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569D0E">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19"/>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r>
        <w:rPr>
          <w:rFonts w:hint="eastAsia" w:ascii="苹方 中等" w:hAnsi="苹方 中等" w:eastAsia="苹方 中等" w:cs="苹方 中等"/>
          <w:color w:val="000000" w:themeColor="text1"/>
          <w:spacing w:val="2"/>
          <w:szCs w:val="21"/>
          <w:lang w:eastAsia="zh-CN"/>
          <w14:textFill>
            <w14:solidFill>
              <w14:schemeClr w14:val="tx1"/>
            </w14:solidFill>
          </w14:textFill>
        </w:rPr>
        <w:t>！</w:t>
      </w:r>
    </w:p>
    <w:p w14:paraId="08BA38B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0"/>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1"/>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19502EBC">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497"/>
        <w:gridCol w:w="3389"/>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497"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389"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497"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389"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497"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389"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497"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389"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highlight w:val="none"/>
                <w:lang w:eastAsia="zh"/>
                <w14:textFill>
                  <w14:solidFill>
                    <w14:schemeClr w14:val="tx1"/>
                  </w14:solidFill>
                </w14:textFill>
              </w:rPr>
              <w:t>肿瘤突变负荷（TMB</w:t>
            </w:r>
            <w:r>
              <w:rPr>
                <w:rFonts w:hint="eastAsia" w:ascii="苹方 中等" w:hAnsi="苹方 中等" w:eastAsia="苹方 中等" w:cs="苹方 中等"/>
                <w:bCs/>
                <w:color w:val="000000" w:themeColor="text1"/>
                <w:spacing w:val="2"/>
                <w:szCs w:val="21"/>
                <w:highlight w:val="none"/>
                <w:lang w:eastAsia="zh-CN"/>
                <w14:textFill>
                  <w14:solidFill>
                    <w14:schemeClr w14:val="tx1"/>
                  </w14:solidFill>
                </w14:textFill>
              </w:rPr>
              <w:t>）</w:t>
            </w:r>
          </w:p>
        </w:tc>
        <w:tc>
          <w:tcPr>
            <w:tcW w:w="3497"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每兆碱基中体细胞有害突变的数量</w:t>
            </w:r>
          </w:p>
        </w:tc>
        <w:tc>
          <w:tcPr>
            <w:tcW w:w="3389" w:type="dxa"/>
            <w:tcBorders>
              <w:tl2br w:val="nil"/>
              <w:tr2bl w:val="nil"/>
            </w:tcBorders>
            <w:vAlign w:val="center"/>
          </w:tcPr>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342B3DA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5020AD8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497" w:type="dxa"/>
            <w:tcBorders>
              <w:tl2br w:val="nil"/>
              <w:tr2bl w:val="nil"/>
            </w:tcBorders>
            <w:shd w:val="clear" w:color="auto" w:fill="auto"/>
            <w:vAlign w:val="center"/>
          </w:tcPr>
          <w:p w14:paraId="2FDCFBE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389" w:type="dxa"/>
            <w:tcBorders>
              <w:tl2br w:val="nil"/>
              <w:tr2bl w:val="nil"/>
            </w:tcBorders>
            <w:vAlign w:val="center"/>
          </w:tcPr>
          <w:p w14:paraId="50401DB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1A00C6C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17D1FB3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7E975A58">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497" w:type="dxa"/>
            <w:tcBorders>
              <w:tl2br w:val="nil"/>
              <w:tr2bl w:val="nil"/>
            </w:tcBorders>
            <w:shd w:val="clear" w:color="auto" w:fill="auto"/>
            <w:vAlign w:val="center"/>
          </w:tcPr>
          <w:p w14:paraId="2B332E9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389"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497"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389"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39AD41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241BB5C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497" w:type="dxa"/>
            <w:tcBorders>
              <w:tl2br w:val="nil"/>
              <w:tr2bl w:val="nil"/>
            </w:tcBorders>
            <w:shd w:val="clear" w:color="auto" w:fill="auto"/>
            <w:vAlign w:val="center"/>
          </w:tcPr>
          <w:p w14:paraId="40B343B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389" w:type="dxa"/>
            <w:tcBorders>
              <w:tl2br w:val="nil"/>
              <w:tr2bl w:val="nil"/>
            </w:tcBorders>
            <w:vAlign w:val="center"/>
          </w:tcPr>
          <w:p w14:paraId="5F0DBE03">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2FB3BE8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497"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389"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79263D33">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2"/>
                    <a:stretch>
                      <a:fillRect/>
                    </a:stretch>
                  </pic:blipFill>
                  <pic:spPr>
                    <a:xfrm>
                      <a:off x="0" y="0"/>
                      <a:ext cx="7560310" cy="10699115"/>
                    </a:xfrm>
                    <a:prstGeom prst="rect">
                      <a:avLst/>
                    </a:prstGeom>
                  </pic:spPr>
                </pic:pic>
              </a:graphicData>
            </a:graphic>
          </wp:anchor>
        </w:drawing>
      </w:r>
    </w:p>
    <w:p w14:paraId="4FDFEBD3">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rPr>
          <w:trHeight w:val="507" w:hRule="atLeast"/>
        </w:trPr>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val="en-US"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szCs w:val="21"/>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w:t>
            </w:r>
            <w:r>
              <w:rPr>
                <w:rFonts w:hint="default" w:ascii="Times New Roman" w:hAnsi="Times New Roman" w:eastAsia="微软雅黑" w:cs="Times New Roman"/>
                <w:bCs/>
                <w:color w:val="000000"/>
                <w:sz w:val="21"/>
                <w:szCs w:val="21"/>
                <w:lang w:val="en-US" w:eastAsia="zh-CN"/>
              </w:rPr>
              <w:t>{</w:t>
            </w:r>
            <w:r>
              <w:rPr>
                <w:rFonts w:hint="eastAsia" w:ascii="Times New Roman" w:hAnsi="Times New Roman" w:eastAsia="微软雅黑" w:cs="Times New Roman"/>
                <w:bCs/>
                <w:color w:val="000000"/>
                <w:sz w:val="21"/>
                <w:szCs w:val="21"/>
                <w:lang w:eastAsia="zh-CN"/>
              </w:rPr>
              <w:t>commission_date }}</w:t>
            </w:r>
          </w:p>
        </w:tc>
      </w:tr>
      <w:tr w14:paraId="29E431EC">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default" w:ascii="苹方 中等" w:hAnsi="苹方 中等" w:eastAsia="苹方 中等" w:cs="苹方 中等"/>
                <w:spacing w:val="2"/>
                <w:szCs w:val="21"/>
                <w:lang w:val="en-US"/>
              </w:rPr>
              <w:t>550</w:t>
            </w:r>
            <w:r>
              <w:rPr>
                <w:rFonts w:ascii="苹方 中等" w:hAnsi="苹方 中等" w:eastAsia="苹方 中等" w:cs="苹方 中等"/>
                <w:spacing w:val="2"/>
                <w:u w:color="auto"/>
              </w:rPr>
              <w:t>基因检测</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{{reportdate}}</w:t>
            </w:r>
            <w:bookmarkStart w:id="1" w:name="_GoBack"/>
            <w:bookmarkEnd w:id="1"/>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Layout w:type="fixed"/>
        <w:tblCellMar>
          <w:top w:w="0" w:type="dxa"/>
          <w:left w:w="0" w:type="dxa"/>
          <w:bottom w:w="0" w:type="dxa"/>
          <w:right w:w="0" w:type="dxa"/>
        </w:tblCellMar>
      </w:tblPr>
      <w:tblGrid>
        <w:gridCol w:w="1910"/>
        <w:gridCol w:w="2908"/>
        <w:gridCol w:w="5393"/>
      </w:tblGrid>
      <w:tr w14:paraId="4C66135B">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490" w:hRule="atLeast"/>
        </w:trPr>
        <w:tc>
          <w:tcPr>
            <w:tcW w:w="4818"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4818"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391C0A1E">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78" w:hRule="atLeast"/>
        </w:trPr>
        <w:tc>
          <w:tcPr>
            <w:tcW w:w="1910"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F6A2A41">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94AA5E8">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黑体"/>
                <w:b/>
                <w:bCs/>
                <w:sz w:val="21"/>
                <w:highlight w:val="none"/>
                <w:lang w:eastAsia="zh-CN"/>
              </w:rPr>
            </w:pPr>
            <w:r>
              <w:rPr>
                <w:rFonts w:ascii="Times New Roman" w:hAnsi="Times New Roman" w:eastAsia="微软雅黑" w:cs="黑体"/>
                <w:b/>
                <w:bCs/>
                <w:sz w:val="21"/>
                <w:lang w:eastAsia="zh-CN"/>
              </w:rPr>
              <w:t>肿瘤突变负荷（TMB）</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F003A12">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FBA12A2">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B39D4B6">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B9A8D0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3CBAFBE">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color w:val="auto"/>
                <w:sz w:val="21"/>
                <w:szCs w:val="21"/>
                <w:highlight w:val="none"/>
                <w:lang w:eastAsia="zh-CN"/>
              </w:rPr>
            </w:pPr>
            <w:r>
              <w:rPr>
                <w:rFonts w:hint="eastAsia" w:ascii="Times New Roman" w:hAnsi="Times New Roman" w:eastAsia="微软雅黑" w:cs="Times New Roman"/>
                <w:b/>
                <w:bCs/>
                <w:sz w:val="21"/>
                <w:szCs w:val="21"/>
                <w:lang w:eastAsia="zh-CN"/>
              </w:rPr>
              <w:t>免疫超进展相关基因（HPD）</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B134ACF">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7BE2A4B">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4818"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D07EE3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4818"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4818"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6C5118B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C3BB20">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09473AF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4F33B47">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4BAB40C6">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110B2DD7">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18A8D18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7BE3EF93">
            <w:pPr>
              <w:shd w:val="clear"/>
            </w:pPr>
            <w:r>
              <w:rPr>
                <w:rFonts w:hint="eastAsia" w:ascii="苹方 中等" w:hAnsi="苹方 中等" w:eastAsia="苹方 中等" w:cs="苹方 中等"/>
                <w:b w:val="0"/>
                <w:color w:val="000000"/>
                <w:sz w:val="20"/>
                <w:u w:color="auto"/>
                <w:lang w:val="en-US" w:eastAsia="zh-CN"/>
              </w:rPr>
              <w:t>{% endfor %}</w:t>
            </w:r>
          </w:p>
        </w:tc>
      </w:tr>
      <w:tr w14:paraId="7608A11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8F7D5BC">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18CBF3E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655244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7C8A476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678F5945">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78917F6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7875424A">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F97FD9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37B74D6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1C2ECC8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301AEDF7">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4D5B919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6198861D">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7DF6DA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7AF5863D">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1AAFB81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62798960">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0BD2C4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2AB0E820">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5E1354E">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p>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40"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
        <w:gridCol w:w="2951"/>
        <w:gridCol w:w="3525"/>
        <w:gridCol w:w="3460"/>
        <w:gridCol w:w="2"/>
      </w:tblGrid>
      <w:tr w14:paraId="2FE5A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510"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53757B9">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15A7A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67C54C">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71E5E9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397"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3307ED2">
            <w:pPr>
              <w:widowControl/>
              <w:snapToGrid w:val="0"/>
              <w:jc w:val="center"/>
              <w:textAlignment w:val="center"/>
              <w:rPr>
                <w:rFonts w:hint="default" w:ascii="Times New Roman" w:hAnsi="Times New Roman" w:eastAsia="微软雅黑" w:cs="Times New Roman"/>
                <w:b/>
                <w:bCs/>
                <w:color w:val="000000"/>
                <w:kern w:val="2"/>
                <w:sz w:val="21"/>
                <w:szCs w:val="21"/>
                <w:lang w:val="en-US" w:eastAsia="zh-CN" w:bidi="ar-SA"/>
              </w:rPr>
            </w:pPr>
            <w:r>
              <w:rPr>
                <w:rStyle w:val="47"/>
                <w:rFonts w:eastAsia="微软雅黑"/>
                <w:lang w:eastAsia="zh-CN" w:bidi="ar"/>
              </w:rPr>
              <w:t>肿瘤突变负荷（TMB）</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2A67D4">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6528570">
            <w:pPr>
              <w:widowControl/>
              <w:snapToGrid w:val="0"/>
              <w:jc w:val="center"/>
              <w:textAlignment w:val="center"/>
              <w:rPr>
                <w:rFonts w:hint="eastAsia" w:ascii="Times New Roman" w:hAnsi="Times New Roman" w:eastAsia="微软雅黑" w:cs="Times New Roman"/>
                <w:color w:val="000000"/>
                <w:kern w:val="2"/>
                <w:sz w:val="21"/>
                <w:szCs w:val="21"/>
                <w:u w:val="none"/>
                <w:lang w:val="en-US"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4A67E2">
            <w:pPr>
              <w:widowControl/>
              <w:snapToGrid w:val="0"/>
              <w:jc w:val="both"/>
              <w:textAlignment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50182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397"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4A09D91">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E162C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23B03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F285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789EBA7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noWrap/>
            <w:vAlign w:val="center"/>
          </w:tcPr>
          <w:p w14:paraId="7EFA2277">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3536CCB5">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62" w:type="dxa"/>
            <w:gridSpan w:val="2"/>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30F691B9">
            <w:pPr>
              <w:snapToGrid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posi</w:t>
            </w:r>
            <w:r>
              <w:rPr>
                <w:rFonts w:hint="default" w:ascii="Times New Roman" w:hAnsi="Times New Roman" w:eastAsia="微软雅黑" w:cs="Times New Roman"/>
                <w:sz w:val="21"/>
                <w:szCs w:val="21"/>
                <w:lang w:val="en-US" w:eastAsia="zh-CN"/>
              </w:rPr>
              <w:t>tiveDDR</w:t>
            </w:r>
            <w:r>
              <w:rPr>
                <w:rFonts w:hint="eastAsia" w:ascii="Times New Roman" w:hAnsi="Times New Roman" w:eastAsia="微软雅黑" w:cs="Times New Roman"/>
                <w:sz w:val="21"/>
                <w:szCs w:val="21"/>
                <w:lang w:eastAsia="zh-CN"/>
              </w:rPr>
              <w:t>.detectionSignificance }}</w:t>
            </w:r>
          </w:p>
        </w:tc>
      </w:tr>
      <w:tr w14:paraId="5BC71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20F2989">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0615580">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6A586DD6">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347ABCD">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{{negative.</w:t>
            </w:r>
            <w:r>
              <w:rPr>
                <w:rFonts w:hint="eastAsia" w:ascii="Times New Roman" w:hAnsi="Times New Roman" w:eastAsia="微软雅黑" w:cs="Times New Roman"/>
                <w:sz w:val="21"/>
                <w:szCs w:val="21"/>
                <w:lang w:eastAsia="zh-CN"/>
              </w:rPr>
              <w:t xml:space="preserve">detectionSignificance </w:t>
            </w:r>
            <w:r>
              <w:rPr>
                <w:rFonts w:hint="default" w:ascii="Times New Roman" w:hAnsi="Times New Roman" w:eastAsia="微软雅黑" w:cs="Times New Roman"/>
                <w:sz w:val="21"/>
                <w:szCs w:val="21"/>
                <w:lang w:val="en-US" w:eastAsia="zh-CN"/>
              </w:rPr>
              <w:t>}}</w:t>
            </w:r>
          </w:p>
        </w:tc>
      </w:tr>
      <w:tr w14:paraId="6D6F9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666D7D99">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3525"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6E9F3EF9">
            <w:pPr>
              <w:snapToGrid w:val="0"/>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r>
              <w:rPr>
                <w:rFonts w:hint="default" w:ascii="Times New Roman" w:hAnsi="Times New Roman" w:eastAsia="微软雅黑" w:cs="Times New Roman"/>
                <w:sz w:val="21"/>
                <w:szCs w:val="21"/>
                <w:lang w:val="en-US" w:eastAsia="zh-CN"/>
              </w:rPr>
              <w:t>{{hpd.gene}}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036C8A60">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62" w:type="dxa"/>
            <w:gridSpan w:val="2"/>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2DDE926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hpd.detectionSignificance }}</w:t>
            </w:r>
          </w:p>
        </w:tc>
      </w:tr>
      <w:tr w14:paraId="421B53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9938" w:type="dxa"/>
            <w:gridSpan w:val="4"/>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4D01DA3">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01CD9A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295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1A99D14">
            <w:pPr>
              <w:keepNext w:val="0"/>
              <w:keepLines w:val="0"/>
              <w:widowControl/>
              <w:suppressLineNumbers w:val="0"/>
              <w:jc w:val="center"/>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7DA5118">
            <w:pPr>
              <w:widowControl/>
              <w:snapToGrid w:val="0"/>
              <w:jc w:val="center"/>
              <w:textAlignment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c>
          <w:tcPr>
            <w:tcW w:w="346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583975">
            <w:pPr>
              <w:numPr>
                <w:ilvl w:val="0"/>
                <w:numId w:val="0"/>
              </w:numPr>
              <w:snapToGrid w:val="0"/>
              <w:ind w:leftChars="0"/>
              <w:jc w:val="both"/>
              <w:rPr>
                <w:highlight w:val="yellow"/>
                <w:vertAlign w:val="baseline"/>
              </w:rPr>
            </w:pPr>
          </w:p>
        </w:tc>
      </w:tr>
      <w:tr w14:paraId="2C66C6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FEE91F1">
            <w:pPr>
              <w:numPr>
                <w:ilvl w:val="0"/>
                <w:numId w:val="0"/>
              </w:numPr>
              <w:snapToGrid w:val="0"/>
              <w:ind w:leftChars="0"/>
              <w:jc w:val="cente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Layout w:type="fixed"/>
        <w:tblCellMar>
          <w:top w:w="0" w:type="dxa"/>
          <w:left w:w="108" w:type="dxa"/>
          <w:bottom w:w="0" w:type="dxa"/>
          <w:right w:w="108" w:type="dxa"/>
        </w:tblCellMar>
      </w:tblPr>
      <w:tblGrid>
        <w:gridCol w:w="4301"/>
        <w:gridCol w:w="5610"/>
      </w:tblGrid>
      <w:tr w14:paraId="4FDCD035">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523" w:hRule="atLeast"/>
        </w:trPr>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Mar>
              <w:top w:w="0" w:type="dxa"/>
              <w:left w:w="108" w:type="dxa"/>
              <w:bottom w:w="0" w:type="dxa"/>
              <w:right w:w="108" w:type="dxa"/>
            </w:tcMar>
            <w:vAlign w:val="center"/>
          </w:tcPr>
          <w:p w14:paraId="627C5F06">
            <w:pPr>
              <w:spacing w:line="400" w:lineRule="exact"/>
              <w:jc w:val="center"/>
              <w:rPr>
                <w:rFonts w:hint="eastAsia" w:ascii="苹方 中等" w:hAnsi="苹方 中等" w:eastAsia="苹方 中等" w:cs="苹方 中等"/>
                <w:bCs/>
                <w:spacing w:val="2"/>
                <w:szCs w:val="21"/>
              </w:rPr>
            </w:pPr>
            <w:r>
              <w:rPr>
                <w:rFonts w:hint="default" w:ascii="苹方 中等" w:hAnsi="苹方 中等" w:eastAsia="苹方 中等" w:cs="苹方 中等"/>
                <w:bCs/>
                <w:spacing w:val="2"/>
                <w:sz w:val="21"/>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rPr>
              <w:t>检测</w:t>
            </w:r>
            <w:r>
              <w:rPr>
                <w:rFonts w:hint="eastAsia" w:ascii="苹方 中等" w:hAnsi="苹方 中等" w:eastAsia="苹方 中等" w:cs="苹方 中等"/>
                <w:bCs/>
                <w:spacing w:val="2"/>
                <w:sz w:val="21"/>
                <w:szCs w:val="21"/>
                <w:lang w:val="en-US" w:eastAsia="zh-CN"/>
              </w:rPr>
              <w:t>到</w:t>
            </w:r>
            <w:r>
              <w:rPr>
                <w:rFonts w:hint="default" w:ascii="苹方 中等" w:hAnsi="苹方 中等" w:eastAsia="苹方 中等" w:cs="苹方 中等"/>
                <w:bCs/>
                <w:spacing w:val="2"/>
                <w:sz w:val="21"/>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lang w:val="en-US" w:eastAsia="zh-CN"/>
              </w:rPr>
              <w:t>个</w:t>
            </w:r>
            <w:r>
              <w:rPr>
                <w:rFonts w:hint="eastAsia" w:ascii="苹方 中等" w:hAnsi="苹方 中等" w:eastAsia="苹方 中等" w:cs="苹方 中等"/>
                <w:bCs/>
                <w:spacing w:val="2"/>
                <w:sz w:val="21"/>
                <w:szCs w:val="21"/>
              </w:rPr>
              <w:t>相关变异</w:t>
            </w:r>
            <w:r>
              <w:rPr>
                <w:rFonts w:hint="default" w:ascii="苹方 中等" w:hAnsi="苹方 中等" w:eastAsia="苹方 中等" w:cs="苹方 中等"/>
                <w:bCs/>
                <w:spacing w:val="2"/>
                <w:sz w:val="21"/>
                <w:szCs w:val="21"/>
                <w:lang w:val="en-US"/>
              </w:rPr>
              <w:t>{%else%}</w:t>
            </w:r>
            <w:r>
              <w:rPr>
                <w:rFonts w:hint="eastAsia" w:ascii="苹方 中等" w:hAnsi="苹方 中等" w:eastAsia="苹方 中等" w:cs="苹方 中等"/>
                <w:bCs/>
                <w:spacing w:val="2"/>
                <w:sz w:val="21"/>
                <w:szCs w:val="21"/>
                <w:lang w:val="en-US" w:eastAsia="zh-CN"/>
              </w:rPr>
              <w:t>未检测到相关变异</w:t>
            </w:r>
            <w:r>
              <w:rPr>
                <w:rFonts w:hint="default" w:ascii="苹方 中等" w:hAnsi="苹方 中等" w:eastAsia="苹方 中等" w:cs="苹方 中等"/>
                <w:bCs/>
                <w:spacing w:val="2"/>
                <w:sz w:val="21"/>
                <w:szCs w:val="21"/>
                <w:lang w:val="en-US" w:eastAsia="zh-CN"/>
              </w:rPr>
              <w:t>{% endif %}</w:t>
            </w:r>
            <w:r>
              <w:rPr>
                <w:rFonts w:hint="eastAsia" w:ascii="苹方 中等" w:hAnsi="苹方 中等" w:eastAsia="苹方 中等" w:cs="苹方 中等"/>
                <w:bCs/>
                <w:spacing w:val="2"/>
                <w:sz w:val="21"/>
                <w:szCs w:val="21"/>
              </w:rPr>
              <w:t>，</w:t>
            </w:r>
            <w:r>
              <w:rPr>
                <w:rFonts w:ascii="苹方 中等" w:hAnsi="苹方 中等" w:eastAsia="苹方 中等" w:cs="苹方 中等"/>
                <w:spacing w:val="2"/>
                <w:sz w:val="21"/>
                <w:szCs w:val="21"/>
                <w:u w:color="auto"/>
              </w:rPr>
              <w:t>详细内容见</w:t>
            </w:r>
            <w:r>
              <w:rPr>
                <w:rFonts w:hint="eastAsia" w:ascii="苹方 中等" w:hAnsi="苹方 中等" w:eastAsia="苹方 中等" w:cs="苹方 中等"/>
                <w:spacing w:val="2"/>
                <w:sz w:val="21"/>
                <w:szCs w:val="21"/>
                <w:u w:color="auto"/>
                <w:lang w:val="en-US" w:eastAsia="zh-CN"/>
              </w:rPr>
              <w:t xml:space="preserve"> </w:t>
            </w:r>
            <w:r>
              <w:rPr>
                <w:rFonts w:hint="eastAsia" w:ascii="苹方 中等" w:hAnsi="苹方 中等" w:eastAsia="苹方 中等" w:cs="苹方 中等"/>
                <w:bCs/>
                <w:spacing w:val="2"/>
                <w:sz w:val="21"/>
                <w:szCs w:val="21"/>
              </w:rPr>
              <w:t>页</w:t>
            </w:r>
          </w:p>
        </w:tc>
      </w:tr>
    </w:tbl>
    <w:p w14:paraId="05636E4C">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29018CB3">
      <w:pPr>
        <w:widowControl/>
        <w:numPr>
          <w:ilvl w:val="0"/>
          <w:numId w:val="0"/>
        </w:numPr>
        <w:spacing w:line="400" w:lineRule="exact"/>
        <w:ind w:left="184" w:hanging="184" w:hangingChars="100"/>
        <w:rPr>
          <w:rFonts w:hint="eastAsia" w:ascii="苹方 中等" w:hAnsi="苹方 中等" w:eastAsia="苹方 中等" w:cs="苹方 中等"/>
          <w:color w:val="000000"/>
          <w:spacing w:val="2"/>
          <w:sz w:val="24"/>
        </w:rPr>
      </w:pPr>
      <w:r>
        <w:rPr>
          <w:rFonts w:hint="default" w:ascii="苹方 中等" w:hAnsi="苹方 中等" w:eastAsia="苹方 中等" w:cs="苹方 中等"/>
          <w:color w:val="000000"/>
          <w:spacing w:val="2"/>
          <w:kern w:val="0"/>
          <w:sz w:val="18"/>
          <w:szCs w:val="18"/>
          <w:lang w:val="en-US" w:bidi="ar"/>
        </w:rPr>
        <w:t>3、</w:t>
      </w:r>
      <w:r>
        <w:rPr>
          <w:rFonts w:hint="eastAsia" w:ascii="苹方 中等" w:hAnsi="苹方 中等" w:eastAsia="苹方 中等" w:cs="苹方 中等"/>
          <w:color w:val="000000"/>
          <w:spacing w:val="2"/>
          <w:kern w:val="0"/>
          <w:sz w:val="18"/>
          <w:szCs w:val="18"/>
          <w:lang w:bidi="ar"/>
        </w:rPr>
        <w:t>MMR 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73"/>
        <w:gridCol w:w="13"/>
        <w:gridCol w:w="3193"/>
        <w:gridCol w:w="1275"/>
        <w:gridCol w:w="923"/>
        <w:gridCol w:w="1878"/>
        <w:gridCol w:w="1088"/>
      </w:tblGrid>
      <w:tr w14:paraId="074B6E0F">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gridSpan w:val="2"/>
            <w:tcBorders>
              <w:tl2br w:val="nil"/>
              <w:tr2bl w:val="nil"/>
            </w:tcBorders>
            <w:shd w:val="clear" w:color="auto" w:fill="1AA4A8"/>
            <w:vAlign w:val="center"/>
          </w:tcPr>
          <w:p w14:paraId="1209E851">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589" w:type="pct"/>
            <w:tcBorders>
              <w:tl2br w:val="nil"/>
              <w:tr2bl w:val="nil"/>
            </w:tcBorders>
            <w:shd w:val="clear" w:color="auto" w:fill="1AA4A8"/>
            <w:vAlign w:val="center"/>
          </w:tcPr>
          <w:p w14:paraId="2B6D1FEE">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4" w:type="pct"/>
            <w:tcBorders>
              <w:tl2br w:val="nil"/>
              <w:tr2bl w:val="nil"/>
            </w:tcBorders>
            <w:shd w:val="clear" w:color="auto" w:fill="1AA4A8"/>
            <w:vAlign w:val="center"/>
          </w:tcPr>
          <w:p w14:paraId="30B2887C">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459" w:type="pct"/>
            <w:tcBorders>
              <w:tl2br w:val="nil"/>
              <w:tr2bl w:val="nil"/>
            </w:tcBorders>
            <w:shd w:val="clear" w:color="auto" w:fill="1AA4A8"/>
            <w:vAlign w:val="center"/>
          </w:tcPr>
          <w:p w14:paraId="2CA729EB">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1184017A">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17198F6D">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17307A2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748CD565">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r w14:paraId="2B82ED1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gridSpan w:val="2"/>
            <w:tcBorders>
              <w:tl2br w:val="nil"/>
              <w:tr2bl w:val="nil"/>
            </w:tcBorders>
            <w:shd w:val="clear" w:color="auto" w:fill="auto"/>
            <w:vAlign w:val="center"/>
          </w:tcPr>
          <w:p w14:paraId="682455A7">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cti.clinical_trial_id }}</w:t>
            </w:r>
          </w:p>
        </w:tc>
        <w:tc>
          <w:tcPr>
            <w:tcW w:w="1589" w:type="pct"/>
            <w:tcBorders>
              <w:tl2br w:val="nil"/>
              <w:tr2bl w:val="nil"/>
            </w:tcBorders>
            <w:shd w:val="clear" w:color="auto" w:fill="auto"/>
            <w:vAlign w:val="center"/>
          </w:tcPr>
          <w:p w14:paraId="16A1FDA0">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cti.title_chinese }}</w:t>
            </w:r>
          </w:p>
        </w:tc>
        <w:tc>
          <w:tcPr>
            <w:tcW w:w="634" w:type="pct"/>
            <w:tcBorders>
              <w:tl2br w:val="nil"/>
              <w:tr2bl w:val="nil"/>
            </w:tcBorders>
            <w:shd w:val="clear" w:color="auto" w:fill="auto"/>
            <w:vAlign w:val="center"/>
          </w:tcPr>
          <w:p w14:paraId="16551E3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cti.condition_chinese }}</w:t>
            </w:r>
          </w:p>
        </w:tc>
        <w:tc>
          <w:tcPr>
            <w:tcW w:w="459" w:type="pct"/>
            <w:tcBorders>
              <w:tl2br w:val="nil"/>
              <w:tr2bl w:val="nil"/>
            </w:tcBorders>
            <w:shd w:val="clear" w:color="auto" w:fill="auto"/>
            <w:vAlign w:val="center"/>
          </w:tcPr>
          <w:p w14:paraId="0FBF5682">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cti.phase }}</w:t>
            </w:r>
          </w:p>
        </w:tc>
        <w:tc>
          <w:tcPr>
            <w:tcW w:w="934" w:type="pct"/>
            <w:tcBorders>
              <w:tl2br w:val="nil"/>
              <w:tr2bl w:val="nil"/>
            </w:tcBorders>
            <w:shd w:val="clear" w:color="auto" w:fill="auto"/>
            <w:vAlign w:val="center"/>
          </w:tcPr>
          <w:p w14:paraId="51618EB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45136C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sz w:val="18"/>
                <w:szCs w:val="18"/>
                <w:lang w:eastAsia="zh-CN"/>
              </w:rPr>
              <w:t>{%endif%}{% endfor %}</w:t>
            </w:r>
          </w:p>
        </w:tc>
        <w:tc>
          <w:tcPr>
            <w:tcW w:w="541" w:type="pct"/>
            <w:tcBorders>
              <w:tl2br w:val="nil"/>
              <w:tr2bl w:val="nil"/>
            </w:tcBorders>
            <w:shd w:val="clear" w:color="auto" w:fill="auto"/>
            <w:vAlign w:val="center"/>
          </w:tcPr>
          <w:p w14:paraId="5CBA7E66">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cti.location_chinese }}</w:t>
            </w:r>
          </w:p>
        </w:tc>
      </w:tr>
      <w:tr w14:paraId="066DEAF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1FDBC189">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{%tr endfor %}</w:t>
            </w:r>
          </w:p>
        </w:tc>
      </w:tr>
      <w:tr w14:paraId="7CDAA4EF">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597DC7D0">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5B7220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2" w:type="pct"/>
            <w:tcBorders>
              <w:tl2br w:val="nil"/>
              <w:tr2bl w:val="nil"/>
            </w:tcBorders>
            <w:shd w:val="clear" w:color="auto" w:fill="auto"/>
            <w:vAlign w:val="center"/>
          </w:tcPr>
          <w:p w14:paraId="62D14C7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1596" w:type="pct"/>
            <w:gridSpan w:val="2"/>
            <w:tcBorders>
              <w:tl2br w:val="nil"/>
              <w:tr2bl w:val="nil"/>
            </w:tcBorders>
            <w:shd w:val="clear" w:color="auto" w:fill="auto"/>
            <w:vAlign w:val="center"/>
          </w:tcPr>
          <w:p w14:paraId="61A43CE9">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634" w:type="pct"/>
            <w:tcBorders>
              <w:tl2br w:val="nil"/>
              <w:tr2bl w:val="nil"/>
            </w:tcBorders>
            <w:shd w:val="clear" w:color="auto" w:fill="auto"/>
            <w:vAlign w:val="center"/>
          </w:tcPr>
          <w:p w14:paraId="4DB950A2">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459" w:type="pct"/>
            <w:tcBorders>
              <w:tl2br w:val="nil"/>
              <w:tr2bl w:val="nil"/>
            </w:tcBorders>
            <w:shd w:val="clear" w:color="auto" w:fill="auto"/>
            <w:vAlign w:val="center"/>
          </w:tcPr>
          <w:p w14:paraId="25A898C5">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934" w:type="pct"/>
            <w:tcBorders>
              <w:tl2br w:val="nil"/>
              <w:tr2bl w:val="nil"/>
            </w:tcBorders>
            <w:shd w:val="clear" w:color="auto" w:fill="auto"/>
            <w:vAlign w:val="center"/>
          </w:tcPr>
          <w:p w14:paraId="7F7D5C2F">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541" w:type="pct"/>
            <w:tcBorders>
              <w:tl2br w:val="nil"/>
              <w:tr2bl w:val="nil"/>
            </w:tcBorders>
            <w:shd w:val="clear" w:color="auto" w:fill="auto"/>
            <w:vAlign w:val="center"/>
          </w:tcPr>
          <w:p w14:paraId="4375C4AD">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r>
      <w:tr w14:paraId="470C051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6DDAD573">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5AAF6DF8">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2736F082">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14CC3F3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1335387">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1B0B6B61">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5B445B67">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5253A412">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5D298F16">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6C513423">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64E8B98D">
            <w:pPr>
              <w:jc w:val="center"/>
            </w:pPr>
            <w:r>
              <w:rPr>
                <w:rFonts w:ascii="苹方 中等" w:hAnsi="苹方 中等" w:eastAsia="苹方 中等" w:cs="苹方 中等"/>
                <w:b/>
                <w:color w:val="FFFFFF"/>
                <w:sz w:val="20"/>
                <w:u w:color="auto"/>
              </w:rPr>
              <w:t>变异等级</w:t>
            </w:r>
          </w:p>
        </w:tc>
      </w:tr>
      <w:tr w14:paraId="30FF448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6586DA2">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649BEA8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ECC499">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BCF78E">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826A49B">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CC7F598">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8090B1">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966179C">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A1694D4">
            <w:pPr>
              <w:jc w:val="center"/>
              <w:rPr>
                <w:rFonts w:hint="default"/>
                <w:lang w:val="en-US"/>
              </w:rPr>
            </w:pPr>
            <w:r>
              <w:rPr>
                <w:rFonts w:hint="default"/>
                <w:lang w:val="en-US"/>
              </w:rPr>
              <w:t>{{snp.variationClass}}</w:t>
            </w:r>
          </w:p>
        </w:tc>
      </w:tr>
      <w:tr w14:paraId="01A0138C">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91AF910">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3C4BD1D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13A12E2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7DB273C">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798C48B">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81F815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8FC291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F4DF18">
            <w:pPr>
              <w:jc w:val="center"/>
            </w:pPr>
            <w:r>
              <w:rPr>
                <w:rFonts w:ascii="苹方 中等" w:hAnsi="苹方 中等" w:eastAsia="苹方 中等" w:cs="苹方 中等"/>
                <w:b/>
                <w:color w:val="FFFFFF"/>
                <w:sz w:val="20"/>
                <w:u w:color="auto"/>
              </w:rPr>
              <w:t>变异等级</w:t>
            </w:r>
          </w:p>
        </w:tc>
      </w:tr>
      <w:tr w14:paraId="7F2956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BD602">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492FE6F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54D5740">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10B2581">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E47402F">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F345AB1">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396D0C">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289A735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DAD1EC3">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1ABC04B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37F47A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4523E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EF5A59E">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124AAE0">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E4D3E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990198">
            <w:pPr>
              <w:jc w:val="center"/>
            </w:pPr>
            <w:r>
              <w:rPr>
                <w:rFonts w:ascii="苹方 中等" w:hAnsi="苹方 中等" w:eastAsia="苹方 中等" w:cs="苹方 中等"/>
                <w:b/>
                <w:color w:val="FFFFFF"/>
                <w:sz w:val="20"/>
                <w:u w:color="auto"/>
              </w:rPr>
              <w:t>变异等级</w:t>
            </w:r>
          </w:p>
        </w:tc>
      </w:tr>
      <w:tr w14:paraId="35287D0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FCD8579">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582E41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B8BC957">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D44F8CA">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44EB01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C49E51">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ADF708F">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32E02B8">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5B0B6BD">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48B1BED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410D58E8">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51D663E">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79D2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5040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9441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B7C7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A1B1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EDB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F9CF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A16482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DC493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3729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E178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F73AA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3A535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2A4C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223B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3613A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C3B34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A51FD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631D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02DBF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E57C3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2AF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43FC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23FB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F8B20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5368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AB2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43086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687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CF51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847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E50D2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A0E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0441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2E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7F693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DCAFE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BD42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942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B8429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8DF11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94FAD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DA50A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2688F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CA40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2157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107E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C782C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DB29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8B0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E885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CF99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B816B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E360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21CAF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7E5D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18E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F303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A13A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61E2E4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F468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482BC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AC39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985AB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8A1D5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5FB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9DAD6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BF8D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BEB95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F2FD8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D7281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64C0F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090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2C296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65F0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F21CF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7373C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49B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471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819E6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EBCE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02AE6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A14F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29C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9BCD8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987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74B9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68163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7704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DAD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B2AE96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D035D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EEF6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972D9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76D2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2C2CEE">
      <w:pPr>
        <w:pStyle w:val="51"/>
        <w:rPr>
          <w:color w:val="auto"/>
        </w:rPr>
      </w:pPr>
      <w:r>
        <w:rPr>
          <w:rFonts w:hint="eastAsia"/>
          <w:color w:val="auto"/>
        </w:rPr>
        <w:t>{% endif %}{% endfor %}{% for vus in unknownVarAnalysisStr %}</w:t>
      </w:r>
    </w:p>
    <w:p w14:paraId="4CD67F2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D028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883AE5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0F5805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75D9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1EE02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C8193F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36DD0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48D15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81DD1C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DA3E7D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A60F14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26027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1AA4A8"/>
            <w:vAlign w:val="center"/>
          </w:tcPr>
          <w:p w14:paraId="55525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46C3D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7CC0F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1AA4A8"/>
            <w:vAlign w:val="center"/>
          </w:tcPr>
          <w:p w14:paraId="043007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C155C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CB3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2BF01B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D6B3C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B2A98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45E5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774E6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F00A0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0731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79E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B3A19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9C860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C708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6E4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10321C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7C5F7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6BEE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EBD1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1AA4A8"/>
            <w:vAlign w:val="center"/>
          </w:tcPr>
          <w:p w14:paraId="3D724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652DF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4AC4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36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7915AE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66ABA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5C20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163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683552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B8711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6B46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6E0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1AA4A8"/>
            <w:vAlign w:val="center"/>
          </w:tcPr>
          <w:p w14:paraId="2CE25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01C48C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D3E6C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451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1AA4A8"/>
            <w:vAlign w:val="center"/>
          </w:tcPr>
          <w:p w14:paraId="325AE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2F8B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254B90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47FE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0161D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996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BEBEBE" w:themeColor="background1" w:themeShade="BF" w:sz="4" w:space="0"/>
              <w:right w:val="single" w:color="FFFFFF" w:sz="18" w:space="0"/>
            </w:tcBorders>
            <w:shd w:val="clear" w:color="auto" w:fill="1AA4A8"/>
            <w:vAlign w:val="center"/>
          </w:tcPr>
          <w:p w14:paraId="69B524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0A7A73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5C4158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single" w:color="BEBEBE" w:themeColor="background1" w:themeShade="BF" w:sz="4" w:space="0"/>
              <w:right w:val="nil"/>
            </w:tcBorders>
            <w:shd w:val="clear" w:color="auto" w:fill="1AA4A8"/>
            <w:vAlign w:val="center"/>
          </w:tcPr>
          <w:p w14:paraId="70D387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C6C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4A0CA6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9B59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67889B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2C497D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3DFB8F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228A8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13C8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4589A8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4F23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7C920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1A36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D7D7D7" w:themeColor="background1" w:themeShade="D8" w:sz="4" w:space="0"/>
              <w:right w:val="single" w:color="FFFFFF" w:sz="18" w:space="0"/>
            </w:tcBorders>
            <w:shd w:val="clear" w:color="auto" w:fill="1AA4A8"/>
            <w:vAlign w:val="center"/>
          </w:tcPr>
          <w:p w14:paraId="49C81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A6785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2850D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single" w:color="D7D7D7" w:themeColor="background1" w:themeShade="D8" w:sz="4" w:space="0"/>
              <w:right w:val="nil"/>
            </w:tcBorders>
            <w:shd w:val="clear" w:color="auto" w:fill="1AA4A8"/>
            <w:vAlign w:val="center"/>
          </w:tcPr>
          <w:p w14:paraId="162ED5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E4E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0A523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44A8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D4522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E3114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363A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48ADC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379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7E0F7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B6F0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694A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E91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D7D7D7" w:themeColor="background1" w:themeShade="D8" w:sz="4" w:space="0"/>
              <w:right w:val="single" w:color="FFFFFF" w:sz="18" w:space="0"/>
            </w:tcBorders>
            <w:shd w:val="clear" w:color="auto" w:fill="1AA4A8"/>
            <w:vAlign w:val="center"/>
          </w:tcPr>
          <w:p w14:paraId="36C66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07BF6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34EB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70B927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4C5EB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single" w:color="D7D7D7" w:themeColor="background1" w:themeShade="D8" w:sz="4" w:space="0"/>
              <w:right w:val="nil"/>
            </w:tcBorders>
            <w:shd w:val="clear" w:color="auto" w:fill="1AA4A8"/>
            <w:vAlign w:val="center"/>
          </w:tcPr>
          <w:p w14:paraId="16C807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96AF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1826C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7EAF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CE96D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21B09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C1C98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910CE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2C996F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BE079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4B7A9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80AC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056A8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877936F">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327937B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1F1B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09621B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769517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D8C5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AB2771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8AA2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027E1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8B38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25E9B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B42290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FD0D7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91CFB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31325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3286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E2EA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660CA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957E71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1ADF8AE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0AB41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3FE99CD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22F5A53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72239EE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6E29CE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0FD7BD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7730A5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2AB501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B4C7E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4CD8F9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72423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3CBFBA7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46D7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5623910">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0F86E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47C90AF">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7538641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肿瘤突变负荷（TMB）</w:t>
      </w:r>
    </w:p>
    <w:p w14:paraId="71428971">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3F3510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shd w:val="clear" w:color="auto" w:fill="1AA4A8"/>
            <w:vAlign w:val="center"/>
          </w:tcPr>
          <w:p w14:paraId="644C346D">
            <w:pPr>
              <w:jc w:val="center"/>
            </w:pPr>
            <w:r>
              <w:rPr>
                <w:rFonts w:ascii="苹方 中等" w:hAnsi="苹方 中等" w:eastAsia="苹方 中等" w:cs="苹方 中等"/>
                <w:b/>
                <w:color w:val="FFFFFF"/>
                <w:sz w:val="20"/>
                <w:u w:color="auto"/>
              </w:rPr>
              <w:t>TMB</w:t>
            </w:r>
          </w:p>
        </w:tc>
        <w:tc>
          <w:tcPr>
            <w:tcW w:w="3500" w:type="pct"/>
            <w:shd w:val="clear" w:color="auto" w:fill="1AA4A8"/>
            <w:vAlign w:val="center"/>
          </w:tcPr>
          <w:p w14:paraId="468885AD">
            <w:pPr>
              <w:jc w:val="center"/>
            </w:pPr>
            <w:r>
              <w:rPr>
                <w:rFonts w:ascii="苹方 中等" w:hAnsi="苹方 中等" w:eastAsia="苹方 中等" w:cs="苹方 中等"/>
                <w:b/>
                <w:color w:val="FFFFFF"/>
                <w:sz w:val="20"/>
                <w:u w:color="auto"/>
              </w:rPr>
              <w:t>结果评估</w:t>
            </w:r>
          </w:p>
        </w:tc>
      </w:tr>
      <w:tr w14:paraId="4B12D7C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vAlign w:val="center"/>
          </w:tcPr>
          <w:p w14:paraId="5CF2B25B">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CDD917C">
            <w:pPr>
              <w:jc w:val="cente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500" w:type="pct"/>
            <w:vAlign w:val="center"/>
          </w:tcPr>
          <w:p w14:paraId="1A152B43">
            <w:pPr>
              <w:jc w:val="cente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54A789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肿瘤突变负荷</w:t>
      </w:r>
      <w:r>
        <w:rPr>
          <w:rFonts w:hint="eastAsia" w:ascii="苹方 中等" w:hAnsi="苹方 中等" w:eastAsia="苹方 中等" w:cs="苹方 中等"/>
          <w:b/>
          <w:bCs/>
          <w:color w:val="595959" w:themeColor="text1" w:themeTint="A6"/>
          <w:spacing w:val="2"/>
          <w:szCs w:val="21"/>
          <w:lang w:eastAsia="zh"/>
          <w14:textFill>
            <w14:solidFill>
              <w14:schemeClr w14:val="tx1">
                <w14:lumMod w14:val="65000"/>
                <w14:lumOff w14:val="35000"/>
              </w14:schemeClr>
            </w14:solidFill>
          </w14:textFill>
        </w:rPr>
        <w:t>介绍</w:t>
      </w:r>
    </w:p>
    <w:p w14:paraId="52D46645">
      <w:pPr>
        <w:spacing w:line="400" w:lineRule="exact"/>
        <w:ind w:firstLine="420"/>
        <w:rPr>
          <w:rFonts w:hint="eastAsia" w:ascii="苹方 中等" w:hAnsi="苹方 中等" w:eastAsia="苹方 中等" w:cs="苹方 中等"/>
          <w:b/>
          <w:spacing w:val="2"/>
          <w:szCs w:val="21"/>
        </w:rPr>
      </w:pPr>
      <w:r>
        <w:rPr>
          <w:rFonts w:hint="eastAsia" w:ascii="苹方 中等" w:hAnsi="苹方 中等" w:eastAsia="苹方 中等" w:cs="苹方 中等"/>
          <w:spacing w:val="2"/>
          <w:szCs w:val="21"/>
        </w:rPr>
        <w:t>肿瘤突变负荷（Tumor Mutation Burden, TMB）定义为对检测样本进行测序，每1M碱基序列中体细胞编码突变的总数。</w:t>
      </w:r>
    </w:p>
    <w:p w14:paraId="57741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24F37244">
      <w:pPr>
        <w:spacing w:line="400" w:lineRule="exact"/>
        <w:ind w:firstLine="420"/>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rPr>
        <w:t>利用 PD-1/PD-L1 免疫检查点抑制剂让患者主动免疫并临床获益，已经成为传统治疗失败的癌症患者的标准治疗方案。越来越多的证据显示，肿瘤突变负荷（TMB）与免疫治疗效果有关，高 TMB 可预示治疗获益。</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Layout w:type="fixed"/>
        <w:tblCellMar>
          <w:top w:w="113" w:type="dxa"/>
          <w:left w:w="113" w:type="dxa"/>
          <w:bottom w:w="113" w:type="dxa"/>
          <w:right w:w="113" w:type="dxa"/>
        </w:tblCellMar>
      </w:tblPr>
      <w:tblGrid>
        <w:gridCol w:w="3129"/>
        <w:gridCol w:w="7303"/>
      </w:tblGrid>
      <w:tr w14:paraId="6D66DE03">
        <w:tblPrEx>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CellMar>
            <w:top w:w="113" w:type="dxa"/>
            <w:left w:w="113" w:type="dxa"/>
            <w:bottom w:w="113" w:type="dxa"/>
            <w:right w:w="113" w:type="dxa"/>
          </w:tblCellMar>
        </w:tblPrEx>
        <w:trPr>
          <w:jc w:val="center"/>
        </w:trPr>
        <w:tc>
          <w:tcPr>
            <w:tcW w:w="1500" w:type="pct"/>
            <w:tcBorders>
              <w:tl2br w:val="nil"/>
              <w:tr2bl w:val="nil"/>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tl2br w:val="nil"/>
              <w:tr2bl w:val="nil"/>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CellMar>
            <w:top w:w="113" w:type="dxa"/>
            <w:left w:w="113" w:type="dxa"/>
            <w:bottom w:w="113" w:type="dxa"/>
            <w:right w:w="113" w:type="dxa"/>
          </w:tblCellMar>
        </w:tblPrEx>
        <w:trPr>
          <w:jc w:val="center"/>
        </w:trPr>
        <w:tc>
          <w:tcPr>
            <w:tcW w:w="1500" w:type="pct"/>
            <w:tcBorders>
              <w:tl2br w:val="nil"/>
              <w:tr2bl w:val="nil"/>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l2br w:val="nil"/>
              <w:tr2bl w:val="nil"/>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E1CE9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1C40DD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tcBorders>
              <w:top w:val="single" w:color="BEBEBE" w:themeColor="background1" w:themeShade="BF" w:sz="4" w:space="0"/>
            </w:tcBorders>
            <w:shd w:val="clear" w:color="auto" w:fill="auto"/>
            <w:vAlign w:val="center"/>
          </w:tcPr>
          <w:p w14:paraId="4ACCCE1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op w:val="single" w:color="BEBEBE" w:themeColor="background1" w:themeShade="BF" w:sz="4" w:space="0"/>
            </w:tcBorders>
            <w:shd w:val="clear" w:color="auto" w:fill="auto"/>
            <w:noWrap/>
            <w:vAlign w:val="center"/>
          </w:tcPr>
          <w:p w14:paraId="264F20A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D5E50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FB670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2A8E383">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178CB2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33BB43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F522C2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972552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83066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50295A">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646A5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5732A0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03D331">
            <w:pPr>
              <w:snapToGrid w:val="0"/>
              <w:rPr>
                <w:rFonts w:ascii="Times New Roman" w:hAnsi="Times New Roman" w:eastAsia="微软雅黑" w:cs="Times New Roman"/>
                <w:sz w:val="21"/>
                <w:szCs w:val="21"/>
                <w:lang w:eastAsia="zh-CN"/>
              </w:rPr>
            </w:pPr>
          </w:p>
        </w:tc>
      </w:tr>
      <w:tr w14:paraId="38548E3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E6FD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B59F85">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3FBBAB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335AAE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18E8B2">
            <w:pPr>
              <w:snapToGrid w:val="0"/>
              <w:rPr>
                <w:rFonts w:ascii="Times New Roman" w:hAnsi="Times New Roman" w:eastAsia="微软雅黑" w:cs="Times New Roman"/>
                <w:sz w:val="21"/>
                <w:szCs w:val="21"/>
                <w:lang w:eastAsia="zh-CN"/>
              </w:rPr>
            </w:pPr>
          </w:p>
        </w:tc>
      </w:tr>
      <w:tr w14:paraId="70487C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7277E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A6116F">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0A7FD3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ABBA4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7F01F9">
            <w:pPr>
              <w:snapToGrid w:val="0"/>
              <w:rPr>
                <w:rFonts w:ascii="Times New Roman" w:hAnsi="Times New Roman" w:eastAsia="微软雅黑" w:cs="Times New Roman"/>
                <w:sz w:val="21"/>
                <w:szCs w:val="21"/>
                <w:lang w:eastAsia="zh-CN"/>
              </w:rPr>
            </w:pPr>
          </w:p>
        </w:tc>
      </w:tr>
      <w:tr w14:paraId="183D309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DE8A5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CCFC2D">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574AF4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21B7A4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42CD10">
            <w:pPr>
              <w:snapToGrid w:val="0"/>
              <w:rPr>
                <w:rFonts w:ascii="Times New Roman" w:hAnsi="Times New Roman" w:eastAsia="微软雅黑" w:cs="Times New Roman"/>
                <w:sz w:val="21"/>
                <w:szCs w:val="21"/>
                <w:lang w:eastAsia="zh-CN"/>
              </w:rPr>
            </w:pPr>
          </w:p>
        </w:tc>
      </w:tr>
      <w:tr w14:paraId="27DC7D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BE4B5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8E45FE">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527125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4C2DABD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2C1A14">
            <w:pPr>
              <w:snapToGrid w:val="0"/>
              <w:rPr>
                <w:rFonts w:ascii="Times New Roman" w:hAnsi="Times New Roman" w:eastAsia="微软雅黑" w:cs="Times New Roman"/>
                <w:sz w:val="21"/>
                <w:szCs w:val="21"/>
                <w:lang w:eastAsia="zh-CN"/>
              </w:rPr>
            </w:pPr>
          </w:p>
        </w:tc>
      </w:tr>
      <w:tr w14:paraId="1BB2874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F3B2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A7CFE2">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38702E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32AB2B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3E7163">
            <w:pPr>
              <w:snapToGrid w:val="0"/>
              <w:rPr>
                <w:rFonts w:ascii="Times New Roman" w:hAnsi="Times New Roman" w:eastAsia="微软雅黑" w:cs="Times New Roman"/>
                <w:sz w:val="21"/>
                <w:szCs w:val="21"/>
                <w:lang w:eastAsia="zh-CN"/>
              </w:rPr>
            </w:pPr>
          </w:p>
        </w:tc>
      </w:tr>
      <w:tr w14:paraId="5BF50F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A4FC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7309BD">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17B12B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10887F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4B1335">
            <w:pPr>
              <w:snapToGrid w:val="0"/>
              <w:rPr>
                <w:rFonts w:ascii="Times New Roman" w:hAnsi="Times New Roman" w:eastAsia="微软雅黑" w:cs="Times New Roman"/>
                <w:sz w:val="21"/>
                <w:szCs w:val="21"/>
                <w:lang w:eastAsia="zh-CN"/>
              </w:rPr>
            </w:pPr>
          </w:p>
        </w:tc>
      </w:tr>
      <w:tr w14:paraId="78A4645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53D9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A04B88">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076E83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4A77B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B802DF">
            <w:pPr>
              <w:snapToGrid w:val="0"/>
              <w:rPr>
                <w:rFonts w:ascii="Times New Roman" w:hAnsi="Times New Roman" w:eastAsia="微软雅黑" w:cs="Times New Roman"/>
                <w:sz w:val="21"/>
                <w:szCs w:val="21"/>
                <w:lang w:eastAsia="zh-CN"/>
              </w:rPr>
            </w:pPr>
          </w:p>
        </w:tc>
      </w:tr>
      <w:tr w14:paraId="20DB6A4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B810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8E3FAE">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76FAF9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42C3A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A21036F">
            <w:pPr>
              <w:snapToGrid w:val="0"/>
              <w:rPr>
                <w:rFonts w:ascii="Times New Roman" w:hAnsi="Times New Roman" w:eastAsia="微软雅黑" w:cs="Times New Roman"/>
                <w:sz w:val="21"/>
                <w:szCs w:val="21"/>
                <w:lang w:eastAsia="zh-CN"/>
              </w:rPr>
            </w:pPr>
          </w:p>
        </w:tc>
      </w:tr>
      <w:tr w14:paraId="5384A1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BACF2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8A32FA">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67B063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0A0D2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FC645F">
            <w:pPr>
              <w:snapToGrid w:val="0"/>
              <w:rPr>
                <w:rFonts w:ascii="Times New Roman" w:hAnsi="Times New Roman" w:eastAsia="微软雅黑" w:cs="Times New Roman"/>
                <w:sz w:val="21"/>
                <w:szCs w:val="21"/>
                <w:lang w:eastAsia="zh-CN"/>
              </w:rPr>
            </w:pPr>
          </w:p>
        </w:tc>
      </w:tr>
      <w:tr w14:paraId="6731C47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4F6D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F881B">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3BFF59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7A84A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EB5DB1">
            <w:pPr>
              <w:snapToGrid w:val="0"/>
              <w:rPr>
                <w:rFonts w:ascii="Times New Roman" w:hAnsi="Times New Roman" w:eastAsia="微软雅黑" w:cs="Times New Roman"/>
                <w:sz w:val="21"/>
                <w:szCs w:val="21"/>
                <w:lang w:eastAsia="zh-CN"/>
              </w:rPr>
            </w:pPr>
          </w:p>
        </w:tc>
      </w:tr>
      <w:tr w14:paraId="448C729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29E34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912E49">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7D4BD4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147E9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4E5CFD">
            <w:pPr>
              <w:snapToGrid w:val="0"/>
              <w:rPr>
                <w:rFonts w:ascii="Times New Roman" w:hAnsi="Times New Roman" w:eastAsia="微软雅黑" w:cs="Times New Roman"/>
                <w:sz w:val="21"/>
                <w:szCs w:val="21"/>
                <w:lang w:eastAsia="zh-CN"/>
              </w:rPr>
            </w:pPr>
          </w:p>
        </w:tc>
      </w:tr>
      <w:tr w14:paraId="40FA6A2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53FB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82B8EC">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4B9952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BAB20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CEC224">
            <w:pPr>
              <w:snapToGrid w:val="0"/>
              <w:rPr>
                <w:rFonts w:ascii="Times New Roman" w:hAnsi="Times New Roman" w:eastAsia="微软雅黑" w:cs="Times New Roman"/>
                <w:sz w:val="21"/>
                <w:szCs w:val="21"/>
                <w:lang w:eastAsia="zh-CN"/>
              </w:rPr>
            </w:pPr>
          </w:p>
        </w:tc>
      </w:tr>
      <w:tr w14:paraId="5053C6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3DA52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5DD67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1393B4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7BC12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76E0C9">
            <w:pPr>
              <w:snapToGrid w:val="0"/>
              <w:rPr>
                <w:rFonts w:ascii="Times New Roman" w:hAnsi="Times New Roman" w:eastAsia="微软雅黑" w:cs="Times New Roman"/>
                <w:sz w:val="21"/>
                <w:szCs w:val="21"/>
                <w:lang w:eastAsia="zh-CN"/>
              </w:rPr>
            </w:pPr>
          </w:p>
        </w:tc>
      </w:tr>
      <w:tr w14:paraId="7880FDF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7E593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422922">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shd w:val="clear" w:color="auto" w:fill="auto"/>
            <w:noWrap/>
            <w:vAlign w:val="center"/>
          </w:tcPr>
          <w:p w14:paraId="6B05A6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6D96D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0406BB">
            <w:pPr>
              <w:snapToGrid w:val="0"/>
              <w:rPr>
                <w:rFonts w:ascii="Times New Roman" w:hAnsi="Times New Roman" w:eastAsia="微软雅黑" w:cs="Times New Roman"/>
                <w:sz w:val="21"/>
                <w:szCs w:val="21"/>
                <w:lang w:eastAsia="zh-CN"/>
              </w:rPr>
            </w:pPr>
          </w:p>
        </w:tc>
      </w:tr>
      <w:tr w14:paraId="56FD4D6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CD15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E5DA7C">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725F84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04897C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5A5056">
            <w:pPr>
              <w:snapToGrid w:val="0"/>
              <w:rPr>
                <w:rFonts w:ascii="Times New Roman" w:hAnsi="Times New Roman" w:eastAsia="微软雅黑" w:cs="Times New Roman"/>
                <w:sz w:val="21"/>
                <w:szCs w:val="21"/>
                <w:lang w:eastAsia="zh-CN"/>
              </w:rPr>
            </w:pPr>
          </w:p>
        </w:tc>
      </w:tr>
      <w:tr w14:paraId="32DE8D4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A1DCA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AC4C2A">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4EAEE4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8BACBC7">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0873B8">
            <w:pPr>
              <w:snapToGrid w:val="0"/>
              <w:rPr>
                <w:rFonts w:ascii="Times New Roman" w:hAnsi="Times New Roman" w:eastAsia="微软雅黑" w:cs="Times New Roman"/>
                <w:sz w:val="21"/>
                <w:szCs w:val="21"/>
                <w:lang w:eastAsia="zh-CN"/>
              </w:rPr>
            </w:pPr>
          </w:p>
        </w:tc>
      </w:tr>
      <w:tr w14:paraId="7324CE1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A121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B39A23">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1165A7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2624A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B1E84B">
            <w:pPr>
              <w:snapToGrid w:val="0"/>
              <w:rPr>
                <w:rFonts w:ascii="Times New Roman" w:hAnsi="Times New Roman" w:eastAsia="微软雅黑" w:cs="Times New Roman"/>
                <w:sz w:val="21"/>
                <w:szCs w:val="21"/>
                <w:lang w:eastAsia="zh-CN"/>
              </w:rPr>
            </w:pPr>
          </w:p>
        </w:tc>
      </w:tr>
      <w:tr w14:paraId="53E9AC9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BE65A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E91BFC4">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1B1AF9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DC406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5B1E20">
            <w:pPr>
              <w:snapToGrid w:val="0"/>
              <w:rPr>
                <w:rFonts w:ascii="Times New Roman" w:hAnsi="Times New Roman" w:eastAsia="微软雅黑" w:cs="Times New Roman"/>
                <w:sz w:val="21"/>
                <w:szCs w:val="21"/>
                <w:lang w:eastAsia="zh-CN"/>
              </w:rPr>
            </w:pPr>
          </w:p>
        </w:tc>
      </w:tr>
      <w:tr w14:paraId="1BA2C0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106B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132914">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4F028E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6C80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3C570F">
            <w:pPr>
              <w:snapToGrid w:val="0"/>
              <w:rPr>
                <w:rFonts w:ascii="Times New Roman" w:hAnsi="Times New Roman" w:eastAsia="微软雅黑" w:cs="Times New Roman"/>
                <w:sz w:val="21"/>
                <w:szCs w:val="21"/>
                <w:lang w:eastAsia="zh-CN"/>
              </w:rPr>
            </w:pPr>
          </w:p>
        </w:tc>
      </w:tr>
      <w:tr w14:paraId="7C70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69C2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2EFF9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3BC715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D1E15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D06702">
            <w:pPr>
              <w:snapToGrid w:val="0"/>
              <w:rPr>
                <w:rFonts w:ascii="Times New Roman" w:hAnsi="Times New Roman" w:eastAsia="微软雅黑" w:cs="Times New Roman"/>
                <w:sz w:val="21"/>
                <w:szCs w:val="21"/>
                <w:lang w:eastAsia="zh-CN"/>
              </w:rPr>
            </w:pPr>
          </w:p>
        </w:tc>
      </w:tr>
      <w:tr w14:paraId="4D2F866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4AC71A">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E7D0304">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8A559F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7C9A2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83900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79DDD3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9429D5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128F29D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C5CF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1CEF6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0752C5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D85E8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2C40B">
            <w:pPr>
              <w:snapToGrid w:val="0"/>
              <w:rPr>
                <w:rFonts w:ascii="Times New Roman" w:hAnsi="Times New Roman" w:eastAsia="微软雅黑" w:cs="Times New Roman"/>
                <w:sz w:val="21"/>
                <w:szCs w:val="21"/>
                <w:lang w:eastAsia="zh-CN"/>
              </w:rPr>
            </w:pPr>
          </w:p>
        </w:tc>
      </w:tr>
      <w:tr w14:paraId="33A033A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CEBCE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AC24E3C">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4EA14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46AC47D8">
            <w:pPr>
              <w:widowControl/>
              <w:snapToGrid w:val="0"/>
              <w:jc w:val="center"/>
              <w:textAlignment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093C33">
            <w:pPr>
              <w:snapToGrid w:val="0"/>
              <w:rPr>
                <w:rFonts w:ascii="Times New Roman" w:hAnsi="Times New Roman" w:eastAsia="微软雅黑" w:cs="Times New Roman"/>
                <w:sz w:val="21"/>
                <w:szCs w:val="21"/>
                <w:lang w:eastAsia="zh-CN"/>
              </w:rPr>
            </w:pPr>
          </w:p>
        </w:tc>
      </w:tr>
      <w:tr w14:paraId="26D3DE1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822A2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7991CA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36F6A1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DB50F9A">
            <w:pPr>
              <w:snapToGrid w:val="0"/>
              <w:rPr>
                <w:rFonts w:ascii="Times New Roman" w:hAnsi="Times New Roman" w:eastAsia="微软雅黑" w:cs="Times New Roman"/>
                <w:sz w:val="21"/>
                <w:szCs w:val="21"/>
                <w:lang w:eastAsia="zh-CN"/>
              </w:rPr>
            </w:pPr>
          </w:p>
        </w:tc>
      </w:tr>
      <w:tr w14:paraId="5F8B921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6D2CE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7D05F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F109A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526C2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6865A2">
            <w:pPr>
              <w:snapToGrid w:val="0"/>
              <w:rPr>
                <w:rFonts w:ascii="Times New Roman" w:hAnsi="Times New Roman" w:eastAsia="微软雅黑" w:cs="Times New Roman"/>
                <w:sz w:val="21"/>
                <w:szCs w:val="21"/>
                <w:lang w:eastAsia="zh-CN"/>
              </w:rPr>
            </w:pPr>
          </w:p>
        </w:tc>
      </w:tr>
      <w:tr w14:paraId="01C0099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B42F1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5752D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79D258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FF6167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3E52A1">
            <w:pPr>
              <w:snapToGrid w:val="0"/>
              <w:rPr>
                <w:rFonts w:ascii="Times New Roman" w:hAnsi="Times New Roman" w:eastAsia="微软雅黑" w:cs="Times New Roman"/>
                <w:sz w:val="21"/>
                <w:szCs w:val="21"/>
                <w:lang w:eastAsia="zh-CN"/>
              </w:rPr>
            </w:pPr>
          </w:p>
        </w:tc>
      </w:tr>
      <w:tr w14:paraId="71169A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1C9DE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9A438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E2C52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89042F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88B8F3">
            <w:pPr>
              <w:snapToGrid w:val="0"/>
              <w:rPr>
                <w:rFonts w:ascii="Times New Roman" w:hAnsi="Times New Roman" w:eastAsia="微软雅黑" w:cs="Times New Roman"/>
                <w:sz w:val="21"/>
                <w:szCs w:val="21"/>
                <w:lang w:eastAsia="zh-CN"/>
              </w:rPr>
            </w:pPr>
          </w:p>
        </w:tc>
      </w:tr>
    </w:tbl>
    <w:p w14:paraId="59138019">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4</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7D1DA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62EFA8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tcBorders>
              <w:top w:val="single" w:color="BEBEBE" w:themeColor="background1" w:themeShade="BF" w:sz="4" w:space="0"/>
            </w:tcBorders>
            <w:shd w:val="clear" w:color="auto" w:fill="auto"/>
            <w:noWrap/>
            <w:vAlign w:val="center"/>
          </w:tcPr>
          <w:p w14:paraId="2969278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op w:val="single" w:color="BEBEBE" w:themeColor="background1" w:themeShade="BF" w:sz="4" w:space="0"/>
            </w:tcBorders>
            <w:shd w:val="clear" w:color="auto" w:fill="auto"/>
            <w:noWrap/>
            <w:vAlign w:val="center"/>
          </w:tcPr>
          <w:p w14:paraId="52F0552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op w:val="single" w:color="BEBEBE" w:themeColor="background1" w:themeShade="BF" w:sz="4" w:space="0"/>
            </w:tcBorders>
            <w:shd w:val="clear" w:color="auto" w:fill="auto"/>
            <w:noWrap/>
            <w:vAlign w:val="center"/>
          </w:tcPr>
          <w:p w14:paraId="314BD6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2F735CB">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BEBEBE" w:themeColor="background1" w:themeShade="BF" w:sz="4" w:space="0"/>
            </w:tcBorders>
            <w:shd w:val="clear" w:color="auto" w:fill="auto"/>
            <w:noWrap/>
            <w:vAlign w:val="center"/>
          </w:tcPr>
          <w:p w14:paraId="4219B10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6E0250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D0A2BA">
            <w:pPr>
              <w:widowControl/>
              <w:snapToGrid w:val="0"/>
              <w:jc w:val="center"/>
              <w:textAlignment w:val="center"/>
              <w:rPr>
                <w:rFonts w:hint="eastAsia" w:ascii="Times New Roman" w:hAnsi="Times New Roman" w:eastAsia="微软雅黑" w:cs="Times New Roman"/>
                <w:b/>
                <w:bCs/>
                <w:sz w:val="21"/>
                <w:szCs w:val="21"/>
                <w:lang w:eastAsia="zh-CN"/>
              </w:rPr>
            </w:pPr>
          </w:p>
        </w:tc>
        <w:tc>
          <w:tcPr>
            <w:tcW w:w="2436" w:type="dxa"/>
            <w:shd w:val="clear" w:color="auto" w:fill="auto"/>
            <w:noWrap/>
            <w:vAlign w:val="center"/>
          </w:tcPr>
          <w:p w14:paraId="637BF6CF">
            <w:pPr>
              <w:widowControl/>
              <w:snapToGrid w:val="0"/>
              <w:textAlignment w:val="center"/>
              <w:rPr>
                <w:rFonts w:hint="eastAsia" w:ascii="Times New Roman" w:hAnsi="Times New Roman" w:eastAsia="微软雅黑" w:cs="Times New Roman"/>
                <w:color w:val="000000"/>
                <w:kern w:val="2"/>
                <w:sz w:val="21"/>
                <w:szCs w:val="21"/>
                <w:lang w:val="en-US"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8E12E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37A6D4C">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B98CAF">
            <w:pPr>
              <w:snapToGrid w:val="0"/>
              <w:jc w:val="center"/>
              <w:rPr>
                <w:rFonts w:hint="eastAsia" w:ascii="Times New Roman" w:hAnsi="Times New Roman" w:eastAsia="微软雅黑" w:cs="Times New Roman"/>
                <w:sz w:val="21"/>
                <w:szCs w:val="21"/>
                <w:lang w:eastAsia="zh-CN"/>
              </w:rPr>
            </w:pPr>
          </w:p>
        </w:tc>
      </w:tr>
      <w:tr w14:paraId="141EE9A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C0647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E7880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16CFC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740A80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70940C">
            <w:pPr>
              <w:snapToGrid w:val="0"/>
              <w:rPr>
                <w:rFonts w:ascii="Times New Roman" w:hAnsi="Times New Roman" w:eastAsia="微软雅黑" w:cs="Times New Roman"/>
                <w:sz w:val="21"/>
                <w:szCs w:val="21"/>
                <w:lang w:eastAsia="zh-CN"/>
              </w:rPr>
            </w:pPr>
          </w:p>
        </w:tc>
      </w:tr>
      <w:tr w14:paraId="2D70110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PrEx>
        <w:trPr>
          <w:trHeight w:val="397" w:hRule="atLeast"/>
        </w:trPr>
        <w:tc>
          <w:tcPr>
            <w:tcW w:w="1434" w:type="dxa"/>
            <w:vMerge w:val="continue"/>
            <w:shd w:val="clear" w:color="auto" w:fill="auto"/>
            <w:noWrap/>
            <w:vAlign w:val="center"/>
          </w:tcPr>
          <w:p w14:paraId="71F6DBA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CAAD4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7866F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04AF1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2742BF">
            <w:pPr>
              <w:snapToGrid w:val="0"/>
              <w:rPr>
                <w:rFonts w:ascii="Times New Roman" w:hAnsi="Times New Roman" w:eastAsia="微软雅黑" w:cs="Times New Roman"/>
                <w:sz w:val="21"/>
                <w:szCs w:val="21"/>
                <w:lang w:eastAsia="zh-CN"/>
              </w:rPr>
            </w:pPr>
          </w:p>
        </w:tc>
      </w:tr>
      <w:tr w14:paraId="0632FDC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4CE31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60E5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54898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6976B3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3EB91F">
            <w:pPr>
              <w:snapToGrid w:val="0"/>
              <w:rPr>
                <w:rFonts w:ascii="Times New Roman" w:hAnsi="Times New Roman" w:eastAsia="微软雅黑" w:cs="Times New Roman"/>
                <w:sz w:val="21"/>
                <w:szCs w:val="21"/>
                <w:lang w:eastAsia="zh-CN"/>
              </w:rPr>
            </w:pPr>
          </w:p>
        </w:tc>
      </w:tr>
      <w:tr w14:paraId="27C3343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303964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51A402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1FA90F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72D5BC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2F0C67">
            <w:pPr>
              <w:snapToGrid w:val="0"/>
              <w:rPr>
                <w:rFonts w:ascii="Times New Roman" w:hAnsi="Times New Roman" w:eastAsia="微软雅黑" w:cs="Times New Roman"/>
                <w:sz w:val="21"/>
                <w:szCs w:val="21"/>
                <w:lang w:eastAsia="zh-CN"/>
              </w:rPr>
            </w:pPr>
          </w:p>
        </w:tc>
      </w:tr>
      <w:tr w14:paraId="664A22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02599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E7386A7">
            <w:pPr>
              <w:widowControl/>
              <w:snapToGrid w:val="0"/>
              <w:textAlignment w:val="center"/>
              <w:rPr>
                <w:rFonts w:hint="eastAsia" w:ascii="Times New Roman" w:hAnsi="Times New Roman" w:eastAsia="微软雅黑" w:cs="Times New Roman"/>
                <w:color w:val="000000"/>
                <w:kern w:val="2"/>
                <w:sz w:val="21"/>
                <w:szCs w:val="21"/>
                <w:lang w:val="en-US"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84E34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5F4CA07">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A6239B">
            <w:pPr>
              <w:snapToGrid w:val="0"/>
              <w:rPr>
                <w:rFonts w:ascii="Times New Roman" w:hAnsi="Times New Roman" w:eastAsia="微软雅黑" w:cs="Times New Roman"/>
                <w:sz w:val="21"/>
                <w:szCs w:val="21"/>
                <w:lang w:eastAsia="zh-CN"/>
              </w:rPr>
            </w:pPr>
          </w:p>
        </w:tc>
      </w:tr>
      <w:tr w14:paraId="4968647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DBE3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033DC0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5D5E9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3BCB02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CF8613">
            <w:pPr>
              <w:snapToGrid w:val="0"/>
              <w:rPr>
                <w:rFonts w:ascii="Times New Roman" w:hAnsi="Times New Roman" w:eastAsia="微软雅黑" w:cs="Times New Roman"/>
                <w:sz w:val="21"/>
                <w:szCs w:val="21"/>
                <w:lang w:eastAsia="zh-CN"/>
              </w:rPr>
            </w:pPr>
          </w:p>
        </w:tc>
      </w:tr>
      <w:tr w14:paraId="2845F8A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1902FD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784B7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3BEFC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F3BD7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A1017C">
            <w:pPr>
              <w:snapToGrid w:val="0"/>
              <w:rPr>
                <w:rFonts w:ascii="Times New Roman" w:hAnsi="Times New Roman" w:eastAsia="微软雅黑" w:cs="Times New Roman"/>
                <w:sz w:val="21"/>
                <w:szCs w:val="21"/>
                <w:lang w:eastAsia="zh-CN"/>
              </w:rPr>
            </w:pPr>
          </w:p>
        </w:tc>
      </w:tr>
    </w:tbl>
    <w:p w14:paraId="2F984DCE">
      <w:pPr>
        <w:spacing w:before="120" w:beforeLines="50" w:after="120" w:afterLines="50" w:line="400" w:lineRule="exact"/>
        <w:ind w:right="210" w:rightChars="10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4073EC8D">
      <w:pPr>
        <w:spacing w:before="120" w:beforeLines="50" w:after="120" w:afterLines="50" w:line="400" w:lineRule="exact"/>
        <w:ind w:right="210" w:rightChars="100"/>
        <w:rPr>
          <w:rFonts w:hint="eastAsia" w:ascii="苹方 中等" w:hAnsi="苹方 中等" w:eastAsia="苹方 中等" w:cs="苹方 中等"/>
          <w:spacing w:val="2"/>
          <w:szCs w:val="21"/>
        </w:rPr>
      </w:pPr>
    </w:p>
    <w:p w14:paraId="478687F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5.5 免疫治疗超进展相关基因</w:t>
      </w:r>
    </w:p>
    <w:p w14:paraId="0F1ABB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疾病超进展（Hyperprogressive Disease, HPD）的判定参考以下标准：</w:t>
      </w:r>
    </w:p>
    <w:p w14:paraId="0FAAA7A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 在治疗后第一次评价时进展，或至治疗失败时间（TTF）&lt;2 个月</w:t>
      </w:r>
    </w:p>
    <w:p w14:paraId="20EED49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 肿瘤体积增加&gt;50%</w:t>
      </w:r>
    </w:p>
    <w:p w14:paraId="055D6DCF">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 肿瘤增长速度（TGR）增加&gt;2倍</w:t>
      </w:r>
    </w:p>
    <w:p w14:paraId="6C4A5B57">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本次检测主要针对已报道的与免疫检查点抑制剂超进展相关基因突变，全面评估超进展发生可能性，对免疫治疗不良反应进行提前预警，为临床治疗方案提供更多参考依据。</w:t>
      </w:r>
    </w:p>
    <w:p w14:paraId="444CB103">
      <w:pPr>
        <w:spacing w:line="400" w:lineRule="exact"/>
        <w:ind w:firstLine="420"/>
        <w:rPr>
          <w:rFonts w:hint="eastAsia" w:ascii="苹方 中等" w:hAnsi="苹方 中等" w:eastAsia="苹方 中等" w:cs="苹方 中等"/>
          <w:spacing w:val="2"/>
          <w:szCs w:val="21"/>
        </w:rPr>
      </w:pPr>
    </w:p>
    <w:tbl>
      <w:tblPr>
        <w:tblStyle w:val="16"/>
        <w:tblW w:w="4837"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5"/>
        <w:gridCol w:w="1535"/>
        <w:gridCol w:w="2275"/>
        <w:gridCol w:w="2623"/>
        <w:gridCol w:w="3650"/>
        <w:gridCol w:w="5"/>
      </w:tblGrid>
      <w:tr w14:paraId="477A5D28">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gridAfter w:val="1"/>
          <w:wAfter w:w="2" w:type="pct"/>
          <w:jc w:val="center"/>
        </w:trPr>
        <w:tc>
          <w:tcPr>
            <w:tcW w:w="1889" w:type="pct"/>
            <w:gridSpan w:val="3"/>
            <w:shd w:val="clear" w:color="auto" w:fill="1AA4A8"/>
            <w:vAlign w:val="center"/>
          </w:tcPr>
          <w:p w14:paraId="7609C788">
            <w:pPr>
              <w:jc w:val="center"/>
            </w:pPr>
            <w:r>
              <w:rPr>
                <w:rFonts w:ascii="苹方 中等" w:hAnsi="苹方 中等" w:eastAsia="苹方 中等" w:cs="苹方 中等"/>
                <w:b/>
                <w:color w:val="FFFFFF"/>
                <w:sz w:val="20"/>
                <w:u w:color="auto"/>
              </w:rPr>
              <w:t>基因</w:t>
            </w:r>
          </w:p>
        </w:tc>
        <w:tc>
          <w:tcPr>
            <w:tcW w:w="1299" w:type="pct"/>
            <w:shd w:val="clear" w:color="auto" w:fill="1AA4A8"/>
            <w:vAlign w:val="center"/>
          </w:tcPr>
          <w:p w14:paraId="2052784E">
            <w:pPr>
              <w:jc w:val="center"/>
              <w:rPr>
                <w:rFonts w:hint="default" w:eastAsiaTheme="minorEastAsia"/>
                <w:lang w:val="en-US" w:eastAsia="zh-CN"/>
              </w:rPr>
            </w:pPr>
            <w:r>
              <w:rPr>
                <w:rFonts w:hint="eastAsia" w:ascii="苹方 中等" w:hAnsi="苹方 中等" w:eastAsia="苹方 中等" w:cs="苹方 中等"/>
                <w:b/>
                <w:color w:val="FFFFFF"/>
                <w:sz w:val="20"/>
                <w:u w:color="auto"/>
                <w:lang w:val="en-US" w:eastAsia="zh-CN"/>
              </w:rPr>
              <w:t>检测结果</w:t>
            </w:r>
          </w:p>
        </w:tc>
        <w:tc>
          <w:tcPr>
            <w:tcW w:w="1808" w:type="pct"/>
            <w:shd w:val="clear" w:color="auto" w:fill="1AA4A8"/>
            <w:vAlign w:val="center"/>
          </w:tcPr>
          <w:p w14:paraId="52423744">
            <w:pPr>
              <w:jc w:val="center"/>
              <w:rPr>
                <w:rFonts w:hint="default" w:ascii="苹方 中等" w:hAnsi="苹方 中等" w:eastAsia="苹方 中等" w:cs="苹方 中等"/>
                <w:b/>
                <w:color w:val="FFFFFF"/>
                <w:sz w:val="20"/>
                <w:u w:color="auto"/>
                <w:lang w:val="en-US" w:eastAsia="zh-CN"/>
              </w:rPr>
            </w:pPr>
            <w:r>
              <w:rPr>
                <w:rFonts w:hint="eastAsia" w:ascii="苹方 中等" w:hAnsi="苹方 中等" w:eastAsia="苹方 中等" w:cs="苹方 中等"/>
                <w:b/>
                <w:color w:val="FFFFFF"/>
                <w:sz w:val="20"/>
                <w:u w:color="auto"/>
                <w:lang w:val="en-US" w:eastAsia="zh-CN"/>
              </w:rPr>
              <w:t>检测意义</w:t>
            </w:r>
          </w:p>
        </w:tc>
      </w:tr>
      <w:tr w14:paraId="60DAC51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restart"/>
            <w:shd w:val="clear" w:color="auto" w:fill="auto"/>
            <w:noWrap/>
            <w:vAlign w:val="center"/>
          </w:tcPr>
          <w:p w14:paraId="35CD3E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1127" w:type="pct"/>
            <w:shd w:val="clear" w:color="auto" w:fill="auto"/>
            <w:noWrap/>
            <w:vAlign w:val="center"/>
          </w:tcPr>
          <w:p w14:paraId="57CC03E6">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CCND1扩增</w:t>
            </w:r>
          </w:p>
        </w:tc>
        <w:tc>
          <w:tcPr>
            <w:tcW w:w="1299" w:type="pct"/>
            <w:shd w:val="clear" w:color="auto" w:fill="auto"/>
            <w:noWrap/>
            <w:vAlign w:val="center"/>
          </w:tcPr>
          <w:p w14:paraId="3B9E4805">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1810" w:type="pct"/>
            <w:gridSpan w:val="2"/>
            <w:vMerge w:val="restart"/>
            <w:shd w:val="clear" w:color="auto" w:fill="auto"/>
            <w:noWrap/>
            <w:vAlign w:val="center"/>
          </w:tcPr>
          <w:p w14:paraId="4B25A06C">
            <w:pPr>
              <w:jc w:val="center"/>
              <w:rPr>
                <w:rFonts w:hint="eastAsia" w:ascii="苹方 中等" w:hAnsi="苹方 中等" w:eastAsia="苹方 中等" w:cs="苹方 中等"/>
                <w:b/>
                <w:color w:val="FFFFFF"/>
                <w:sz w:val="20"/>
                <w:u w:color="auto"/>
                <w:lang w:val="en-US" w:eastAsia="zh-CN"/>
              </w:rPr>
            </w:pPr>
            <w:r>
              <w:rPr>
                <w:rFonts w:hint="eastAsia" w:ascii="Times New Roman" w:hAnsi="Times New Roman" w:eastAsia="微软雅黑" w:cs="Times New Roman"/>
                <w:sz w:val="21"/>
                <w:szCs w:val="21"/>
                <w:lang w:eastAsia="zh-CN"/>
              </w:rPr>
              <w:t>{{ hpd.detectionSignificance }}</w:t>
            </w:r>
          </w:p>
        </w:tc>
      </w:tr>
      <w:tr w14:paraId="2E6052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522141C9">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0F0C2C7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1299" w:type="pct"/>
            <w:shd w:val="clear" w:color="auto" w:fill="auto"/>
            <w:noWrap/>
            <w:vAlign w:val="center"/>
          </w:tcPr>
          <w:p w14:paraId="50B6F9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42840FBF">
            <w:pPr>
              <w:jc w:val="center"/>
              <w:rPr>
                <w:rFonts w:hint="eastAsia" w:ascii="苹方 中等" w:hAnsi="苹方 中等" w:eastAsia="苹方 中等" w:cs="苹方 中等"/>
                <w:b/>
                <w:color w:val="FFFFFF"/>
                <w:sz w:val="20"/>
                <w:u w:color="auto"/>
                <w:lang w:val="en-US" w:eastAsia="zh-CN"/>
              </w:rPr>
            </w:pPr>
          </w:p>
        </w:tc>
      </w:tr>
      <w:tr w14:paraId="077C20F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25C82283">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07FB744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1299" w:type="pct"/>
            <w:shd w:val="clear" w:color="auto" w:fill="auto"/>
            <w:noWrap/>
            <w:vAlign w:val="center"/>
          </w:tcPr>
          <w:p w14:paraId="6B86CD2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5F0391A2">
            <w:pPr>
              <w:jc w:val="center"/>
              <w:rPr>
                <w:rFonts w:hint="eastAsia" w:ascii="苹方 中等" w:hAnsi="苹方 中等" w:eastAsia="苹方 中等" w:cs="苹方 中等"/>
                <w:b/>
                <w:color w:val="FFFFFF"/>
                <w:sz w:val="20"/>
                <w:u w:color="auto"/>
                <w:lang w:val="en-US" w:eastAsia="zh-CN"/>
              </w:rPr>
            </w:pPr>
          </w:p>
        </w:tc>
      </w:tr>
      <w:tr w14:paraId="663BE0C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20A542A9">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4BCF32D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1299" w:type="pct"/>
            <w:shd w:val="clear" w:color="auto" w:fill="auto"/>
            <w:noWrap/>
            <w:vAlign w:val="center"/>
          </w:tcPr>
          <w:p w14:paraId="568682A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5DFC5EE0">
            <w:pPr>
              <w:jc w:val="center"/>
              <w:rPr>
                <w:rFonts w:hint="eastAsia" w:ascii="苹方 中等" w:hAnsi="苹方 中等" w:eastAsia="苹方 中等" w:cs="苹方 中等"/>
                <w:b/>
                <w:color w:val="FFFFFF"/>
                <w:sz w:val="20"/>
                <w:u w:color="auto"/>
                <w:lang w:val="en-US" w:eastAsia="zh-CN"/>
              </w:rPr>
            </w:pPr>
          </w:p>
        </w:tc>
      </w:tr>
      <w:tr w14:paraId="448C9CB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2703C598">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127" w:type="pct"/>
            <w:shd w:val="clear" w:color="auto" w:fill="auto"/>
            <w:noWrap/>
            <w:vAlign w:val="center"/>
          </w:tcPr>
          <w:p w14:paraId="3E10C29C">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DNMT3A突变</w:t>
            </w:r>
          </w:p>
        </w:tc>
        <w:tc>
          <w:tcPr>
            <w:tcW w:w="1299" w:type="pct"/>
            <w:shd w:val="clear" w:color="auto" w:fill="auto"/>
            <w:noWrap/>
            <w:vAlign w:val="center"/>
          </w:tcPr>
          <w:p w14:paraId="2913AF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2CE0514">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1810" w:type="pct"/>
            <w:gridSpan w:val="2"/>
            <w:vMerge w:val="continue"/>
            <w:shd w:val="clear" w:color="auto" w:fill="auto"/>
            <w:noWrap/>
            <w:vAlign w:val="center"/>
          </w:tcPr>
          <w:p w14:paraId="2443EE72">
            <w:pPr>
              <w:jc w:val="center"/>
              <w:rPr>
                <w:rFonts w:hint="eastAsia" w:ascii="苹方 中等" w:hAnsi="苹方 中等" w:eastAsia="苹方 中等" w:cs="苹方 中等"/>
                <w:b/>
                <w:color w:val="FFFFFF"/>
                <w:sz w:val="20"/>
                <w:u w:color="auto"/>
                <w:lang w:val="en-US" w:eastAsia="zh-CN"/>
              </w:rPr>
            </w:pPr>
          </w:p>
        </w:tc>
      </w:tr>
      <w:tr w14:paraId="770D708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51BAAE1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127" w:type="pct"/>
            <w:shd w:val="clear" w:color="auto" w:fill="auto"/>
            <w:noWrap/>
            <w:vAlign w:val="center"/>
          </w:tcPr>
          <w:p w14:paraId="2D3F8B2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1299" w:type="pct"/>
            <w:shd w:val="clear" w:color="auto" w:fill="auto"/>
            <w:noWrap/>
            <w:vAlign w:val="center"/>
          </w:tcPr>
          <w:p w14:paraId="5B811B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7D4511C5">
            <w:pPr>
              <w:jc w:val="center"/>
              <w:rPr>
                <w:rFonts w:hint="eastAsia" w:ascii="苹方 中等" w:hAnsi="苹方 中等" w:eastAsia="苹方 中等" w:cs="苹方 中等"/>
                <w:b/>
                <w:color w:val="FFFFFF"/>
                <w:sz w:val="20"/>
                <w:u w:color="auto"/>
                <w:lang w:val="en-US" w:eastAsia="zh-CN"/>
              </w:rPr>
            </w:pPr>
          </w:p>
        </w:tc>
      </w:tr>
      <w:tr w14:paraId="07B5F6B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60049F80">
            <w:pPr>
              <w:widowControl/>
              <w:snapToGrid w:val="0"/>
              <w:jc w:val="center"/>
              <w:textAlignment w:val="center"/>
              <w:rPr>
                <w:rFonts w:ascii="Times New Roman" w:hAnsi="Times New Roman" w:eastAsia="微软雅黑" w:cs="Times New Roman"/>
                <w:color w:val="000000"/>
                <w:sz w:val="21"/>
                <w:szCs w:val="21"/>
                <w:lang w:eastAsia="zh-CN"/>
              </w:rPr>
            </w:pPr>
          </w:p>
        </w:tc>
        <w:tc>
          <w:tcPr>
            <w:tcW w:w="1127" w:type="pct"/>
            <w:shd w:val="clear" w:color="auto" w:fill="auto"/>
            <w:noWrap/>
            <w:vAlign w:val="center"/>
          </w:tcPr>
          <w:p w14:paraId="5F741F4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1299" w:type="pct"/>
            <w:shd w:val="clear" w:color="auto" w:fill="auto"/>
            <w:noWrap/>
            <w:vAlign w:val="center"/>
          </w:tcPr>
          <w:p w14:paraId="7E0C7C3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3AD1C570">
            <w:pPr>
              <w:jc w:val="center"/>
              <w:rPr>
                <w:rFonts w:hint="eastAsia" w:ascii="苹方 中等" w:hAnsi="苹方 中等" w:eastAsia="苹方 中等" w:cs="苹方 中等"/>
                <w:b/>
                <w:color w:val="FFFFFF"/>
                <w:sz w:val="20"/>
                <w:u w:color="auto"/>
                <w:lang w:val="en-US" w:eastAsia="zh-CN"/>
              </w:rPr>
            </w:pPr>
          </w:p>
        </w:tc>
      </w:tr>
      <w:tr w14:paraId="2C4AB0F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5220B6C9">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592E111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1299" w:type="pct"/>
            <w:shd w:val="clear" w:color="auto" w:fill="auto"/>
            <w:noWrap/>
            <w:vAlign w:val="center"/>
          </w:tcPr>
          <w:p w14:paraId="6804F4B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0B414CDD">
            <w:pPr>
              <w:jc w:val="center"/>
              <w:rPr>
                <w:rFonts w:hint="eastAsia" w:ascii="苹方 中等" w:hAnsi="苹方 中等" w:eastAsia="苹方 中等" w:cs="苹方 中等"/>
                <w:b/>
                <w:color w:val="FFFFFF"/>
                <w:sz w:val="20"/>
                <w:u w:color="auto"/>
                <w:lang w:val="en-US" w:eastAsia="zh-CN"/>
              </w:rPr>
            </w:pPr>
          </w:p>
        </w:tc>
      </w:tr>
    </w:tbl>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6E01A6EC">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p w14:paraId="34173BB5">
      <w:pPr>
        <w:widowControl/>
        <w:spacing w:line="400" w:lineRule="exact"/>
        <w:ind w:firstLine="380"/>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vAlign w:val="center"/>
          </w:tcPr>
          <w:p w14:paraId="19638B72">
            <w:pPr>
              <w:pStyle w:val="13"/>
              <w:keepNext w:val="0"/>
              <w:keepLines w:val="0"/>
              <w:widowControl/>
              <w:suppressLineNumbers w:val="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7"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121972B7">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CE74ECD">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60BED49">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837D3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E0EFEE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01DB4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B069583">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64BF52">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00C6C550">
      <w:pPr>
        <w:spacing w:line="400" w:lineRule="exact"/>
        <w:rPr>
          <w:rFonts w:hint="eastAsia" w:ascii="苹方 中等" w:hAnsi="苹方 中等" w:eastAsia="苹方 中等" w:cs="苹方 中等"/>
          <w:b/>
          <w:spacing w:val="2"/>
          <w:sz w:val="24"/>
        </w:rPr>
      </w:pPr>
    </w:p>
    <w:p w14:paraId="0FC05343">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4C56AA6E">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303BE11">
      <w:pPr>
        <w:spacing w:line="400" w:lineRule="exact"/>
        <w:rPr>
          <w:rFonts w:hint="eastAsia" w:ascii="苹方 中等" w:hAnsi="苹方 中等" w:eastAsia="苹方 中等" w:cs="苹方 中等"/>
          <w:spacing w:val="2"/>
          <w:sz w:val="24"/>
        </w:rPr>
      </w:pPr>
    </w:p>
    <w:p w14:paraId="119F4E20">
      <w:pPr>
        <w:spacing w:line="400" w:lineRule="exact"/>
        <w:rPr>
          <w:rFonts w:hint="eastAsia" w:ascii="苹方 中等" w:hAnsi="苹方 中等" w:eastAsia="苹方 中等" w:cs="苹方 中等"/>
          <w:spacing w:val="2"/>
          <w:sz w:val="24"/>
        </w:rPr>
      </w:pPr>
    </w:p>
    <w:p w14:paraId="2784D1BB">
      <w:pPr>
        <w:spacing w:line="400" w:lineRule="exact"/>
        <w:rPr>
          <w:rFonts w:hint="eastAsia" w:ascii="苹方 中等" w:hAnsi="苹方 中等" w:eastAsia="苹方 中等" w:cs="苹方 中等"/>
          <w:spacing w:val="2"/>
          <w:sz w:val="24"/>
        </w:rPr>
      </w:pPr>
    </w:p>
    <w:p w14:paraId="2D6EBDF0">
      <w:pPr>
        <w:spacing w:line="400" w:lineRule="exact"/>
        <w:rPr>
          <w:rFonts w:hint="eastAsia" w:ascii="苹方 中等" w:hAnsi="苹方 中等" w:eastAsia="苹方 中等" w:cs="苹方 中等"/>
          <w:spacing w:val="2"/>
          <w:sz w:val="24"/>
        </w:rPr>
      </w:pPr>
    </w:p>
    <w:p w14:paraId="1EA2D896">
      <w:pPr>
        <w:spacing w:line="400" w:lineRule="exact"/>
        <w:rPr>
          <w:rFonts w:hint="eastAsia" w:ascii="苹方 中等" w:hAnsi="苹方 中等" w:eastAsia="苹方 中等" w:cs="苹方 中等"/>
          <w:spacing w:val="2"/>
          <w:sz w:val="24"/>
        </w:rPr>
      </w:pP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1BE678D4">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4777740</wp:posOffset>
              </wp:positionH>
              <wp:positionV relativeFrom="paragraph">
                <wp:posOffset>-81280</wp:posOffset>
              </wp:positionV>
              <wp:extent cx="1678305"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67830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2pt;margin-top:-6.4pt;height:32.3pt;width:132.15pt;z-index:251666432;v-text-anchor:middle;mso-width-relative:page;mso-height-relative:page;" filled="f" stroked="f" coordsize="21600,21600" o:gfxdata="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5mB7IdkAAAALAQAADwAAAAAAAAABACAAAAAiAAAAZHJzL2Rvd25yZXYueG1s&#10;UEsBAhQAFAAAAAgAh07iQD6EqX1pAgAAtgQAAA4AAAAAAAAAAQAgAAAAKAEAAGRycy9lMm9Eb2Mu&#10;eG1sUEsFBgAAAAAGAAYAWQEAAAM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4761865</wp:posOffset>
              </wp:positionH>
              <wp:positionV relativeFrom="paragraph">
                <wp:posOffset>-184785</wp:posOffset>
              </wp:positionV>
              <wp:extent cx="1718945" cy="41529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529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4.95pt;margin-top:-14.55pt;height:32.7pt;width:135.35pt;mso-position-horizontal-relative:margin;z-index:251670528;v-text-anchor:middle;mso-width-relative:page;mso-height-relative:page;" filled="f" stroked="f" coordsize="21600,21600" o:gfxdata="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K/6lP2QAAAAsBAAAPAAAAAAAAAAEAIAAAACIAAABkcnMvZG93bnJldi54bWxQ&#10;SwECFAAUAAAACACHTuJAYcazv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4740275</wp:posOffset>
              </wp:positionH>
              <wp:positionV relativeFrom="paragraph">
                <wp:posOffset>-130175</wp:posOffset>
              </wp:positionV>
              <wp:extent cx="1733550" cy="367030"/>
              <wp:effectExtent l="0" t="0" r="0" b="0"/>
              <wp:wrapNone/>
              <wp:docPr id="1809382493" name="矩形 8"/>
              <wp:cNvGraphicFramePr/>
              <a:graphic xmlns:a="http://schemas.openxmlformats.org/drawingml/2006/main">
                <a:graphicData uri="http://schemas.microsoft.com/office/word/2010/wordprocessingShape">
                  <wps:wsp>
                    <wps:cNvSpPr/>
                    <wps:spPr>
                      <a:xfrm>
                        <a:off x="0" y="0"/>
                        <a:ext cx="1733550" cy="36703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3.25pt;margin-top:-10.25pt;height:28.9pt;width:136.5pt;z-index:251671552;v-text-anchor:middle;mso-width-relative:page;mso-height-relative:page;" filled="f" stroked="f" coordsize="21600,21600" o:gfxdata="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aHz8w2QAAAAsBAAAPAAAAAAAAAAEAIAAAACIAAABkcnMvZG93bnJldi54bWxQ&#10;SwECFAAUAAAACACHTuJA+rPGwmgCAAC2BAAADgAAAAAAAAABACAAAAAoAQAAZHJzL2Uyb0RvYy54&#10;bWxQSwUGAAAAAAYABgBZAQAAAgY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4864100</wp:posOffset>
              </wp:positionH>
              <wp:positionV relativeFrom="paragraph">
                <wp:posOffset>-168275</wp:posOffset>
              </wp:positionV>
              <wp:extent cx="1616710" cy="414655"/>
              <wp:effectExtent l="0" t="0" r="0" b="0"/>
              <wp:wrapNone/>
              <wp:docPr id="2064625629" name="矩形 8"/>
              <wp:cNvGraphicFramePr/>
              <a:graphic xmlns:a="http://schemas.openxmlformats.org/drawingml/2006/main">
                <a:graphicData uri="http://schemas.microsoft.com/office/word/2010/wordprocessingShape">
                  <wps:wsp>
                    <wps:cNvSpPr/>
                    <wps:spPr>
                      <a:xfrm>
                        <a:off x="0" y="0"/>
                        <a:ext cx="1616710" cy="4146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83pt;margin-top:-13.25pt;height:32.65pt;width:127.3pt;mso-position-horizontal-relative:margin;z-index:251672576;v-text-anchor:middle;mso-width-relative:page;mso-height-relative:page;" filled="f" stroked="f" coordsize="21600,21600" o:gfxdata="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ZY38R9gAAAALAQAADwAAAAAAAAABACAAAAAiAAAAZHJzL2Rvd25yZXYueG1sUEsB&#10;AhQAFAAAAAgAh07iQMi+Xk5nAgAAtgQAAA4AAAAAAAAAAQAgAAAAJwEAAGRycy9lMm9Eb2MueG1s&#10;UEsFBgAAAAAGAAYAWQEAAAAGA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AC2D0F">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4980305</wp:posOffset>
              </wp:positionH>
              <wp:positionV relativeFrom="paragraph">
                <wp:posOffset>-165100</wp:posOffset>
              </wp:positionV>
              <wp:extent cx="1500505"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2.15pt;margin-top:-13pt;height:32.3pt;width:118.15pt;mso-position-horizontal-relative:margin;z-index:251673600;v-text-anchor:middle;mso-width-relative:page;mso-height-relative:page;" filled="f" stroked="f" coordsize="21600,21600" o:gfxdata="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FatDU2AAAAAsBAAAPAAAAAAAAAAEAIAAAACIAAABkcnMvZG93bnJldi54bWxQSwEC&#10;FAAUAAAACACHTuJATgH2GmYCAAC1BAAADgAAAAAAAAABACAAAAAn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5245F"/>
    <w:rsid w:val="00B61ADD"/>
    <w:rsid w:val="00BA57B5"/>
    <w:rsid w:val="00C24F10"/>
    <w:rsid w:val="00D8699B"/>
    <w:rsid w:val="00E33369"/>
    <w:rsid w:val="00E52778"/>
    <w:rsid w:val="00EA12EE"/>
    <w:rsid w:val="00EF1DF4"/>
    <w:rsid w:val="01006CB0"/>
    <w:rsid w:val="01095430"/>
    <w:rsid w:val="014F6641"/>
    <w:rsid w:val="019D66E9"/>
    <w:rsid w:val="01AA67C9"/>
    <w:rsid w:val="01EF3980"/>
    <w:rsid w:val="01F84A43"/>
    <w:rsid w:val="025E27F6"/>
    <w:rsid w:val="02AF69F7"/>
    <w:rsid w:val="02EC151C"/>
    <w:rsid w:val="0302517C"/>
    <w:rsid w:val="03A95C18"/>
    <w:rsid w:val="03AC3B74"/>
    <w:rsid w:val="03E33071"/>
    <w:rsid w:val="040731F8"/>
    <w:rsid w:val="045A77D7"/>
    <w:rsid w:val="04685B78"/>
    <w:rsid w:val="060F639F"/>
    <w:rsid w:val="065D710A"/>
    <w:rsid w:val="06897151"/>
    <w:rsid w:val="06CC51B2"/>
    <w:rsid w:val="0747457A"/>
    <w:rsid w:val="07B445E3"/>
    <w:rsid w:val="07F74CC1"/>
    <w:rsid w:val="0833024B"/>
    <w:rsid w:val="085417B6"/>
    <w:rsid w:val="085F360E"/>
    <w:rsid w:val="08716E9D"/>
    <w:rsid w:val="08B56357"/>
    <w:rsid w:val="08D05E11"/>
    <w:rsid w:val="08D631A4"/>
    <w:rsid w:val="08F326DF"/>
    <w:rsid w:val="08FF846E"/>
    <w:rsid w:val="0A9D666F"/>
    <w:rsid w:val="0ABA0FCF"/>
    <w:rsid w:val="0B553B43"/>
    <w:rsid w:val="0B620E00"/>
    <w:rsid w:val="0B7F4695"/>
    <w:rsid w:val="0BBF2615"/>
    <w:rsid w:val="0BE76122"/>
    <w:rsid w:val="0C2B0C72"/>
    <w:rsid w:val="0CD30126"/>
    <w:rsid w:val="0D9431FC"/>
    <w:rsid w:val="0E0F555B"/>
    <w:rsid w:val="0E1B0716"/>
    <w:rsid w:val="0E33255C"/>
    <w:rsid w:val="0E585CF6"/>
    <w:rsid w:val="0EAE5466"/>
    <w:rsid w:val="0ECE7B96"/>
    <w:rsid w:val="0EEA1757"/>
    <w:rsid w:val="0F503C2D"/>
    <w:rsid w:val="10156CA8"/>
    <w:rsid w:val="114F61E9"/>
    <w:rsid w:val="11FA43A7"/>
    <w:rsid w:val="123956DC"/>
    <w:rsid w:val="12492C39"/>
    <w:rsid w:val="124F7229"/>
    <w:rsid w:val="12A12A75"/>
    <w:rsid w:val="12EC6C89"/>
    <w:rsid w:val="134235F6"/>
    <w:rsid w:val="13595041"/>
    <w:rsid w:val="135A6D83"/>
    <w:rsid w:val="14AE6D4D"/>
    <w:rsid w:val="14CD142E"/>
    <w:rsid w:val="14F32BDF"/>
    <w:rsid w:val="15EC04AB"/>
    <w:rsid w:val="15F22ECC"/>
    <w:rsid w:val="16791ADC"/>
    <w:rsid w:val="16B40FC8"/>
    <w:rsid w:val="176F6C9D"/>
    <w:rsid w:val="179FAFB3"/>
    <w:rsid w:val="17AA1863"/>
    <w:rsid w:val="17F451EC"/>
    <w:rsid w:val="186B3909"/>
    <w:rsid w:val="198A244D"/>
    <w:rsid w:val="19986669"/>
    <w:rsid w:val="19A76BC3"/>
    <w:rsid w:val="19A846E9"/>
    <w:rsid w:val="1A620D3B"/>
    <w:rsid w:val="1A8644F5"/>
    <w:rsid w:val="1B102545"/>
    <w:rsid w:val="1B3FFF16"/>
    <w:rsid w:val="1B602BF9"/>
    <w:rsid w:val="1C675965"/>
    <w:rsid w:val="1C7833A1"/>
    <w:rsid w:val="1CC161ED"/>
    <w:rsid w:val="1D4830D2"/>
    <w:rsid w:val="1D4B406C"/>
    <w:rsid w:val="1D990312"/>
    <w:rsid w:val="1E212C44"/>
    <w:rsid w:val="1E503544"/>
    <w:rsid w:val="1E7FFFD9"/>
    <w:rsid w:val="1EFC21A9"/>
    <w:rsid w:val="1F017400"/>
    <w:rsid w:val="1F2D4CC6"/>
    <w:rsid w:val="1FDFCA8A"/>
    <w:rsid w:val="207109C7"/>
    <w:rsid w:val="209854B7"/>
    <w:rsid w:val="20EC135F"/>
    <w:rsid w:val="21042B4C"/>
    <w:rsid w:val="230E6A83"/>
    <w:rsid w:val="24A72C4B"/>
    <w:rsid w:val="25824926"/>
    <w:rsid w:val="259E0056"/>
    <w:rsid w:val="25BBE67B"/>
    <w:rsid w:val="261F386E"/>
    <w:rsid w:val="26B31C6B"/>
    <w:rsid w:val="27514A70"/>
    <w:rsid w:val="275163C0"/>
    <w:rsid w:val="276A8D1F"/>
    <w:rsid w:val="279B31AE"/>
    <w:rsid w:val="27ED433A"/>
    <w:rsid w:val="28CD2053"/>
    <w:rsid w:val="291337BD"/>
    <w:rsid w:val="29F401B5"/>
    <w:rsid w:val="2A4C3FCD"/>
    <w:rsid w:val="2A7F5374"/>
    <w:rsid w:val="2AB95EAA"/>
    <w:rsid w:val="2ABB4B7B"/>
    <w:rsid w:val="2B573C92"/>
    <w:rsid w:val="2B6F4439"/>
    <w:rsid w:val="2B797C93"/>
    <w:rsid w:val="2BE315B0"/>
    <w:rsid w:val="2C40598D"/>
    <w:rsid w:val="2C7A3CC3"/>
    <w:rsid w:val="2D0D2D89"/>
    <w:rsid w:val="2D502C75"/>
    <w:rsid w:val="2DC739C7"/>
    <w:rsid w:val="2DDB2F86"/>
    <w:rsid w:val="2E185E1F"/>
    <w:rsid w:val="2E3E1E31"/>
    <w:rsid w:val="2E7632C6"/>
    <w:rsid w:val="2ED81405"/>
    <w:rsid w:val="2FBBBB3F"/>
    <w:rsid w:val="2FEB9186"/>
    <w:rsid w:val="2FF82F28"/>
    <w:rsid w:val="308B70BE"/>
    <w:rsid w:val="3121123A"/>
    <w:rsid w:val="31592A40"/>
    <w:rsid w:val="316F6358"/>
    <w:rsid w:val="31E81EDA"/>
    <w:rsid w:val="325B00F2"/>
    <w:rsid w:val="337632CC"/>
    <w:rsid w:val="343B416C"/>
    <w:rsid w:val="34435BA8"/>
    <w:rsid w:val="34D423BC"/>
    <w:rsid w:val="351C317A"/>
    <w:rsid w:val="35773EF0"/>
    <w:rsid w:val="357911F0"/>
    <w:rsid w:val="35B22F32"/>
    <w:rsid w:val="371368FB"/>
    <w:rsid w:val="37272C99"/>
    <w:rsid w:val="372E4027"/>
    <w:rsid w:val="375B2943"/>
    <w:rsid w:val="37A147F9"/>
    <w:rsid w:val="37BB0D0F"/>
    <w:rsid w:val="37F638A6"/>
    <w:rsid w:val="38060B00"/>
    <w:rsid w:val="38484FE0"/>
    <w:rsid w:val="39A5E5B6"/>
    <w:rsid w:val="3A7A619C"/>
    <w:rsid w:val="3AB94C4D"/>
    <w:rsid w:val="3AE50EA1"/>
    <w:rsid w:val="3B3B36F1"/>
    <w:rsid w:val="3B515D4F"/>
    <w:rsid w:val="3B55531E"/>
    <w:rsid w:val="3B9338B9"/>
    <w:rsid w:val="3BB06626"/>
    <w:rsid w:val="3BB5026E"/>
    <w:rsid w:val="3BE349ED"/>
    <w:rsid w:val="3BFD5934"/>
    <w:rsid w:val="3BFEB4BD"/>
    <w:rsid w:val="3C0E2679"/>
    <w:rsid w:val="3C5F199A"/>
    <w:rsid w:val="3CBD19FB"/>
    <w:rsid w:val="3CBDEE07"/>
    <w:rsid w:val="3D21DBC4"/>
    <w:rsid w:val="3D22462E"/>
    <w:rsid w:val="3D6D7DB2"/>
    <w:rsid w:val="3DBE59D2"/>
    <w:rsid w:val="3DEEC703"/>
    <w:rsid w:val="3DEFE589"/>
    <w:rsid w:val="3DF7B460"/>
    <w:rsid w:val="3E360CF5"/>
    <w:rsid w:val="3E375EB7"/>
    <w:rsid w:val="3E601B85"/>
    <w:rsid w:val="3EA01449"/>
    <w:rsid w:val="3EA80B63"/>
    <w:rsid w:val="3EC5397C"/>
    <w:rsid w:val="3EFBBC58"/>
    <w:rsid w:val="3F7E734E"/>
    <w:rsid w:val="3F8D7751"/>
    <w:rsid w:val="3F9FF08A"/>
    <w:rsid w:val="3FAEF4EE"/>
    <w:rsid w:val="3FB6EFFE"/>
    <w:rsid w:val="3FC165DA"/>
    <w:rsid w:val="3FD3767C"/>
    <w:rsid w:val="3FDB4D46"/>
    <w:rsid w:val="3FDFD9F4"/>
    <w:rsid w:val="3FE90379"/>
    <w:rsid w:val="3FEC5FF7"/>
    <w:rsid w:val="3FEDB6E4"/>
    <w:rsid w:val="3FFB24ED"/>
    <w:rsid w:val="3FFD9B56"/>
    <w:rsid w:val="3FFE8281"/>
    <w:rsid w:val="40171BE2"/>
    <w:rsid w:val="40594AF7"/>
    <w:rsid w:val="40B77A79"/>
    <w:rsid w:val="41076015"/>
    <w:rsid w:val="411F4407"/>
    <w:rsid w:val="4147015F"/>
    <w:rsid w:val="421A49E2"/>
    <w:rsid w:val="427D2ECF"/>
    <w:rsid w:val="42A14EE1"/>
    <w:rsid w:val="42B51AA1"/>
    <w:rsid w:val="42D17381"/>
    <w:rsid w:val="451B4991"/>
    <w:rsid w:val="452F3A02"/>
    <w:rsid w:val="45352A25"/>
    <w:rsid w:val="454FE71D"/>
    <w:rsid w:val="4571520B"/>
    <w:rsid w:val="45B97218"/>
    <w:rsid w:val="45BA3993"/>
    <w:rsid w:val="46375641"/>
    <w:rsid w:val="464E0242"/>
    <w:rsid w:val="469B78E4"/>
    <w:rsid w:val="46B3E9F1"/>
    <w:rsid w:val="47505544"/>
    <w:rsid w:val="47C56D61"/>
    <w:rsid w:val="481B23A6"/>
    <w:rsid w:val="48C346E4"/>
    <w:rsid w:val="492D3CCA"/>
    <w:rsid w:val="49C73055"/>
    <w:rsid w:val="4A96396C"/>
    <w:rsid w:val="4AA53F92"/>
    <w:rsid w:val="4AC26DDC"/>
    <w:rsid w:val="4B074265"/>
    <w:rsid w:val="4BBA3852"/>
    <w:rsid w:val="4BD07D1C"/>
    <w:rsid w:val="4BFB7236"/>
    <w:rsid w:val="4C03562B"/>
    <w:rsid w:val="4CBE013D"/>
    <w:rsid w:val="4CD64AED"/>
    <w:rsid w:val="4D6B2549"/>
    <w:rsid w:val="4E7B8CA6"/>
    <w:rsid w:val="4E7E5550"/>
    <w:rsid w:val="4F365D17"/>
    <w:rsid w:val="4F367AC5"/>
    <w:rsid w:val="4FE7B10E"/>
    <w:rsid w:val="4FFA72C9"/>
    <w:rsid w:val="4FFF320B"/>
    <w:rsid w:val="50016325"/>
    <w:rsid w:val="507A1C34"/>
    <w:rsid w:val="510460CD"/>
    <w:rsid w:val="5152438F"/>
    <w:rsid w:val="524D1CCA"/>
    <w:rsid w:val="52642308"/>
    <w:rsid w:val="52BE04FE"/>
    <w:rsid w:val="55592760"/>
    <w:rsid w:val="556364B8"/>
    <w:rsid w:val="557F75F8"/>
    <w:rsid w:val="558E5027"/>
    <w:rsid w:val="55E904B2"/>
    <w:rsid w:val="55EB2205"/>
    <w:rsid w:val="560E02A5"/>
    <w:rsid w:val="56855097"/>
    <w:rsid w:val="56A315F4"/>
    <w:rsid w:val="56C34335"/>
    <w:rsid w:val="56D9E29F"/>
    <w:rsid w:val="56DF9E60"/>
    <w:rsid w:val="572D5C52"/>
    <w:rsid w:val="579F9838"/>
    <w:rsid w:val="57B5DBA8"/>
    <w:rsid w:val="57DFCA5D"/>
    <w:rsid w:val="57EBC97D"/>
    <w:rsid w:val="57FD45A9"/>
    <w:rsid w:val="57FDB7A7"/>
    <w:rsid w:val="58642C98"/>
    <w:rsid w:val="59596452"/>
    <w:rsid w:val="59831B59"/>
    <w:rsid w:val="5996534A"/>
    <w:rsid w:val="59F3BF58"/>
    <w:rsid w:val="59FFE0E2"/>
    <w:rsid w:val="5A1924BD"/>
    <w:rsid w:val="5A767977"/>
    <w:rsid w:val="5AFCE9D6"/>
    <w:rsid w:val="5B01542B"/>
    <w:rsid w:val="5B0D2022"/>
    <w:rsid w:val="5B4F9023"/>
    <w:rsid w:val="5BB48F41"/>
    <w:rsid w:val="5BE725E1"/>
    <w:rsid w:val="5C247511"/>
    <w:rsid w:val="5C621EFA"/>
    <w:rsid w:val="5C761E49"/>
    <w:rsid w:val="5CB84210"/>
    <w:rsid w:val="5CD54DC2"/>
    <w:rsid w:val="5CE91ED8"/>
    <w:rsid w:val="5D5F468B"/>
    <w:rsid w:val="5D8F4F70"/>
    <w:rsid w:val="5DCA41FA"/>
    <w:rsid w:val="5DCDCF13"/>
    <w:rsid w:val="5DCF4033"/>
    <w:rsid w:val="5DED7E56"/>
    <w:rsid w:val="5DF37BB3"/>
    <w:rsid w:val="5E36098A"/>
    <w:rsid w:val="5E3A5776"/>
    <w:rsid w:val="5EC66E86"/>
    <w:rsid w:val="5ED74E21"/>
    <w:rsid w:val="5F460626"/>
    <w:rsid w:val="5F4B1DFD"/>
    <w:rsid w:val="5FCFE1D8"/>
    <w:rsid w:val="5FEB2206"/>
    <w:rsid w:val="5FED72D6"/>
    <w:rsid w:val="5FF1F81D"/>
    <w:rsid w:val="5FFF0C9E"/>
    <w:rsid w:val="5FFF65AC"/>
    <w:rsid w:val="5FFFEC72"/>
    <w:rsid w:val="600C0E6C"/>
    <w:rsid w:val="603E2C7E"/>
    <w:rsid w:val="60841264"/>
    <w:rsid w:val="60B86B0C"/>
    <w:rsid w:val="60EE6715"/>
    <w:rsid w:val="61B9CEF1"/>
    <w:rsid w:val="61BE5E24"/>
    <w:rsid w:val="61D513C0"/>
    <w:rsid w:val="61EF1C5E"/>
    <w:rsid w:val="62C26457"/>
    <w:rsid w:val="62DED5FA"/>
    <w:rsid w:val="63116C8C"/>
    <w:rsid w:val="63515EFF"/>
    <w:rsid w:val="63A9699C"/>
    <w:rsid w:val="63FCF3CA"/>
    <w:rsid w:val="64354398"/>
    <w:rsid w:val="6477B0B0"/>
    <w:rsid w:val="648A3040"/>
    <w:rsid w:val="64A324C4"/>
    <w:rsid w:val="64D94D23"/>
    <w:rsid w:val="64F4459D"/>
    <w:rsid w:val="6575408A"/>
    <w:rsid w:val="65CBB26D"/>
    <w:rsid w:val="65CC4888"/>
    <w:rsid w:val="65FF9F0D"/>
    <w:rsid w:val="66817619"/>
    <w:rsid w:val="66DBA07C"/>
    <w:rsid w:val="66DE2130"/>
    <w:rsid w:val="66DF546B"/>
    <w:rsid w:val="66E171D3"/>
    <w:rsid w:val="66FD9610"/>
    <w:rsid w:val="677BBA2B"/>
    <w:rsid w:val="679F04A6"/>
    <w:rsid w:val="67B7BE49"/>
    <w:rsid w:val="67BE4F58"/>
    <w:rsid w:val="67D143D7"/>
    <w:rsid w:val="67E81E4D"/>
    <w:rsid w:val="67EFBA84"/>
    <w:rsid w:val="67FF89E2"/>
    <w:rsid w:val="684E4C6F"/>
    <w:rsid w:val="68764D59"/>
    <w:rsid w:val="68F31FC3"/>
    <w:rsid w:val="69ED13AE"/>
    <w:rsid w:val="6A1B7B8C"/>
    <w:rsid w:val="6A6A1992"/>
    <w:rsid w:val="6AAB290E"/>
    <w:rsid w:val="6AF55EAF"/>
    <w:rsid w:val="6AFF0FD5"/>
    <w:rsid w:val="6AFF85EC"/>
    <w:rsid w:val="6B912573"/>
    <w:rsid w:val="6C2052C5"/>
    <w:rsid w:val="6C613F7C"/>
    <w:rsid w:val="6C7672FB"/>
    <w:rsid w:val="6CF03543"/>
    <w:rsid w:val="6D615D75"/>
    <w:rsid w:val="6D7783E9"/>
    <w:rsid w:val="6D814C24"/>
    <w:rsid w:val="6DAF71A8"/>
    <w:rsid w:val="6DBF09B5"/>
    <w:rsid w:val="6DD7039C"/>
    <w:rsid w:val="6DD91F9D"/>
    <w:rsid w:val="6DE7D158"/>
    <w:rsid w:val="6E6D437D"/>
    <w:rsid w:val="6EEE87CF"/>
    <w:rsid w:val="6EFF50D7"/>
    <w:rsid w:val="6F2F0361"/>
    <w:rsid w:val="6F634F28"/>
    <w:rsid w:val="6F797C09"/>
    <w:rsid w:val="6F7E333E"/>
    <w:rsid w:val="6F7F115D"/>
    <w:rsid w:val="6F7F6BAD"/>
    <w:rsid w:val="6F7FCAEC"/>
    <w:rsid w:val="6F9FE888"/>
    <w:rsid w:val="6FA52B6D"/>
    <w:rsid w:val="6FA68737"/>
    <w:rsid w:val="6FBBF2D0"/>
    <w:rsid w:val="6FCB1329"/>
    <w:rsid w:val="703304E5"/>
    <w:rsid w:val="703D085C"/>
    <w:rsid w:val="70761FC0"/>
    <w:rsid w:val="707C5C1F"/>
    <w:rsid w:val="71EE25D9"/>
    <w:rsid w:val="72173801"/>
    <w:rsid w:val="736EB013"/>
    <w:rsid w:val="73985BE0"/>
    <w:rsid w:val="73A11873"/>
    <w:rsid w:val="73BE7F06"/>
    <w:rsid w:val="744B7C3A"/>
    <w:rsid w:val="74FF9DB2"/>
    <w:rsid w:val="75BFFA17"/>
    <w:rsid w:val="75E71F8C"/>
    <w:rsid w:val="764A2EA2"/>
    <w:rsid w:val="767EB126"/>
    <w:rsid w:val="76A734F3"/>
    <w:rsid w:val="76AFBDE9"/>
    <w:rsid w:val="76BD457A"/>
    <w:rsid w:val="76CD1EF5"/>
    <w:rsid w:val="777711F5"/>
    <w:rsid w:val="7777A5F3"/>
    <w:rsid w:val="77785874"/>
    <w:rsid w:val="7793D2B8"/>
    <w:rsid w:val="77A1DD53"/>
    <w:rsid w:val="77BD2B0F"/>
    <w:rsid w:val="77DE329B"/>
    <w:rsid w:val="77F66005"/>
    <w:rsid w:val="78A942E2"/>
    <w:rsid w:val="78B6350D"/>
    <w:rsid w:val="795B69AA"/>
    <w:rsid w:val="796C44DD"/>
    <w:rsid w:val="79931AE8"/>
    <w:rsid w:val="79F3804B"/>
    <w:rsid w:val="79FF4E03"/>
    <w:rsid w:val="7A291E51"/>
    <w:rsid w:val="7A340F22"/>
    <w:rsid w:val="7ABF69F1"/>
    <w:rsid w:val="7ADF23B7"/>
    <w:rsid w:val="7B0F1047"/>
    <w:rsid w:val="7B2A40D3"/>
    <w:rsid w:val="7B2F2987"/>
    <w:rsid w:val="7B5F8A00"/>
    <w:rsid w:val="7B6D4A8D"/>
    <w:rsid w:val="7B897ED6"/>
    <w:rsid w:val="7B9863C0"/>
    <w:rsid w:val="7BCB623D"/>
    <w:rsid w:val="7BEDBF7B"/>
    <w:rsid w:val="7BFC663D"/>
    <w:rsid w:val="7BFE43D1"/>
    <w:rsid w:val="7BFEC46E"/>
    <w:rsid w:val="7BFF5A57"/>
    <w:rsid w:val="7C4BD67A"/>
    <w:rsid w:val="7C4F1403"/>
    <w:rsid w:val="7C7C270C"/>
    <w:rsid w:val="7C887303"/>
    <w:rsid w:val="7CBDD922"/>
    <w:rsid w:val="7CBF1C93"/>
    <w:rsid w:val="7D253043"/>
    <w:rsid w:val="7D5316BF"/>
    <w:rsid w:val="7D7F13E4"/>
    <w:rsid w:val="7D7FA3F3"/>
    <w:rsid w:val="7DCECDA1"/>
    <w:rsid w:val="7DEDCA76"/>
    <w:rsid w:val="7DFEAAC7"/>
    <w:rsid w:val="7E59BD69"/>
    <w:rsid w:val="7EA7402E"/>
    <w:rsid w:val="7EB9FA6E"/>
    <w:rsid w:val="7EEF1988"/>
    <w:rsid w:val="7EF2D903"/>
    <w:rsid w:val="7EFF0095"/>
    <w:rsid w:val="7EFF7EA7"/>
    <w:rsid w:val="7F061233"/>
    <w:rsid w:val="7F1337AA"/>
    <w:rsid w:val="7F25A559"/>
    <w:rsid w:val="7F371286"/>
    <w:rsid w:val="7F37820F"/>
    <w:rsid w:val="7F535105"/>
    <w:rsid w:val="7F5BCD47"/>
    <w:rsid w:val="7F5EA6A4"/>
    <w:rsid w:val="7F62208D"/>
    <w:rsid w:val="7F6A6E09"/>
    <w:rsid w:val="7F77348B"/>
    <w:rsid w:val="7F7D62FA"/>
    <w:rsid w:val="7F7F120B"/>
    <w:rsid w:val="7FADC3E2"/>
    <w:rsid w:val="7FAE2745"/>
    <w:rsid w:val="7FAEB828"/>
    <w:rsid w:val="7FB3E333"/>
    <w:rsid w:val="7FB77229"/>
    <w:rsid w:val="7FD47CDF"/>
    <w:rsid w:val="7FDBAED4"/>
    <w:rsid w:val="7FDC8EC6"/>
    <w:rsid w:val="7FE2EEB3"/>
    <w:rsid w:val="7FE7AF22"/>
    <w:rsid w:val="7FE9455C"/>
    <w:rsid w:val="7FF61519"/>
    <w:rsid w:val="7FF765F9"/>
    <w:rsid w:val="7FF76DDF"/>
    <w:rsid w:val="7FFD3AE4"/>
    <w:rsid w:val="7FFEC3AC"/>
    <w:rsid w:val="7FFF209C"/>
    <w:rsid w:val="7FFFEF8A"/>
    <w:rsid w:val="86F11486"/>
    <w:rsid w:val="8DD3A3D6"/>
    <w:rsid w:val="8FDE86CF"/>
    <w:rsid w:val="8FFD0BA5"/>
    <w:rsid w:val="97954F50"/>
    <w:rsid w:val="9A7FFD40"/>
    <w:rsid w:val="9BDD06A5"/>
    <w:rsid w:val="9D969B35"/>
    <w:rsid w:val="9D9F6835"/>
    <w:rsid w:val="9FFBD3F5"/>
    <w:rsid w:val="A5BB6118"/>
    <w:rsid w:val="A5D9D137"/>
    <w:rsid w:val="A6BD25FB"/>
    <w:rsid w:val="AAFE3AE7"/>
    <w:rsid w:val="ADFFD22F"/>
    <w:rsid w:val="AED52C17"/>
    <w:rsid w:val="AF5BA7C1"/>
    <w:rsid w:val="AFD40494"/>
    <w:rsid w:val="AFECCF58"/>
    <w:rsid w:val="B007C441"/>
    <w:rsid w:val="B53F990D"/>
    <w:rsid w:val="B5EF7505"/>
    <w:rsid w:val="B6F8DA53"/>
    <w:rsid w:val="B7F77830"/>
    <w:rsid w:val="BAFFBBEE"/>
    <w:rsid w:val="BB5FAE90"/>
    <w:rsid w:val="BB7F6000"/>
    <w:rsid w:val="BCFEE277"/>
    <w:rsid w:val="BE9BD599"/>
    <w:rsid w:val="BEBCCF5F"/>
    <w:rsid w:val="BED740E9"/>
    <w:rsid w:val="BEEE02C4"/>
    <w:rsid w:val="BEFAA2CD"/>
    <w:rsid w:val="BF3F57FD"/>
    <w:rsid w:val="BFC71725"/>
    <w:rsid w:val="BFCEFBC2"/>
    <w:rsid w:val="BFD7B76E"/>
    <w:rsid w:val="BFDFBF2A"/>
    <w:rsid w:val="BFF100B2"/>
    <w:rsid w:val="BFFD6A4B"/>
    <w:rsid w:val="BFFE19EB"/>
    <w:rsid w:val="BFFF7DCB"/>
    <w:rsid w:val="C7CFB829"/>
    <w:rsid w:val="CD7CA0BA"/>
    <w:rsid w:val="CEFEED32"/>
    <w:rsid w:val="CF7F099F"/>
    <w:rsid w:val="CFAFA1D9"/>
    <w:rsid w:val="CFAFEA64"/>
    <w:rsid w:val="CFB63740"/>
    <w:rsid w:val="CFDEB3FC"/>
    <w:rsid w:val="D35E5DAC"/>
    <w:rsid w:val="D3D7AC50"/>
    <w:rsid w:val="D3EFAC3D"/>
    <w:rsid w:val="D47F4943"/>
    <w:rsid w:val="D6FBA5EE"/>
    <w:rsid w:val="D6FF4FBA"/>
    <w:rsid w:val="D7393D2B"/>
    <w:rsid w:val="D7BFB225"/>
    <w:rsid w:val="D7FD715E"/>
    <w:rsid w:val="DA51D96E"/>
    <w:rsid w:val="DBFF8044"/>
    <w:rsid w:val="DBFFAF4D"/>
    <w:rsid w:val="DCA7B6A0"/>
    <w:rsid w:val="DCDFF15A"/>
    <w:rsid w:val="DD5F725A"/>
    <w:rsid w:val="DD7AF935"/>
    <w:rsid w:val="DDB83FAB"/>
    <w:rsid w:val="DDF50A5A"/>
    <w:rsid w:val="DE7DBD50"/>
    <w:rsid w:val="DEBA458B"/>
    <w:rsid w:val="DEF7BFDB"/>
    <w:rsid w:val="DEFFB68F"/>
    <w:rsid w:val="DF57E824"/>
    <w:rsid w:val="DFADDD02"/>
    <w:rsid w:val="DFB7AF20"/>
    <w:rsid w:val="DFBB49FA"/>
    <w:rsid w:val="DFD74678"/>
    <w:rsid w:val="DFDDB422"/>
    <w:rsid w:val="DFEF134F"/>
    <w:rsid w:val="DFFA7E35"/>
    <w:rsid w:val="DFFBD66E"/>
    <w:rsid w:val="DFFF4000"/>
    <w:rsid w:val="DFFF6C46"/>
    <w:rsid w:val="DFFFC581"/>
    <w:rsid w:val="E3971908"/>
    <w:rsid w:val="E3AFF21A"/>
    <w:rsid w:val="E7FFB99C"/>
    <w:rsid w:val="E973B1F9"/>
    <w:rsid w:val="EAEC0F50"/>
    <w:rsid w:val="EB6FB7D0"/>
    <w:rsid w:val="EBD3B104"/>
    <w:rsid w:val="EBEE416F"/>
    <w:rsid w:val="ECFD1FA8"/>
    <w:rsid w:val="ED683A45"/>
    <w:rsid w:val="EFEF1115"/>
    <w:rsid w:val="EFF712B4"/>
    <w:rsid w:val="EFFCBDD1"/>
    <w:rsid w:val="F3BF0206"/>
    <w:rsid w:val="F3FF9DE7"/>
    <w:rsid w:val="F4FFF91C"/>
    <w:rsid w:val="F65F8FD5"/>
    <w:rsid w:val="F66F5B4C"/>
    <w:rsid w:val="F6FF0BCD"/>
    <w:rsid w:val="F76B6C4C"/>
    <w:rsid w:val="F7972529"/>
    <w:rsid w:val="F7B966D0"/>
    <w:rsid w:val="F7DE4ABC"/>
    <w:rsid w:val="F7EB310D"/>
    <w:rsid w:val="F7F761DF"/>
    <w:rsid w:val="F7FBED8B"/>
    <w:rsid w:val="F7FE2127"/>
    <w:rsid w:val="F7FF00AB"/>
    <w:rsid w:val="F8BE9863"/>
    <w:rsid w:val="F94D4706"/>
    <w:rsid w:val="F9EFD9EE"/>
    <w:rsid w:val="FA3AB574"/>
    <w:rsid w:val="FA4772BE"/>
    <w:rsid w:val="FAF6A0E0"/>
    <w:rsid w:val="FAFE86B7"/>
    <w:rsid w:val="FB7E0CD6"/>
    <w:rsid w:val="FB7F079B"/>
    <w:rsid w:val="FB89C678"/>
    <w:rsid w:val="FBCFC525"/>
    <w:rsid w:val="FBFB1930"/>
    <w:rsid w:val="FBFF2D1D"/>
    <w:rsid w:val="FC4120C2"/>
    <w:rsid w:val="FC5FDC47"/>
    <w:rsid w:val="FC8FE6A2"/>
    <w:rsid w:val="FD2A89C1"/>
    <w:rsid w:val="FD373E10"/>
    <w:rsid w:val="FD4F7012"/>
    <w:rsid w:val="FD5A33DF"/>
    <w:rsid w:val="FD69213E"/>
    <w:rsid w:val="FDBE8770"/>
    <w:rsid w:val="FDBFAD06"/>
    <w:rsid w:val="FDDBA67F"/>
    <w:rsid w:val="FDEEABCA"/>
    <w:rsid w:val="FDF71C8D"/>
    <w:rsid w:val="FDFC757D"/>
    <w:rsid w:val="FDFF93A3"/>
    <w:rsid w:val="FEAE1F0A"/>
    <w:rsid w:val="FEFD5427"/>
    <w:rsid w:val="FEFDF9EF"/>
    <w:rsid w:val="FEFF837A"/>
    <w:rsid w:val="FF15F91F"/>
    <w:rsid w:val="FF1B7E08"/>
    <w:rsid w:val="FF27C636"/>
    <w:rsid w:val="FF678EC0"/>
    <w:rsid w:val="FF6D0661"/>
    <w:rsid w:val="FF7C4A73"/>
    <w:rsid w:val="FF7F84C6"/>
    <w:rsid w:val="FF92FE7D"/>
    <w:rsid w:val="FF9773E1"/>
    <w:rsid w:val="FF9D0078"/>
    <w:rsid w:val="FFC39812"/>
    <w:rsid w:val="FFD6D333"/>
    <w:rsid w:val="FFDFC4C4"/>
    <w:rsid w:val="FFE766D2"/>
    <w:rsid w:val="FFFCBFA7"/>
    <w:rsid w:val="FFFDB045"/>
    <w:rsid w:val="FFFE912A"/>
    <w:rsid w:val="FFFF739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3770</Words>
  <Characters>8060</Characters>
  <Lines>85</Lines>
  <Paragraphs>24</Paragraphs>
  <TotalTime>0</TotalTime>
  <ScaleCrop>false</ScaleCrop>
  <LinksUpToDate>false</LinksUpToDate>
  <CharactersWithSpaces>8687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2024-03-07T19:46:00Z</dcterms:created>
  <dc:creator>Admin</dc:creator>
  <cp:lastModifiedBy>yolo</cp:lastModifiedBy>
  <cp:lastPrinted>2024-08-07T17:36:00Z</cp:lastPrinted>
  <dcterms:modified xsi:type="dcterms:W3CDTF">2024-12-26T09:42:47Z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343F73B92FCACC98F07F10677AFA67C1_43</vt:lpwstr>
  </property>
</Properties>
</file>