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E448CAA">
      <w:pPr>
        <w:rPr>
          <w:sz w:val="20"/>
          <w:szCs w:val="20"/>
        </w:rPr>
      </w:pPr>
      <w:r>
        <w:rPr>
          <w:color w:val="7F7F7F"/>
          <w:sz w:val="20"/>
          <w:szCs w:val="20"/>
          <w:lang w:eastAsia="zh-CN"/>
        </w:rPr>
        <w:drawing>
          <wp:anchor distT="0" distB="0" distL="0" distR="0" simplePos="0" relativeHeight="251663360" behindDoc="0" locked="0" layoutInCell="1" allowOverlap="1">
            <wp:simplePos x="0" y="0"/>
            <wp:positionH relativeFrom="column">
              <wp:posOffset>4866005</wp:posOffset>
            </wp:positionH>
            <wp:positionV relativeFrom="paragraph">
              <wp:posOffset>-107950</wp:posOffset>
            </wp:positionV>
            <wp:extent cx="1369060" cy="389255"/>
            <wp:effectExtent l="0" t="0" r="2540" b="6985"/>
            <wp:wrapNone/>
            <wp:docPr id="4" name="图片 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eastAsia="宋体"/>
          <w:sz w:val="20"/>
          <w:szCs w:val="20"/>
          <w:lang w:eastAsia="zh-CN"/>
        </w:rPr>
        <w:drawing>
          <wp:anchor distT="0" distB="0" distL="114300" distR="114300" simplePos="0" relativeHeight="251662336" behindDoc="0" locked="0" layoutInCell="1" allowOverlap="1">
            <wp:simplePos x="0" y="0"/>
            <wp:positionH relativeFrom="column">
              <wp:posOffset>-662940</wp:posOffset>
            </wp:positionH>
            <wp:positionV relativeFrom="paragraph">
              <wp:posOffset>-697865</wp:posOffset>
            </wp:positionV>
            <wp:extent cx="7572375" cy="10738485"/>
            <wp:effectExtent l="0" t="0" r="1905" b="5715"/>
            <wp:wrapNone/>
            <wp:docPr id="3" name="图片 3" descr="2ebdf1837f732d5403c01189c034aae(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2ebdf1837f732d5403c01189c034aae(1)(1)"/>
                    <pic:cNvPicPr>
                      <a:picLocks noChangeAspect="1"/>
                    </pic:cNvPicPr>
                  </pic:nvPicPr>
                  <pic:blipFill>
                    <a:blip r:embed="rId9"/>
                    <a:stretch>
                      <a:fillRect/>
                    </a:stretch>
                  </pic:blipFill>
                  <pic:spPr>
                    <a:xfrm>
                      <a:off x="0" y="0"/>
                      <a:ext cx="7572375" cy="10738485"/>
                    </a:xfrm>
                    <a:prstGeom prst="rect">
                      <a:avLst/>
                    </a:prstGeom>
                  </pic:spPr>
                </pic:pic>
              </a:graphicData>
            </a:graphic>
          </wp:anchor>
        </w:drawing>
      </w:r>
    </w:p>
    <w:p w14:paraId="6C7A158F">
      <w:pPr>
        <w:rPr>
          <w:sz w:val="20"/>
          <w:szCs w:val="20"/>
        </w:rPr>
      </w:pPr>
    </w:p>
    <w:p w14:paraId="0308602A">
      <w:pPr>
        <w:rPr>
          <w:sz w:val="20"/>
          <w:szCs w:val="20"/>
        </w:rPr>
      </w:pPr>
    </w:p>
    <w:p w14:paraId="24CFCFA1">
      <w:pPr>
        <w:rPr>
          <w:sz w:val="20"/>
          <w:szCs w:val="20"/>
        </w:rPr>
      </w:pPr>
    </w:p>
    <w:p w14:paraId="411CB2EC">
      <w:pPr>
        <w:rPr>
          <w:sz w:val="20"/>
          <w:szCs w:val="20"/>
        </w:rPr>
      </w:pPr>
    </w:p>
    <w:p w14:paraId="2C5EB19D">
      <w:pPr>
        <w:rPr>
          <w:sz w:val="20"/>
          <w:szCs w:val="20"/>
        </w:rPr>
      </w:pPr>
    </w:p>
    <w:p w14:paraId="118FD7DF">
      <w:pPr>
        <w:rPr>
          <w:sz w:val="20"/>
          <w:szCs w:val="20"/>
        </w:rPr>
      </w:pPr>
    </w:p>
    <w:p w14:paraId="4B3C93B6">
      <w:pPr>
        <w:rPr>
          <w:sz w:val="20"/>
          <w:szCs w:val="20"/>
        </w:rPr>
      </w:pPr>
    </w:p>
    <w:p w14:paraId="1452CFF3">
      <w:pPr>
        <w:rPr>
          <w:sz w:val="20"/>
          <w:szCs w:val="20"/>
        </w:rPr>
      </w:pPr>
    </w:p>
    <w:p w14:paraId="388E4A54">
      <w:pPr>
        <w:rPr>
          <w:sz w:val="20"/>
          <w:szCs w:val="20"/>
        </w:rPr>
      </w:pPr>
    </w:p>
    <w:p w14:paraId="29F1B81E">
      <w:pPr>
        <w:rPr>
          <w:sz w:val="20"/>
          <w:szCs w:val="20"/>
          <w:lang w:eastAsia="zh-CN"/>
        </w:rPr>
      </w:pPr>
      <w:r>
        <w:rPr>
          <w:rFonts w:hint="eastAsia"/>
          <w:sz w:val="20"/>
          <w:szCs w:val="20"/>
          <w:lang w:eastAsia="zh-CN"/>
        </w:rPr>
        <w:tab/>
      </w:r>
    </w:p>
    <w:p w14:paraId="44A4CDB2">
      <w:pPr>
        <w:rPr>
          <w:sz w:val="20"/>
          <w:szCs w:val="20"/>
        </w:rPr>
      </w:pPr>
    </w:p>
    <w:p w14:paraId="34A64F3F">
      <w:pPr>
        <w:rPr>
          <w:sz w:val="20"/>
          <w:lang w:eastAsia="zh-CN"/>
        </w:r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sectPr>
      </w:pPr>
      <w:r>
        <w:rPr>
          <w:lang w:eastAsia="zh-CN"/>
        </w:rPr>
        <mc:AlternateContent>
          <mc:Choice Requires="wps">
            <w:drawing>
              <wp:anchor distT="0" distB="0" distL="114300" distR="114300" simplePos="0" relativeHeight="251659264" behindDoc="0" locked="0" layoutInCell="1" allowOverlap="1">
                <wp:simplePos x="0" y="0"/>
                <wp:positionH relativeFrom="column">
                  <wp:posOffset>383540</wp:posOffset>
                </wp:positionH>
                <wp:positionV relativeFrom="paragraph">
                  <wp:posOffset>7943850</wp:posOffset>
                </wp:positionV>
                <wp:extent cx="6962140" cy="1919605"/>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191960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122CA1C">
                            <w:pPr>
                              <w:rPr>
                                <w:lang w:eastAsia="zh-CN"/>
                              </w:rPr>
                            </w:pP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625.5pt;height:151.15pt;width:548.2pt;z-index:251659264;mso-width-relative:page;mso-height-relative:page;" filled="f" stroked="f" coordsize="21600,21600" o:gfxdata="UEsDBAoAAAAAAIdO4kAAAAAAAAAAAAAAAAAEAAAAZHJzL1BLAwQUAAAACACHTuJAWjorpt0AAAAN&#10;AQAADwAAAGRycy9kb3ducmV2LnhtbE2PzU7DMBCE70h9B2srcaN2UhxVIU6FIlVICA4tvXDbxG4S&#10;Edshdn/g6dme6G13ZzT7TbG+2IGdzBR67xQkCwHMuMbr3rUK9h+bhxWwENFpHLwzCn5MgHU5uysw&#10;1/7stua0iy2jEBdyVNDFOOach6YzFsPCj8aRdvCTxUjr1HI94ZnC7cBTITJusXf0ocPRVJ1pvnZH&#10;q+C12rzjtk7t6neoXt4Oz+P3/lMqdT9PxBOwaC7x3wxXfEKHkphqf3Q6sEFBJh7JSfdUJlTq6khk&#10;Rm1qmqRcLoGXBb9tUf4BUEsDBBQAAAAIAIdO4kAQwu74OwIAAGcEAAAOAAAAZHJzL2Uyb0RvYy54&#10;bWytVMGO2jAQvVfqP1i+lxAKtCDCii6iqoS6K9GqZ+M4JJLtcW1DQj+g/YM99dJ7v4vv6NgJLNr2&#10;sIdezNgzeTPvzQyzm0ZJchDWVaAzmvb6lAjNIa/0LqOfP61evaXEeaZzJkGLjB6Fozfzly9mtZmK&#10;AZQgc2EJgmg3rU1GS+/NNEkcL4VirgdGaHQWYBXzeLW7JLesRnQlk0G/P05qsLmxwIVz+LpsnbRD&#10;tM8BhKKouFgC3yuhfYtqhWQeKbmyMo7OY7VFIbi/KwonPJEZRaY+npgE7W04k/mMTXeWmbLiXQns&#10;OSU84aRYpTHpBWrJPCN7W/0FpSpuwUHhexxU0hKJiiCLtP9Em03JjIhcUGpnLqK7/wfLPx7uLany&#10;jA4o0Uxhw08PP04/f59+fSeDIE9t3BSjNgbjfPMOGhya87vDx8C6KawKv8iHoB/FPV7EFY0nHB/H&#10;k/EgHaKLoy+dpJNxfxRwksfPjXX+vQBFgpFRi92LorLD2vk29BwSsmlYVVLGDkpNakzxetSPH1w8&#10;CC415ggk2mKD5Ztt0zHbQn5EYhbayXCGrypMvmbO3zOLo4AF47L4OzwKCZgEOouSEuy3f72HeOwQ&#10;eimpcbQy6r7umRWUyA8aezdJh0EHHy/D0ZsBXuy1Z3vt0Xt1Czi9Ka6l4dEM8V6ezcKC+oI7tQhZ&#10;0cU0x9wZ9Wfz1rcDjzvJxWIRg3D6DPNrvTE8QLdyLvYeiioqHWRqtenUw/mLvep2JQz49T1GPf4/&#10;zP8A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Wjorpt0AAAANAQAADwAAAAAAAAABACAAAAAiAAAA&#10;ZHJzL2Rvd25yZXYueG1sUEsBAhQAFAAAAAgAh07iQBDC7vg7AgAAZwQAAA4AAAAAAAAAAQAgAAAA&#10;LAEAAGRycy9lMm9Eb2MueG1sUEsFBgAAAAAGAAYAWQEAANkFAAAAAA==&#10;">
                <v:fill on="f" focussize="0,0"/>
                <v:stroke on="f" weight="0.5pt"/>
                <v:imagedata o:title=""/>
                <o:lock v:ext="edit" aspectratio="f"/>
                <v:textbox>
                  <w:txbxContent>
                    <w:p w14:paraId="5122CA1C">
                      <w:pPr>
                        <w:rPr>
                          <w:lang w:eastAsia="zh-CN"/>
                        </w:rPr>
                      </w:pPr>
                    </w:p>
                  </w:txbxContent>
                </v:textbox>
              </v:shape>
            </w:pict>
          </mc:Fallback>
        </mc:AlternateContent>
      </w:r>
    </w:p>
    <w:p w14:paraId="191B47F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55CF130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3F5634D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C3A43A7">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C8D7FE2">
      <w:pP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C26A2">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基 因 组 学</w:t>
      </w:r>
    </w:p>
    <w:p w14:paraId="56318D38">
      <w:pPr>
        <w:jc w:val="center"/>
        <w:rPr>
          <w:rFonts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72"/>
          <w:szCs w:val="72"/>
          <w:lang w:eastAsia="zh-CN"/>
          <w14:shadow w14:blurRad="38100" w14:dist="19050" w14:dir="2700000" w14:sx="100000" w14:sy="100000" w14:kx="0" w14:ky="0" w14:algn="tl">
            <w14:schemeClr w14:val="dk1">
              <w14:alpha w14:val="60000"/>
            </w14:schemeClr>
          </w14:shadow>
          <w14:props3d w14:extrusionH="0" w14:contourW="0" w14:prstMaterial="clear"/>
        </w:rPr>
        <w:t>部 分</w:t>
      </w:r>
    </w:p>
    <w:p w14:paraId="562BE69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9C54A19">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67551CB4">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749B51E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1D98DA5">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77F44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42B875E">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0E31E122">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95E602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4263C00">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4A1159B3">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174C991B">
      <w:pPr>
        <w:ind w:firstLine="960" w:firstLineChars="200"/>
        <w:jc w:val="center"/>
        <w:rPr>
          <w:rFonts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p>
    <w:p w14:paraId="2B38783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p>
    <w:p w14:paraId="5C130553">
      <w:pPr>
        <w:rPr>
          <w:rFonts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pPr>
    </w:p>
    <w:p w14:paraId="7B3E5415">
      <w:pPr>
        <w:sectPr>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35493B60">
      <w:pPr>
        <w:ind w:firstLine="960" w:firstLineChars="200"/>
        <w:jc w:val="center"/>
        <w:rPr>
          <w:rFonts w:ascii="Times New Roman" w:hAnsi="Times New Roman" w:eastAsia="微软雅黑" w:cs="Times New Roman"/>
          <w:b/>
          <w:color w:val="001C4A"/>
          <w:sz w:val="52"/>
          <w:szCs w:val="52"/>
          <w:lang w:eastAsia="zh-CN"/>
          <w14:shadow w14:blurRad="38100" w14:dist="19050" w14:dir="2700000" w14:sx="100000" w14:sy="100000" w14:kx="0" w14:ky="0" w14:algn="tl">
            <w14:schemeClr w14:val="dk1">
              <w14:alpha w14:val="60000"/>
            </w14:schemeClr>
          </w14:shadow>
          <w14:props3d w14:extrusionH="0" w14:contourW="0" w14:prstMaterial="clear"/>
        </w:rPr>
      </w:pPr>
      <w:r>
        <w:rPr>
          <w:rFonts w:hint="eastAsia" w:ascii="Times New Roman" w:hAnsi="Times New Roman" w:eastAsia="微软雅黑" w:cs="Times New Roman"/>
          <w:b/>
          <w:color w:val="0070C0"/>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 xml:space="preserve">                           </w:t>
      </w:r>
      <w:r>
        <w:rPr>
          <w:rFonts w:hint="eastAsia" w:ascii="Times New Roman" w:hAnsi="Times New Roman" w:eastAsia="微软雅黑" w:cs="Times New Roman"/>
          <w:b/>
          <w:color w:val="0070C0"/>
          <w:sz w:val="56"/>
          <w:szCs w:val="56"/>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0BEA0115">
      <w:pPr>
        <w:ind w:firstLine="1080" w:firstLineChars="300"/>
        <w:jc w:val="center"/>
        <w:rPr>
          <w:sz w:val="24"/>
          <w:szCs w:val="24"/>
          <w:lang w:eastAsia="zh-CN"/>
        </w:rPr>
      </w:pPr>
      <w:r>
        <w:rPr>
          <w:rFonts w:hint="eastAsia" w:ascii="Times New Roman" w:hAnsi="Times New Roman" w:eastAsia="微软雅黑"/>
          <w:sz w:val="36"/>
          <w:szCs w:val="36"/>
          <w:lang w:eastAsia="zh-CN"/>
        </w:rPr>
        <w:t xml:space="preserve">                                    Content</w:t>
      </w:r>
    </w:p>
    <w:sdt>
      <w:sdtPr>
        <w:rPr>
          <w:rFonts w:cs="黑体"/>
          <w:b w:val="0"/>
          <w:bCs/>
          <w:color w:val="00B050"/>
          <w:sz w:val="28"/>
          <w:szCs w:val="36"/>
          <w:lang w:eastAsia="zh-CN"/>
        </w:rPr>
        <w:id w:val="796642270"/>
        <w:docPartObj>
          <w:docPartGallery w:val="Table of Contents"/>
          <w:docPartUnique/>
        </w:docPartObj>
      </w:sdtPr>
      <w:sdtEndPr>
        <w:rPr>
          <w:rFonts w:cs="宋体"/>
          <w:b/>
          <w:bCs w:val="0"/>
          <w:color w:val="0070C0"/>
          <w:sz w:val="32"/>
          <w:szCs w:val="22"/>
          <w:lang w:eastAsia="en-US"/>
        </w:rPr>
      </w:sdtEndPr>
      <w:sdtContent>
        <w:p w14:paraId="28E0FDAF">
          <w:pPr>
            <w:pStyle w:val="11"/>
            <w:tabs>
              <w:tab w:val="right" w:leader="dot" w:pos="9861"/>
            </w:tabs>
            <w:rPr>
              <w:rFonts w:ascii="宋体" w:hAnsi="宋体" w:eastAsia="宋体" w:cs="宋体"/>
              <w:b w:val="0"/>
              <w:color w:val="auto"/>
              <w:sz w:val="22"/>
              <w:szCs w:val="22"/>
              <w:lang w:val="en-US" w:eastAsia="en-US" w:bidi="ar-SA"/>
            </w:rPr>
          </w:pPr>
          <w:bookmarkStart w:id="0" w:name="_Toc30143_WPSOffice_Level1"/>
          <w:bookmarkStart w:id="1" w:name="_Toc21669"/>
          <w:bookmarkStart w:id="2" w:name="_Toc21009_WPSOffice_Level1"/>
          <w:bookmarkStart w:id="3" w:name="_Toc13806"/>
          <w:bookmarkStart w:id="4" w:name="_Toc24178_WPSOffice_Level1"/>
          <w:bookmarkStart w:id="5" w:name="_Toc3619"/>
          <w:r>
            <w:rPr>
              <w:rFonts w:ascii="宋体" w:hAnsi="宋体" w:eastAsia="宋体"/>
              <w:b w:val="0"/>
              <w:color w:val="auto"/>
              <w:sz w:val="22"/>
            </w:rPr>
            <w:fldChar w:fldCharType="begin"/>
          </w:r>
          <w:r>
            <w:rPr>
              <w:rFonts w:ascii="宋体" w:hAnsi="宋体" w:eastAsia="宋体"/>
              <w:b w:val="0"/>
              <w:color w:val="auto"/>
              <w:sz w:val="22"/>
            </w:rPr>
            <w:instrText xml:space="preserve"> TOC \o "1-3" \h \z \u </w:instrText>
          </w:r>
          <w:r>
            <w:rPr>
              <w:rFonts w:ascii="宋体" w:hAnsi="宋体" w:eastAsia="宋体"/>
              <w:b w:val="0"/>
              <w:color w:val="auto"/>
              <w:sz w:val="22"/>
            </w:rPr>
            <w:fldChar w:fldCharType="separate"/>
          </w:r>
        </w:p>
        <w:p w14:paraId="011E78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_Toc16760 </w:instrText>
          </w:r>
          <w:r>
            <w:rPr>
              <w:rFonts w:ascii="宋体" w:hAnsi="宋体" w:eastAsia="宋体"/>
            </w:rPr>
            <w:fldChar w:fldCharType="separate"/>
          </w:r>
          <w:r>
            <w:rPr>
              <w:rFonts w:hint="eastAsia"/>
              <w:szCs w:val="32"/>
            </w:rPr>
            <w:t>样本信息</w:t>
          </w:r>
          <w:r>
            <w:tab/>
          </w:r>
          <w:r>
            <w:fldChar w:fldCharType="begin"/>
          </w:r>
          <w:r>
            <w:instrText xml:space="preserve"> PAGEREF _Toc16760 \h </w:instrText>
          </w:r>
          <w:r>
            <w:fldChar w:fldCharType="separate"/>
          </w:r>
          <w:r>
            <w:t>1</w:t>
          </w:r>
          <w:r>
            <w:fldChar w:fldCharType="end"/>
          </w:r>
          <w:r>
            <w:rPr>
              <w:rFonts w:ascii="宋体" w:hAnsi="宋体" w:eastAsia="宋体"/>
              <w:color w:val="auto"/>
            </w:rPr>
            <w:fldChar w:fldCharType="end"/>
          </w:r>
        </w:p>
        <w:p w14:paraId="3CCC56E8">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_Toc29954 </w:instrText>
          </w:r>
          <w:r>
            <w:rPr>
              <w:rFonts w:ascii="宋体" w:hAnsi="宋体" w:eastAsia="宋体"/>
            </w:rPr>
            <w:fldChar w:fldCharType="separate"/>
          </w:r>
          <w:r>
            <w:rPr>
              <w:rFonts w:hint="eastAsia"/>
              <w:szCs w:val="32"/>
            </w:rPr>
            <w:t>检测项目</w:t>
          </w:r>
          <w:r>
            <w:tab/>
          </w:r>
          <w:r>
            <w:fldChar w:fldCharType="begin"/>
          </w:r>
          <w:r>
            <w:instrText xml:space="preserve"> PAGEREF _Toc29954 \h </w:instrText>
          </w:r>
          <w:r>
            <w:fldChar w:fldCharType="separate"/>
          </w:r>
          <w:r>
            <w:t>1</w:t>
          </w:r>
          <w:r>
            <w:fldChar w:fldCharType="end"/>
          </w:r>
          <w:r>
            <w:rPr>
              <w:rFonts w:ascii="宋体" w:hAnsi="宋体" w:eastAsia="宋体"/>
              <w:color w:val="auto"/>
            </w:rPr>
            <w:fldChar w:fldCharType="end"/>
          </w:r>
        </w:p>
        <w:p w14:paraId="2B0D6DF6">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_Toc1168 </w:instrText>
          </w:r>
          <w:r>
            <w:rPr>
              <w:rFonts w:ascii="宋体" w:hAnsi="宋体" w:eastAsia="宋体"/>
            </w:rPr>
            <w:fldChar w:fldCharType="separate"/>
          </w:r>
          <w:r>
            <w:rPr>
              <w:rFonts w:hint="eastAsia"/>
              <w:szCs w:val="32"/>
              <w:lang w:val="en-US" w:eastAsia="zh-CN"/>
            </w:rPr>
            <w:t>检测结果总览</w:t>
          </w:r>
          <w:r>
            <w:tab/>
          </w:r>
          <w:r>
            <w:fldChar w:fldCharType="begin"/>
          </w:r>
          <w:r>
            <w:instrText xml:space="preserve"> PAGEREF _Toc1168 \h </w:instrText>
          </w:r>
          <w:r>
            <w:fldChar w:fldCharType="separate"/>
          </w:r>
          <w:r>
            <w:t>2</w:t>
          </w:r>
          <w:r>
            <w:fldChar w:fldCharType="end"/>
          </w:r>
          <w:r>
            <w:rPr>
              <w:rFonts w:ascii="宋体" w:hAnsi="宋体" w:eastAsia="宋体"/>
              <w:color w:val="auto"/>
            </w:rPr>
            <w:fldChar w:fldCharType="end"/>
          </w:r>
        </w:p>
        <w:p w14:paraId="6E419193">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_Toc15951 </w:instrText>
          </w:r>
          <w:r>
            <w:rPr>
              <w:rFonts w:ascii="宋体" w:hAnsi="宋体" w:eastAsia="宋体"/>
            </w:rPr>
            <w:fldChar w:fldCharType="separate"/>
          </w:r>
          <w:r>
            <w:rPr>
              <w:rFonts w:hint="eastAsia"/>
              <w:lang w:eastAsia="zh-CN"/>
            </w:rPr>
            <w:t>检测结果小结</w:t>
          </w:r>
          <w:r>
            <w:tab/>
          </w:r>
          <w:r>
            <w:fldChar w:fldCharType="begin"/>
          </w:r>
          <w:r>
            <w:instrText xml:space="preserve"> PAGEREF _Toc15951 \h </w:instrText>
          </w:r>
          <w:r>
            <w:fldChar w:fldCharType="separate"/>
          </w:r>
          <w:r>
            <w:t>2</w:t>
          </w:r>
          <w:r>
            <w:fldChar w:fldCharType="end"/>
          </w:r>
          <w:r>
            <w:rPr>
              <w:rFonts w:ascii="宋体" w:hAnsi="宋体" w:eastAsia="宋体"/>
              <w:color w:val="auto"/>
            </w:rPr>
            <w:fldChar w:fldCharType="end"/>
          </w:r>
        </w:p>
        <w:p w14:paraId="3BE3707C">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_Toc25352 </w:instrText>
          </w:r>
          <w:r>
            <w:rPr>
              <w:rFonts w:ascii="宋体" w:hAnsi="宋体" w:eastAsia="宋体"/>
            </w:rPr>
            <w:fldChar w:fldCharType="separate"/>
          </w:r>
          <w:r>
            <w:rPr>
              <w:rFonts w:hint="eastAsia"/>
              <w:lang w:eastAsia="zh-CN"/>
            </w:rPr>
            <w:t>{% if importantTargetedDiseaseName == ‘泛癌种’%}重要靶向用药{%else%}{% if importantTargetedDiseaseName == ‘肺癌’%}肺癌{% elif importantTargetedDiseaseName == ‘结直肠癌’ %}结直肠癌{% elif importantTargetedDiseaseName == ‘乳腺癌’ %}乳腺癌{% endif %}精准诊疗{% endif %}相关基因结果汇总</w:t>
          </w:r>
          <w:r>
            <w:tab/>
          </w:r>
          <w:r>
            <w:fldChar w:fldCharType="begin"/>
          </w:r>
          <w:r>
            <w:instrText xml:space="preserve"> PAGEREF _Toc25352 \h </w:instrText>
          </w:r>
          <w:r>
            <w:fldChar w:fldCharType="separate"/>
          </w:r>
          <w:r>
            <w:t>4</w:t>
          </w:r>
          <w:r>
            <w:fldChar w:fldCharType="end"/>
          </w:r>
          <w:r>
            <w:rPr>
              <w:rFonts w:ascii="宋体" w:hAnsi="宋体" w:eastAsia="宋体"/>
              <w:color w:val="auto"/>
            </w:rPr>
            <w:fldChar w:fldCharType="end"/>
          </w:r>
        </w:p>
        <w:p w14:paraId="16AEE08E">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_Toc7536 </w:instrText>
          </w:r>
          <w:r>
            <w:rPr>
              <w:rFonts w:ascii="宋体" w:hAnsi="宋体" w:eastAsia="宋体"/>
            </w:rPr>
            <w:fldChar w:fldCharType="separate"/>
          </w:r>
          <w:r>
            <w:rPr>
              <w:rFonts w:hint="eastAsia"/>
              <w:szCs w:val="32"/>
            </w:rPr>
            <w:t>检测结果及用药提示</w:t>
          </w:r>
          <w:r>
            <w:tab/>
          </w:r>
          <w:r>
            <w:fldChar w:fldCharType="begin"/>
          </w:r>
          <w:r>
            <w:instrText xml:space="preserve"> PAGEREF _Toc7536 \h </w:instrText>
          </w:r>
          <w:r>
            <w:fldChar w:fldCharType="separate"/>
          </w:r>
          <w:r>
            <w:t>5</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32"/>
              <w:szCs w:val="32"/>
              <w:lang w:eastAsia="zh-CN"/>
            </w:rPr>
            <w:t>{% if endometrialCarcinoma == True %}</w:t>
          </w:r>
        </w:p>
        <w:p w14:paraId="4CE342C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_Toc22834 </w:instrText>
          </w:r>
          <w:r>
            <w:rPr>
              <w:rFonts w:ascii="宋体" w:hAnsi="宋体" w:eastAsia="宋体"/>
            </w:rPr>
            <w:fldChar w:fldCharType="separate"/>
          </w:r>
          <w:r>
            <w:rPr>
              <w:rFonts w:hint="eastAsia"/>
              <w:lang w:eastAsia="zh-CN"/>
            </w:rPr>
            <w:t>子宫内膜癌TCGA分子分型检测结果</w:t>
          </w:r>
          <w:r>
            <w:tab/>
          </w:r>
          <w:r>
            <w:fldChar w:fldCharType="begin"/>
          </w:r>
          <w:r>
            <w:instrText xml:space="preserve"> PAGEREF _Toc22834 \h </w:instrText>
          </w:r>
          <w:r>
            <w:fldChar w:fldCharType="separate"/>
          </w:r>
          <w:r>
            <w:t>5</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2473AEBA">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_Toc30442 </w:instrText>
          </w:r>
          <w:r>
            <w:rPr>
              <w:rFonts w:ascii="宋体" w:hAnsi="宋体" w:eastAsia="宋体"/>
            </w:rPr>
            <w:fldChar w:fldCharType="separate"/>
          </w:r>
          <w:r>
            <w:rPr>
              <w:rFonts w:hint="eastAsia"/>
              <w:lang w:eastAsia="zh-CN"/>
            </w:rPr>
            <w:t>体细胞变异分级提示</w:t>
          </w:r>
          <w:r>
            <w:tab/>
          </w:r>
          <w:r>
            <w:fldChar w:fldCharType="begin"/>
          </w:r>
          <w:r>
            <w:instrText xml:space="preserve"> PAGEREF _Toc30442 \h </w:instrText>
          </w:r>
          <w:r>
            <w:fldChar w:fldCharType="separate"/>
          </w:r>
          <w:r>
            <w:t>6</w:t>
          </w:r>
          <w:r>
            <w:fldChar w:fldCharType="end"/>
          </w:r>
          <w:r>
            <w:rPr>
              <w:rFonts w:ascii="宋体" w:hAnsi="宋体" w:eastAsia="宋体"/>
              <w:color w:val="auto"/>
            </w:rPr>
            <w:fldChar w:fldCharType="end"/>
          </w:r>
        </w:p>
        <w:p w14:paraId="6FD654D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_Toc13564 </w:instrText>
          </w:r>
          <w:r>
            <w:rPr>
              <w:rFonts w:ascii="宋体" w:hAnsi="宋体" w:eastAsia="宋体"/>
            </w:rPr>
            <w:fldChar w:fldCharType="separate"/>
          </w:r>
          <w:r>
            <w:rPr>
              <w:rFonts w:hint="eastAsia"/>
              <w:lang w:eastAsia="zh-CN"/>
            </w:rPr>
            <w:t>胚系变异结果提示</w:t>
          </w:r>
          <w:r>
            <w:tab/>
          </w:r>
          <w:r>
            <w:fldChar w:fldCharType="begin"/>
          </w:r>
          <w:r>
            <w:instrText xml:space="preserve"> PAGEREF _Toc13564 \h </w:instrText>
          </w:r>
          <w:r>
            <w:fldChar w:fldCharType="separate"/>
          </w:r>
          <w:r>
            <w:t>10</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2531</w:t>
          </w:r>
          <w:r>
            <w:rPr>
              <w:rFonts w:hint="eastAsia" w:ascii="Times New Roman" w:hAnsi="Times New Roman" w:eastAsia="微软雅黑" w:cs="Times New Roman"/>
              <w:sz w:val="24"/>
              <w:szCs w:val="24"/>
              <w:lang w:val="en-US" w:eastAsia="zh-CN"/>
            </w:rPr>
            <w:t xml:space="preserve"> not in </w:t>
          </w:r>
          <w:r>
            <w:rPr>
              <w:rFonts w:hint="eastAsia" w:ascii="Times New Roman" w:hAnsi="Times New Roman" w:eastAsia="微软雅黑" w:cs="Times New Roman"/>
              <w:sz w:val="24"/>
              <w:szCs w:val="24"/>
              <w:lang w:eastAsia="zh-CN"/>
            </w:rPr>
            <w:t>diseaseIdList %}</w:t>
          </w:r>
        </w:p>
        <w:p w14:paraId="42FC7DE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_Toc22153 </w:instrText>
          </w:r>
          <w:r>
            <w:rPr>
              <w:rFonts w:ascii="宋体" w:hAnsi="宋体" w:eastAsia="宋体"/>
            </w:rPr>
            <w:fldChar w:fldCharType="separate"/>
          </w:r>
          <w:r>
            <w:rPr>
              <w:rFonts w:hint="eastAsia"/>
              <w:lang w:eastAsia="zh-CN"/>
            </w:rPr>
            <w:t>本癌种FDA/NMPA获批的其他可选靶向药物</w:t>
          </w:r>
          <w:r>
            <w:tab/>
          </w:r>
          <w:r>
            <w:fldChar w:fldCharType="begin"/>
          </w:r>
          <w:r>
            <w:instrText xml:space="preserve"> PAGEREF _Toc22153 \h </w:instrText>
          </w:r>
          <w:r>
            <w:fldChar w:fldCharType="separate"/>
          </w:r>
          <w:r>
            <w:t>12</w:t>
          </w:r>
          <w:r>
            <w:fldChar w:fldCharType="end"/>
          </w:r>
          <w:r>
            <w:rPr>
              <w:rFonts w:ascii="宋体" w:hAnsi="宋体" w:eastAsia="宋体"/>
              <w:color w:val="auto"/>
            </w:rPr>
            <w:fldChar w:fldCharType="end"/>
          </w:r>
          <w:r>
            <w:rPr>
              <w:rFonts w:hint="default" w:ascii="Times New Roman" w:hAnsi="Times New Roman" w:eastAsia="微软雅黑" w:cs="Times New Roman"/>
              <w:sz w:val="24"/>
              <w:szCs w:val="24"/>
              <w:lang w:eastAsia="zh-CN"/>
            </w:rPr>
            <w:t>{% endif %}</w:t>
          </w:r>
        </w:p>
        <w:p w14:paraId="6E8DBBDE">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_Toc14919 </w:instrText>
          </w:r>
          <w:r>
            <w:rPr>
              <w:rFonts w:ascii="宋体" w:hAnsi="宋体" w:eastAsia="宋体"/>
            </w:rPr>
            <w:fldChar w:fldCharType="separate"/>
          </w:r>
          <w:r>
            <w:rPr>
              <w:rFonts w:hint="eastAsia"/>
              <w:lang w:eastAsia="zh-CN"/>
            </w:rPr>
            <w:t>免疫药物用药提示</w:t>
          </w:r>
          <w:r>
            <w:tab/>
          </w:r>
          <w:r>
            <w:fldChar w:fldCharType="begin"/>
          </w:r>
          <w:r>
            <w:instrText xml:space="preserve"> PAGEREF _Toc14919 \h </w:instrText>
          </w:r>
          <w:r>
            <w:fldChar w:fldCharType="separate"/>
          </w:r>
          <w:r>
            <w:t>13</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{%if PDInfo != undefined %}</w:t>
          </w:r>
        </w:p>
        <w:p w14:paraId="4612C2A2">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_Toc25290 </w:instrText>
          </w:r>
          <w:r>
            <w:rPr>
              <w:rFonts w:ascii="宋体" w:hAnsi="宋体" w:eastAsia="宋体"/>
            </w:rPr>
            <w:fldChar w:fldCharType="separate"/>
          </w:r>
          <w:r>
            <w:rPr>
              <w:rFonts w:hint="eastAsia"/>
              <w:lang w:eastAsia="zh-CN"/>
            </w:rPr>
            <w:t>PD-L1检测结果</w:t>
          </w:r>
          <w:r>
            <w:tab/>
          </w:r>
          <w:r>
            <w:fldChar w:fldCharType="begin"/>
          </w:r>
          <w:r>
            <w:instrText xml:space="preserve"> PAGEREF _Toc25290 \h </w:instrText>
          </w:r>
          <w:r>
            <w:fldChar w:fldCharType="separate"/>
          </w:r>
          <w:r>
            <w:t>19</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13EA591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_Toc10043 </w:instrText>
          </w:r>
          <w:r>
            <w:rPr>
              <w:rFonts w:ascii="宋体" w:hAnsi="宋体" w:eastAsia="宋体"/>
            </w:rPr>
            <w:fldChar w:fldCharType="separate"/>
          </w:r>
          <w:r>
            <w:rPr>
              <w:rFonts w:hint="eastAsia"/>
              <w:szCs w:val="32"/>
            </w:rPr>
            <w:t>基因检测结果解析</w:t>
          </w:r>
          <w:r>
            <w:tab/>
          </w:r>
          <w:r>
            <w:fldChar w:fldCharType="begin"/>
          </w:r>
          <w:r>
            <w:instrText xml:space="preserve"> PAGEREF _Toc10043 \h </w:instrText>
          </w:r>
          <w:r>
            <w:fldChar w:fldCharType="separate"/>
          </w:r>
          <w:r>
            <w:t>22</w:t>
          </w:r>
          <w:r>
            <w:fldChar w:fldCharType="end"/>
          </w:r>
          <w:r>
            <w:rPr>
              <w:rFonts w:ascii="宋体" w:hAnsi="宋体" w:eastAsia="宋体"/>
              <w:color w:val="auto"/>
            </w:rPr>
            <w:fldChar w:fldCharType="end"/>
          </w:r>
          <w:r>
            <w:rPr>
              <w:rStyle w:val="18"/>
              <w:rFonts w:hint="eastAsia" w:ascii="Times New Roman" w:hAnsi="Times New Roman" w:eastAsia="微软雅黑" w:cs="微软雅黑"/>
              <w:b/>
              <w:bCs/>
              <w:color w:val="0070C0"/>
              <w:sz w:val="24"/>
              <w:szCs w:val="24"/>
              <w:lang w:eastAsia="zh-CN"/>
            </w:rPr>
            <w:t>{%if BodyDrugDrugDetectionStr or unknownVarAnalysisStr %}</w:t>
          </w:r>
        </w:p>
        <w:p w14:paraId="49BE3FE1">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_Toc13417 </w:instrText>
          </w:r>
          <w:r>
            <w:rPr>
              <w:rFonts w:ascii="宋体" w:hAnsi="宋体" w:eastAsia="宋体"/>
            </w:rPr>
            <w:fldChar w:fldCharType="separate"/>
          </w:r>
          <w:r>
            <w:rPr>
              <w:rFonts w:hint="eastAsia"/>
            </w:rPr>
            <w:t>体细胞变异结果解析</w:t>
          </w:r>
          <w:r>
            <w:tab/>
          </w:r>
          <w:r>
            <w:fldChar w:fldCharType="begin"/>
          </w:r>
          <w:r>
            <w:instrText xml:space="preserve"> PAGEREF _Toc13417 \h </w:instrText>
          </w:r>
          <w:r>
            <w:fldChar w:fldCharType="separate"/>
          </w:r>
          <w:r>
            <w:t>22</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%}{%if geneticCancerRiskInfo %}</w:t>
          </w:r>
        </w:p>
        <w:p w14:paraId="24C6F054">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_Toc12 </w:instrText>
          </w:r>
          <w:r>
            <w:rPr>
              <w:rFonts w:ascii="宋体" w:hAnsi="宋体" w:eastAsia="宋体"/>
            </w:rPr>
            <w:fldChar w:fldCharType="separate"/>
          </w:r>
          <w:r>
            <w:rPr>
              <w:rFonts w:hint="eastAsia"/>
              <w:lang w:eastAsia="zh-CN"/>
            </w:rPr>
            <w:t>胚系变异结果解析</w:t>
          </w:r>
          <w:r>
            <w:tab/>
          </w:r>
          <w:r>
            <w:fldChar w:fldCharType="begin"/>
          </w:r>
          <w:r>
            <w:instrText xml:space="preserve"> PAGEREF _Toc12 \h </w:instrText>
          </w:r>
          <w:r>
            <w:fldChar w:fldCharType="separate"/>
          </w:r>
          <w:r>
            <w:t>25</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3808E890">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_Toc31627 </w:instrText>
          </w:r>
          <w:r>
            <w:rPr>
              <w:rFonts w:ascii="宋体" w:hAnsi="宋体" w:eastAsia="宋体"/>
            </w:rPr>
            <w:fldChar w:fldCharType="separate"/>
          </w:r>
          <w:r>
            <w:rPr>
              <w:rFonts w:hint="eastAsia"/>
              <w:lang w:eastAsia="zh-CN"/>
            </w:rPr>
            <w:t>免疫检测结果解析</w:t>
          </w:r>
          <w:r>
            <w:tab/>
          </w:r>
          <w:r>
            <w:fldChar w:fldCharType="begin"/>
          </w:r>
          <w:r>
            <w:instrText xml:space="preserve"> PAGEREF _Toc31627 \h </w:instrText>
          </w:r>
          <w:r>
            <w:fldChar w:fldCharType="separate"/>
          </w:r>
          <w:r>
            <w:t>27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gastrointestinalStromalTumor == True %}</w:t>
          </w:r>
        </w:p>
        <w:p w14:paraId="0C001A55">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_Toc1541 </w:instrText>
          </w:r>
          <w:r>
            <w:rPr>
              <w:rFonts w:ascii="宋体" w:hAnsi="宋体" w:eastAsia="宋体"/>
            </w:rPr>
            <w:fldChar w:fldCharType="separate"/>
          </w:r>
          <w:r>
            <w:rPr>
              <w:rFonts w:hint="eastAsia"/>
              <w:lang w:eastAsia="zh-CN"/>
            </w:rPr>
            <w:t>化疗药物检测解析</w:t>
          </w:r>
          <w:r>
            <w:tab/>
          </w:r>
          <w:r>
            <w:fldChar w:fldCharType="begin"/>
          </w:r>
          <w:r>
            <w:instrText xml:space="preserve"> PAGEREF _Toc1541 \h </w:instrText>
          </w:r>
          <w:r>
            <w:fldChar w:fldCharType="separate"/>
          </w:r>
          <w:r>
            <w:t>34</w:t>
          </w:r>
          <w:r>
            <w:fldChar w:fldCharType="end"/>
          </w:r>
          <w:r>
            <w:rPr>
              <w:rFonts w:ascii="宋体" w:hAnsi="宋体" w:eastAsia="宋体"/>
              <w:color w:val="auto"/>
            </w:rPr>
            <w:fldChar w:fldCharType="end"/>
          </w:r>
          <w:r>
            <w:rPr>
              <w:rFonts w:hint="eastAsia" w:ascii="Times New Roman" w:hAnsi="Times New Roman" w:eastAsia="微软雅黑" w:cs="Times New Roman"/>
              <w:sz w:val="24"/>
              <w:szCs w:val="24"/>
              <w:lang w:eastAsia="zh-CN"/>
            </w:rPr>
            <w:t>{% endif %}</w:t>
          </w:r>
        </w:p>
        <w:p w14:paraId="0C0A25ED">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_Toc26403 </w:instrText>
          </w:r>
          <w:r>
            <w:rPr>
              <w:rFonts w:ascii="宋体" w:hAnsi="宋体" w:eastAsia="宋体"/>
            </w:rPr>
            <w:fldChar w:fldCharType="separate"/>
          </w:r>
          <w:r>
            <w:rPr>
              <w:rFonts w:hint="eastAsia"/>
              <w:szCs w:val="32"/>
            </w:rPr>
            <w:t>附录</w:t>
          </w:r>
          <w:r>
            <w:tab/>
          </w:r>
          <w:r>
            <w:fldChar w:fldCharType="begin"/>
          </w:r>
          <w:r>
            <w:instrText xml:space="preserve"> PAGEREF _Toc26403 \h </w:instrText>
          </w:r>
          <w:r>
            <w:fldChar w:fldCharType="separate"/>
          </w:r>
          <w:r>
            <w:t>36</w:t>
          </w:r>
          <w:r>
            <w:fldChar w:fldCharType="end"/>
          </w:r>
          <w:r>
            <w:rPr>
              <w:rFonts w:ascii="宋体" w:hAnsi="宋体" w:eastAsia="宋体"/>
              <w:color w:val="auto"/>
            </w:rPr>
            <w:fldChar w:fldCharType="end"/>
          </w:r>
        </w:p>
        <w:p w14:paraId="285425A7">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_Toc7128 </w:instrText>
          </w:r>
          <w:r>
            <w:rPr>
              <w:rFonts w:ascii="宋体" w:hAnsi="宋体" w:eastAsia="宋体"/>
            </w:rPr>
            <w:fldChar w:fldCharType="separate"/>
          </w:r>
          <w:r>
            <w:rPr>
              <w:rFonts w:hint="eastAsia"/>
              <w:lang w:eastAsia="zh-CN"/>
            </w:rPr>
            <w:t>样本质控情况</w:t>
          </w:r>
          <w:r>
            <w:tab/>
          </w:r>
          <w:r>
            <w:fldChar w:fldCharType="begin"/>
          </w:r>
          <w:r>
            <w:instrText xml:space="preserve"> PAGEREF _Toc7128 \h </w:instrText>
          </w:r>
          <w:r>
            <w:fldChar w:fldCharType="separate"/>
          </w:r>
          <w:r>
            <w:t>36</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if endometrialCarcinoma == True %}</w:t>
          </w:r>
        </w:p>
        <w:p w14:paraId="4A7B352D">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_Toc10362 </w:instrText>
          </w:r>
          <w:r>
            <w:rPr>
              <w:rFonts w:ascii="宋体" w:hAnsi="宋体" w:eastAsia="宋体"/>
            </w:rPr>
            <w:fldChar w:fldCharType="separate"/>
          </w:r>
          <w:r>
            <w:rPr>
              <w:rFonts w:hint="eastAsia"/>
            </w:rPr>
            <w:t>子宫内膜癌分子分型与预后的相关性</w:t>
          </w:r>
          <w:r>
            <w:tab/>
          </w:r>
          <w:r>
            <w:fldChar w:fldCharType="begin"/>
          </w:r>
          <w:r>
            <w:instrText xml:space="preserve"> PAGEREF _Toc10362 \h </w:instrText>
          </w:r>
          <w:r>
            <w:fldChar w:fldCharType="separate"/>
          </w:r>
          <w:r>
            <w:t>37</w:t>
          </w:r>
          <w:r>
            <w:fldChar w:fldCharType="end"/>
          </w:r>
          <w:r>
            <w:rPr>
              <w:rFonts w:ascii="宋体" w:hAnsi="宋体" w:eastAsia="宋体"/>
              <w:color w:val="auto"/>
            </w:rPr>
            <w:fldChar w:fldCharType="end"/>
          </w:r>
          <w:r>
            <w:rPr>
              <w:rFonts w:hint="eastAsia" w:ascii="Times New Roman" w:hAnsi="Times New Roman" w:eastAsia="微软雅黑" w:cs="Times New Roman"/>
              <w:sz w:val="28"/>
              <w:szCs w:val="28"/>
              <w:lang w:eastAsia="zh-CN"/>
            </w:rPr>
            <w:t>{% endif %}</w:t>
          </w:r>
        </w:p>
        <w:p w14:paraId="6181837B">
          <w:pPr>
            <w:pStyle w:val="12"/>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pPr>
          <w:r>
            <w:rPr>
              <w:rFonts w:ascii="宋体" w:hAnsi="宋体" w:eastAsia="宋体"/>
              <w:color w:val="auto"/>
            </w:rPr>
            <w:fldChar w:fldCharType="begin"/>
          </w:r>
          <w:r>
            <w:rPr>
              <w:rFonts w:ascii="宋体" w:hAnsi="宋体" w:eastAsia="宋体"/>
            </w:rPr>
            <w:instrText xml:space="preserve"> HYPERLINK \l _Toc10628 </w:instrText>
          </w:r>
          <w:r>
            <w:rPr>
              <w:rFonts w:ascii="宋体" w:hAnsi="宋体" w:eastAsia="宋体"/>
            </w:rPr>
            <w:fldChar w:fldCharType="separate"/>
          </w:r>
          <w:r>
            <w:rPr>
              <w:rFonts w:hint="eastAsia"/>
              <w:lang w:eastAsia="zh-CN"/>
            </w:rPr>
            <w:t>检测基因列表</w:t>
          </w:r>
          <w:r>
            <w:tab/>
          </w:r>
          <w:r>
            <w:fldChar w:fldCharType="begin"/>
          </w:r>
          <w:r>
            <w:instrText xml:space="preserve"> PAGEREF _Toc10628 \h </w:instrText>
          </w:r>
          <w:r>
            <w:fldChar w:fldCharType="separate"/>
          </w:r>
          <w:r>
            <w:t>39</w:t>
          </w:r>
          <w:r>
            <w:fldChar w:fldCharType="end"/>
          </w:r>
          <w:r>
            <w:rPr>
              <w:rFonts w:ascii="宋体" w:hAnsi="宋体" w:eastAsia="宋体"/>
              <w:color w:val="auto"/>
            </w:rPr>
            <w:fldChar w:fldCharType="end"/>
          </w:r>
        </w:p>
        <w:p w14:paraId="0A5FB37B">
          <w:pPr>
            <w:pStyle w:val="11"/>
            <w:keepNext w:val="0"/>
            <w:keepLines w:val="0"/>
            <w:pageBreakBefore w:val="0"/>
            <w:widowControl w:val="0"/>
            <w:tabs>
              <w:tab w:val="right" w:leader="dot" w:pos="9861"/>
            </w:tabs>
            <w:kinsoku/>
            <w:wordWrap/>
            <w:overflowPunct/>
            <w:topLinePunct w:val="0"/>
            <w:autoSpaceDE/>
            <w:autoSpaceDN/>
            <w:bidi w:val="0"/>
            <w:adjustRightInd/>
            <w:snapToGrid/>
            <w:spacing w:line="216" w:lineRule="auto"/>
            <w:textAlignment w:val="auto"/>
          </w:pPr>
          <w:r>
            <w:rPr>
              <w:rFonts w:ascii="宋体" w:hAnsi="宋体" w:eastAsia="宋体"/>
              <w:b w:val="0"/>
              <w:color w:val="auto"/>
              <w:sz w:val="22"/>
            </w:rPr>
            <w:fldChar w:fldCharType="end"/>
          </w:r>
        </w:p>
      </w:sdtContent>
    </w:sdt>
    <w:p w14:paraId="51FC24A3">
      <w:pPr>
        <w:pStyle w:val="2"/>
        <w:numPr>
          <w:ilvl w:val="255"/>
          <w:numId w:val="0"/>
        </w:numPr>
        <w:jc w:val="left"/>
        <w:sectPr>
          <w:headerReference r:id="rId3" w:type="default"/>
          <w:footerReference r:id="rId4" w:type="default"/>
          <w:pgSz w:w="11911" w:h="16838"/>
          <w:pgMar w:top="1037" w:right="1020" w:bottom="981" w:left="1020" w:header="720" w:footer="720" w:gutter="0"/>
          <w:pgBorders>
            <w:top w:val="none" w:sz="0" w:space="0"/>
            <w:left w:val="none" w:sz="0" w:space="0"/>
            <w:bottom w:val="none" w:sz="0" w:space="0"/>
            <w:right w:val="none" w:sz="0" w:space="0"/>
          </w:pgBorders>
          <w:pgNumType w:start="1"/>
          <w:cols w:space="0" w:num="1"/>
          <w:docGrid w:linePitch="299" w:charSpace="0"/>
        </w:sectPr>
      </w:pPr>
    </w:p>
    <w:p w14:paraId="53918784">
      <w:pPr>
        <w:pStyle w:val="2"/>
        <w:numPr>
          <w:ilvl w:val="255"/>
          <w:numId w:val="0"/>
        </w:numPr>
        <w:jc w:val="left"/>
        <w:rPr>
          <w:color w:val="0070C0"/>
          <w:sz w:val="32"/>
          <w14:shadow w14:blurRad="50800" w14:dist="38100" w14:dir="10800000" w14:sx="100000" w14:sy="100000" w14:kx="0" w14:ky="0" w14:algn="r">
            <w14:srgbClr w14:val="62B541">
              <w14:alpha w14:val="60000"/>
            </w14:srgbClr>
          </w14:shadow>
        </w:rPr>
      </w:pPr>
      <w:bookmarkStart w:id="6" w:name="_Toc16760"/>
      <w:bookmarkStart w:id="7" w:name="_Toc1106"/>
      <w:r>
        <w:rPr>
          <w:rFonts w:hint="eastAsia"/>
          <w:color w:val="0070C0"/>
          <w:sz w:val="32"/>
          <w:szCs w:val="32"/>
        </w:rPr>
        <w:t>样本信息</w:t>
      </w:r>
      <w:bookmarkEnd w:id="0"/>
      <w:bookmarkEnd w:id="1"/>
      <w:bookmarkEnd w:id="2"/>
      <w:bookmarkEnd w:id="3"/>
      <w:bookmarkEnd w:id="4"/>
      <w:bookmarkEnd w:id="5"/>
      <w:bookmarkEnd w:id="6"/>
      <w:bookmarkEnd w:id="7"/>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47D8FA6D">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4" w:space="0"/>
              <w:right w:val="single" w:color="0070C0" w:sz="4" w:space="0"/>
            </w:tcBorders>
            <w:shd w:val="clear" w:color="auto" w:fill="auto"/>
            <w:vAlign w:val="center"/>
          </w:tcPr>
          <w:p w14:paraId="1799F652">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姓名：</w:t>
            </w:r>
            <w:r>
              <w:rPr>
                <w:rFonts w:hint="eastAsia" w:ascii="Times New Roman" w:hAnsi="Times New Roman" w:eastAsia="微软雅黑" w:cs="Times New Roman"/>
                <w:bCs/>
                <w:color w:val="000000"/>
                <w:sz w:val="21"/>
                <w:szCs w:val="21"/>
                <w:lang w:eastAsia="zh-CN"/>
              </w:rPr>
              <w:t>{{ client }}</w:t>
            </w:r>
          </w:p>
        </w:tc>
        <w:tc>
          <w:tcPr>
            <w:tcW w:w="4882" w:type="dxa"/>
            <w:tcBorders>
              <w:top w:val="single" w:color="0070C0" w:sz="18" w:space="0"/>
              <w:left w:val="single" w:color="0070C0" w:sz="4" w:space="0"/>
              <w:bottom w:val="single" w:color="0070C0" w:sz="4" w:space="0"/>
            </w:tcBorders>
            <w:shd w:val="clear" w:color="auto" w:fill="auto"/>
            <w:vAlign w:val="center"/>
          </w:tcPr>
          <w:p w14:paraId="32C2AD3F">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样本条码：</w:t>
            </w:r>
            <w:r>
              <w:rPr>
                <w:rFonts w:hint="eastAsia" w:ascii="Times New Roman" w:hAnsi="Times New Roman" w:eastAsia="微软雅黑" w:cs="Times New Roman"/>
                <w:bCs/>
                <w:color w:val="000000"/>
                <w:sz w:val="21"/>
                <w:szCs w:val="21"/>
                <w:lang w:eastAsia="zh-CN"/>
              </w:rPr>
              <w:t>{{ subbarcode }}</w:t>
            </w:r>
          </w:p>
        </w:tc>
      </w:tr>
      <w:tr w14:paraId="1CEB229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3CE6BDEB">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性别：</w:t>
            </w:r>
            <w:r>
              <w:rPr>
                <w:rFonts w:hint="eastAsia" w:ascii="Times New Roman" w:hAnsi="Times New Roman" w:eastAsia="微软雅黑" w:cs="Times New Roman"/>
                <w:bCs/>
                <w:color w:val="000000"/>
                <w:sz w:val="21"/>
                <w:szCs w:val="21"/>
                <w:lang w:eastAsia="zh-CN"/>
              </w:rPr>
              <w:t>{{ sex }}</w:t>
            </w:r>
          </w:p>
        </w:tc>
        <w:tc>
          <w:tcPr>
            <w:tcW w:w="4882" w:type="dxa"/>
            <w:tcBorders>
              <w:top w:val="single" w:color="0070C0" w:sz="4" w:space="0"/>
              <w:left w:val="single" w:color="0070C0" w:sz="4" w:space="0"/>
              <w:bottom w:val="single" w:color="0070C0" w:sz="4" w:space="0"/>
            </w:tcBorders>
            <w:shd w:val="clear" w:color="auto" w:fill="auto"/>
            <w:vAlign w:val="center"/>
          </w:tcPr>
          <w:p w14:paraId="3D073FE0">
            <w:pPr>
              <w:jc w:val="both"/>
              <w:rPr>
                <w:rFonts w:ascii="Times New Roman" w:hAnsi="Times New Roman" w:eastAsia="微软雅黑" w:cs="Times New Roman"/>
                <w:bCs/>
                <w:color w:val="000000"/>
                <w:sz w:val="21"/>
                <w:szCs w:val="21"/>
                <w:lang w:eastAsia="zh-CN"/>
              </w:rPr>
            </w:pPr>
            <w:r>
              <w:rPr>
                <w:rFonts w:hint="eastAsia" w:ascii="Times New Roman" w:hAnsi="Times New Roman" w:eastAsia="微软雅黑" w:cs="Times New Roman"/>
                <w:bCs/>
                <w:color w:val="000000"/>
                <w:sz w:val="21"/>
                <w:szCs w:val="21"/>
                <w:lang w:val="en-US" w:eastAsia="zh-CN"/>
              </w:rPr>
              <w:t>样本采集</w:t>
            </w:r>
            <w:r>
              <w:rPr>
                <w:rFonts w:ascii="Times New Roman" w:hAnsi="Times New Roman" w:eastAsia="微软雅黑" w:cs="Times New Roman"/>
                <w:bCs/>
                <w:color w:val="000000"/>
                <w:sz w:val="21"/>
                <w:szCs w:val="21"/>
                <w:lang w:eastAsia="zh-CN"/>
              </w:rPr>
              <w:t>时间：</w:t>
            </w:r>
            <w:r>
              <w:rPr>
                <w:rFonts w:hint="eastAsia" w:ascii="Times New Roman" w:hAnsi="Times New Roman" w:eastAsia="微软雅黑" w:cs="Times New Roman"/>
                <w:bCs/>
                <w:color w:val="000000"/>
                <w:sz w:val="21"/>
                <w:szCs w:val="21"/>
                <w:lang w:eastAsia="zh-CN"/>
              </w:rPr>
              <w:t>{{sample.collect_date}}</w:t>
            </w:r>
          </w:p>
        </w:tc>
      </w:tr>
      <w:tr w14:paraId="45468553">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5D77D9A4">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年龄：</w:t>
            </w:r>
            <w:r>
              <w:rPr>
                <w:rFonts w:hint="eastAsia" w:ascii="Times New Roman" w:hAnsi="Times New Roman" w:eastAsia="微软雅黑" w:cs="Times New Roman"/>
                <w:bCs/>
                <w:color w:val="000000"/>
                <w:sz w:val="21"/>
                <w:szCs w:val="21"/>
                <w:lang w:eastAsia="zh-CN"/>
              </w:rPr>
              <w:t>{{ age }}</w:t>
            </w:r>
          </w:p>
        </w:tc>
        <w:tc>
          <w:tcPr>
            <w:tcW w:w="4882" w:type="dxa"/>
            <w:tcBorders>
              <w:top w:val="single" w:color="0070C0" w:sz="4" w:space="0"/>
              <w:left w:val="single" w:color="0070C0" w:sz="4" w:space="0"/>
              <w:bottom w:val="single" w:color="0070C0" w:sz="4" w:space="0"/>
            </w:tcBorders>
            <w:shd w:val="clear" w:color="auto" w:fill="auto"/>
            <w:vAlign w:val="center"/>
          </w:tcPr>
          <w:p w14:paraId="4A21EB69">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接收时间：</w:t>
            </w:r>
            <w:r>
              <w:rPr>
                <w:rFonts w:hint="eastAsia" w:ascii="Times New Roman" w:hAnsi="Times New Roman" w:eastAsia="微软雅黑" w:cs="Times New Roman"/>
                <w:bCs/>
                <w:color w:val="000000"/>
                <w:sz w:val="21"/>
                <w:szCs w:val="21"/>
                <w:lang w:eastAsia="zh-CN"/>
              </w:rPr>
              <w:t>{{ receiveddate }}</w:t>
            </w:r>
          </w:p>
        </w:tc>
      </w:tr>
      <w:tr w14:paraId="1303F219">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4" w:space="0"/>
              <w:bottom w:val="single" w:color="0070C0" w:sz="4" w:space="0"/>
              <w:right w:val="single" w:color="0070C0" w:sz="4" w:space="0"/>
            </w:tcBorders>
            <w:shd w:val="clear" w:color="auto" w:fill="auto"/>
            <w:vAlign w:val="center"/>
          </w:tcPr>
          <w:p w14:paraId="662CFB6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bCs/>
                <w:color w:val="000000"/>
                <w:sz w:val="21"/>
                <w:szCs w:val="21"/>
                <w:lang w:eastAsia="zh-CN"/>
              </w:rPr>
              <w:t>临床诊断：</w:t>
            </w:r>
            <w:r>
              <w:rPr>
                <w:rFonts w:hint="eastAsia" w:ascii="Times New Roman" w:hAnsi="Times New Roman" w:eastAsia="微软雅黑" w:cs="Times New Roman"/>
                <w:bCs/>
                <w:color w:val="000000"/>
                <w:sz w:val="21"/>
                <w:szCs w:val="21"/>
                <w:lang w:eastAsia="zh-CN"/>
              </w:rPr>
              <w:t>{{ diseaseName }}</w:t>
            </w:r>
          </w:p>
        </w:tc>
        <w:tc>
          <w:tcPr>
            <w:tcW w:w="4882" w:type="dxa"/>
            <w:tcBorders>
              <w:top w:val="single" w:color="0070C0" w:sz="4" w:space="0"/>
              <w:left w:val="single" w:color="0070C0" w:sz="4" w:space="0"/>
              <w:bottom w:val="single" w:color="0070C0" w:sz="4" w:space="0"/>
            </w:tcBorders>
            <w:shd w:val="clear" w:color="auto" w:fill="auto"/>
            <w:vAlign w:val="center"/>
          </w:tcPr>
          <w:p w14:paraId="03E4A176">
            <w:pPr>
              <w:jc w:val="both"/>
              <w:rPr>
                <w:rFonts w:hint="default" w:ascii="Times New Roman" w:hAnsi="Times New Roman" w:eastAsia="微软雅黑" w:cs="Times New Roman"/>
                <w:bCs/>
                <w:color w:val="000000"/>
                <w:sz w:val="21"/>
                <w:szCs w:val="21"/>
                <w:lang w:val="en-US" w:eastAsia="zh-CN"/>
              </w:rPr>
            </w:pPr>
            <w:r>
              <w:rPr>
                <w:rFonts w:hint="eastAsia" w:ascii="Times New Roman" w:hAnsi="Times New Roman" w:eastAsia="微软雅黑" w:cs="Times New Roman"/>
                <w:bCs/>
                <w:color w:val="000000"/>
                <w:sz w:val="21"/>
                <w:szCs w:val="21"/>
                <w:lang w:val="en-US" w:eastAsia="zh-CN"/>
              </w:rPr>
              <w:t>报告日期：{{ reportdate }}</w:t>
            </w:r>
          </w:p>
        </w:tc>
      </w:tr>
      <w:tr w14:paraId="4D2632C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638" w:type="dxa"/>
            <w:gridSpan w:val="2"/>
            <w:tcBorders>
              <w:top w:val="single" w:color="0070C0" w:sz="4" w:space="0"/>
              <w:bottom w:val="single" w:color="0070C0" w:sz="18" w:space="0"/>
            </w:tcBorders>
            <w:shd w:val="clear" w:color="auto" w:fill="auto"/>
            <w:vAlign w:val="center"/>
          </w:tcPr>
          <w:p w14:paraId="715E6ABC">
            <w:pPr>
              <w:jc w:val="both"/>
              <w:rPr>
                <w:rFonts w:ascii="Times New Roman" w:hAnsi="Times New Roman" w:eastAsia="微软雅黑" w:cs="Times New Roman"/>
                <w:bCs/>
                <w:color w:val="000000"/>
                <w:sz w:val="21"/>
                <w:szCs w:val="21"/>
                <w:lang w:eastAsia="zh-CN"/>
              </w:rPr>
            </w:pPr>
            <w:r>
              <w:rPr>
                <w:rFonts w:ascii="Times New Roman" w:hAnsi="Times New Roman" w:eastAsia="微软雅黑" w:cs="Times New Roman"/>
                <w:color w:val="000000"/>
                <w:sz w:val="21"/>
                <w:szCs w:val="21"/>
                <w:lang w:eastAsia="zh-CN"/>
              </w:rPr>
              <w:t>标本类型：</w:t>
            </w:r>
            <w:r>
              <w:rPr>
                <w:rFonts w:hint="eastAsia" w:ascii="Times New Roman" w:hAnsi="Times New Roman" w:eastAsia="微软雅黑" w:cs="Times New Roman"/>
                <w:color w:val="000000"/>
                <w:sz w:val="21"/>
                <w:szCs w:val="21"/>
                <w:lang w:eastAsia="zh-CN"/>
              </w:rPr>
              <w:t>{{ specimentype }}</w:t>
            </w:r>
          </w:p>
        </w:tc>
      </w:tr>
    </w:tbl>
    <w:p w14:paraId="738D9434">
      <w:pPr>
        <w:rPr>
          <w:rFonts w:ascii="Times New Roman" w:hAnsi="Times New Roman" w:eastAsia="微软雅黑" w:cs="Times New Roman"/>
          <w:b/>
          <w:color w:val="00B050"/>
          <w:sz w:val="28"/>
          <w:szCs w:val="28"/>
          <w:lang w:eastAsia="zh-CN"/>
        </w:rPr>
      </w:pPr>
    </w:p>
    <w:tbl>
      <w:tblPr>
        <w:tblStyle w:val="14"/>
        <w:tblpPr w:leftFromText="180" w:rightFromText="180" w:vertAnchor="text" w:horzAnchor="page" w:tblpXSpec="center" w:tblpY="71"/>
        <w:tblW w:w="9638"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4756"/>
        <w:gridCol w:w="4882"/>
      </w:tblGrid>
      <w:tr w14:paraId="29727B36">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756" w:type="dxa"/>
            <w:tcBorders>
              <w:top w:val="single" w:color="0070C0" w:sz="18" w:space="0"/>
              <w:bottom w:val="single" w:color="0070C0" w:sz="18" w:space="0"/>
              <w:right w:val="single" w:color="0070C0" w:sz="4" w:space="0"/>
            </w:tcBorders>
            <w:shd w:val="clear" w:color="auto" w:fill="auto"/>
            <w:vAlign w:val="center"/>
          </w:tcPr>
          <w:p w14:paraId="5B6C3082">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4882" w:type="dxa"/>
            <w:tcBorders>
              <w:top w:val="single" w:color="0070C0" w:sz="18" w:space="0"/>
              <w:left w:val="single" w:color="0070C0" w:sz="4" w:space="0"/>
              <w:bottom w:val="single" w:color="0070C0" w:sz="18" w:space="0"/>
            </w:tcBorders>
            <w:shd w:val="clear" w:color="auto" w:fill="auto"/>
            <w:vAlign w:val="center"/>
          </w:tcPr>
          <w:p w14:paraId="0F62D557">
            <w:pPr>
              <w:jc w:val="both"/>
              <w:rPr>
                <w:rFonts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bl>
    <w:p w14:paraId="51F72DC1">
      <w:pPr>
        <w:pStyle w:val="6"/>
        <w:rPr>
          <w:rFonts w:ascii="Times New Roman" w:hAnsi="Times New Roman" w:eastAsia="微软雅黑" w:cs="Times New Roman"/>
          <w:b/>
          <w:sz w:val="20"/>
          <w:lang w:eastAsia="zh-CN"/>
        </w:rPr>
      </w:pPr>
      <w:bookmarkStart w:id="274" w:name="_GoBack"/>
      <w:bookmarkEnd w:id="274"/>
    </w:p>
    <w:p w14:paraId="463D8ABC">
      <w:pPr>
        <w:rPr>
          <w:rFonts w:ascii="Times New Roman" w:hAnsi="Times New Roman" w:eastAsia="微软雅黑" w:cs="Times New Roman"/>
          <w:b/>
          <w:color w:val="00B050"/>
          <w:sz w:val="28"/>
          <w:szCs w:val="28"/>
          <w:lang w:eastAsia="zh-CN"/>
        </w:rPr>
      </w:pPr>
    </w:p>
    <w:p w14:paraId="3F542F87">
      <w:pPr>
        <w:rPr>
          <w:rFonts w:ascii="Times New Roman" w:hAnsi="Times New Roman" w:eastAsia="微软雅黑" w:cs="Times New Roman"/>
          <w:b/>
          <w:color w:val="00B050"/>
          <w:sz w:val="28"/>
          <w:szCs w:val="28"/>
          <w:lang w:eastAsia="zh-CN"/>
        </w:rPr>
      </w:pPr>
    </w:p>
    <w:p w14:paraId="2FBBEBA9">
      <w:pPr>
        <w:rPr>
          <w:rFonts w:ascii="Times New Roman" w:hAnsi="Times New Roman" w:eastAsia="微软雅黑" w:cs="Times New Roman"/>
          <w:b/>
          <w:color w:val="00B050"/>
          <w:sz w:val="28"/>
          <w:szCs w:val="28"/>
          <w:lang w:eastAsia="zh-CN"/>
        </w:rPr>
      </w:pPr>
    </w:p>
    <w:p w14:paraId="6B95E997">
      <w:pPr>
        <w:rPr>
          <w:lang w:eastAsia="zh-CN"/>
        </w:rPr>
      </w:pPr>
    </w:p>
    <w:p w14:paraId="689BB6D7">
      <w:pPr>
        <w:rPr>
          <w:rFonts w:ascii="Times New Roman" w:hAnsi="Times New Roman" w:eastAsia="微软雅黑" w:cs="Times New Roman"/>
          <w:b/>
          <w:color w:val="00B050"/>
          <w:sz w:val="28"/>
          <w:szCs w:val="28"/>
          <w:lang w:eastAsia="zh-CN"/>
        </w:rPr>
      </w:pPr>
    </w:p>
    <w:p w14:paraId="1658FFAA">
      <w:pPr>
        <w:pStyle w:val="2"/>
        <w:numPr>
          <w:ilvl w:val="255"/>
          <w:numId w:val="0"/>
        </w:numPr>
        <w:jc w:val="left"/>
        <w:rPr>
          <w:color w:val="0070C0"/>
          <w:sz w:val="32"/>
          <w:szCs w:val="32"/>
        </w:rPr>
      </w:pPr>
      <w:bookmarkStart w:id="8" w:name="_Toc7021_WPSOffice_Level1"/>
      <w:bookmarkStart w:id="9" w:name="_Toc11015_WPSOffice_Level1"/>
      <w:bookmarkStart w:id="10" w:name="_Toc18062_WPSOffice_Level1"/>
      <w:bookmarkStart w:id="11" w:name="_Toc17451"/>
      <w:bookmarkStart w:id="12" w:name="_Toc2033"/>
      <w:bookmarkStart w:id="13" w:name="_Toc29954"/>
      <w:bookmarkStart w:id="14" w:name="_Toc26731"/>
      <w:bookmarkStart w:id="15" w:name="_Toc3823"/>
      <w:r>
        <w:rPr>
          <w:rFonts w:hint="eastAsia"/>
          <w:color w:val="0070C0"/>
          <w:sz w:val="32"/>
          <w:szCs w:val="32"/>
        </w:rPr>
        <w:t>检测项目</w:t>
      </w:r>
      <w:bookmarkEnd w:id="8"/>
      <w:bookmarkEnd w:id="9"/>
      <w:bookmarkEnd w:id="10"/>
      <w:bookmarkEnd w:id="11"/>
      <w:bookmarkEnd w:id="12"/>
      <w:bookmarkEnd w:id="13"/>
      <w:bookmarkEnd w:id="14"/>
    </w:p>
    <w:p w14:paraId="235FAD58">
      <w:pPr>
        <w:ind w:firstLine="280" w:firstLineChars="100"/>
        <w:rPr>
          <w:rFonts w:ascii="Times New Roman" w:hAnsi="Times New Roman" w:eastAsia="微软雅黑" w:cs="Times New Roman"/>
          <w:b/>
          <w:color w:val="00B050"/>
          <w:sz w:val="28"/>
          <w:szCs w:val="28"/>
          <w:lang w:eastAsia="zh-CN"/>
        </w:rPr>
      </w:pPr>
    </w:p>
    <w:p w14:paraId="399A0ED7">
      <w:pPr>
        <w:spacing w:line="276" w:lineRule="auto"/>
        <w:ind w:firstLine="420" w:firstLineChars="200"/>
        <w:jc w:val="both"/>
        <w:rPr>
          <w:rFonts w:ascii="Times New Roman" w:hAnsi="Times New Roman" w:eastAsia="微软雅黑" w:cs="Times New Roman"/>
          <w:bCs/>
          <w:sz w:val="21"/>
          <w:szCs w:val="21"/>
          <w:lang w:eastAsia="zh-CN"/>
        </w:rPr>
      </w:pPr>
      <w:r>
        <w:rPr>
          <w:rFonts w:hint="eastAsia" w:ascii="Times New Roman" w:hAnsi="Times New Roman" w:eastAsia="微软雅黑" w:cs="Times New Roman"/>
          <w:bCs/>
          <w:sz w:val="21"/>
          <w:szCs w:val="21"/>
          <w:lang w:eastAsia="zh-CN"/>
        </w:rPr>
        <w:t>本产品基于实体瘤MRD肿瘤组织先验（tumor-informed）策略检测患者肿瘤组织中的突变信息（肿瘤组织基线突变检测），依托目标区域高通量测序技术，对肿瘤组织进行全面基因检测。检测内容为与肿瘤密切相关的12</w:t>
      </w:r>
      <w:r>
        <w:rPr>
          <w:rFonts w:hint="eastAsia" w:ascii="Times New Roman" w:hAnsi="Times New Roman" w:eastAsia="微软雅黑" w:cs="Times New Roman"/>
          <w:bCs/>
          <w:sz w:val="21"/>
          <w:szCs w:val="21"/>
          <w:lang w:val="en-US" w:eastAsia="zh-CN"/>
        </w:rPr>
        <w:t>49</w:t>
      </w:r>
      <w:r>
        <w:rPr>
          <w:rFonts w:hint="eastAsia" w:ascii="Times New Roman" w:hAnsi="Times New Roman" w:eastAsia="微软雅黑" w:cs="Times New Roman"/>
          <w:bCs/>
          <w:sz w:val="21"/>
          <w:szCs w:val="21"/>
          <w:lang w:eastAsia="zh-CN"/>
        </w:rPr>
        <w:t>个基因，检测突变形式为点突变（SNV）、小片段插入缺失（INDEL）、拷贝数变异（CNV）以及融合（FUSION）</w:t>
      </w:r>
      <w:r>
        <w:rPr>
          <w:rFonts w:ascii="Times New Roman" w:hAnsi="Times New Roman" w:eastAsia="微软雅黑" w:cs="Times New Roman"/>
          <w:bCs/>
          <w:sz w:val="21"/>
          <w:szCs w:val="21"/>
          <w:lang w:eastAsia="zh-CN"/>
        </w:rPr>
        <w:t>。</w:t>
      </w:r>
      <w:r>
        <w:rPr>
          <w:rFonts w:hint="eastAsia" w:ascii="Times New Roman" w:hAnsi="Times New Roman" w:eastAsia="微软雅黑" w:cs="Times New Roman"/>
          <w:sz w:val="21"/>
          <w:szCs w:val="21"/>
          <w:lang w:eastAsia="zh-CN"/>
        </w:rPr>
        <w:t xml:space="preserve">{% if </w:t>
      </w:r>
      <w:r>
        <w:rPr>
          <w:rFonts w:ascii="Times New Roman" w:hAnsi="Times New Roman" w:eastAsia="微软雅黑" w:cs="Times New Roman"/>
          <w:sz w:val="21"/>
          <w:szCs w:val="21"/>
          <w:lang w:eastAsia="zh-CN"/>
        </w:rPr>
        <w:t>PDInfo</w:t>
      </w:r>
      <w:r>
        <w:rPr>
          <w:rFonts w:hint="eastAsia" w:ascii="Times New Roman" w:hAnsi="Times New Roman" w:eastAsia="微软雅黑" w:cs="Times New Roman"/>
          <w:sz w:val="21"/>
          <w:szCs w:val="21"/>
          <w:lang w:eastAsia="zh-CN"/>
        </w:rPr>
        <w:t xml:space="preserve"> != </w:t>
      </w:r>
      <w:r>
        <w:rPr>
          <w:rFonts w:ascii="Times New Roman" w:hAnsi="Times New Roman" w:eastAsia="微软雅黑" w:cs="Times New Roman"/>
          <w:sz w:val="21"/>
          <w:szCs w:val="21"/>
          <w:lang w:eastAsia="zh-CN"/>
        </w:rPr>
        <w:t>undefined</w:t>
      </w: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bCs/>
          <w:sz w:val="21"/>
          <w:szCs w:val="21"/>
          <w:lang w:eastAsia="zh-CN"/>
        </w:rPr>
        <w:t>通过免疫组化检测PD-L1表达。</w:t>
      </w:r>
      <w:r>
        <w:rPr>
          <w:rFonts w:hint="eastAsia" w:ascii="Times New Roman" w:hAnsi="Times New Roman" w:eastAsia="微软雅黑" w:cs="Times New Roman"/>
          <w:sz w:val="21"/>
          <w:szCs w:val="21"/>
          <w:lang w:eastAsia="zh-CN"/>
        </w:rPr>
        <w:t>{% endif %}</w:t>
      </w:r>
    </w:p>
    <w:p w14:paraId="4D670161">
      <w:pPr>
        <w:spacing w:line="276" w:lineRule="auto"/>
        <w:ind w:firstLine="420" w:firstLineChars="200"/>
        <w:jc w:val="both"/>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t>本报告分析基因变异与</w:t>
      </w:r>
      <w:r>
        <w:rPr>
          <w:rFonts w:hint="eastAsia" w:ascii="Times New Roman" w:hAnsi="Times New Roman" w:eastAsia="微软雅黑" w:cs="Times New Roman"/>
          <w:bCs/>
          <w:sz w:val="21"/>
          <w:szCs w:val="21"/>
          <w:lang w:eastAsia="zh-CN"/>
        </w:rPr>
        <w:t>{% if endometrialCarcinoma == True %}子宫内膜癌TCGA分子分型、{% endif %}</w:t>
      </w:r>
      <w:r>
        <w:rPr>
          <w:rFonts w:ascii="Times New Roman" w:hAnsi="Times New Roman" w:eastAsia="微软雅黑" w:cs="Times New Roman"/>
          <w:bCs/>
          <w:sz w:val="21"/>
          <w:szCs w:val="21"/>
          <w:lang w:eastAsia="zh-CN"/>
        </w:rPr>
        <w:t>靶向药物、免疫药物（TMB等）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和遗传风险的相关性，给出靶向药物（FDA/NMPA批准药物、临床试验药物等）</w:t>
      </w:r>
      <w:r>
        <w:rPr>
          <w:rFonts w:hint="eastAsia" w:ascii="Times New Roman" w:hAnsi="Times New Roman" w:eastAsia="微软雅黑" w:cs="Times New Roman"/>
          <w:bCs/>
          <w:sz w:val="21"/>
          <w:szCs w:val="21"/>
          <w:lang w:eastAsia="zh-CN"/>
        </w:rPr>
        <w:t>{% if gastrointestinalStromalTumor == True %}</w:t>
      </w:r>
      <w:r>
        <w:rPr>
          <w:rFonts w:ascii="Times New Roman" w:hAnsi="Times New Roman" w:eastAsia="微软雅黑" w:cs="Times New Roman"/>
          <w:bCs/>
          <w:sz w:val="21"/>
          <w:szCs w:val="21"/>
          <w:lang w:eastAsia="zh-CN"/>
        </w:rPr>
        <w:t>、化疗药物</w:t>
      </w:r>
      <w:r>
        <w:rPr>
          <w:rFonts w:hint="eastAsia" w:ascii="Times New Roman" w:hAnsi="Times New Roman" w:eastAsia="微软雅黑" w:cs="Times New Roman"/>
          <w:bCs/>
          <w:sz w:val="21"/>
          <w:szCs w:val="21"/>
          <w:lang w:eastAsia="zh-CN"/>
        </w:rPr>
        <w:t>{% endif %}</w:t>
      </w:r>
      <w:r>
        <w:rPr>
          <w:rFonts w:ascii="Times New Roman" w:hAnsi="Times New Roman" w:eastAsia="微软雅黑" w:cs="Times New Roman"/>
          <w:bCs/>
          <w:sz w:val="21"/>
          <w:szCs w:val="21"/>
          <w:lang w:eastAsia="zh-CN"/>
        </w:rPr>
        <w:t>的用药提示信息，从而为临床制定治疗方案</w:t>
      </w:r>
      <w:r>
        <w:rPr>
          <w:rFonts w:hint="eastAsia" w:ascii="Times New Roman" w:hAnsi="Times New Roman" w:eastAsia="微软雅黑" w:cs="Times New Roman"/>
          <w:bCs/>
          <w:sz w:val="21"/>
          <w:szCs w:val="21"/>
          <w:lang w:val="en-US" w:eastAsia="zh-CN"/>
        </w:rPr>
        <w:t>和</w:t>
      </w:r>
      <w:r>
        <w:rPr>
          <w:rFonts w:hint="eastAsia" w:ascii="Times New Roman" w:hAnsi="Times New Roman" w:eastAsia="微软雅黑" w:cs="Times New Roman"/>
          <w:bCs/>
          <w:sz w:val="21"/>
          <w:szCs w:val="21"/>
          <w:lang w:eastAsia="zh-CN"/>
        </w:rPr>
        <w:t>患者</w:t>
      </w:r>
      <w:r>
        <w:rPr>
          <w:rFonts w:hint="eastAsia" w:ascii="Times New Roman" w:hAnsi="Times New Roman" w:eastAsia="微软雅黑" w:cs="Times New Roman"/>
          <w:bCs/>
          <w:sz w:val="21"/>
          <w:szCs w:val="21"/>
          <w:lang w:val="en-US" w:eastAsia="zh-CN"/>
        </w:rPr>
        <w:t>MRD</w:t>
      </w:r>
      <w:r>
        <w:rPr>
          <w:rFonts w:hint="eastAsia" w:ascii="Times New Roman" w:hAnsi="Times New Roman" w:eastAsia="微软雅黑" w:cs="Times New Roman"/>
          <w:bCs/>
          <w:sz w:val="21"/>
          <w:szCs w:val="21"/>
          <w:lang w:eastAsia="zh-CN"/>
        </w:rPr>
        <w:t>动态监测</w:t>
      </w:r>
      <w:r>
        <w:rPr>
          <w:rFonts w:ascii="Times New Roman" w:hAnsi="Times New Roman" w:eastAsia="微软雅黑" w:cs="Times New Roman"/>
          <w:bCs/>
          <w:sz w:val="21"/>
          <w:szCs w:val="21"/>
          <w:lang w:eastAsia="zh-CN"/>
        </w:rPr>
        <w:t>提供参考信息。</w:t>
      </w:r>
      <w:bookmarkStart w:id="16" w:name="_Toc534807930"/>
    </w:p>
    <w:p w14:paraId="7D3E11E3">
      <w:pPr>
        <w:spacing w:line="276" w:lineRule="auto"/>
        <w:ind w:firstLine="420" w:firstLineChars="200"/>
        <w:jc w:val="both"/>
        <w:rPr>
          <w:rFonts w:ascii="Times New Roman" w:hAnsi="Times New Roman" w:eastAsia="微软雅黑" w:cs="Times New Roman"/>
          <w:b/>
          <w:color w:val="00B050"/>
          <w:sz w:val="28"/>
          <w:szCs w:val="28"/>
          <w:lang w:eastAsia="zh-CN"/>
        </w:rPr>
      </w:pPr>
      <w:r>
        <w:rPr>
          <w:rFonts w:hint="eastAsia" w:ascii="Times New Roman" w:hAnsi="Times New Roman" w:eastAsia="微软雅黑" w:cs="Times New Roman"/>
          <w:bCs/>
          <w:sz w:val="21"/>
          <w:szCs w:val="21"/>
          <w:lang w:eastAsia="zh-CN"/>
        </w:rPr>
        <w:t>注：检测基因列表见附录。</w:t>
      </w:r>
    </w:p>
    <w:p w14:paraId="15AA6A87">
      <w:pPr>
        <w:spacing w:line="276" w:lineRule="auto"/>
        <w:ind w:firstLine="420" w:firstLineChars="200"/>
        <w:jc w:val="both"/>
        <w:rPr>
          <w:rFonts w:ascii="Times New Roman" w:hAnsi="Times New Roman" w:eastAsia="微软雅黑" w:cs="Times New Roman"/>
          <w:bCs/>
          <w:sz w:val="21"/>
          <w:szCs w:val="21"/>
          <w:lang w:eastAsia="zh-CN"/>
        </w:rPr>
      </w:pPr>
    </w:p>
    <w:p w14:paraId="4FE1AF84">
      <w:pPr>
        <w:widowControl/>
        <w:rPr>
          <w:rFonts w:ascii="Times New Roman" w:hAnsi="Times New Roman" w:eastAsia="微软雅黑" w:cs="Times New Roman"/>
          <w:bCs/>
          <w:sz w:val="21"/>
          <w:szCs w:val="21"/>
          <w:lang w:eastAsia="zh-CN"/>
        </w:rPr>
      </w:pPr>
      <w:r>
        <w:rPr>
          <w:rFonts w:ascii="Times New Roman" w:hAnsi="Times New Roman" w:eastAsia="微软雅黑" w:cs="Times New Roman"/>
          <w:bCs/>
          <w:sz w:val="21"/>
          <w:szCs w:val="21"/>
          <w:lang w:eastAsia="zh-CN"/>
        </w:rPr>
        <w:br w:type="page"/>
      </w:r>
    </w:p>
    <w:p w14:paraId="5673789E">
      <w:pPr>
        <w:pStyle w:val="2"/>
        <w:numPr>
          <w:ilvl w:val="255"/>
          <w:numId w:val="0"/>
        </w:numPr>
        <w:jc w:val="left"/>
        <w:rPr>
          <w:rFonts w:hint="eastAsia"/>
          <w:color w:val="0070C0"/>
          <w:sz w:val="32"/>
          <w:szCs w:val="32"/>
          <w:lang w:val="en-US" w:eastAsia="zh-CN"/>
        </w:rPr>
      </w:pPr>
      <w:bookmarkStart w:id="17" w:name="_Toc29251"/>
      <w:bookmarkStart w:id="18" w:name="_Toc1168"/>
      <w:bookmarkStart w:id="19" w:name="_Toc23369_WPSOffice_Level1"/>
      <w:bookmarkStart w:id="20" w:name="_Toc6221_WPSOffice_Level1"/>
      <w:bookmarkStart w:id="21" w:name="_Toc16576"/>
      <w:bookmarkStart w:id="22" w:name="_Toc18058"/>
      <w:bookmarkStart w:id="23" w:name="_Toc25920"/>
      <w:r>
        <w:rPr>
          <w:rFonts w:hint="eastAsia"/>
          <w:color w:val="0070C0"/>
          <w:sz w:val="32"/>
          <w:szCs w:val="32"/>
          <w:lang w:val="en-US" w:eastAsia="zh-CN"/>
        </w:rPr>
        <w:t>检测结果总览</w:t>
      </w:r>
      <w:bookmarkEnd w:id="17"/>
      <w:bookmarkEnd w:id="18"/>
    </w:p>
    <w:p w14:paraId="31E7AFF2">
      <w:pPr>
        <w:pStyle w:val="3"/>
        <w:numPr>
          <w:ilvl w:val="255"/>
          <w:numId w:val="0"/>
        </w:numPr>
        <w:jc w:val="left"/>
        <w:rPr>
          <w:rFonts w:hint="eastAsia"/>
          <w:color w:val="0070C0"/>
          <w:sz w:val="30"/>
          <w:lang w:eastAsia="zh-CN"/>
        </w:rPr>
      </w:pPr>
      <w:bookmarkStart w:id="24" w:name="_Toc15951"/>
      <w:r>
        <w:rPr>
          <w:rFonts w:hint="eastAsia"/>
          <w:color w:val="0070C0"/>
          <w:sz w:val="30"/>
          <w:lang w:eastAsia="zh-CN"/>
        </w:rPr>
        <w:t>检测结果小结</w:t>
      </w:r>
      <w:bookmarkEnd w:id="19"/>
      <w:bookmarkEnd w:id="20"/>
      <w:bookmarkEnd w:id="21"/>
      <w:bookmarkEnd w:id="22"/>
      <w:bookmarkEnd w:id="23"/>
      <w:bookmarkEnd w:id="24"/>
    </w:p>
    <w:tbl>
      <w:tblPr>
        <w:tblStyle w:val="14"/>
        <w:tblpPr w:leftFromText="180" w:rightFromText="180" w:vertAnchor="text" w:horzAnchor="page" w:tblpXSpec="center" w:tblpY="10"/>
        <w:tblOverlap w:val="never"/>
        <w:tblW w:w="4997" w:type="pct"/>
        <w:jc w:val="center"/>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Layout w:type="autofit"/>
        <w:tblCellMar>
          <w:top w:w="0" w:type="dxa"/>
          <w:left w:w="0" w:type="dxa"/>
          <w:bottom w:w="0" w:type="dxa"/>
          <w:right w:w="0" w:type="dxa"/>
        </w:tblCellMar>
      </w:tblPr>
      <w:tblGrid>
        <w:gridCol w:w="1460"/>
        <w:gridCol w:w="2823"/>
        <w:gridCol w:w="5582"/>
      </w:tblGrid>
      <w:tr w14:paraId="068BCEF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490" w:hRule="atLeast"/>
          <w:jc w:val="center"/>
        </w:trPr>
        <w:tc>
          <w:tcPr>
            <w:tcW w:w="2171" w:type="pct"/>
            <w:gridSpan w:val="2"/>
            <w:tcBorders>
              <w:top w:val="single" w:color="0070C0" w:sz="18" w:space="0"/>
              <w:bottom w:val="single" w:color="0070C0" w:sz="4" w:space="0"/>
              <w:right w:val="single" w:color="0070C0" w:sz="4" w:space="0"/>
            </w:tcBorders>
            <w:shd w:val="clear" w:color="auto" w:fill="DEEBF6" w:themeFill="accent1" w:themeFillTint="32"/>
            <w:vAlign w:val="center"/>
          </w:tcPr>
          <w:p w14:paraId="03E7EAE5">
            <w:pPr>
              <w:jc w:val="center"/>
              <w:rPr>
                <w:rFonts w:ascii="微软雅黑" w:eastAsia="微软雅黑"/>
                <w:b/>
                <w:color w:val="0070C0"/>
                <w:sz w:val="21"/>
              </w:rPr>
            </w:pPr>
            <w:r>
              <w:rPr>
                <w:rFonts w:hint="eastAsia" w:cs="黑体"/>
                <w:b/>
                <w:bCs/>
                <w:color w:val="0070C0"/>
                <w:sz w:val="28"/>
                <w:szCs w:val="36"/>
                <w:lang w:eastAsia="zh-CN"/>
              </w:rPr>
              <w:br w:type="page"/>
            </w:r>
            <w:r>
              <w:rPr>
                <w:rFonts w:hint="eastAsia" w:ascii="微软雅黑" w:eastAsia="微软雅黑"/>
                <w:b/>
                <w:color w:val="0070C0"/>
                <w:sz w:val="21"/>
              </w:rPr>
              <w:t>检测类型</w:t>
            </w:r>
          </w:p>
        </w:tc>
        <w:tc>
          <w:tcPr>
            <w:tcW w:w="2828" w:type="pct"/>
            <w:tcBorders>
              <w:top w:val="single" w:color="0070C0" w:sz="18" w:space="0"/>
              <w:left w:val="single" w:color="0070C0" w:sz="4" w:space="0"/>
              <w:bottom w:val="single" w:color="0070C0" w:sz="4" w:space="0"/>
            </w:tcBorders>
            <w:shd w:val="clear" w:color="auto" w:fill="DEEBF6" w:themeFill="accent1" w:themeFillTint="32"/>
            <w:vAlign w:val="center"/>
          </w:tcPr>
          <w:p w14:paraId="4A83629A">
            <w:pPr>
              <w:jc w:val="center"/>
              <w:rPr>
                <w:rFonts w:ascii="微软雅黑" w:eastAsia="微软雅黑"/>
                <w:b/>
                <w:color w:val="0070C0"/>
              </w:rPr>
            </w:pPr>
            <w:r>
              <w:rPr>
                <w:rFonts w:ascii="Times New Roman" w:hAnsi="Times New Roman" w:eastAsia="微软雅黑" w:cs="黑体"/>
                <w:b/>
                <w:color w:val="0070C0"/>
                <w:sz w:val="21"/>
              </w:rPr>
              <w:t>检测结果</w:t>
            </w:r>
          </w:p>
        </w:tc>
      </w:tr>
      <w:tr w14:paraId="73307C9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0B7D9DA7">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endometrialCarcinoma == True %}</w:t>
            </w:r>
          </w:p>
        </w:tc>
      </w:tr>
      <w:tr w14:paraId="22CAF057">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29AD8F22">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子宫内膜癌TCGA分子分型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4505EA">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ascii="Times New Roman" w:hAnsi="Times New Roman" w:eastAsia="微软雅黑" w:cs="Times New Roman"/>
                <w:sz w:val="21"/>
                <w:szCs w:val="21"/>
                <w:lang w:eastAsia="zh-CN"/>
              </w:rPr>
              <w:t>tcga</w:t>
            </w:r>
            <w:r>
              <w:rPr>
                <w:rFonts w:hint="eastAsia" w:ascii="Times New Roman" w:hAnsi="Times New Roman" w:eastAsia="微软雅黑" w:cs="Times New Roman"/>
                <w:sz w:val="21"/>
                <w:szCs w:val="21"/>
                <w:lang w:eastAsia="zh-CN"/>
              </w:rPr>
              <w:t xml:space="preserve"> }}</w:t>
            </w:r>
          </w:p>
        </w:tc>
      </w:tr>
      <w:tr w14:paraId="777A83E6">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right w:val="nil"/>
            </w:tcBorders>
            <w:shd w:val="clear" w:color="auto" w:fill="auto"/>
            <w:vAlign w:val="center"/>
          </w:tcPr>
          <w:p w14:paraId="42F39AB0">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14C022D">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A38BFB5">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靶向用药指导</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CF3BA3E">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summaryOfRresults.somaticCellMedicationNum}}</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bodyDrugStr</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rPr>
              <w:t>；</w:t>
            </w:r>
          </w:p>
          <w:p w14:paraId="23DD3444">
            <w:pPr>
              <w:pStyle w:val="20"/>
              <w:spacing w:before="100" w:line="187" w:lineRule="auto"/>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{{summaryOfRresults.crDrugList}}</w:t>
            </w:r>
            <w:r>
              <w:rPr>
                <w:rFonts w:ascii="Times New Roman" w:hAnsi="Times New Roman" w:eastAsia="微软雅黑" w:cs="Times New Roman"/>
                <w:sz w:val="21"/>
                <w:szCs w:val="21"/>
                <w:lang w:eastAsia="zh-CN"/>
              </w:rPr>
              <w:t>个与靶向药物相关</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embryonalDrugStr</w:t>
            </w:r>
            <w:r>
              <w:rPr>
                <w:rFonts w:hint="eastAsia" w:ascii="Times New Roman" w:hAnsi="Times New Roman" w:eastAsia="微软雅黑" w:cs="Times New Roman"/>
                <w:sz w:val="21"/>
                <w:szCs w:val="21"/>
                <w:lang w:eastAsia="zh-CN" w:bidi="ar"/>
              </w:rPr>
              <w:t>}}</w:t>
            </w:r>
          </w:p>
        </w:tc>
      </w:tr>
      <w:tr w14:paraId="7A12352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restart"/>
            <w:tcBorders>
              <w:top w:val="single" w:color="0070C0" w:sz="4" w:space="0"/>
              <w:bottom w:val="single" w:color="0070C0" w:sz="4" w:space="0"/>
              <w:right w:val="single" w:color="0070C0" w:sz="4" w:space="0"/>
            </w:tcBorders>
            <w:shd w:val="clear" w:color="auto" w:fill="auto"/>
            <w:vAlign w:val="center"/>
          </w:tcPr>
          <w:p w14:paraId="7DE90AC3">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免疫治疗相关标志物检测</w:t>
            </w: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7FCBA1F">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肿瘤突变负荷（TMB）</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FB3ED3C">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490B23C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259FC61">
            <w:pPr>
              <w:pStyle w:val="20"/>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0CC9C77">
            <w:pPr>
              <w:spacing w:before="77"/>
              <w:ind w:left="119"/>
              <w:rPr>
                <w:rFonts w:ascii="Times New Roman" w:hAnsi="Times New Roman" w:eastAsia="微软雅黑" w:cs="Times New Roman"/>
                <w:sz w:val="21"/>
                <w:szCs w:val="21"/>
                <w:lang w:eastAsia="zh-CN"/>
              </w:rPr>
            </w:pPr>
            <w:r>
              <w:rPr>
                <w:rFonts w:ascii="Times New Roman" w:hAnsi="Times New Roman" w:eastAsia="微软雅黑" w:cs="黑体"/>
                <w:sz w:val="21"/>
                <w:lang w:eastAsia="zh-CN"/>
              </w:rPr>
              <w:t>微卫星不稳定性（MSI）</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6464E401">
            <w:pPr>
              <w:pStyle w:val="20"/>
              <w:spacing w:before="100" w:line="187" w:lineRule="auto"/>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{{summaryOfRresults.msi_status_state}}</w:t>
            </w:r>
          </w:p>
        </w:tc>
      </w:tr>
      <w:tr w14:paraId="5417021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AF80490">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2B2566F0">
            <w:pPr>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MMR基因检测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152F74D3">
            <w:pPr>
              <w:pStyle w:val="20"/>
              <w:spacing w:before="100" w:line="187" w:lineRule="auto"/>
              <w:ind w:left="119" w:righ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dMMRinfoSize}}</w:t>
            </w:r>
            <w:r>
              <w:rPr>
                <w:rFonts w:ascii="Times New Roman" w:hAnsi="Times New Roman" w:eastAsia="微软雅黑" w:cs="Times New Roman"/>
                <w:sz w:val="21"/>
                <w:szCs w:val="21"/>
                <w:lang w:eastAsia="zh-CN"/>
              </w:rPr>
              <w:t>个MMR</w:t>
            </w:r>
            <w:r>
              <w:rPr>
                <w:rFonts w:hint="eastAsia" w:ascii="Times New Roman" w:hAnsi="Times New Roman" w:eastAsia="微软雅黑" w:cs="Times New Roman"/>
                <w:sz w:val="21"/>
                <w:szCs w:val="21"/>
                <w:lang w:eastAsia="zh-CN"/>
              </w:rPr>
              <w:t>基因失活</w:t>
            </w:r>
            <w:r>
              <w:rPr>
                <w:rFonts w:ascii="Times New Roman" w:hAnsi="Times New Roman" w:eastAsia="微软雅黑" w:cs="Times New Roman"/>
                <w:sz w:val="21"/>
                <w:szCs w:val="21"/>
                <w:lang w:eastAsia="zh-CN"/>
              </w:rPr>
              <w:t>突变</w:t>
            </w:r>
          </w:p>
        </w:tc>
      </w:tr>
      <w:tr w14:paraId="1F9E1AB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3AB16892">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BD4D688">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免疫正相关基因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89E784A">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positiveImmnueNum}}</w:t>
            </w:r>
            <w:r>
              <w:rPr>
                <w:rFonts w:ascii="Times New Roman" w:hAnsi="Times New Roman" w:eastAsia="微软雅黑" w:cs="Times New Roman"/>
                <w:sz w:val="21"/>
                <w:szCs w:val="21"/>
                <w:lang w:eastAsia="zh-CN"/>
              </w:rPr>
              <w:t>个正相关突变</w:t>
            </w:r>
          </w:p>
        </w:tc>
      </w:tr>
      <w:tr w14:paraId="6A7767A2">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F6EE1E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30195F16">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eastAsia="zh-CN"/>
              </w:rPr>
              <w:t>负</w:t>
            </w:r>
            <w:r>
              <w:rPr>
                <w:rFonts w:ascii="Times New Roman" w:hAnsi="Times New Roman" w:eastAsia="微软雅黑" w:cs="Times New Roman"/>
                <w:sz w:val="21"/>
                <w:szCs w:val="21"/>
                <w:lang w:eastAsia="zh-CN"/>
              </w:rPr>
              <w:t>相关基因</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31DF9187">
            <w:pPr>
              <w:pStyle w:val="20"/>
              <w:snapToGrid w:val="0"/>
              <w:spacing w:before="100" w:line="187" w:lineRule="auto"/>
              <w:ind w:left="119" w:right="119"/>
              <w:jc w:val="both"/>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negativeImmnueNum}}</w:t>
            </w:r>
            <w:r>
              <w:rPr>
                <w:rFonts w:ascii="Times New Roman" w:hAnsi="Times New Roman" w:eastAsia="微软雅黑" w:cs="Times New Roman"/>
                <w:sz w:val="21"/>
                <w:szCs w:val="21"/>
                <w:lang w:eastAsia="zh-CN"/>
              </w:rPr>
              <w:t>个负相关突变</w:t>
            </w:r>
          </w:p>
        </w:tc>
      </w:tr>
      <w:tr w14:paraId="4F649C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756B2466">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4616FE63">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免疫超进展相关基因（HPD）</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CD08917">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Times New Roman"/>
                <w:sz w:val="21"/>
                <w:szCs w:val="21"/>
                <w:lang w:eastAsia="zh-CN"/>
              </w:rPr>
              <w:t>{{</w:t>
            </w:r>
            <w:r>
              <w:rPr>
                <w:rFonts w:hint="eastAsia" w:ascii="Times New Roman" w:hAnsi="Times New Roman" w:eastAsia="微软雅黑" w:cs="黑体"/>
                <w:sz w:val="21"/>
                <w:lang w:eastAsia="zh-CN"/>
              </w:rPr>
              <w:t>summaryOfRresults.</w:t>
            </w:r>
            <w:r>
              <w:rPr>
                <w:rFonts w:hint="eastAsia" w:ascii="Times New Roman" w:hAnsi="Times New Roman" w:eastAsia="微软雅黑" w:cs="Times New Roman"/>
                <w:sz w:val="21"/>
                <w:szCs w:val="21"/>
                <w:lang w:eastAsia="zh-CN"/>
              </w:rPr>
              <w:t>hpdImmnueNum}}</w:t>
            </w:r>
            <w:r>
              <w:rPr>
                <w:rFonts w:ascii="Times New Roman" w:hAnsi="Times New Roman" w:eastAsia="微软雅黑" w:cs="Times New Roman"/>
                <w:sz w:val="21"/>
                <w:szCs w:val="21"/>
                <w:lang w:eastAsia="zh-CN"/>
              </w:rPr>
              <w:t>个</w:t>
            </w:r>
            <w:r>
              <w:rPr>
                <w:rFonts w:hint="eastAsia" w:ascii="Times New Roman" w:hAnsi="Times New Roman" w:eastAsia="微软雅黑" w:cs="Times New Roman"/>
                <w:sz w:val="21"/>
                <w:szCs w:val="21"/>
                <w:lang w:eastAsia="zh-CN"/>
              </w:rPr>
              <w:t>超进展相关基因</w:t>
            </w:r>
            <w:r>
              <w:rPr>
                <w:rFonts w:ascii="Times New Roman" w:hAnsi="Times New Roman" w:eastAsia="微软雅黑" w:cs="Times New Roman"/>
                <w:sz w:val="21"/>
                <w:szCs w:val="21"/>
                <w:lang w:eastAsia="zh-CN"/>
              </w:rPr>
              <w:t>突变</w:t>
            </w:r>
          </w:p>
        </w:tc>
      </w:tr>
      <w:tr w14:paraId="3840D1C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4415A4A7">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210047B9">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summaryOfRresults.type == ”tissue” %}</w:t>
            </w:r>
          </w:p>
        </w:tc>
      </w:tr>
      <w:tr w14:paraId="3BF50A3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260AC77">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0537083F">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人类白细胞抗原杂合性缺失(HLA-LOH)</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272CCA33">
            <w:pPr>
              <w:pStyle w:val="20"/>
              <w:spacing w:before="77"/>
              <w:ind w:left="119" w:right="119"/>
              <w:jc w:val="left"/>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summaryOfRresults.HLA}}</w:t>
            </w:r>
          </w:p>
        </w:tc>
      </w:tr>
      <w:tr w14:paraId="33D4DE1A">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08D417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155F173C">
            <w:pPr>
              <w:pStyle w:val="20"/>
              <w:keepNext w:val="0"/>
              <w:keepLines w:val="0"/>
              <w:pageBreakBefore w:val="0"/>
              <w:widowControl w:val="0"/>
              <w:kinsoku/>
              <w:wordWrap/>
              <w:overflowPunct/>
              <w:topLinePunct w:val="0"/>
              <w:autoSpaceDE/>
              <w:autoSpaceDN/>
              <w:bidi w:val="0"/>
              <w:adjustRightInd/>
              <w:snapToGrid/>
              <w:ind w:left="119" w:right="119"/>
              <w:jc w:val="left"/>
              <w:textAlignment w:val="auto"/>
              <w:rPr>
                <w:rFonts w:hint="eastAsia"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264DFFBE">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1F88621E">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tl2br w:val="nil"/>
              <w:tr2bl w:val="nil"/>
            </w:tcBorders>
            <w:shd w:val="clear" w:color="auto" w:fill="auto"/>
            <w:vAlign w:val="center"/>
          </w:tcPr>
          <w:p w14:paraId="01E54B99">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PDInfo != undefined %}</w:t>
            </w:r>
          </w:p>
        </w:tc>
      </w:tr>
      <w:tr w14:paraId="0F672D95">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5DF91704">
            <w:pPr>
              <w:ind w:left="119"/>
              <w:rPr>
                <w:rFonts w:ascii="Times New Roman" w:hAnsi="Times New Roman" w:eastAsia="微软雅黑" w:cs="Times New Roman"/>
                <w:sz w:val="21"/>
                <w:szCs w:val="21"/>
                <w:lang w:eastAsia="zh-CN"/>
              </w:rPr>
            </w:pPr>
          </w:p>
        </w:tc>
        <w:tc>
          <w:tcPr>
            <w:tcW w:w="1431" w:type="pct"/>
            <w:tcBorders>
              <w:top w:val="single" w:color="0070C0" w:sz="4" w:space="0"/>
              <w:left w:val="single" w:color="0070C0" w:sz="4" w:space="0"/>
              <w:bottom w:val="single" w:color="0070C0" w:sz="4" w:space="0"/>
              <w:right w:val="single" w:color="0070C0" w:sz="4" w:space="0"/>
              <w:tl2br w:val="nil"/>
              <w:tr2bl w:val="nil"/>
            </w:tcBorders>
            <w:shd w:val="clear" w:color="auto" w:fill="auto"/>
            <w:vAlign w:val="center"/>
          </w:tcPr>
          <w:p w14:paraId="7621EACF">
            <w:pPr>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PD-L1蛋白表达水平</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A117587">
            <w:pPr>
              <w:pStyle w:val="20"/>
              <w:ind w:left="118"/>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使用{{ PDInfo.Detect_antibody }}抗体；TPS: {{ PDInfo.TPS }}， CPS : {{ PDInfo.CPS }}</w:t>
            </w:r>
          </w:p>
        </w:tc>
      </w:tr>
      <w:tr w14:paraId="746161D1">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740" w:type="pct"/>
            <w:vMerge w:val="continue"/>
            <w:tcBorders>
              <w:top w:val="single" w:color="0070C0" w:sz="4" w:space="0"/>
              <w:bottom w:val="single" w:color="0070C0" w:sz="4" w:space="0"/>
              <w:right w:val="single" w:color="0070C0" w:sz="4" w:space="0"/>
              <w:tl2br w:val="nil"/>
              <w:tr2bl w:val="nil"/>
            </w:tcBorders>
            <w:shd w:val="clear" w:color="auto" w:fill="auto"/>
            <w:vAlign w:val="center"/>
          </w:tcPr>
          <w:p w14:paraId="04917012">
            <w:pPr>
              <w:ind w:left="119"/>
              <w:rPr>
                <w:rFonts w:ascii="Times New Roman" w:hAnsi="Times New Roman" w:eastAsia="微软雅黑" w:cs="Times New Roman"/>
                <w:sz w:val="21"/>
                <w:szCs w:val="21"/>
                <w:lang w:eastAsia="zh-CN"/>
              </w:rPr>
            </w:pPr>
          </w:p>
        </w:tc>
        <w:tc>
          <w:tcPr>
            <w:tcW w:w="4259" w:type="pct"/>
            <w:gridSpan w:val="2"/>
            <w:tcBorders>
              <w:top w:val="single" w:color="0070C0" w:sz="4" w:space="0"/>
              <w:left w:val="single" w:color="0070C0" w:sz="4" w:space="0"/>
              <w:bottom w:val="single" w:color="0070C0" w:sz="4" w:space="0"/>
              <w:right w:val="nil"/>
            </w:tcBorders>
            <w:shd w:val="clear" w:color="auto" w:fill="auto"/>
            <w:vAlign w:val="center"/>
          </w:tcPr>
          <w:p w14:paraId="21CE2045">
            <w:pPr>
              <w:pStyle w:val="20"/>
              <w:ind w:lef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r w14:paraId="11359260">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0F8B34DC">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肿瘤遗传风险检测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0407E33F">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sz w:val="21"/>
                <w:szCs w:val="21"/>
                <w:lang w:eastAsia="zh-CN" w:bidi="ar"/>
              </w:rPr>
              <w:t>{{</w:t>
            </w:r>
            <w:r>
              <w:rPr>
                <w:rFonts w:ascii="Times New Roman" w:hAnsi="Times New Roman" w:eastAsia="微软雅黑" w:cs="Times New Roman"/>
                <w:sz w:val="21"/>
                <w:szCs w:val="21"/>
                <w:lang w:eastAsia="zh-CN" w:bidi="ar"/>
              </w:rPr>
              <w:t>crCheckDrugStr</w:t>
            </w:r>
            <w:r>
              <w:rPr>
                <w:rFonts w:hint="eastAsia" w:ascii="Times New Roman" w:hAnsi="Times New Roman" w:eastAsia="微软雅黑" w:cs="Times New Roman"/>
                <w:sz w:val="21"/>
                <w:szCs w:val="21"/>
                <w:lang w:eastAsia="zh-CN" w:bidi="ar"/>
              </w:rPr>
              <w:t>}}</w:t>
            </w:r>
          </w:p>
        </w:tc>
      </w:tr>
      <w:tr w14:paraId="4F3CBA0C">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5BEF8C14">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gastrointestinalStromalTumor == True %}</w:t>
            </w:r>
          </w:p>
        </w:tc>
      </w:tr>
      <w:tr w14:paraId="348B679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4" w:space="0"/>
              <w:right w:val="single" w:color="0070C0" w:sz="4" w:space="0"/>
              <w:tl2br w:val="nil"/>
              <w:tr2bl w:val="nil"/>
            </w:tcBorders>
            <w:shd w:val="clear" w:color="auto" w:fill="auto"/>
            <w:vAlign w:val="center"/>
          </w:tcPr>
          <w:p w14:paraId="14345D79">
            <w:pPr>
              <w:pStyle w:val="20"/>
              <w:ind w:left="119"/>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化疗药物检测</w:t>
            </w:r>
          </w:p>
        </w:tc>
        <w:tc>
          <w:tcPr>
            <w:tcW w:w="2828" w:type="pct"/>
            <w:tcBorders>
              <w:top w:val="single" w:color="0070C0" w:sz="4" w:space="0"/>
              <w:left w:val="single" w:color="0070C0" w:sz="4" w:space="0"/>
              <w:bottom w:val="single" w:color="0070C0" w:sz="4" w:space="0"/>
              <w:tl2br w:val="nil"/>
              <w:tr2bl w:val="nil"/>
            </w:tcBorders>
            <w:shd w:val="clear" w:color="auto" w:fill="auto"/>
            <w:vAlign w:val="center"/>
          </w:tcPr>
          <w:p w14:paraId="53D7A3C4">
            <w:pPr>
              <w:pStyle w:val="20"/>
              <w:spacing w:before="77"/>
              <w:ind w:left="119" w:right="119"/>
              <w:jc w:val="left"/>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详见“化疗药物检测解析”部分</w:t>
            </w:r>
          </w:p>
        </w:tc>
      </w:tr>
      <w:tr w14:paraId="5EBF85DF">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5000" w:type="pct"/>
            <w:gridSpan w:val="3"/>
            <w:tcBorders>
              <w:top w:val="single" w:color="0070C0" w:sz="4" w:space="0"/>
              <w:bottom w:val="single" w:color="0070C0" w:sz="4" w:space="0"/>
              <w:tl2br w:val="nil"/>
              <w:tr2bl w:val="nil"/>
            </w:tcBorders>
            <w:shd w:val="clear" w:color="auto" w:fill="auto"/>
            <w:vAlign w:val="center"/>
          </w:tcPr>
          <w:p w14:paraId="2534DBE5">
            <w:pPr>
              <w:pStyle w:val="20"/>
              <w:spacing w:before="77"/>
              <w:ind w:left="119" w:right="119"/>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{%tr endif %}</w:t>
            </w:r>
          </w:p>
        </w:tc>
      </w:tr>
      <w:tr w14:paraId="7685EFB9">
        <w:tblPrEx>
          <w:tblBorders>
            <w:top w:val="single" w:color="0070C0" w:sz="18" w:space="0"/>
            <w:left w:val="none" w:color="auto" w:sz="0" w:space="0"/>
            <w:bottom w:val="single" w:color="0070C0" w:sz="18" w:space="0"/>
            <w:right w:val="none" w:color="auto" w:sz="0" w:space="0"/>
            <w:insideH w:val="dotted" w:color="00AF50" w:sz="4" w:space="0"/>
            <w:insideV w:val="dotted" w:color="00AF50" w:sz="4" w:space="0"/>
          </w:tblBorders>
          <w:tblCellMar>
            <w:top w:w="0" w:type="dxa"/>
            <w:left w:w="0" w:type="dxa"/>
            <w:bottom w:w="0" w:type="dxa"/>
            <w:right w:w="0" w:type="dxa"/>
          </w:tblCellMar>
        </w:tblPrEx>
        <w:trPr>
          <w:trHeight w:val="397" w:hRule="atLeast"/>
          <w:jc w:val="center"/>
        </w:trPr>
        <w:tc>
          <w:tcPr>
            <w:tcW w:w="2171" w:type="pct"/>
            <w:gridSpan w:val="2"/>
            <w:tcBorders>
              <w:top w:val="single" w:color="0070C0" w:sz="4" w:space="0"/>
              <w:bottom w:val="single" w:color="0070C0" w:sz="18" w:space="0"/>
              <w:right w:val="single" w:color="0070C0" w:sz="4" w:space="0"/>
              <w:tl2br w:val="nil"/>
              <w:tr2bl w:val="nil"/>
            </w:tcBorders>
            <w:shd w:val="clear" w:color="auto" w:fill="auto"/>
            <w:vAlign w:val="center"/>
          </w:tcPr>
          <w:p w14:paraId="52E489AD">
            <w:pPr>
              <w:pStyle w:val="20"/>
              <w:ind w:left="119"/>
              <w:rPr>
                <w:rFonts w:ascii="Times New Roman" w:hAnsi="Times New Roman" w:eastAsia="微软雅黑" w:cs="Times New Roman"/>
                <w:sz w:val="21"/>
                <w:szCs w:val="21"/>
              </w:rPr>
            </w:pPr>
            <w:r>
              <w:rPr>
                <w:rFonts w:ascii="Times New Roman" w:hAnsi="Times New Roman" w:eastAsia="微软雅黑" w:cs="Times New Roman"/>
                <w:sz w:val="21"/>
                <w:szCs w:val="21"/>
              </w:rPr>
              <w:t>样品总体质量评估</w:t>
            </w:r>
          </w:p>
        </w:tc>
        <w:tc>
          <w:tcPr>
            <w:tcW w:w="2828" w:type="pct"/>
            <w:tcBorders>
              <w:top w:val="single" w:color="0070C0" w:sz="4" w:space="0"/>
              <w:left w:val="single" w:color="0070C0" w:sz="4" w:space="0"/>
              <w:bottom w:val="single" w:color="0070C0" w:sz="18" w:space="0"/>
              <w:tl2br w:val="nil"/>
              <w:tr2bl w:val="nil"/>
            </w:tcBorders>
            <w:shd w:val="clear" w:color="auto" w:fill="auto"/>
            <w:vAlign w:val="center"/>
          </w:tcPr>
          <w:p w14:paraId="53493AA1">
            <w:pPr>
              <w:pStyle w:val="20"/>
              <w:ind w:left="119" w:right="119"/>
              <w:jc w:val="both"/>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5516D0E">
      <w:pPr>
        <w:ind w:firstLine="220" w:firstLineChars="122"/>
        <w:rPr>
          <w:rFonts w:ascii="Times New Roman" w:hAnsi="Times New Roman" w:eastAsia="微软雅黑" w:cs="Times New Roman"/>
          <w:b/>
          <w:bCs/>
          <w:sz w:val="18"/>
          <w:szCs w:val="18"/>
        </w:rPr>
      </w:pPr>
      <w:r>
        <w:rPr>
          <w:rFonts w:hint="eastAsia" w:ascii="微软雅黑" w:hAnsi="微软雅黑" w:eastAsia="微软雅黑" w:cs="微软雅黑"/>
          <w:b/>
          <w:bCs/>
          <w:sz w:val="18"/>
          <w:szCs w:val="18"/>
          <w:lang w:val="en-US" w:eastAsia="zh-CN" w:bidi="ar"/>
        </w:rPr>
        <w:t>注</w:t>
      </w:r>
      <w:r>
        <w:rPr>
          <w:rFonts w:ascii="微软雅黑" w:hAnsi="微软雅黑" w:eastAsia="微软雅黑" w:cs="微软雅黑"/>
          <w:b/>
          <w:bCs/>
          <w:sz w:val="18"/>
          <w:szCs w:val="18"/>
          <w:lang w:eastAsia="zh-CN" w:bidi="ar"/>
        </w:rPr>
        <w:t>：</w:t>
      </w:r>
    </w:p>
    <w:p w14:paraId="6E3623CE">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本报告为基因检测结果，基因、药物等信息列举未按照重要性排序。</w:t>
      </w:r>
    </w:p>
    <w:p w14:paraId="553D3C9A">
      <w:pPr>
        <w:numPr>
          <w:ilvl w:val="0"/>
          <w:numId w:val="6"/>
        </w:numPr>
        <w:ind w:left="330" w:leftChars="150"/>
        <w:rPr>
          <w:rFonts w:ascii="微软雅黑" w:hAnsi="微软雅黑" w:eastAsia="微软雅黑" w:cs="微软雅黑"/>
          <w:sz w:val="18"/>
          <w:szCs w:val="18"/>
          <w:lang w:eastAsia="zh-CN" w:bidi="ar"/>
        </w:rPr>
      </w:pPr>
      <w:r>
        <w:rPr>
          <w:rFonts w:ascii="Times New Roman" w:hAnsi="Times New Roman" w:eastAsia="微软雅黑" w:cs="Times New Roman"/>
          <w:sz w:val="18"/>
          <w:szCs w:val="18"/>
          <w:lang w:eastAsia="zh-CN"/>
        </w:rPr>
        <w:t>检测结果仅供科学研究和临床用药参考，具体治疗方案请咨询主治医生。</w:t>
      </w:r>
    </w:p>
    <w:p w14:paraId="5B6E34B9">
      <w:pPr>
        <w:numPr>
          <w:ilvl w:val="0"/>
          <w:numId w:val="6"/>
        </w:numPr>
        <w:ind w:left="330" w:leftChars="150"/>
        <w:rPr>
          <w:rFonts w:ascii="微软雅黑" w:hAnsi="微软雅黑" w:eastAsia="微软雅黑" w:cs="微软雅黑"/>
          <w:sz w:val="18"/>
          <w:szCs w:val="18"/>
          <w:lang w:eastAsia="zh-CN" w:bidi="ar"/>
        </w:rPr>
      </w:pPr>
      <w:r>
        <w:rPr>
          <w:rFonts w:ascii="微软雅黑" w:hAnsi="微软雅黑" w:eastAsia="微软雅黑" w:cs="微软雅黑"/>
          <w:sz w:val="18"/>
          <w:szCs w:val="18"/>
          <w:lang w:eastAsia="zh-CN" w:bidi="ar"/>
        </w:rPr>
        <w:t>本报告只对本次采集样本负责，如有疑问，请在7个工作日内与我们联系。</w:t>
      </w:r>
    </w:p>
    <w:p w14:paraId="31C6ED27">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4E603DB6">
      <w:pPr>
        <w:rPr>
          <w:lang w:eastAsia="zh-CN"/>
        </w:rPr>
      </w:pPr>
    </w:p>
    <w:p w14:paraId="79DD7598">
      <w:pPr>
        <w:rPr>
          <w:lang w:eastAsia="zh-CN"/>
        </w:rPr>
      </w:pPr>
      <w:r>
        <w:rPr>
          <w:sz w:val="22"/>
        </w:rPr>
        <mc:AlternateContent>
          <mc:Choice Requires="wpg">
            <w:drawing>
              <wp:anchor distT="0" distB="0" distL="114300" distR="114300" simplePos="0" relativeHeight="251660288" behindDoc="0" locked="0" layoutInCell="1" allowOverlap="1">
                <wp:simplePos x="0" y="0"/>
                <wp:positionH relativeFrom="column">
                  <wp:posOffset>2782570</wp:posOffset>
                </wp:positionH>
                <wp:positionV relativeFrom="paragraph">
                  <wp:posOffset>52070</wp:posOffset>
                </wp:positionV>
                <wp:extent cx="2735580" cy="452755"/>
                <wp:effectExtent l="0" t="0" r="0" b="4445"/>
                <wp:wrapNone/>
                <wp:docPr id="5" name="组合 5"/>
                <wp:cNvGraphicFramePr/>
                <a:graphic xmlns:a="http://schemas.openxmlformats.org/drawingml/2006/main">
                  <a:graphicData uri="http://schemas.microsoft.com/office/word/2010/wordprocessingGroup">
                    <wpg:wgp>
                      <wpg:cNvGrpSpPr/>
                      <wpg:grpSpPr>
                        <a:xfrm>
                          <a:off x="0" y="0"/>
                          <a:ext cx="2735580" cy="452755"/>
                          <a:chOff x="19211" y="19395"/>
                          <a:chExt cx="4308" cy="713"/>
                        </a:xfrm>
                      </wpg:grpSpPr>
                      <pic:pic xmlns:pic="http://schemas.openxmlformats.org/drawingml/2006/picture">
                        <pic:nvPicPr>
                          <pic:cNvPr id="6" name="图片 6" descr="蔡冬雪"/>
                          <pic:cNvPicPr>
                            <a:picLocks noChangeAspect="1"/>
                          </pic:cNvPicPr>
                        </pic:nvPicPr>
                        <pic:blipFill>
                          <a:blip r:embed="rId10">
                            <a:clrChange>
                              <a:clrFrom>
                                <a:srgbClr val="FFFFFF">
                                  <a:alpha val="100000"/>
                                </a:srgbClr>
                              </a:clrFrom>
                              <a:clrTo>
                                <a:srgbClr val="FFFFFF">
                                  <a:alpha val="100000"/>
                                  <a:alpha val="0"/>
                                </a:srgbClr>
                              </a:clrTo>
                            </a:clrChange>
                          </a:blip>
                          <a:srcRect l="18656" t="33322" r="18897" b="26699"/>
                          <a:stretch>
                            <a:fillRect/>
                          </a:stretch>
                        </pic:blipFill>
                        <pic:spPr>
                          <a:xfrm>
                            <a:off x="19211" y="19491"/>
                            <a:ext cx="1261" cy="566"/>
                          </a:xfrm>
                          <a:prstGeom prst="rect">
                            <a:avLst/>
                          </a:prstGeom>
                        </pic:spPr>
                      </pic:pic>
                      <pic:pic xmlns:pic="http://schemas.openxmlformats.org/drawingml/2006/picture">
                        <pic:nvPicPr>
                          <pic:cNvPr id="13" name="图片 4"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219.1pt;margin-top:4.1pt;height:35.65pt;width:215.4pt;z-index:251660288;mso-width-relative:page;mso-height-relative:page;" coordorigin="19211,19395" coordsize="4308,713" o:gfxdata="UEsDBAoAAAAAAIdO4kAAAAAAAAAAAAAAAAAEAAAAZHJzL1BLAwQUAAAACACHTuJAHgWb0tkAAAAI&#10;AQAADwAAAGRycy9kb3ducmV2LnhtbE2PQUvDQBCF74L/YRnBm92ktTWN2RQp6qkItoJ4mybTJDQ7&#10;G7LbpP33Tk96Gh7v8eZ72epsWzVQ7xvHBuJJBIq4cGXDlYGv3dtDAsoH5BJbx2TgQh5W+e1Nhmnp&#10;Rv6kYRsqJSXsUzRQh9ClWvuiJot+4jpi8Q6utxhE9pUuexyl3LZ6GkULbbFh+VBjR+uaiuP2ZA28&#10;jzi+zOLXYXM8rC8/u/nH9yYmY+7v4ugZVKBz+AvDFV/QIRemvTtx6VVr4HGWTCVq4HrETxZL2bY3&#10;8LScg84z/X9A/gtQSwMEFAAAAAgAh07iQKL6O/gJAwAAHgkAAA4AAABkcnMvZTJvRG9jLnhtbN1W&#10;S2/TQBC+I/EfVr5Tx06ch9WkQi2pkBBEUH7AZr1+CNu72t08ekc8hIQ4cOuJK+IHICr4NUSFf8HM&#10;2nk0VUWBcgBLsWf28c3MNzO72d2bFzmZcqUzUfYdb6fhEF4yEWVl0nceHw1vdR2iDS0jmouS951j&#10;rp29wc0buzMZcl+kIo+4IgBS6nAm+05qjAxdV7OUF1TvCMlLmIyFKqgBVSVupOgM0Ivc9RuNtjsT&#10;KpJKMK41jB5Uk06NqK4CKOI4Y/xAsEnBS1OhKp5TAyHpNJPaGVhv45gz8yCONTck7zsQqbFvMALy&#10;GN/uYJeGiaIyzVjtAr2KC1sxFTQrwegK6oAaSiYquwBVZEwJLWKzw0ThVoFYRiAKr7HFzaESE2lj&#10;ScJZIlekQ6K2WP9tWHZ/OlIki/pO4JCSFpDws9OnizcvSIDczGQSwpJDJR/JkaoHkkrDcOexKvAL&#10;gZC5ZfV4xSqfG8Jg0O80g6ALhDOYawV+J7DQNGQp5Aa3eT3f8xwC016v2VvN3qkBWs0G1CTu7nhN&#10;9MpdGnbRv5U7MmMh/GqaQLpA08+LE3aZieJAOqKV01HGRqpS1lS1l1QtTr6cvXxOQI+4ZlBW396+&#10;Wzz78P3kPbqJCLipgqDo2z3BnmhSiv2Ulgm/rSUUKERtgzq/3EX1nP1xnslhlufIN8rX2zFEhbwY&#10;cygEdTfybC2zXFV+okVQhkrYZGuVjPdzRaYUmmpoH7ue5jKl1ajXwKfOVb3e5m0DBsQjgdC/hEfD&#10;DTOXWEBYqBEwsPQfNKSsssYeAut4IHjddgC5gww0m03fdwhk0Ot2ex17OPjtdq+HIYCHRnHDUhRj&#10;yADuh3EAXU3YdK0zhMnT0DG4Y6tHNou91bOpp+GyVzy/DY2ApR602zV9y/1SaXPIRUFQgDSBExXt&#10;03u6dme5BHxbe2BFUKuCBOHvNwi0aX2Y1B3SWnXI2etXi9NPXz9+xujQyX+zQ/z/uUOusdp931b0&#10;+aN9Xe3BJQc7HJZ/XO32coBr0zZqfcXjvbypg7z5t2bwA1BLAwQKAAAAAACHTuJAAAAAAAAAAAAA&#10;AAAACgAAAGRycy9tZWRpYS9QSwMEFAAAAAgAh07iQJZ6rfgxFAAALBQAABUAAABkcnMvbWVkaWEv&#10;aW1hZ2UxLmpwZWcBLBTT6//Y/+AAEEpGSUYAAQEBANwA3AAA/9sAQwAIBgYHBgUIBwcHCQkICgwU&#10;DQwLCwwZEhMPFB0aHx4dGhwcICQuJyAiLCMcHCg3KSwwMTQ0NB8nOT04MjwuMzQy/9sAQwEJCQkM&#10;CwwYDQ0YMiEcITIyMjIyMjIyMjIyMjIyMjIyMjIyMjIyMjIyMjIyMjIyMjIyMjIyMjIyMjIyMjIy&#10;MjIy/8AAEQgA2AE1AwEiAAIRAQMRAf/EAB8AAAEFAQEBAQEBAAAAAAAAAAABAgMEBQYHCAkKC//E&#10;ALUQAAIBAwMCBAMFBQQEAAABfQECAwAEEQUSITFBBhNRYQcicRQygZGhCCNCscEVUtHwJDNicoIJ&#10;ChYXGBkaJSYnKCkqNDU2Nzg5OkNERUZHSElKU1RVVldYWVpjZGVmZ2hpanN0dXZ3eHl6g4SFhoeI&#10;iYqSk5SVlpeYmZqio6Slpqeoqaqys7S1tre4ubrCw8TFxsfIycrS09TV1tfY2drh4uPk5ebn6Onq&#10;8fLz9PX29/j5+v/EAB8BAAMBAQEBAQEBAQEAAAAAAAABAgMEBQYHCAkKC//EALURAAIBAgQEAwQH&#10;BQQEAAECdwABAgMRBAUhMQYSQVEHYXETIjKBCBRCkaGxwQkjM1LwFWJy0QoWJDThJfEXGBkaJico&#10;KSo1Njc4OTpDREVGR0hJSlNUVVZXWFlaY2RlZmdoaWpzdHV2d3h5eoKDhIWGh4iJipKTlJWWl5iZ&#10;mqKjpKWmp6ipqrKztLW2t7i5usLDxMXGx8jJytLT1NXW19jZ2uLj5OXm5+jp6vLz9PX29/j5+v/a&#10;AAwDAQACEQMRAD8A9/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5fx94uPgnww+sLYm8IlWIRB9gy2eScHjj0rS8N69D4j8NWOtQoYoruES7GY&#10;Ep6gn2OaANaivO/DPxWs/FXjy90DTrKSWxgiLpfr0Yr97I7Lk4B7/jXcX2q6fpdubjUL63tYQcGS&#10;eUIufTJNAFyio7e4huoEnt5o5oZBuSSNgysPUEdakoAKKKKACiiigAooooAKKKKACiiigAooooAK&#10;KM0UAFFFFABRRRQAUUUUAFFFFABRRRQAUUUUAFFFFABRRRQAUjZ2nHWlooA+dtN+LeveAb+/0nxZ&#10;pV3e3LXTyec9wy4Un/lmrKQV64wQMYrpJP2jfDKwxtHpeqPIfvoVQbfx3c169cWdtdpsubeKZP7s&#10;iBh+tUR4Y0ASiUaJpvmLwG+yJkfjigD59+Ivxjs/GnhibRrPSZoInkRmnmlBK7TkfKoPXGOtZ9j8&#10;RvG/hn4fWFpb6ZFaaTsMMN9Lbtuk3Fj8pY7WPXoK9s+J3gqXxR4Gk0nSFtreZJ0nRW/docZByQOO&#10;CT+FeV+CvC+t+PRoVhqkar4a8Os8bSb9y3cgcnC+oxtXPTAPrigDM8FfCXxjq2irf2eqJpFhqABK&#10;tLIskkYyASq9RySATzmuqh/ZxaacPqXiuWZM5IS2+Y/izn27V7uqhFCqAABgAdqWgDN0HRLTw5od&#10;npFgrLbWsexNxyT3JPuSST9a0qKKACiiigArB8barJofgnWdShkMc1vaO0TjHD4wvX3IreryH48a&#10;7J/Ydj4UsMyahq06ExIu4+WrAjpzy4X8jQBt/BnxBrHiTwOb7Wbj7RIt08UUhHzMgA+8R1OSRn2r&#10;0OsLwf4bg8JeFbHRYG3i3T55MY3uTlm/Ek1zusfFzQfD3iiXQtZtr+ydGULcvCDE4IzuBBJx2zig&#10;Dv6KRWDqGByDyDS0AFFFFABVLV9P/tXR7zT/ALRNbfaYmi86FsOmRjIPrV2igD54n8K/Fvw94ptb&#10;TTNdvtShZg6ztM5hVAcYkD8DjPyjP8q+hU3bBuI3Y5x614hrPxd1+0+Kl7pOkaXLq2nWgaJrKCPM&#10;juo+ZwygkAN9eKd/wmHxourlzbeD7aKInKJLFjaPTc0gzQB7fRXkvhj4meI4vGdv4Z8b6LBpt1ej&#10;NrJCeCSTtB+Zgc4IyD17c161QAUUUUAFFFFABRRRQAUUUUAFFFFABRRRQAUUUUAFFFFABXn3xX+I&#10;c3gHSLR7CK3m1C6lIRLgEqEX7zYBB6lR1716DXzz8Zo5PEXxb8O+Hoy0sflxK0S/wmSQ7z/3yq/l&#10;QB7Z4Xv9Q1nwxZ32r2UdrdXSGR7deQqknaDnvt25989Ola0MEVvEsUMaRxqMKiDAA9gK8l+KHjzW&#10;/CfjHw5peizwLDOoM1u0QYOC4VQe4HXGCK9eoAiuLmCzt3uLmaOGCMbnkkYKqj1JPAplnfWmo263&#10;Flcw3MDdJIXDqfxHFeY/HjxNZ6Z4Gk0Yyqb7UWQJFn5gisGL/TKgc9c/WtX4LaJdaH8NrJLwFZrt&#10;2u9h6qr42/oAfxoA9BooooAKKKKAA9K858OeBr+T4i6v4w8RP5lyszw6ZGGBWODoGxk4JGRj3J6m&#10;vRqKACvn/wDaKv4rvUdB0OBVa7G6YkY3DeQqj8SG/IV7rqeo22kaXdajeSCO2tomlkY9gBmvn/4e&#10;6XdfEX4r33izU0zZ2UomVG5Ak/5ZR/8AAAAT7j3oA+gNMtpbPSrS2nl86aGFI3k/vsFAJ/E1booo&#10;AKKK4j4q+MLvwV4MfUbCNGu5Zlt4mcZVCwJ3Y9gD+NAHb0hOASelYPgnUp9Y8EaLqFzOJ7iezjeW&#10;UDG58fMcYHOc1zHj/wCKlt4Vv49C02yfU9dnA226ZxHu+7uwCST2UfpQB518Ek/tr4qeIdbkLHak&#10;rrn1llz/ACBr6Lr5m+BPiXSvD+o+IbjWr+3skkii2mZgu4gtkAdSeegrsvFPx90VdOubPwyl1d6l&#10;Ipjt5jDtjVicZwTk8ZI464oArxbvHX7Q5uIRv03w6gQyL0LrnH47yfwSvb64b4WeC28G+E0iuwDq&#10;l43n3j5ydx6Ln2H6k13NABRRRQAUUUUAFFFFABRRRQAUUUUAFFFFABRRRQAUUUUAFcmvw90VPHz+&#10;MybltTZcBWkHlqdmzIGM52++K6yvny68balZ/HTUo4tauToVpJJNcwmTKbYoPmXH+8CAPX3oAreK&#10;Ij4r/aPsLRcvBa3EURPbEKiRx+ZIr1/4i+HtX8SeFJLPQ9Rlsr9JFlQpK0YkxnKMRzg5z9QK8t+B&#10;mnTa34w1zxZfZeVRtV+3mync+PoMD6NXRfHjxZq/hrR9Lh0e/ks5buSTzHiwGKqF4B6jk9qAPJ4b&#10;7UfCvjpNR+JGg3mqsI/KX7V8wGMAMpPySYGeOnOetfR3hXx54a8WRKmj6jE0wTJtW+SVAP8AZPYe&#10;oyKvWltDr/heyTWbWC6FzaxvPFLGCpYqCeD71zuh/CPwr4d8TJr2mwXEdxHuMcRmLRxkjBIB56E9&#10;SetAHd0UUUAFFFFAAeleD6/8R/ih4MuvP1vQbN9P8wgSJGShGcAb1YhT9RXvFeVfFj4lQ+H4j4e0&#10;6GO71a6Xa6sgcQq3AO0/eY9l/E+hAOG8a/E2T4i2dj4b0iyuoJLsqJYvlLNcbhtTOf8AVj7xbHYc&#10;DBr2/wAGeGLfwj4atdKgO+RR5lxKeTLK3LMT9ensBXiOm/AvXo/DUGqW999k1wOZo7RnK+WpAwN4&#10;+7IMdenOK0/B3xi1PQNVk8O+P4pklhYR/a2j+eM+kgH3l/2h+vWgD3qiqun6jZarZR3thdRXNtIM&#10;pLE4ZT+Iq1QAVz3jbwzF4v8ACV/o0jBHmTMUhH3JAcqfzHPsTXQ0UAeMfBK48V6VcXvhPWtLnhsb&#10;FXkinliZcMXA2Kx4ZT8zD8e1a3jz4L2HjPXm1qPU5rC7kVVmxH5ivtGAcZGDgAfhXqGK8G+Kfxpe&#10;3uLnw/4YlAZcx3N+v3kbOCsfuORu/L1oA8Ti+zaDrGoW+pact9Lb+ZBGjuyIkobG9gOWAwflyOcf&#10;SvVfgX4AXVL4+LNVh/0W2k/0NCAFkkGctj0Xt7/Ssfwza61f2ZtvB/g4TPOMT6xqsKylznORv/do&#10;PYbj7mu+0v4KavqFpnxT4svS3IS1099sUYJyQMjHPoFFAHs8M8M6boZUkX1RgRUlfOfgKzPhj47y&#10;+HfD19eXGlRK6XfmMCGKx5JOABw+Bn/GvoygAooooAKKTaN27vS0AFFFFABRRRQAUUUUAFFFFABR&#10;RRQAUUUUAcr8R9fuvDPgPVNUso2a5jjCRkDOxmIUOfpnP4V8di1umVb2YsTMxK7sl5TkZI9Rkjnu&#10;c+hr7mv7i1tLC4uL140tYo2eVpPuhQMkn2xXz14DsX+JHxdvfElxA39k2EgkiQjCjHEKY9gNxA7j&#10;3oA9g+G/hYeEPBNjp7ri6cefdH1lbkj8OF/CvDvjnq7ah8TbbTZImntrGGNFhj+9Iz/MQD6n5Rx6&#10;V3Hx18fXegWUHh7S5Whur2IyTzI2GSLOAFPYsQefQe9eZ/Di+Tw/8S9HS3nttakvwsdwSuPJkYnO&#10;13GSVGDkdckD1oA6aT4gfEfwv4n0SLXUt7ezvnUJpaRxjbFuC4yAWU88ZPbmvedd8QaZ4Z03+0NX&#10;uRb2u9Y/MKk/MxwOleLGzj8cftJTrOPNsdGjBKEBlJjA4P8A20Y/lXT/AB/1K1tPh39jlKm4u7mM&#10;QqTz8p3Mw+gGP+BUAem2F/aapYw3tjcR3FrMu6OWNsqw9jViuM+E9lPp/wAL9BguI2jkMBk2sQTh&#10;3Zx09QwP412dABRRXN+PItal8GagPDzyLqihHhEZwzbXBZR9VBH40AHjbxhY+C/D02o3TI05G22t&#10;y2DNJ2H07k9hXl3wr8H6p4h8Q/8ACfeItpWR3ntI2HMjtx5nsqgYUH2PGOYdH8DeKfiT4rXxB45t&#10;jZ6ZESi2D7kZgP4FXqq5ySxOT9Onu1tbQ2drFbW8axwxIEjRRgKoGAB+FADLy8tdPtZLq9uIre3j&#10;GXllcKqj3J6Vy+ueFPCPxG03z5Ftrssu2K/tHUyJj0cdfocitfxP4a0/xZokuk6kJfs8jBsxPtZW&#10;ByCD/jXL/DX4cyeAbnWT9v8AtFteTA28XzZjjUtjd2LYIzgdqAPOrrwF4++GFw994QvZNSsS2+SF&#10;FySB/fiPDfVefpXQ+Avi9r/inxhaaHf6CkCmJxcSRq4KOoyGIb7o4xjnk17LimhFBJCgE98UAOoo&#10;ooAK46P4W+DI9bk1f+w4Xu5HMh8x2dN5OSwQnbnPtXY0HpQB4747+I+u/wDCUDwh4FtDNqMR23Ew&#10;jVghwMKu75RjPJbgdK5LRfjdrel6J4isfEU4n1mAFLJxGoIlyVYHaApCn5vwPXIrpPhvq1hoF58Q&#10;L3V5I11W3vZp5lcgSvEu48DuM56eo9q8FstL1PxX4h+zafA9xfXszPsXtk5JY9hz1oA+jPgT4Zh0&#10;/wALy69NIk+pam5MkobcUQH7ufXOSffA7V6zWT4a0K38NeHLDR7X/VWsQTP95urN+JJP41rUAFFF&#10;FABRRRQAUUUUAFFFFABRRRQAUUUUAFFFFABRRRQB4j8bvHCzWkHhHRpEurm8n8q7WFsspVhiLA6E&#10;sR+A969F+H3hKLwb4Ps9LGDcY826cfxSt978B0HsBVYfDPQB47bxfi5Oos2/Z5gEQfbt3YAzn8et&#10;dlQByXjH4ceHvHElvNq0MwuIBtSaCTY23rtPBBGa8p+Lvhix8B/8IprXh/TooINPucMBn53BV1Ln&#10;qc7W5r6DrP1vQ9O8RaXLpuq2q3NpLjdGxI5HIII5B9xQB5N8ANFuntdW8W30okm1OUopK/NwxLtn&#10;3Y9v7teq634d0jxHBFBq+nw3kUT+YiyjIVuman0jSLHQtKt9M023W3s7ddscaknAzk8nk8kmrtAD&#10;URY0VEUKqjAAGABTqKKACiiigAooooA5P4h634h8P+GTf+G9MTULpJlEsbIz7Y8HLBVIJ5wPxzVL&#10;4f8AjTXfF/2ibUfDE2k2kaL5U0jk+a/cAEA49/1ruaMUAFFFFABRRRQAUUUUAeeeNvhBoXjK/Oom&#10;WbT79sCWa3AIlHT5lPU+/wDOr3w++G+l+ArKTyGN1qE3E1264LDsoHOB/P8AKu1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P/9l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vZ2PHCAAAA&#10;pgEAABkAAABkcnMvX3JlbHMvZTJvRG9jLnhtbC5yZWxzvZDBigIxDIbvC75Dyd3pzBxkWex4kQWv&#10;iz5AaDOd6jQtbXfRt7foZQXBm8ck/N//kfXm7GfxRym7wAq6pgVBrINxbBUc9t/LTxC5IBucA5OC&#10;C2XYDIuP9Q/NWGooTy5mUSmcFUylxC8ps57IY25CJK6XMSSPpY7Jyoj6hJZk37Yrmf4zYHhgip1R&#10;kHamB7G/xNr8mh3G0WnaBv3ricuTCul87a5ATJaKAk/G4X3ZN5EtyOcO3XscuuYY6SYhH747XAFQ&#10;SwMEFAAAAAgAh07iQGacFBwaAQAAegIAABMAAABbQ29udGVudF9UeXBlc10ueG1slZLLTsMwEEX3&#10;SPyD5S1KHLpACDXpghQkFlCh8gGWPUlc4oc8JrR/j522ElRpJZaemXPvPDxfbHVPBvCorCnpbV5Q&#10;AkZYqUxb0o/1U3ZPCQZuJO+tgZLuAOmiur6ar3cOkETaYEm7ENwDYyg60Bxz68DETGO95iE+fcsc&#10;F5+8BTYrijsmrAlgQhaSBq3mNTT8qw9kuY3hfScbBy0lj/vC5FVSpZPAmGCTzMvqeRLJN66l04gz&#10;0y4pPk146PHEhTvXK8FDXCEbjDwZPzuMnkdyrMFOObyJ+znjkDJ/J/9tcODe4s28kkBW3IdXruN+&#10;mPTIpP02Hob8skjqUmNmm0YJyGuPdcTeYTh2dU4dZra24r/iy5E6arPx51Q/UEsBAhQAFAAAAAgA&#10;h07iQGacFBwaAQAAegIAABMAAAAAAAAAAQAgAAAAY48AAFtDb250ZW50X1R5cGVzXS54bWxQSwEC&#10;FAAKAAAAAACHTuJAAAAAAAAAAAAAAAAABgAAAAAAAAAAABAAAAAkjQAAX3JlbHMvUEsBAhQAFAAA&#10;AAgAh07iQIoUZjzRAAAAlAEAAAsAAAAAAAAAAQAgAAAASI0AAF9yZWxzLy5yZWxzUEsBAhQACgAA&#10;AAAAh07iQAAAAAAAAAAAAAAAAAQAAAAAAAAAAAAQAAAAAAAAAGRycy9QSwECFAAKAAAAAACHTuJA&#10;AAAAAAAAAAAAAAAACgAAAAAAAAAAABAAAABCjgAAZHJzL19yZWxzL1BLAQIUABQAAAAIAIdO4kAr&#10;2djxwgAAAKYBAAAZAAAAAAAAAAEAIAAAAGqOAABkcnMvX3JlbHMvZTJvRG9jLnhtbC5yZWxzUEsB&#10;AhQAFAAAAAgAh07iQB4Fm9LZAAAACAEAAA8AAAAAAAAAAQAgAAAAIgAAAGRycy9kb3ducmV2Lnht&#10;bFBLAQIUABQAAAAIAIdO4kCi+jv4CQMAAB4JAAAOAAAAAAAAAAEAIAAAACgBAABkcnMvZTJvRG9j&#10;LnhtbFBLAQIUAAoAAAAAAIdO4kAAAAAAAAAAAAAAAAAKAAAAAAAAAAAAEAAAAF0EAABkcnMvbWVk&#10;aWEvUEsBAhQAFAAAAAgAh07iQJZ6rfgxFAAALBQAABUAAAAAAAAAAQAgAAAAhQQAAGRycy9tZWRp&#10;YS9pbWFnZTEuanBlZ1BLAQIUABQAAAAIAIdO4kCe4ALmCXQAAAR0AAAUAAAAAAAAAAEAIAAAAOkY&#10;AABkcnMvbWVkaWEvaW1hZ2UyLnBuZ1BLBQYAAAAACwALAJUCAACukAAAAAA=&#10;">
                <o:lock v:ext="edit" aspectratio="f"/>
                <v:shape id="_x0000_s1026" o:spid="_x0000_s1026" o:spt="75" alt="蔡冬雪" type="#_x0000_t75" style="position:absolute;left:19211;top:19491;height:566;width:1261;" filled="f" o:preferrelative="t" stroked="f" coordsize="21600,21600" o:gfxdata="UEsDBAoAAAAAAIdO4kAAAAAAAAAAAAAAAAAEAAAAZHJzL1BLAwQUAAAACACHTuJAjT2A0rwAAADa&#10;AAAADwAAAGRycy9kb3ducmV2LnhtbEWPQWvCQBSE7wX/w/KE3uomFaRGV1FBLL2UJoLXZ/aZBLNv&#10;0901sf++Wyh4HGbmG2a5vptW9OR8Y1lBOklAEJdWN1wpOBb7lzcQPiBrbC2Tgh/ysF6NnpaYaTvw&#10;F/V5qESEsM9QQR1Cl0npy5oM+ontiKN3sc5giNJVUjscIty08jVJZtJgw3Ghxo52NZXX/GYUDP7a&#10;z4t+l+bTYnsmtzl8f36clHoep8kCRKB7eIT/2+9awQz+rsQbIFe/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09gNK8AAAA&#10;2gAAAA8AAAAAAAAAAQAgAAAAIgAAAGRycy9kb3ducmV2LnhtbFBLAQIUABQAAAAIAIdO4kAzLwWe&#10;OwAAADkAAAAQAAAAAAAAAAEAIAAAAAsBAABkcnMvc2hhcGV4bWwueG1sUEsFBgAAAAAGAAYAWwEA&#10;ALUDAAAAAA==&#10;">
                  <v:fill on="f" focussize="0,0"/>
                  <v:stroke on="f"/>
                  <v:imagedata r:id="rId10" cropleft="12226f" croptop="21838f" cropright="12384f" cropbottom="17497f" chromakey="#FFFFFF" o:title=""/>
                  <o:lock v:ext="edit" aspectratio="t"/>
                </v:shape>
                <v:shape id="图片 4" o:spid="_x0000_s1026" o:spt="75" alt="王建丽" type="#_x0000_t75" style="position:absolute;left:22261;top:19395;height:713;width:1258;" filled="f" o:preferrelative="t" stroked="f" coordsize="21600,21600" o:gfxdata="UEsDBAoAAAAAAIdO4kAAAAAAAAAAAAAAAAAEAAAAZHJzL1BLAwQUAAAACACHTuJA0KzmGbsAAADb&#10;AAAADwAAAGRycy9kb3ducmV2LnhtbEVPS4vCMBC+C/6HMMJeZE1VKFqNIj5A8SDqwu5xaMa22kxK&#10;k/Xx740geJuP7znj6d2U4kq1Kywr6HYiEMSp1QVnCn6Oq+8BCOeRNZaWScGDHEwnzcYYE21vvKfr&#10;wWcihLBLUEHufZVI6dKcDLqOrYgDd7K1QR9gnUld4y2Em1L2oiiWBgsODTlWNM8pvRz+jQK9+4tp&#10;tVmeaTgrzbYd//YWRV+pr1Y3GoHwdPcf8du91mF+H16/hAPk5Al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0KzmGbsAAADb&#10;AAAADwAAAAAAAAABACAAAAAiAAAAZHJzL2Rvd25yZXYueG1sUEsBAhQAFAAAAAgAh07iQDMvBZ47&#10;AAAAOQAAABAAAAAAAAAAAQAgAAAACgEAAGRycy9zaGFwZXhtbC54bWxQSwUGAAAAAAYABgBbAQAA&#10;tAM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429A9373">
        <w:tblPrEx>
          <w:tblCellMar>
            <w:top w:w="0" w:type="dxa"/>
            <w:left w:w="0" w:type="dxa"/>
            <w:bottom w:w="0" w:type="dxa"/>
            <w:right w:w="0" w:type="dxa"/>
          </w:tblCellMar>
        </w:tblPrEx>
        <w:trPr>
          <w:trHeight w:val="441" w:hRule="exact"/>
          <w:jc w:val="right"/>
        </w:trPr>
        <w:tc>
          <w:tcPr>
            <w:tcW w:w="1272" w:type="dxa"/>
            <w:vAlign w:val="center"/>
          </w:tcPr>
          <w:p w14:paraId="3B1C443A">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10DC066">
            <w:pPr>
              <w:pStyle w:val="20"/>
              <w:spacing w:before="13"/>
              <w:jc w:val="both"/>
              <w:rPr>
                <w:rFonts w:ascii="Times New Roman" w:hAnsi="Times New Roman" w:cs="Times New Roman"/>
                <w:b/>
                <w:sz w:val="24"/>
                <w:szCs w:val="24"/>
              </w:rPr>
            </w:pPr>
          </w:p>
        </w:tc>
        <w:tc>
          <w:tcPr>
            <w:tcW w:w="1166" w:type="dxa"/>
            <w:vAlign w:val="center"/>
          </w:tcPr>
          <w:p w14:paraId="60ACF99F">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1F4243DB">
            <w:pPr>
              <w:pStyle w:val="20"/>
              <w:spacing w:before="13"/>
              <w:ind w:right="15"/>
              <w:jc w:val="both"/>
              <w:rPr>
                <w:rFonts w:ascii="Times New Roman" w:hAnsi="Times New Roman" w:cs="Times New Roman"/>
                <w:b/>
                <w:sz w:val="24"/>
                <w:szCs w:val="24"/>
              </w:rPr>
            </w:pPr>
          </w:p>
        </w:tc>
      </w:tr>
      <w:tr w14:paraId="38F67780">
        <w:tblPrEx>
          <w:tblCellMar>
            <w:top w:w="0" w:type="dxa"/>
            <w:left w:w="0" w:type="dxa"/>
            <w:bottom w:w="0" w:type="dxa"/>
            <w:right w:w="0" w:type="dxa"/>
          </w:tblCellMar>
        </w:tblPrEx>
        <w:trPr>
          <w:trHeight w:val="457" w:hRule="exact"/>
          <w:jc w:val="right"/>
        </w:trPr>
        <w:tc>
          <w:tcPr>
            <w:tcW w:w="1272" w:type="dxa"/>
            <w:vAlign w:val="center"/>
          </w:tcPr>
          <w:p w14:paraId="019FC7D0">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754F340">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3F21640A">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0D5AEEF9">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6F39B35A">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C750924">
      <w:pPr>
        <w:rPr>
          <w:rFonts w:hint="default"/>
          <w:sz w:val="24"/>
          <w:lang w:val="en-US" w:eastAsia="zh-CN"/>
        </w:rPr>
      </w:pPr>
    </w:p>
    <w:p w14:paraId="6C1E7732">
      <w:pPr>
        <w:rPr>
          <w:sz w:val="24"/>
          <w:lang w:eastAsia="zh-CN"/>
        </w:rPr>
      </w:pPr>
      <w:r>
        <w:rPr>
          <w:sz w:val="22"/>
        </w:rPr>
        <mc:AlternateContent>
          <mc:Choice Requires="wpg">
            <w:drawing>
              <wp:anchor distT="0" distB="0" distL="114300" distR="114300" simplePos="0" relativeHeight="251661312" behindDoc="0" locked="0" layoutInCell="1" allowOverlap="1">
                <wp:simplePos x="0" y="0"/>
                <wp:positionH relativeFrom="column">
                  <wp:posOffset>2774950</wp:posOffset>
                </wp:positionH>
                <wp:positionV relativeFrom="paragraph">
                  <wp:posOffset>76200</wp:posOffset>
                </wp:positionV>
                <wp:extent cx="2927350" cy="572135"/>
                <wp:effectExtent l="0" t="0" r="0" b="0"/>
                <wp:wrapNone/>
                <wp:docPr id="19" name="组合 19"/>
                <wp:cNvGraphicFramePr/>
                <a:graphic xmlns:a="http://schemas.openxmlformats.org/drawingml/2006/main">
                  <a:graphicData uri="http://schemas.microsoft.com/office/word/2010/wordprocessingGroup">
                    <wpg:wgp>
                      <wpg:cNvGrpSpPr/>
                      <wpg:grpSpPr>
                        <a:xfrm>
                          <a:off x="0" y="0"/>
                          <a:ext cx="2927350" cy="572135"/>
                          <a:chOff x="19199" y="21203"/>
                          <a:chExt cx="4610" cy="901"/>
                        </a:xfrm>
                      </wpg:grpSpPr>
                      <pic:pic xmlns:pic="http://schemas.openxmlformats.org/drawingml/2006/picture">
                        <pic:nvPicPr>
                          <pic:cNvPr id="23" name="图片 1"/>
                          <pic:cNvPicPr>
                            <a:picLocks noChangeAspect="1"/>
                          </pic:cNvPicPr>
                        </pic:nvPicPr>
                        <pic:blipFill>
                          <a:blip r:embed="rId12">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7" name="图片 11" descr="王建丽"/>
                          <pic:cNvPicPr>
                            <a:picLocks noChangeAspect="1"/>
                          </pic:cNvPicPr>
                        </pic:nvPicPr>
                        <pic:blipFill>
                          <a:blip r:embed="rId11">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218.5pt;margin-top:6pt;height:45.05pt;width:230.5pt;z-index:251661312;mso-width-relative:page;mso-height-relative:page;" coordorigin="19199,21203" coordsize="4610,901" o:gfxdata="UEsDBAoAAAAAAIdO4kAAAAAAAAAAAAAAAAAEAAAAZHJzL1BLAwQUAAAACACHTuJAO20qntgAAAAK&#10;AQAADwAAAGRycy9kb3ducmV2LnhtbE1PyU7DMBC9I/EP1iBxo7ZTljTEqVAFnCokWiTUm5tMk6jx&#10;OIrdpP17hhOcZnlPb8mXZ9eJEYfQejKgZwoEUumrlmoDX9u3uxREiJYq23lCAxcMsCyur3KbVX6i&#10;Txw3sRYsQiGzBpoY+0zKUDbobJj5Homxgx+cjXwOtawGO7G462Si1KN0tiV2aGyPqwbL4+bkDLxP&#10;dnqZ69dxfTysLrvtw8f3WqMxtzdaPYOIeI5/ZPiNz9Gh4Ex7f6IqiM7A/fyJu0QGEp5MSBcpL3t+&#10;qESDLHL5v0LxA1BLAwQUAAAACACHTuJA4gOyTfsCAAAfCQAADgAAAGRycy9lMm9Eb2MueG1s3Vbd&#10;btMwFL5H4h2s3LPE6dau0doJbXRCQlDBeADXcX5EElu22273SICQEPe8CGKCp2Haa3COnXRdN8RA&#10;ExJEanpsH5+f73zHzt7+SV2RhdCmlM0ooFtRQETDZVo2+Sh4eTx5sBsQY1mTsko2YhScChPsj+/f&#10;21uqRMSykFUqNAEjjUmWahQU1qokDA0vRM3MllSigcVM6ppZGOo8TDVbgvW6CuMo6odLqVOlJRfG&#10;wOyhXwxai/o2BmWWlVwcSj6vRWO9VS0qZiElU5TKBGMXbZYJbp9lmRGWVKMAMrXuDU5AnuE7HO+x&#10;JNdMFSVvQ2C3CWEjp5qVDThdmTpklpG5Lq+ZqkuupZGZ3eKyDn0iDhHIgkYb2BxpOVculzxZ5moF&#10;OhRqA/U/NsufLqaalCkwYRiQhtVQ8Yuz1+cf3xKYAHSWKk9A6UirF2qq24ncjzDhk0zX+A+pkBOH&#10;6+kKV3FiCYfJeBgPejsAOYe1nUFMezseeF5AdXAbHdIh+IflmMZRr1t91BrY7tN29zCiuBh2jkOM&#10;bxWOKnkCvxYokK4B9Wt6wi471wJgR2vNYlryqfaDS7DiXgfW+advF+/eEBcVbkAdv4NhKE8kf2VI&#10;Iw8K1uTioVHASEjX5XBVPcThFXezqlSTsqoQXpTvtkWITkQ9E1B5/Tiljry80j5O9AiDiZautkbn&#10;s4NKkwWDLpq4x+mzShXMz9IIn7Y0rb4r05oZEI8lmv4teyxZc/MTD2gWKAEOuvhhhJB5b/w5oI4n&#10;AI2GcexOAUr7/YGnmbFaWF6gagZoo65n2GrBleayGlgoA82AOzbofyOPuzag/QE4xx7YZDFQRRt7&#10;JGRNUICSQBAe4sUT04bTqaDbRiIxIEyWVM2VCUgcZ1zIPkgnQsyewyD8hfYYbLYHDUgqDIeT9+LD&#10;+/OzL98/f0X0Ecp/s2Pi/7lj7rAj4rgXQ/H9yU7bc3/VEdu78LWBHbG7HbeHR9dRHd1v1RE30t3d&#10;DXBvurOhvePxYl4fg7z+XTP+AVBLAwQKAAAAAACHTuJAAAAAAAAAAAAAAAAACgAAAGRycy9tZWRp&#10;YS9QSwMEFAAAAAgAh07iQMiQ9nvxVwAA7FcAABQAAABkcnMvbWVkaWEvaW1hZ2UxLnBuZwHsVxOo&#10;iVBORw0KGgoAAAANSUhEUgAAAR8AAACcCAYAAABGBK+PAAAACXBIWXMAACHVAAAh1QEEnLSdAAAg&#10;AElEQVR4nOydd3RU17Xw9zm3TNHMaNSFhBqSEEKiCtFtCyN6NWC67cRO4pdiO06cOPGLY3u9ZceJ&#10;EyfxK45bYicG05tAdNGEEJIoAgmhhnqXRtKMpt57z/7+0B0+TLDBDhhB5rcWizVaU87cOXef3TeA&#10;Dx8+fPjw4cOHDx8+fPjw4cOHDx8+fPjw4cOHDx8+fPjw4cOHDx8+fPjw4cOHDx8+fPjw4cOHDx8+&#10;fPjw4cOHDx8+fPjw4cOHDx8+fPjw4cOHDx8+fPjw4cOHDx8+fPjw4cOHDx8+fPjw4cOHDx8+fPjw&#10;4cOHDx8+fPjw4eOOQO72Anz8e4CIwsWLFw2iKMotLS3OadOmyXd7TT7uLvzdXoCP+x9EpCdPnhzy&#10;u9/9bppOp3M8/vjj+YhYQwiR7vbafNw9fJqPjzsKIvJ5eXkx69atW7l58+a1HMd5HnrooezAwMBT&#10;QUFBpf/1X/9VSwhR7vY6fXzz+DQfH3caTV1d3ejdu3fPtdvtMYqiwNGjR9cEBQWlp6amfgwATQDg&#10;Ez7/hviEj487BiISAODtdru5tbU1hDEmchxHenp6AvR6vUYQBAkA8G6v08fdgd7tBfi4r+EtFotJ&#10;lmUTz/MCY4woisL0en3H+PHjc+bOnVsIAJ67vUgfdwef5uPjTqL78MMP09etW/ew2+0OYowBY0ym&#10;lHaEhIRUrl69uoUQ4tN8/k3xCR8fdxK+paUlsrKyMkFRFB3HcajValvnzp17eMaMGRfAp/X8W+Mz&#10;u3zcMfr6+niPx+MHAFpCCCWEKBqNpmXixImnFi5cWOGLcv174xM+Pu4IiKjdu3dvfG1tbQIi6hER&#10;AKB31KhRFwYPHtwCAL4kw9vEK6+8QhGRqA5+Hz7+vUHE4EWLFr1oMpkq1WRC2WAwnDp16lQGIop3&#10;e333C01NTfqnn3561NKlS8c98sgjo95+++1IROTu9rpuBZ/Px8edgjocDo0syyKoyayKohBKqQIA&#10;7O4u7f4AEUl5eXlUbm7urxwORyql1KnX6/e/9tpr21944YWOlStXNo4bN27AZpH7hI+POwVRTYHP&#10;/5EQn2lwG3E4HFxbW1twd3d3HCEEJUnSVVRUjDYajUXLli37HwBou9tr/CJ8wsfHHYMQgpRSoJSC&#10;oigAAESSJABfWc9tQxRFj8lk6rDZbG5CiL69vT2usbExKiwszG2z2fzu9vq+DJ/D+T4HEcWv62NR&#10;NRexvb3dgIgGRNTeij8BEanT6RR1Op3A8zwBACCESIjoVM0uH7cBQgj6+fl1Tps2bUdkZGSVoigo&#10;y7KAiBpKqaDX6we0kPdpPvcxiKh99dVXpwYFBUF3d3eR2Wx2AoDnVhL7EJFWVFQE7tixY0Rubm6q&#10;LMtiUlJS3bx5884iYiMh5IY5OojIlZWVhf7f//3fA+Xl5WmSJBk5jmODBg2qnjRp0h6z2eyr5bqN&#10;xMbG9r7zzjtHMjMzl165cmUEqFolIlJCiKD+PyB9bPe08FFP4Wulu+LLmO2nqalJ/5vf/Obh/fv3&#10;f8vPz4/V1dWN1el0Fc8+++whAOj7stciIiktLTUfOHBg0p49e5aVlpZOkGVZ09DQUImIu/38/LIR&#10;sR4ApBtcb+J2u8NOnTr1QF1d3WhZlg2UUjkkJKTuN7/5zd6enp6mgXoz3IsQQtBqtXp4npcopcgY&#10;AwCgsixHbd++farb7e4BgNa7vMwbck8KH0QkBQUFgZs2bUpxOBz+jDGe53nXoEGDqhCxnhDivttr&#10;vNt4PB7T1q1bF16+fDmDUsoVFxdPDgwMPLl69erTcBPhAwBAKdX09vYO6ujoiLNYLJEAoK2oqPB3&#10;uVxicHCwrqKiomjcuHGViNhMCPlczg5jjHM6nX6SJGkRkSqKAogoR0ZG2hISEgZs9OUexmvaIiEE&#10;KKVgsVhi9u/fPysuLu4cIrYNxEP5nhQ+Z86c4Tdt2pSyZcuWl9vb2xMEQaCU0o7Fixdn6fX6nOLi&#10;4m6e55EQQhRFcaamprYDQN9A/AHuFFqtVrFarX4ul0unKIrW4XD4aTSaqKamphhE7CaEuL7otYQQ&#10;LCkp6Zo6deqpgoKC4WVlZUMJIXpFUUz19fXj3n777USXy1X5+9///uOUlJQdANBz7esFQQCe5wER&#10;CWMMOI4DnueJ2+3mEZF83d+hpqZGCwBml8ul1ev1vdHR0b0+LQrAZrM5QkNDG/R6vdXlcgWq11rr&#10;dDoDZFkW7vb6voh7UvikpaXBp59+KjLGQtxud5TH4yE8z4dt3rw5evPmzU/wPK8IgoButxtNJtPl&#10;N998c9Po0aPzjx8/blUURfJ4PNLMmTPd15/Y9xuEEIaIyPM8UkppS0tL6ne+852fvPXWW/8FABe/&#10;7LUpKSmyoijdOp2uQRCEVsaYDgB0Ho9H5/F4tADgdjgcgxwOhx4Re68VKLIsXzWFOY5DQRAUAGA2&#10;m434+/t/re/S1NSkz8/PH/Pb3/52TXl5edzTTz+96fHHH98JAJav9Yb3EZGRkY68vLw/IWLM9u3b&#10;FzDGRESEgZ7VcE8KHwBAxpiLEGIhhLgRUSNJkiBJUhAiBgMAEEKAMYZOpzPk9ddfj/L39+8AAAUR&#10;7cOHDz8ny/KB1tbWsrCwMMf9qBExxlCv13dqNBq72+3WAgDleV7vdDqjnU6nPyJyX1ZbRQhhNTU1&#10;nb/4xS+2//CHP7y0a9euaRs2bFjQ1tY2BAAEQRCC//KXv8y1Wq22NWvW7FHNXQUAQJIkkGWZICIw&#10;xghjjHg8HggKCrolZ7cX1ffkV19fb96yZUvqrl27VpWVlWXabDbZ7XYHKopyr+7f205UVJRFq9Va&#10;AYBQSoHjOIQBntJwr/54yqJFi2oURdl18OBBsa2tLYoxpnG73QZJkrSEEEIpBUQERVFMVVVVKYQQ&#10;Wb0hPC0tLUNUM4IsWLCgFBFdpaWleovFotPr9Z60tLS+e73okTFm/+lPf5r97rvvJp8+fXqaoiiU&#10;EIKCIDB1Y96UuLg4FyLWAoD1yJEjETzPPwT92cmoKIpfTU1N8p49e2aGhIS0JiUldYNqfvE8j/D5&#10;JmHkBn+7KY2NjdoDBw6k5efnz29ubk4uLS0dabPZQgCgXXWs+lBxuVyMEHI1AMAYg4F+qN6TwocQ&#10;gojY5nA49phMpu7m5uYIQoh/YWHhuPr6+uGMMR2llBFCOKfTqYP+7ykQQgARNQ0NDUP379/PGGMe&#10;g8HgGT9+fGtubm5qXl5eclRUVF1aWtoJuM6Pca8RFRXlRMTTWVlZVfn5+Q8iouBN9OM4TgAADm4h&#10;5K2abrLUnx3IeJ5HWZaBMUYIIUSj0bgBwAnXlUygimryASISnU73lb5Db28vd/78+agDBw7MsVqt&#10;sYioIYQAz/NOjuNcWq3WJ4GgP6xeVVV17WOgdOCn8N2TwgcAgBAiI+KV+fPnNwAAZ7fbjT/+8Y8n&#10;GwyG0S6Xyw8A5ODg4PBz585N6u7ujqCU8hzHcQBAGWP6lpaW5OzsbHC73cxgMBzv7OwcfOHChYn1&#10;9fXBTqfzPHyB8PG2BoX+U3ygh/bdjDE7x3EejuM0siwTl8sVcuDAgfEAUIuIdbeyfpvNxhFCeOiv&#10;jiCUUmCMIaXUlp6eXvrMM8+UAoDN+3xFURTGmIdSqqg3AWGM8QDwlRzOPM8TURQppVRPCNECAGg0&#10;GsuQIUOKIiMjyw0Gg+PrXJT7jc2bN5MpU6ZwlFL0+nkopchxHFJKP2d6ISIFAK6qqoomJCQg9B8a&#10;d2Uf37PCBwBANY0UAABEdHzwwQd7Ojs7D/b09BB/f3925cqVIc8///y8tra2REEQgux2e3xbW1ss&#10;AOgQUeNyuUIaGxsHNzc349q1a4/zPG85f/480el0N9zUiEiPHj0a/f7774/QaDTSj370oyJE7BrA&#10;AkgeNGjQ+fj4+Ms1NTVjAIC32WwRubm5M2NiYooAoAFuov0govbTTz+NqaysTHS5XP6yLFPSjy0x&#10;MbEiIiKiwmaz2Uwmk/caMJ1O15WUlFRss9lSu7q6RsiyLPb09Az69a9/PeHpp5+2IqLlZtcMEfn3&#10;3ntvSFVV1RiHw2GCfl+GbDAY2jIzMw+tXr36fEREhPO2XKV7nOXLlytNTU1ebRQQkUiSBJTSq9dY&#10;PTSFzz77LHHfvn1DAcDP4/Ewk8nUuXjx4kuI2PpNB2DuaeFzLepmdqv/AACgpKTk8m9/+9sWq9Vq&#10;dDqdcR988MGK1tbWYI7jdLIse8xmc+2jjz56dNSoURcLCgpsc+bMac/IyOAAwH79+yMit3///rjs&#10;7Owlx48fX6rVah1xcXEfyrJ8CBE7BmLIlxCiFBQUHJEkaWJFRcUoQghIksS7XC6Tx+PRwE18MIio&#10;3bhxY1JWVtaCwsLCGTabLRL6zTUEAMuyZcvyli1bVmA0Gnuv+UxWVFTU+uqrr+Y8//zzQ3t7e2MR&#10;MbizszNh69atKxYtWlQRGRnZCzfp53P06FFtRUXFxJKSkrmMMSOllOl0uu6YmJjLwcHB1REREbYB&#10;LPS/cVRN9OpjRKSSJAmEEK6trU2/ZcuWWJfLFX3mzJnpeXl5DxFC/BljSlBQUOmkSZP+CgDd8A33&#10;WLpvhM+NSE1N9QBAR1NTk/3s2bNhiqJ4Gy4per2+Nyoqqjo6OvpKbGxsX1xcnAI3EDoA/afwqVOn&#10;Ynft2rVkz549K5qamlIEQZC2bdvmUhSFiaJ4CAA6vsnvdqukp6d3bN26tYsxBl4nvBqF+tIbt6am&#10;Rrtv376hO3bsWHDp0qVpHMcFE0I41WxyDh48uD4+Pr4iPj6+8/oTc9y4cRIiWkRR7GaMSYwxkGVZ&#10;V1tbGynLsv5ma0ZEsmfPnqiGhobUrq6uQYQQTqfTWRITE/MzMjK2jh8//hL4WrD+E4QQpkZ5gRAC&#10;iqIYLRZLck5OjmHLli2zmpqa0np7e6M7OzvDAUDgOE52u92eK1euJFRXV19ERNc3GWi5r4UPQP8J&#10;cPz48bCNGzdOPXPmTBpjzAgArpiYmLKZM2ceGzJkSC3c3PGq//Of/zw9Pz9/SVtbWxIACJIk8RUV&#10;FWm7d+/ukSSpGQCO3cJaSG1trSYoKMjP7XaLLpeLSpIkazQaW2Rk5J3yX6C6oZg394MQgjzP842N&#10;jeaqqireZDI5QkJC7F5NAhHJmTNnArKzs8edPXs2JS4urj4qKqpu586dE7q6umJEUWxevnz54aSk&#10;pAL44mxpxWg0WrVardXtdocyxjie53mbzebf0dGh/ZLXwYULF0KysrKWHjt2LAMRtQAghYeHl2dm&#10;Zm6bMWPGkenTp3f6tJ7PIwgClSRJ8EYBCSGku7s7+v333/8eY8zT3d0d4/F4ggkhPCGEMMaILMuc&#10;1WoN2bdv31iDwVD685//vAsAvjE/2n0vfBobGzWEkBCbzRbf29sbwfO8KIqiIygoqG3o0KF1I0eO&#10;7L2FjUxaW1uD2tvbQyRJ0nizd0VRdKalpZ0fM2ZM/S0ux7Bly5b03bt3Z7a3t0cRQkRE7HzyyScP&#10;NTY2Hh88eHDXv/p9bwDleV7WaDSy2+32RkHQbDYHvPDCC4tKS0sTpk2blrdixYrjoDqN1QxnW2pq&#10;aiHHcfVTpkyhZWVlY0VRHMEYkxRF6UpOTq5KSEj4Qj9Bc3OzfcWKFfmMseEHDhwIdjqdQZTSQb/6&#10;1a+WvvDCC1ZEPEMI+dxGR0TS2NgY8ctf/vLJo0ePLuvt7Y3X6XTE5XK5eJ5viouLq5w+fbplIJq4&#10;dxu9Xq8TRVEghKBazkJ6e3sDu7u7zWqWOaWUEnWCiAT9EUqPv79/7dixY0uSk5Ob4BvWJu9r4YOI&#10;JD8/P2znzp1TSktLRwGAgTEGHo9HlmXZoyiKBLfWVc+1du3afJ7nR584cSJIURQjYwwJIbaUlJTS&#10;kJCQhputo7a21v+DDz6YsGfPnpXnz59/sK+vL1Q1Y3o/++yzQD8/P1dTU9OxO6EBqVFv70OF53mX&#10;IAh8Q0NDQkREhJient6phtKvkpqa2ldUVHR59erVbZ999tnEw4cPj7BareaQkJArixYtOpicnHyh&#10;tLT0C0s0IiIinPPmzas+efJkFSI6EZG4XK6g0tLSzI8++khxOp0CIp4DgKuDAxsbG80vvfTSU8eO&#10;HVvZ0tISB/2mgSMyMvLCkiVLDg4fPrwWfL2fAREFAPB2iCQAIL788stLT58+PQIReY7jgPTnoxBV&#10;6AAioizLbgBwpKamFi9cuHC/LMs2o9FoeeCBBy48+OCDtT6H8+2FuFwu89mzZ1OvXLkSDwBaxpg7&#10;Ojq6ZuLEicVDhgxpg1sQPoQQt9VqLS4uLr6Yl5c3VVEUo3ozywAgZWRkfKnZ1tzcrDtx4sTYrVu3&#10;rigsLMx0uVyhiqLwqsZFjUajbDab5YiIiNvxna9HQUTiTTJUURRFAUVRiEajqXzggQfK4+LiPidI&#10;VC3EuGXLlnEbN25ccubMmfFms7l39uzZ2StWrNgeGhpamZiY+IWbVf0sN6XUSil1AgDKsszJshx+&#10;6tSpGQCgqa2tHS3LssRxHCOEcBaLJTA7O/vR7u7ueMYYz3GcPSoq6uyKFSs+XbVq1YHU1NT2fzdz&#10;yxulamxs5CilJCIiQty2bduwqqqqsW6320T6Y+vili1bZldUVAxDRM7reL4m2iUDgGPixIknU1NT&#10;S0eNGnVu+fLlR9vb2/sCAgJYRESE526UGt3vwgdcLpegJqfxlFKCiPbY2NjS2bNn502ePLnxVh1s&#10;RqNRRkTZWzkMAMjzvHxtOPOLaGhoMB47diz94MGD0wFgEKWUcBzHdDpdd2JiYu6qVau2TJkypeh6&#10;M+R2QAjBF198ERljhFJKFEXhnE5naFFR0ShJkoI8Hk+N2+3+3DVARHLx4kVzYWHhhL/+9a+r8/Ly&#10;pnMcx0dHRxc//PDDRzMzMy/fYucAz7Bhw6pHjRpVcurUqUEAYEJE3mq1Dt63b9/Sffv2zSeEMG9+&#10;iloE6cfzPOE4zhEbG3t25syZf3/xxRd3+Pv7/9vVcCEira6uDj569OiIzs7OQZRSked546FDh9KO&#10;Hz8+xW63BxJCKGOM8Dyv4TiOZ4yBoihAKUWe55mfn19HXFzcRZPJ1Dxz5sztP/zhD3NNJpON9Df1&#10;v6vc18KnqqrKUFpaGtPb2xvKcRzvjfJQShVEvFWTCxCRX7duXXRbW1skAIiyLAPP86jRaBjHcRT6&#10;Vd8bCqGSkhKxsLAwuq2tLZYxZoD+3saKXq+3xMXFnVi7du0ny5cvPxEYGNh7o9ffDiilMvTXwwEh&#10;hOvq6krYvHlzrCAIlpCQkNMcx30uEe306dPG/Pz8cZs3b16dl5c3g+M4g9lsrg8ODq6llHbBLZo+&#10;hBA7IuYLghB9+vTpNEVRTKrDmxBCtIwxrXpye9usIgCATqdzBgcHn5s3b97Hf/zjH7fAF0Qh71cQ&#10;kT9w4EDgj370o8Hh4eFj/vGPf6y4cuXKKEVR9ADAISJPCOG8145SioqigCiKwHHc1YimKIqWYcOG&#10;HZw3b9573/72tysYY3Z/f/8Bkxt1Xwsfi8USt2PHjgWVlZUjZVnWIaLs5+fXazAYLNCfD3RLKnxv&#10;b69x586d844fPz7D7Xb7qyn+Lr1e3+52uxn05778kyBDRO6jjz5Kyc7O/s6xY8fmUUpNhBBZq9W2&#10;p6SknFixYsX6ZcuWnQwICLDe3m/+eURRbDabzbU9PT3DEJGqVc+CmvENiqJcvQ4lJSWGI0eOTNq5&#10;c+e3i4uLMxDRqNFoGkeNGnVg6dKlO1JTUytu9dRERDEnJyeovLw8ABF5b2Y0QH+1uxoOBo7jiFqG&#10;4dLpdNUajabziSee+HDVqlUHCCE37T10v4CI4ltvvRX4+uuvR/f09EzLysqaryhKfFdXVwAiit6W&#10;tKpD2evIQ41GgwBAFEWhsix7yytYRERE+fLlyzesWrWqODw8fMAJ8Pta+EiSpGtpaQm22+0GRKQ8&#10;z/eMHDmy4LHHHjucnp5+0+xeL/7+/qyzs1PvcDiMqqaDPM83Pfvss59Mmzat6EY3Y01NjXbr1q3x&#10;WVlZ38nNzZ1ps9lCCSGo0+k6Ro8efXzp0qVbFi5cWKD2pLmjfozMzMy8hoaGz/7617++BAA6gP6q&#10;f0opAwBZlmVERNLR0eG3Y8eOiVlZWWtLS0snulwuP39//4b09PTsJ598cmt6evqFhISEm25iRBQ/&#10;/vjjwPXr10cWFBRk7N27dx4iBqmmgCsgIKBdEASX1WoNsNvtgYjIM8YgPDy8Ze3ata+OGjWqecyY&#10;MVVDhw69E9G/AYXqW9Pm5uYGfPbZZzEXLlx4sKKiYkpnZ+fQxsbGSETUazQaopqlAGpZj8Fg6DWZ&#10;TF0AIFFKaXd3d4QkSSZv+Yua6ewRBMESFhbm/iplLd8U96XwQUTS3NysKykpCVYUxQ8AKMdxkl6v&#10;7wwMDKwcPnx4XWBgoP0r/BjIGEPVbAPGGCCiPS0trSolJeWfasCampr0BQUFqe+///6qoqKiORaL&#10;JYJSSrRabVdcXNzpuXPn7szIyDgdHx/f9U2EjQMCAloDAwOvAIBMKUVRFL3tNonqdKbl5eWG0tLS&#10;MR999NET5eXl0/r6+gJEUewZM2bMiccff3zHjBkzioODg2/akA0RaVlZ2aC9e/fOrK+vn9Le3p5a&#10;V1cXLwgCms3mRj8/v7oZM2YcMJvNrbm5uRNqamrGezyeYKvVGkgplXU6XVdcXFxbQECAa6DdLLcT&#10;NZdKV1xcHHDhwoWEXbt2TWxsbBzd0tKS3NraGqMoih8hhGOMEa+mQwhRdDqdVafTdQ0dOvTchAkT&#10;jut0OosoiuLGjRv/4/Lly+nekLpa/IuyLN+12q2bcV8KHwDQNjc3p7788svzLBZLrCiKqNVqW5KS&#10;kvKmTJlySqfTdcBXGFxnsfT7OlXhQwghHo1G0wP9vo/P/aiISHbu3Bn7hz/8YUVxcfEjfX19EYQQ&#10;IghCd3R09Mn58+evX7Ro0cmUlJSO251Niog89P+m0rXvfenSJQUAnKIo9iqKolczvRml1CmKosTz&#10;vP7kyZND33333dWFhYXTKaUhhBBZo9F0Dho0qOSxxx67TAixfeEHX0Ntba3odDoHlZSUTLp06dJM&#10;SmkAIUQKDw+/OGPGjB2KotSsWbPm/JAhQ7pMJlNZW1vbmdra2gm5ubmzLRZLwObNm7+zdevWtp/+&#10;9KebEbFwIOb0NDQ06AYPHixC/x4i3d3dJCAgQAEA161EjRCRdHd3m4qLi0ds3rx5amtr65jGxsZU&#10;m80WiYg6RVE4NcolUUpdrP+kYH5+fpbk5OS8xMTEgri4uIrFixeXpqWl9QCAYf/+/Yv63xq9ZhkI&#10;gvBPhaUDiftO+CCiuG3btuS///3vy86dOzdHUZRwo9HYMXbs2GNz5szZ+vTTTxeZTKZbNnXUTaDh&#10;eV4LAJQQgqGhoTUPPvjgTqPReKPQr6avry+msrJyssvlClfNva6hQ4eenD179vpf/vKXR0wmU8/t&#10;vKmwv+mW8OGHH0bKshwSExNTg4hXs4AfffRR1traWpmenr6rvLx8bnd3t8nPz687OTk5Z/r06TWH&#10;Dh0asWHDhsXnz5+fw3FcCCIyrVbbMmLEiPyRI0eeh2sq1m+yDvHkyZMxGzZsmGC325N4njcyxtxD&#10;hgwpnjFjxsa33nprh16v7wYA5fLly0aHw2FsaWkJ6urqMimKwns8Hv/Lly8vopT2dnZ2ngWA83BN&#10;rd5AABHp9773vfHNzc3j3G43FQSBIiIVBMHy3HPPHUHE6i87VBCR9PT0+GdlZY37+OOPl5SUlGRY&#10;rdZIRNRyHEcVRZEYY24A8AQHB1+ZNGnSyZ6eHgvHcWgymWzjx48/95//+Z8XoT8TWSL9LU9EAJDV&#10;9AbC8zyKojjgNJ3rue+EDwDoW1paUo4dO/YQIg7ieZ5RSjvGjRt37qmnnrpgMpm6v4oKeuXKFdP6&#10;9esndHR0DJdlWcsYw5CQkPpXXnllV0lJSee1z0VEfteuXUMPHjw4RVGUMFmWOY7j7OPHj89bsGDB&#10;xmXLlh3/qp9/MxCRq62tFaKiovSbN29OslqtCaqT1gKqT4sQgpWVldUA8NfCwsLm7u5uk8lk6pk6&#10;deoZQRA0mzZtWlhcXPwwISRM9RlYJk6ceHTJkiXb5s6dWwz92bA3W4eYm5sbu2XLllkHDhxY2NXV&#10;NRQApKSkpAvz58/f+u1vf3tPQUFBe0ZGBldTUxOwa9euSYcOHVpeXl4+3uPxBKhTLnjS37rDif2t&#10;HwbUDaQeRNpLly6Nv3LlyuMul8vk/btWq62xWCyNANAEXx6d0+bk5Izctm3bI0VFRTM9Hs9gxphA&#10;CGGKonQPHz68NCoqqpJSao2IiKh66aWXjnZ1dXX6+fmhoijocrlcAOC8bg+hN/J1DQoiunieH7BN&#10;8e4r4YOI4unTp6NLSkpSHQ5HuKIoVKPRdKemppYPHTq0MjAw8Cs5d1W7PHjnzp3TqqqqRqlFkYQx&#10;5klOTu4ePny4cu1zt2/fPiQrK2vxoUOH5nV3d4chItFoNF2ZmZnHlyxZkpuQkHBba5Kampr0R48e&#10;ja6uro4khJgbGhpG9fX1GePi4grguhaaiYmJ7k2bNpU+8sgjTXa7nfPz81OGDx/OP/PMM4+dPXs2&#10;w263RxFCeFmWmVarbV24cOGJRx555FxYWFjPLfh5+AsXLkTu2bMn8+DBg4vU5EEuPj7+wvz587cu&#10;Xrw42+FwNMfGxhrWr18/sqGhIWn//v3TSkpKHnI6nSEAwKmRLyIIgmvkyJEFUVFRDdCf/TxgUJNF&#10;U0aMGKHt7e3tu3LlSrTL5dIzxkCr1UJBQcHoxMTECkS88kXaj81m8yspKRmTk5Mz1e12RyKigIiK&#10;Tqfrjo+PL1y0aNH28ePH51ut1l69Xu+MjY3tjYuLuyVTThWOIEkS6PX6ttTU1HPR0dG39bC7ndxX&#10;wgcA/D799NPJW7dunS5JUigiIs/zDUuXLs2ZMmXKObiFkTHXIwgCb7FYAryRLtchncYAACAASURB&#10;VDVPhcE1pzIicqWlpSH/+Mc/5ufl5S3v6OgYwhjTAIAUFxdXExsbe8Xf3/+mN/FXpaWlJfjjjz9e&#10;umPHjgWSJAUTQoSUlJSSiRMnDqqqqtIDwOdC+MuXL/cAQDtAf/5RX1/fEJvNFut2u4MVRREVRQFB&#10;EFzR0dENgwcPrg8LC7N+2ZoRkW9ubjYXFRWF79+/f/KmTZuWtLa2jlUUxQAALenp6Ufnz5+/b/Lk&#10;yXVVVVX6kydPjn/99dd/UF9fP1JRlCCPx6NXNRyCiKDRaDyRkZHlK1as+L+QkJAzA+2maWhoMB46&#10;dOhBxljdQw89tNnlcq2pr68f5vF4NG63O+gf//jHXKPRWDt69OgWuMFeQ0ShqqoqtKmpKcbhcARS&#10;Sjme521hYWFtYWFh5x966KFt8+fPPzphwoTOr+MPvKaEBkVRrFqyZMn28PDwLy39uZvcV8Knr6+P&#10;Z4wZ3G63CQB4QohkMBhsAQEB1uTk5OtV1VvC4/HAte0o1EjX5zZGVVWV36pVqx6vrq5+VpKkELVr&#10;HwJAyw9+8IMPp02bdiw8PNz+yiuv0AULFnA2mw2nTZumwL9gViAiyc3N5fv6+kJ6e3vjKKVBlFI8&#10;e/asqa+vT2hpabEg4qkbOUBRbYr24x//+IelpaVLFUUxAwBwHOcJCAg4/8Ybb/xfcnJyAfmS8ToA&#10;AA0NDaH//d//vfpPf/rTClEUYyilBkmSRG8JhyiKNqPRaC8vL9c1NTWN+/Wvf/1CU1PTRETUq43l&#10;vW/FAEAKCwurfOCBB76TlpZWPG3atG883R8R6ebNm0lISAjp6OjA0tJSfO211672nt67d2+H2Wz+&#10;i9vtlpcsWSIEBAR0v/feey92d3fHy7IsOJ3OIIfDYejs7Lyhk9fpdIa//vrrj27ZsmUBz/PBHo/H&#10;HhMTc/y55577JDw8PK+0tNQyceLE21HciYjoHjx4cO+4ceMGlPZ4LfeF8FE1j8jnnnvu0UOHDq20&#10;2+2RiIhBQUGXX3/99Q3Tp08/CbfoNL0OvqenR6/X6wVBEIgsy+QaR7G3/QTdv3+/n6IoIW6326wo&#10;igAAcnh4+OVXXnnljVWrVu339/fvraysNG3YsOHh559/fmFYWFjH+vXrs241fP1FUEoVrVbbazAY&#10;bC6XK4AxxjHGdB6PJ8Dlcpk+/vhjQ1FRkR0A4NChQ3qDwcAHBgaS999/P/7AgQOrGhoaFhBCAjmO&#10;Q57nLampqSdee+21v6Snp58KDQ39Qi0REWltbW30H//4x0c3bNiwkjE2TFEUjcfjkSiltuDg4Nq1&#10;a9ces1qtUd///vf/qiiKqa+vL6CxsXEwIuqxv7UHiqLoJIT0pqenH37qqae2Dxs2rL6hoaHkLgke&#10;YrFYIjZu3PhkXV3dgxqNhuM4zjlr1qxLL7744gehoaE1an8oOwDAO++8IxUVFVkYY72KoigajYY6&#10;nc5B27ZtWylJkhMRt3sjhIjIV1RUJHzrW9967MiRI0scDsdgjuNsCQkJx958881/ZGZm5ppMpu7l&#10;y5ffLk1vwEa4ruWeFz6ISM+dOxf23nvvzc/JyVnW0tKSxBjTcBzn1Ov19SNHjiyPjIz8ymFtROSO&#10;Hj0a8+mnn87r6uoaK8uyThAEJopij06nswIAFBUVCfv374/ZtWvXPIfDMR0ANJRSpJS6TSZTK8/z&#10;xWazuRsAoLq6mjQ1NRkvXbo0vKKiwg8ARER0rl69+gJ8Dd8GIQSrq6t7Zs2aldfc3Jx07NixQAAw&#10;8TzPdXZ2hl+8ePHbjY2NM+12+34AoIWFhbMVRdFyHMcsFktoRUVFqtPpDKOUMkEQ2tPS0o6vXbt2&#10;48SJE08HBQV9meDhL168GP3hhx8u2LVr1+K2trYEjuM0iqI4Y2JiyidOnFh/+fJl0+nTp0c3NTUF&#10;1dXVRTPGdGoUhnpDwBqNpnvUqFHZS5YsORQREVE9bty4S7GxsbZJkybdNQdpX1+fWFVVFX3lypXR&#10;siz7KYqCer1++F/+8hfl+9///gdqJMsrIHDmzJkXOjo6trz99tvRjLEQWZa1ra2t0dXV1bEVFRUm&#10;RLQDALl8+fKQN954Y/mRI0cWdHR0RGm12u5Ro0Yde+aZZzZNmTIlX41+DigT85vgnhc+ACDYbLaw&#10;goKCsY2NjYmEEK1er+8LDQ29NH/+/EMmk+kKfD3HJW1paQkpKChI7ejoiFSzcJ2qE/UAAMjNzc2D&#10;Dhw4sGDfvn0rGhoahhFCKM/z9piYmOKMjIy9YWFhV7sbUkrd48ePr6ipqTl3+vTpzAsXLowYO3Zs&#10;DABUfM31wZkzZ/pGjBhRHhsbW5yfnz/O7XYboL+Zfmhubu5MRLS3traGM8Y0RUVFUxhjWp7nUdWQ&#10;BEEQCM/zXcnJyblz587dMmfOnNygoKAvLPVARK68vDzq/fffn7dt27Zlra2tqYQQP9WE4pxOp769&#10;vd3c3t4e2tjYGMkY0xO1eZW3GBf6W3r06fX6Zq1WW/Dss89mAYD9bhc6EkKwsbHRI4qinRAiS5Ik&#10;yLJMPB5P+JEjR0YvW7bM//rnI2JTc3Nz4Z/+9CebLMshhBDCGDM2NDSMWbdu3cTvfe97RzUajae+&#10;vj7m8OHD47u6uqIFQegbM2bMiZUrV25as2bNCQAYyD3A7yj3tPBBRD4/P3/Q7t27061W61BCiI4Q&#10;4omOji6fNm3atpdeeml3eHh489fNqVGzRQVKKeftAxQbG1v9gx/84GhWVpZh69at844fP76irq5u&#10;BKVUwxhzR0REXJg6deqGRx99NCszM/NqJbY6A6v80qVLBWVlZeNtNtugoqKicevWratExLKv09Jg&#10;+fLlSn5+viUhIeH80KFDz1RUVOjcbneAOhrHjxCiz8/Pn6uGz7XQ3+COEUIo6W86ZY2KijqZmZm5&#10;YcaMGScjIyO7b/KRfG9v7+BNmzY90NHRMYIQYkB1JDIAaJqamoa0tLTEIiIHADzHccTrBCWEIGOM&#10;iaLYlpiYmGc2my9ERkaehf4x1gOiR49er7clJycXdnV1ja2pqfEHAA30N67nJUnibvASxdsjh+d5&#10;WVEUzu12m0pLS0cjYtnKlSsvtLW1cZs2bRrj8XgieZ63p6am5q9atWrjt771rX9rwQNwDwsfRCTZ&#10;2dnBhw8fzsjOzl5SW1ubqiZb9SQkJFx64oknjoaHhzf8C1nEBKB/AN41G4QgItbU1Og++eSTmYWF&#10;hd9qbm5OoZRqAMAdGBhYMmnSpM2LFy/OyszMbLxe6LW1tUlOp9PJGGOdnZ2R+fn5U0aMGHG2ra3t&#10;CnzNJll79+7tW7t2bZHD4RAPHz7c2tHRMby1tTXZ4/EEyrIsIqJerfVRCCEyx3GKoihUq9X2hYeH&#10;F2ZmZq5bs2bN8ZSUlFsKyaqCjFP9Noz2Q2RZJpRSUX0OAABwHAfeFg8AwAghHampqXufffbZ9YsW&#10;LbpoNBptA0XwAAAEBARY//KXvxx57LHH0uvq6lIURdHc5CUsICDAkpiYeKKlpSWkt7fX26dJx3Gc&#10;xmAwaAoLC6MOHz48yWq1BsbHx5/7/ve/v2nFihXHjUbjv7XgAbiHhQ8AcJcvX44tLCycXVdXN0ZR&#10;FCOlVBo0aFBdVFRUmZ+fX/vtKF8QBAFVFRsAgG9ra4v67LPP5p4+fXpNe3t7CiJqRVF0hYSElD34&#10;4IMbVq9evXvOnDn/pG0hIuns7KSiKAIAMEVRiKIoWsaYqBarfi1ee+019uqrr3YtW7bs2OzZs8sK&#10;CwuTd+/ePb2zszOxvr5+hM1mC0FEMJvNzeHh4ecopaAoCvj7+3dNnjx535NPPnls2LBht5oLomg0&#10;GsvQoUPPhoeHa9ra2hIsFkukKnyBEEKxv3HZtdXXgIiK0WhsGTZs2IEXXnhh3ZgxY86ZTKY7Wsn/&#10;dVB/ZwfP8w5Kqbf+DRRFAY1G80/aMyEEm5qaGn7/+9+vf/rppyd1d3eHAvRr5B6PJ3Ljxo3pdXV1&#10;ES6Xa5AgCD2PPPLIsSlTpuQbjcabjg76GtxzguyeFT7nz583dHR0xLe2tsa6XC4T6W+qZB89evSZ&#10;6dOnH1dns//LeDwewhjzRg/EkpKStMbGxtiOjo5oRVF0PM97IiMjy9PT0zfMmTNnR2hoaMP1pzki&#10;8qdPnw7q7Owc7PF4IhRFEdSbEm6QmfqVUQVdDyLaBEFo1Wq1lyVJitizZ8+K9vb2FMYYHxcXVzBl&#10;ypS/McbQ4/FAQECAOzAwsG3YsGFfxdmphIWF1SxYsGC92Ww+eeLEiYxz585NpZQaCSHUarWa2tra&#10;Qu12u4EQ4jVT0Gw2d4wbN+7gmjVrPhw+fHjJrVTG3028wvNWpn1ERkY6Ll261MzzvBvgav2fvr6+&#10;fuL//u//Jrjdbp3T6dRFRUVdTExMLPX3978TY5bQezp6H99Kk7u7zT0pfI4cOcJv2bIlYffu3Y80&#10;NTXFA4BAKWUajaZn0KBBNfHx8Q2DBw/+0hyVm9Hc3Mx7PB69JEkaRVGoKig4u90ebLPZgjmOA0EQ&#10;wM/Pr3v48OHZEyZM2Lx69ep/MrUQkebm5kasW7du3q5du2ZLkhTb29sbRQgR1JEySnBw8G3ZjKqm&#10;ZwUAKyLWWCyWlo6OjkBZlmlsbGz7z372s8rrBc2aNWu+yvsj9IeaaxCxSZblWlEU9wGAEBQUpO/s&#10;7EzPyclZWFdXl6LWKgFjzJWUlHTxscce2/74448XE0Kcr7zyCi0pKfHTaDQ6QRB4SZI4nudlURTl&#10;iIiIAdEg3tu9QIV8WYGmy+W6Oq4G+jPgxb6+vkF2u32QLMtKRETExenTp2fFx8efi4iI+Jf25RdA&#10;oL/EAr1pDDzPM1mWB/TM5HtS+MTGxvJutzuso6MjyeFwmFU/RNeECRNyHn744dyYmBh7W1ubXk0G&#10;9HzVzYyIwgcffDB006ZNc5qamoYTQkQAIGqVMLhcLq8fQxYEoTMwMLDsueeea7j2xlZT3YWGhobg&#10;HTt2LNq3b9/K9vb2kRzHadV+ym5CiISIcltb2229PgAAhBAPIpZf97fbdhoSQjzQP3K5vqOjQ79z&#10;585xOTk5MV1dXaE8z6MgCHZJknhFUWh1dXXM9u3bJyxatKgUEdvz8vKC33rrrVkFBQXjKaV+TqdT&#10;oygKRkVFtS5duvQtvMUxzncQ4tV4VL4sy5ucOnVKx/M8UZ3q3l46nCq8XH5+fh3Dhw+vDgwMvCMt&#10;VFpbWzUajQa1Wi16PB5QTXrC8/xdF+Jfxj0nfKqrq/2PHz8+9uTJk8utVmsYIYQKgoAcx7mHDBnS&#10;7XQ6k/7jP/5jhsvlMut0uoZXX331aE9PT7W/v78L+quAb8XBSXt7e4Obm5uH2my2EADwNv0DWZav&#10;NuIyGo0NmZmZWbNnzz7nvVnUSI9YX18/6Be/+MVCq9U6rKqqKq25uTkJAPRqnxVXWFjY5RkzZuyd&#10;NGlSSVhY2B2p3P4mbmCLxWLIysoa/7e//W3FpUuXpjscjkCz2Vw3c+bMcw0NDaEXL14ca7VaY3Jz&#10;cx954oknghHR6vF4/KuqqkY3NzcnMsY0sixTRCQ2m61HFEUhJSXlLQCovNNrvx0QQvDcuXMKIhKv&#10;mQZw1fzyxMXFVcyePTsnISGhNiUl5Y441/V6vaJ2MSTq3iSKopCbDYa829xTwgcR6a5du0Zt3Ljx&#10;W4WFhXMAIFDNrQBENNTV1aXV19ePLSoqGupyuUw8z7dEREQMNZvNVTqdriMhIaEUES8DwM1G7RJV&#10;ZeU4jvO+v9cXoHAcJ2s0mo4lS5ZsXLp06ea5c+dWr1ixggCAsH///sTi4uLxra2tCQcOHFhgtVqj&#10;FEXRcRwncBwHHo/HHR4eXjFr1qxdjz766J65c+fWDKSIz1ehq6vLdOTIkfHbtm1bmZ+fn4mIQSEh&#10;IfVTpkzJ/u53v3vyf/7nfx6glA5HRH+LxZKQnZ0dofbP5hhjWsaYqPq8GGNM6e3tNZ08eXJGS0vL&#10;32GACR+O475wvwiCgJIkUa+Z5hVEPM+7g4KC6keMGHF+5syZLXfKnDSZTLKiKOAVPl4BpNVq78TH&#10;3TbuKeEDAFxeXt64/fv3z2SMBanD+7zaiPHEiROT1LCvKEkSJYT4vf/++xFut9uj0+m6Jk+efMLt&#10;dm+dPXt2ISL23mgzqOYSVf+B2nfYa2YpMTEx1Wlpaac5jmv+yU9+sk6j0VQ3Nzfz+/fvT7VarcPz&#10;8vIm7t+/P9Nms4URQgyKolCA/rAzIcQVHBxcMXPmzK1PPPHEjoyMjArVfLnnQETjjh070v/2t7+t&#10;3bt3byZjzBwQEFD70EMPZT3xxBMHbDabtqmpKdTtdnt9ZlSSJP9rWnx6Q/We8PDwisTExAs6nc6F&#10;iEpoaOiAGz193Vizz+F2u4HjOOY9pFQ8ERERNampqWciIiIa4c5W6HPQ32sKvBo6IYR4PJ4BXWZx&#10;rwkfUFsQCKrQ8Up6QinlJEnSqcP8kOM4hojUbrebCCFgs9kCc3JyjD09PYIkSTh16lSvALrWT8Pv&#10;3r07rKysLKG+vn6Uw+EI8ng8PPT/loCIcmxsbMOMGTMOuN1u29atW6MURRnEcVxgVlbW/AsXLmRK&#10;kmQEAB3P85wkSQj9+S2oKIqk1WprRo4cuf2ZZ57ZkpaWVn23s3q/DmrKgCE7O3vMu+++u+rQoUOZ&#10;jLEArVbbPHLkyJynnnrqWEdHh/F3v/vdkoqKimmMMTPHcSDLMgF1ggYAMEEQXIGBgXV6vb42LS3t&#10;yNNPP709MzOzC/qLTAd0NOxaEJGUl5croigybxoD6W8P4oqMjCxZs2ZNTmZmZt3tSPu4ESUlJYZ3&#10;33031WazhVBKQRRFrwAkPofz7QX9/PwaQ0NDa9va2ow8z3Pq9APvBZcMBkOnXq9v5zjOJcuy0W63&#10;RzLGTKpNHFZaWvrgli1bOqOjo1tjY2PtoJ5IiCgcPHgwNisra+H27duXejyeOLvd7k8IEb3Jcogo&#10;FhYWppeXlw+5JrRJCCGcoigGrVZrJITwHo+HyLKMAOAODQ2tppT2cBxnS05OznvnnXc2Jicn33Om&#10;FiLSM2fOGN98882QwMDApE8++WRxcXHxLEqpv9FobBw+fPipxx9/vPjcuXPh27dvf7iysnIaIoaq&#10;KRBEEAT0eDzAcZzdZDLVG43GuokTJ2a/8cYb+zmO64yNjbUOhCjXV6Wqqsp44MCBRKvVagQAwvO8&#10;d6+goiiS0+n0wFdo2ftVQESusLAw5g9/+MOPGxoaxiiKwjscDuA4DkVRZJIk+TSf24iSmZmZ29XV&#10;Fbx58+bVoij6qeaQd5SI9YEHHsidMWPGcT8/v0673R735z//eWVtbe0kRAzgOI5zuVwmm80W0NfX&#10;97ns1ebmZv8zZ848cPDgwUe6urpGMcZ0XjVWdR4CpZS43W5Te3u7yTv6hTFGVBPCe+IBAKAgCE6z&#10;2Vzy05/+9N34+PhSt9stm83m7uTk5OZ7TfCoaGpqalIOHTq0uLOzc2JtbW2c2+32DwoKqktPTz81&#10;YsSI9r/97W8Pd3R0JDQ3N0d5PJ4g6G8SRgD6HfUcx9nj4uIK16xZszEtLe2cVqttio+Pb7tTWsHt&#10;5EY+H+xvaxK3fv36p7q7uwerUUwAANlgMHQHBQV16HQ6J9y5BEBGCCHt7e2hjDHdtW1fJEkCQRB8&#10;DufbBSEEN23a1JiZmbndaDTWAoBWzURFQghSSt2jR4+umTx5ck1YWJizoqKiur29XbNhw4aAsrKy&#10;sYioV98KeZ7/3A/DcRy12WzG7u5uE+lv5Xk1wQz75yBduw7wJh56BY/3fXU6XZ9Wq+0JCgqqnzlz&#10;5sfTp08/kJaW1nqvptIjIr1w4YKuoKAgtKamJqGkpCStra0tNSAggOl0us7U1NRLSUlJ3fv27Uu9&#10;fPlymsvlCkF1Xrg3Oc8bFNBqtS1r167dvnDhwv1jxoy55WmxdxNv7s4X5PkQh8Phd/78+VS1hxQA&#10;gGw0GltSUlKOzJo163BwcHAL3OKIpq+xNjx79iwDgGud3UD6p+oyX7TrNrN8+XIFERsWLFjQDDee&#10;FMq86jsidk+cOPHyoUOHmhVFGekVFDfK/lQUpS85OfnsuHHjRubk5IRzHBekTqq4+pxrNKD+D2KM&#10;cRznFARBVhRFoygKHxsbW5aampodEBBQOnPmzGNpaWn3bA0P9jc7N23evHnckSNHHujp6RnV19c3&#10;hFLaPWfOnAtVVVVcQ0NDUGdnZ0RJSUm8oijB0K/tyDzPexRFIWp9GYX+JDjLrFmzSsaMGdMykAWP&#10;GnQAgP9fp+bNer4RsixzaoSLabXa3qSkpBOLFy/+bMGCBUVDhgz50m6Qt4Nr0jyuzchmA72J/D0n&#10;fACuXuxbMV1QlmVFURQZEVGt0wJZljmPx8PBNU2XIiIinFOnTq0sLi4uzcnJyeA4LtC7CTUaDZPV&#10;N+I4TuE4DiVJolqttmvkyJE5Op2uuaamZkpDQ8N4u93Om0ym3lWrVp198MEH70QNzzcCIpL6+nrz&#10;Rx99NHH79u0rqqurH3S73aEAIFJK27q6urRWq9VUWVmZRCn1UxTFu5fser2+ady4cZc6OjqCqqqq&#10;RsqybOQ4DrVarayOgRmQ1wQRid1u1wCAhuM4wnEcIiLjOM71Bf4owhhDg8Fg7e3tdQCAotVq2+Lj&#10;44t/8IMfXDQYDHdc8HxuMarpz3Ec0+v1Az6YcU8Kn6+C6hhGjuO89S5eAQSlpaVXn0cIwbKyMgkR&#10;JdV/5A1bMkTsSUlJORsWFnaF4zgnx3GKy+XiTCZTz9KlS3OSk5PbnnrqKUNzc3N6S0tL4rFjx5aS&#10;/iryrYjYdq85UhGRXL58OXD37t0Ts7Ozl1dXV09TFCWMEMKrGbwhubm5kzweD08I0WL/NExXSEhI&#10;bXJycnFoaOiFlStXVn3yySdTamtrh6iTKZDn+etrkAYUHR0dfh999NHo6urqeEQUCSHM39+/KSMj&#10;Iy8wMPBGBwn6+/t3zJkzZ2dPT89pxphsNBotKSkp5w0Gw1cZSvm1UbPur15WnudBLV4Gh8MxYK81&#10;wL+B8OF5ngPV8enN+qSUKnq9XklJScHrnkvVDGVvYSGKomiNj48/vWjRos/Gjx9/luM4p9vtVlwu&#10;F5jNZo3T6Ryck5MzFhHD1LlL2vr6+pEHDx7kQ0NDpaioqJ0A0HoXvvrXpr6+3nzs2LEJ2dnZS0tL&#10;Sx/0eDyhlFIe1GgOIUTweDyCGlZGQojbaDTWZmRkZC9evHhvUFBQ5ahRo4T33nsvheM4WdUUiSRJ&#10;VBAEgAGq+XAcRz0eT4Db7fZT/SUevV5f8+STTx7IyMhouf75hBBWU1PTuHbt2k8JITwiyjzPM7Uh&#10;203HDd0OEBG943G8bgXGGGe32wd2hiHc58Kno6NDb7FYBjmdTrMsyxylVDKZTJ1hYWEtRqPRDp+f&#10;QCGcPn06pK+vL4zjOJFSCpIkMZPJ1JqWlrZn7ty5h+x2e2dGRsZVs+FXv/pV9Llz55adPHlyKiKG&#10;AgCvjrc1NjY2jvrzn//85NixYy9j/wC/eyLC1dDQoCssLByzbt265UVFRRlut3sQAPCKogClFDiO&#10;A0mSiOpPkAICAlrDwsJqw8PDT69duzZrypQpFwIDA/vsdnuooijI8zxotVp0OBxEkiRjZWVl1LBh&#10;w0oRccCNdDl8+LD94YcfPtnY2BgriqKkKAofFhZ2NjY2tpEQcsMSmLi4ONcrr7zS8OqrrwKo++Kb&#10;+l7Y30JY05/m1p9jJMsyyLJMGGMcz/O+PJ+7RWNjY/xvfvObZZcuXRqHiHqe5ztHjx59/Kmnnsoe&#10;NGhQ7bUCoaysLHj79u2zN2/ePEuj0QQ5nU5gjLl5nrcgYmN6enrPtc9HRGI2m402my2mt7c3Cfqv&#10;JeE4jvA8D5IkaW02WzQihjQ3N4vwNZuFfZMgIldSUpL48ssvP1VTUzNNkqQgnuc5VRATRASPxwOI&#10;KEuS5OI4rnHhwoWbli5duq24uLguIiLCERQU5M2bQo7jJJfL5UFE5ufnR2w2W/zPf/7zxxwOR/t3&#10;v/vd4wDgwf4Rz97Rw+67KZC8wYyKior/MZvNf/N4PKjT6TxJSUlfOnzgtddeY6+99to3tcyr1NbW&#10;ip2dnWa1PS7xRhcBwEUp7dFqtQN6z93XwkdRFI3Vag1ijPlxHEclSUJZlp2DBw+2xsbGfs4hp9fr&#10;weVyGXp7e4MIISKl1BMdHV2ycuXKv3/ve987DdeM7T1y5Aj/0ksvDSkoKPhVcXFxular5RAR3G43&#10;KIqCapIZAYDAF1988Scvv/yygoj7CCHfiCr+dWhoaNDt3bt3/M9+9rOf1NbWTnK73QEAQBVFAUmS&#10;ABGRUooajcat1+sv/uxnP9uYnp6eGx4e3pCSktI1Z86c6x2cljfeeGP7e++9p9++ffuK7u7uWEQU&#10;HA5HiM1mC9q7d6//+vXr8cknn5xRVlb2aExMTGNiYuL/vvLKK012ux3nzZvnvtkUi6KiIiErK0sA&#10;tRTG399fGTNmjPSvTL9QhZ8Nrpl28uabb37dt7ujxMbGyhaLpU/d114TzJWcnLzjnXfeeVWn0/2T&#10;qTiQuK+Fj6p+gqIoBBEVQRBcoihKbvc/a9DqzXXVMczzPBNF0SGKYltcXNzVqEVJSYlYUlIy9syZ&#10;M88UFRU95HA4gqjq8dNoNA4AQI/HowMAqtFo+Pr6+sGNjY2Dm5ub/RDRNdBMDQCAyspK06FDhyb/&#10;/e9/X1tWVjYJAAK930lNJ/AIguAihDjCw8MrH3300e1z587dPXLkyPovCpkTQiSr1drh5+fX7XK5&#10;iDcBT5blwVu3bv1ebGzsLJ1OhxcvXkwqKytLqaur6+3s7Iw2GAy9hBC5vLx8a0lJyfHU1NTPTdLA&#10;/tlamoiIiIC8vLyJxcXFDyJisOrHqw0JCTnS1dV19ssa4d9HoLfmTBAEb42jzBhrz8jIqBnI6QwA&#10;97HwQUT+xIkTBgDQMsZQp9N1jRgxIn/evHknKaXtcE3KOyKSK1euiLIsxV19LAAAF4ZJREFUa0B1&#10;NqshVunaHxARxX379o367LPPnjh8+PBMAAgghFAAYKIo2uPi4o4FBQVJZ8+enWqz2YLVnCDTkSNH&#10;pmq12rrly5fnDjRfR0dHh3HTpk2Td+7cuTIvLy+DUmqWZZmqkUGm0Wg6ExISCidMmHBOFMXuwMDA&#10;prlz554dOXLkTZMEjUYjyrKM3jYkAECcTqf/pUuXonQ6XUNSUlKlIAgGURSHdHV1hefk5MxSo4yu&#10;np4eo91uh7KystO9vb2SLMuo1WppQUFBYH5+/riurq5RZWVl4woLC0choj+lVDEYDPVut1tjMpl6&#10;EfHSF/lp7iNQo9Eo0J9yBowx4HkeOI4bsOkM13JfCh/VdxHz4YcfTu7t7Q3H/llR3UlJSeeef/75&#10;cwBwvQDwy8rKGnn27NkUxpiBUqr4+fm1JiYmXhwyZEgTqP4ai8WiraurS923b99MRVHMHMdRxhjT&#10;aDR9ERERJ9PT0z+KjIwMLCsrG2Kz2QIkSeJEUfTLzc19qLu7m1qtVvbqq68ehS8Y26wm4xFQi1Hv&#10;8GWCkpIS8e233x579OjRlefPn58mSVKIVqulqunIRFG0xMTEnJ45c+Znzz///P9r706DorryBYCf&#10;c+/tS++0LM3WIGCrEZBFXCIkaKIGMahRw4zr6OTNS2oSK/PMZL5kyqpJvsxMZaZSY+pZmVeOcaLW&#10;JLi8SVwymiDgiIogiyCLyKJpdnvf+y7/96FvG1+i0RgJDZ5fFd+kvfd28+9zz/0v5wwGgw0Fs3W5&#10;B/xWvd18X8pBAZlMZpkzZ07Viy+++PHmzZtb/vjHP+aJoojb2tqW8Dyvk25XZRcuXFjkdDrx+fPn&#10;n/D7/TxFUSITFHv+/PnCgYGBWaIoahBCobYcnCAItMViYUwm06T8XN8FsCzLAQAEAoHb13kitFBF&#10;aJIGH4RQhM1mm/WPf/yjVBCENIQQEkWR54JrVO6bf9gej0dbX1+/8OLFi/k4OA4moNfre9etW/fv&#10;lStX9uBgx0H6k08+SautrZ0tjRemBEEQ5XK5NSkpqX7OnDl7fv/733/597//ffbUqVMbHQ5HHMdx&#10;MYIg0BzHRV+9evVJlUrV/frrrzcDwLdyQACAraqqSjxx4oT2zTffHAIA81gvmxMTExVnz55d2NLS&#10;8rTP50tACNEAIAJAgGVZW2pqat3y5csPvfPOO1Uqleqhew8DAJZWNKJCoRh+8cUXq376059e1mg0&#10;9tHR0Qterze1r68v0+PxKKSxPxTP89FNTU3Fzc3Ni6QcFqAoCgMAw/O8AgU3qUNTOQIRERGDOTk5&#10;FT//+c+Pb968ueMxWPUgjDG0trb+v8+RVNdFIbLy+fEBAFNXVxd/5syZWQghPUVRDMMw9uTk5Jtp&#10;aWkDdrv9W/1zMMaUIAhyAJBLuT4iAPgYhnFMmTIl1HNX3tLSsvBf//rXswCgpmkaMQzjyszMrCku&#10;Lv549erVZ+Pj4929vb0darW6/MCBA0xra2ux2+2OwcE5WWqn02k8cuRIRnFxsQu+3U9IbjKZ8qur&#10;q+emp6c3LF++/CwAjEWz8du8Xq+MoiglCq4eRISQyPO8PSMjo1Wj0VwvKSmp3rRp01mVSnXrjpIV&#10;jIKrs/uu0Ox2OxIE4XaJCs/zAAC8KIre0HWNiYlxT5kypc1oNFZGR0d/NTAwkO10OqOkvBm1IAjq&#10;UE8lqXQApIDDIYS4qKio/sTExA6VStW2ffv2L0tKSprQPVaWkxmWeiShr9+bsDfpgg9CKKK9vT3j&#10;4MGDzwiCEIsxFhUKxUhhYeHFNWvWNEdGRn7rg6lQKBDG+PaAOymzOZQRjQFAdvHixZTe3t4nbDZb&#10;Ak3TDAoWkY48++yzJ1etWlU5f/58C0IIpaam2ktLS2uVSqXszTffzHS5XNEymQyLoqjs6enJP3jw&#10;oJVlWVi6dOllaf9HRAghm81Geb3eqGvXri386KOPYnNyckxpaWk2dMdTtkfN4/Fgg8Ew6nK5rvj9&#10;frU06rn/lVdeOcKy7PX8/PxBo9FoDa3AIDjPXFNRUZHA83xEdnb2yP1ymKRNfPHOUTShhlcIBRP1&#10;vvjii5akpCS71WpNOHr06CabzWYcHBw0Wq3WqNBYISnHCBBCvvj4+BtarfYWQsiZkZHRUFpaWiGK&#10;omnevHmjOp3OFU57asS9TcbgQ9tstilfffVVIgDIZTIZzzCMNzo6emTu3LlmfI8GXqH8dEEQQlML&#10;Qh9gWUdHR/yf//znlXV1dYtEUdRKJQb8lClT+o1GY9eCBQtG79jbAACwFxQUdOn1+j63223keV4F&#10;AIzdbk+sr69fQlGUKAgC98ILL1wGACdCCN+6dUtptVq1Tqczpq+vz+vz+XQo2KFuzPj9fntGRsZx&#10;pVJZKwgCRVEUFkXR9ZOf/KQvJibGfeeqKxR4amtr8955552Vdrs9+le/+tWXWq22srKycuRuj7cF&#10;QRCUSqVDo9HYzGYzzzAMQggxNpst0mQyqZAUWJctW2YHgKsmk+l6X1/fgCiK+hs3bvxHQ0NDIU3T&#10;LMdxlPQ0klcqlQPz5s07kpCQUOdwOBy5ubm3tmzZMvQ43GZNNpMx+GBRFGWiKDIsyyKe55EgCIAx&#10;BqfTea9vRBFjLIZquhBCoQkAdGdnZ+LLL7+8rq2tbb3D4TAKgsBKq6me0tLSPbGxsVe+eWuEMRab&#10;m5u/ev755//7+PHjumvXrs0XRVGJEGK8Xm9iY2PjUkEQRK/X63vttdcaEUKKffv2Fe3evXsFxljP&#10;smyf9Jpj+g2elZUVQAj1Sj9IqtGCffv23e2fy6uqqmb/6U9/Wn/t2rXiQCCg27Vr11SXy4XfeOON&#10;zxFC5m/+QlRUlPvJJ5+ssVgsU/fu3ZsgCEKc2+1OPnjwYKnX6x0EgEostZGVzteLEGqtrKxkqqqq&#10;hiiKSkbB2fMCQgh5vd6AXC53ZWVl3XzrrbfMoRXX9u3bx+DqEGNtUgUfANC+//77ReXl5cU8z8cj&#10;hASZTNa7atWqUwsXLrys0WjuuReAg7OOQOpEJ7IsC6IoJr/77rtzu7q61tjtdqMgCBEAwBkMhpZN&#10;mza9/9JLL52aOXPmt/7oEEIoJyfH3d/ff1Gn031w9OhRvqGh4UmKotQ0TcucTmdSS0vLMpqmRZVK&#10;Bdu2bRt0OBzxJpMpRRRFpbRh+KO71+3K6OioZu/evXPLy8vXtba2LgkEAokMwzDDw8OpNpstWaPR&#10;3LWOCGMsAMCQ2Wy+sXfvXq8oipQoiprh4eFUq9Uah6TkwG965plneABoRwiFRv/AoUOHcFlZmYgx&#10;hoqKCvTb3/72kZwzMX4mTfABAOXu3bufPHz48Prm5uZCANBGRET0b9y48dOtW7cemTZt2j2fgHg8&#10;ntA3byg7GaFgToquvr5+ttlsThVFkaUoyj9z5szmsrKyD1966aVjKSkptu86pqSkJE9XV1eVXC5n&#10;aZoWLl++XIAQUiOEZDabLamuru5ZnU5HdXd336ytrc0VRTEytKEa6tA43gBAfuDAgdnHjh1b09DQ&#10;sMTtdhukJ1KI53l1fX197t69e6/a7XavVqu9Ww6TiION4gEHe1kjURSp+52f9DrhcRGIMTFpgs/o&#10;6Ki2vLy8sL6+vtDv9+sxxqBQKLq3b99ekZub24YxvuekSGmzmQIAHAgEEEKI8Xg8+vPnz2c7HI5p&#10;PM8rAQAzDOPOyMho2rZt22cpKSkPNGbYaDTe2rBhwykA4Px+P9XW1rYQANQIIdbj8aR/+umnCSdO&#10;nOABgEXByZ+9S5YsadDr9bfzi8bTwMCA+vTp09k1NTUFNpstWSo9AZ7nrXl5eT1ut3vK7t27V7Is&#10;SxUWFl6QNqDvDBoQzj18iPEzKYLP0NCQ6ty5c0afzzedoiitNMrYnJKS0qHRaAbRd4wtAQB5RUVF&#10;ytDQUCIAsFIuSUR/f//s/fv3zxJFMQIFH0UHdDrdV1FRUdcVCsX95n7dJm1Am3/2s59Vd3d3J127&#10;dm2Gz+dTURSFGYZhRFHU8DyPpQ1VV1JS0pW33367Ii0tbVynWwAAHh4eVjY2NqY5HI4ZPp8viud5&#10;hmEYged5R3Jy8vnXX3/9s9HRUdV77733zFtvvVX2u9/9jkYInbtLAAqNHw6mOQefvYd1xTUx9iZ8&#10;8AEA+ty5c0nvvffeytbW1kKv16umKMr3xBNPXD5w4MDhadOmdd8nWU+7Z8+enCtXrsykKEoh9USh&#10;eJ5Xoq/btAZ0Ol1HWVnZJ7/4xS8+jYuL+14Fohhj6O7u9slksq+ioqK6LRaLThRFlSAItCiKWGpG&#10;zykUilGNRtOj0WiGEEJjMdP7gUjlJtr6+vqsjz76aF1VVdUKj8cTK5fLbWq1egAAOnbu3HmspKTk&#10;jNPpZJ1Op/evf/1ryQcffLDSarXioqKic1KO0u3rHsrVCZVZwB2tSolHbkJc2wkffDo7O5Xd3d3J&#10;ZrN5OsdxUyiKQnK53BYTE9OXkJBw8wEqyR2/+c1vmpxOZ+epU6fSGIaRyWQy5PV6KUEQgKZpr1ar&#10;7Vq5cuXHa9eu/WzOnDk3HibxLz093b1169ZLCKEpZ86c8ZjN5ul2uz1eEAS1KIqiSqXqLyoq+vzX&#10;v/718ZiYGNN45qpcvXpVdfXq1ZzDhw+vra2tXe7xeJIUCoU1Nze3Zt26dadmzpzZkp+ff1Ov15v1&#10;ej1et27dlxzHaQ4dOlR87NixEp1OZ503b14tkpL9QoMCEbo9PHG8Tu1xMSFucSd08AEA+vjx4/Gn&#10;T59+emRkZBbP8zK1Wj2al5dXs2LFii8jIyNH7vcaGGOfx+MxJScnd6nV6nlut1sdCAQYAEAsy3rj&#10;4uLaCwoKyktLSz9LSEjofdhbIYwxX1lZOfDcc8+dTE1N7bl582ZuRUXFYovFMkMQBP+CBQtqtm7d&#10;eqioqKgZY+x5mP/jUXG73bEVFRVLL1y4sMxqtSYplUrH7Nmzz69evfrIokWLavLz80fuXNX09/cP&#10;x8TEXGNZ9qnR0dGUvr4+Y2dnZzsAeBBClFRegRFCoUxlsvIhJmbwKS8vp8vKyliLxSIbGRmJ6+jo&#10;mGU2mxMBwJeRkXGhtLT04yVLlvwbY/xAafYul8uWnZ1d09XVlXbu3DmN3++PpWmai42N7VqwYMHR&#10;ZcuW/W9ZWdkPblEgJeL1A8BwTU1Nu8/nuzI0NGQQBCGwYsWKzsLCwnaM8bhO6wQAfPbsWXVfX980&#10;q9Uao9FonAaD4WJJScmh5cuX/zs7O/vWN1d+iYmJgenTp1+fP39+fVNT0zPV1dVPRkVF9cbGxroQ&#10;CgZe6YkXoigKY7L0IdAECz5S1bd8165ds/Lz85+WhgYmmUymDBTcFDanp6e3L1q0qCUzM/M7H4Pf&#10;Sa/Xu3p7e+sFQZC5XC6qsbHxaa1Wa12wYMHRVatW/XPLli03HmWRp5QcNwAAQ+jr+/MfpZL9QQiC&#10;ICqVytGsrKyKqKioDoPBULt+/frLM2bMuOsYIIwxDwCmvr6+5rq6uvlNTU3zfT4fLwgC/+qrr7aj&#10;YBP+UG1Y6HfC4lyJ8TNhgg8AUH/5y1/mNTQ05I6MjMzp6upahjFW8TzP+v1+eUREhNtoNDZMnz69&#10;RalU2r7vvkxqaqpz6dKllwCA0+l0HdHR0da1a9eezc/Pf+hbrfsZy6LRh4UxhkuXLpnz8vJOLV68&#10;2P3CCy900TRt27Nnj//tt9/+roDhNxgMN3Jycq5YLJbU9vb2opMnT3J6vf4YxpiVZpuJHMfdvvX6&#10;0U6KCEsTJvgghGRNTU3PnTx5cl0gENC7XK7QgDqQy+X2GTNmXFqxYsXh4uLimszMTPv3fXEpG9eK&#10;Ma7NzMxs53meS09Pt6elpT12NUMURZk3btxYY7fb+alTp95rZtU38Xl5eSaLxVJ35cqVLKvVurCh&#10;oaEwMzOzPzs72xy67Qo97RrjUyAmgAkRfACArqqqmtXf359tNpuNCKHQrChMUZSg0WiGc3JyKtau&#10;XVvldDofeva39EfmBIDQXsVjeWswd+5cDn1HbtTdSPlMnqSkpBupqamdQ0NDs2w2W/TIyMgTPT09&#10;wxzHaQRBwFLl/BgdOTGRhH3wAQCms7MzeceOHf/Z0dFRgDGWS/13EACAIAg+mUw2qFarewwGgzk+&#10;Pv4HZwU/rkHnh8IYB1pbW3tee+21L69fv268devWM8ePH19GUVSA47gYhBAlBSlMrvEjNSGvZVgH&#10;HwCQff7559N37tz5X93d3aV+v18vk8kwRVEg1Qa5DQZDw6ZNmw5u3rz5Qlxc3Lg+oiYQyszM9AYC&#10;gUGGYQYoivJ5PB49TdO0TCZDHMeR261HTCoHCo1JvrNXUihBNmyF9fr34MGD03fv3v1KR0fHSq/X&#10;q8cYY57nEcdxiKIoT3Jy8uVt27bt27Bhw+nMzMxR8m06/jDGgsFguLlz585/FhQUnI6KihqUy+WB&#10;0HRThJCgUqlcERERPCJ7Pz8YAEBERISIUDCHiqZpcaJc27Bd+dTX18tOnTo1tbm5eb7b7Y6mKIoK&#10;dRjEGHv1ev2VNWvWHCwuLj6dnZ09FI5Pjh5Xer3eBQB1IyMj7IkTJ6j6+vrFPM8n8DxPKxQKy8KF&#10;C88XFBS0oe+5r0T8fwCAm5ubqdBnXxoTRSGElFVVVYq79QoPJ2EZfAAAv/vuu6mNjY0LfT5fHMaY&#10;CvXvZRjGm5iY2FxQUPDRjh07jqempo6QwBOW3Nu3b79AURT2+XzMpUuXlvI8r2ZZdqCwsLBm8eLF&#10;nd/VfpV4IJjneYrneZqmaSSNTGYtFkvWhx9+uEQmk51Bdww/DDdhGXwQQnRbW9vsS5curbh161Yi&#10;RVEYIQQ8z/sSEhIan3rqqQO7du0qj4yMfKC2FsSPT3pfHABQExkZKd64ccMmimK0Wq2+ERUV1Rcb&#10;G/vYpTCMAUAIcQDgpWlaEEWRBgCZyWSad+rUqY1bt25tQiT4PDgAoP72t78l2Wy22X6/PxYhxGCp&#10;u1ZycvKVDRs27PvlL395QqfTWcf7WIn7wxg7h4aGatLS0jq1Wi3jdrv9DMNYUBj0KproMMbQ0dHh&#10;yMnJudTa2jrD4XAkSb2pIkRR1DAME9Z7umEHANgtW7asmD59epVCoXBRFCVQFCUghFwvv/zyzurq&#10;6mSSHTvxhIpJyXv3aPX29spPnDgxNy8v77RCofDL5XKBoiguMTHxWHV1ddp4H993CbuVD0IIcRzH&#10;8DwvFwSBZhiG02q1QzKZzJKenn6lqKhogNxqTTzkPRsbaWlpPrvd3iOXy22BQCBUOyfSNC0EAoGw&#10;DvThGHy4+fPnX3Y4HJ96PB61QqFwp6am/o9Go+lNSUm5+igLPAliMtBqtZyUcBvqGIAFQcAsy4Z1&#10;wA+74CNlwA4AwIH4+PjLWq1WTElJadixY4cdISRu3LhxvA+RIMISvmNqqSAIjPSgJmyF5YYUxhgc&#10;Dkf/q6++Wrl58+bqN954w4qDI3LDOpITxHiR9tMQxjj0Q/E8H5Z/3wRBTBIAoC4sLNxP07RXekDD&#10;GwyG5j/84Q+ba2tro8f7+O6FREaCmPhEo9HYFBcXZ8LBybt4YGAgdf/+/c83NTVNlZrwhZ2wPCiC&#10;IL4X/86dO8sLCwsvYYx5mUyGAIDlOE7LcVwECtM6LxJ8CGKCkxrhjbAsaxMEAQRBAJlM5tZqtYMq&#10;lcqFwrS6nQQfgpgETCaTgILjpQEAQK/XD61evfpyTk6OOVxrH0nwIYhJYHR0FFiWdSiVShfLsuB0&#10;OtV1dXWJ169fV4ZrVjkJPgQxCZSVlYkJCQnVs2bNOi8IguhwOOLa29tzh4eHdYjs+RAEMVYwxlBS&#10;UlKfk5PTyPM8r9VqTXPmzDmbnJw8TG67CIIYU4ODgz6app0YY49Sqby2fv36L4xG4/B4H9e9hF15&#10;BUEQDyc9PZ1PSEjozs3NPRMTE9OSnp4+kJWVFRjv47qXsLwXJAjioeDKysrInp6eOKVS6Vm/fv0g&#10;6RZJEMSPJlyfbhEEQRAEQRAEQRAEQRAEQRAEQRAEQRAEQRAEQRAEQRAEQRAEQRAEQRAEQRAEQRAE&#10;QRAEQRAEQRAEQRAEQRAEQRAEQRAEQRAEQRDE1/4P161azJakw7IAAAAASUVORK5CYIJQSwMEFAAA&#10;AAgAh07iQJ7gAuYJdAAABHQAABQAAABkcnMvbWVkaWEvaW1hZ2UyLnBuZwEEdPuLiVBORw0KGgoA&#10;AAANSUhEUgAAAagAAADwCAYAAABVGPDuAAAACXBIWXMAABYlAAAWJQFJUiTwAAAgAElEQVR4nOy9&#10;6ZMk93nn98k7s87unm40UANgABAEQBLgfVMUKZHUvSuH7F0rbMuO8MZGOPzeL/wP+I3fb8RG+Ah7&#10;vRFeaSVRlrQixVugRJAgCBA3gQFmMAPUTE3VdB2ZlffhF0/mdGFwTHdP9XR1T34iKnowmKrOrMz8&#10;fX/PDTU1NTU1NTU1NTU1NTU1NTU1NTU1NTU1NTU1NTU1NTU1NTU1NTU1NTU1NTU1NTU1NTU1NTU1&#10;NTU1NTU1NTU1NTU1NTU1NTU1NTU1NTU1NTU1NTU1NTU1NTU1NTU1NTU1NTU1NTU1NTU1NTU1NTU1&#10;NScO7agPoKbmhKEADqAD2REfS03NsaYWqJqa5aF2Op31KIoeA87Ytq2kaRoA+VEfWE3NcaQWqJqa&#10;5aCsra11p9PpPwf+GPhKmqZ3o+N2210viqLoqA+wpua4UQtUTc1y0IHNNE3/EPgK8BhwPzmnsiwb&#10;nDp1auT7fny0h1hTc7zQj/oAampOCLmmaTHizlOBJtAA/jBN04tBEFwBXjzKA6ypOW6oR30ANTUn&#10;hFzX9QgYAQFQlH+vIpbVKWqPRU3NvqgFqqZmSWialgFjIEKy+RR2nzGVWqBqavZFLVA1NUtCVdUC&#10;iHlnenlsGEYdf6qp2Se1QNXULJfKcgIRqhkwyfPcA5IjO6qammNILVA1NYdDgSRMzIFAVdWE3bhU&#10;TU3NHqgFqqZmueSI5ZQjgpSW/12LU03NPqkFqqZmueTsihOIOGWKotTdJGpq9kktUDU1y2XxmSoQ&#10;gUoUJU6P6Hhqao4ttUDV1CwXDUmSqCyoHIjjWKkTJGpq9kndSaKmZknkeV5l8FVZfEX5ShRFqTub&#10;11S1cNr29raWZZmaZZma57ma57laFMX1BoNSFIWqKEpuGEak63pWFIUCoChKMRwOK6u8stRPnJVe&#10;C1RNzZJYqINKebsFlaqqeuIWj9ucqgi7Ehw1SQZanqPKq6UVRaGWL60oCkPPQzsqaBYFrdFg0MrA&#10;AmxkPEsD+W+V3Q1O9fkhcBnJCK3uqxTwgNSARDHNuR3Hb83A5QSVM9QCVVOzJBRFqXayixl7OXWS&#10;xHGisoA1QO31elocx1qSJHqe51qWZaZhZI7vR92ioJOmdID2YDDYALpAW15e9ecmIkIGIkAGYJYv&#10;jbdb3PD2e+f6+6i6v6osUYA8gZQ4Hsfwt61W6689z/sVJ8SaqgWqpma5LApU5eJLdV0/EQvGCUAB&#10;9K2tLSuKhmaWNc08zw3TNM0sy0wtj5woT1pJyHoG3X6/3wXWgVOIAHWAFiI+NiI0OiI2VYlBVVqQ&#10;I9ZMglg/E8TCjpF2WMnCn4PyZ7zw/qT8qZe/dxu4A9gqXz1E9JTy/YnneZccx5kEQfDW4Xx9t5Za&#10;oGpqlkTp4kvZ3e0WyOKR6rpex6COBhUwtra2jCiKTC2OW14Wbg6Hw3uAu2B+B7AVBMEd7Fo8Tvla&#10;tHKqa1uJyRxpDOwjbrVJ+Rov/DnSIVYgUiBQLEJFIdQ0YkVpZYriFUChquSqup4rilKoqlpUPzVN&#10;KwCyLFOyLFPjODaSJGkmSXJ3mqafBP4ZMtZlqzzW08CHgFeBS5yAQZm1QNXULJ9F14yiaVo+HA5r&#10;gTpcqniNvrGxYSTJjqlpdjOeh5t+wr3D4fAh4B7gbmQhX2fX+sgQy8VDBOYCcBURntnCy9XAU2Cu&#10;GMwtBT9V8XW95du2HWqalg8Gg8pyyoAiXbSm3zay0rvu8Md7Pc8doL+2tvbSZDJ5DfhXwG8iVp0O&#10;3BMEwb1bW1vPDofDxZjVsaQWqJqaJVFm8S0GuQEKXdezLMuO/W52hdAAs9PBSRKnoetBKw30jbhI&#10;N7OMO3d2du4GehBuAGuIe6yNXJsUsX5eBa4gVtAIGAI7us5UUZgpCq6qEqpqI1ZVNVUUL9N1Ul0n&#10;Gw7JSMiSa248r/C86wXnUMkmk4nbaDSe9X3/HxEL6uOIy1HlmIvSIrVA1dQsF5231xcutj6qORgq&#10;YHW7XTuO44aWBd0w5vRsxhkI7gfug/QOYIPd2BBI9puHWD8XEBG6CJw14Kxm20PDCD3LIjZNsn6f&#10;LE2vdQIp3bT+rT3TvZO32+2p7/tPI5bgm4hV+KKu6xeGw+HiTLJjSy1QNTXLpRKna62OdF1Poig6&#10;KS6+KsOtWsQP4/PVXq9nua7bII5PuVF0H/CJ6XT6AcQ9t4WkZVfrV4q45M4CA8QiekuDS6rBsNFg&#10;J8taM133EsMgHQ5JEkiSMMzDEFz3EM7i8CkGg4EP/KzT6TyXzGZOYdt6GIbx2tqaNxqNTsT9VgtU&#10;Tc2SKIsor08ZTssU82O/mwXMVqu15nne3Y7DlSDgKpIwcDOogNHp0NQ0uxXH+Vqaxtv9fv9DwEPA&#10;fUj2Wrf89yEwRcSoj9QHDXRdv2Db6lDXVS9JtEjX9ci27XgwGMTTKSl4J+H7v54CCGazmVyDMARg&#10;NBod4SEtl1qgamqWy6JAZYCXpmmOWB3HOdVcsW37Ls/zPg88EgT8zHGc54IgGMLbw/97RNve3rZn&#10;s9l6mgZ3z2Y8CuGHEVG6H3HVGeVnXwGeQuJGZ4E3LIu3DKM1tW0vHI1I0jRNPe/tNWjT6fTmzrjm&#10;yKkFqqZmSZRJElVdDJQCRRpmvHffS2XhZ5VgcX3LpOtHeNxqFABVVbeALwBfAZQkCaaIgFzl3d19&#10;1Tnpm5ubZhyPjDRt2GmaduI4fngwGDyGpEl/CKkzqromjIFfIHGj88CvTJPzptm64nmeC0RRRBFF&#10;Hrc2N6HmVlML1NGjAsba2pqTJIltGJmdZYZVFJFRFIZSdicAKFRVjZIkCTVNixTFy133bQV/J9GF&#10;cRxR2c2kSoDEcNrFRrutZ1lm+L5v57lrmKZtZllh5Xlh5nlhxXHigN5I07TFbucBrfysmW3rw6LQ&#10;Lq2trb05GAxC3jlW/jBZHB2SA3cCn0tT3mo0Gufb7baTJAOtKFBgnTRN9TRNG5qmdcLQ20xTTo9G&#10;ow8A94J/JxLMX0fWnxipGfoF8DpwztY5p9tcNQx7niR64DhOMBwOwzj26rlatxm1QN16VKRWw46i&#10;qKGqyVrgxndMJpMPIHUapyHsATbE1fWpdqeXEJ/7DuKHPwe82Ww2B/P5fEidKXaklDGoSlgyJD6T&#10;uq77YJIEThimDhJT2ZzPwy1gExEjG2hA2kAKRKvOBNVPPwzTS5D+YjAY/Hm3231+Op1OuMWLdZZl&#10;LvBWeW73Ah+Pouiy7/tzJJXbgrGGWENnEFfdPUhSQ1WnEyMW0uvAy8ALOvyqbdsXcMLpeEwYpiR4&#10;FBAWALc4hbtmhVBu/E9qboJrLo719XU7CIK1NAxPp/AI8DCyWPWQhapZvidB3BxVcaCPLAhVTcep&#10;8meOLBa/BH7QbDb/Zj6fX+UENYo8bnS73fXpdPrfAP818FHkGrlI7MlArrHG7jj4qq9ajFy3lN02&#10;N2b576tYTIEs7M8A/6bVaj3hed6QWyhS6+vr947H498C/mdEcLzy/CrxqYplq/+umufOgDeQ+NHL&#10;wEst03xNsayh67pz5H6vLaOad1BbUIdEr9dr7OzsbClKeDoIuG88Hj+M7CorQVIR8ZkivvYBUqcx&#10;Rh7oEAh0HR+DJA24GxG2z5SvdeBBRASvzOfzx8vPqgXq1qIAdqvVavu+fzfSqaASoqpb9RRZyHfY&#10;7VgwRdKhLyMxnGozUqVvN5HstYeQGM09SGr1o8DX0zT0gJ8iRae3hPF4fKnb7f5gOp0+CnwVsZDO&#10;IN9B1XfOXzivAZJpdw541TC4qOvOlVarNR0OhyFxPcSx5v2pBWr5aFtbW86Vfv8zKfwaIiYfRHbE&#10;V5Gg7xPAyzqc1yzriq7rbjXvxTSlfqHflx5gaQrdJto0YI4sBFuIMLWR66cAmWVZWRRF9S701qEA&#10;ZqPR2Ih9/wOe530I+BjSduZu5NqkyCL9PeSanwPmJkxVG1fXW75heLGuk6kqRTZADVs4nkfRljY5&#10;dgp3JvDZ8nM/jQjePUmSbm5tbSnD4fBWnnMynU7fcBznfw2C4Hngc4irbx0R4BHihj4PPN+xrDcK&#10;Mxrb9lY4HA6TJCFNkiAPgqC+T2v2RC1Qy8NqNBobcew/NBwOv448vNuIJfQL4CkdXtAs6/VmsznY&#10;2dkJU0jTKMqj6P2zdKdTdMfhahAQIzvrOxC3j4u4TZ5st9uD6EYfVLMM9LW1tZbv+3fFcfyI7/sf&#10;RyycM4hlXMWVQsR6+Lau6990HOdp13XHQBFDQQjv7McGeLggFxbQ222CwsVJxR38YWSDYpOhGoZx&#10;FDHHNAiCS51O5y+SJPlWURQaoCpKmGhaKzIMI3YcJ+n3+/EsilIicN1bKqI1J4haoG4ObXNzs5Gm&#10;3qnJJPyU7/ufQhaRbaSlyj9qmvaco2mvYJpXPM9z0yiKD9BVoNC0VgTeHciOtYG4iH4M/I3jOP84&#10;Go18aj/+YaEAdqPRWC/i+MxkMnkMsZY+grjebCSbshoWt4VciyvAM7quny3Fab+CkrkuM8PAJWGK&#10;KJoBTJpNa9zv949qQ5LPZrOqY3fVtZ1KcMfjPTc+ral5X2qBOjjG2pp9ejQafQz4MvB5xLp5C/gr&#10;Xedxy2q+Np/Px16WxcTxQcVDAcwoik4jDSE/gGSHPQX8dbdr/3A6DfrUGXyHgQLYjuNsBkHwQd/3&#10;PwP8OuKy3UTiTGPgacRKfgOpE/os4vaKgEu6rs852PUpgNRSSJPdpIkcmBRq5nFrU82vp77fag6d&#10;WqD2h4LULDUmk8kXJpPwa4gw3QE8D/ygaRj/0Fhbe204HIZpOr/puo1er+cMh8MPJknyPwFfQpIr&#10;/gH435vN5pPT6fwK9WKxbPSNDRq+b2+GYfiNIAi+jFhLW8j3fwWJKz0NPGeavGrbnStpmlq+79+D&#10;FJ+2KYfPKYp3M9dHiWJa7Hblht1aq2pOUU3NiaQWqD3S6/Uavr9zRzAJH5pMJl9CXDxdJAj+XV3X&#10;f2Sa5q/mvj+aD4fxkn6tOZlMHk6S5L9Adu4p8DjwZ+02/+S68ym1OC0LDcnGa6Zp+MjOTvoZCD+P&#10;CFMTsVpfoYwnNpvGS4pi9ZvN5nwwGERxPMvabTaQZ6pKXimARFW7uXhk940CqLnGKTI22O3SfSXP&#10;rSmktTjVnGhqgbox2vb2tt3v9z8PfBH4FJL6+yLwZ03TfNxsNi+Mx2M/TdOUJe5oLcu6x/f9XwN+&#10;F3EZPQn8uN3mx67LQWIaNe+O2Ww2N6Jo/oDneZ9DWvl8lN0NyPeBfzTgGavVuuB5njufJxEk+WIR&#10;aVG0VPBaSHq5SlnntNANZL8UQJFl9IC7kPjTDHhBnc9PxEjvmpr3oxao98ZyHGcrCYJHBoPBV5AU&#10;31NILcu/azSMb9t2++zOzo47P3h86b1Qtre3G4PB4DPAbyBxJx/4pa7rz7huepXatXMz6L1ez/Q8&#10;z87zsOd58cfm8/kXkA3IaURY3gK+A/ynbrf7XLPZvNzv96PE894r7qNlWVYJU2U9ZUCiqupBNxJq&#10;r9ez+v3+vYgbOQae7zjG67MgqTuh1px4aoF6OyoiTKeCIPh0EARfQFx5p5Aalh/atv4zXbdf8Dxv&#10;4vs7y3LlXY82nU63gAeQBbNAWsM8Y1nWuTS97V07VQeUvX4PWq/Xs2azWVNRlFNx4N7T7/cfRq7t&#10;g+wmPLjA3wE/t237l4qinG+1WuPhcBhMp9MbJSSoRREY5Z+rLhGpYRiBYRgHTWYwdnb6d7A7ojwA&#10;fonhjAmSusi15sRTC9QuVqPROJXH/sNBEPw2spveQLo7fAf4TrPZfGk+n4/AO+zFQQvDsIdU6m8j&#10;O+enHccpf/9tjb62ttaaTCb21taWNxwOE3ZdnQVidehx3NfyfEMJgqCtqtlGv9+vOnFULtoeksgQ&#10;IO13fgL8yLb5Vau1OSrT9rMg2PO4I60oLBOiqlFsCoSqqvqDweBA98v29rY+GAw2kQQJA3E3/iLL&#10;stlBPq+m5rhxuwuUtr29bXue157P51/wfb+ymE4ji9afNwzjcTNJXp+AN5/Pb8mudQuMoYjTXchi&#10;dxb4tqZp5zjeM4VuFs2yrDOTyeSDwOlyrPWY3XlECrDW7/dPAadgZwOxQu9HOnA32Z2++iLwHPCE&#10;aZq/iq34LVwmYUgWhvvfA2xvb2s7Ozs2YonBbsuiA2dyRlFkIK49B7HuXgOeabVa3nx+yzoc1dQc&#10;GSdFoBZn5ywUDr4DDTC73a6tKEony7J7BoPBo0hA/EGkyeUO8Ke6rv/YNM2XfN8f+be2v50SdTom&#10;s9ndyM45Ai6Ypnm2nIVzu6IBa1EU/RHwNaRguYrzFOymXlvlyyzfV/W+ew3p7PAG8IoOL5uNxuvN&#10;ZnMmfeFuTviTJNGSJLHYjT/lQK4o0YFnOJWfdzdi6UXApY0N3ijHbdTUnHhOgkCpQItm04G50tW7&#10;1ahnZXt7uxgMBunW1pYRhkM7jq2NLIpOT6fTM0jR60eQBSBH6pj+xoCfNNfWXp1MJvNlZ+Xt9XzS&#10;NLUR66mDLLCXdV3fieP4dm5lVGxtbUXD4dBFBCdBNhQmu41KE8SimiKu2UuUU1gty7pgGMaOYRjx&#10;eDyOU0hS309931/KweV5rrLbwXvBerIL6Xq0fwzDcBB35Abiihzu7DDnaAt0a2puGSdBoAzgQ8zn&#10;dwLmlGk6nU51wBgMBgmQDIfD+4HTEN2PuHyqEQYTZHzBX7ct66mGDIPzJ5PJUSYhmGmarsvx0kaK&#10;Qt80TdP3ff92TivPh8OhB/wHx3H+NsuyZhzH25SdNijnJhmGMdGSZGJ2Oq5lWXEZo0qjKMpuUavC&#10;lIUkCQ6+wdGTJOkirbO6iODWRdk1txXHXqDKQPKDwG8jM5YcZLGq5uoo7DbwzJHd9YtIweXT7Xb7&#10;JV13B+NxNHcPGMxeJmtra9ZkMtlCds0pku78K8uy6jEawjgIgjFiOZ9HUvLVPM+V4XCYJkmSJpCF&#10;s9kt3WSUtU6V5VS5mQ9s6XQ6nc5sNjuDWPgaEjfrL+FQa2qODcdeoPJ8oCA+lDWkR1qb3ThAtUhE&#10;SAziBeApAx63Wq2LnudNXdddqXHpZdxhAxFaDzhvWdYrg8HgsFLajys5pe9sMBgc8aG8g4V4aHig&#10;oaBFUdyBdEnfQO6DC4ZhXEySZGXu1Zqaw+bYC9RwSNBsNn88n88t4E2kqNVEYjc7SFfx122dFxSD&#10;853O9s5gMPATz1vJBz3PcxNx6TiU47FN0xwdoAN6zdFQ8LbNkZ0dIAalJkmyOPerD7xuWdbFJKkN&#10;6Zrbh2MvUEA+n8+njuM8nqbBi0VybXR6oYDfXFsbZ1k2d13XIyUKgsFKClOFYRh2EAR3ICI7BVzD&#10;MOpVacVZSJKAXcs91nU9YJ+lAWtra53JZHIGiZeawJuapl30PK+uf6q5rTgJAlUAYRAEb/FOH30x&#10;mUyOVVA5z3MD2TVriGtnsrOzs1JuyJp3UhSFglyzKhZVALGmaftOlMiy7A5kAOI2InTP2rZ9dj6f&#10;385ZnDW3IepRH8ASqTKnFl/HSpwAiqIwkIJSDbGgdpAYWi1QK0xRFJUFtVigmxykUWySJKfZHYT4&#10;lqZpTzmOc576Hqi5zThJAnUSUIqi0JGJuSrg2bo+4xgK7e1GKVAGbxeo9AACpYZheDeSvacgfQEv&#10;jEajd5kPX1NzsqkFarVQdBEoC1nkfLPRqLsGHAMWBGox3Xy/G4uqpusMUqgdAN8vimJIbT3V3IbU&#10;ArVaaHGRWIhrJwTcLMv23K205ugoBarqw1eJyX5TzA3HcbaQ3oEt4KJt29/3ff/qkg6zpuZYUQvU&#10;CtHr9YwkKZpIkoQPzDRNW04vnppDpUyS0Nl9pqqkiT3T7XabQRB8GrgPKTF4NQzDy+Wfa2puO2qB&#10;WiF83zezLGsiSRIR4CZJUltQxwMFeZ40dpsXa6Vw7QWtKIpN4DeRBIk50ti2zuCs0QC71+s1EO9K&#10;1drrxHMS0sxPDGmaGsgNaCEWlGsYhr+PmUQ1R4Rt22oQBFUMqhKUPW8AO51OdzabfRD4HJIk83Pb&#10;tp8Jw7BOkLm9UAB9e3vb9P2BE0XmZhzHPeCefr9fTVUeAW82Go1XfN+fIJvZE3mf1AK1QhRFobEb&#10;aPc0DbfVaoWzWV2fueosJEnY7F5D433ftECe53cBn0SaBA+AFy3LOheGYW09nXwUQFtbW2tlWbYd&#10;x8GZwWDwEPAIxNVcuDWku0yBWNeXfN//GfBDx3GeDoKgzwm0tGuBWiGMLKsSJBRgahj2rN/v18WZ&#10;x4cqDqWwvyw+vax9+iiyED0DvG4YRp29d/LRul06/pQzk8nkk8CvAZ9ANirVTLNqMGeAxKc3kAbY&#10;dwFrQRDo29vb3xkMBj4n7H6pBWqFSHW9iSxQDSA0FSUK69k/x4VqzHvMbieJPV27Vqu14XneGST2&#10;VACvdDqds7dR7VMVv1MArdfraWEY6lmWaXmea0VRqGnqOWFOwygwAZUErdAx0xQdyAwDX1WtuapG&#10;c8PoBJqmZY7jJP1+v5pqsErPkQLo7Xa7G7juY9MpXwF+B2ltZbM7YPNJ4FfAG4bBZSBLEj4LfB0R&#10;sh4Ss/Qnk8lLwDlOWEJNLVCrg5LnuYWIkw4kGEZGHX86TrxbosQN35Pn+WlkQrADvA78PM/z85yw&#10;3fACaq/Xs71+304cp6mqwVo0Z73Q6GYZ3X6/fwrYAk4hQztt5LtpJBKf1QGN9FqiQJYkBBB5wCwI&#10;ZmNgNB6PL1oab+Yql7rdzV+NRqM5Rx+rMRqNxpbv+x91XfcriFv3AaRB9AB4CfiFrvPzZtN+Lc/D&#10;WaNBOBiQAHmn09FnMm37o+zOtbOjKBLhPmHUArVCFEVhIg8gQFBO9K05XlSp5nvZtSuA5fv+x4BH&#10;y/f9tNlsvuB53irXPhmICFeTjPcipFqvhzWbtVrE3qkr/f7pFO4lCO5HJhDcS8YpJIO1iuNpvLO2&#10;bJHiutfipiAGrkYZb5Hxq9Fo9H+vr6+/OB6Ppwc64+Vgtdvm/a7rfxX475ByAh2Z/PwD4O86nc7z&#10;uq4PdnZ2guk0TIHCdXc/IMuyiN2kiAxJmHij3W73Xdet5t+dmI1NLVCrg5oESQPZKQKMVVWtu0gc&#10;E+I4jpHeiT67wzLfb4Ohra2ttefz+X1JknwW2UXPgceLorjCarmkFtFardZakiQdRVEyx3HG4/G4&#10;GkO/uDBWYqFubW3ZwXR4X7/PR8H7NPBxZHFeY7fBboKISoD0nxwj30dY/n1U/j+//Hu//PsCWcca&#10;iNW1Xf68C7G+HkVcp2PPG+fAs+Xn3CoUQO90Ou3ZbPYN141/H3HP3YkMI/0Z8D3btr8fhuFgNpuF&#10;vI/AFEVhIWtElYgzBcblXLvrr8Gxpxao1UFPSR12M3VcTdNW0Z+s9no9ezqdtlVVzWzbDofDYcQx&#10;bc67JBRN02IdfSclnSHXrwlsJklyptFoOKZpBo1GIwZIkkSdz+ft+XxyT5LwReAh5Lr3gVdt2/Z8&#10;fyXrs9Vut9uZTqdfAj4NJEmSPGOa5lnbti/NZjMXuQ90wGg2m62iiO8ZDodfRhblR9idFH0VOIuc&#10;81uIFbEDuLqOaypMNRtfVe1EUSSmF0VKDuSqqmZAIX0OPYoCpSgaWp77Zp5j67rR9P3kU8DXgM8g&#10;CQV3Jwnr5cTqWyVQWqvVOhWG4aOz2ewPgK+w28LqB8Df6zpP2nbrrOd5I278/Cill6USKB35LiNO&#10;aL1cLVCrgVKOrreQGy8FJnEcr1wGX7fb7V650n8kTfkiMHVdd+A4zijLslmsabO2rvuu64bIQ3NS&#10;XJRVVwh9a2tLT9NUKwP4epZlRp7ndpIEvZT0MWQBqjKtvjifzzeBX/m+f951J8Ns1y5aQ6ymzyC9&#10;9wxg7jjOhZ2dnVUNPKpxHDeQeNmXgI0syz6SZdkzRRF/f22NlycTXEBdW1szosj7QBCkvwP8V0iM&#10;5Srwj8ATwIutFhfynB3LYu44vaTf72dAnqYUKeQk5Hsf9uhfi/fFcaKv2fbVSRiuIZbaZvn7W2Wt&#10;4WGjAFrXtu+Zet5vAv8cEacUeBH4IfCtVqv1qud5E8/z9jySpSiKahMLIkpDJHb1vpbXcaUWqBUh&#10;jmOd3Z2RD1wph92tFHE+/3Ca8i+B/5LSxRIEQQzMgCuuZB09Y5rmL9bX1187ZqmvKlIkaURRZKRp&#10;aupp2phn2WaSJHcCdw2Hw21gHemVZyKWkoO4lc4gMUQHWaRayGL+FSDNsmup52n5u6zy1QAmQGhZ&#10;1jwIglV17+W2bXtBEDyNpEJXtVtOnvNykjTPwdxD7gs7CNINxOXWB74F/MQ0zae63e6bw+Ew9Dxx&#10;Sfk+jMfXj3LbN4v3WJab5owwnCHPUpVVudfElZtB6fVwdnbsO6Zh+D8C36B0MQL/HyJMT3med9Xz&#10;vOq49oqeJIWD3C8KYoldtW17clLr5WqBWg2UcmfXQHbq46Zp9l3XnR/xcb0DrbDH4P0K2Qk3kAW2&#10;ShHeQlJfPx3H8Us7Ozv/28bGxks7OzurWmmsbm1tNebzeUdV1fU0De8Iw3R7MBj0kBjBFiJGVSYZ&#10;7MZDYnbjJi6ysdgof0aIu+p1xH3VKD/nFHBH+VkzJMDdQr4zDxg0Go14hYds5uPx2Ot2u89Pp9Nv&#10;IQv/J4DTWca9cTx/vfw7NwzDDvI9PAU83mwaz2mac3E2m82Gw+FhW9aFqqo5YlWE3DrXs9FoNLYG&#10;g+hTWRb+CfBZZBPzHPBXzab5PcfpnCvLB/YrKAqgZVnUYHccTwDMLMvywzA8UckRFbVArQh5nldj&#10;NhTAz1R1xgrWNHie92q73R7Esfs9RbEjkCGLeZ43kyR5FKnn+Cxwd5IkryVJMkUW41VBAcx2u93O&#10;8+iu4XD4ESSQ/mF2s6oi5JjHiNCcQ9xTl4C+YXDVNM0gSWIUxYosyP0o6qXwReD3kCLLPvB4s2n+&#10;5XweG4hA3YW4xqrBhk1kgVcRgbpcurlWmWw6nU7W1taemEwmbdeLuV4AACAASURBVMRCfBjY1jS9&#10;bVmp4nnkhhH6YcgLrVbrl47j+cNhEkJyy1y+pUBVm4kqu03dR2/E96MqyK6ET2cTsxWa93qe/xvA&#10;HyDXOUE2cv9xfX39m+PxeD6fjw78HfR6PbXf71et0EDObV5m9p1IaoFaDZRMukg4yDXxFUVJWM2k&#10;g8R13R1gAm/rE6c6jjMMguAUstA/BtybZVn7KA5yAQWJHVlBEDQiz7svgY+5rvsZRBwsRBwuAd8H&#10;LgIXDYN+o2FfyTLdNQwjXij6TJOEPEni8rOjIgKl1WpNPc9zgE8hlpcOaElCAlzudDrn4jhul731&#10;HkFE8VHELZghi81xmZxcFEVRWYAzxEr4QBimDwJXgLnrMgVSz/MK7wjKjUshqtypObIJqCz9m8Fy&#10;HDaDgEccx/CCINGBFiN0j/gbwFeRpBcf+A7wl61W64fLSG/PsuxaLBS5TyLAKyceHIf7Zt/UArUa&#10;KHmetxB3jwFEiqKsojhVvFuXhNy2bS+O40GWZSNkIehqmma98+2HjgJo29vbVhiGd4bz+QeHw+Ej&#10;SL1ND9kIRMDPgVeA1xuNxsWiKK7ouh5alhWNRqN4Og2rNGbG4/G7/Z5qUSgMw6hcfS67AWsDKLa3&#10;t+eDwSAAAgNeSiQx4iFkai7le1ahiHTPZFlWTQ+ushYNIG82m9P5fB5wxOeyYClV10gH9LJn4kFR&#10;W63Wg57n/S7wR0GQXECs67cQsVaRWOKzwE9t2/5z0wyfn828d715DojOrvUWA36SJLUFVXOoqHkc&#10;dxGXT4FYUMdmsSopxuNxWKbGV8d+FFag2m6316MoOj0YDO5D0ps/hgTrPSSL6hng2WazedZxnPlo&#10;NIp836922riLlZF7pFwQq04SlbvWUlU1HgwGVX1KoZhmhGTCdZBFPUAWmlV37S2ilQt9jCzICSKy&#10;M13XV8IKlBT0a0kpBWJ53JSLb319vT0bjz+CtBr6ePmZ54DXDYO3kgQdiTtObNv+URiGl8NweTVX&#10;eZ4r7KaXF5QuTFVVk2X9jlWjFqjVoMr4Migf9mMoUABqlmVVEDdB6lx2bsHvVQB9fX294XneQ67r&#10;fhb4POJC20GspL8Enm00Gud9398Bovl8Xszny8lDybJMQ867SqbIkLqVqnmssr6ONR7H9yKxqBa7&#10;BarVz5UsfnoXsm63O4vjeCdJEhcRgTkQlMJw5JTHURVLX+uwcDPHF8exnUnyzD3IRuQc8JTjOM8G&#10;QWACT+LgbzY3J6PRaP+7nBuQZVnVRqvqrhEDkaZpJ6Wc4x3UArUaqKkE0avK+tkxFCil3W43XNe9&#10;CzmXy8AvFEW5csi/13QcZytIkg+Ox+NPAR9CrBMP+FNN057VNO312LKu4Lqe7/uHYtWVSS4NdjtQ&#10;F4BaFJG2ubmpZ9nI9DzjAUh+B3E1VuUEbvnzkq3zepgeDzdfv9/PDMOoLJPKWkksy1rF3XxlneaK&#10;ohzYUi2vsY1c5xyY2bY9DoLgKlWhekA+CkaHfQ0rKz0GIsMwaoGqOTx6vZ7S7/dbyM0fAwNd14/b&#10;TaeoqtpFdpg68LJpmhdms9lhpcorgAXGR4Ig+DKSQXc/Uof1IzB+urHRfmVnZyfMsiwljg910Shn&#10;ednIgp0icaikKLA9z9tIQ+5JSb4G/GdIIa+PiOgEWXBc3TaHeId7nEukskSqZASAYjAY7Lno9AjI&#10;b2bjZxeFFuyOU4mBkaqqO9zaItnF3oOxpmmJaZrHyT28L2qBWgHK7Jxrc6CAC47jJO8RmF9VtCiK&#10;TiMClQMv6rp+texRt1R6vV7j6tWrp6Mo+hKy6D+AuMh+BnwXrGfpnbq00+/fMpfZwrBJEHfXGEiS&#10;hC8lSWggcbDfQGqlrlIW5pbH3WU3rnCcqLLKCkDRdZ00TVdCYFVVray6Kv6XIwJ1s99xzm6d22XD&#10;yKfc2utWiVMGhIZhRMegNOHA1AK1AiwEP1NgYprm4JjddApgh2H4CcS9dw74frvdnvm+v8yHV2k2&#10;m3cMBoPPZ1n220gXg6vAPwBPWFb3ecdRrk4mkzn9/i11NSmKkiJWUYgsHg6SQv4o4ro9jRTqXgLe&#10;QDYiCmJNnQKcss/aYXc6WCaVqwl2j3slBKpk0dqoBOrAxxfuxrWq+io/jpVbdp+Vogu751QVjB+n&#10;tWJf1AJ19ChxHBtIBp8C+JoWTzleN51p2/ZmGIaPIm6rn2xsbDxVplYv83fcNZ/PfxdpH/MAUqH/&#10;FzjOUwTBlSiaxlF0NFZImb1WdeA2kI4RD7LbbUNHUrJ/AvzM0PCSjHuQLMMY8FTV9iE5NlaUrutK&#10;kiRV2vZKHfe7ZPGlQFoW8B4IuyiUYHfmUgakNxPTOiCLopuU9ZLHaa3YF7VAHT1amqYWEtjXgNAw&#10;OvMgmK3UA/8+KI7jbAZB8EWkruesZVnPL7O9UbfbXZ9O5x8Lw/BfI0WuLvB3pmn+P+vr628MBoMj&#10;bwlVxgzniAjl7DaMNZHFcYrEx/7Dmm0/n2h5J5nHbUTI3gCe13V9wGpZIO9HkabpYn+7Qtf1YlVG&#10;mC24+KrvMweymxGo3LIMwtBARCoGAlVVb9kJa5pWuSyryQFVacRxWSv2TS1QR4+SZVnVQr8KfB6n&#10;uS4W0u7m15DU6TctyzoXRcupHVxfX+/OZrOvQvYnSPuYCHgZ+Ekcx+cGg8EqzMxS4ji2Efdmm92h&#10;e1XngjFSf/W4aXIh1fNmGMSfRprIzoF/aLXMJ8fj8dJTkw+RRdeZAmRpmq7MTl7TtModVy3gOWj5&#10;gpts35S1X1WKdwTEt9KCGgwGlShdmzd2DLN990UtUEdPFWhWkYB5WO6UjgXNZnNtPp8/iLT4uWya&#10;5uuz2WywrM8PguCxMt70VcpGusAlw2i8mSR+9b0d9cJoxDGnEJfeA0hRcIvdBIJXkJ5sz8Uxp+M4&#10;fhiJn3WBv282m3/vefNXOD7WU8ViEkJmGEa6KkkS/X7/ehefFErfRJJEKVCLLr6jYLG2KzEMYyW+&#10;78PixM2wP4aoeZ5b7HaRCEaj0XEZPqbleX4G6bu3CTxuWdbzSBxqGahhGD6MNCN12J2geneS+J+2&#10;bfsU4kI72sSCjQ07zsMNpABXR2JQVbfp14Dvt9uNn5f/+uOI5dQDXjJN889brfnrrGBj4D1wzb3H&#10;28XgyOn1eoutjhQgQ+OmLCjefm6RBvHNuAz3S3lOi1ZrmK6KT/WQqC2oI2Zzc9OYjkZVF4lqPMBx&#10;cPEpjUbjDt/3P4YUnl7Udf1JwzD6LPfYrwAXgA8iVkkXEcR2GIanLMt62jTN86qqXplOp5Ml/+73&#10;Q9ve3rY9z2tlvv9QmKa/jgjPB8rj9JFsxu8AP85z5SpSRPw1xP33S3T9P62vr58vZ2YdO8okicqK&#10;LQwoVmWAWVm6sUihLe/eUIBE0fXINM1blsVXJqQsCm/1OrHUAnXEJEmiF2I9GcBE0zQvy7LjYLar&#10;RVHci1gEa8B3TdN8ZWdnZ5lxlBzpm5cjCQbriO/fQFKzvxZF0dejKDoHPGHb9vccxxmPx2MfcZcu&#10;ExUwtre3dd/3nTiOu1evXr0rTdPPIOPPP4KklTfLf7sDnAee6nQ6F5LE30QaxIbAj9H1H22urT11&#10;zAY6Xk/lngYoMIyCYFUkCni7hVcoilKUsambofI6xTp6eAtmW13Poigd1/tmz9QCdcSUzSt15EEP&#10;HEPxvOzIYyo3Qun1ela/3/8ikiBx0TTNPy973C37oXkLGK2vr/94PB7HQLa9vW24rtv1ff8MUvz6&#10;aeBfhWH4B2EYvgg83Wq1XgSG143KyHl7ZtfbzondZq9ar9fT4jjWkiTRkySxIbnL95NHywa0W+Xr&#10;rvJVnfMcEajqd1mAniTJR4MgfaB8z7+1bfu5MAwvj0aj49yFenE6bQ6kK5gkcT1FGZs6EGUxtk6Z&#10;xaeaakTKrZxx9W6ZiSdapGqBOmKKolDS3QaQObqecuvu+QOxtbXVHA6HH0C6I8yBn8dx/Dpi3Syb&#10;HAjG4/G1rflgMIgRF9oVx3EuBkHwRHksn0JGWXzB8zwPEbdL4/F4iFinrmEoU1U1fVVVI4gLMIui&#10;iPWi0K08j50kKTpZlnX7/X4HSf3fQqy1LSTO1kYu0Bh4E3gCibltI4MaTyEuWhVJIf9yEASXgYu6&#10;zj+trW0+OxqNjtVojfdALRdsld3OBitzTtcJkfxZ0wokNf5AFEVhsTtBOlQU5SiKZBdjfdmqNOc9&#10;LGqBOmLKh9yhbJOjKEYhXqCVRYnj+I4kSX4TGUz4nG3bL4RheKsPugDSIAjeAkaNBi/5Pk8ik3Ef&#10;RdxpX2B3CCRZlmVZxhxSDxG4uMxNMCGumoDayLWoXFcZckFcpGvFa4jwvQ68ClxqQeHDl3P49fI9&#10;HlL3FJefebHVaj3hed6ro9HoOCZDvBsqu6Mf4Ca7NBwi16wOXVHy9CYsjrKUoOpWH5XdQ26ZQLxL&#10;6vxKbQoOg1qgjphyku4msiBmrHhWzvb2duPq1av3AV9GFuAXFUV55QgPqQBC3+cScHl7m6ddt9FJ&#10;0/RUHMdnkKSFLSRxoRKhqk7JYvdhr/rneUix7Qzplzcq/35qwEQx8VXVnhtGOHdd5kBWGHw4T7gf&#10;KVTWEHF6FXim1Wr9mWEYF8fj8ZxVN433wfb2tnr16tXK8q8axq7aYlmJx6Jr92YsqGrjkiObllt6&#10;vgup89dS+6ldfDWHiWmaZhAEXWRHmpa7spXF9/270zT9BNLR4QetVutFz/MOe6TGXikGA+bg+8Bw&#10;e3v7nO/7T+R5buR5Xg2s0yzLUouiUKMo0gzDUIsi1pMkVkzTTDTNieI4ThRFyRRFyTVNi3V9ltp2&#10;L+33+zkxGYRZGEr6cgfWZgmfQJJFHETozgI/xOCHnuedZcVN4oNQziZ6WxLC0R7Re3It2y1Nb+44&#10;0zStBCpDXHxHEXNbrOtaRvPblaYWqCMmz3MDiXWYAIrM2Kke+lXDjOP4IWQxNoAnsiw7y/Iz5m6W&#10;AkjL0Q/vaIO06I0sO14oAHEcF+9djtR/t780UoMzJHweSX0Hcf/9Q7PZ/O58Pn+Z1ftulkKSJHq5&#10;YFcxqFV18VUUug5pelM1cw5idWeIi+8ozreyohZ/nljqQt0jpoiKqpN5A+lovapjF9RGo3EqiqJH&#10;kOD/E61W6+kgCFbFeroZDrKzNhqNxqaf8FtIFuEG4gr8ga7zk0ajcY4TKk4AeZ5XbX9Udt1OqyxQ&#10;eXpzC7rCrkAVSJujW3m+i2M2qtjXYibliaS2oI4aE4UYBbnp5lmWrVQhyQJKWfd0F2WzVkVRLnGC&#10;F+H3we52u49Op9N/gQwgvBOJVz0L/NAweG04HB7L4tu9Urb9qZIkMm5xX7o98rZUeB2KAyZJVKUg&#10;1cTkBPCOqJP5YixNLctUTiy1QB091SiAkN0gus5uO5Pq31Q/j8q6UoIg+DCS0DGwLOsp13WPvIv4&#10;EWAYBh+dTqd/BPwJsqPuUzawtSzruSCIdlhta+KmKcefVwKVApGqqquyWameE4W3i9TNPDsqIk4q&#10;8qxO4zg+ivNdPLcqQeXEUgvU0aLkee4gWWY68EA57+hLSOwkBHxdx01TMtNkoqq2p6phZFnr80Pq&#10;mPBuaJ1OpzObzR5GHtA3LMsaRlG0KgvSrUDb2Nho7uzsfDJJ+H3kGvnA95AuF2NgrqpqwNE3rz10&#10;Sle0za5FER3Rgv1eXN9xoYqRHciC6vV6Wr/fbyDPaQBMjkCQr+97eOKpBeoI6fV6zvTKlS2kz9xj&#10;SA3PDBGmytedpikRkMQxHoQusOP74/OOo3/HcTrPLXP20rvRbDa3ZrPZbyDJERc1TXtpNpsdt6GK&#10;B0XZ3qYxn7fO7OzsfAH4fWQ6rgt8E/iubeteGKangA1VDRJug8XDNE09CAITWUMiZDbSqglU9XMx&#10;RnYgKyoMQx0pT9Ap6+I0TbvVGbeL86CqZ6+2oGqWigJozWZz80q//4FUikkfQQTpOeB5pI9bCwm8&#10;34nU16yV/6aKV/lBkG4VyezPkJHnh7UoGkVR3I0szHcCTzmO85rnebeDOGntdnt9ctX9ZJR6Xwd+&#10;C3Fr/RT4drPZ/NF8Pp8qirEJaQPQVbWdgnviBaq0oKq061hD83VdX8Ui5Oubq94M1XoZAvNybtt+&#10;qLIecw7m+ch1yNJdcapdfDVLQQHMVqvVjaLoniRJPjqfz7+K9LHrIUJ0GfhWs9n8puM4r2XZSI3j&#10;ppMk87U85q5UROqTSFPSu8v3PBSm6YdbrdYLnudd5RBEqt1ud1zXvQ/4KNJJ4axhGG8t+/esGEar&#10;1VqLPO8+13X/AHHn3YWc/58ZBj/udjfPjkYjF8CyCjUIaAIdVVVXPZttKSwM75MNk8ZhdPZWF15V&#10;f8M9H2L5czEGtYzFPAdiA6J9zm1TkGeobRjGeGNj4+xgMIjYX7Ftga4vtmvS6iSJmptB3draariu&#10;uxWG4Wc9z3sMsZbuAy4iYyRidrPAdowsm1QLH8xnwIgeFzpe55dRFP0siqL7EHfg7yFW1gejKLq3&#10;fP/SF8Y8z+8BPoF06n6p2Wz2x+PxQeY9KYBNr6cgjVtXcrfdbrc3iqJ4zPO8LyHdMu5BRn78HfC9&#10;RqPxjO/7VxdbFimKU0CoAY0y/frEU84wq1p0xYZhBMPhcJnXVGk0GttJkpxJkuSuZrN5Vtf1N/cx&#10;UiXXdb1qYLtYV3iQBV2N49hiN3kpVC3L3WcncwX4TeDjSZKEg8Hgp5bFD6OIi0hMay8suitPfBcJ&#10;qAXqMDEcx7lzOBw+hswJ+iLiwx4CPwIeb2ikfsYXkd5xV4FprKqLDVclw69POmPmIyL0huPwfBCw&#10;gyygzSRJHkJGii97B6sVRdFDJsXqwLOKolxgf7EnqfNqt9u47ofo91XM5phYvQTueJ+fdZgYzWZz&#10;w3XdPwa+jsQFE+DbwA/W19d/OR6PL/u+/45hkmEYVovGbYOu6wZlcTlStBqy3PtPj+P4o2ma/iHw&#10;qfl8/iTwd51O5yez2WxnD+9fFKKbHrGRpmkLEWQFCEzTnBwgSegUsrnsAqejiLPr6+uDxUbIe6Ca&#10;pgt1HVTNPlEBq9lsdubz+W8EQfCbSBFnD2l/8y0d/sGA59Z7vbHv79zhT8L7kID7CPBUVX2/XVkO&#10;hKU4PY/MR9oCur1eT+n337XbwYFpt9trrutWtU9TpFHq1fd5iwbo29vbehAElqZprbHrniZNP4Dr&#10;PoY0U20RzwfAz8H4i1bLOud53gxZ3G61a0wB7E6nc3o2m31+Pp//MXK9UuCXwDe7Xft702nYH4/H&#10;79muqLxmMZDcygmrR0kZg1KpmukaJARL3dHrRVGsIZZ75dbuzGYzDdk0VNOV3ws1TdPFGM3NHJuW&#10;53kbEagCmJclFvvdlFTDSNuIF+V+ZF2Y7vH9RdmrM0WetSrt/cRSC9SS2NzcbIdheK/neR+Zz+ef&#10;RR6qHHgSeLntOE+k0tV6MhwO/aDfz5vNZsBu08kE6cV3owdJAXLbZpBlXEkS7gB6ZZbRUlFVtYuI&#10;6ykku/D66nml1+s5k8lkTVHSzSjK70rT9I7BYHA30qT1fiRWZiP3WlUzc1o+M3nY85JngReMRuM1&#10;A/pra2vTfr9/mI049c3NTcf3/baqquue531uNpv9GhLfuwe4hCSd/H2r1fqn6dTb4QZNXsvvJGVv&#10;1+9EUBSFiSyQBRCYipkFe/ZU7YlEUZTLyAL+YSRJ6GOIF2HW7XZ/OZ1Op7z3fbLY6eKm+gWWjXHb&#10;iDszQ7IW9/tZBeLSv4p4JO4CPpckyavI2Ja93O8K6Blcayht6DIN4cRSC9TNowLmaDT6LeDXkIfp&#10;TmQS7N93u/ZPbLs7GAwGIZAF75w4Wg3Jy5D5Lnu5UQstJArlfW2gmec7S99JJUlSWWhriJ98GzjF&#10;FuFasqYXRbExGAw+lGXZ5xAX5t1IXKx6kC8jD9+F8nUe2fluIt/Tw8B/DvxR4vuvJ/BPfhz/tNls&#10;vjyfz4cs122m9no9ezQanRmNRh9GBOlziCuvOr8XgH9vmvxTt7t1bjgc7jXWdluM314kz/MG0lkB&#10;wEvTdNnu5VTX9fNpmj6JXKNPIC22Pg80fd93e73eS/1+/906drxt+CS7InUgd1iSJFqaph127+sb&#10;WW/vRR9x8WfId/eo53kPtVqtlzzPG+3lMxURp+q71iGpXXw174oC2O12+17Xdb8B/C6ymPeBf9tu&#10;t7/ruu6F6TQMp9N39w4tVONXWUrJHlJXCyBT2+0U120hjWY9WWMnSzmxEiWO43b5+S3kgfqC67ot&#10;XJgw+TiycNyNiGQux8HriHvsKV3XX9E0bahpmucbfsAUF3k4TZqsEfEgKV+Da3G4j5Om35in6be6&#10;3e5fTqfTN1jOiAql0+ms9fv9TwL/PTLU8E7EstsBfgx8xzTNb3e73YvD4dAfDod7tuAWLaglHOtx&#10;QEmSxEG+vwwYqW+PnS6FMAwvO47zgyAIziMp/o8hm5v7kiT56M7OzhjZ9LzXtVpKjKZMfOmwO57l&#10;IOdatFqtNz3Pew1ZIz6AWFEPl4lPV7mxQBWmaYZJHPuUQzEL/W0W4omjFqgD4jjO6SAIPu+67q8j&#10;u/E58B1L54em037add0JN3YNLVaFK7quF3tMXVXTNK3mGYXAZV3XDyFIn8ZIfGyOLAy/hyRm5Eig&#10;N0I6KLyAxKcuAq8YBq/advtN13W9VHzm11e+R8wZAi42fS3Rnsqy7EvIIvQg8PvT6ZRms/nv5vP5&#10;VW5+4TeDIHgQ+NeIGG6Wn/kW8LfAtxuNxs993780HA73/aCrqprrOlmaktwmLj4ty7KqL90cuJim&#10;6WH0HozKacRXHcc5n6bpXUmSlO5hXjIMY1YmqNyI63vY7YtSoBzkfKtZUAe5zlc0TftJlmUt4HcQ&#10;0ftMkiSXu93u2el0OuP9vQZFKskolUAaSfK2WOCJoxao/aNtbm42RqPR7yHFq2eQ4XR/umbbT07C&#10;sB+57n7SbauHp3JF3AjZFYqn0Cjf6x7CwliYJufTlO8iLoWPI+66EHGHXUXE6TJwwXE4Z9vr3ng8&#10;jpKENEncG6XB5oBPyBsZWX99ff258Xg8Av4lErv60nw+f2J9fT0cj8d7DSK/J4qizICfI7G0JmI5&#10;/bLdtn7Ubp96s9/vBzc43vf77Gtdpm8DgVIAoxQoFfk+L+m6flhNjjPENf4mEh98tmw7lLmu+15u&#10;xetHUdxUq6Oy5qtKMz9wiYTneaP19fUfe573ZpIkLwG/gYjtfdPp9Eyv13vlPVyW1yjnxSWUtZWa&#10;di1Rohao2xy10+msBUHw0Gg0+gaSihwD3zRN8/9dX1+/OBgM9tU8tRz3Xl2DLCUt8jy/kUtC6dHT&#10;r1pXm0R0kZv1wj5rMvaE79MH/qbd5gdJYrd1XZ/rup7oup6Zppn1+/1rNRlBQB4E44P8mhyIxuPx&#10;Zcuy/iaKoo8hyQoPAh8Mw/A8e89yei+iOI5fa7fb/0eSJC1AVRQltm3bG4/Hnuv2b+rhLopCKcPW&#10;J12cAJSNjQ1jZ2enjSzaI2BkWVbkuu5h/+4MyPaYrVqUswWrpqoHpiyGdRAhCBBRPsi1zsvN1vPb&#10;29tnx+Pxj+I4fgTxz6/FcXzD41wQqBywk+TaTK4TSS1Qe0O1LOuB2Wz2JaSm6WHErfUj27b/MQzD&#10;C4PBYN9ZZ0VhqRBUPmSNFG0vhZ7BemBE4+g+5Mb2Hcd5MwiCw9pBha5LCOEOh7sAZ5FpXiWKBkgT&#10;Vqf8+2X9zsR13crqAyiCIFjKZ5fXrBrcd9JRkiQx2R2yObcsazYajVapDx+AAll1XaqECbg5C0qh&#10;7MN3kM9ZICs3s691Op0rs3Rmt7V2NBqNbmiFliM+qmfdJEXnBNdCnVjlXSJ6u91ej6Lod4A/QtLH&#10;n3Mc/f/a2Nj46zAM3+DAKdHhYqaRCZhZlt1o06AmSWIhVoYDeLquH0qbo+s47MW32LSsGNmdepQj&#10;HA5hKNyBYxHvw+Lo85OOUsY/q5qgsWEYU1ZrLlh1PTR2XefV7KR9L+bXCZSPWPTLuNbJbDbbweeS&#10;67o3LGeAawJVFYtbKZjb29snNtW8Fqj3odfrNUzTfNh13f8BiY04wF/atv2/BEH687KL+M3cqIsC&#10;5QBOmdn3fmiplzaRlNsUuFoUxV7bv6wyxWg0SpEAcETpwiiOT51HDuSqqh7363Aj1DLFvIPcu+Nm&#10;s3mQotVDpdfrVc/V4v1zEEtDKe/BSpB9wzCW7cvcc4mCpmkJ4maMACfLaAVBYC35eFaG2sX3Hqyv&#10;r3evXOl/PE35OvBV4BzwI8uyfhiG4UWWIwiLw8dMpHr+fTcNGxsb1mw2u5OUh4CJpmkXPc+7WZfD&#10;qpEhO9WRpmlLT18+RG6HLhKKURRGtOuCnR3EvX3YZFlWbf6q7uGFYRjFu9Qh3gilKAoDSakvgLCc&#10;+XUkz5tpmommEWQZAVLe0UjT9MQKVG1BvTuaOx5/Ok35F0jq80Vd1/99u93+ZhRF51jezbmYfl35&#10;yt8P1ff99TRNH0Kazu7Ytn2eg6e9rhLK5uamzm4wesc0zddK8V1pFlxHt8PzpIZx3EWuU4zE9FZO&#10;oMpko8q9dzNF1OqCBQXSTeXINk2j0SgxFD1ArCgDaBh5bh/V8Rw2t8MDtR+Ura2tlmHwsRT+EEmG&#10;eBn4N61W66dlkH1pD2MZX6m6LSvIbu09RWpzk2aahlVvsgA4pyhKn+MvTiDi20bSbjVgqKqqx4q5&#10;jt6N0uo1AGMPWZjHmvX1dTOVMTEdIDEMY8YKClTJoovvoGnmimEYBrtdM2JFUd7RMPgWkqLrVamH&#10;DrQyPXdu8J5jSy1Qu6idDuvj4fBjScJ/i3Q2eEPTtP/Y6/V+MZlMlj619roHpnqY3nOB8zx7PU15&#10;AGk0+WKn47zied5eOjsfB4w4jh9AOjz4wEuWZc04Bt0ZFsoF9JM+n6c8vxZyryamafqs4AapPM7F&#10;2sL33fy9D2rp4mtQzoIq40BHRW4qWYwIlAo4eV7UAnXSILPbVgAAIABJREFUWV9fb/sxn0wlGeJ3&#10;kdHmf7u+vv7Dsnhu6bvEBQuqoOwEblnWeyUFKGma3o/0sGsBP8gydVmtgI6cTqfjpGn6WaSR7FVd&#10;58npdLqSi9/7cJyO9UBkk0xDYh8WkhSykjHCLMuuT5KoOi7sl2oWVAN51oKjFqhMJWK3Fqvlx0nj&#10;Bu85ttQCVVbGu+74w2nI7yFDxc4Df+U4zo93hwcun9I1VMWeDKSA9N0WOQWw0jR9ABGnXzSbzcfL&#10;hqonAa3s+/cQIthnWy37ZY6J+GqaFiMtf7x9Tlk9bmipkzqIldsAioN2ZzhsSmup6qB/YKt2c3NT&#10;L4qiaiuWILOgjtLFh6JYMVKKoQBt0msZlSeOE3lS+8Swbft0mvL7SDufC8D/6TjOzw7bfbYgUCAC&#10;pbxHbzGta9s9pPZp6jjO383n8wnHID6zF9bW1tphGN6PWE9D4KxhtG9FbdeyKBC35NA0zRNxTd4D&#10;pZwD1UUsk/QQ6tSWQilQi41Uk7KGaF+kaaqVWXImMubdX/Lk4H2jqmrCrkC1EIvW4AQW7N72AtVu&#10;t9thGP76/9/emwVJct93fp/MyrMyq6qrp3sa6BncN0CAuHmIlyiJXGpJibK4u9I6vH6wHX7wPmzs&#10;8W770S/rCNsRDtsPDtlrU7GUKMlLUiIFEFySOIgbAwxmMMAcmEHPNLqn68jK85+HH/6Z6MZgAMzZ&#10;XV3z/0RUdHf1lVWZ+f/9f9f3BzyOXPCf6Pf7P4nj+DRX2QA4jrO1DLbR1PrIzmxxcdEZJcnjyF3r&#10;Ccuyrsb03J1CK4piL/AIUoNv3fOcY2tra7smvFcPKawAvS5vvhR2RRVgbaDmkAvitKJtUffQqAVe&#10;hRAXfT/Xf8dEelBZrTm4o/eermcCqWZRIqsLvcXFxWk+H5fMtd4H5RRFcSNyJlEb+JXnWT8bDAbN&#10;yb+qbEnaFnx8gYSVpun1yHL3o65rvDoajWahMbfBEnG8D1mUAnBM182TcEEq1VPBaKRVFmQZRKur&#10;qw4yNKnNzc05QgjbNAs3z0s/TTNfCGygwCS1NCvW9SzU9XYCcvGv4tiYX15e/TTR0B3CLNO0i2wS&#10;v9JSVFeUOjphIO+rCkhqD+qiFD/OCRUWtRbejr5mIVoJMtIQ1cfl1jm3mVMzuaYNVLfbvWE8Hn8V&#10;uAdZTn5Y17PTbN9JPncc9blSLLrnefeMx+M/QpZfP6Vp1gnIZ+Yi9DyvH4bhLcjKxLeAN1ut1urO&#10;HtXFsbho5kHgBF6rZWiadp2m5f0gSG4aDod3I1sV5pELegvZO5QhKDKyuiE5GiL7iUKgGo3W/xI4&#10;zCWqZl8t+v2+NRgM5pAhvhwIsyy71OF9V5UtBqpZ49LauFzs39k6Wn0qZn4ZhpEh1fibUnOnKIrd&#10;orhyUVzLBsrMsuhG4FGk9zQBxqa5fYtCfRNtbSbUHMfRm2533/cXJpPJfchBbb/xPOuVMIx21eJ9&#10;ASyyObztN55nnrgaJf1XkVaWZXuTJLkPOZJ8P1KJfQHpGZ9CDqibIHe8W7UAu8ipvov11xMgD8Ps&#10;lOu6wziOT273i/kk8jxvyq0t5EKd6Lq+4wv2x7BVSaIC4ksxUGVZttjM76R1D9SOYlmWMCEU8vpy&#10;ALvW8Jy5HNQ1a6B6vZ4/Go32IQsPMuR7YVVVX9sUvL7qNOGDJn7cKsu42Qlpul7cimyKXOt07B8E&#10;QXqCGSmMqDGSJLwZuaiPgf+o6857IKYxvNcCzIWFBTNNU6ssS9MwDC8Mw9tHo9H3kCr3e5Bzsg4D&#10;PwR+7bq86ThMBgM5JrzX67mj0UgDctd1u3Ecfxf4NlIZZKn+P/ea5AdiOQByaqgX60ZWZ2sRwrTS&#10;HF/BpjG9KG9vyyayYrNJd0dZW1srLIuYjJIP1q1PlkjbrVyzBqquzOkhd689ZFx9T5qmbeRiedWp&#10;Y+JNgYQJWGVpmpC0fN+fH48nNyNljP6m3Z47FQSr558dvztptdvtvVEUPYgMgb3c7zsHBoPgis6t&#10;v0xa8/N4RdFbTNNwf5Lkt62vr9+IPF4fuXu1gDuQ5+8w8GPghV7POTwaJWfimDSON6V2RqNR2nzu&#10;ui5xHL+DbGvYV//NVeBUZeiXPaTxSmNZlh2GYR9ppCouQDtyp9ii7mFQD8fMsuxSjMuHqgFN05yG&#10;zVOm684IkgTphRsXIDK9K5nJF3Uh1LupRtPKQVYm9Q3D8NimCZV1ArZCVgV9EO5bWlpyVldXH0Ea&#10;z9O+7z+/ujpTxonl5WV7ZWXls8jwpQm81mr5A0imIWRkdTqdbpqmSxsb2f0wehx4CJknE8gpwseA&#10;A8BBZEjvOmDd6Tn/Phklp0ejpFFkP5cPdvB5nhvIjdF1yE1SAvwKeMkw2mc2J3tPB/WYjXmkUd5x&#10;T+KT2KIk0Xg/zZC/i0GvqspC5g81IM/zfBoMVGlIuaMIeVxurTA/c5N1r1kDFQTByDXN12MhnkLm&#10;P/YAD4/H45PdbndjPB5fdZkdXdcbD6qJc/fI4/nxOA+BzwPHOh37lSCYzEpDboM+Go06wBeQRviE&#10;YfDK+vr6ThYF6IDt+35nMpk8HATBl5CtB/uQ5+h94O+AV4B3sDhNi8Fyf3mwsrISIJuMo6RIJnz6&#10;YqgtLdEej6O7gf8Cef2dBZ73Lf5Hr7904mKnM28HteSPj7xWp7I4oqYpNmqq+ApkeO6iDVQphVi9&#10;+u/ll5LHugpUdfSlKZLolWXaYxe0KVws16yBAoTj+2+KweAHubzhvoyUEWqNx2Pd87wXDMM4ORqN&#10;mgXnirNll9eUJt8VxPlXID8ITFzXeCsI0nevxv/eSRYXF9vD4fBGZGhsDLxhWe2jeR7tyM2/vLzc&#10;nkwm+8bj8UOTyeSx+rg6yMF0PwQOu65x1LaNU8MimdAmYZUcKFbilRK5WBcAvVZPjBh94kLY6XTm&#10;11eDxwvy30ee/yeAp33ff34ymRyZrK5OwyJ4PrYu+jZgW5ZlRlE0dXmoutioad0QXFpBhwamAVkz&#10;rFBMiYGiVpyJkcflCYEyULPGYDAYAS+6rvtuHMdvAd9EKoXfHIbhc8DTpslLvt8/PhgMQq6wR5Wm&#10;6dbxzV3kLlwAme/7P/Y870Qcr170AJtpRwixIIR4EFmgcthqtd6KomidHQhPLCwsdN5/f+XxPOfr&#10;SI+pC5wA/hZ4ut1uH42iaBjHeRbHuTy+c8SvDAc9T3AAU9dHW0eonIsGGFEUfKGAf4jcEL1swF+5&#10;HV4JgsnGJ/zujnNO1WkEBFNaZt5M/bWQ73kGhIZhXPRGsy4zb6r4Puncbiu1gWrC/g7gLy0t6aur&#10;s1Xke00bqJosjuP32u32X0ZRdBb4LvBbyAXkMSF4dTAY/E23a79mWemZ9XUirtBCalmWGcexibzh&#10;mxJeARxxHOfkNIZ5rgDOZDK5GRnes4BDdrt9KAuC7cxptJaWlpwgCHrr6+t/ghxIuRdZEv590+RF&#10;z5s7PhwOR1EUferia2pGkZMLoNK0+Uq2qHwEw/f9+clk8mhR8B1kLudJC37YXVg4djU1H68UrVYr&#10;QpbMnwFOA6fb7fbkQt6jbUZLkqSLvJ805FiQiW3bF3uN6SAapfqp8hJrA9UkKX2gXzfrzhTKQNVE&#10;UXSm0+n8LE+SY7EQv0HmgO4EvgLcOx6nrwDPtdvtVzRNOxmG4Qh5gVzyzVmWZSOhAvIGGAHvuK77&#10;0vr6+kwVRTS4rrsnjuPbkYUFp2zbPug4zntBsG3rc6vb7d6yurr6ENJjehTZV/Aj4Nl2u/16FEVn&#10;h8PhBefDNM1KII84v/yP3uv1elmW3T2ZTL6MvJ4GwM+7Xftn43F6Yn19faoLDhrG4/FJx3H+KkmS&#10;AMjb7fab6+vr0yhJpQshmqGKTe4oXr3I0OnS0pJx9uzZpsJWQ+Z+puK1nmOgHKCnDNRsUwZBsA4M&#10;FxYW3ohHo78PhXgU2d/yFeD3gUejKDoEvGjA07bnHQ3DcINL7PivK288Nid+DoEz3W53GMfxVMS6&#10;rzR6oe8BbkIWpfym1Wqt1Lp724LruteNx+PfAb6DNJKvAX9r2/Yv0jQ9GUXRRStVa1oukPmAXNf1&#10;rb9rOg77RqPRF5HX0V3As8ATnucdGI/D95mSkNEFkiZJ8u7y8vL3i6LQVldXBdNZNdaIqDabv1zT&#10;tISLPFYhRKtuTp46lYYtIb4cuY63a93AmUIZqI+S1+GWg8CxeuF6AFlE8TjSWH0uh2/lYfgi8LTr&#10;8ny3uzSsS8Ev+CbQdb2DLC9uwgcD4P3V1dVpjOtfCcwwC29BNuaOgL9vtVrvsj2LtAa0hBD3I8/l&#10;/cA68B8cx3kqSZKTXOJ7LgTNALmqKNZ1wFhaWrKjweoNQcJ/iiy6mAD/j+u6P4rjeD0Mw+mqIb9w&#10;qinVCdyKhswlushzGuq6HnOROWQ5OsWoIG+KLaYmzFdvhEKkkeoA/iwOy1QG6uMRQJ6mabS4uHgm&#10;jkdvTSbZq8AXkT0x+5HlwY/FMQfjePVZ0zQPmaZ5qs5lfdpO3AqCYC8y99FU8wWe5w3DMNwVIZ+L&#10;pOW67t44ju9BGuVX+/3+wbpQZVv+P9DN87yp1hTAQdM0DyZJssZlbAgyWdlVAGYUsej77KtDiN8A&#10;loFfOQa/MN3OgSAIBuwur2nXURcLzCMXbg2ILmXUBoBhoOf5B0LOUzP7akuIL0PmsL1pbZq+HJSB&#10;+mQqIF9bW5sAby4uLh4PguCpJEnuApo+mTuRlX+fF0K8LoR4DpNfd5zOqSAIxpy/RF2vRVJvQ46Y&#10;MJEX26hVllOfLL9ErDiOH6Au5Qdeq6rBdo50113XdeM4vg2pk7cOHDAM47QQ4rIqJW3QUhlOWkxT&#10;Ppem7EOG8/rAX5omz7Q7HN3YCHaTxuCuRQjRQr73jYGaXPrcKkODvJnGOzU5qNqDypD3TwtloK55&#10;itpQTYCTnU7nhTgI7sylN/UgUij0MeAeBL8biOBZ4KW5ubkjuq4PNjY2moupQE7O3YNUJrgBWc2W&#10;AUmuabs19PNJaN1u1x2Px59BKnac9DzrV8Nhtm2hom6364/H4/uRxklDFoufrqfhXhaO4xRpmu4H&#10;/glyo3EUOGDAy26H14OA8cbGdCsvzBDahlTo6CDvqxhYvRRR22qt0jByA7n5aERnp8L7bbVazZDM&#10;xoNq13JHMzVyQxmoS6MIgmADeLnT6byl6+InYZjcnufcCzyA9Kj+E+B3h8PhCnLBetM0Oem69rqu&#10;a2I4nHwJ6U00OagS2Uw4c9V7CwsL/mg0ugXpbYbAm7btnwjDjW0rBBFCuMiiiDbSiAyBYavVutxj&#10;0MNw1HhMNyIlkA6aJk/NzfH22pocoXGZ/0Nx4eheUZihPM8l0lM+aprmRW9EcvJW3U/VjEqZGnHc&#10;lZWVEmmgEuT1ZdVVwTMld6QM1KVTAUkQBAmy8eVkr9d7IY5Hy1nGPcgQ4GeQ5eq/DRwTghUh0qbq&#10;70HkomYgPasBsF4UxayF+PQsy5aEEI8j83Zvep53eGNjI2AbF+46NNNUnSVID2rUarUu52bW5+bm&#10;ulvmPtlIw3faNNvvr61Fk8s9bsVFY+R57rO58TsLHN/Y2LhoD7bsljpjKeJMPQ6HKTFQ1CNE2Kwg&#10;NmvdQGWgFB+hAvLRaDRALlCHfN//RZpObhOCzyJn/lyH9JgWkSWwza6scdWfcwzjQBzHM6W7t7i4&#10;2A6C4AakQXaBd1ut1jG22atotVopsrm0CaHqgH2JlU8a4DiOs3c4HP4u8I+RnvMAeB14f4rnJM00&#10;CwsL1vr6+h5kiK8CxpZlnc2y7KIX7fra2Do2nimrlGs2XBpgVWnqINeUmQknKwN15amAYjKZrAHj&#10;TqdzRNOyJ6NxureCvYXMVX0bmX8CuWi+ZGD8n1a7/WoyHs9UDmoymfSSJNmPrGY75dn2ofF4/N52&#10;H4dpmgIZ7mn0y3rA7VmWvYYseb8QtMXFRS/Lsr2j0eiBJEl+B2mYbkN6Ty1kaMmd1fEH0876emoh&#10;z62JXKgnrVZrwiXkjmqZIxu5sTKQXsq09ERVSOPUiE3blWnaS/PzrVmSO1I30dUlDYIgRYYZjgJW&#10;u90+HkWRgazeOwk87zjO80mSvD+eMeMEaLquLwK3Ij3IpzXTPEGabru+4MbGRuo4zkqSJAly8ZoH&#10;bqpnHF3InzDm5ub8tbW1R9nsibubzX4bjdo4AZ5pms1zKv+0jfh+pU8m2GwWSIwMw7gktYstAxpd&#10;pCfllGVpXcnjvRxM0xRCiII6GoCcCzVNHt5lowzU9lG6LgtRFO1BGqZnO53O2+0gOLmaJLOouact&#10;Li56a2trdyC9xYlhGM8ahnF6h44nS5LkNJvjkueBfUVR2B/z8xpSs8/OsmzPYDC4YzgcPo7sg7sN&#10;qYRhInNZK8i8Vlx/XdUlv8o4bS9GnudtZIm5h1TKDx3HSYMguOhzUXtLFnLj4SGbYT/uetlJNMAQ&#10;QhizJnekDNT2oPX7/e5gMNiPzD8d9DzvrSAIBsElyiRdJT7o9+Dy49h6EAR7kGX0OvC8aZpvDYfD&#10;neoFal7TMWRYbj9wYxzHzYahqZ40ut1utyzL6yaTyS2rq6t3IT2lO5GG1kcaouPICbqHkIbqFjYn&#10;62ZCiJmrxtwFmGVZeshWhqZ1I1pbW7voUe/wgZizizROBuC1Wi33Sh7wZdCUvDfFG/VE7tmSO1IG&#10;anvQg2BwLzLUFXtwpNbwm6pkZrvd3pvn0VyWUSwtLZ26WOmmc2jleX4DMrQXAU97njeO43gn+0iq&#10;Vqt1sCiKR5HnYr8Q4iGr0xn2HOdUVVXaeDzePx6PvwB8Halq30GKcTajw98Ffgk8Zdv287Ztr4/H&#10;4/uQWo33IY2x0HV9mjYe1wLa8vKytra21ng8LfhAguqSDFQ9UDRE5i73AANd16cm2lE3Hzf3p4Ey&#10;UIpLwGy32wtRFH0ZWPd9/9XJZLLKdIV/dMCKouiPkd5Fubq6esg0zadt2z46mUyGXNxNrvX7fXcw&#10;GDyIlIN6z7btN9bX13c6x1aZpvlKURQPIisqF4D/OguCb60FwXvICsz76u/tY3O0+QQZxnsd+AWY&#10;L/Z67XdGo9EoTdPKsqyNLMsaVQwdKC9duUBxqawURVN11wwYTFutVlIUxSWdC8MwNsB6GrIR0uN+&#10;tqqq41fsgC+fZj5V40W1Zk1NQhmoq4vV6XRuDYLg95A3zWlN084wXcaJ5eVlZ2Vl5SZkfuWLyKTw&#10;SAjxNSHEM45jPKdp+ZE4Zo0LGPU9Pz/fCTY27kIauwI42u12T9ehlh0lSZL3kaG5Y8iQ3d3I0Fwz&#10;PLKpxsuAVeAN4EXgVbDe8n1rdTKZjEej0QejVrJNNfqmHDm1LGunjfG1ifhgtpoGZIZhpEVRXNL9&#10;tra2FgJH5ubmTuV5bk0mk2CKC5k0wJiyMvjLRhmoq4dh2/YtQRD8FnLR/wvHcd6oFSimirorPQPe&#10;Qe4Ub0fmjq4HHkyS/LeBJz3P+zvLso4NBoMJHx/608Iw3Cvka94HvOY4zpv1zT4NhjnxLO9gmIUv&#10;IqvxbD58HxTInNRrwK+BZ5ATdgeQpZNJ9hHBUFvTslT2V+VAahikjuPsuDG+xqhYLTWomsZakNf0&#10;5YRaKyAdDocp01uR2XiNzbRjZaAUn4pm2/YtaZo+DiwBP/Y871dhGK4xJVpe55AAxzqdzr9NkuQH&#10;9UiKZn7RfuBh4J4wDL8UhuET7Xb7l6ZpHh2NRhPOCf0tLi56g8HgRqRGYQa8rWnacabn5q7CLHzL&#10;dd2/jeP4fqQh7VFrtgFvAj+1sH7p9b13B4NByKcI2qZaunUUeKZps9PJv0NcojEodOSa5rA5STdL&#10;0/RKXHvTcv1u5dxjmsZjvCyUgbry6IuLi+21tbXPIctd33Jd97m6KGKaF64yCIKzQDA3N3cckv9Y&#10;ptrSWC7in0P2/TwC3B1F0beBA47Df8B1jnSMzkYzdHA8Hi/lef4A0qg9a9i86/v+II63vfXpk0gc&#10;x3ldCPE/5Hn+3yKPtUAaqGeAFzKy49kgm3ABN72DUyUkBZtiwEXtlSouDg2wut2uNx6PQ2T+7yLe&#10;x0qD3GTTQGWaps1qsUpVv7ZmrM/U6AReSZSBurIYvu/PDwZrdyPnPJ3q2fbLozg+xe7Z3WT1uPMh&#10;cHJ5efn1MNz4+WiUPAr8I6SRegy4M0m4iyR5OiH5jeNwRNfbSRRFjXHqA2+27e7xOrw3VQwGgzHw&#10;MvA3yDDf7chzNEGG65q80oXShFpaYJYgpnkzMq2Y7XZ7z3g8vsOBk+151jc2uEgVCMOAvBlUKDQ5&#10;q2tW2VpqrgyU4hPRPc9bmEwmDyFLjp/rdDqvjILgBLvHOJ1LWU9Pfbfb7Q7H4/G7SAP1ILLv53ak&#10;gvfnk4Q3IGojc1c3IuWD3qqq8QbT+forIOl0Oj+rtQIb/bYmln/Bowvqhqdm6CQW5GL75lzNFEVR&#10;uMBdCdxcBBxATra+wJ6yUofcRvZBaYDI83yqWjmuAs31qQO6KpJQnJd+v98JgsGdyIX7Xd/3XwqC&#10;4CSzsVDl4/F4BLzqed5xIcIny5I9eU4zvv06ZEXcQ8jFIQYOGwYjwyBnehPMVRAEJ1ot+6miSBeB&#10;bwK/ByS2bY/TNG3yT5987EnVQlaOmUCFpVWIqXy9005mmmaQpukA+KoQ2P2+sz4YJCe5oOun1JEF&#10;El79RH6pk3R3IU2hhDJQio+gTSaDO/Kc24DI87y/mEwmA6ZLJeJyKYA4DMMYeB95M7wwPz9vJUlw&#10;RxSJPwAeRXohAFaec58Q1gZkx9mc/jltC3fSblu/CYLUZlMN4stpmo6hHUK0zqc0VNs2WprS9J/k&#10;mmYVs3Xqt4/JZDJ2HJ5PEr4O3BrH+R3AGjLs+omhvlqHz0IaqYLZD/HBh0eATNu9ddnMVFPXDmF5&#10;nrckBF8ANM/zXgrDcJXZXqFKpLFJNjY2xp43d9iUuZzXkfpne5B5qj+dTLLf9n3/5l6vt3XEyFQR&#10;BMFZ13VfAP5v5PHfA3wNokc7nU6XT7lPqso0kK8rB8rZPvVXnSRJpFYlUCZJ/hjw0Pz8vP9pv1hr&#10;55ls9rIV14AH1eQ+YTMfNTMoD+ryMDudzs1BEHwHCF3XPeS67rELVMeeGdbW1oTjcFYkvIPMQeVI&#10;iZi9wB9PJpP7gBc8z3xB151TQRCMmLLQZxzH647jPJkkyfXA15C5tlYQBMNer/d6PevrvNQCoiZy&#10;125U2Qf9KDO1WGwjRbvdPhhF0W3AF4DrajWTt/kE61+rjzceVAsoZnwu19Z5VRXSIM9U9ajyoC6D&#10;Xq+3PwiCh4E7DcM4ZJrmofX19VmbiHshaFVlW8jG3FXgzwyD/wb4n5A6fL8P/OswFP8yCIJv9Hq9&#10;m5CLyDTFy9MkSU77vv8XwK+QBvRx4JujUXh/r9frf/yvVo2ChFTZMIHpem27Dl3XjwPvIQ3NI0WR&#10;3XwB3mxT4NJCng+h6/osF0mc6z3NlHGCKQy37BZ8398bBMEjSI/h551O55XxePyxu+xZxvO8PXEc&#10;fw74h8B6q8WTRcGPgFcs33qxyIozyPzO48BDaZreBLQcx4n27t0rgiAomA5vI8+yLMQwBFIVu9YS&#10;LN00LWIoz3CeMIquG7eUZf4ZZPXiG5rWeqcoigHT3fc21WRZlnQ6HSvLsgXgoaoi13V9lOd5I7f1&#10;EQzD7+d5cg/wJeR7/4KmaW/keb5TCvpXk1araC0WFI8hq2kF8DPbtk9mWRbt8LFdMVSI7+JpLS4u&#10;umtra19F5lqOduHl0Wh0LXpOACZk1yObeU3gmO+33x6NogIos0l2xHGcMEmSM8AfIfX5fhe4P0mS&#10;V1dWVp7qdrsvjcfjk2z2H+0kie84ByeTSQ+4CbgfeAzyEOkdHkFWKW45zsphc2ihgKzR5VNcOqWm&#10;aYcMgyfynJuA5SRJbpubmzs6HA4n5/l5rapKC9mk20KWpospDPE1IbnL3rxkW1obkAZKqBDfNU6n&#10;05lbW1v7CvAZIOn1nANjOQRv2m6EbcH3/X4YiruQRREB8I4QrNTfrgCRJMnJpaWlH1uW9d8D/ztS&#10;rPU2pMH65+Px+J+ZpvnA4uKix85fk9VkMjnruu6LwF8gRWXnkd7fV/C8DucYnzwXjYGSoaUMbXl5&#10;eadfx65nPB4PTNN9HfgJ8j2/ezKZ3MVmj9qHqKrCYXPURhPim6b7suV53iJw0/z8fJfLj2A1/Xo6&#10;0kCl+lifKQOlQnwXQb/f74Xh6L6y5HvA257nPRcE8RF2fte/Y7iuu5Sm6WPI+UlveJ7zZBTFb/Lh&#10;eHgVhqEoimK93+8fKork1bLkHeSifhvwYFmWD0VR1DUMQ3NdVwghLlLm5opS5XkedTqd97Iss5B6&#10;ijcACwixCu4E8rg+Pg2qe5AbliXgzRYcHQbBOtfopuVKkuf5ZGFh4e0oiq4H9pVl2bNte6UoinM1&#10;EjVdN24qy/xBZGg2Bp51XfeNNE2nYnjk0tJSezAY/Dbw3TiOP+N53qjX60VRFF1K+4Vhot9YUn4B&#10;2YM4Bn7cWeyciaJoZspIlYG6cBxNKz6TZeXDQOp53s99338nDMOZuRguBaOqbhBF8QiyB+pJy7Jf&#10;EEJ87Fj3JEmysuSs53lHKyEOl1JSyUXG0R8oy/J+IcRNgOM4Ttbv9/NLvIEvlyrLssy27Y16LPx1&#10;SGO6KPXerGRpaWEShqHOpqKGDbzmdbtH0jQ9uwPHPItUURQVQBcpXnxXURSObdtniqLYqqqv6bpx&#10;R1nmjyDDyCHwjOu6B5MkmQoDFYZh4TjOfJ7ndwHfFkLcHkVRr9frVYZhlBe5KTNLytuRVY77gXXL&#10;sn4YyI3RzOQ+lYG6MDTft+6OIvEg4Nm2/df9fv/YmTNnZiYZeak4pnlHluePIecq/dAwjDfyPP+0&#10;fFwhhIhKOO267pE8z08iQxTXIUer3wvcnuf5dVmW5a7rhvUI9e32qKqiKEaW5Y2LQljAZ5HFHnuh&#10;MMMwGzuO1crz/Mb62FvAO1WarhQy3Kk8qCtEu92FE1WuAAATkklEQVSeCCGWkJuBfUVRvOt53kAI&#10;EVHP4ipL7obyUeT1MwCedl33zSRJpmWGU2XbdiaEaCGP8VHg0TRNPyOEuN40zcj3/ehCPL7l5WUr&#10;CIIHgM8j2zneM03zL/M8HzJDGyNloD4do9tlLgiKbwGu4xgvpal4NQiCa9pzAlheXm6fHQweRhYS&#10;FO12+/+K4/gEF76DK+oKq+Oe570ohHgFWSjRR+6WHyzL8l4hxF5AzM3NjZMk2e6Kv6ooxNA02+Oy&#10;FAbSgO4D9kN5W57nX66f6yHvJ0szON0rWUvka1FcAYQQGfK6uBmZD+wIITLXdYd5nk8AHbQ7oXoI&#10;uVlaBX7t+/6haQp5CSEmvu+vZVl2BnnNLAG3AneVZXlnmqaO7/tRr9eLoyg6X+OtBrSCQPMh/Toy&#10;9+sAb9q2/bdCiPMVkOxalIH6ZEzXda8Pw/ybyIvpbcdpv5pl2bXViXt+dF3X96Vp+lXkAn3M87yf&#10;JklyKQMZi3onfLrX672VpulbSDmlRnz2XuC+JEn2GobhdDodPM8r4jjeroWn2LNnLogi8R6UDrCI&#10;XChvRg51bARy9wF2WfK24fsnZqncdwooXNdN8jwHuaDfWD+/UZblaaAC/S6oHkbKVb0PPN3pdA6F&#10;YThVvVBZliXLy8vvlmX5phDiEHAWWEAe9z1Zlt0TRdF+wzAc3/d1y7I03/dN13XtOI67wBKkdwN/&#10;gNzIxcALjuP8KsuyqZprc7koA/UJuK57fRzHjyIFRF9wXfelKIrO7PRxTQlGmqZfBr6BrHL7hWEY&#10;L1+m8S7SNB0iParXRCVepyRD7jIfAD5bluU9aZoux3Fsuq472bNnTxGG4VWXeJG78HJg2/bRoigc&#10;pDG6CSlM2kVqEJrInNprhmEcF0Jcq60HV4U8z8NutztJ01RHXg/XlWWJBSccz9OESB9Hhrz2Ic/D&#10;077vT52BQooUCyHEGnJe3Kt5nh9AhrCbYZ8Pl2X5QJqmN2VZdl0cx/vjOL4ZmW96ANlz2AzbPAL8&#10;pNfrHZwmb/FKoAzUx7CwsNBJo+ihoiwfAo70es7Tk0mywgwlIC+H5eVlJwiCf4ysXnvPsqw/i+P4&#10;DFcm71IIIWJKzjqOczDP83eQihR7kbvnu4F78zy/NwxD17KsvN/vJ9tQTFEURXG21+udqJXOb0Uu&#10;EHb9/QQ4A7xkmubRWQu3TAHV3NxcKoRYL4rCR25c7ivg80KIx4Em3GoDp4Fn2u32W1O8aFdAXuds&#10;T3ie93JdYKQhDdE+pLH6ClJ+63eQG8KvIu+7PnAK+LnjOH8zHo/PMmNqEspAfRQNMLMs+7yQ1TaR&#10;4zg/C8PkNCqn0GDrQiynef6HyGvoNwsLC38XhuGVbLStgCzP88n8/Pwpy7IOpGn6KlJFwEfuNO8G&#10;7i6K4s4oivZ6npdalsXi4mJ5NdUp0jQdO46zkuf5cWSIz0dKN8XAAeBFx3FUiO8qEIZhXhTFGLlR&#10;7COLJh5GGqYbkd5sBbzbarWe8TzvyBR6UOejEkLEc3NzpwyjPJBlxSvAO8gBmgZyjM0cm6NEGm3C&#10;nwI/zfP8IDNYlKMM1EdxbNu+RQjxJSBvt9vPxXH8Fkqi+gNc112eJMm3kDu5M8DTYRg2IYorTRnH&#10;cVqH/k70+85rSZIfQ56PPcj8zx3APUKIzwoh5uI4rlzXjYUQBVdH4bnK8zzo9/snkiRZRS4MMXAC&#10;eNKyrJdqb1J521eHotfrbaRpKpBhVR9ZKOAgF/MceLWqqud6vd7xIAh2g4ECqJIkSbKsOAu8vbCw&#10;8KJpls+kaf4C8Baywf0FpFH6c8vi37mu/0SWZW8zo5tnJcfyYRzbtm9K0/S7QOY4zotJkjyLMk5b&#10;sR3D+FyS5/8GmYP5abvd/vMoip7fxmMwfd+fm0wmdyNj8b+F3ElbwApy5/km8Jpt2y91u9331tbW&#10;Iq6OATXqXOW8CS0BaQ9WRnKi8EyFW6YQp91uz2dRdHMO30P2BN1cf+/77Xb730VR9CK7v+xaB8yF&#10;hQULwLKsYmVlRTCd89WuKMqD2qTl+/4dcRx/CbjJMHjOspzXsyybRaHJS8Z13eUky74IfAcZ53/C&#10;tu3fbHM4q6yrlU73er0jaZq+jaza0pBe1T5kuOfmoihujKKo63meZpqmLoTIubKeTVmXOZ8tYR1Y&#10;T6U3pYzT1ScXQkxKOGPb9jtFUbwGHEJ6sk9YlnV4RvKAFVBEUZRFUZTVHuE1cX0pAyXRXNe9Poqi&#10;zwP3Ab90Xe+lMAzXmPEdykWiGYbxQJ7nX0dWEj3b6XSemkwmh9mZ9+mDqj/f91+pquz5smSMVKa4&#10;AZmXuBW4WwhxuxBiwTDQbdst6uo/rtBxV8gF42qFFBWfTFkUxQZwstvtvplq2qtzvn+knjt2TSzk&#10;s4oyUKAvLS21h8Ph14Bl4O35+fmf1aMz1MX9Ydyqqh6tqupxZKXUX7d1/eUkz3d6zEiRZVlUlqz2&#10;+/0DZVm+UO+mTyCr7PYj81R3liWfy/P8kTAMbzChcNrtYn5+vgrDsBn6pozL7qVI0zQhz4e1vJG6&#10;f3c517qB0ubm5npnz579IrLhba3X6z09HA7XUBf3uWie5+1J0/RhZKPqc75l/WScpqeYnuqhKkmS&#10;tCiKwcLCwjFN015qtapX8rx8B6nNtog0VrcAd5ZwvxDirjAMl4GObdua7/ukadoYKmWsFIod5Jo2&#10;UL1erx+G4f1lWf4xcNLzvOeDIHgbZZzOh+Y4zv4sy+4AItu2vx9n2Qlk78+0UUZRlAkhwjwv31ta&#10;WnqjKIqX8zw/jMwPOcjy8NvrjzcCNxRFsZSmacc0TdNxHM3zvNYOSCspFIqaa7aKb2lpyRuePftb&#10;aZ5/E4jb7fZfRVH0BnIBU3wUzTTNB4QQ1xsQ5PAMu8+Q6/1+v5Omk1ujSDyErPr6DLIB2EQa27PI&#10;GVBvA+8Y8HbLtldN0xw5jpPUFVRNoYUqI1coriLXqoEyDPhCLkUne57n/aDdbh9dW1ubhYqfq4WG&#10;DI0V/X5/OBgMRjt9QJeB2e/321UVz6Wptj+O41uROarbkSM1OkivKUSqYp9FVgmebj43Tc60Ws77&#10;pmlO2u12vLq6mjI9oU6FYia4Fg2UXfc6fQ+wDcP4ZZ7nv2I6xo1PMxqyCbKpVpsVdMCcn5+3kyTx&#10;siy6K89p5ls9gOzeN5C9cBOk5NIYWEPKzBwBTpqm+Z5lWacty4oty8pXV1cbD6tEVfYpFJfEtWag&#10;XMuybs6y7E+QkiGvep7307qcfLeFqxRXBw3ZADonhFgWQjyIbD24HVlg0UPmsEDOsMqRocHGaL2P&#10;VNc4YRjGO7qunzYMY2yaZmxZllhbWxN8uBxdGS6F4mO4lgyU67rug3Ec/wPk+Iafdrvdp8bj8Tso&#10;46Q4P61+v+8nSeIbRtHJ86qXxWK5kGoFNyELLBaQIUEHmcdq7qkUObRwHRkWXEfOKFo1DGPdNLVh&#10;q6VN8lyftFqttNVqZYZh5BsbG43Rm3mVAIXi07hWDJTWNs0HIyG+ATwC/H23231yPB4fZ+fzBhoy&#10;zNSqP2pLS0t6WZZaVVUaQPN58/W5Hz/yBzWt2vr5uV8D6LpeAbRarbLValUrKytbjXTF5i4fwJyb&#10;m3Pb7Xa2srKS1d+7FhdPDTCWl5fNKIosIYSd53mnTNO+kMKlc8hS9luRjcKLSPFSC3luK6ThGiPF&#10;PgfAxpbHWcMwBpqmDXVdH7daraDdbk/W19cbg6XChYprimvBQJmu6+6N4/hPkbvew57n/fswDM9y&#10;9YxTY3R0oLW4uGjked4qiqJVlqVRFBO7LG3HqFI3y2hX4OdyF+4jh/Q1wpc2clfeOs+j+R/algdb&#10;Pm41Ms2idu5H2BQ6HdXP6fVzQ2BkQJbLY+jWvzcyTXOgaVpQf60Bla7rma7riaZpRW0US03TSsuy&#10;xPr6ukCGw2Ypd3U+dGTjtx2trrrCcTp5klyfb86OugkpxdRDvp+NyGnznif1xxT5/q8hw4Vj6mIN&#10;w2CgaQS2Zk1yXY91Xc80TSt0XS+Q56E8d0NSFINWq9UvBoNBisq1KnYRs26g3E7HvjEI0n+EDMcc&#10;7vV6PxqNRie4csZJQybZnSzLHMPIXSHKbppm83nOPHKY3wJyNz3HphFykQaoMUQWMhlvsOlRnWt0&#10;+Jjnzvf8hYYtt8r0VFu+ztk0KtWW4ynq5zM2Dd3W5wo2jV6ArHw7ZprmIc/zDg+Hw4DZN1QNGmAs&#10;Li7aSZI4eZ47VlVZhVG6aVp1SiHmC7gO6X316kcfeY004cKKD5/TredGnOfzppqw2bzkyHzrOvBG&#10;u91+Loqi9frnFYqpZpYNlOF51r1hmDVjIZ7wPO9nYRi+zpXJOVn9Pi44vckguU7IMuUbkaGdm5C9&#10;NT7SELnIBUevf/cDz4PNBSZG7qAzPrzgNKGdgo8aknPZej7Pp4agnfMzH3h59cNAGsvm0YQdz/0f&#10;W39P3/K7Ww1s8zpj5OJ4EPg/Op3OS0EQrJ/n2K81mvfQWF5e1rMsawkhjKIozDzP3bIs21WVuUJ8&#10;sKHxtjzabG5qmo2NueVhbfm5phk/RFYc/nR+nhc3NlAiyIqpx9jpA7hKaB3bvi0I068hjdMbpmn+&#10;MgzDw1y6cWoBVq/Xc9I07SRJ8oXBgIchuQdpmOaR3lCzIKTIsuR1NntpziJDN2NkuXLziI36owYZ&#10;JsK2ycgohEZhQ5lp5JpGUT9KoNI0Sk2TRqj+SFWds+mQQ8c/bLg68MHPj9HoyJ/Jc5yyxKlS7ApM&#10;TAB0BC0hF77GAJlsGjGr/thGegBbPcYlpJE2kJ7CvVmWHa/fh2s9zPSBN7SysvJpP7t1U9B8/qHv&#10;Ly0t6UVR6GVZakVRtPI8t4uicKqqMjRNy6sqMTTNydtJsrGxger3U+wKZtGDaubz/BFSJWBoYPy1&#10;1/MOjkajixE11ZDFAe0qSeYzLb8+jvM76r95H9JLmkcuzgUyh3MWWal1EngXWGnBmmUyaGmMW7oT&#10;Z1qS6Tq5pvmlpk1KPaDU+5SGQWGay2VdrLC1BLlZyM/9eLlsDR1tZWtea+t7oQH68vKytrKyoiNV&#10;GbSyLPWyLHVAK8uyVRSFbZSJl2TM5dIo3YgU4bWAJ9vt9gtRFJ2+Qq9BceFszU0qFLuCWTNQRrvd&#10;3htF0Z8AnwdWXNf9frfbPbC6uhpxYTdna3l52R6srMxjmvtjIe4AHkSWpjdJ7jYyBPc+cBwZOnnJ&#10;gCOew0plMbTtxWxtba2RxLnWqq+aXb7pefTykF4FtuVzZjJhhBoAqVAoLoBZMlB6t9u9bTwe/wPg&#10;j5F6aj9eXl7+0crKSszH52xagNntdt0sy3p5kizn0kN6CGmUbkZ6Sk0+ZQPpHb0CvGyaHLIsVnu9&#10;5fHKyoqS+FcoFIorxKwYKM113f1xHH8D+KdAQov/t223n4ii6AybxklDekjWeDz2NE3rizhYTnLu&#10;QMra3IrMm/SRSeYKmcVZQY4QP9yCI65vHS2K1th13WBjYyNGVUQpFArFFWcWDJTW7/e7g8Hgj4A/&#10;QIp9/rnv+381mUwOsVkx53qe19HCcM9EekV3ImdA3YUUQe0h80klsuLpBPAa8IIJr5jt9slOpzNa&#10;XV1tquwUCoVCcRXZ7QZK73a7c+Px+DvAnyIbIl80Tf6XTofDGxvE/X6/HUXRQpqmnwUeBu4H7maz&#10;wAFkefca0ii9BRw04HXTdd+N4/hs/f1rJX+kUCgUU8FuLjNvzc05NwyH4y8D/wzpCR0DnjPN9ntl&#10;Wc4bRnLHYDB4BPgssk9pCVkKXiDLv98H3qt/75BrcNQynBXsZDgaEeVxnKEMk0KhUOwIu9ZA9R1n&#10;32CY/A7wnyO9IgGcabV4FxFdN4z4Q+AbyJCfjQzbnUQ2jB4CDvqWdQzLet+yJsnGBlmck8d5UpAo&#10;o6RQKBQ7zW4M8bU8z1sIw/C7yGq9LyC9ognS8LyEDPXdiWwoPYbMJT3n+9ZBXXdOj8fjmE1ZHoVC&#10;oVBMIbvKQC0tLXmDweDGLMu+A3wbGbrz629HSMWGM8gy8LeBNzzPPFBV5vue543X1tYaMU6FQqFQ&#10;TDm7yUC5pslnhOB7SON0I1LjrkRKB72H9JR+bcJvbN8/NZlMmqZQFbJTKBQKxRVHW1xc9FvwLeB/&#10;Q0oJNaXeZ4Hngf8O+MOOLJRw2V2GV6FQKBS7EH1xcdFH9jf9GbIMPEcaqGPAnwP/meM4ty4sLHTY&#10;xUUfCoVCodg9aL7v70V6Tv8fcq6QQKqEHwP+Z+AbtWE6V91ZoVAoFIqrgua67g3AfwkcQJaIp0jJ&#10;ob8H/qtOp9NU6SkUCoVCsS3oc3POzcC/AH6JDOdFwMvAvzXgq77vL6KMk0KhUCi2Ea3OOf0r4Gmk&#10;UOsQeAr4F5bFfWyOwlYoFAqFYlvQPc+7DlkQ8VPknKXXgP8V+HrtNalck0KhUCi2l/n5+S7we8AP&#10;gGeQFXr/vNvt3r60tOShjJNCoVBcU0xNqKwDewI5IPCLyP6mQ57nHQnD8H1Uo61CoVAodhAdsGpv&#10;yUJ5TAqFQqFQKBQKhUKhUCgUCoVCoVAoFAqFQqFQKBQKhUKhUCgUCoVCoVAoFAqFQqFQKBQKhUKh&#10;UCgUCoVCoVAoFAqFQqFQKBQKhUKhUCgUCoVCoVAoFAqFQqFQKBQKhUKhUCgUCoVCoVAoFAqFQqFQ&#10;KBQKhUKhUCgUCoVCoVAoFAqFQqFQKBQKhUJxJfj/AWJAn2zBUIsY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C5s8AC/AAAA&#10;pQEAABkAAABkcnMvX3JlbHMvZTJvRG9jLnhtbC5yZWxzvZDBisIwEIbvC/sOYe7btD0sspj2IoJX&#10;cR9gSKZpsJmEJIq+vYFlQUHw5nFm+L//Y9bjxS/iTCm7wAq6pgVBrINxbBX8HrZfKxC5IBtcApOC&#10;K2UYh8+P9Z4WLDWUZxezqBTOCuZS4o+UWc/kMTchEtfLFJLHUsdkZUR9REuyb9tvme4ZMDwwxc4o&#10;SDvTgzhcY21+zQ7T5DRtgj554vKkQjpfuysQk6WiwJNx+Lfsm8gW5HOH7j0O3b+DfHjucANQSwME&#10;FAAAAAgAh07iQHnnugQEAQAAEwIAABMAAABbQ29udGVudF9UeXBlc10ueG1slZHBTsMwDIbvSLxD&#10;lCtqU3ZACK3dgY4jIDQeIErcNqJxojiU7e1Juk2CiSHtGNvf7y/JcrW1I5sgkHFY89uy4gxQOW2w&#10;r/n75qm454yiRC1Hh1DzHRBfNddXy83OA7FEI9V8iNE/CEFqACupdB4wdToXrIzpGHrhpfqQPYhF&#10;Vd0J5TACxiLmDN4sW+jk5xjZepvKexOPPWeP+7m8qubGZj7XxZ9EgJFOEOn9aJSM6W5iQn3iVRyc&#10;ykTOMzQYTzdJ/MyG3Pnt9HPBgXtJjxmMBvYqQ3yWNpkLHUho94UBpvL/kGxpqXBdZxSUbaA2YW8w&#10;Ha3OpcPCtU5dGr6eqWO2mL+0+QZQSwECFAAUAAAACACHTuJAeee6BAQBAAATAgAAEwAAAAAAAAAB&#10;ACAAAAAQ0wAAW0NvbnRlbnRfVHlwZXNdLnhtbFBLAQIUAAoAAAAAAIdO4kAAAAAAAAAAAAAAAAAG&#10;AAAAAAAAAAAAEAAAANTQAABfcmVscy9QSwECFAAUAAAACACHTuJAihRmPNEAAACUAQAACwAAAAAA&#10;AAABACAAAAD40AAAX3JlbHMvLnJlbHNQSwECFAAKAAAAAACHTuJAAAAAAAAAAAAAAAAABAAAAAAA&#10;AAAAABAAAAAAAAAAZHJzL1BLAQIUAAoAAAAAAIdO4kAAAAAAAAAAAAAAAAAKAAAAAAAAAAAAEAAA&#10;APLRAABkcnMvX3JlbHMvUEsBAhQAFAAAAAgAh07iQC5s8AC/AAAApQEAABkAAAAAAAAAAQAgAAAA&#10;GtIAAGRycy9fcmVscy9lMm9Eb2MueG1sLnJlbHNQSwECFAAUAAAACACHTuJAO20qntgAAAAKAQAA&#10;DwAAAAAAAAABACAAAAAiAAAAZHJzL2Rvd25yZXYueG1sUEsBAhQAFAAAAAgAh07iQOIDsk37AgAA&#10;HwkAAA4AAAAAAAAAAQAgAAAAJwEAAGRycy9lMm9Eb2MueG1sUEsBAhQACgAAAAAAh07iQAAAAAAA&#10;AAAAAAAAAAoAAAAAAAAAAAAQAAAATgQAAGRycy9tZWRpYS9QSwECFAAUAAAACACHTuJAyJD2e/FX&#10;AADsVwAAFAAAAAAAAAABACAAAAB2BAAAZHJzL21lZGlhL2ltYWdlMS5wbmdQSwECFAAUAAAACACH&#10;TuJAnuAC5gl0AAAEdAAAFAAAAAAAAAABACAAAACZXAAAZHJzL21lZGlhL2ltYWdlMi5wbmdQSwUG&#10;AAAAAAsACwCUAgAARdQAAAAA&#10;">
                <o:lock v:ext="edit" aspectratio="f"/>
                <v:shape id="图片 1" o:spid="_x0000_s1026" o:spt="75" type="#_x0000_t75" style="position:absolute;left:19199;top:21203;height:901;width:1672;" filled="f" o:preferrelative="t" stroked="f" coordsize="21600,21600" o:gfxdata="UEsDBAoAAAAAAIdO4kAAAAAAAAAAAAAAAAAEAAAAZHJzL1BLAwQUAAAACACHTuJAm08xIbgAAADb&#10;AAAADwAAAGRycy9kb3ducmV2LnhtbEWPwQrCMBBE74L/EFbwpqkKUqvRg6CoN2s/YGnWtthsShOt&#10;+vVGEDwOM/OGWW2ephYPal1lWcFkHIEgzq2uuFCQXXajGITzyBpry6TgRQ42635vhYm2HZ/pkfpC&#10;BAi7BBWU3jeJlC4vyaAb24Y4eFfbGvRBtoXULXYBbmo5jaK5NFhxWCixoW1J+S29GwXv1z0+Ho7d&#10;2cXvxT6tatecslyp4WASLUF4evp/+Nc+aAXTGXy/hB8g1x9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m08xIbgAAADbAAAA&#10;DwAAAAAAAAABACAAAAAiAAAAZHJzL2Rvd25yZXYueG1sUEsBAhQAFAAAAAgAh07iQDMvBZ47AAAA&#10;OQAAABAAAAAAAAAAAQAgAAAABwEAAGRycy9zaGFwZXhtbC54bWxQSwUGAAAAAAYABgBbAQAAsQMA&#10;AAAA&#10;">
                  <v:fill on="f" focussize="0,0"/>
                  <v:stroke on="f"/>
                  <v:imagedata r:id="rId12" cropleft="7158f" croptop="7646f" chromakey="#FFFFFF" o:title=""/>
                  <o:lock v:ext="edit" aspectratio="t"/>
                </v:shape>
                <v:shape id="图片 11" o:spid="_x0000_s1026" o:spt="75" alt="王建丽" type="#_x0000_t75" style="position:absolute;left:22321;top:21215;height:842;width:1488;" filled="f" o:preferrelative="t" stroked="f" coordsize="21600,21600" o:gfxdata="UEsDBAoAAAAAAIdO4kAAAAAAAAAAAAAAAAAEAAAAZHJzL1BLAwQUAAAACACHTuJAYfsqp78AAADb&#10;AAAADwAAAGRycy9kb3ducmV2LnhtbEWPT2vCQBTE74LfYXmCF9GNEdI2ukqpChYPpbGgx0f2maTN&#10;vg3Z9d+3dwuCx2FmfsPMFldTizO1rrKsYDyKQBDnVldcKPjZrYevIJxH1lhbJgU3crCYdzszTLW9&#10;8DedM1+IAGGXooLS+yaV0uUlGXQj2xAH72hbgz7ItpC6xUuAm1rGUZRIgxWHhRIb+igp/8tORoH+&#10;OiS0/lz90tt7bbaDZB8vq4lS/d44moLwdPXP8KO90QriF/j/En6AnN8B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GH7Kqe/&#10;AAAA2wAAAA8AAAAAAAAAAQAgAAAAIgAAAGRycy9kb3ducmV2LnhtbFBLAQIUABQAAAAIAIdO4kAz&#10;LwWeOwAAADkAAAAQAAAAAAAAAAEAIAAAAA4BAABkcnMvc2hhcGV4bWwueG1sUEsFBgAAAAAGAAYA&#10;WwEAALgDAAAAAA==&#10;">
                  <v:fill on="f" focussize="0,0"/>
                  <v:stroke on="f"/>
                  <v:imagedata r:id="rId11" chromakey="#FFFFFF" o:title=""/>
                  <o:lock v:ext="edit" aspectratio="t"/>
                </v:shape>
              </v:group>
            </w:pict>
          </mc:Fallback>
        </mc:AlternateContent>
      </w:r>
    </w:p>
    <w:tbl>
      <w:tblPr>
        <w:tblStyle w:val="32"/>
        <w:tblW w:w="6772" w:type="dxa"/>
        <w:jc w:val="right"/>
        <w:tblLayout w:type="fixed"/>
        <w:tblCellMar>
          <w:top w:w="0" w:type="dxa"/>
          <w:left w:w="0" w:type="dxa"/>
          <w:bottom w:w="0" w:type="dxa"/>
          <w:right w:w="0" w:type="dxa"/>
        </w:tblCellMar>
      </w:tblPr>
      <w:tblGrid>
        <w:gridCol w:w="1272"/>
        <w:gridCol w:w="2040"/>
        <w:gridCol w:w="1166"/>
        <w:gridCol w:w="2294"/>
      </w:tblGrid>
      <w:tr w14:paraId="53DDA061">
        <w:tblPrEx>
          <w:tblCellMar>
            <w:top w:w="0" w:type="dxa"/>
            <w:left w:w="0" w:type="dxa"/>
            <w:bottom w:w="0" w:type="dxa"/>
            <w:right w:w="0" w:type="dxa"/>
          </w:tblCellMar>
        </w:tblPrEx>
        <w:trPr>
          <w:trHeight w:val="441" w:hRule="exact"/>
          <w:jc w:val="right"/>
        </w:trPr>
        <w:tc>
          <w:tcPr>
            <w:tcW w:w="1272" w:type="dxa"/>
            <w:vAlign w:val="center"/>
          </w:tcPr>
          <w:p w14:paraId="52BFB0F3">
            <w:pPr>
              <w:pStyle w:val="20"/>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7CE5FAC4">
            <w:pPr>
              <w:pStyle w:val="20"/>
              <w:spacing w:before="13"/>
              <w:jc w:val="both"/>
              <w:rPr>
                <w:rFonts w:ascii="Times New Roman" w:hAnsi="Times New Roman" w:cs="Times New Roman"/>
                <w:b/>
                <w:sz w:val="24"/>
                <w:szCs w:val="24"/>
              </w:rPr>
            </w:pPr>
          </w:p>
        </w:tc>
        <w:tc>
          <w:tcPr>
            <w:tcW w:w="1166" w:type="dxa"/>
            <w:vAlign w:val="center"/>
          </w:tcPr>
          <w:p w14:paraId="7D8A56F2">
            <w:pPr>
              <w:pStyle w:val="20"/>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9F985C6">
            <w:pPr>
              <w:pStyle w:val="20"/>
              <w:spacing w:before="13"/>
              <w:ind w:right="15"/>
              <w:jc w:val="both"/>
              <w:rPr>
                <w:rFonts w:ascii="Times New Roman" w:hAnsi="Times New Roman" w:cs="Times New Roman"/>
                <w:b/>
                <w:sz w:val="24"/>
                <w:szCs w:val="24"/>
              </w:rPr>
            </w:pPr>
          </w:p>
        </w:tc>
      </w:tr>
      <w:tr w14:paraId="0D3F5C8F">
        <w:tblPrEx>
          <w:tblCellMar>
            <w:top w:w="0" w:type="dxa"/>
            <w:left w:w="0" w:type="dxa"/>
            <w:bottom w:w="0" w:type="dxa"/>
            <w:right w:w="0" w:type="dxa"/>
          </w:tblCellMar>
        </w:tblPrEx>
        <w:trPr>
          <w:trHeight w:val="457" w:hRule="exact"/>
          <w:jc w:val="right"/>
        </w:trPr>
        <w:tc>
          <w:tcPr>
            <w:tcW w:w="1272" w:type="dxa"/>
            <w:vAlign w:val="center"/>
          </w:tcPr>
          <w:p w14:paraId="0C019C92">
            <w:pPr>
              <w:pStyle w:val="20"/>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5D6AF423">
            <w:pPr>
              <w:pStyle w:val="20"/>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2AF8E23">
            <w:pPr>
              <w:pStyle w:val="20"/>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315BFBF5">
            <w:pPr>
              <w:pStyle w:val="20"/>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7FDBF41A">
      <w:pPr>
        <w:rPr>
          <w:rFonts w:ascii="Times New Roman" w:hAnsi="Times New Roman" w:eastAsia="微软雅黑" w:cs="黑体"/>
          <w:b/>
          <w:bCs/>
          <w:color w:val="00B050"/>
          <w:sz w:val="28"/>
          <w:szCs w:val="36"/>
          <w:lang w:eastAsia="zh-CN"/>
        </w:rPr>
      </w:pPr>
      <w:r>
        <w:rPr>
          <w:rFonts w:hint="eastAsia" w:ascii="Times New Roman" w:hAnsi="Times New Roman" w:eastAsia="微软雅黑" w:cs="Times New Roman"/>
          <w:sz w:val="24"/>
          <w:szCs w:val="24"/>
          <w:lang w:eastAsia="zh-CN"/>
        </w:rPr>
        <w:t>{% endif %}</w:t>
      </w:r>
      <w:r>
        <w:rPr>
          <w:rFonts w:ascii="Times New Roman" w:hAnsi="Times New Roman" w:eastAsia="微软雅黑" w:cs="黑体"/>
          <w:b/>
          <w:bCs/>
          <w:color w:val="00B050"/>
          <w:sz w:val="28"/>
          <w:szCs w:val="36"/>
          <w:lang w:eastAsia="zh-CN"/>
        </w:rPr>
        <w:br w:type="page"/>
      </w:r>
    </w:p>
    <w:p w14:paraId="64B21E41">
      <w:pPr>
        <w:pStyle w:val="3"/>
        <w:numPr>
          <w:ilvl w:val="255"/>
          <w:numId w:val="0"/>
        </w:numPr>
        <w:jc w:val="left"/>
        <w:rPr>
          <w:rFonts w:hint="eastAsia"/>
          <w:color w:val="0070C0"/>
          <w:sz w:val="30"/>
          <w:lang w:eastAsia="zh-CN"/>
        </w:rPr>
      </w:pPr>
      <w:bookmarkStart w:id="25" w:name="_Toc29444"/>
      <w:bookmarkStart w:id="26" w:name="_Toc25352"/>
      <w:r>
        <w:rPr>
          <w:rFonts w:hint="eastAsia"/>
          <w:color w:val="0070C0"/>
          <w:sz w:val="30"/>
          <w:lang w:eastAsia="zh-CN"/>
        </w:rPr>
        <w:t>{% if importantTargetedDiseaseName == ‘泛癌种’%}重要靶向用药</w:t>
      </w:r>
      <w:bookmarkEnd w:id="25"/>
      <w:r>
        <w:rPr>
          <w:rFonts w:hint="eastAsia"/>
          <w:color w:val="0070C0"/>
          <w:sz w:val="30"/>
          <w:lang w:eastAsia="zh-CN"/>
        </w:rPr>
        <w:t>{%else%}{% if importantTargetedDiseaseName == ‘肺癌’%}肺癌{% elif importantTargetedDiseaseName == ‘结直肠癌’ %}结直肠癌{% elif importantTargetedDiseaseName == ‘乳腺癌’ %}乳腺癌{% endif %}精准诊疗{% endif %}相关基因结果汇总</w:t>
      </w:r>
      <w:bookmarkEnd w:id="26"/>
    </w:p>
    <w:p w14:paraId="0BC1915A">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readsFlag == False %}</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981"/>
        <w:gridCol w:w="2056"/>
      </w:tblGrid>
      <w:tr w14:paraId="06BEE6C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20" w:hRule="atLeast"/>
        </w:trPr>
        <w:tc>
          <w:tcPr>
            <w:tcW w:w="2017" w:type="dxa"/>
            <w:shd w:val="clear" w:color="auto" w:fill="DEEBF6" w:themeFill="accent1" w:themeFillTint="32"/>
            <w:vAlign w:val="center"/>
          </w:tcPr>
          <w:p w14:paraId="72B87154">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5593AD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981" w:type="dxa"/>
            <w:shd w:val="clear" w:color="auto" w:fill="DEEBF6" w:themeFill="accent1" w:themeFillTint="32"/>
            <w:vAlign w:val="center"/>
          </w:tcPr>
          <w:p w14:paraId="06D72008">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056" w:type="dxa"/>
            <w:shd w:val="clear" w:color="auto" w:fill="DEEBF6" w:themeFill="accent1" w:themeFillTint="32"/>
            <w:vAlign w:val="center"/>
          </w:tcPr>
          <w:p w14:paraId="77F09B63">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变异丰度/拷贝数</w:t>
            </w:r>
          </w:p>
        </w:tc>
      </w:tr>
      <w:tr w14:paraId="6BCEFC2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7FCD2D14">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1680C94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092C8420">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23CF14DB">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981" w:type="dxa"/>
            <w:shd w:val="clear" w:color="auto" w:fill="auto"/>
            <w:vAlign w:val="center"/>
          </w:tcPr>
          <w:p w14:paraId="6C465015">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6BF7BDC1">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056" w:type="dxa"/>
            <w:shd w:val="clear" w:color="auto" w:fill="auto"/>
            <w:vAlign w:val="center"/>
          </w:tcPr>
          <w:p w14:paraId="09CB8BB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295BB981">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062539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DA6CE9A">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4F6A38C5">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{%else%}</w:t>
      </w:r>
    </w:p>
    <w:tbl>
      <w:tblPr>
        <w:tblStyle w:val="14"/>
        <w:tblW w:w="9925" w:type="dxa"/>
        <w:tblInd w:w="96"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2017"/>
        <w:gridCol w:w="1871"/>
        <w:gridCol w:w="3083"/>
        <w:gridCol w:w="2954"/>
      </w:tblGrid>
      <w:tr w14:paraId="6159B3D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20" w:hRule="atLeast"/>
        </w:trPr>
        <w:tc>
          <w:tcPr>
            <w:tcW w:w="2017" w:type="dxa"/>
            <w:shd w:val="clear" w:color="auto" w:fill="DEEBF6" w:themeFill="accent1" w:themeFillTint="32"/>
            <w:vAlign w:val="center"/>
          </w:tcPr>
          <w:p w14:paraId="3A27427C">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基因</w:t>
            </w:r>
          </w:p>
        </w:tc>
        <w:tc>
          <w:tcPr>
            <w:tcW w:w="1871" w:type="dxa"/>
            <w:shd w:val="clear" w:color="auto" w:fill="DEEBF6" w:themeFill="accent1" w:themeFillTint="32"/>
            <w:vAlign w:val="center"/>
          </w:tcPr>
          <w:p w14:paraId="4FA1C7CF">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变异类型</w:t>
            </w:r>
          </w:p>
        </w:tc>
        <w:tc>
          <w:tcPr>
            <w:tcW w:w="3083" w:type="dxa"/>
            <w:shd w:val="clear" w:color="auto" w:fill="DEEBF6" w:themeFill="accent1" w:themeFillTint="32"/>
            <w:vAlign w:val="center"/>
          </w:tcPr>
          <w:p w14:paraId="354434C5">
            <w:pPr>
              <w:widowControl/>
              <w:jc w:val="center"/>
              <w:textAlignment w:val="center"/>
              <w:rPr>
                <w:rFonts w:ascii="微软雅黑" w:hAnsi="微软雅黑" w:eastAsia="微软雅黑" w:cs="微软雅黑"/>
                <w:b/>
                <w:bCs/>
                <w:color w:val="0070C0"/>
                <w:sz w:val="21"/>
                <w:szCs w:val="21"/>
              </w:rPr>
            </w:pPr>
            <w:r>
              <w:rPr>
                <w:rFonts w:hint="eastAsia" w:ascii="微软雅黑" w:hAnsi="微软雅黑" w:eastAsia="微软雅黑" w:cs="微软雅黑"/>
                <w:b/>
                <w:bCs/>
                <w:color w:val="0070C0"/>
                <w:sz w:val="21"/>
                <w:szCs w:val="21"/>
                <w:lang w:eastAsia="zh-CN" w:bidi="ar"/>
              </w:rPr>
              <w:t>检测结果</w:t>
            </w:r>
          </w:p>
        </w:tc>
        <w:tc>
          <w:tcPr>
            <w:tcW w:w="2954" w:type="dxa"/>
            <w:shd w:val="clear" w:color="auto" w:fill="DEEBF6" w:themeFill="accent1" w:themeFillTint="32"/>
            <w:vAlign w:val="center"/>
          </w:tcPr>
          <w:p w14:paraId="148CA661">
            <w:pPr>
              <w:widowControl/>
              <w:jc w:val="center"/>
              <w:textAlignment w:val="center"/>
              <w:rPr>
                <w:rFonts w:ascii="微软雅黑" w:hAnsi="微软雅黑" w:eastAsia="微软雅黑" w:cs="微软雅黑"/>
                <w:b/>
                <w:bCs/>
                <w:color w:val="0070C0"/>
                <w:sz w:val="21"/>
                <w:szCs w:val="21"/>
                <w:lang w:eastAsia="zh-CN"/>
              </w:rPr>
            </w:pPr>
            <w:r>
              <w:rPr>
                <w:rFonts w:hint="eastAsia" w:ascii="微软雅黑" w:hAnsi="微软雅黑" w:eastAsia="微软雅黑" w:cs="微软雅黑"/>
                <w:b/>
                <w:bCs/>
                <w:color w:val="0070C0"/>
                <w:sz w:val="21"/>
                <w:szCs w:val="21"/>
                <w:lang w:eastAsia="zh-CN" w:bidi="ar"/>
              </w:rPr>
              <w:t>变异丰度/拷贝数/reads数</w:t>
            </w:r>
          </w:p>
        </w:tc>
      </w:tr>
      <w:tr w14:paraId="7A969AC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536F605">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for it in importantTargetedGeneFilter %}</w:t>
            </w:r>
          </w:p>
        </w:tc>
      </w:tr>
      <w:tr w14:paraId="4FF9C6E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2017" w:type="dxa"/>
            <w:shd w:val="clear" w:color="auto" w:fill="auto"/>
            <w:noWrap/>
            <w:vAlign w:val="center"/>
          </w:tcPr>
          <w:p w14:paraId="29D1D44A">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it.gene }}</w:t>
            </w:r>
          </w:p>
        </w:tc>
        <w:tc>
          <w:tcPr>
            <w:tcW w:w="1871" w:type="dxa"/>
            <w:shd w:val="clear" w:color="auto" w:fill="auto"/>
            <w:noWrap/>
            <w:vAlign w:val="center"/>
          </w:tcPr>
          <w:p w14:paraId="11217701">
            <w:pPr>
              <w:jc w:val="center"/>
              <w:rPr>
                <w:rFonts w:ascii="微软雅黑" w:hAnsi="微软雅黑" w:eastAsia="微软雅黑" w:cs="微软雅黑"/>
                <w:color w:val="000000"/>
                <w:sz w:val="18"/>
                <w:szCs w:val="18"/>
              </w:rPr>
            </w:pPr>
            <w:r>
              <w:rPr>
                <w:rFonts w:hint="eastAsia" w:ascii="Times New Roman" w:hAnsi="Times New Roman" w:eastAsia="微软雅黑" w:cs="Times New Roman"/>
                <w:sz w:val="18"/>
                <w:szCs w:val="18"/>
                <w:lang w:eastAsia="zh-CN"/>
              </w:rPr>
              <w:t>{{ it.info }}</w:t>
            </w:r>
          </w:p>
        </w:tc>
        <w:tc>
          <w:tcPr>
            <w:tcW w:w="3083" w:type="dxa"/>
            <w:shd w:val="clear" w:color="auto" w:fill="auto"/>
            <w:vAlign w:val="center"/>
          </w:tcPr>
          <w:p w14:paraId="0F5DF68A">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it.ori_variantList == [] %}未检测到与用药相关突变{%else%}{% for i in it.ori_variantList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0DE92B02">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c>
          <w:tcPr>
            <w:tcW w:w="2954" w:type="dxa"/>
            <w:shd w:val="clear" w:color="auto" w:fill="auto"/>
            <w:vAlign w:val="center"/>
          </w:tcPr>
          <w:p w14:paraId="78372686">
            <w:pPr>
              <w:widowControl/>
              <w:jc w:val="center"/>
              <w:textAlignment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if it.mutFreqList == [] %}-{%else%}{% for i in it.mutFreqList %}{%if loop.last%}</w:t>
            </w:r>
            <w:r>
              <w:rPr>
                <w:rFonts w:hint="eastAsia" w:ascii="Times New Roman" w:hAnsi="Times New Roman" w:eastAsia="微软雅黑" w:cs="Times New Roman"/>
                <w:color w:val="FF0000"/>
                <w:sz w:val="18"/>
                <w:szCs w:val="18"/>
                <w:lang w:eastAsia="zh-CN"/>
              </w:rPr>
              <w:t>{{ i }}</w:t>
            </w:r>
            <w:r>
              <w:rPr>
                <w:rFonts w:hint="eastAsia" w:ascii="Times New Roman" w:hAnsi="Times New Roman" w:eastAsia="微软雅黑" w:cs="Times New Roman"/>
                <w:sz w:val="18"/>
                <w:szCs w:val="18"/>
                <w:lang w:eastAsia="zh-CN"/>
              </w:rPr>
              <w:t>{%else%}</w:t>
            </w:r>
            <w:r>
              <w:rPr>
                <w:rFonts w:hint="eastAsia" w:ascii="Times New Roman" w:hAnsi="Times New Roman" w:eastAsia="微软雅黑" w:cs="Times New Roman"/>
                <w:color w:val="FF0000"/>
                <w:sz w:val="18"/>
                <w:szCs w:val="18"/>
                <w:lang w:eastAsia="zh-CN"/>
              </w:rPr>
              <w:t>{{ i }}</w:t>
            </w:r>
          </w:p>
          <w:p w14:paraId="34DFA49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endfor%}{%endif%}</w:t>
            </w:r>
          </w:p>
        </w:tc>
      </w:tr>
      <w:tr w14:paraId="493342B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4421CEA5">
            <w:pPr>
              <w:jc w:val="center"/>
              <w:rPr>
                <w:rFonts w:ascii="Times New Roman" w:hAnsi="Times New Roman" w:eastAsia="微软雅黑" w:cs="Times New Roman"/>
                <w:color w:val="FF0000"/>
                <w:sz w:val="18"/>
                <w:szCs w:val="18"/>
                <w:lang w:eastAsia="zh-CN"/>
              </w:rPr>
            </w:pPr>
            <w:r>
              <w:rPr>
                <w:rFonts w:hint="eastAsia" w:ascii="Times New Roman" w:hAnsi="Times New Roman" w:eastAsia="微软雅黑" w:cs="Times New Roman"/>
                <w:sz w:val="18"/>
                <w:szCs w:val="18"/>
                <w:lang w:eastAsia="zh-CN"/>
              </w:rPr>
              <w:t>{%tr endfor %}</w:t>
            </w:r>
          </w:p>
        </w:tc>
      </w:tr>
    </w:tbl>
    <w:p w14:paraId="13339AF9">
      <w:pPr>
        <w:keepNext w:val="0"/>
        <w:keepLines w:val="0"/>
        <w:pageBreakBefore w:val="0"/>
        <w:widowControl w:val="0"/>
        <w:kinsoku/>
        <w:wordWrap/>
        <w:overflowPunct/>
        <w:topLinePunct w:val="0"/>
        <w:autoSpaceDE/>
        <w:autoSpaceDN/>
        <w:bidi w:val="0"/>
        <w:adjustRightInd/>
        <w:snapToGrid/>
        <w:spacing w:line="216" w:lineRule="auto"/>
        <w:textAlignment w:val="auto"/>
        <w:rPr>
          <w:rFonts w:ascii="Times New Roman" w:hAnsi="Times New Roman" w:eastAsia="微软雅黑" w:cs="Times New Roman"/>
          <w:b/>
          <w:bCs/>
          <w:sz w:val="18"/>
          <w:szCs w:val="18"/>
          <w:lang w:eastAsia="zh-CN"/>
        </w:rPr>
      </w:pPr>
      <w:r>
        <w:rPr>
          <w:rFonts w:hint="eastAsia" w:ascii="Times New Roman" w:hAnsi="Times New Roman" w:eastAsia="微软雅黑" w:cs="Times New Roman"/>
          <w:sz w:val="18"/>
          <w:szCs w:val="18"/>
          <w:lang w:eastAsia="zh-CN"/>
        </w:rPr>
        <w:t>{%endif%}</w:t>
      </w:r>
      <w:r>
        <w:rPr>
          <w:rFonts w:ascii="Times New Roman" w:hAnsi="Times New Roman" w:eastAsia="微软雅黑" w:cs="Times New Roman"/>
          <w:b/>
          <w:bCs/>
          <w:sz w:val="18"/>
          <w:szCs w:val="18"/>
          <w:lang w:eastAsia="zh-CN"/>
        </w:rPr>
        <w:t>注：</w:t>
      </w:r>
    </w:p>
    <w:p w14:paraId="467A43BB">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szCs w:val="18"/>
          <w:lang w:eastAsia="zh-CN"/>
        </w:rPr>
        <w:t xml:space="preserve">上表仅列出了FDA批准/NMPA批准/NCCN指南{%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%}/专家共识{% endif %}推荐的{%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泛癌种</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sz w:val="18"/>
          <w:lang w:eastAsia="zh-CN"/>
        </w:rPr>
        <w:t>用于指导靶向用药的相关基因突变。</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xml:space="preserve">与{% 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%}肺癌{%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结直肠癌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%}结直肠癌{% elif importantTargetedDiseaseName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乳腺癌</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%}乳腺癌{% endif %}精准诊疗密切相关的基因突变。{% endif %}</w:t>
      </w:r>
    </w:p>
    <w:p w14:paraId="20ECF88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变异详情，可查看基因变异检测结果及解析。</w:t>
      </w:r>
    </w:p>
    <w:p w14:paraId="015D50C3">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以上基因的检测范围涵盖但不限于上表中列出的变异类型。</w:t>
      </w:r>
    </w:p>
    <w:p w14:paraId="77FC50A0">
      <w:pPr>
        <w:keepNext w:val="0"/>
        <w:keepLines w:val="0"/>
        <w:pageBreakBefore w:val="0"/>
        <w:widowControl w:val="0"/>
        <w:numPr>
          <w:ilvl w:val="0"/>
          <w:numId w:val="7"/>
        </w:numPr>
        <w:kinsoku/>
        <w:wordWrap/>
        <w:overflowPunct/>
        <w:topLinePunct w:val="0"/>
        <w:autoSpaceDE/>
        <w:autoSpaceDN/>
        <w:bidi w:val="0"/>
        <w:adjustRightInd/>
        <w:snapToGrid/>
        <w:spacing w:line="216" w:lineRule="auto"/>
        <w:textAlignment w:val="auto"/>
        <w:rPr>
          <w:rFonts w:hint="eastAsia"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"-"表示本次检测未发现相关变异。</w:t>
      </w:r>
      <w:r>
        <w:rPr>
          <w:rFonts w:hint="eastAsia" w:ascii="Times New Roman" w:hAnsi="Times New Roman" w:eastAsia="微软雅黑" w:cs="Times New Roman"/>
          <w:sz w:val="18"/>
          <w:lang w:eastAsia="zh-CN"/>
        </w:rPr>
        <w:br w:type="page"/>
      </w:r>
    </w:p>
    <w:p w14:paraId="3F80872A">
      <w:pPr>
        <w:pStyle w:val="2"/>
        <w:numPr>
          <w:ilvl w:val="0"/>
          <w:numId w:val="0"/>
        </w:numPr>
        <w:rPr>
          <w:color w:val="0070C0"/>
          <w:sz w:val="32"/>
          <w:szCs w:val="32"/>
        </w:rPr>
      </w:pPr>
      <w:bookmarkStart w:id="27" w:name="_Toc22132"/>
      <w:bookmarkStart w:id="28" w:name="_Toc24235"/>
      <w:bookmarkStart w:id="29" w:name="_Toc16705"/>
      <w:bookmarkStart w:id="30" w:name="_Toc7536"/>
      <w:bookmarkStart w:id="31" w:name="_Toc20136_WPSOffice_Level1"/>
      <w:bookmarkStart w:id="32" w:name="_Toc2781"/>
      <w:bookmarkStart w:id="33" w:name="_Toc19898_WPSOffice_Level1"/>
      <w:r>
        <w:rPr>
          <w:rFonts w:hint="eastAsia"/>
          <w:color w:val="0070C0"/>
          <w:sz w:val="32"/>
          <w:szCs w:val="32"/>
        </w:rPr>
        <w:t>检测结果及用药提示</w:t>
      </w:r>
      <w:bookmarkEnd w:id="16"/>
      <w:bookmarkEnd w:id="27"/>
      <w:bookmarkEnd w:id="28"/>
      <w:bookmarkEnd w:id="29"/>
      <w:bookmarkEnd w:id="30"/>
      <w:bookmarkEnd w:id="31"/>
      <w:bookmarkEnd w:id="32"/>
      <w:bookmarkEnd w:id="33"/>
    </w:p>
    <w:p w14:paraId="23138EED">
      <w:pPr>
        <w:rPr>
          <w:rFonts w:ascii="Times New Roman" w:hAnsi="Times New Roman" w:eastAsia="微软雅黑" w:cs="Times New Roman"/>
          <w:sz w:val="24"/>
          <w:szCs w:val="24"/>
          <w:lang w:eastAsia="zh-CN"/>
        </w:rPr>
      </w:pPr>
      <w:bookmarkStart w:id="34" w:name="_Toc106294397"/>
      <w:bookmarkStart w:id="35" w:name="_Toc2962"/>
      <w:bookmarkStart w:id="36" w:name="_Toc19636"/>
      <w:bookmarkStart w:id="37" w:name="_Toc19159"/>
      <w:bookmarkStart w:id="38" w:name="_Toc20571"/>
      <w:bookmarkStart w:id="39" w:name="_Toc9088"/>
      <w:bookmarkStart w:id="40" w:name="_Toc11015_WPSOffice_Level2"/>
      <w:bookmarkStart w:id="41" w:name="_Toc23375"/>
      <w:bookmarkStart w:id="42" w:name="_Toc15063"/>
      <w:bookmarkStart w:id="43" w:name="_Toc18062_WPSOffice_Level2"/>
      <w:r>
        <w:rPr>
          <w:rFonts w:hint="eastAsia" w:ascii="Times New Roman" w:hAnsi="Times New Roman" w:eastAsia="微软雅黑" w:cs="Times New Roman"/>
          <w:sz w:val="24"/>
          <w:szCs w:val="24"/>
          <w:lang w:eastAsia="zh-CN"/>
        </w:rPr>
        <w:t>{% if endometrialCarcinoma == True %}</w:t>
      </w:r>
    </w:p>
    <w:p w14:paraId="4EC57368">
      <w:pPr>
        <w:pStyle w:val="3"/>
        <w:numPr>
          <w:ilvl w:val="255"/>
          <w:numId w:val="0"/>
        </w:numPr>
        <w:jc w:val="left"/>
        <w:rPr>
          <w:color w:val="0070C0"/>
          <w:sz w:val="30"/>
          <w:lang w:eastAsia="zh-CN"/>
        </w:rPr>
      </w:pPr>
      <w:bookmarkStart w:id="44" w:name="_Toc30371"/>
      <w:bookmarkStart w:id="45" w:name="_Toc30963"/>
      <w:bookmarkStart w:id="46" w:name="_Toc22834"/>
      <w:r>
        <w:rPr>
          <w:rFonts w:hint="eastAsia"/>
          <w:color w:val="0070C0"/>
          <w:sz w:val="30"/>
          <w:lang w:eastAsia="zh-CN"/>
        </w:rPr>
        <w:t>子宫内膜癌TCGA分子分型检测结果</w:t>
      </w:r>
      <w:bookmarkEnd w:id="34"/>
      <w:bookmarkEnd w:id="35"/>
      <w:bookmarkEnd w:id="36"/>
      <w:bookmarkEnd w:id="37"/>
      <w:bookmarkEnd w:id="38"/>
      <w:bookmarkEnd w:id="44"/>
      <w:bookmarkEnd w:id="45"/>
      <w:bookmarkEnd w:id="46"/>
    </w:p>
    <w:tbl>
      <w:tblPr>
        <w:tblStyle w:val="14"/>
        <w:tblW w:w="9864" w:type="dxa"/>
        <w:jc w:val="center"/>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5164"/>
        <w:gridCol w:w="4700"/>
      </w:tblGrid>
      <w:tr w14:paraId="746E3E47">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18" w:space="0"/>
              <w:bottom w:val="single" w:color="0070C0" w:sz="4" w:space="0"/>
            </w:tcBorders>
            <w:shd w:val="clear" w:color="auto" w:fill="DEEBF6" w:themeFill="accent1" w:themeFillTint="32"/>
            <w:vAlign w:val="center"/>
          </w:tcPr>
          <w:p w14:paraId="0EFE6EFB">
            <w:pPr>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z w:val="28"/>
                <w:szCs w:val="28"/>
                <w:lang w:eastAsia="zh-CN"/>
              </w:rPr>
              <w:br w:type="page"/>
            </w:r>
            <w:r>
              <w:rPr>
                <w:rFonts w:ascii="Times New Roman" w:hAnsi="Times New Roman" w:eastAsia="微软雅黑" w:cs="Times New Roman"/>
                <w:b/>
                <w:color w:val="0070C0"/>
                <w:sz w:val="21"/>
                <w:szCs w:val="21"/>
                <w:lang w:eastAsia="zh-CN"/>
              </w:rPr>
              <w:t>检测项目</w:t>
            </w:r>
          </w:p>
        </w:tc>
        <w:tc>
          <w:tcPr>
            <w:tcW w:w="4677" w:type="dxa"/>
            <w:tcBorders>
              <w:top w:val="single" w:color="0070C0" w:sz="18" w:space="0"/>
              <w:bottom w:val="single" w:color="0070C0" w:sz="4" w:space="0"/>
            </w:tcBorders>
            <w:shd w:val="clear" w:color="auto" w:fill="DEEBF6" w:themeFill="accent1" w:themeFillTint="32"/>
            <w:vAlign w:val="center"/>
          </w:tcPr>
          <w:p w14:paraId="4B2E185B">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r>
      <w:tr w14:paraId="45AE19F2">
        <w:tblPrEx>
          <w:tblBorders>
            <w:top w:val="single" w:color="00B05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40" w:hRule="atLeast"/>
          <w:jc w:val="center"/>
        </w:trPr>
        <w:tc>
          <w:tcPr>
            <w:tcW w:w="5138" w:type="dxa"/>
            <w:tcBorders>
              <w:top w:val="single" w:color="0070C0" w:sz="4" w:space="0"/>
              <w:bottom w:val="single" w:color="0070C0" w:sz="18" w:space="0"/>
            </w:tcBorders>
            <w:shd w:val="clear" w:color="auto" w:fill="auto"/>
            <w:vAlign w:val="center"/>
          </w:tcPr>
          <w:p w14:paraId="317A92F1">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TCGA分子分型</w:t>
            </w:r>
          </w:p>
        </w:tc>
        <w:tc>
          <w:tcPr>
            <w:tcW w:w="4677" w:type="dxa"/>
            <w:tcBorders>
              <w:top w:val="single" w:color="0070C0" w:sz="4" w:space="0"/>
              <w:bottom w:val="single" w:color="0070C0" w:sz="18" w:space="0"/>
            </w:tcBorders>
            <w:shd w:val="clear" w:color="auto" w:fill="auto"/>
            <w:vAlign w:val="center"/>
          </w:tcPr>
          <w:p w14:paraId="57F16CE0">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tcga</w:t>
            </w:r>
            <w:r>
              <w:rPr>
                <w:rFonts w:hint="eastAsia" w:ascii="Times New Roman" w:hAnsi="Times New Roman" w:eastAsia="微软雅黑" w:cs="黑体"/>
                <w:sz w:val="21"/>
                <w:lang w:eastAsia="zh-CN"/>
              </w:rPr>
              <w:t xml:space="preserve"> }}</w:t>
            </w:r>
          </w:p>
        </w:tc>
      </w:tr>
    </w:tbl>
    <w:p w14:paraId="31FCB362">
      <w:pPr>
        <w:rPr>
          <w:rFonts w:ascii="Times New Roman" w:hAnsi="Times New Roman" w:eastAsia="微软雅黑" w:cs="Times New Roman"/>
          <w:lang w:eastAsia="zh-CN"/>
        </w:rPr>
      </w:pPr>
    </w:p>
    <w:p w14:paraId="16BDC885">
      <w:pPr>
        <w:spacing w:before="47"/>
        <w:rPr>
          <w:rFonts w:ascii="Times New Roman" w:hAnsi="Times New Roman" w:eastAsia="微软雅黑" w:cs="Times New Roman"/>
          <w:sz w:val="18"/>
          <w:szCs w:val="18"/>
          <w:highlight w:val="yellow"/>
          <w:lang w:eastAsia="zh-CN"/>
        </w:rPr>
      </w:pPr>
      <w:r>
        <w:rPr>
          <w:rFonts w:hint="eastAsia" w:ascii="Times New Roman" w:hAnsi="Times New Roman" w:eastAsia="微软雅黑" w:cs="Times New Roman"/>
          <w:b/>
          <w:bCs/>
          <w:sz w:val="18"/>
          <w:szCs w:val="18"/>
          <w:lang w:eastAsia="zh-CN"/>
        </w:rPr>
        <w:t>注：</w:t>
      </w:r>
    </w:p>
    <w:p w14:paraId="710A433A">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2013年，癌症基因组图谱</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The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Cancer</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Geenome</w:t>
      </w:r>
      <w:r>
        <w:rPr>
          <w:rFonts w:hint="eastAsia" w:ascii="Times New Roman" w:hAnsi="Times New Roman" w:eastAsia="微软雅黑" w:cs="Times New Roman"/>
          <w:sz w:val="18"/>
          <w:lang w:eastAsia="zh-CN"/>
        </w:rPr>
        <w:t xml:space="preserve"> </w:t>
      </w:r>
      <w:r>
        <w:rPr>
          <w:rFonts w:ascii="Times New Roman" w:hAnsi="Times New Roman" w:eastAsia="微软雅黑" w:cs="Times New Roman"/>
          <w:sz w:val="18"/>
          <w:lang w:eastAsia="zh-CN"/>
        </w:rPr>
        <w:t>Atlas</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TCGA</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多组学研究全面揭示了子宫内膜癌的分子遗传图谱，提出新的分子分型策略，依据多组学特征和预后的关联性分为4个亚型：POLE突变型、微卫星不稳定型（MSI-H</w:t>
      </w:r>
      <w:r>
        <w:rPr>
          <w:rFonts w:hint="eastAsia" w:ascii="Times New Roman" w:hAnsi="Times New Roman" w:eastAsia="微软雅黑" w:cs="Times New Roman"/>
          <w:sz w:val="18"/>
          <w:lang w:eastAsia="zh-CN"/>
        </w:rPr>
        <w:t>）</w:t>
      </w:r>
      <w:r>
        <w:rPr>
          <w:rFonts w:ascii="Times New Roman" w:hAnsi="Times New Roman" w:eastAsia="微软雅黑" w:cs="Times New Roman"/>
          <w:sz w:val="18"/>
          <w:lang w:eastAsia="zh-CN"/>
        </w:rPr>
        <w:t>、高拷贝型</w:t>
      </w:r>
      <w:r>
        <w:rPr>
          <w:rFonts w:hint="eastAsia" w:ascii="Times New Roman" w:hAnsi="Times New Roman" w:eastAsia="微软雅黑" w:cs="Times New Roman"/>
          <w:sz w:val="18"/>
          <w:lang w:eastAsia="zh-CN"/>
        </w:rPr>
        <w:t>（CN-H）</w:t>
      </w:r>
      <w:r>
        <w:rPr>
          <w:rFonts w:ascii="Times New Roman" w:hAnsi="Times New Roman" w:eastAsia="微软雅黑" w:cs="Times New Roman"/>
          <w:sz w:val="18"/>
          <w:lang w:eastAsia="zh-CN"/>
        </w:rPr>
        <w:t>和低拷贝型</w:t>
      </w:r>
      <w:r>
        <w:rPr>
          <w:rFonts w:hint="eastAsia" w:ascii="Times New Roman" w:hAnsi="Times New Roman" w:eastAsia="微软雅黑" w:cs="Times New Roman"/>
          <w:sz w:val="18"/>
          <w:lang w:eastAsia="zh-CN"/>
        </w:rPr>
        <w:t>（CN-L）</w:t>
      </w:r>
      <w:r>
        <w:rPr>
          <w:rFonts w:ascii="Times New Roman" w:hAnsi="Times New Roman" w:eastAsia="微软雅黑" w:cs="Times New Roman"/>
          <w:sz w:val="18"/>
          <w:lang w:eastAsia="zh-CN"/>
        </w:rPr>
        <w:t>，用于</w:t>
      </w:r>
      <w:r>
        <w:rPr>
          <w:rFonts w:hint="eastAsia" w:ascii="Times New Roman" w:hAnsi="Times New Roman" w:eastAsia="微软雅黑" w:cs="Times New Roman"/>
          <w:sz w:val="18"/>
          <w:lang w:eastAsia="zh-CN"/>
        </w:rPr>
        <w:t>子宫内膜癌</w:t>
      </w:r>
      <w:r>
        <w:rPr>
          <w:rFonts w:ascii="Times New Roman" w:hAnsi="Times New Roman" w:eastAsia="微软雅黑" w:cs="Times New Roman"/>
          <w:sz w:val="18"/>
          <w:lang w:eastAsia="zh-CN"/>
        </w:rPr>
        <w:t>患者预后和复发风险评估。当前，该分子分型策略已被纳入NCCN、ESGO等多个指南中，分型规则如下：</w:t>
      </w:r>
    </w:p>
    <w:p w14:paraId="49219DEB">
      <w:pPr>
        <w:widowControl/>
        <w:jc w:val="center"/>
        <w:rPr>
          <w:rFonts w:ascii="Times New Roman" w:hAnsi="Times New Roman" w:eastAsia="微软雅黑" w:cs="Times New Roman"/>
          <w:lang w:eastAsia="zh-CN"/>
        </w:rPr>
      </w:pPr>
      <w:r>
        <w:rPr>
          <w:rFonts w:ascii="Times New Roman" w:hAnsi="Times New Roman" w:eastAsia="微软雅黑" w:cs="Times New Roman"/>
          <w:lang w:eastAsia="zh-CN"/>
        </w:rPr>
        <w:drawing>
          <wp:inline distT="0" distB="0" distL="114300" distR="114300">
            <wp:extent cx="5582285" cy="2188845"/>
            <wp:effectExtent l="0" t="0" r="10795" b="5715"/>
            <wp:docPr id="17" name="图片 17"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17" descr="图片1"/>
                    <pic:cNvPicPr>
                      <a:picLocks noChangeAspect="1"/>
                    </pic:cNvPicPr>
                  </pic:nvPicPr>
                  <pic:blipFill>
                    <a:blip r:embed="rId13"/>
                    <a:stretch>
                      <a:fillRect/>
                    </a:stretch>
                  </pic:blipFill>
                  <pic:spPr>
                    <a:xfrm>
                      <a:off x="0" y="0"/>
                      <a:ext cx="5582285" cy="2188845"/>
                    </a:xfrm>
                    <a:prstGeom prst="rect">
                      <a:avLst/>
                    </a:prstGeom>
                  </pic:spPr>
                </pic:pic>
              </a:graphicData>
            </a:graphic>
          </wp:inline>
        </w:drawing>
      </w:r>
    </w:p>
    <w:p w14:paraId="3553B1AE">
      <w:pPr>
        <w:widowControl/>
        <w:rPr>
          <w:rFonts w:ascii="Times New Roman" w:hAnsi="Times New Roman" w:eastAsia="微软雅黑" w:cs="Times New Roman"/>
          <w:lang w:eastAsia="zh-CN"/>
        </w:rPr>
      </w:pPr>
    </w:p>
    <w:p w14:paraId="5F2B3498">
      <w:pPr>
        <w:widowControl/>
        <w:jc w:val="cente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图：子宫内膜癌分子分型规则（参考自</w:t>
      </w:r>
      <w:r>
        <w:rPr>
          <w:rFonts w:hint="eastAsia" w:ascii="Times New Roman" w:hAnsi="Times New Roman" w:eastAsia="微软雅黑" w:cs="Times New Roman"/>
          <w:color w:val="000000"/>
          <w:sz w:val="20"/>
          <w:szCs w:val="20"/>
          <w:lang w:eastAsia="zh-CN" w:bidi="ar"/>
        </w:rPr>
        <w:t>NCCN《子宫肿瘤临床实践指南》Version2.2022</w:t>
      </w:r>
      <w:r>
        <w:rPr>
          <w:rFonts w:hint="eastAsia" w:ascii="Times New Roman" w:hAnsi="Times New Roman" w:eastAsia="微软雅黑" w:cs="Times New Roman"/>
          <w:sz w:val="20"/>
          <w:szCs w:val="20"/>
          <w:lang w:eastAsia="zh-CN"/>
        </w:rPr>
        <w:t>）</w:t>
      </w:r>
    </w:p>
    <w:p w14:paraId="79F472D7">
      <w:pPr>
        <w:rPr>
          <w:rFonts w:ascii="Times New Roman" w:hAnsi="Times New Roman" w:eastAsia="微软雅黑" w:cs="Times New Roman"/>
          <w:sz w:val="18"/>
          <w:lang w:eastAsia="zh-CN"/>
        </w:rPr>
      </w:pPr>
    </w:p>
    <w:p w14:paraId="29310F0F">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根据TCGA分子分型可以对患者的预后进行预测，其中POLE突变型患者预后最好，微卫星不稳定型</w:t>
      </w:r>
      <w:r>
        <w:rPr>
          <w:rFonts w:hint="eastAsia" w:ascii="Times New Roman" w:hAnsi="Times New Roman" w:eastAsia="微软雅黑" w:cs="Times New Roman"/>
          <w:sz w:val="18"/>
          <w:lang w:eastAsia="zh-CN"/>
        </w:rPr>
        <w:t>和低</w:t>
      </w:r>
      <w:r>
        <w:rPr>
          <w:rFonts w:ascii="Times New Roman" w:hAnsi="Times New Roman" w:eastAsia="微软雅黑" w:cs="Times New Roman"/>
          <w:sz w:val="18"/>
          <w:lang w:eastAsia="zh-CN"/>
        </w:rPr>
        <w:t>拷贝数型患者预后中等</w:t>
      </w:r>
      <w:r>
        <w:rPr>
          <w:rFonts w:hint="eastAsia" w:ascii="Times New Roman" w:hAnsi="Times New Roman" w:eastAsia="微软雅黑" w:cs="Times New Roman"/>
          <w:sz w:val="18"/>
          <w:lang w:eastAsia="zh-CN"/>
        </w:rPr>
        <w:t>，高</w:t>
      </w:r>
      <w:r>
        <w:rPr>
          <w:rFonts w:ascii="Times New Roman" w:hAnsi="Times New Roman" w:eastAsia="微软雅黑" w:cs="Times New Roman"/>
          <w:sz w:val="18"/>
          <w:lang w:eastAsia="zh-CN"/>
        </w:rPr>
        <w:t>拷贝数型患者</w:t>
      </w:r>
      <w:r>
        <w:rPr>
          <w:rFonts w:hint="eastAsia" w:ascii="Times New Roman" w:hAnsi="Times New Roman" w:eastAsia="微软雅黑" w:cs="Times New Roman"/>
          <w:sz w:val="18"/>
          <w:lang w:eastAsia="zh-CN"/>
        </w:rPr>
        <w:t>预后最差。</w:t>
      </w:r>
    </w:p>
    <w:p w14:paraId="22C0E71B">
      <w:pPr>
        <w:numPr>
          <w:ilvl w:val="0"/>
          <w:numId w:val="8"/>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目前针对TCGA分子分型指导子宫内膜癌辅助治疗的临床应用</w:t>
      </w:r>
      <w:r>
        <w:rPr>
          <w:rFonts w:hint="eastAsia" w:ascii="Times New Roman" w:hAnsi="Times New Roman" w:eastAsia="微软雅黑" w:cs="Times New Roman"/>
          <w:sz w:val="18"/>
          <w:lang w:eastAsia="zh-CN"/>
        </w:rPr>
        <w:t>尚</w:t>
      </w:r>
      <w:r>
        <w:rPr>
          <w:rFonts w:ascii="Times New Roman" w:hAnsi="Times New Roman" w:eastAsia="微软雅黑" w:cs="Times New Roman"/>
          <w:sz w:val="18"/>
          <w:lang w:eastAsia="zh-CN"/>
        </w:rPr>
        <w:t>缺乏前瞻性研究结果，但欧洲妇科肿瘤学会（ESGO）、欧洲放射治疗和肿瘤学会（ESTRO）、欧洲病理学家协会（ESP）联合制定的</w:t>
      </w:r>
      <w:r>
        <w:rPr>
          <w:rFonts w:hint="eastAsia" w:ascii="Times New Roman" w:hAnsi="Times New Roman" w:eastAsia="微软雅黑" w:cs="Times New Roman"/>
          <w:sz w:val="18"/>
          <w:szCs w:val="18"/>
          <w:lang w:eastAsia="zh-CN"/>
        </w:rPr>
        <w:t>《ESGO/ESTRO/ESP指南：子宫内膜癌患者的管理（2020版）》</w:t>
      </w:r>
      <w:r>
        <w:rPr>
          <w:rFonts w:ascii="Times New Roman" w:hAnsi="Times New Roman" w:eastAsia="微软雅黑" w:cs="Times New Roman"/>
          <w:sz w:val="18"/>
          <w:lang w:eastAsia="zh-CN"/>
        </w:rPr>
        <w:t>，推荐将分子分型结果与临床、病理特征进行整合，对患者的复发风险进行分层，用于指导辅助治疗</w:t>
      </w:r>
      <w:r>
        <w:rPr>
          <w:rFonts w:hint="eastAsia" w:ascii="Times New Roman" w:hAnsi="Times New Roman" w:eastAsia="微软雅黑" w:cs="Times New Roman"/>
          <w:sz w:val="18"/>
          <w:lang w:eastAsia="zh-CN"/>
        </w:rPr>
        <w:t>。该风险分层和辅助治疗建议进一步被中国抗癌协会妇科肿瘤专业委员会制定的《子宫内膜癌诊断与治疗指南（2021版）》所引用和推荐。</w:t>
      </w:r>
      <w:r>
        <w:rPr>
          <w:rFonts w:ascii="Times New Roman" w:hAnsi="Times New Roman" w:eastAsia="微软雅黑" w:cs="Times New Roman"/>
          <w:sz w:val="18"/>
          <w:lang w:eastAsia="zh-CN"/>
        </w:rPr>
        <w:t>复发风险分层和辅助治疗建议见附录</w:t>
      </w:r>
      <w:r>
        <w:rPr>
          <w:rFonts w:hint="eastAsia" w:ascii="Times New Roman" w:hAnsi="Times New Roman" w:eastAsia="微软雅黑" w:cs="Times New Roman"/>
          <w:sz w:val="18"/>
          <w:lang w:eastAsia="zh-CN"/>
        </w:rPr>
        <w:t>[子宫内膜癌分子分型与预后的相关性]，</w:t>
      </w:r>
      <w:r>
        <w:rPr>
          <w:rFonts w:ascii="Times New Roman" w:hAnsi="Times New Roman" w:eastAsia="微软雅黑" w:cs="Times New Roman"/>
          <w:sz w:val="18"/>
          <w:lang w:eastAsia="zh-CN"/>
        </w:rPr>
        <w:t>具体治疗策略还需结合临床及病理特征综合判断，请遵医嘱</w:t>
      </w:r>
      <w:r>
        <w:rPr>
          <w:rFonts w:hint="eastAsia" w:ascii="Times New Roman" w:hAnsi="Times New Roman" w:eastAsia="微软雅黑" w:cs="Times New Roman"/>
          <w:sz w:val="18"/>
          <w:lang w:eastAsia="zh-CN"/>
        </w:rPr>
        <w:t>。</w:t>
      </w:r>
    </w:p>
    <w:p w14:paraId="109BB3D3">
      <w:pPr>
        <w:rPr>
          <w:lang w:eastAsia="zh-CN"/>
        </w:rPr>
      </w:pPr>
      <w:r>
        <w:rPr>
          <w:rFonts w:hint="eastAsia" w:ascii="Times New Roman" w:hAnsi="Times New Roman" w:eastAsia="微软雅黑" w:cs="Times New Roman"/>
          <w:sz w:val="24"/>
          <w:szCs w:val="24"/>
          <w:lang w:eastAsia="zh-CN"/>
        </w:rPr>
        <w:br w:type="page"/>
      </w:r>
      <w:r>
        <w:rPr>
          <w:rFonts w:hint="eastAsia" w:ascii="Times New Roman" w:hAnsi="Times New Roman" w:eastAsia="微软雅黑" w:cs="Times New Roman"/>
          <w:sz w:val="24"/>
          <w:szCs w:val="24"/>
          <w:lang w:eastAsia="zh-CN"/>
        </w:rPr>
        <w:t>{% endif %}</w:t>
      </w:r>
    </w:p>
    <w:p w14:paraId="3A3F68DB">
      <w:pPr>
        <w:pStyle w:val="3"/>
        <w:numPr>
          <w:ilvl w:val="255"/>
          <w:numId w:val="0"/>
        </w:numPr>
        <w:jc w:val="left"/>
        <w:rPr>
          <w:color w:val="001C4A"/>
          <w:sz w:val="30"/>
          <w:lang w:eastAsia="zh-CN"/>
        </w:rPr>
      </w:pPr>
      <w:bookmarkStart w:id="47" w:name="_Toc30442"/>
      <w:bookmarkStart w:id="48" w:name="_Toc19133"/>
      <w:r>
        <w:rPr>
          <w:rFonts w:hint="eastAsia"/>
          <w:color w:val="0070C0"/>
          <w:sz w:val="30"/>
          <w:lang w:eastAsia="zh-CN"/>
        </w:rPr>
        <w:t>体细胞变异分级提示</w:t>
      </w:r>
      <w:bookmarkEnd w:id="39"/>
      <w:bookmarkEnd w:id="40"/>
      <w:bookmarkEnd w:id="41"/>
      <w:bookmarkEnd w:id="42"/>
      <w:bookmarkEnd w:id="43"/>
      <w:bookmarkEnd w:id="47"/>
      <w:bookmarkEnd w:id="48"/>
    </w:p>
    <w:p w14:paraId="52C0B182">
      <w:pPr>
        <w:spacing w:after="240"/>
        <w:ind w:firstLine="420" w:firstLineChars="200"/>
        <w:rPr>
          <w:rFonts w:ascii="Times New Roman" w:hAnsi="Times New Roman" w:eastAsia="微软雅黑" w:cs="Times New Roman"/>
          <w:bCs/>
          <w:color w:val="000000" w:themeColor="text1"/>
          <w:sz w:val="24"/>
          <w:szCs w:val="24"/>
          <w:highlight w:val="yellow"/>
          <w:lang w:eastAsia="zh-CN"/>
          <w14:textFill>
            <w14:solidFill>
              <w14:schemeClr w14:val="tx1"/>
            </w14:solidFill>
          </w14:textFill>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}}个体细胞突变，其中{{summaryOfRresults.somaticDrugCount}}个与靶向药物相关。{%if BodyDrugDrugDetectionStr or unknownVarAnalysisStr %}</w:t>
      </w:r>
      <w:r>
        <w:rPr>
          <w:rFonts w:ascii="Times New Roman" w:hAnsi="Times New Roman" w:eastAsia="微软雅黑" w:cs="Times New Roman"/>
          <w:bCs/>
          <w:color w:val="000000" w:themeColor="text1"/>
          <w:sz w:val="21"/>
          <w:szCs w:val="21"/>
          <w:lang w:eastAsia="zh-CN"/>
          <w14:textFill>
            <w14:solidFill>
              <w14:schemeClr w14:val="tx1"/>
            </w14:solidFill>
          </w14:textFill>
        </w:rPr>
        <w:t>具体信息详见“基因检测结果解析”</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 endif %}</w:t>
      </w:r>
    </w:p>
    <w:tbl>
      <w:tblPr>
        <w:tblStyle w:val="21"/>
        <w:tblW w:w="5035" w:type="pct"/>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879"/>
        <w:gridCol w:w="958"/>
        <w:gridCol w:w="1050"/>
        <w:gridCol w:w="1093"/>
        <w:gridCol w:w="2847"/>
        <w:gridCol w:w="2113"/>
      </w:tblGrid>
      <w:tr w14:paraId="3B7C577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510" w:hRule="atLeast"/>
          <w:tblHeader/>
          <w:jc w:val="center"/>
        </w:trPr>
        <w:tc>
          <w:tcPr>
            <w:tcW w:w="945" w:type="pct"/>
            <w:tcBorders>
              <w:tl2br w:val="nil"/>
              <w:tr2bl w:val="nil"/>
            </w:tcBorders>
            <w:shd w:val="clear" w:color="auto" w:fill="DEEBF6" w:themeFill="accent1" w:themeFillTint="32"/>
            <w:vAlign w:val="center"/>
          </w:tcPr>
          <w:p w14:paraId="33DF439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482" w:type="pct"/>
            <w:tcBorders>
              <w:tl2br w:val="nil"/>
              <w:tr2bl w:val="nil"/>
            </w:tcBorders>
            <w:shd w:val="clear" w:color="auto" w:fill="DEEBF6" w:themeFill="accent1" w:themeFillTint="32"/>
            <w:vAlign w:val="center"/>
          </w:tcPr>
          <w:p w14:paraId="0D0E9FE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p w14:paraId="743717EE">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/拷贝数{% if readsFlag == True %}</w:t>
            </w:r>
          </w:p>
          <w:p w14:paraId="23A6EC0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/reads数{%endif%}</w:t>
            </w:r>
          </w:p>
        </w:tc>
        <w:tc>
          <w:tcPr>
            <w:tcW w:w="528" w:type="pct"/>
            <w:tcBorders>
              <w:tl2br w:val="nil"/>
              <w:tr2bl w:val="nil"/>
            </w:tcBorders>
            <w:shd w:val="clear" w:color="auto" w:fill="DEEBF6" w:themeFill="accent1" w:themeFillTint="32"/>
            <w:vAlign w:val="center"/>
          </w:tcPr>
          <w:p w14:paraId="5338334F">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50" w:type="pct"/>
            <w:tcBorders>
              <w:tl2br w:val="nil"/>
              <w:tr2bl w:val="nil"/>
            </w:tcBorders>
            <w:shd w:val="clear" w:color="auto" w:fill="DEEBF6" w:themeFill="accent1" w:themeFillTint="32"/>
            <w:vAlign w:val="center"/>
          </w:tcPr>
          <w:p w14:paraId="2740B073">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变异分级</w:t>
            </w:r>
          </w:p>
        </w:tc>
        <w:tc>
          <w:tcPr>
            <w:tcW w:w="1432" w:type="pct"/>
            <w:tcBorders>
              <w:tl2br w:val="nil"/>
              <w:tr2bl w:val="nil"/>
            </w:tcBorders>
            <w:shd w:val="clear" w:color="auto" w:fill="DEEBF6" w:themeFill="accent1" w:themeFillTint="32"/>
            <w:vAlign w:val="center"/>
          </w:tcPr>
          <w:p w14:paraId="0A8C1208">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061" w:type="pct"/>
            <w:tcBorders>
              <w:tl2br w:val="nil"/>
              <w:tr2bl w:val="nil"/>
            </w:tcBorders>
            <w:shd w:val="clear" w:color="auto" w:fill="DEEBF6" w:themeFill="accent1" w:themeFillTint="32"/>
            <w:vAlign w:val="center"/>
          </w:tcPr>
          <w:p w14:paraId="09546B5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1684DE0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68" w:hRule="atLeast"/>
          <w:jc w:val="center"/>
        </w:trPr>
        <w:tc>
          <w:tcPr>
            <w:tcW w:w="5000" w:type="pct"/>
            <w:gridSpan w:val="6"/>
            <w:tcBorders>
              <w:tl2br w:val="nil"/>
              <w:tr2bl w:val="nil"/>
            </w:tcBorders>
            <w:shd w:val="clear" w:color="auto" w:fill="auto"/>
            <w:vAlign w:val="center"/>
          </w:tcPr>
          <w:p w14:paraId="05C9D7AC">
            <w:pPr>
              <w:spacing w:before="1" w:line="249" w:lineRule="auto"/>
              <w:ind w:left="262" w:right="131"/>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if bodyAndComplexDrugTipLineStr or unknownTipLineStr %}</w:t>
            </w:r>
          </w:p>
        </w:tc>
      </w:tr>
      <w:tr w14:paraId="5313578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83" w:hRule="atLeast"/>
          <w:jc w:val="center"/>
        </w:trPr>
        <w:tc>
          <w:tcPr>
            <w:tcW w:w="5000" w:type="pct"/>
            <w:gridSpan w:val="6"/>
            <w:tcBorders>
              <w:tl2br w:val="nil"/>
              <w:tr2bl w:val="nil"/>
            </w:tcBorders>
            <w:shd w:val="clear" w:color="auto" w:fill="auto"/>
            <w:vAlign w:val="center"/>
          </w:tcPr>
          <w:p w14:paraId="7C40D4DF">
            <w:pPr>
              <w:spacing w:before="1" w:line="249" w:lineRule="auto"/>
              <w:ind w:left="262" w:right="131"/>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{%tr for tip in bodyDrugTipLineStr %}</w:t>
            </w:r>
          </w:p>
        </w:tc>
      </w:tr>
      <w:tr w14:paraId="6DA9C2B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64444227">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1FFDDBA9">
            <w:pPr>
              <w:ind w:left="162" w:right="163"/>
              <w:jc w:val="center"/>
              <w:rPr>
                <w:rFonts w:ascii="Times New Roman" w:hAnsi="Times New Roman" w:eastAsia="微软雅黑" w:cs="Times New Roman"/>
                <w:b/>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701035C4">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6B091E54">
            <w:pPr>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43DD094B">
            <w:pPr>
              <w:ind w:left="162" w:right="163"/>
              <w:jc w:val="center"/>
              <w:rPr>
                <w:rFonts w:ascii="Times New Roman" w:hAnsi="Times New Roman" w:eastAsia="微软雅黑" w:cs="Times New Roman"/>
                <w:bCs/>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1B5108D7">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51D66A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2FCD56E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11CC1201">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25BAB06F">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1061" w:type="pct"/>
            <w:tcBorders>
              <w:tl2br w:val="nil"/>
              <w:tr2bl w:val="nil"/>
            </w:tcBorders>
            <w:shd w:val="clear" w:color="auto" w:fill="auto"/>
            <w:vAlign w:val="center"/>
          </w:tcPr>
          <w:p w14:paraId="6D33349B">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1F0B775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FCBD7D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28A6449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4EA427FE">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9F10BF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922" w:hRule="atLeast"/>
          <w:jc w:val="center"/>
        </w:trPr>
        <w:tc>
          <w:tcPr>
            <w:tcW w:w="5000" w:type="pct"/>
            <w:gridSpan w:val="6"/>
            <w:tcBorders>
              <w:tl2br w:val="nil"/>
              <w:tr2bl w:val="nil"/>
            </w:tcBorders>
            <w:shd w:val="clear" w:color="auto" w:fill="auto"/>
            <w:vAlign w:val="center"/>
          </w:tcPr>
          <w:p w14:paraId="3F20005A">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7FA4106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4648FA1C">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unknownTipLineStr %}</w:t>
            </w:r>
          </w:p>
        </w:tc>
      </w:tr>
      <w:tr w14:paraId="002EA63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61DDC03">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tip.gene }}</w:t>
            </w:r>
          </w:p>
          <w:p w14:paraId="0C066F4B">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tip.ori_variant }}</w:t>
            </w:r>
          </w:p>
        </w:tc>
        <w:tc>
          <w:tcPr>
            <w:tcW w:w="482" w:type="pct"/>
            <w:tcBorders>
              <w:tl2br w:val="nil"/>
              <w:tr2bl w:val="nil"/>
            </w:tcBorders>
            <w:shd w:val="clear" w:color="auto" w:fill="auto"/>
            <w:vAlign w:val="center"/>
          </w:tcPr>
          <w:p w14:paraId="0F8A23DC">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528" w:type="pct"/>
            <w:tcBorders>
              <w:tl2br w:val="nil"/>
              <w:tr2bl w:val="nil"/>
            </w:tcBorders>
            <w:shd w:val="clear" w:color="auto" w:fill="auto"/>
            <w:vAlign w:val="center"/>
          </w:tcPr>
          <w:p w14:paraId="2776913C">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550" w:type="pct"/>
            <w:tcBorders>
              <w:tl2br w:val="nil"/>
              <w:tr2bl w:val="nil"/>
            </w:tcBorders>
            <w:shd w:val="clear" w:color="auto" w:fill="auto"/>
            <w:vAlign w:val="center"/>
          </w:tcPr>
          <w:p w14:paraId="5F8CB09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1432" w:type="pct"/>
            <w:tcBorders>
              <w:tl2br w:val="nil"/>
              <w:tr2bl w:val="nil"/>
            </w:tcBorders>
            <w:shd w:val="clear" w:color="auto" w:fill="auto"/>
            <w:vAlign w:val="center"/>
          </w:tcPr>
          <w:p w14:paraId="42A1D216">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c>
          <w:tcPr>
            <w:tcW w:w="1061" w:type="pct"/>
            <w:tcBorders>
              <w:tl2br w:val="nil"/>
              <w:tr2bl w:val="nil"/>
            </w:tcBorders>
            <w:shd w:val="clear" w:color="auto" w:fill="auto"/>
            <w:vAlign w:val="center"/>
          </w:tcPr>
          <w:p w14:paraId="301C2022">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w:t>
            </w:r>
          </w:p>
        </w:tc>
      </w:tr>
      <w:tr w14:paraId="7AE739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54" w:hRule="atLeast"/>
          <w:jc w:val="center"/>
        </w:trPr>
        <w:tc>
          <w:tcPr>
            <w:tcW w:w="5000" w:type="pct"/>
            <w:gridSpan w:val="6"/>
            <w:tcBorders>
              <w:tl2br w:val="nil"/>
              <w:tr2bl w:val="nil"/>
            </w:tcBorders>
            <w:shd w:val="clear" w:color="auto" w:fill="auto"/>
            <w:vAlign w:val="center"/>
          </w:tcPr>
          <w:p w14:paraId="5ED4AAF9">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endfor %}</w:t>
            </w:r>
          </w:p>
        </w:tc>
      </w:tr>
      <w:tr w14:paraId="2998C1D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14" w:hRule="atLeast"/>
          <w:jc w:val="center"/>
        </w:trPr>
        <w:tc>
          <w:tcPr>
            <w:tcW w:w="5000" w:type="pct"/>
            <w:gridSpan w:val="6"/>
            <w:tcBorders>
              <w:tl2br w:val="nil"/>
              <w:tr2bl w:val="nil"/>
            </w:tcBorders>
            <w:shd w:val="clear" w:color="auto" w:fill="auto"/>
            <w:vAlign w:val="center"/>
          </w:tcPr>
          <w:p w14:paraId="65AA1DB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for tip in complexDrugTipLineStr %}</w:t>
            </w:r>
          </w:p>
        </w:tc>
      </w:tr>
      <w:tr w14:paraId="607CAEA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945" w:type="pct"/>
            <w:tcBorders>
              <w:tl2br w:val="nil"/>
              <w:tr2bl w:val="nil"/>
            </w:tcBorders>
            <w:shd w:val="clear" w:color="auto" w:fill="auto"/>
            <w:vAlign w:val="center"/>
          </w:tcPr>
          <w:p w14:paraId="37108D70">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tip.comutation }}</w:t>
            </w:r>
          </w:p>
        </w:tc>
        <w:tc>
          <w:tcPr>
            <w:tcW w:w="960" w:type="dxa"/>
            <w:tcBorders>
              <w:tl2br w:val="nil"/>
              <w:tr2bl w:val="nil"/>
            </w:tcBorders>
            <w:shd w:val="clear" w:color="auto" w:fill="auto"/>
            <w:vAlign w:val="center"/>
          </w:tcPr>
          <w:p w14:paraId="085C56E9">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21"/>
                <w:szCs w:val="21"/>
                <w:lang w:eastAsia="zh-CN"/>
              </w:rPr>
              <w:t>{{ tip.mutFreq }}</w:t>
            </w:r>
          </w:p>
        </w:tc>
        <w:tc>
          <w:tcPr>
            <w:tcW w:w="1050" w:type="dxa"/>
            <w:tcBorders>
              <w:tl2br w:val="nil"/>
              <w:tr2bl w:val="nil"/>
            </w:tcBorders>
            <w:shd w:val="clear" w:color="auto" w:fill="auto"/>
            <w:vAlign w:val="center"/>
          </w:tcPr>
          <w:p w14:paraId="365A8AFD">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tip.ExonicFunc }}</w:t>
            </w:r>
          </w:p>
        </w:tc>
        <w:tc>
          <w:tcPr>
            <w:tcW w:w="1094" w:type="dxa"/>
            <w:tcBorders>
              <w:tl2br w:val="nil"/>
              <w:tr2bl w:val="nil"/>
            </w:tcBorders>
            <w:shd w:val="clear" w:color="auto" w:fill="auto"/>
            <w:vAlign w:val="center"/>
          </w:tcPr>
          <w:p w14:paraId="03B5691D">
            <w:pPr>
              <w:ind w:left="162" w:right="163"/>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 tip.variationClass }}</w:t>
            </w:r>
          </w:p>
        </w:tc>
        <w:tc>
          <w:tcPr>
            <w:tcW w:w="2848" w:type="dxa"/>
            <w:tcBorders>
              <w:tl2br w:val="nil"/>
              <w:tr2bl w:val="nil"/>
            </w:tcBorders>
            <w:shd w:val="clear" w:color="auto" w:fill="auto"/>
            <w:vAlign w:val="center"/>
          </w:tcPr>
          <w:p w14:paraId="6C4586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779224D2">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4D1974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D2BACB9">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0547AAF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110" w:type="dxa"/>
            <w:tcBorders>
              <w:tl2br w:val="nil"/>
              <w:tr2bl w:val="nil"/>
            </w:tcBorders>
            <w:shd w:val="clear" w:color="auto" w:fill="auto"/>
            <w:vAlign w:val="center"/>
          </w:tcPr>
          <w:p w14:paraId="0727576A">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6D51B72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5DE9E3B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0932E0B8">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19DE6241">
            <w:pPr>
              <w:jc w:val="center"/>
              <w:rPr>
                <w:rFonts w:ascii="Times New Roman" w:hAnsi="Times New Roman" w:eastAsia="微软雅黑" w:cs="Times New Roman"/>
                <w:bCs/>
                <w:sz w:val="21"/>
                <w:szCs w:val="21"/>
                <w:lang w:eastAsia="zh-CN"/>
              </w:rP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5F96C29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7FC1E108">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endfor %}</w:t>
            </w:r>
          </w:p>
        </w:tc>
      </w:tr>
      <w:tr w14:paraId="3067E88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74" w:hRule="atLeast"/>
          <w:jc w:val="center"/>
        </w:trPr>
        <w:tc>
          <w:tcPr>
            <w:tcW w:w="5000" w:type="pct"/>
            <w:gridSpan w:val="6"/>
            <w:tcBorders>
              <w:tl2br w:val="nil"/>
              <w:tr2bl w:val="nil"/>
            </w:tcBorders>
            <w:shd w:val="clear" w:color="auto" w:fill="auto"/>
            <w:vAlign w:val="center"/>
          </w:tcPr>
          <w:p w14:paraId="3BC03762">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sz w:val="21"/>
                <w:szCs w:val="21"/>
                <w:lang w:eastAsia="zh-CN"/>
              </w:rPr>
              <w:t>{%tr else %}</w:t>
            </w:r>
          </w:p>
        </w:tc>
      </w:tr>
      <w:tr w14:paraId="574909B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1404" w:hRule="atLeast"/>
          <w:jc w:val="center"/>
        </w:trPr>
        <w:tc>
          <w:tcPr>
            <w:tcW w:w="1879" w:type="dxa"/>
            <w:tcBorders>
              <w:tl2br w:val="nil"/>
              <w:tr2bl w:val="nil"/>
            </w:tcBorders>
            <w:shd w:val="clear" w:color="auto" w:fill="auto"/>
            <w:vAlign w:val="center"/>
          </w:tcPr>
          <w:p w14:paraId="7B4EE13D">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960" w:type="dxa"/>
            <w:tcBorders>
              <w:tl2br w:val="nil"/>
              <w:tr2bl w:val="nil"/>
            </w:tcBorders>
            <w:shd w:val="clear" w:color="auto" w:fill="auto"/>
            <w:vAlign w:val="center"/>
          </w:tcPr>
          <w:p w14:paraId="5D9D6812">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50" w:type="dxa"/>
            <w:tcBorders>
              <w:tl2br w:val="nil"/>
              <w:tr2bl w:val="nil"/>
            </w:tcBorders>
            <w:shd w:val="clear" w:color="auto" w:fill="auto"/>
            <w:vAlign w:val="center"/>
          </w:tcPr>
          <w:p w14:paraId="4AABC889">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1094" w:type="dxa"/>
            <w:tcBorders>
              <w:tl2br w:val="nil"/>
              <w:tr2bl w:val="nil"/>
            </w:tcBorders>
            <w:shd w:val="clear" w:color="auto" w:fill="auto"/>
            <w:vAlign w:val="center"/>
          </w:tcPr>
          <w:p w14:paraId="7AD7A2BF">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848" w:type="dxa"/>
            <w:tcBorders>
              <w:tl2br w:val="nil"/>
              <w:tr2bl w:val="nil"/>
            </w:tcBorders>
            <w:shd w:val="clear" w:color="auto" w:fill="auto"/>
            <w:vAlign w:val="center"/>
          </w:tcPr>
          <w:p w14:paraId="5B07E8E3">
            <w:pPr>
              <w:spacing w:before="2"/>
              <w:ind w:left="116" w:right="116"/>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w:t>
            </w:r>
          </w:p>
        </w:tc>
        <w:tc>
          <w:tcPr>
            <w:tcW w:w="2110" w:type="dxa"/>
            <w:tcBorders>
              <w:tl2br w:val="nil"/>
              <w:tr2bl w:val="nil"/>
            </w:tcBorders>
            <w:shd w:val="clear" w:color="auto" w:fill="auto"/>
            <w:vAlign w:val="center"/>
          </w:tcPr>
          <w:p w14:paraId="4F61665E">
            <w:pPr>
              <w:ind w:left="162" w:right="163"/>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w:t>
            </w:r>
          </w:p>
        </w:tc>
      </w:tr>
      <w:tr w14:paraId="38B8203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734" w:hRule="atLeast"/>
          <w:jc w:val="center"/>
        </w:trPr>
        <w:tc>
          <w:tcPr>
            <w:tcW w:w="5000" w:type="pct"/>
            <w:gridSpan w:val="6"/>
            <w:tcBorders>
              <w:tl2br w:val="nil"/>
              <w:tr2bl w:val="nil"/>
            </w:tcBorders>
            <w:shd w:val="clear" w:color="auto" w:fill="auto"/>
            <w:vAlign w:val="center"/>
          </w:tcPr>
          <w:p w14:paraId="35C2CBA0">
            <w:pPr>
              <w:spacing w:before="1" w:line="249" w:lineRule="auto"/>
              <w:ind w:left="262" w:right="131"/>
              <w:jc w:val="center"/>
              <w:rPr>
                <w:rFonts w:ascii="Times New Roman" w:hAnsi="Times New Roman" w:eastAsia="微软雅黑" w:cs="Times New Roman"/>
                <w:bCs/>
                <w:sz w:val="21"/>
                <w:szCs w:val="21"/>
                <w:lang w:eastAsia="zh-CN"/>
              </w:rPr>
            </w:pPr>
            <w:r>
              <w:rPr>
                <w:rFonts w:hint="eastAsia" w:ascii="Times New Roman" w:hAnsi="Times New Roman" w:eastAsia="微软雅黑" w:cs="Times New Roman"/>
                <w:sz w:val="21"/>
                <w:szCs w:val="21"/>
                <w:lang w:eastAsia="zh-CN"/>
              </w:rPr>
              <w:t>{%tr endif %}</w:t>
            </w:r>
          </w:p>
        </w:tc>
      </w:tr>
    </w:tbl>
    <w:p w14:paraId="1B6E7B3D">
      <w:pPr>
        <w:rPr>
          <w:rFonts w:ascii="Times New Roman" w:hAnsi="Times New Roman" w:eastAsia="微软雅黑" w:cs="Times New Roman"/>
          <w:b/>
          <w:sz w:val="18"/>
          <w:szCs w:val="18"/>
          <w:lang w:eastAsia="zh-CN"/>
        </w:rPr>
      </w:pPr>
    </w:p>
    <w:p w14:paraId="164A09DF">
      <w:pPr>
        <w:rPr>
          <w:rFonts w:ascii="Times New Roman" w:hAnsi="Times New Roman" w:eastAsia="微软雅黑" w:cs="Times New Roman"/>
          <w:b/>
          <w:sz w:val="18"/>
          <w:szCs w:val="18"/>
          <w:lang w:eastAsia="zh-CN"/>
        </w:rPr>
      </w:pPr>
      <w:r>
        <w:rPr>
          <w:rFonts w:ascii="Times New Roman" w:hAnsi="Times New Roman" w:eastAsia="微软雅黑" w:cs="Times New Roman"/>
          <w:b/>
          <w:sz w:val="18"/>
          <w:szCs w:val="18"/>
          <w:lang w:eastAsia="zh-CN"/>
        </w:rPr>
        <w:t>注：</w:t>
      </w:r>
    </w:p>
    <w:p w14:paraId="3ECDC3F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本报告所列举的药物或基因变异并未按照基因或者药物的重要性排序，具体决策需参照临床实际。</w:t>
      </w:r>
    </w:p>
    <w:p w14:paraId="737E623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基因变异所对应的可能获益/耐药药物信息来源于本机构内部数据库，同时参考NCCN指南、OncoKB [PMID: 28890946]等公共数据库内容，该数据仅供临床医生参考。随着数据库不断完善以及临床数据的更新，变异分级可能发生变化。</w:t>
      </w:r>
    </w:p>
    <w:p w14:paraId="380E5F99">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p>
    <w:p w14:paraId="3B99113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75714572">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可能耐药药物：FDA/NMPA已经批准的、NCCN指南推荐的、临床试验或者临床研究有明确结果的、药物敏感性可能降低或产生耐药的靶向药物。</w:t>
      </w:r>
    </w:p>
    <w:p w14:paraId="7098A31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“-”表示该位点无相应靶向药物提示。</w:t>
      </w:r>
    </w:p>
    <w:p w14:paraId="162627D6">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*标注的药物：NMPA批准的靶向药物。</w:t>
      </w:r>
    </w:p>
    <w:p w14:paraId="460814F0">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分析注释时采用RefSeq转录本编号。</w:t>
      </w:r>
    </w:p>
    <w:p w14:paraId="1C556FCF">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变异丰度：在某位点产生突变的等位基因在该位点全部等位基因中所占比率。</w:t>
      </w:r>
    </w:p>
    <w:p w14:paraId="0970D25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拷贝数：是指某⼀种基因或某⼀段特定的DNA序列在单倍体基因组中出现的数目。</w:t>
      </w:r>
      <w:r>
        <w:rPr>
          <w:rFonts w:hint="eastAsia" w:ascii="Times New Roman" w:hAnsi="Times New Roman" w:eastAsia="微软雅黑" w:cs="Times New Roman"/>
          <w:lang w:eastAsia="zh-CN"/>
        </w:rPr>
        <w:t>{% if readsFlag == True %}</w:t>
      </w:r>
    </w:p>
    <w:p w14:paraId="7D58C874">
      <w:pPr>
        <w:pStyle w:val="6"/>
        <w:numPr>
          <w:ilvl w:val="0"/>
          <w:numId w:val="9"/>
        </w:numPr>
        <w:rPr>
          <w:rFonts w:ascii="Times New Roman" w:hAnsi="Times New Roman" w:eastAsia="微软雅黑" w:cs="Times New Roman"/>
          <w:bCs/>
          <w:lang w:eastAsia="zh-CN"/>
        </w:rPr>
      </w:pPr>
      <w:r>
        <w:rPr>
          <w:rFonts w:hint="eastAsia" w:ascii="Times New Roman" w:hAnsi="Times New Roman" w:eastAsia="微软雅黑" w:cs="Times New Roman"/>
          <w:bCs/>
          <w:lang w:eastAsia="zh-CN"/>
        </w:rPr>
        <w:t>reads数：RNA层面检测到的支持融合基因的片段数。</w:t>
      </w:r>
      <w:r>
        <w:rPr>
          <w:rFonts w:hint="eastAsia" w:ascii="Times New Roman" w:hAnsi="Times New Roman" w:eastAsia="微软雅黑" w:cs="Times New Roman"/>
          <w:lang w:eastAsia="zh-CN"/>
        </w:rPr>
        <w:t>{% endif %}</w:t>
      </w:r>
    </w:p>
    <w:p w14:paraId="4DFBC9F9">
      <w:pPr>
        <w:pStyle w:val="6"/>
        <w:numPr>
          <w:ilvl w:val="0"/>
          <w:numId w:val="9"/>
        </w:numPr>
        <w:rPr>
          <w:rFonts w:ascii="Times New Roman" w:hAnsi="Times New Roman" w:eastAsia="微软雅黑" w:cs="Times New Roman"/>
          <w:lang w:eastAsia="zh-CN"/>
        </w:rPr>
      </w:pPr>
      <w:r>
        <w:rPr>
          <w:rFonts w:hint="eastAsia" w:ascii="Times New Roman" w:hAnsi="Times New Roman" w:eastAsia="微软雅黑" w:cs="Times New Roman"/>
          <w:bCs/>
          <w:lang w:eastAsia="zh-CN"/>
        </w:rPr>
        <w:t>基因变异检测结果：“NM”为基因的转录本编号，“exon”为外显子，“intron”为内含子，“c”为DNA序列，“p”为蛋白质。在DNA水平对某一突变位点的描述方式包括：碱基位点，正常碱基，“&gt;”符号，突变碱基。</w:t>
      </w:r>
      <w:r>
        <w:rPr>
          <w:rFonts w:hint="eastAsia" w:ascii="Times New Roman" w:hAnsi="Times New Roman" w:eastAsia="微软雅黑" w:cs="Times New Roman"/>
          <w:lang w:eastAsia="zh-CN"/>
        </w:rPr>
        <w:t>{% if complex == True %}</w:t>
      </w:r>
    </w:p>
    <w:p w14:paraId="5B6762AE">
      <w:pPr>
        <w:pStyle w:val="6"/>
        <w:numPr>
          <w:ilvl w:val="0"/>
          <w:numId w:val="9"/>
        </w:numPr>
        <w:rPr>
          <w:rFonts w:ascii="Times New Roman" w:hAnsi="Times New Roman" w:eastAsia="微软雅黑" w:cs="Times New Roman"/>
          <w:lang w:eastAsia="zh-CN"/>
        </w:rPr>
      </w:pPr>
      <w:r>
        <w:rPr>
          <w:rFonts w:ascii="Times New Roman" w:hAnsi="Times New Roman" w:eastAsia="微软雅黑" w:cs="Times New Roman"/>
          <w:lang w:eastAsia="zh-CN"/>
        </w:rPr>
        <w:t>多靶点循证</w:t>
      </w:r>
      <w:r>
        <w:rPr>
          <w:rFonts w:hint="eastAsia" w:ascii="Times New Roman" w:hAnsi="Times New Roman" w:eastAsia="微软雅黑" w:cs="Times New Roman"/>
          <w:lang w:eastAsia="zh-CN"/>
        </w:rPr>
        <w:t>检测结果中的符号意义：“+”表示“并且”，“/”表示“或者”，“!”表示“不满足”。{% endif %}</w:t>
      </w:r>
    </w:p>
    <w:p w14:paraId="6D38ACCD">
      <w:pPr>
        <w:rPr>
          <w:color w:val="0070C0"/>
          <w:sz w:val="30"/>
          <w:lang w:eastAsia="zh-CN"/>
        </w:rPr>
      </w:pPr>
      <w:r>
        <w:rPr>
          <w:rFonts w:hint="eastAsia"/>
          <w:color w:val="0070C0"/>
          <w:sz w:val="30"/>
          <w:lang w:eastAsia="zh-CN"/>
        </w:rPr>
        <w:br w:type="page"/>
      </w:r>
    </w:p>
    <w:p w14:paraId="1427540C">
      <w:pPr>
        <w:pStyle w:val="3"/>
        <w:numPr>
          <w:ilvl w:val="255"/>
          <w:numId w:val="0"/>
        </w:numPr>
        <w:jc w:val="left"/>
        <w:rPr>
          <w:color w:val="0070C0"/>
          <w:lang w:eastAsia="zh-CN"/>
        </w:rPr>
      </w:pPr>
      <w:bookmarkStart w:id="49" w:name="_Toc13564"/>
      <w:bookmarkStart w:id="50" w:name="_Toc8354"/>
      <w:r>
        <w:rPr>
          <w:rFonts w:hint="eastAsia"/>
          <w:color w:val="0070C0"/>
          <w:sz w:val="30"/>
          <w:lang w:eastAsia="zh-CN"/>
        </w:rPr>
        <w:t>胚系变异结果提示</w:t>
      </w:r>
      <w:bookmarkEnd w:id="49"/>
      <w:bookmarkEnd w:id="50"/>
    </w:p>
    <w:p w14:paraId="58AFBF9F">
      <w:pPr>
        <w:spacing w:before="240" w:beforeLines="100" w:after="24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肿瘤遗传风险检测</w:t>
      </w:r>
    </w:p>
    <w:p w14:paraId="25C1C580">
      <w:pPr>
        <w:spacing w:before="240" w:beforeLines="100" w:after="240"/>
        <w:ind w:firstLine="420" w:firstLineChars="200"/>
        <w:rPr>
          <w:rFonts w:ascii="Times New Roman" w:hAnsi="Times New Roman" w:eastAsia="微软雅黑" w:cs="黑体"/>
          <w:bCs/>
          <w:sz w:val="21"/>
          <w:szCs w:val="21"/>
          <w:highlight w:val="yellow"/>
          <w:lang w:eastAsia="zh-CN"/>
        </w:rPr>
      </w:pP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本次样本共检出</w:t>
      </w:r>
      <w:r>
        <w:rPr>
          <w:rFonts w:ascii="Times New Roman" w:hAnsi="Times New Roman" w:eastAsia="微软雅黑" w:cs="Times New Roman"/>
          <w:bCs/>
          <w:color w:val="000000" w:themeColor="text1"/>
          <w:sz w:val="21"/>
          <w:szCs w:val="21"/>
          <w:lang w:eastAsia="zh-CN"/>
          <w14:textFill>
            <w14:solidFill>
              <w14:schemeClr w14:val="tx1"/>
            </w14:solidFill>
          </w14:textFill>
        </w:rPr>
        <w:t>{{summaryOfRresults.crCheckLineStrYF1280Size}}</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个胚系突变，其中{{summaryOfRresults.hasPathogenicityCount}}个为致病/可能致病性突变，其中{{summaryOfRresults.crDrugList}}个与靶向药物相关</w:t>
      </w:r>
      <w:r>
        <w:rPr>
          <w:rFonts w:ascii="Times New Roman" w:hAnsi="Times New Roman" w:eastAsia="微软雅黑" w:cs="Times New Roman"/>
          <w:bCs/>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Cs/>
          <w:color w:val="000000" w:themeColor="text1"/>
          <w:sz w:val="21"/>
          <w:szCs w:val="21"/>
          <w:lang w:eastAsia="zh-CN"/>
          <w14:textFill>
            <w14:solidFill>
              <w14:schemeClr w14:val="tx1"/>
            </w14:solidFill>
          </w14:textFill>
        </w:rPr>
        <w:t>{%if geneticCancerRiskInfo %}具体信息见“基因检测结果解析”。{% endif %}如果您有家族遗传史，可联系我们做进一步的检测。</w:t>
      </w:r>
    </w:p>
    <w:tbl>
      <w:tblPr>
        <w:tblStyle w:val="21"/>
        <w:tblW w:w="984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694D0EB0">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exact"/>
          <w:jc w:val="center"/>
        </w:trPr>
        <w:tc>
          <w:tcPr>
            <w:tcW w:w="1255" w:type="dxa"/>
            <w:tcBorders>
              <w:tl2br w:val="nil"/>
              <w:tr2bl w:val="nil"/>
            </w:tcBorders>
            <w:shd w:val="clear" w:color="auto" w:fill="DEEBF6" w:themeFill="accent1" w:themeFillTint="32"/>
            <w:vAlign w:val="center"/>
          </w:tcPr>
          <w:p w14:paraId="0D0CFFFD">
            <w:pPr>
              <w:pStyle w:val="20"/>
              <w:spacing w:line="240" w:lineRule="auto"/>
              <w:jc w:val="center"/>
              <w:rPr>
                <w:rFonts w:ascii="Times New Roman" w:hAnsi="Times New Roman" w:eastAsia="微软雅黑" w:cs="Times New Roman"/>
                <w:color w:val="0070C0"/>
                <w:sz w:val="21"/>
                <w:szCs w:val="21"/>
              </w:rPr>
            </w:pPr>
            <w:r>
              <w:rPr>
                <w:rFonts w:hint="eastAsia" w:ascii="Times New Roman" w:hAnsi="Times New Roman" w:eastAsia="微软雅黑" w:cs="Times New Roman"/>
                <w:b/>
                <w:bCs/>
                <w:color w:val="0070C0"/>
                <w:sz w:val="21"/>
                <w:szCs w:val="21"/>
                <w:lang w:eastAsia="zh-CN"/>
              </w:rPr>
              <w:t>突变</w:t>
            </w:r>
            <w:r>
              <w:rPr>
                <w:rFonts w:ascii="Times New Roman" w:hAnsi="Times New Roman" w:eastAsia="微软雅黑" w:cs="Times New Roman"/>
                <w:b/>
                <w:bCs/>
                <w:color w:val="0070C0"/>
                <w:sz w:val="21"/>
                <w:szCs w:val="21"/>
              </w:rPr>
              <w:t>基因</w:t>
            </w:r>
          </w:p>
        </w:tc>
        <w:tc>
          <w:tcPr>
            <w:tcW w:w="825" w:type="dxa"/>
            <w:tcBorders>
              <w:tl2br w:val="nil"/>
              <w:tr2bl w:val="nil"/>
            </w:tcBorders>
            <w:shd w:val="clear" w:color="auto" w:fill="DEEBF6" w:themeFill="accent1" w:themeFillTint="32"/>
            <w:vAlign w:val="center"/>
          </w:tcPr>
          <w:p w14:paraId="35B9BB8A">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染色体</w:t>
            </w:r>
          </w:p>
        </w:tc>
        <w:tc>
          <w:tcPr>
            <w:tcW w:w="825" w:type="dxa"/>
            <w:tcBorders>
              <w:tl2br w:val="nil"/>
              <w:tr2bl w:val="nil"/>
            </w:tcBorders>
            <w:shd w:val="clear" w:color="auto" w:fill="DEEBF6" w:themeFill="accent1" w:themeFillTint="32"/>
            <w:vAlign w:val="center"/>
          </w:tcPr>
          <w:p w14:paraId="43D571A6">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外显子</w:t>
            </w:r>
          </w:p>
        </w:tc>
        <w:tc>
          <w:tcPr>
            <w:tcW w:w="1146" w:type="dxa"/>
            <w:tcBorders>
              <w:tl2br w:val="nil"/>
              <w:tr2bl w:val="nil"/>
            </w:tcBorders>
            <w:shd w:val="clear" w:color="auto" w:fill="DEEBF6" w:themeFill="accent1" w:themeFillTint="32"/>
            <w:vAlign w:val="center"/>
          </w:tcPr>
          <w:p w14:paraId="279AD1D5">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核苷酸</w:t>
            </w:r>
          </w:p>
        </w:tc>
        <w:tc>
          <w:tcPr>
            <w:tcW w:w="1056" w:type="dxa"/>
            <w:tcBorders>
              <w:tl2br w:val="nil"/>
              <w:tr2bl w:val="nil"/>
            </w:tcBorders>
            <w:shd w:val="clear" w:color="auto" w:fill="DEEBF6" w:themeFill="accent1" w:themeFillTint="32"/>
            <w:vAlign w:val="center"/>
          </w:tcPr>
          <w:p w14:paraId="7BAABEF7">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氨基酸</w:t>
            </w:r>
          </w:p>
        </w:tc>
        <w:tc>
          <w:tcPr>
            <w:tcW w:w="1140" w:type="dxa"/>
            <w:tcBorders>
              <w:tl2br w:val="nil"/>
              <w:tr2bl w:val="nil"/>
            </w:tcBorders>
            <w:shd w:val="clear" w:color="auto" w:fill="DEEBF6" w:themeFill="accent1" w:themeFillTint="32"/>
            <w:vAlign w:val="center"/>
          </w:tcPr>
          <w:p w14:paraId="2083EB69">
            <w:pPr>
              <w:pStyle w:val="20"/>
              <w:spacing w:line="240" w:lineRule="auto"/>
              <w:jc w:val="center"/>
              <w:rPr>
                <w:rFonts w:ascii="Times New Roman" w:hAnsi="Times New Roman" w:eastAsia="微软雅黑" w:cs="Times New Roman"/>
                <w:b/>
                <w:bCs/>
                <w:color w:val="0070C0"/>
                <w:spacing w:val="-1"/>
                <w:sz w:val="21"/>
                <w:szCs w:val="21"/>
              </w:rPr>
            </w:pPr>
            <w:r>
              <w:rPr>
                <w:rFonts w:ascii="Times New Roman" w:hAnsi="Times New Roman" w:eastAsia="微软雅黑" w:cs="Times New Roman"/>
                <w:b/>
                <w:bCs/>
                <w:color w:val="0070C0"/>
                <w:sz w:val="21"/>
                <w:szCs w:val="21"/>
              </w:rPr>
              <w:t>突变类型</w:t>
            </w:r>
          </w:p>
        </w:tc>
        <w:tc>
          <w:tcPr>
            <w:tcW w:w="1140" w:type="dxa"/>
            <w:tcBorders>
              <w:tl2br w:val="nil"/>
              <w:tr2bl w:val="nil"/>
            </w:tcBorders>
            <w:shd w:val="clear" w:color="auto" w:fill="DEEBF6" w:themeFill="accent1" w:themeFillTint="32"/>
            <w:vAlign w:val="center"/>
          </w:tcPr>
          <w:p w14:paraId="4930AD5B">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pacing w:val="-1"/>
                <w:sz w:val="21"/>
                <w:szCs w:val="21"/>
              </w:rPr>
              <w:t>杂合/纯合</w:t>
            </w:r>
          </w:p>
        </w:tc>
        <w:tc>
          <w:tcPr>
            <w:tcW w:w="930" w:type="dxa"/>
            <w:tcBorders>
              <w:tl2br w:val="nil"/>
              <w:tr2bl w:val="nil"/>
            </w:tcBorders>
            <w:shd w:val="clear" w:color="auto" w:fill="DEEBF6" w:themeFill="accent1" w:themeFillTint="32"/>
            <w:vAlign w:val="center"/>
          </w:tcPr>
          <w:p w14:paraId="5959CFE0">
            <w:pPr>
              <w:pStyle w:val="20"/>
              <w:spacing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千人频率</w:t>
            </w:r>
          </w:p>
        </w:tc>
        <w:tc>
          <w:tcPr>
            <w:tcW w:w="1527" w:type="dxa"/>
            <w:tcBorders>
              <w:tl2br w:val="nil"/>
              <w:tr2bl w:val="nil"/>
            </w:tcBorders>
            <w:shd w:val="clear" w:color="auto" w:fill="DEEBF6" w:themeFill="accent1" w:themeFillTint="32"/>
            <w:vAlign w:val="center"/>
          </w:tcPr>
          <w:p w14:paraId="0EF192AB">
            <w:pPr>
              <w:pStyle w:val="20"/>
              <w:spacing w:before="24" w:beforeLines="10" w:line="240" w:lineRule="auto"/>
              <w:jc w:val="center"/>
              <w:rPr>
                <w:rFonts w:ascii="Times New Roman" w:hAnsi="Times New Roman" w:eastAsia="微软雅黑" w:cs="Times New Roman"/>
                <w:color w:val="0070C0"/>
                <w:sz w:val="21"/>
                <w:szCs w:val="21"/>
              </w:rPr>
            </w:pPr>
            <w:r>
              <w:rPr>
                <w:rFonts w:ascii="Times New Roman" w:hAnsi="Times New Roman" w:eastAsia="微软雅黑" w:cs="Times New Roman"/>
                <w:b/>
                <w:bCs/>
                <w:color w:val="0070C0"/>
                <w:sz w:val="21"/>
                <w:szCs w:val="21"/>
              </w:rPr>
              <w:t>临床意义</w:t>
            </w:r>
          </w:p>
        </w:tc>
      </w:tr>
      <w:tr w14:paraId="2C40BC6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2BC6BD4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if crCheckLineStrYF1280 != [] %}</w:t>
            </w:r>
          </w:p>
        </w:tc>
      </w:tr>
      <w:tr w14:paraId="63C945B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A2B6DE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for cr in crCheckLineStrYF1280 %}</w:t>
            </w:r>
          </w:p>
        </w:tc>
      </w:tr>
      <w:tr w14:paraId="298C7604">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536DD98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cr.Gene }}</w:t>
            </w:r>
          </w:p>
        </w:tc>
        <w:tc>
          <w:tcPr>
            <w:tcW w:w="825" w:type="dxa"/>
            <w:tcBorders>
              <w:tl2br w:val="nil"/>
              <w:tr2bl w:val="nil"/>
            </w:tcBorders>
            <w:shd w:val="clear" w:color="auto" w:fill="auto"/>
            <w:vAlign w:val="center"/>
          </w:tcPr>
          <w:p w14:paraId="29B383C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cr.Chr }}</w:t>
            </w:r>
          </w:p>
        </w:tc>
        <w:tc>
          <w:tcPr>
            <w:tcW w:w="825" w:type="dxa"/>
            <w:tcBorders>
              <w:tl2br w:val="nil"/>
              <w:tr2bl w:val="nil"/>
            </w:tcBorders>
            <w:shd w:val="clear" w:color="auto" w:fill="auto"/>
            <w:vAlign w:val="center"/>
          </w:tcPr>
          <w:p w14:paraId="6F0D80E9">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w:t>
            </w:r>
            <w:r>
              <w:rPr>
                <w:rFonts w:ascii="Times New Roman" w:hAnsi="Times New Roman" w:eastAsia="微软雅黑" w:cs="Times New Roman"/>
                <w:sz w:val="21"/>
                <w:szCs w:val="21"/>
                <w:lang w:eastAsia="zh-CN"/>
              </w:rPr>
              <w:t>exon</w:t>
            </w:r>
            <w:r>
              <w:rPr>
                <w:rFonts w:hint="eastAsia" w:ascii="Times New Roman" w:hAnsi="Times New Roman" w:eastAsia="微软雅黑" w:cs="Times New Roman"/>
                <w:sz w:val="21"/>
                <w:szCs w:val="21"/>
                <w:lang w:eastAsia="zh-CN"/>
              </w:rPr>
              <w:t xml:space="preserve"> }}</w:t>
            </w:r>
          </w:p>
        </w:tc>
        <w:tc>
          <w:tcPr>
            <w:tcW w:w="1146" w:type="dxa"/>
            <w:tcBorders>
              <w:tl2br w:val="nil"/>
              <w:tr2bl w:val="nil"/>
            </w:tcBorders>
            <w:shd w:val="clear" w:color="auto" w:fill="auto"/>
            <w:vAlign w:val="center"/>
          </w:tcPr>
          <w:p w14:paraId="47397E0C">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cr.cHGVS }}</w:t>
            </w:r>
          </w:p>
        </w:tc>
        <w:tc>
          <w:tcPr>
            <w:tcW w:w="1056" w:type="dxa"/>
            <w:tcBorders>
              <w:tl2br w:val="nil"/>
              <w:tr2bl w:val="nil"/>
            </w:tcBorders>
            <w:shd w:val="clear" w:color="auto" w:fill="auto"/>
            <w:vAlign w:val="center"/>
          </w:tcPr>
          <w:p w14:paraId="3A623EE0">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cr.pHGVS }}</w:t>
            </w:r>
          </w:p>
        </w:tc>
        <w:tc>
          <w:tcPr>
            <w:tcW w:w="1140" w:type="dxa"/>
            <w:tcBorders>
              <w:tl2br w:val="nil"/>
              <w:tr2bl w:val="nil"/>
            </w:tcBorders>
            <w:shd w:val="clear" w:color="auto" w:fill="auto"/>
            <w:vAlign w:val="center"/>
          </w:tcPr>
          <w:p w14:paraId="3C44A6B2">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cr.ExonicFunc }}</w:t>
            </w:r>
          </w:p>
        </w:tc>
        <w:tc>
          <w:tcPr>
            <w:tcW w:w="1140" w:type="dxa"/>
            <w:tcBorders>
              <w:tl2br w:val="nil"/>
              <w:tr2bl w:val="nil"/>
            </w:tcBorders>
            <w:shd w:val="clear" w:color="auto" w:fill="auto"/>
            <w:vAlign w:val="center"/>
          </w:tcPr>
          <w:p w14:paraId="041FC16B">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cr.Zygosity }}</w:t>
            </w:r>
          </w:p>
        </w:tc>
        <w:tc>
          <w:tcPr>
            <w:tcW w:w="930" w:type="dxa"/>
            <w:tcBorders>
              <w:tl2br w:val="nil"/>
              <w:tr2bl w:val="nil"/>
            </w:tcBorders>
            <w:shd w:val="clear" w:color="auto" w:fill="auto"/>
            <w:vAlign w:val="center"/>
          </w:tcPr>
          <w:p w14:paraId="31BDC14A">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cr.c1000g2015aug_all }}</w:t>
            </w:r>
          </w:p>
        </w:tc>
        <w:tc>
          <w:tcPr>
            <w:tcW w:w="1527" w:type="dxa"/>
            <w:tcBorders>
              <w:tl2br w:val="nil"/>
              <w:tr2bl w:val="nil"/>
            </w:tcBorders>
            <w:shd w:val="clear" w:color="auto" w:fill="auto"/>
            <w:vAlign w:val="center"/>
          </w:tcPr>
          <w:p w14:paraId="5F2EA97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cr.Clinical_significance }}</w:t>
            </w:r>
          </w:p>
        </w:tc>
      </w:tr>
      <w:tr w14:paraId="421DB1B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75E931">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endfor %}</w:t>
            </w:r>
          </w:p>
        </w:tc>
      </w:tr>
      <w:tr w14:paraId="10554E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46EA42DF">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else %}</w:t>
            </w:r>
          </w:p>
        </w:tc>
      </w:tr>
      <w:tr w14:paraId="19C3C2F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1255" w:type="dxa"/>
            <w:tcBorders>
              <w:tl2br w:val="nil"/>
              <w:tr2bl w:val="nil"/>
            </w:tcBorders>
            <w:shd w:val="clear" w:color="auto" w:fill="auto"/>
            <w:vAlign w:val="center"/>
          </w:tcPr>
          <w:p w14:paraId="7E2907E4">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4A95823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825" w:type="dxa"/>
            <w:tcBorders>
              <w:tl2br w:val="nil"/>
              <w:tr2bl w:val="nil"/>
            </w:tcBorders>
            <w:shd w:val="clear" w:color="auto" w:fill="auto"/>
            <w:vAlign w:val="center"/>
          </w:tcPr>
          <w:p w14:paraId="6807F86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6" w:type="dxa"/>
            <w:tcBorders>
              <w:tl2br w:val="nil"/>
              <w:tr2bl w:val="nil"/>
            </w:tcBorders>
            <w:shd w:val="clear" w:color="auto" w:fill="auto"/>
            <w:vAlign w:val="center"/>
          </w:tcPr>
          <w:p w14:paraId="2B851281">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056" w:type="dxa"/>
            <w:tcBorders>
              <w:tl2br w:val="nil"/>
              <w:tr2bl w:val="nil"/>
            </w:tcBorders>
            <w:shd w:val="clear" w:color="auto" w:fill="auto"/>
            <w:vAlign w:val="center"/>
          </w:tcPr>
          <w:p w14:paraId="482D2197">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06A4B92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140" w:type="dxa"/>
            <w:tcBorders>
              <w:tl2br w:val="nil"/>
              <w:tr2bl w:val="nil"/>
            </w:tcBorders>
            <w:shd w:val="clear" w:color="auto" w:fill="auto"/>
            <w:vAlign w:val="center"/>
          </w:tcPr>
          <w:p w14:paraId="5F2524ED">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930" w:type="dxa"/>
            <w:tcBorders>
              <w:tl2br w:val="nil"/>
              <w:tr2bl w:val="nil"/>
            </w:tcBorders>
            <w:shd w:val="clear" w:color="auto" w:fill="auto"/>
            <w:vAlign w:val="center"/>
          </w:tcPr>
          <w:p w14:paraId="52AE9560">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c>
          <w:tcPr>
            <w:tcW w:w="1527" w:type="dxa"/>
            <w:tcBorders>
              <w:tl2br w:val="nil"/>
              <w:tr2bl w:val="nil"/>
            </w:tcBorders>
            <w:shd w:val="clear" w:color="auto" w:fill="auto"/>
            <w:vAlign w:val="center"/>
          </w:tcPr>
          <w:p w14:paraId="51DD3E42">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color w:val="000000" w:themeColor="text1"/>
                <w:sz w:val="21"/>
                <w:szCs w:val="21"/>
                <w:lang w:eastAsia="zh-CN"/>
                <w14:textFill>
                  <w14:solidFill>
                    <w14:schemeClr w14:val="tx1"/>
                  </w14:solidFill>
                </w14:textFill>
              </w:rPr>
              <w:t>/</w:t>
            </w:r>
          </w:p>
        </w:tc>
      </w:tr>
      <w:tr w14:paraId="52D62D7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jc w:val="center"/>
        </w:trPr>
        <w:tc>
          <w:tcPr>
            <w:tcW w:w="9844" w:type="dxa"/>
            <w:gridSpan w:val="9"/>
            <w:tcBorders>
              <w:tl2br w:val="nil"/>
              <w:tr2bl w:val="nil"/>
            </w:tcBorders>
            <w:shd w:val="clear" w:color="auto" w:fill="auto"/>
            <w:vAlign w:val="center"/>
          </w:tcPr>
          <w:p w14:paraId="17274145">
            <w:pPr>
              <w:spacing w:before="2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{%tr endif %}</w:t>
            </w:r>
          </w:p>
        </w:tc>
      </w:tr>
    </w:tbl>
    <w:p w14:paraId="260DAE68">
      <w:pPr>
        <w:rPr>
          <w:rFonts w:ascii="Times New Roman" w:hAnsi="Times New Roman" w:eastAsia="微软雅黑" w:cs="黑体"/>
          <w:b/>
          <w:bCs/>
          <w:sz w:val="30"/>
          <w:szCs w:val="30"/>
          <w:highlight w:val="yellow"/>
          <w:lang w:eastAsia="zh-CN"/>
        </w:rPr>
      </w:pPr>
    </w:p>
    <w:p w14:paraId="6A6B25EE">
      <w:pPr>
        <w:spacing w:before="120" w:beforeLines="50" w:after="192" w:afterLines="80"/>
        <w:rPr>
          <w:rFonts w:ascii="Times New Roman" w:hAnsi="Times New Roman" w:eastAsia="微软雅黑" w:cs="黑体"/>
          <w:b/>
          <w:bCs/>
          <w:color w:val="0070C0"/>
          <w:sz w:val="30"/>
          <w:szCs w:val="30"/>
          <w:lang w:eastAsia="zh-CN"/>
        </w:rPr>
      </w:pPr>
      <w:r>
        <w:rPr>
          <w:rFonts w:hint="eastAsia" w:ascii="Times New Roman" w:hAnsi="Times New Roman" w:eastAsia="微软雅黑" w:cs="Times New Roman"/>
          <w:b/>
          <w:color w:val="0070C0"/>
          <w:sz w:val="24"/>
          <w:szCs w:val="24"/>
          <w:lang w:eastAsia="zh-CN"/>
        </w:rPr>
        <w:t>胚系变异用药提示</w:t>
      </w:r>
    </w:p>
    <w:tbl>
      <w:tblPr>
        <w:tblStyle w:val="21"/>
        <w:tblW w:w="5035" w:type="pct"/>
        <w:jc w:val="center"/>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1285"/>
        <w:gridCol w:w="1780"/>
        <w:gridCol w:w="1293"/>
        <w:gridCol w:w="1078"/>
        <w:gridCol w:w="2252"/>
        <w:gridCol w:w="2252"/>
      </w:tblGrid>
      <w:tr w14:paraId="4BA0141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10" w:hRule="atLeast"/>
          <w:tblHeader/>
          <w:jc w:val="center"/>
        </w:trPr>
        <w:tc>
          <w:tcPr>
            <w:tcW w:w="646" w:type="pct"/>
            <w:tcBorders>
              <w:top w:val="single" w:color="0070C0" w:sz="18" w:space="0"/>
              <w:left w:val="nil"/>
            </w:tcBorders>
            <w:shd w:val="clear" w:color="auto" w:fill="DEEBF6" w:themeFill="accent1" w:themeFillTint="32"/>
            <w:vAlign w:val="center"/>
          </w:tcPr>
          <w:p w14:paraId="72EF64E0">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突变基因</w:t>
            </w:r>
          </w:p>
        </w:tc>
        <w:tc>
          <w:tcPr>
            <w:tcW w:w="895" w:type="pct"/>
            <w:tcBorders>
              <w:top w:val="single" w:color="0070C0" w:sz="18" w:space="0"/>
            </w:tcBorders>
            <w:shd w:val="clear" w:color="auto" w:fill="DEEBF6" w:themeFill="accent1" w:themeFillTint="32"/>
            <w:vAlign w:val="center"/>
          </w:tcPr>
          <w:p w14:paraId="7CDB544B">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检测结果</w:t>
            </w:r>
          </w:p>
        </w:tc>
        <w:tc>
          <w:tcPr>
            <w:tcW w:w="650" w:type="pct"/>
            <w:tcBorders>
              <w:top w:val="single" w:color="0070C0" w:sz="18" w:space="0"/>
            </w:tcBorders>
            <w:shd w:val="clear" w:color="auto" w:fill="DEEBF6" w:themeFill="accent1" w:themeFillTint="32"/>
            <w:vAlign w:val="center"/>
          </w:tcPr>
          <w:p w14:paraId="20E14E8C">
            <w:pPr>
              <w:pStyle w:val="20"/>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突变类型</w:t>
            </w:r>
          </w:p>
        </w:tc>
        <w:tc>
          <w:tcPr>
            <w:tcW w:w="542" w:type="pct"/>
            <w:tcBorders>
              <w:top w:val="single" w:color="0070C0" w:sz="18" w:space="0"/>
            </w:tcBorders>
            <w:shd w:val="clear" w:color="auto" w:fill="DEEBF6" w:themeFill="accent1" w:themeFillTint="32"/>
            <w:vAlign w:val="center"/>
          </w:tcPr>
          <w:p w14:paraId="1C93C21D">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bCs/>
                <w:color w:val="0070C0"/>
                <w:spacing w:val="-1"/>
                <w:sz w:val="21"/>
                <w:szCs w:val="21"/>
              </w:rPr>
              <w:t>杂合/纯合</w:t>
            </w:r>
          </w:p>
        </w:tc>
        <w:tc>
          <w:tcPr>
            <w:tcW w:w="1133" w:type="pct"/>
            <w:tcBorders>
              <w:top w:val="single" w:color="0070C0" w:sz="18" w:space="0"/>
            </w:tcBorders>
            <w:shd w:val="clear" w:color="auto" w:fill="DEEBF6" w:themeFill="accent1" w:themeFillTint="32"/>
            <w:vAlign w:val="center"/>
          </w:tcPr>
          <w:p w14:paraId="05929D01">
            <w:pPr>
              <w:pStyle w:val="20"/>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可能获益药物</w:t>
            </w:r>
          </w:p>
        </w:tc>
        <w:tc>
          <w:tcPr>
            <w:tcW w:w="1133" w:type="pct"/>
            <w:tcBorders>
              <w:top w:val="single" w:color="0070C0" w:sz="18" w:space="0"/>
              <w:right w:val="nil"/>
            </w:tcBorders>
            <w:shd w:val="clear" w:color="auto" w:fill="DEEBF6" w:themeFill="accent1" w:themeFillTint="32"/>
            <w:vAlign w:val="center"/>
          </w:tcPr>
          <w:p w14:paraId="0E139084">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lang w:eastAsia="zh-CN"/>
              </w:rPr>
              <w:t>可能耐药药物</w:t>
            </w:r>
          </w:p>
        </w:tc>
      </w:tr>
      <w:tr w14:paraId="3C9412C5">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DC8D9DA">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if embryonalDrugTipLineStr != [] %}</w:t>
            </w:r>
          </w:p>
        </w:tc>
      </w:tr>
      <w:tr w14:paraId="51CEBA9E">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98AAB47">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tip in embryonalDrugTipLineStr %}</w:t>
            </w:r>
          </w:p>
        </w:tc>
      </w:tr>
      <w:tr w14:paraId="2331CE6B">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1285" w:type="dxa"/>
            <w:tcBorders>
              <w:left w:val="nil"/>
            </w:tcBorders>
            <w:shd w:val="clear" w:color="auto" w:fill="auto"/>
            <w:vAlign w:val="center"/>
          </w:tcPr>
          <w:p w14:paraId="6777E1C0">
            <w:pPr>
              <w:ind w:left="162" w:right="163"/>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tip.gene }}</w:t>
            </w:r>
          </w:p>
        </w:tc>
        <w:tc>
          <w:tcPr>
            <w:tcW w:w="1779" w:type="dxa"/>
            <w:tcBorders>
              <w:left w:val="nil"/>
            </w:tcBorders>
            <w:shd w:val="clear" w:color="auto" w:fill="auto"/>
            <w:vAlign w:val="center"/>
          </w:tcPr>
          <w:p w14:paraId="659BA8F9">
            <w:pPr>
              <w:spacing w:before="2"/>
              <w:ind w:left="116" w:right="116"/>
              <w:jc w:val="center"/>
            </w:pPr>
            <w:r>
              <w:rPr>
                <w:rFonts w:hint="eastAsia" w:ascii="Times New Roman" w:hAnsi="Times New Roman" w:eastAsia="微软雅黑" w:cs="Times New Roman"/>
                <w:sz w:val="21"/>
                <w:szCs w:val="21"/>
                <w:lang w:eastAsia="zh-CN"/>
              </w:rPr>
              <w:t>{{ tip.ori_variant }}</w:t>
            </w:r>
          </w:p>
        </w:tc>
        <w:tc>
          <w:tcPr>
            <w:tcW w:w="1293" w:type="dxa"/>
            <w:tcBorders>
              <w:left w:val="nil"/>
            </w:tcBorders>
            <w:shd w:val="clear" w:color="auto" w:fill="auto"/>
            <w:vAlign w:val="center"/>
          </w:tcPr>
          <w:p w14:paraId="7EFD63E7">
            <w:pPr>
              <w:jc w:val="center"/>
            </w:pPr>
            <w:r>
              <w:rPr>
                <w:rFonts w:hint="eastAsia" w:ascii="Times New Roman" w:hAnsi="Times New Roman" w:eastAsia="微软雅黑" w:cs="Times New Roman"/>
                <w:sz w:val="21"/>
                <w:szCs w:val="21"/>
                <w:lang w:eastAsia="zh-CN"/>
              </w:rPr>
              <w:t>{{ tip.ExonicFunc }}</w:t>
            </w:r>
          </w:p>
        </w:tc>
        <w:tc>
          <w:tcPr>
            <w:tcW w:w="1077" w:type="dxa"/>
            <w:tcBorders>
              <w:left w:val="nil"/>
            </w:tcBorders>
            <w:shd w:val="clear" w:color="auto" w:fill="auto"/>
            <w:vAlign w:val="center"/>
          </w:tcPr>
          <w:p w14:paraId="1B3EFF1C">
            <w:pPr>
              <w:jc w:val="center"/>
            </w:pPr>
            <w:r>
              <w:rPr>
                <w:rFonts w:hint="eastAsia" w:ascii="Times New Roman" w:hAnsi="Times New Roman" w:eastAsia="微软雅黑" w:cs="Times New Roman"/>
                <w:sz w:val="21"/>
                <w:szCs w:val="21"/>
                <w:lang w:eastAsia="zh-CN"/>
              </w:rPr>
              <w:t>{{ tip.mutFreq }}</w:t>
            </w:r>
          </w:p>
        </w:tc>
        <w:tc>
          <w:tcPr>
            <w:tcW w:w="2253" w:type="dxa"/>
            <w:tcBorders>
              <w:left w:val="nil"/>
            </w:tcBorders>
            <w:shd w:val="clear" w:color="auto" w:fill="auto"/>
            <w:vAlign w:val="center"/>
          </w:tcPr>
          <w:p w14:paraId="3DE9043C">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 if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 [] %}无{% else%}{% for d in tip.</w:t>
            </w:r>
            <w:r>
              <w:rPr>
                <w:rFonts w:hint="eastAsia" w:ascii="Times New Roman" w:hAnsi="Times New Roman" w:eastAsia="微软雅黑" w:cs="Times New Roman"/>
                <w:sz w:val="21"/>
                <w:szCs w:val="21"/>
                <w:lang w:eastAsia="zh-CN"/>
              </w:rPr>
              <w:t xml:space="preserve">drugNameList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1</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EDE918D">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2</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61882DEE">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3</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7B55492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4</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57074BB9">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c>
          <w:tcPr>
            <w:tcW w:w="2253" w:type="dxa"/>
            <w:tcBorders>
              <w:left w:val="nil"/>
            </w:tcBorders>
            <w:shd w:val="clear" w:color="auto" w:fill="auto"/>
            <w:vAlign w:val="center"/>
          </w:tcPr>
          <w:p w14:paraId="341BE868">
            <w:pPr>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tip.ResistantDrug == [] %}无{% else%}{% for d in tip.ResistantDrug %}{%if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5</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}}（A级）</w:t>
            </w:r>
            <w:r>
              <w:rPr>
                <w:rFonts w:ascii="Times New Roman" w:hAnsi="Times New Roman" w:eastAsia="微软雅黑" w:cs="Times New Roman"/>
                <w:sz w:val="21"/>
                <w:szCs w:val="21"/>
                <w:lang w:eastAsia="zh-CN"/>
              </w:rPr>
              <w:t>，</w:t>
            </w:r>
          </w:p>
          <w:p w14:paraId="435C8354">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6</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}}（B级）</w:t>
            </w:r>
            <w:r>
              <w:rPr>
                <w:rFonts w:ascii="Times New Roman" w:hAnsi="Times New Roman" w:eastAsia="微软雅黑" w:cs="Times New Roman"/>
                <w:sz w:val="21"/>
                <w:szCs w:val="21"/>
                <w:lang w:eastAsia="zh-CN"/>
              </w:rPr>
              <w:t>，</w:t>
            </w:r>
          </w:p>
          <w:p w14:paraId="3EC0F5A6">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7</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}}（C级）</w:t>
            </w:r>
            <w:r>
              <w:rPr>
                <w:rFonts w:ascii="Times New Roman" w:hAnsi="Times New Roman" w:eastAsia="微软雅黑" w:cs="Times New Roman"/>
                <w:sz w:val="21"/>
                <w:szCs w:val="21"/>
                <w:lang w:eastAsia="zh-CN"/>
              </w:rPr>
              <w:t>，</w:t>
            </w:r>
          </w:p>
          <w:p w14:paraId="40671883">
            <w:pPr>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{%endif%}</w:t>
            </w:r>
            <w:r>
              <w:rPr>
                <w:rFonts w:hint="eastAsia" w:ascii="Times New Roman" w:hAnsi="Times New Roman" w:eastAsia="微软雅黑" w:cs="Times New Roman"/>
                <w:sz w:val="21"/>
                <w:szCs w:val="21"/>
                <w:lang w:eastAsia="zh-CN"/>
              </w:rPr>
              <w:t xml:space="preserve">{%elif </w:t>
            </w:r>
            <w:r>
              <w:rPr>
                <w:rFonts w:ascii="Times New Roman" w:hAnsi="Times New Roman" w:eastAsia="微软雅黑" w:cs="Times New Roman"/>
                <w:sz w:val="21"/>
                <w:szCs w:val="21"/>
                <w:lang w:eastAsia="zh-CN"/>
              </w:rPr>
              <w:t>d</w:t>
            </w:r>
            <w:r>
              <w:rPr>
                <w:rFonts w:hint="eastAsia" w:ascii="Times New Roman" w:hAnsi="Times New Roman" w:eastAsia="微软雅黑" w:cs="Times New Roman"/>
                <w:sz w:val="21"/>
                <w:szCs w:val="21"/>
                <w:lang w:eastAsia="zh-CN"/>
              </w:rPr>
              <w:t xml:space="preserve">.level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8</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{%if loop.last%}</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{%else%}</w:t>
            </w:r>
            <w:r>
              <w:rPr>
                <w:rFonts w:hint="eastAsia" w:ascii="Times New Roman" w:hAnsi="Times New Roman" w:eastAsia="微软雅黑" w:cs="Times New Roman"/>
                <w:sz w:val="21"/>
                <w:szCs w:val="21"/>
                <w:lang w:eastAsia="zh-CN"/>
              </w:rPr>
              <w:t>{{ d.nameLevel }}（D级）</w:t>
            </w:r>
            <w:r>
              <w:rPr>
                <w:rFonts w:ascii="Times New Roman" w:hAnsi="Times New Roman" w:eastAsia="微软雅黑" w:cs="Times New Roman"/>
                <w:sz w:val="21"/>
                <w:szCs w:val="21"/>
                <w:lang w:eastAsia="zh-CN"/>
              </w:rPr>
              <w:t>，</w:t>
            </w:r>
          </w:p>
          <w:p w14:paraId="3F6DA3A6">
            <w:pPr>
              <w:jc w:val="center"/>
            </w:pPr>
            <w:r>
              <w:rPr>
                <w:rFonts w:ascii="Times New Roman" w:hAnsi="Times New Roman" w:eastAsia="微软雅黑" w:cs="Times New Roman"/>
                <w:sz w:val="21"/>
                <w:szCs w:val="21"/>
                <w:lang w:eastAsia="zh-CN"/>
              </w:rPr>
              <w:t>{%endif%}{%endif%}</w:t>
            </w:r>
            <w:r>
              <w:rPr>
                <w:rFonts w:hint="eastAsia" w:ascii="Times New Roman" w:hAnsi="Times New Roman" w:eastAsia="微软雅黑" w:cs="Times New Roman"/>
                <w:sz w:val="21"/>
                <w:szCs w:val="21"/>
                <w:lang w:eastAsia="zh-CN"/>
              </w:rPr>
              <w:t>{% endfor %}{% endif%}</w:t>
            </w:r>
          </w:p>
        </w:tc>
      </w:tr>
      <w:tr w14:paraId="2D73A7A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528033ED">
            <w:pPr>
              <w:spacing w:before="1" w:line="249" w:lineRule="auto"/>
              <w:ind w:left="262" w:right="131"/>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5C7B9CE9">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306CBE24">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else %}</w:t>
            </w:r>
          </w:p>
        </w:tc>
      </w:tr>
      <w:tr w14:paraId="51E15066">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07EEB00A">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本次检测未发现靶药相关致病性及可能致病性胚系突变</w:t>
            </w:r>
          </w:p>
        </w:tc>
      </w:tr>
      <w:tr w14:paraId="299A8F58">
        <w:tblPrEx>
          <w:tblBorders>
            <w:top w:val="single" w:color="00B05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556" w:hRule="atLeast"/>
          <w:jc w:val="center"/>
        </w:trPr>
        <w:tc>
          <w:tcPr>
            <w:tcW w:w="9940" w:type="dxa"/>
            <w:gridSpan w:val="6"/>
            <w:tcBorders>
              <w:left w:val="nil"/>
            </w:tcBorders>
            <w:shd w:val="clear" w:color="auto" w:fill="auto"/>
            <w:vAlign w:val="center"/>
          </w:tcPr>
          <w:p w14:paraId="6F1928FB">
            <w:pPr>
              <w:spacing w:before="2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endif %}</w:t>
            </w:r>
          </w:p>
        </w:tc>
      </w:tr>
    </w:tbl>
    <w:p w14:paraId="13757E13">
      <w:pPr>
        <w:rPr>
          <w:rFonts w:ascii="Times New Roman" w:hAnsi="Times New Roman" w:eastAsia="微软雅黑" w:cs="黑体"/>
          <w:b/>
          <w:bCs/>
          <w:sz w:val="30"/>
          <w:szCs w:val="30"/>
          <w:highlight w:val="yellow"/>
          <w:lang w:eastAsia="zh-CN"/>
        </w:rPr>
      </w:pPr>
    </w:p>
    <w:p w14:paraId="00127FC5">
      <w:pPr>
        <w:spacing w:before="47"/>
        <w:rPr>
          <w:rFonts w:ascii="Times New Roman" w:hAnsi="Times New Roman" w:eastAsia="微软雅黑" w:cs="Times New Roman"/>
          <w:b/>
          <w:bCs/>
          <w:sz w:val="18"/>
          <w:szCs w:val="18"/>
          <w:lang w:eastAsia="zh-CN"/>
        </w:rPr>
      </w:pPr>
      <w:r>
        <w:rPr>
          <w:rFonts w:ascii="Times New Roman" w:hAnsi="Times New Roman" w:eastAsia="微软雅黑" w:cs="Times New Roman"/>
          <w:b/>
          <w:bCs/>
          <w:sz w:val="18"/>
          <w:szCs w:val="18"/>
          <w:lang w:eastAsia="zh-CN"/>
        </w:rPr>
        <w:t>注：</w:t>
      </w:r>
    </w:p>
    <w:p w14:paraId="60B3785E">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本报告只给出千人频率均在2%以下的胚系非同义突变。</w:t>
      </w:r>
    </w:p>
    <w:p w14:paraId="1FAFE016">
      <w:pPr>
        <w:pStyle w:val="22"/>
        <w:numPr>
          <w:ilvl w:val="0"/>
          <w:numId w:val="10"/>
        </w:numPr>
        <w:spacing w:before="47"/>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根据美国医学遗传医师学会（ACMG）指导意见，个体携带的变异，分为5个大类：</w:t>
      </w:r>
    </w:p>
    <w:p w14:paraId="738C1FD3">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致病性变异：有大量证据表明这种变异是高风险的致病性变异。</w:t>
      </w:r>
    </w:p>
    <w:p w14:paraId="60F454CD">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可能致病性变异：有一些证据表明这种变异是高风险的致病性变异。</w:t>
      </w:r>
    </w:p>
    <w:p w14:paraId="14464890">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val="zh-CN" w:eastAsia="zh-CN"/>
        </w:rPr>
        <w:t>不确定性变异：没有足够的证据，将变异分类到其他四类中。</w:t>
      </w:r>
    </w:p>
    <w:p w14:paraId="39F5398A">
      <w:pPr>
        <w:ind w:firstLine="360" w:firstLineChars="200"/>
        <w:rPr>
          <w:rFonts w:ascii="Times New Roman" w:hAnsi="Times New Roman" w:eastAsia="微软雅黑" w:cs="Times New Roman"/>
          <w:sz w:val="18"/>
          <w:szCs w:val="18"/>
          <w:lang w:val="zh-CN"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可能良性</w:t>
      </w:r>
      <w:r>
        <w:rPr>
          <w:rFonts w:ascii="Times New Roman" w:hAnsi="Times New Roman" w:eastAsia="微软雅黑" w:cs="Times New Roman"/>
          <w:sz w:val="18"/>
          <w:szCs w:val="18"/>
          <w:lang w:val="zh-CN" w:eastAsia="zh-CN"/>
        </w:rPr>
        <w:t>变异：有一些证据表明这种变异不是高风险的致病变异。</w:t>
      </w:r>
    </w:p>
    <w:p w14:paraId="1E24A1A6">
      <w:pPr>
        <w:ind w:firstLine="360" w:firstLineChars="200"/>
        <w:rPr>
          <w:rFonts w:ascii="Times New Roman" w:hAnsi="Times New Roman" w:eastAsia="微软雅黑" w:cs="Times New Roman"/>
          <w:sz w:val="18"/>
          <w:szCs w:val="18"/>
          <w:lang w:eastAsia="zh-CN"/>
        </w:rPr>
      </w:pPr>
      <w:r>
        <w:rPr>
          <w:rFonts w:hint="eastAsia" w:ascii="微软雅黑" w:hAnsi="微软雅黑" w:eastAsia="微软雅黑" w:cs="微软雅黑"/>
          <w:sz w:val="18"/>
          <w:szCs w:val="18"/>
          <w:lang w:val="zh-CN" w:eastAsia="zh-CN"/>
        </w:rPr>
        <w:t>●</w:t>
      </w:r>
      <w:r>
        <w:rPr>
          <w:rFonts w:ascii="Times New Roman" w:hAnsi="Times New Roman" w:eastAsia="微软雅黑" w:cs="Times New Roman"/>
          <w:sz w:val="18"/>
          <w:szCs w:val="18"/>
          <w:lang w:eastAsia="zh-CN"/>
        </w:rPr>
        <w:t>良性</w:t>
      </w:r>
      <w:r>
        <w:rPr>
          <w:rFonts w:ascii="Times New Roman" w:hAnsi="Times New Roman" w:eastAsia="微软雅黑" w:cs="Times New Roman"/>
          <w:sz w:val="18"/>
          <w:szCs w:val="18"/>
          <w:lang w:val="zh-CN" w:eastAsia="zh-CN"/>
        </w:rPr>
        <w:t>变异：有大量证据表明这种变异不是高风险的致病变异。</w:t>
      </w:r>
    </w:p>
    <w:p w14:paraId="5E4BA274">
      <w:pPr>
        <w:numPr>
          <w:ilvl w:val="0"/>
          <w:numId w:val="10"/>
        </w:num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基因变异临床意义等级来源于ACMG指南及Clinvar等公共数据库，随着相关指南、数据库不断完善以及临床数据的更新，变异分级可能发生变化。</w:t>
      </w:r>
    </w:p>
    <w:p w14:paraId="5C06DA41">
      <w:pPr>
        <w:numPr>
          <w:ilvl w:val="0"/>
          <w:numId w:val="10"/>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良性变异和可能良性变异不在报告中展示。</w:t>
      </w:r>
    </w:p>
    <w:p w14:paraId="4C8B15C3">
      <w:pPr>
        <w:numPr>
          <w:ilvl w:val="0"/>
          <w:numId w:val="0"/>
        </w:numPr>
        <w:ind w:leftChars="0"/>
        <w:rPr>
          <w:rFonts w:hint="default" w:ascii="Times New Roman" w:hAnsi="Times New Roman" w:cs="Times New Roman"/>
          <w:color w:val="auto"/>
          <w:sz w:val="24"/>
          <w:szCs w:val="24"/>
          <w:lang w:eastAsia="zh-CN"/>
        </w:rPr>
      </w:pPr>
      <w:r>
        <w:rPr>
          <w:rFonts w:hint="eastAsia"/>
          <w:color w:val="0070C0"/>
          <w:sz w:val="30"/>
          <w:lang w:eastAsia="zh-CN"/>
        </w:rPr>
        <w:br w:type="page"/>
      </w:r>
      <w:bookmarkStart w:id="51" w:name="_Toc27421"/>
      <w:bookmarkStart w:id="52" w:name="_Toc22117"/>
      <w:bookmarkStart w:id="53" w:name="_Toc149832733"/>
      <w:bookmarkStart w:id="54" w:name="_Toc149826009"/>
      <w:bookmarkStart w:id="55" w:name="_Toc26893"/>
      <w:r>
        <w:rPr>
          <w:rFonts w:hint="default" w:ascii="Times New Roman" w:hAnsi="Times New Roman" w:eastAsia="微软雅黑" w:cs="Times New Roman"/>
          <w:sz w:val="24"/>
          <w:szCs w:val="24"/>
          <w:lang w:eastAsia="zh-CN"/>
        </w:rPr>
        <w:t xml:space="preserve">{%if </w:t>
      </w:r>
      <w:r>
        <w:rPr>
          <w:rFonts w:hint="default" w:ascii="Times New Roman" w:hAnsi="Times New Roman" w:eastAsia="微软雅黑" w:cs="Times New Roman"/>
          <w:sz w:val="24"/>
          <w:szCs w:val="24"/>
          <w:lang w:val="en-US" w:eastAsia="zh-CN"/>
        </w:rPr>
        <w:t xml:space="preserve">2531 not in </w:t>
      </w:r>
      <w:r>
        <w:rPr>
          <w:rFonts w:hint="default" w:ascii="Times New Roman" w:hAnsi="Times New Roman" w:eastAsia="微软雅黑" w:cs="Times New Roman"/>
          <w:sz w:val="24"/>
          <w:szCs w:val="24"/>
          <w:lang w:eastAsia="zh-CN"/>
        </w:rPr>
        <w:t>diseaseIdList %}</w:t>
      </w:r>
    </w:p>
    <w:p w14:paraId="7528A00C">
      <w:pPr>
        <w:pStyle w:val="3"/>
        <w:numPr>
          <w:ilvl w:val="255"/>
          <w:numId w:val="0"/>
        </w:numPr>
        <w:jc w:val="left"/>
        <w:rPr>
          <w:rFonts w:hint="eastAsia"/>
          <w:color w:val="0070C0"/>
          <w:sz w:val="30"/>
          <w:lang w:eastAsia="zh-CN"/>
        </w:rPr>
      </w:pPr>
      <w:bookmarkStart w:id="56" w:name="_Toc22153"/>
      <w:bookmarkStart w:id="57" w:name="_Toc21736"/>
      <w:bookmarkStart w:id="58" w:name="_Toc65"/>
      <w:r>
        <w:rPr>
          <w:rFonts w:hint="eastAsia"/>
          <w:color w:val="0070C0"/>
          <w:sz w:val="30"/>
          <w:lang w:eastAsia="zh-CN"/>
        </w:rPr>
        <w:t>本癌种FDA/NMPA获批的其他可选靶向药物</w:t>
      </w:r>
      <w:bookmarkEnd w:id="51"/>
      <w:bookmarkEnd w:id="52"/>
      <w:bookmarkEnd w:id="53"/>
      <w:bookmarkEnd w:id="54"/>
      <w:bookmarkEnd w:id="55"/>
      <w:bookmarkEnd w:id="56"/>
      <w:bookmarkEnd w:id="57"/>
      <w:bookmarkEnd w:id="58"/>
    </w:p>
    <w:tbl>
      <w:tblPr>
        <w:tblStyle w:val="15"/>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5B08AB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single" w:color="0070C0" w:sz="18" w:space="0"/>
              <w:bottom w:val="single" w:color="0070C0" w:sz="4" w:space="0"/>
              <w:right w:val="single" w:color="0070C0" w:sz="4" w:space="0"/>
            </w:tcBorders>
            <w:shd w:val="clear" w:color="auto" w:fill="DEEBF7"/>
            <w:vAlign w:val="center"/>
          </w:tcPr>
          <w:p w14:paraId="299F3CFF">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癌种</w:t>
            </w:r>
          </w:p>
        </w:tc>
        <w:tc>
          <w:tcPr>
            <w:tcW w:w="1210"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F644082">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药物</w:t>
            </w:r>
          </w:p>
        </w:tc>
        <w:tc>
          <w:tcPr>
            <w:tcW w:w="612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C6230FC">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获批适应症</w:t>
            </w:r>
          </w:p>
        </w:tc>
        <w:tc>
          <w:tcPr>
            <w:tcW w:w="1393" w:type="dxa"/>
            <w:tcBorders>
              <w:top w:val="single" w:color="0070C0" w:sz="18" w:space="0"/>
              <w:left w:val="single" w:color="0070C0" w:sz="4" w:space="0"/>
              <w:bottom w:val="single" w:color="0070C0" w:sz="4" w:space="0"/>
            </w:tcBorders>
            <w:shd w:val="clear" w:color="auto" w:fill="DEEBF7"/>
            <w:vAlign w:val="center"/>
          </w:tcPr>
          <w:p w14:paraId="7BDBD8B8">
            <w:pPr>
              <w:pStyle w:val="20"/>
              <w:jc w:val="center"/>
              <w:rPr>
                <w:rFonts w:ascii="Times New Roman" w:hAnsi="Times New Roman" w:eastAsia="微软雅黑" w:cs="Times New Roman"/>
                <w:b/>
                <w:color w:val="0070C0"/>
                <w:sz w:val="21"/>
                <w:szCs w:val="21"/>
              </w:rPr>
            </w:pPr>
            <w:r>
              <w:rPr>
                <w:rFonts w:ascii="Times New Roman" w:hAnsi="Times New Roman" w:eastAsia="微软雅黑" w:cs="Times New Roman"/>
                <w:b/>
                <w:color w:val="0070C0"/>
                <w:sz w:val="21"/>
                <w:szCs w:val="21"/>
              </w:rPr>
              <w:t>获批机构</w:t>
            </w:r>
          </w:p>
        </w:tc>
      </w:tr>
      <w:tr w14:paraId="6B9A4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4" w:space="0"/>
            </w:tcBorders>
            <w:vAlign w:val="center"/>
          </w:tcPr>
          <w:p w14:paraId="65F3B41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add in approvedDrugData %}</w:t>
            </w:r>
          </w:p>
        </w:tc>
      </w:tr>
      <w:tr w14:paraId="5474A7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tcBorders>
              <w:top w:val="single" w:color="0070C0" w:sz="4" w:space="0"/>
              <w:bottom w:val="single" w:color="0070C0" w:sz="4" w:space="0"/>
              <w:right w:val="single" w:color="0070C0" w:sz="4" w:space="0"/>
            </w:tcBorders>
            <w:vAlign w:val="center"/>
          </w:tcPr>
          <w:p w14:paraId="24DEF28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add.disease }}</w:t>
            </w:r>
          </w:p>
        </w:tc>
        <w:tc>
          <w:tcPr>
            <w:tcW w:w="1210" w:type="dxa"/>
            <w:tcBorders>
              <w:top w:val="single" w:color="0070C0" w:sz="4" w:space="0"/>
              <w:left w:val="single" w:color="0070C0" w:sz="4" w:space="0"/>
              <w:bottom w:val="single" w:color="0070C0" w:sz="4" w:space="0"/>
              <w:right w:val="single" w:color="0070C0" w:sz="4" w:space="0"/>
            </w:tcBorders>
            <w:vAlign w:val="center"/>
          </w:tcPr>
          <w:p w14:paraId="2C7CA2D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add.drug }}</w:t>
            </w:r>
          </w:p>
        </w:tc>
        <w:tc>
          <w:tcPr>
            <w:tcW w:w="6124" w:type="dxa"/>
            <w:tcBorders>
              <w:top w:val="single" w:color="0070C0" w:sz="4" w:space="0"/>
              <w:left w:val="single" w:color="0070C0" w:sz="4" w:space="0"/>
              <w:bottom w:val="single" w:color="0070C0" w:sz="4" w:space="0"/>
              <w:right w:val="single" w:color="0070C0" w:sz="4" w:space="0"/>
            </w:tcBorders>
            <w:vAlign w:val="center"/>
          </w:tcPr>
          <w:p w14:paraId="5D0865C7">
            <w:pPr>
              <w:widowControl/>
              <w:snapToGrid w:val="0"/>
              <w:jc w:val="left"/>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add.indication }}</w:t>
            </w:r>
          </w:p>
        </w:tc>
        <w:tc>
          <w:tcPr>
            <w:tcW w:w="1393" w:type="dxa"/>
            <w:tcBorders>
              <w:top w:val="single" w:color="0070C0" w:sz="4" w:space="0"/>
              <w:left w:val="single" w:color="0070C0" w:sz="4" w:space="0"/>
              <w:bottom w:val="single" w:color="0070C0" w:sz="4" w:space="0"/>
            </w:tcBorders>
            <w:vAlign w:val="center"/>
          </w:tcPr>
          <w:p w14:paraId="658990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add.institution }}</w:t>
            </w:r>
          </w:p>
        </w:tc>
      </w:tr>
      <w:tr w14:paraId="14BE9A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tcBorders>
              <w:top w:val="single" w:color="0070C0" w:sz="4" w:space="0"/>
              <w:bottom w:val="single" w:color="0070C0" w:sz="18" w:space="0"/>
            </w:tcBorders>
            <w:vAlign w:val="center"/>
          </w:tcPr>
          <w:p w14:paraId="3BE114B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bl>
    <w:p w14:paraId="70ABA70C">
      <w:pPr>
        <w:rPr>
          <w:rFonts w:hint="default" w:ascii="Times New Roman" w:hAnsi="Times New Roman" w:cs="Times New Roman"/>
          <w:color w:val="auto"/>
          <w:sz w:val="24"/>
          <w:szCs w:val="24"/>
          <w:lang w:eastAsia="zh-CN"/>
        </w:rPr>
      </w:pPr>
      <w:r>
        <w:rPr>
          <w:rFonts w:hint="default" w:ascii="Times New Roman" w:hAnsi="Times New Roman" w:cs="Times New Roman"/>
          <w:sz w:val="24"/>
          <w:szCs w:val="24"/>
          <w:lang w:eastAsia="zh-CN"/>
        </w:rPr>
        <w:br w:type="page"/>
      </w:r>
      <w:bookmarkStart w:id="59" w:name="_Toc23433"/>
      <w:r>
        <w:rPr>
          <w:rFonts w:hint="eastAsia" w:ascii="Times New Roman" w:hAnsi="Times New Roman" w:eastAsia="微软雅黑" w:cs="Times New Roman"/>
          <w:sz w:val="24"/>
          <w:szCs w:val="24"/>
          <w:lang w:eastAsia="zh-CN"/>
        </w:rPr>
        <w:t>{% endif %}</w:t>
      </w:r>
    </w:p>
    <w:p w14:paraId="0CB6D653">
      <w:pPr>
        <w:pStyle w:val="3"/>
        <w:numPr>
          <w:ilvl w:val="255"/>
          <w:numId w:val="0"/>
        </w:numPr>
        <w:rPr>
          <w:color w:val="0070C0"/>
          <w:lang w:eastAsia="zh-CN"/>
        </w:rPr>
      </w:pPr>
      <w:bookmarkStart w:id="60" w:name="_Toc14919"/>
      <w:r>
        <w:rPr>
          <w:rFonts w:hint="eastAsia"/>
          <w:color w:val="0070C0"/>
          <w:sz w:val="30"/>
          <w:lang w:eastAsia="zh-CN"/>
        </w:rPr>
        <w:t>免疫药物用药提示</w:t>
      </w:r>
      <w:bookmarkEnd w:id="59"/>
      <w:bookmarkEnd w:id="60"/>
    </w:p>
    <w:p w14:paraId="310DE95B">
      <w:pPr>
        <w:spacing w:before="120" w:beforeLines="50" w:after="192" w:afterLines="8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免疫用药</w:t>
      </w:r>
      <w:r>
        <w:rPr>
          <w:rFonts w:ascii="Times New Roman" w:hAnsi="Times New Roman" w:eastAsia="微软雅黑" w:cs="Times New Roman"/>
          <w:b/>
          <w:color w:val="0070C0"/>
          <w:sz w:val="24"/>
          <w:szCs w:val="24"/>
          <w:lang w:eastAsia="zh-CN"/>
        </w:rPr>
        <w:t>检测结果</w:t>
      </w:r>
    </w:p>
    <w:tbl>
      <w:tblPr>
        <w:tblStyle w:val="14"/>
        <w:tblW w:w="9938" w:type="dxa"/>
        <w:tblInd w:w="98" w:type="dxa"/>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434"/>
        <w:gridCol w:w="2436"/>
        <w:gridCol w:w="2623"/>
        <w:gridCol w:w="3445"/>
      </w:tblGrid>
      <w:tr w14:paraId="22A38B4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33" w:hRule="atLeast"/>
        </w:trPr>
        <w:tc>
          <w:tcPr>
            <w:tcW w:w="3870" w:type="dxa"/>
            <w:gridSpan w:val="2"/>
            <w:tcBorders>
              <w:bottom w:val="single" w:color="0070C0" w:sz="4" w:space="0"/>
            </w:tcBorders>
            <w:shd w:val="clear" w:color="auto" w:fill="DEEBF6" w:themeFill="accent1" w:themeFillTint="32"/>
            <w:vAlign w:val="center"/>
          </w:tcPr>
          <w:p w14:paraId="49856E9C">
            <w:pPr>
              <w:widowControl/>
              <w:snapToGrid w:val="0"/>
              <w:jc w:val="center"/>
              <w:textAlignment w:val="center"/>
              <w:rPr>
                <w:rFonts w:ascii="Times New Roman" w:hAnsi="Times New Roman" w:eastAsia="微软雅黑" w:cs="Times New Roman"/>
                <w:b/>
                <w:bCs/>
                <w:color w:val="0070C0"/>
                <w:sz w:val="21"/>
                <w:szCs w:val="21"/>
                <w:lang w:eastAsia="zh-CN"/>
              </w:rPr>
            </w:pPr>
            <w:r>
              <w:rPr>
                <w:rFonts w:hint="eastAsia" w:ascii="Times New Roman" w:hAnsi="Times New Roman" w:eastAsia="微软雅黑" w:cs="Times New Roman"/>
                <w:b/>
                <w:bCs/>
                <w:color w:val="0070C0"/>
                <w:sz w:val="21"/>
                <w:szCs w:val="21"/>
                <w:lang w:eastAsia="zh-CN"/>
              </w:rPr>
              <w:t>检出指标/基因</w:t>
            </w:r>
          </w:p>
        </w:tc>
        <w:tc>
          <w:tcPr>
            <w:tcW w:w="2623" w:type="dxa"/>
            <w:tcBorders>
              <w:bottom w:val="single" w:color="0070C0" w:sz="4" w:space="0"/>
            </w:tcBorders>
            <w:shd w:val="clear" w:color="auto" w:fill="DEEBF6" w:themeFill="accent1" w:themeFillTint="32"/>
            <w:vAlign w:val="center"/>
          </w:tcPr>
          <w:p w14:paraId="74B41672">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检测结果</w:t>
            </w:r>
          </w:p>
        </w:tc>
        <w:tc>
          <w:tcPr>
            <w:tcW w:w="3445" w:type="dxa"/>
            <w:tcBorders>
              <w:bottom w:val="single" w:color="0070C0" w:sz="4" w:space="0"/>
            </w:tcBorders>
            <w:shd w:val="clear" w:color="auto" w:fill="DEEBF6" w:themeFill="accent1" w:themeFillTint="32"/>
            <w:vAlign w:val="center"/>
          </w:tcPr>
          <w:p w14:paraId="60454F95">
            <w:pPr>
              <w:widowControl/>
              <w:snapToGrid w:val="0"/>
              <w:jc w:val="center"/>
              <w:textAlignment w:val="center"/>
              <w:rPr>
                <w:rFonts w:ascii="Times New Roman" w:hAnsi="Times New Roman" w:eastAsia="微软雅黑" w:cs="Times New Roman"/>
                <w:b/>
                <w:bCs/>
                <w:color w:val="0070C0"/>
                <w:sz w:val="21"/>
                <w:szCs w:val="21"/>
              </w:rPr>
            </w:pPr>
            <w:r>
              <w:rPr>
                <w:rStyle w:val="39"/>
                <w:rFonts w:hint="default" w:ascii="Times New Roman" w:hAnsi="Times New Roman" w:cs="Times New Roman"/>
                <w:color w:val="0070C0"/>
                <w:lang w:eastAsia="zh-CN" w:bidi="ar"/>
              </w:rPr>
              <w:t>检测意义</w:t>
            </w:r>
          </w:p>
        </w:tc>
      </w:tr>
      <w:tr w14:paraId="60DBA6F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78BEAB5A">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肿瘤突变负荷（TMB）</w:t>
            </w:r>
          </w:p>
        </w:tc>
        <w:tc>
          <w:tcPr>
            <w:tcW w:w="2623" w:type="dxa"/>
            <w:tcBorders>
              <w:top w:val="single" w:color="0070C0" w:sz="4" w:space="0"/>
              <w:bottom w:val="single" w:color="0070C0" w:sz="4" w:space="0"/>
            </w:tcBorders>
            <w:shd w:val="clear" w:color="auto" w:fill="auto"/>
            <w:vAlign w:val="center"/>
          </w:tcPr>
          <w:p w14:paraId="7B29495A">
            <w:pPr>
              <w:widowControl/>
              <w:snapToGrid w:val="0"/>
              <w:jc w:val="center"/>
              <w:textAlignment w:val="center"/>
              <w:rPr>
                <w:rStyle w:val="42"/>
                <w:rFonts w:hint="default" w:ascii="Times New Roman" w:hAnsi="Times New Roman" w:cs="Times New Roman"/>
                <w:lang w:eastAsia="zh-CN" w:bidi="ar"/>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w:t>
            </w:r>
          </w:p>
          <w:p w14:paraId="69070630">
            <w:pPr>
              <w:widowControl/>
              <w:snapToGrid w:val="0"/>
              <w:jc w:val="center"/>
              <w:textAlignment w:val="center"/>
              <w:rPr>
                <w:rFonts w:ascii="Times New Roman" w:hAnsi="Times New Roman" w:eastAsia="微软雅黑" w:cs="Times New Roman"/>
                <w:color w:val="000000" w:themeColor="text1"/>
                <w:sz w:val="21"/>
                <w:szCs w:val="21"/>
                <w14:textFill>
                  <w14:solidFill>
                    <w14:schemeClr w14:val="tx1"/>
                  </w14:solidFill>
                </w14:textFill>
              </w:rPr>
            </w:pP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summaryOfRresults.tmb_status}}</w:t>
            </w:r>
            <w:r>
              <w:rPr>
                <w:rFonts w:ascii="Times New Roman" w:hAnsi="Times New Roman" w:eastAsia="微软雅黑" w:cs="Times New Roman"/>
                <w:sz w:val="21"/>
                <w:szCs w:val="21"/>
                <w:lang w:eastAsia="zh-CN"/>
              </w:rPr>
              <w:t>）</w:t>
            </w:r>
            <w:r>
              <w:rPr>
                <w:rStyle w:val="42"/>
                <w:rFonts w:hint="default" w:ascii="Times New Roman" w:hAnsi="Times New Roman" w:cs="Times New Roman"/>
                <w:lang w:eastAsia="zh-CN" w:bidi="ar"/>
              </w:rPr>
              <w:t>，</w:t>
            </w:r>
            <w:r>
              <w:rPr>
                <w:rFonts w:hint="eastAsia" w:ascii="Times New Roman" w:hAnsi="Times New Roman" w:eastAsia="微软雅黑" w:cs="Times New Roman"/>
                <w:sz w:val="21"/>
                <w:szCs w:val="21"/>
                <w:lang w:eastAsia="zh-CN"/>
              </w:rPr>
              <w:t>{{ summaryOfRresults.tmb }}</w:t>
            </w:r>
            <w:r>
              <w:rPr>
                <w:rFonts w:ascii="Times New Roman" w:hAnsi="Times New Roman" w:eastAsia="微软雅黑" w:cs="Times New Roman"/>
                <w:sz w:val="21"/>
                <w:szCs w:val="21"/>
                <w:lang w:eastAsia="zh-CN"/>
              </w:rPr>
              <w:t>Muts/Mb</w:t>
            </w:r>
          </w:p>
        </w:tc>
        <w:tc>
          <w:tcPr>
            <w:tcW w:w="3445" w:type="dxa"/>
            <w:tcBorders>
              <w:top w:val="single" w:color="0070C0" w:sz="4" w:space="0"/>
              <w:bottom w:val="single" w:color="0070C0" w:sz="4" w:space="0"/>
            </w:tcBorders>
            <w:shd w:val="clear" w:color="auto" w:fill="auto"/>
            <w:vAlign w:val="center"/>
          </w:tcPr>
          <w:p w14:paraId="325BD08C">
            <w:pPr>
              <w:widowControl/>
              <w:snapToGrid w:val="0"/>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突变负荷高（TMB-H）的患者接受免疫检查点抑制剂药物治疗的获益率较高。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w:t>
            </w:r>
            <w:r>
              <w:rPr>
                <w:rStyle w:val="42"/>
                <w:rFonts w:hint="default" w:ascii="Times New Roman" w:hAnsi="Times New Roman" w:cs="Times New Roman"/>
                <w:lang w:eastAsia="zh-CN" w:bidi="ar"/>
              </w:rPr>
              <w:t>突变负荷低（TMB-L）的患者接受免疫检查点抑制剂药物治疗的获益率较低。</w:t>
            </w:r>
            <w:r>
              <w:rPr>
                <w:rFonts w:hint="eastAsia" w:ascii="Times New Roman" w:hAnsi="Times New Roman" w:eastAsia="微软雅黑" w:cs="Times New Roman"/>
                <w:sz w:val="21"/>
                <w:szCs w:val="21"/>
                <w:lang w:eastAsia="zh-CN"/>
              </w:rPr>
              <w:t>{% endif %}</w:t>
            </w:r>
          </w:p>
        </w:tc>
      </w:tr>
      <w:tr w14:paraId="71B50F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vAlign w:val="center"/>
          </w:tcPr>
          <w:p w14:paraId="2A878515">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微卫星不稳定（</w:t>
            </w:r>
            <w:r>
              <w:rPr>
                <w:rStyle w:val="41"/>
                <w:rFonts w:eastAsia="微软雅黑"/>
                <w:b w:val="0"/>
                <w:bCs w:val="0"/>
                <w:color w:val="auto"/>
                <w:lang w:eastAsia="zh-CN" w:bidi="ar"/>
              </w:rPr>
              <w:t>MSI</w:t>
            </w:r>
            <w:r>
              <w:rPr>
                <w:rStyle w:val="40"/>
                <w:rFonts w:hint="default" w:ascii="Times New Roman" w:hAnsi="Times New Roman" w:cs="Times New Roman"/>
                <w:b w:val="0"/>
                <w:bCs w:val="0"/>
                <w:color w:val="auto"/>
                <w:lang w:eastAsia="zh-CN" w:bidi="ar"/>
              </w:rPr>
              <w:t>）</w:t>
            </w:r>
          </w:p>
        </w:tc>
        <w:tc>
          <w:tcPr>
            <w:tcW w:w="2623" w:type="dxa"/>
            <w:tcBorders>
              <w:top w:val="single" w:color="0070C0" w:sz="4" w:space="0"/>
              <w:bottom w:val="single" w:color="0070C0" w:sz="4" w:space="0"/>
            </w:tcBorders>
            <w:shd w:val="clear" w:color="auto" w:fill="auto"/>
            <w:vAlign w:val="center"/>
          </w:tcPr>
          <w:p w14:paraId="16A156F5">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summaryOfRresults.msi_status_state }}</w:t>
            </w:r>
          </w:p>
        </w:tc>
        <w:tc>
          <w:tcPr>
            <w:tcW w:w="3445" w:type="dxa"/>
            <w:tcBorders>
              <w:top w:val="single" w:color="0070C0" w:sz="4" w:space="0"/>
              <w:bottom w:val="single" w:color="0070C0" w:sz="4" w:space="0"/>
            </w:tcBorders>
            <w:shd w:val="clear" w:color="auto" w:fill="auto"/>
            <w:vAlign w:val="center"/>
          </w:tcPr>
          <w:p w14:paraId="344AEDEC">
            <w:pPr>
              <w:widowControl/>
              <w:snapToGrid w:val="0"/>
              <w:spacing w:line="240" w:lineRule="atLeast"/>
              <w:jc w:val="both"/>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xml:space="preserve">{% if summaryOfRresults.msi_status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MSI-H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Style w:val="42"/>
                <w:rFonts w:hint="default" w:ascii="Times New Roman" w:hAnsi="Times New Roman" w:cs="Times New Roman"/>
                <w:lang w:eastAsia="zh-CN" w:bidi="ar"/>
              </w:rPr>
              <w:t>微卫星不稳定型（</w:t>
            </w:r>
            <w:r>
              <w:rPr>
                <w:rStyle w:val="43"/>
                <w:rFonts w:eastAsia="微软雅黑"/>
                <w:lang w:eastAsia="zh-CN" w:bidi="ar"/>
              </w:rPr>
              <w:t>MSI-H</w:t>
            </w:r>
            <w:r>
              <w:rPr>
                <w:rStyle w:val="42"/>
                <w:rFonts w:hint="default" w:ascii="Times New Roman" w:hAnsi="Times New Roman" w:cs="Times New Roman"/>
                <w:lang w:eastAsia="zh-CN" w:bidi="ar"/>
              </w:rPr>
              <w:t>）患者免疫治疗预后较好，接受免疫检查点抑制剂药物治疗的获益率较高。</w:t>
            </w:r>
            <w:r>
              <w:rPr>
                <w:rFonts w:hint="eastAsia" w:ascii="Times New Roman" w:hAnsi="Times New Roman" w:eastAsia="微软雅黑" w:cs="Times New Roman"/>
                <w:sz w:val="21"/>
                <w:szCs w:val="21"/>
                <w:lang w:eastAsia="zh-CN"/>
              </w:rPr>
              <w:t>{% else %}</w:t>
            </w:r>
            <w:r>
              <w:rPr>
                <w:rFonts w:hint="eastAsia" w:ascii="Times New Roman" w:hAnsi="Times New Roman" w:eastAsia="微软雅黑" w:cs="Times New Roman"/>
                <w:color w:val="000000"/>
                <w:sz w:val="21"/>
                <w:szCs w:val="21"/>
                <w:lang w:eastAsia="zh-CN" w:bidi="ar"/>
              </w:rPr>
              <w:t>微卫星稳定型（</w:t>
            </w:r>
            <w:r>
              <w:rPr>
                <w:rFonts w:ascii="Times New Roman" w:hAnsi="Times New Roman" w:eastAsia="微软雅黑" w:cs="Times New Roman"/>
                <w:color w:val="000000"/>
                <w:sz w:val="21"/>
                <w:szCs w:val="21"/>
                <w:lang w:eastAsia="zh-CN" w:bidi="ar"/>
              </w:rPr>
              <w:t>MSS</w:t>
            </w:r>
            <w:r>
              <w:rPr>
                <w:rFonts w:hint="eastAsia" w:ascii="Times New Roman" w:hAnsi="Times New Roman" w:eastAsia="微软雅黑" w:cs="Times New Roman"/>
                <w:color w:val="000000"/>
                <w:sz w:val="21"/>
                <w:szCs w:val="21"/>
                <w:lang w:eastAsia="zh-CN" w:bidi="ar"/>
              </w:rPr>
              <w:t>）患者接受免疫检查点抑制剂药物治疗的获益率较低。</w:t>
            </w:r>
            <w:r>
              <w:rPr>
                <w:rFonts w:hint="eastAsia" w:ascii="Times New Roman" w:hAnsi="Times New Roman" w:eastAsia="微软雅黑" w:cs="Times New Roman"/>
                <w:sz w:val="21"/>
                <w:szCs w:val="21"/>
                <w:lang w:eastAsia="zh-CN"/>
              </w:rPr>
              <w:t>{% endif %}</w:t>
            </w:r>
          </w:p>
        </w:tc>
      </w:tr>
      <w:tr w14:paraId="25DF047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FCF5044">
            <w:pPr>
              <w:widowControl/>
              <w:snapToGrid w:val="0"/>
              <w:jc w:val="center"/>
              <w:textAlignment w:val="center"/>
              <w:rPr>
                <w:rStyle w:val="40"/>
                <w:rFonts w:hint="default" w:ascii="Times New Roman" w:hAnsi="Times New Roman" w:cs="Times New Roman"/>
                <w:b w:val="0"/>
                <w:bCs w:val="0"/>
                <w:color w:val="auto"/>
                <w:lang w:eastAsia="zh-CN" w:bidi="ar"/>
              </w:rPr>
            </w:pPr>
            <w:r>
              <w:rPr>
                <w:rStyle w:val="40"/>
                <w:rFonts w:hint="default" w:ascii="Times New Roman" w:hAnsi="Times New Roman" w:cs="Times New Roman"/>
                <w:b w:val="0"/>
                <w:bCs w:val="0"/>
                <w:color w:val="auto"/>
                <w:lang w:eastAsia="zh-CN" w:bidi="ar"/>
              </w:rPr>
              <w:t>错配修复（</w:t>
            </w:r>
            <w:r>
              <w:rPr>
                <w:rStyle w:val="41"/>
                <w:rFonts w:eastAsia="微软雅黑"/>
                <w:b w:val="0"/>
                <w:bCs w:val="0"/>
                <w:color w:val="auto"/>
                <w:lang w:eastAsia="zh-CN" w:bidi="ar"/>
              </w:rPr>
              <w:t>MMR</w:t>
            </w:r>
            <w:r>
              <w:rPr>
                <w:rStyle w:val="40"/>
                <w:rFonts w:hint="default" w:ascii="Times New Roman" w:hAnsi="Times New Roman" w:cs="Times New Roman"/>
                <w:b w:val="0"/>
                <w:bCs w:val="0"/>
                <w:color w:val="auto"/>
                <w:lang w:eastAsia="zh-CN" w:bidi="ar"/>
              </w:rPr>
              <w:t>）</w:t>
            </w:r>
          </w:p>
          <w:p w14:paraId="35783034">
            <w:pPr>
              <w:widowControl/>
              <w:snapToGrid w:val="0"/>
              <w:jc w:val="center"/>
              <w:textAlignment w:val="center"/>
              <w:rPr>
                <w:rFonts w:ascii="Times New Roman" w:hAnsi="Times New Roman" w:eastAsia="微软雅黑" w:cs="Times New Roman"/>
                <w:b/>
                <w:bCs/>
                <w:sz w:val="21"/>
                <w:szCs w:val="21"/>
                <w:lang w:eastAsia="zh-CN"/>
              </w:rPr>
            </w:pPr>
            <w:r>
              <w:rPr>
                <w:rStyle w:val="40"/>
                <w:rFonts w:hint="default" w:ascii="Times New Roman" w:hAnsi="Times New Roman" w:cs="Times New Roman"/>
                <w:b w:val="0"/>
                <w:bCs w:val="0"/>
                <w:color w:val="auto"/>
                <w:lang w:eastAsia="zh-CN" w:bidi="ar"/>
              </w:rPr>
              <w:t>基因</w:t>
            </w:r>
          </w:p>
        </w:tc>
        <w:tc>
          <w:tcPr>
            <w:tcW w:w="2436" w:type="dxa"/>
            <w:tcBorders>
              <w:top w:val="single" w:color="0070C0" w:sz="4" w:space="0"/>
              <w:bottom w:val="single" w:color="0070C0" w:sz="4" w:space="0"/>
            </w:tcBorders>
            <w:shd w:val="clear" w:color="auto" w:fill="auto"/>
            <w:vAlign w:val="center"/>
          </w:tcPr>
          <w:p w14:paraId="17375759">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MLH1</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59F7F2C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dmmr.dmmrMLH1 %}{%if loop.last%}{{ i }}{%else%}{{ i }}</w:t>
            </w:r>
          </w:p>
          <w:p w14:paraId="4A9706E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3575B279">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dmmr.detectionSignificance }}</w:t>
            </w:r>
          </w:p>
        </w:tc>
      </w:tr>
      <w:tr w14:paraId="1FA5BE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DFDFC7">
            <w:pPr>
              <w:snapToGrid w:val="0"/>
              <w:jc w:val="center"/>
              <w:rPr>
                <w:rFonts w:ascii="Times New Roman" w:hAnsi="Times New Roman" w:eastAsia="微软雅黑" w:cs="Times New Roman"/>
                <w:b/>
                <w:bCs/>
                <w:sz w:val="21"/>
                <w:szCs w:val="21"/>
                <w:lang w:eastAsia="zh-CN"/>
              </w:rPr>
            </w:pPr>
          </w:p>
        </w:tc>
        <w:tc>
          <w:tcPr>
            <w:tcW w:w="2436" w:type="dxa"/>
            <w:tcBorders>
              <w:top w:val="single" w:color="0070C0" w:sz="4" w:space="0"/>
              <w:bottom w:val="single" w:color="0070C0" w:sz="4" w:space="0"/>
            </w:tcBorders>
            <w:shd w:val="clear" w:color="auto" w:fill="auto"/>
            <w:vAlign w:val="center"/>
          </w:tcPr>
          <w:p w14:paraId="3B0970AF">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738932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w:t>
            </w:r>
            <w:r>
              <w:rPr>
                <w:rFonts w:hint="eastAsia" w:ascii="Times New Roman" w:hAnsi="Times New Roman" w:eastAsia="微软雅黑" w:cs="Times New Roman"/>
                <w:sz w:val="21"/>
                <w:szCs w:val="21"/>
                <w:lang w:eastAsia="zh-CN"/>
              </w:rPr>
              <w:t>2 %}{%if loop.last%}{{ i }}{%else%}{{ i }}</w:t>
            </w:r>
          </w:p>
          <w:p w14:paraId="7307CC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0FF88DC6">
            <w:pPr>
              <w:snapToGrid w:val="0"/>
              <w:jc w:val="both"/>
              <w:rPr>
                <w:rFonts w:ascii="Times New Roman" w:hAnsi="Times New Roman" w:eastAsia="微软雅黑" w:cs="Times New Roman"/>
                <w:sz w:val="21"/>
                <w:szCs w:val="21"/>
              </w:rPr>
            </w:pPr>
          </w:p>
        </w:tc>
      </w:tr>
      <w:tr w14:paraId="4A63588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2A49DEA">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41BF890C">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MSH6</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0F80D60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dmmr.dmmrM</w:t>
            </w:r>
            <w:r>
              <w:rPr>
                <w:rStyle w:val="43"/>
                <w:rFonts w:eastAsia="微软雅黑"/>
                <w:color w:val="auto"/>
                <w:lang w:eastAsia="zh-CN" w:bidi="ar"/>
              </w:rPr>
              <w:t>SH6</w:t>
            </w:r>
            <w:r>
              <w:rPr>
                <w:rFonts w:hint="eastAsia" w:ascii="Times New Roman" w:hAnsi="Times New Roman" w:eastAsia="微软雅黑" w:cs="Times New Roman"/>
                <w:sz w:val="21"/>
                <w:szCs w:val="21"/>
                <w:lang w:eastAsia="zh-CN"/>
              </w:rPr>
              <w:t xml:space="preserve"> %}{%if loop.last%}{{ i }}{%else%}{{ i }}</w:t>
            </w:r>
          </w:p>
          <w:p w14:paraId="09186C0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04D2D8F">
            <w:pPr>
              <w:snapToGrid w:val="0"/>
              <w:jc w:val="both"/>
              <w:rPr>
                <w:rFonts w:ascii="Times New Roman" w:hAnsi="Times New Roman" w:eastAsia="微软雅黑" w:cs="Times New Roman"/>
                <w:sz w:val="21"/>
                <w:szCs w:val="21"/>
              </w:rPr>
            </w:pPr>
          </w:p>
        </w:tc>
      </w:tr>
      <w:tr w14:paraId="21CCB11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B003DB3">
            <w:pPr>
              <w:snapToGrid w:val="0"/>
              <w:jc w:val="center"/>
              <w:rPr>
                <w:rFonts w:ascii="Times New Roman" w:hAnsi="Times New Roman" w:eastAsia="微软雅黑" w:cs="Times New Roman"/>
                <w:b/>
                <w:bCs/>
                <w:sz w:val="21"/>
                <w:szCs w:val="21"/>
              </w:rPr>
            </w:pPr>
          </w:p>
        </w:tc>
        <w:tc>
          <w:tcPr>
            <w:tcW w:w="2436" w:type="dxa"/>
            <w:tcBorders>
              <w:top w:val="single" w:color="0070C0" w:sz="4" w:space="0"/>
              <w:bottom w:val="single" w:color="0070C0" w:sz="4" w:space="0"/>
            </w:tcBorders>
            <w:shd w:val="clear" w:color="auto" w:fill="auto"/>
            <w:vAlign w:val="center"/>
          </w:tcPr>
          <w:p w14:paraId="6A9F297E">
            <w:pPr>
              <w:widowControl/>
              <w:snapToGrid w:val="0"/>
              <w:textAlignment w:val="center"/>
              <w:rPr>
                <w:rFonts w:ascii="Times New Roman" w:hAnsi="Times New Roman" w:eastAsia="微软雅黑" w:cs="Times New Roman"/>
                <w:sz w:val="21"/>
                <w:szCs w:val="21"/>
              </w:rPr>
            </w:pPr>
            <w:r>
              <w:rPr>
                <w:rStyle w:val="43"/>
                <w:rFonts w:eastAsia="微软雅黑"/>
                <w:color w:val="auto"/>
                <w:lang w:eastAsia="zh-CN" w:bidi="ar"/>
              </w:rPr>
              <w:t>PMS2</w:t>
            </w:r>
            <w:r>
              <w:rPr>
                <w:rStyle w:val="43"/>
                <w:rFonts w:hint="eastAsia" w:eastAsia="微软雅黑"/>
                <w:color w:val="auto"/>
                <w:lang w:eastAsia="zh-CN" w:bidi="ar"/>
              </w:rPr>
              <w:t>失活突变</w:t>
            </w:r>
          </w:p>
        </w:tc>
        <w:tc>
          <w:tcPr>
            <w:tcW w:w="2623" w:type="dxa"/>
            <w:tcBorders>
              <w:top w:val="single" w:color="0070C0" w:sz="4" w:space="0"/>
              <w:bottom w:val="single" w:color="0070C0" w:sz="4" w:space="0"/>
            </w:tcBorders>
            <w:shd w:val="clear" w:color="auto" w:fill="auto"/>
            <w:vAlign w:val="center"/>
          </w:tcPr>
          <w:p w14:paraId="2519AC3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dmmr.dmmr</w:t>
            </w:r>
            <w:r>
              <w:rPr>
                <w:rStyle w:val="43"/>
                <w:rFonts w:eastAsia="微软雅黑"/>
                <w:color w:val="auto"/>
                <w:lang w:eastAsia="zh-CN" w:bidi="ar"/>
              </w:rPr>
              <w:t>PMS2</w:t>
            </w:r>
            <w:r>
              <w:rPr>
                <w:rFonts w:hint="eastAsia" w:ascii="Times New Roman" w:hAnsi="Times New Roman" w:eastAsia="微软雅黑" w:cs="Times New Roman"/>
                <w:sz w:val="21"/>
                <w:szCs w:val="21"/>
                <w:lang w:eastAsia="zh-CN"/>
              </w:rPr>
              <w:t xml:space="preserve"> %}{%if loop.last%}{{ i }}{%else%}{{ i }}</w:t>
            </w:r>
          </w:p>
          <w:p w14:paraId="75AC5712">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34F7D7C8">
            <w:pPr>
              <w:snapToGrid w:val="0"/>
              <w:jc w:val="both"/>
              <w:rPr>
                <w:rFonts w:ascii="Times New Roman" w:hAnsi="Times New Roman" w:eastAsia="微软雅黑" w:cs="Times New Roman"/>
                <w:sz w:val="21"/>
                <w:szCs w:val="21"/>
              </w:rPr>
            </w:pPr>
          </w:p>
        </w:tc>
      </w:tr>
      <w:tr w14:paraId="0048A63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vAlign w:val="center"/>
          </w:tcPr>
          <w:p w14:paraId="125298EE">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正相关基因</w:t>
            </w:r>
          </w:p>
        </w:tc>
        <w:tc>
          <w:tcPr>
            <w:tcW w:w="8504" w:type="dxa"/>
            <w:gridSpan w:val="3"/>
            <w:tcBorders>
              <w:top w:val="single" w:color="0070C0" w:sz="4" w:space="0"/>
              <w:bottom w:val="single" w:color="0070C0" w:sz="4" w:space="0"/>
            </w:tcBorders>
            <w:shd w:val="clear" w:color="auto" w:fill="auto"/>
            <w:noWrap/>
            <w:vAlign w:val="center"/>
          </w:tcPr>
          <w:p w14:paraId="167D400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DNA损伤修复（DDR）通路基因</w:t>
            </w:r>
          </w:p>
        </w:tc>
      </w:tr>
      <w:tr w14:paraId="60456CC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72632B9">
            <w:pPr>
              <w:widowControl/>
              <w:snapToGrid w:val="0"/>
              <w:jc w:val="center"/>
              <w:textAlignment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A3CF78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ATM突变</w:t>
            </w:r>
          </w:p>
        </w:tc>
        <w:tc>
          <w:tcPr>
            <w:tcW w:w="2623" w:type="dxa"/>
            <w:tcBorders>
              <w:top w:val="single" w:color="0070C0" w:sz="4" w:space="0"/>
              <w:bottom w:val="single" w:color="0070C0" w:sz="4" w:space="0"/>
            </w:tcBorders>
            <w:shd w:val="clear" w:color="auto" w:fill="auto"/>
            <w:vAlign w:val="center"/>
          </w:tcPr>
          <w:p w14:paraId="0694F79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ATM</w:t>
            </w:r>
            <w:r>
              <w:rPr>
                <w:rFonts w:hint="eastAsia" w:ascii="Times New Roman" w:hAnsi="Times New Roman" w:eastAsia="微软雅黑" w:cs="Times New Roman"/>
                <w:sz w:val="21"/>
                <w:szCs w:val="21"/>
                <w:lang w:eastAsia="zh-CN"/>
              </w:rPr>
              <w:t xml:space="preserve"> %}{%if loop.last%}{{ i }}{%else%}{{ i }}</w:t>
            </w:r>
          </w:p>
          <w:p w14:paraId="4F89566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vAlign w:val="center"/>
          </w:tcPr>
          <w:p w14:paraId="16AD2531">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r>
              <w:rPr>
                <w:rFonts w:hint="eastAsia" w:ascii="Times New Roman" w:hAnsi="Times New Roman" w:eastAsia="微软雅黑" w:cs="Times New Roman"/>
                <w:sz w:val="21"/>
                <w:szCs w:val="21"/>
                <w:lang w:eastAsia="zh-CN"/>
              </w:rPr>
              <w:t>{{ positiveDDR.detectionSignificance }}</w:t>
            </w:r>
          </w:p>
        </w:tc>
      </w:tr>
      <w:tr w14:paraId="1F77379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42F595E">
            <w:pPr>
              <w:snapToGrid w:val="0"/>
              <w:jc w:val="center"/>
              <w:rPr>
                <w:rFonts w:ascii="Times New Roman" w:hAnsi="Times New Roman" w:eastAsia="微软雅黑" w:cs="Times New Roman"/>
                <w:color w:val="000000" w:themeColor="text1"/>
                <w:sz w:val="21"/>
                <w:szCs w:val="21"/>
                <w:lang w:eastAsia="zh-CN"/>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8153BA">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ATR突变</w:t>
            </w:r>
          </w:p>
        </w:tc>
        <w:tc>
          <w:tcPr>
            <w:tcW w:w="2623" w:type="dxa"/>
            <w:tcBorders>
              <w:top w:val="single" w:color="0070C0" w:sz="4" w:space="0"/>
              <w:bottom w:val="single" w:color="0070C0" w:sz="4" w:space="0"/>
            </w:tcBorders>
            <w:shd w:val="clear" w:color="auto" w:fill="auto"/>
            <w:vAlign w:val="center"/>
          </w:tcPr>
          <w:p w14:paraId="59E5E77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ATR</w:t>
            </w:r>
            <w:r>
              <w:rPr>
                <w:rFonts w:hint="eastAsia" w:ascii="Times New Roman" w:hAnsi="Times New Roman" w:eastAsia="微软雅黑" w:cs="Times New Roman"/>
                <w:sz w:val="21"/>
                <w:szCs w:val="21"/>
                <w:lang w:eastAsia="zh-CN"/>
              </w:rPr>
              <w:t xml:space="preserve"> %}{%if loop.last%}{{ i }}{%else%}{{ i }}</w:t>
            </w:r>
          </w:p>
          <w:p w14:paraId="1DF900D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4D12E9B">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11ECA6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016B9B5">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E34537B">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BAP1突变</w:t>
            </w:r>
          </w:p>
        </w:tc>
        <w:tc>
          <w:tcPr>
            <w:tcW w:w="2623" w:type="dxa"/>
            <w:tcBorders>
              <w:top w:val="single" w:color="0070C0" w:sz="4" w:space="0"/>
              <w:bottom w:val="single" w:color="0070C0" w:sz="4" w:space="0"/>
            </w:tcBorders>
            <w:shd w:val="clear" w:color="auto" w:fill="auto"/>
            <w:vAlign w:val="center"/>
          </w:tcPr>
          <w:p w14:paraId="30A721EE">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BAP1</w:t>
            </w:r>
            <w:r>
              <w:rPr>
                <w:rFonts w:hint="eastAsia" w:ascii="Times New Roman" w:hAnsi="Times New Roman" w:eastAsia="微软雅黑" w:cs="Times New Roman"/>
                <w:sz w:val="21"/>
                <w:szCs w:val="21"/>
                <w:lang w:eastAsia="zh-CN"/>
              </w:rPr>
              <w:t xml:space="preserve"> %}{%if loop.last%}{{ i }}{%else%}{{ i }}</w:t>
            </w:r>
          </w:p>
          <w:p w14:paraId="1A552B0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115F76A">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2E8831A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1C7DFC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3708DD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BLM突变</w:t>
            </w:r>
          </w:p>
        </w:tc>
        <w:tc>
          <w:tcPr>
            <w:tcW w:w="2623" w:type="dxa"/>
            <w:tcBorders>
              <w:top w:val="single" w:color="0070C0" w:sz="4" w:space="0"/>
              <w:bottom w:val="single" w:color="0070C0" w:sz="4" w:space="0"/>
            </w:tcBorders>
            <w:shd w:val="clear" w:color="auto" w:fill="auto"/>
            <w:noWrap/>
            <w:vAlign w:val="center"/>
          </w:tcPr>
          <w:p w14:paraId="42EB925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BLM</w:t>
            </w:r>
            <w:r>
              <w:rPr>
                <w:rFonts w:hint="eastAsia" w:ascii="Times New Roman" w:hAnsi="Times New Roman" w:eastAsia="微软雅黑" w:cs="Times New Roman"/>
                <w:sz w:val="21"/>
                <w:szCs w:val="21"/>
                <w:lang w:eastAsia="zh-CN"/>
              </w:rPr>
              <w:t xml:space="preserve"> %}{%if loop.last%}{{ i }}{%else%}{{ i }}</w:t>
            </w:r>
          </w:p>
          <w:p w14:paraId="2B6D9218">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7FBC33D7">
            <w:pPr>
              <w:snapToGrid w:val="0"/>
              <w:jc w:val="both"/>
              <w:rPr>
                <w:rFonts w:ascii="Times New Roman" w:hAnsi="Times New Roman" w:eastAsia="微软雅黑" w:cs="Times New Roman"/>
                <w:color w:val="000000" w:themeColor="text1"/>
                <w:sz w:val="21"/>
                <w:szCs w:val="21"/>
                <w14:textFill>
                  <w14:solidFill>
                    <w14:schemeClr w14:val="tx1"/>
                  </w14:solidFill>
                </w14:textFill>
              </w:rPr>
            </w:pPr>
          </w:p>
        </w:tc>
      </w:tr>
      <w:tr w14:paraId="457572B0">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1E0D6BA">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CD10F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BRCA1突变</w:t>
            </w:r>
          </w:p>
        </w:tc>
        <w:tc>
          <w:tcPr>
            <w:tcW w:w="2623" w:type="dxa"/>
            <w:tcBorders>
              <w:top w:val="single" w:color="0070C0" w:sz="4" w:space="0"/>
              <w:bottom w:val="single" w:color="0070C0" w:sz="4" w:space="0"/>
            </w:tcBorders>
            <w:shd w:val="clear" w:color="auto" w:fill="auto"/>
            <w:noWrap/>
            <w:vAlign w:val="center"/>
          </w:tcPr>
          <w:p w14:paraId="7642459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BRCA1</w:t>
            </w:r>
            <w:r>
              <w:rPr>
                <w:rFonts w:hint="eastAsia" w:ascii="Times New Roman" w:hAnsi="Times New Roman" w:eastAsia="微软雅黑" w:cs="Times New Roman"/>
                <w:sz w:val="21"/>
                <w:szCs w:val="21"/>
                <w:lang w:eastAsia="zh-CN"/>
              </w:rPr>
              <w:t xml:space="preserve"> %}{%if loop.last%}{{ i }}{%else%}{{ i }}</w:t>
            </w:r>
          </w:p>
          <w:p w14:paraId="1D2953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069644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3202B8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A5E72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19E832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BRCA2突变</w:t>
            </w:r>
          </w:p>
        </w:tc>
        <w:tc>
          <w:tcPr>
            <w:tcW w:w="2623" w:type="dxa"/>
            <w:tcBorders>
              <w:top w:val="single" w:color="0070C0" w:sz="4" w:space="0"/>
              <w:bottom w:val="single" w:color="0070C0" w:sz="4" w:space="0"/>
            </w:tcBorders>
            <w:shd w:val="clear" w:color="auto" w:fill="auto"/>
            <w:noWrap/>
            <w:vAlign w:val="center"/>
          </w:tcPr>
          <w:p w14:paraId="3CA6CB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BRCA2</w:t>
            </w:r>
            <w:r>
              <w:rPr>
                <w:rFonts w:hint="eastAsia" w:ascii="Times New Roman" w:hAnsi="Times New Roman" w:eastAsia="微软雅黑" w:cs="Times New Roman"/>
                <w:sz w:val="21"/>
                <w:szCs w:val="21"/>
                <w:lang w:eastAsia="zh-CN"/>
              </w:rPr>
              <w:t xml:space="preserve"> %}{%if loop.last%}{{ i }}{%else%}{{ i }}</w:t>
            </w:r>
          </w:p>
          <w:p w14:paraId="3BCAF87A">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1C0FFAE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69CCF8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16C69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1A621D27">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BRIP1突变</w:t>
            </w:r>
          </w:p>
        </w:tc>
        <w:tc>
          <w:tcPr>
            <w:tcW w:w="2623" w:type="dxa"/>
            <w:tcBorders>
              <w:top w:val="single" w:color="0070C0" w:sz="4" w:space="0"/>
              <w:bottom w:val="single" w:color="0070C0" w:sz="4" w:space="0"/>
            </w:tcBorders>
            <w:shd w:val="clear" w:color="auto" w:fill="auto"/>
            <w:noWrap/>
            <w:vAlign w:val="center"/>
          </w:tcPr>
          <w:p w14:paraId="720F3B0C">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BRIP1</w:t>
            </w:r>
            <w:r>
              <w:rPr>
                <w:rFonts w:hint="eastAsia" w:ascii="Times New Roman" w:hAnsi="Times New Roman" w:eastAsia="微软雅黑" w:cs="Times New Roman"/>
                <w:sz w:val="21"/>
                <w:szCs w:val="21"/>
                <w:lang w:eastAsia="zh-CN"/>
              </w:rPr>
              <w:t xml:space="preserve"> %}{%if loop.last%}{{ i }}{%else%}{{ i }}</w:t>
            </w:r>
          </w:p>
          <w:p w14:paraId="67BAC9A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vAlign w:val="center"/>
          </w:tcPr>
          <w:p w14:paraId="2CDB41E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r>
      <w:tr w14:paraId="4150081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D77D4B2">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94D9B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CHEK1突变</w:t>
            </w:r>
          </w:p>
        </w:tc>
        <w:tc>
          <w:tcPr>
            <w:tcW w:w="2623" w:type="dxa"/>
            <w:tcBorders>
              <w:top w:val="single" w:color="0070C0" w:sz="4" w:space="0"/>
              <w:bottom w:val="single" w:color="0070C0" w:sz="4" w:space="0"/>
            </w:tcBorders>
            <w:shd w:val="clear" w:color="auto" w:fill="auto"/>
            <w:noWrap/>
            <w:vAlign w:val="center"/>
          </w:tcPr>
          <w:p w14:paraId="6F8869F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CHEK1</w:t>
            </w:r>
            <w:r>
              <w:rPr>
                <w:rFonts w:hint="eastAsia" w:ascii="Times New Roman" w:hAnsi="Times New Roman" w:eastAsia="微软雅黑" w:cs="Times New Roman"/>
                <w:sz w:val="21"/>
                <w:szCs w:val="21"/>
                <w:lang w:eastAsia="zh-CN"/>
              </w:rPr>
              <w:t xml:space="preserve"> %}{%if loop.last%}{{ i }}{%else%}{{ i }}</w:t>
            </w:r>
          </w:p>
          <w:p w14:paraId="0105FAC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9F0F0F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019E48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AEC22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38E6A8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CHEK2突变</w:t>
            </w:r>
          </w:p>
        </w:tc>
        <w:tc>
          <w:tcPr>
            <w:tcW w:w="2623" w:type="dxa"/>
            <w:tcBorders>
              <w:top w:val="single" w:color="0070C0" w:sz="4" w:space="0"/>
              <w:bottom w:val="single" w:color="0070C0" w:sz="4" w:space="0"/>
            </w:tcBorders>
            <w:shd w:val="clear" w:color="auto" w:fill="auto"/>
            <w:noWrap/>
            <w:vAlign w:val="center"/>
          </w:tcPr>
          <w:p w14:paraId="0B4645F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CHEK2</w:t>
            </w:r>
            <w:r>
              <w:rPr>
                <w:rFonts w:hint="eastAsia" w:ascii="Times New Roman" w:hAnsi="Times New Roman" w:eastAsia="微软雅黑" w:cs="Times New Roman"/>
                <w:sz w:val="21"/>
                <w:szCs w:val="21"/>
                <w:lang w:eastAsia="zh-CN"/>
              </w:rPr>
              <w:t xml:space="preserve"> %}{%if loop.last%}{{ i }}{%else%}{{ i }}</w:t>
            </w:r>
          </w:p>
          <w:p w14:paraId="2FD0E8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C9D3B96">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9D1AAD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248CB8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733A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ERCC2突变</w:t>
            </w:r>
          </w:p>
        </w:tc>
        <w:tc>
          <w:tcPr>
            <w:tcW w:w="2623" w:type="dxa"/>
            <w:tcBorders>
              <w:top w:val="single" w:color="0070C0" w:sz="4" w:space="0"/>
              <w:bottom w:val="single" w:color="0070C0" w:sz="4" w:space="0"/>
            </w:tcBorders>
            <w:shd w:val="clear" w:color="auto" w:fill="auto"/>
            <w:noWrap/>
            <w:vAlign w:val="center"/>
          </w:tcPr>
          <w:p w14:paraId="68545F9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ERCC2</w:t>
            </w:r>
            <w:r>
              <w:rPr>
                <w:rFonts w:hint="eastAsia" w:ascii="Times New Roman" w:hAnsi="Times New Roman" w:eastAsia="微软雅黑" w:cs="Times New Roman"/>
                <w:sz w:val="21"/>
                <w:szCs w:val="21"/>
                <w:lang w:eastAsia="zh-CN"/>
              </w:rPr>
              <w:t xml:space="preserve"> %}{%if loop.last%}{{ i }}{%else%}{{ i }}</w:t>
            </w:r>
          </w:p>
          <w:p w14:paraId="45F4A94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E8A5A25">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F5BF87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426C71B">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94C504">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ERCC3突变</w:t>
            </w:r>
          </w:p>
        </w:tc>
        <w:tc>
          <w:tcPr>
            <w:tcW w:w="2623" w:type="dxa"/>
            <w:tcBorders>
              <w:top w:val="single" w:color="0070C0" w:sz="4" w:space="0"/>
              <w:bottom w:val="single" w:color="0070C0" w:sz="4" w:space="0"/>
            </w:tcBorders>
            <w:shd w:val="clear" w:color="auto" w:fill="auto"/>
            <w:noWrap/>
            <w:vAlign w:val="center"/>
          </w:tcPr>
          <w:p w14:paraId="3BBDFDF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ERCC3</w:t>
            </w:r>
            <w:r>
              <w:rPr>
                <w:rFonts w:hint="eastAsia" w:ascii="Times New Roman" w:hAnsi="Times New Roman" w:eastAsia="微软雅黑" w:cs="Times New Roman"/>
                <w:sz w:val="21"/>
                <w:szCs w:val="21"/>
                <w:lang w:eastAsia="zh-CN"/>
              </w:rPr>
              <w:t xml:space="preserve"> %}{%if loop.last%}{{ i }}{%else%}{{ i }}</w:t>
            </w:r>
          </w:p>
          <w:p w14:paraId="29B3E7F1">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577AC6C">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09CF6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C9C9BC7">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0B5228B2">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ERCC4突变</w:t>
            </w:r>
          </w:p>
        </w:tc>
        <w:tc>
          <w:tcPr>
            <w:tcW w:w="2623" w:type="dxa"/>
            <w:tcBorders>
              <w:top w:val="single" w:color="0070C0" w:sz="4" w:space="0"/>
              <w:bottom w:val="single" w:color="0070C0" w:sz="4" w:space="0"/>
            </w:tcBorders>
            <w:shd w:val="clear" w:color="auto" w:fill="auto"/>
            <w:noWrap/>
            <w:vAlign w:val="center"/>
          </w:tcPr>
          <w:p w14:paraId="0DCA83B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ERCC4</w:t>
            </w:r>
            <w:r>
              <w:rPr>
                <w:rFonts w:hint="eastAsia" w:ascii="Times New Roman" w:hAnsi="Times New Roman" w:eastAsia="微软雅黑" w:cs="Times New Roman"/>
                <w:sz w:val="21"/>
                <w:szCs w:val="21"/>
                <w:lang w:eastAsia="zh-CN"/>
              </w:rPr>
              <w:t xml:space="preserve"> %}{%if loop.last%}{{ i }}{%else%}{{ i }}</w:t>
            </w:r>
          </w:p>
          <w:p w14:paraId="4B32F046">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C5DB2A3">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9DDD51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8C7EE7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4AF7FCBD">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ERCC5突</w:t>
            </w:r>
            <w:r>
              <w:rPr>
                <w:rStyle w:val="43"/>
                <w:rFonts w:hint="eastAsia" w:eastAsia="微软雅黑"/>
                <w:color w:val="000000" w:themeColor="text1"/>
                <w:lang w:eastAsia="zh-CN" w:bidi="ar"/>
                <w14:textFill>
                  <w14:solidFill>
                    <w14:schemeClr w14:val="tx1"/>
                  </w14:solidFill>
                </w14:textFill>
              </w:rPr>
              <w:t>变</w:t>
            </w:r>
          </w:p>
        </w:tc>
        <w:tc>
          <w:tcPr>
            <w:tcW w:w="2623" w:type="dxa"/>
            <w:tcBorders>
              <w:top w:val="single" w:color="0070C0" w:sz="4" w:space="0"/>
              <w:bottom w:val="single" w:color="0070C0" w:sz="4" w:space="0"/>
            </w:tcBorders>
            <w:shd w:val="clear" w:color="auto" w:fill="auto"/>
            <w:noWrap/>
            <w:vAlign w:val="center"/>
          </w:tcPr>
          <w:p w14:paraId="6972A7F1">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ERCC5</w:t>
            </w:r>
            <w:r>
              <w:rPr>
                <w:rFonts w:hint="eastAsia" w:ascii="Times New Roman" w:hAnsi="Times New Roman" w:eastAsia="微软雅黑" w:cs="Times New Roman"/>
                <w:sz w:val="21"/>
                <w:szCs w:val="21"/>
                <w:lang w:eastAsia="zh-CN"/>
              </w:rPr>
              <w:t xml:space="preserve"> %}{%if loop.last%}{{ i }}{%else%}{{ i }}</w:t>
            </w:r>
          </w:p>
          <w:p w14:paraId="22AE741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F6DA1A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E8CE0C1">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CE8FCD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7927A803">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FANCA突变</w:t>
            </w:r>
          </w:p>
        </w:tc>
        <w:tc>
          <w:tcPr>
            <w:tcW w:w="2623" w:type="dxa"/>
            <w:tcBorders>
              <w:top w:val="single" w:color="0070C0" w:sz="4" w:space="0"/>
              <w:bottom w:val="single" w:color="0070C0" w:sz="4" w:space="0"/>
            </w:tcBorders>
            <w:shd w:val="clear" w:color="auto" w:fill="auto"/>
            <w:noWrap/>
            <w:vAlign w:val="center"/>
          </w:tcPr>
          <w:p w14:paraId="7C21D91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FANCA</w:t>
            </w:r>
            <w:r>
              <w:rPr>
                <w:rFonts w:hint="eastAsia" w:ascii="Times New Roman" w:hAnsi="Times New Roman" w:eastAsia="微软雅黑" w:cs="Times New Roman"/>
                <w:sz w:val="21"/>
                <w:szCs w:val="21"/>
                <w:lang w:eastAsia="zh-CN"/>
              </w:rPr>
              <w:t xml:space="preserve"> %}{%if loop.last%}{{ i }}{%else%}{{ i }}</w:t>
            </w:r>
          </w:p>
          <w:p w14:paraId="22C2FC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FD4C13E">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4B51CB3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FCF581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463BFC">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FANCC突变</w:t>
            </w:r>
          </w:p>
        </w:tc>
        <w:tc>
          <w:tcPr>
            <w:tcW w:w="2623" w:type="dxa"/>
            <w:tcBorders>
              <w:top w:val="single" w:color="0070C0" w:sz="4" w:space="0"/>
              <w:bottom w:val="single" w:color="0070C0" w:sz="4" w:space="0"/>
            </w:tcBorders>
            <w:shd w:val="clear" w:color="auto" w:fill="auto"/>
            <w:noWrap/>
            <w:vAlign w:val="center"/>
          </w:tcPr>
          <w:p w14:paraId="2564DD8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FANCC</w:t>
            </w:r>
            <w:r>
              <w:rPr>
                <w:rFonts w:hint="eastAsia" w:ascii="Times New Roman" w:hAnsi="Times New Roman" w:eastAsia="微软雅黑" w:cs="Times New Roman"/>
                <w:sz w:val="21"/>
                <w:szCs w:val="21"/>
                <w:lang w:eastAsia="zh-CN"/>
              </w:rPr>
              <w:t xml:space="preserve"> %}{%if loop.last%}{{ i }}{%else%}{{ i }}</w:t>
            </w:r>
          </w:p>
          <w:p w14:paraId="2FC5CA15">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31881C8">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07E3ADC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4561BC90">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2032EE3E">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MRE11</w:t>
            </w:r>
            <w:r>
              <w:rPr>
                <w:rStyle w:val="43"/>
                <w:rFonts w:hint="eastAsia" w:eastAsia="微软雅黑"/>
                <w:color w:val="000000" w:themeColor="text1"/>
                <w:lang w:eastAsia="zh-CN" w:bidi="ar"/>
                <w14:textFill>
                  <w14:solidFill>
                    <w14:schemeClr w14:val="tx1"/>
                  </w14:solidFill>
                </w14:textFill>
              </w:rPr>
              <w:t>突变</w:t>
            </w:r>
          </w:p>
        </w:tc>
        <w:tc>
          <w:tcPr>
            <w:tcW w:w="2623" w:type="dxa"/>
            <w:tcBorders>
              <w:top w:val="single" w:color="0070C0" w:sz="4" w:space="0"/>
              <w:bottom w:val="single" w:color="0070C0" w:sz="4" w:space="0"/>
            </w:tcBorders>
            <w:shd w:val="clear" w:color="auto" w:fill="auto"/>
            <w:noWrap/>
            <w:vAlign w:val="center"/>
          </w:tcPr>
          <w:p w14:paraId="6F4BC49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MRE11</w:t>
            </w:r>
            <w:r>
              <w:rPr>
                <w:rFonts w:hint="eastAsia" w:ascii="Times New Roman" w:hAnsi="Times New Roman" w:eastAsia="微软雅黑" w:cs="Times New Roman"/>
                <w:sz w:val="21"/>
                <w:szCs w:val="21"/>
                <w:lang w:eastAsia="zh-CN"/>
              </w:rPr>
              <w:t xml:space="preserve"> %}{%if loop.last%}{{ i }}{%else%}{{ i }}</w:t>
            </w:r>
          </w:p>
          <w:p w14:paraId="4FA978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0DFA79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373A51F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090740D8">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3812E050">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NBN突变</w:t>
            </w:r>
          </w:p>
        </w:tc>
        <w:tc>
          <w:tcPr>
            <w:tcW w:w="2623" w:type="dxa"/>
            <w:tcBorders>
              <w:top w:val="single" w:color="0070C0" w:sz="4" w:space="0"/>
              <w:bottom w:val="single" w:color="0070C0" w:sz="4" w:space="0"/>
            </w:tcBorders>
            <w:shd w:val="clear" w:color="auto" w:fill="auto"/>
            <w:noWrap/>
            <w:vAlign w:val="center"/>
          </w:tcPr>
          <w:p w14:paraId="6908C909">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NBN</w:t>
            </w:r>
            <w:r>
              <w:rPr>
                <w:rFonts w:hint="eastAsia" w:ascii="Times New Roman" w:hAnsi="Times New Roman" w:eastAsia="微软雅黑" w:cs="Times New Roman"/>
                <w:sz w:val="21"/>
                <w:szCs w:val="21"/>
                <w:lang w:eastAsia="zh-CN"/>
              </w:rPr>
              <w:t xml:space="preserve"> %}{%if loop.last%}{{ i }}{%else%}{{ i }}</w:t>
            </w:r>
          </w:p>
          <w:p w14:paraId="65DA26F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16F0F1">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24D52909">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69E80D69">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ACE7DEF">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RAD50突变</w:t>
            </w:r>
          </w:p>
        </w:tc>
        <w:tc>
          <w:tcPr>
            <w:tcW w:w="2623" w:type="dxa"/>
            <w:tcBorders>
              <w:top w:val="single" w:color="0070C0" w:sz="4" w:space="0"/>
              <w:bottom w:val="single" w:color="0070C0" w:sz="4" w:space="0"/>
            </w:tcBorders>
            <w:shd w:val="clear" w:color="auto" w:fill="auto"/>
            <w:noWrap/>
            <w:vAlign w:val="center"/>
          </w:tcPr>
          <w:p w14:paraId="6E842C67">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RAD50</w:t>
            </w:r>
            <w:r>
              <w:rPr>
                <w:rFonts w:hint="eastAsia" w:ascii="Times New Roman" w:hAnsi="Times New Roman" w:eastAsia="微软雅黑" w:cs="Times New Roman"/>
                <w:sz w:val="21"/>
                <w:szCs w:val="21"/>
                <w:lang w:eastAsia="zh-CN"/>
              </w:rPr>
              <w:t xml:space="preserve"> %}{%if loop.last%}{{ i }}{%else%}{{ i }}</w:t>
            </w:r>
          </w:p>
          <w:p w14:paraId="1CEFBB8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30E8D5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1FA847E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320807AE">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696C958">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RAD51突变</w:t>
            </w:r>
          </w:p>
        </w:tc>
        <w:tc>
          <w:tcPr>
            <w:tcW w:w="2623" w:type="dxa"/>
            <w:tcBorders>
              <w:top w:val="single" w:color="0070C0" w:sz="4" w:space="0"/>
              <w:bottom w:val="single" w:color="0070C0" w:sz="4" w:space="0"/>
            </w:tcBorders>
            <w:shd w:val="clear" w:color="auto" w:fill="auto"/>
            <w:noWrap/>
            <w:vAlign w:val="center"/>
          </w:tcPr>
          <w:p w14:paraId="7A4EFAE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w:t>
            </w:r>
            <w:r>
              <w:rPr>
                <w:rFonts w:hint="eastAsia" w:ascii="Times New Roman" w:hAnsi="Times New Roman" w:eastAsia="微软雅黑" w:cs="Times New Roman"/>
                <w:sz w:val="21"/>
                <w:szCs w:val="21"/>
                <w:lang w:eastAsia="zh-CN"/>
              </w:rPr>
              <w:t xml:space="preserve"> %}{%if loop.last%}{{ i }}{%else%}{{ i }}</w:t>
            </w:r>
          </w:p>
          <w:p w14:paraId="412F8E1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CA588A9">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192DAC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751AA3AF">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A71385">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RAD51B突变</w:t>
            </w:r>
          </w:p>
        </w:tc>
        <w:tc>
          <w:tcPr>
            <w:tcW w:w="2623" w:type="dxa"/>
            <w:tcBorders>
              <w:top w:val="single" w:color="0070C0" w:sz="4" w:space="0"/>
              <w:bottom w:val="single" w:color="0070C0" w:sz="4" w:space="0"/>
            </w:tcBorders>
            <w:shd w:val="clear" w:color="auto" w:fill="auto"/>
            <w:noWrap/>
            <w:vAlign w:val="center"/>
          </w:tcPr>
          <w:p w14:paraId="57BCEB3F">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RAD51B</w:t>
            </w:r>
            <w:r>
              <w:rPr>
                <w:rFonts w:hint="eastAsia" w:ascii="Times New Roman" w:hAnsi="Times New Roman" w:eastAsia="微软雅黑" w:cs="Times New Roman"/>
                <w:sz w:val="21"/>
                <w:szCs w:val="21"/>
                <w:lang w:eastAsia="zh-CN"/>
              </w:rPr>
              <w:t xml:space="preserve"> %}{%if loop.last%}{{ i }}{%else%}{{ i }}</w:t>
            </w:r>
          </w:p>
          <w:p w14:paraId="1696F1F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565DACD">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5FC7E25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555BB5F3">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6FB9435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RAD51D突变</w:t>
            </w:r>
          </w:p>
        </w:tc>
        <w:tc>
          <w:tcPr>
            <w:tcW w:w="2623" w:type="dxa"/>
            <w:tcBorders>
              <w:top w:val="single" w:color="0070C0" w:sz="4" w:space="0"/>
              <w:bottom w:val="single" w:color="0070C0" w:sz="4" w:space="0"/>
            </w:tcBorders>
            <w:shd w:val="clear" w:color="auto" w:fill="auto"/>
            <w:noWrap/>
            <w:vAlign w:val="center"/>
          </w:tcPr>
          <w:p w14:paraId="627B624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RAD51D</w:t>
            </w:r>
            <w:r>
              <w:rPr>
                <w:rStyle w:val="43"/>
                <w:rFonts w:hint="eastAsia" w:eastAsia="微软雅黑"/>
                <w:color w:val="000000" w:themeColor="text1"/>
                <w:lang w:eastAsia="zh-CN" w:bidi="ar"/>
                <w14:textFill>
                  <w14:solidFill>
                    <w14:schemeClr w14:val="tx1"/>
                  </w14:solidFill>
                </w14:textFill>
              </w:rPr>
              <w:t xml:space="preserve"> </w:t>
            </w:r>
            <w:r>
              <w:rPr>
                <w:rFonts w:hint="eastAsia" w:ascii="Times New Roman" w:hAnsi="Times New Roman" w:eastAsia="微软雅黑" w:cs="Times New Roman"/>
                <w:sz w:val="21"/>
                <w:szCs w:val="21"/>
                <w:lang w:eastAsia="zh-CN"/>
              </w:rPr>
              <w:t>%}{%if loop.last%}{{ i }}{%else%}{{ i }}</w:t>
            </w:r>
          </w:p>
          <w:p w14:paraId="33B4396E">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FBEB4BB">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6A2C91D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vAlign w:val="center"/>
          </w:tcPr>
          <w:p w14:paraId="1FEBD14D">
            <w:pPr>
              <w:snapToGrid w:val="0"/>
              <w:jc w:val="center"/>
              <w:rPr>
                <w:rFonts w:ascii="Times New Roman" w:hAnsi="Times New Roman" w:eastAsia="微软雅黑" w:cs="Times New Roman"/>
                <w:color w:val="000000" w:themeColor="text1"/>
                <w:sz w:val="21"/>
                <w:szCs w:val="21"/>
                <w14:textFill>
                  <w14:solidFill>
                    <w14:schemeClr w14:val="tx1"/>
                  </w14:solidFill>
                </w14:textFill>
              </w:rPr>
            </w:pPr>
          </w:p>
        </w:tc>
        <w:tc>
          <w:tcPr>
            <w:tcW w:w="2436" w:type="dxa"/>
            <w:tcBorders>
              <w:top w:val="single" w:color="0070C0" w:sz="4" w:space="0"/>
              <w:bottom w:val="single" w:color="0070C0" w:sz="4" w:space="0"/>
            </w:tcBorders>
            <w:shd w:val="clear" w:color="auto" w:fill="auto"/>
            <w:noWrap/>
            <w:vAlign w:val="center"/>
          </w:tcPr>
          <w:p w14:paraId="568B8B26">
            <w:pPr>
              <w:widowControl/>
              <w:snapToGrid w:val="0"/>
              <w:textAlignment w:val="center"/>
              <w:rPr>
                <w:rStyle w:val="43"/>
                <w:rFonts w:eastAsia="微软雅黑"/>
                <w:color w:val="000000" w:themeColor="text1"/>
                <w:lang w:eastAsia="zh-CN" w:bidi="ar"/>
                <w14:textFill>
                  <w14:solidFill>
                    <w14:schemeClr w14:val="tx1"/>
                  </w14:solidFill>
                </w14:textFill>
              </w:rPr>
            </w:pPr>
            <w:r>
              <w:rPr>
                <w:rStyle w:val="43"/>
                <w:rFonts w:eastAsia="微软雅黑"/>
                <w:color w:val="000000" w:themeColor="text1"/>
                <w:lang w:eastAsia="zh-CN" w:bidi="ar"/>
                <w14:textFill>
                  <w14:solidFill>
                    <w14:schemeClr w14:val="tx1"/>
                  </w14:solidFill>
                </w14:textFill>
              </w:rPr>
              <w:t>RAD54L突变</w:t>
            </w:r>
          </w:p>
        </w:tc>
        <w:tc>
          <w:tcPr>
            <w:tcW w:w="2623" w:type="dxa"/>
            <w:tcBorders>
              <w:top w:val="single" w:color="0070C0" w:sz="4" w:space="0"/>
              <w:bottom w:val="single" w:color="0070C0" w:sz="4" w:space="0"/>
            </w:tcBorders>
            <w:shd w:val="clear" w:color="auto" w:fill="auto"/>
            <w:noWrap/>
            <w:vAlign w:val="center"/>
          </w:tcPr>
          <w:p w14:paraId="3D156F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positiveDDR.positiveDDR</w:t>
            </w:r>
            <w:r>
              <w:rPr>
                <w:rStyle w:val="43"/>
                <w:rFonts w:eastAsia="微软雅黑"/>
                <w:color w:val="000000" w:themeColor="text1"/>
                <w:lang w:eastAsia="zh-CN" w:bidi="ar"/>
                <w14:textFill>
                  <w14:solidFill>
                    <w14:schemeClr w14:val="tx1"/>
                  </w14:solidFill>
                </w14:textFill>
              </w:rPr>
              <w:t>RAD54L</w:t>
            </w:r>
            <w:r>
              <w:rPr>
                <w:rFonts w:hint="eastAsia" w:ascii="Times New Roman" w:hAnsi="Times New Roman" w:eastAsia="微软雅黑" w:cs="Times New Roman"/>
                <w:sz w:val="21"/>
                <w:szCs w:val="21"/>
                <w:lang w:eastAsia="zh-CN"/>
              </w:rPr>
              <w:t xml:space="preserve"> %}{%if loop.last%}{{ i }}{%else%}{{ i }}</w:t>
            </w:r>
          </w:p>
          <w:p w14:paraId="0F0E4CA7">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AF42422">
            <w:pPr>
              <w:snapToGrid w:val="0"/>
              <w:rPr>
                <w:rFonts w:ascii="Times New Roman" w:hAnsi="Times New Roman" w:eastAsia="微软雅黑" w:cs="Times New Roman"/>
                <w:color w:val="000000" w:themeColor="text1"/>
                <w:sz w:val="21"/>
                <w:szCs w:val="21"/>
                <w14:textFill>
                  <w14:solidFill>
                    <w14:schemeClr w14:val="tx1"/>
                  </w14:solidFill>
                </w14:textFill>
              </w:rPr>
            </w:pPr>
          </w:p>
        </w:tc>
      </w:tr>
      <w:tr w14:paraId="775DAA8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DA36AAF">
            <w:pPr>
              <w:widowControl/>
              <w:snapToGrid w:val="0"/>
              <w:jc w:val="center"/>
              <w:textAlignment w:val="center"/>
              <w:rPr>
                <w:rFonts w:ascii="Times New Roman" w:hAnsi="Times New Roman" w:eastAsia="微软雅黑" w:cs="Times New Roman"/>
                <w:sz w:val="21"/>
                <w:szCs w:val="21"/>
                <w:highlight w:val="yellow"/>
                <w:lang w:eastAsia="zh-CN" w:bidi="ar"/>
              </w:rPr>
            </w:pPr>
          </w:p>
        </w:tc>
        <w:tc>
          <w:tcPr>
            <w:tcW w:w="8504" w:type="dxa"/>
            <w:gridSpan w:val="3"/>
            <w:tcBorders>
              <w:top w:val="single" w:color="0070C0" w:sz="4" w:space="0"/>
              <w:bottom w:val="single" w:color="0070C0" w:sz="4" w:space="0"/>
            </w:tcBorders>
            <w:shd w:val="clear" w:color="auto" w:fill="auto"/>
            <w:noWrap/>
            <w:vAlign w:val="center"/>
          </w:tcPr>
          <w:p w14:paraId="0EB8251D">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Style w:val="42"/>
                <w:rFonts w:hint="default" w:ascii="Times New Roman" w:hAnsi="Times New Roman" w:cs="Times New Roman"/>
                <w:color w:val="000000" w:themeColor="text1"/>
                <w:lang w:eastAsia="zh-CN" w:bidi="ar"/>
                <w14:textFill>
                  <w14:solidFill>
                    <w14:schemeClr w14:val="tx1"/>
                  </w14:solidFill>
                </w14:textFill>
              </w:rPr>
              <w:t>其他基因</w:t>
            </w:r>
          </w:p>
        </w:tc>
      </w:tr>
      <w:tr w14:paraId="3E15E2C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325218">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0AC9CF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CD274(PDL1)</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3B965E5B">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CD274</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6225904E">
            <w:pPr>
              <w:snapToGrid w:val="0"/>
              <w:jc w:val="center"/>
              <w:rPr>
                <w:rFonts w:ascii="Times New Roman" w:hAnsi="Times New Roman" w:eastAsia="微软雅黑" w:cs="Times New Roman"/>
                <w:sz w:val="21"/>
                <w:szCs w:val="21"/>
                <w:highlight w:val="yellow"/>
                <w:lang w:eastAsia="zh-CN"/>
              </w:rPr>
            </w:pPr>
            <w:r>
              <w:rPr>
                <w:rFonts w:hint="eastAsia" w:ascii="Times New Roman" w:hAnsi="Times New Roman" w:eastAsia="微软雅黑" w:cs="Times New Roman"/>
                <w:sz w:val="21"/>
                <w:szCs w:val="21"/>
                <w:lang w:eastAsia="zh-CN"/>
              </w:rPr>
              <w:t>{{ positiveOther.detectionSignificance }}</w:t>
            </w:r>
          </w:p>
        </w:tc>
      </w:tr>
      <w:tr w14:paraId="5D74A7D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6D01F8D">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36D844E3">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KRAS突变</w:t>
            </w:r>
          </w:p>
        </w:tc>
        <w:tc>
          <w:tcPr>
            <w:tcW w:w="2623" w:type="dxa"/>
            <w:tcBorders>
              <w:top w:val="single" w:color="0070C0" w:sz="4" w:space="0"/>
              <w:bottom w:val="single" w:color="0070C0" w:sz="4" w:space="0"/>
            </w:tcBorders>
            <w:shd w:val="clear" w:color="auto" w:fill="auto"/>
            <w:noWrap/>
            <w:vAlign w:val="center"/>
          </w:tcPr>
          <w:p w14:paraId="20208E1D">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KRAS</w:t>
            </w:r>
            <w:r>
              <w:rPr>
                <w:rFonts w:hint="eastAsia" w:ascii="Times New Roman" w:hAnsi="Times New Roman" w:eastAsia="微软雅黑" w:cs="Times New Roman"/>
                <w:sz w:val="21"/>
                <w:szCs w:val="21"/>
                <w:lang w:eastAsia="zh-CN"/>
              </w:rPr>
              <w:t xml:space="preserve"> %}{%if loop.last%}{{ i }}{%else%}{{ i }}</w:t>
            </w:r>
          </w:p>
          <w:p w14:paraId="259B7B9F">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4B001E8">
            <w:pPr>
              <w:snapToGrid w:val="0"/>
              <w:rPr>
                <w:rFonts w:ascii="Times New Roman" w:hAnsi="Times New Roman" w:eastAsia="微软雅黑" w:cs="Times New Roman"/>
                <w:sz w:val="21"/>
                <w:szCs w:val="21"/>
              </w:rPr>
            </w:pPr>
          </w:p>
        </w:tc>
      </w:tr>
      <w:tr w14:paraId="38DA420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BEC08F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F4690ED">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PBRM1突变</w:t>
            </w:r>
          </w:p>
        </w:tc>
        <w:tc>
          <w:tcPr>
            <w:tcW w:w="2623" w:type="dxa"/>
            <w:tcBorders>
              <w:top w:val="single" w:color="0070C0" w:sz="4" w:space="0"/>
              <w:bottom w:val="single" w:color="0070C0" w:sz="4" w:space="0"/>
            </w:tcBorders>
            <w:shd w:val="clear" w:color="auto" w:fill="auto"/>
            <w:noWrap/>
            <w:vAlign w:val="center"/>
          </w:tcPr>
          <w:p w14:paraId="445377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PBRM1</w:t>
            </w:r>
            <w:r>
              <w:rPr>
                <w:rFonts w:hint="eastAsia" w:ascii="Times New Roman" w:hAnsi="Times New Roman" w:eastAsia="微软雅黑" w:cs="Times New Roman"/>
                <w:sz w:val="21"/>
                <w:szCs w:val="21"/>
                <w:lang w:eastAsia="zh-CN"/>
              </w:rPr>
              <w:t xml:space="preserve"> %}{%if loop.last%}{{ i }}{%else%}{{ i }}</w:t>
            </w:r>
          </w:p>
          <w:p w14:paraId="25408E43">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6B9F2DA">
            <w:pPr>
              <w:snapToGrid w:val="0"/>
              <w:rPr>
                <w:rFonts w:ascii="Times New Roman" w:hAnsi="Times New Roman" w:eastAsia="微软雅黑" w:cs="Times New Roman"/>
                <w:sz w:val="21"/>
                <w:szCs w:val="21"/>
              </w:rPr>
            </w:pPr>
          </w:p>
        </w:tc>
      </w:tr>
      <w:tr w14:paraId="15B776D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537ADD0">
            <w:pPr>
              <w:widowControl/>
              <w:snapToGrid w:val="0"/>
              <w:jc w:val="center"/>
              <w:textAlignment w:val="center"/>
              <w:rPr>
                <w:rFonts w:ascii="Times New Roman" w:hAnsi="Times New Roman" w:eastAsia="微软雅黑" w:cs="Times New Roman"/>
                <w:sz w:val="21"/>
                <w:szCs w:val="21"/>
                <w:highlight w:val="yellow"/>
              </w:rPr>
            </w:pPr>
          </w:p>
        </w:tc>
        <w:tc>
          <w:tcPr>
            <w:tcW w:w="2436" w:type="dxa"/>
            <w:tcBorders>
              <w:top w:val="single" w:color="0070C0" w:sz="4" w:space="0"/>
              <w:bottom w:val="single" w:color="0070C0" w:sz="4" w:space="0"/>
            </w:tcBorders>
            <w:shd w:val="clear" w:color="auto" w:fill="auto"/>
            <w:noWrap/>
            <w:vAlign w:val="center"/>
          </w:tcPr>
          <w:p w14:paraId="443BEEDA">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PDCD1LG2(PDL2)</w:t>
            </w:r>
            <w:r>
              <w:rPr>
                <w:rFonts w:hint="eastAsia" w:ascii="Times New Roman" w:hAnsi="Times New Roman" w:eastAsia="微软雅黑" w:cs="Times New Roman"/>
                <w:sz w:val="21"/>
                <w:szCs w:val="21"/>
                <w:lang w:eastAsia="zh-CN" w:bidi="ar"/>
              </w:rPr>
              <w:t>扩增</w:t>
            </w:r>
          </w:p>
        </w:tc>
        <w:tc>
          <w:tcPr>
            <w:tcW w:w="2623" w:type="dxa"/>
            <w:tcBorders>
              <w:top w:val="single" w:color="0070C0" w:sz="4" w:space="0"/>
              <w:bottom w:val="single" w:color="0070C0" w:sz="4" w:space="0"/>
            </w:tcBorders>
            <w:shd w:val="clear" w:color="auto" w:fill="auto"/>
            <w:noWrap/>
            <w:vAlign w:val="center"/>
          </w:tcPr>
          <w:p w14:paraId="466FFD00">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 positiveOther.positiveOther</w:t>
            </w:r>
            <w:r>
              <w:rPr>
                <w:rFonts w:ascii="Times New Roman" w:hAnsi="Times New Roman" w:eastAsia="微软雅黑" w:cs="Times New Roman"/>
                <w:sz w:val="21"/>
                <w:szCs w:val="21"/>
                <w:lang w:eastAsia="zh-CN" w:bidi="ar"/>
              </w:rPr>
              <w:t>PDCD1LG2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34EE6541">
            <w:pPr>
              <w:snapToGrid w:val="0"/>
              <w:rPr>
                <w:rFonts w:ascii="Times New Roman" w:hAnsi="Times New Roman" w:eastAsia="微软雅黑" w:cs="Times New Roman"/>
                <w:sz w:val="21"/>
                <w:szCs w:val="21"/>
                <w:highlight w:val="yellow"/>
              </w:rPr>
            </w:pPr>
          </w:p>
        </w:tc>
      </w:tr>
      <w:tr w14:paraId="7B48489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ADD10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49EDD66">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POLD1突变</w:t>
            </w:r>
          </w:p>
        </w:tc>
        <w:tc>
          <w:tcPr>
            <w:tcW w:w="2623" w:type="dxa"/>
            <w:tcBorders>
              <w:top w:val="single" w:color="0070C0" w:sz="4" w:space="0"/>
              <w:bottom w:val="single" w:color="0070C0" w:sz="4" w:space="0"/>
            </w:tcBorders>
            <w:shd w:val="clear" w:color="auto" w:fill="auto"/>
            <w:noWrap/>
            <w:vAlign w:val="center"/>
          </w:tcPr>
          <w:p w14:paraId="00C212D5">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POLD1</w:t>
            </w:r>
            <w:r>
              <w:rPr>
                <w:rFonts w:hint="eastAsia" w:ascii="Times New Roman" w:hAnsi="Times New Roman" w:eastAsia="微软雅黑" w:cs="Times New Roman"/>
                <w:sz w:val="21"/>
                <w:szCs w:val="21"/>
                <w:lang w:eastAsia="zh-CN"/>
              </w:rPr>
              <w:t xml:space="preserve"> %}{%if loop.last%}{{ i }}{%else%}{{ i }}</w:t>
            </w:r>
          </w:p>
          <w:p w14:paraId="49F27A3C">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65643D3">
            <w:pPr>
              <w:snapToGrid w:val="0"/>
              <w:rPr>
                <w:rFonts w:ascii="Times New Roman" w:hAnsi="Times New Roman" w:eastAsia="微软雅黑" w:cs="Times New Roman"/>
                <w:sz w:val="21"/>
                <w:szCs w:val="21"/>
              </w:rPr>
            </w:pPr>
          </w:p>
        </w:tc>
      </w:tr>
      <w:tr w14:paraId="2122C64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8FC25E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15DF9F">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POLE突变</w:t>
            </w:r>
          </w:p>
        </w:tc>
        <w:tc>
          <w:tcPr>
            <w:tcW w:w="2623" w:type="dxa"/>
            <w:tcBorders>
              <w:top w:val="single" w:color="0070C0" w:sz="4" w:space="0"/>
              <w:bottom w:val="single" w:color="0070C0" w:sz="4" w:space="0"/>
            </w:tcBorders>
            <w:shd w:val="clear" w:color="auto" w:fill="auto"/>
            <w:noWrap/>
            <w:vAlign w:val="center"/>
          </w:tcPr>
          <w:p w14:paraId="6A1B3388">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POLE</w:t>
            </w:r>
            <w:r>
              <w:rPr>
                <w:rFonts w:hint="eastAsia" w:ascii="Times New Roman" w:hAnsi="Times New Roman" w:eastAsia="微软雅黑" w:cs="Times New Roman"/>
                <w:sz w:val="21"/>
                <w:szCs w:val="21"/>
                <w:lang w:eastAsia="zh-CN"/>
              </w:rPr>
              <w:t xml:space="preserve"> %}{%if loop.last%}{{ i }}{%else%}{{ i }}</w:t>
            </w:r>
          </w:p>
          <w:p w14:paraId="0CAD347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785F2B5D">
            <w:pPr>
              <w:snapToGrid w:val="0"/>
              <w:rPr>
                <w:rFonts w:ascii="Times New Roman" w:hAnsi="Times New Roman" w:eastAsia="微软雅黑" w:cs="Times New Roman"/>
                <w:sz w:val="21"/>
                <w:szCs w:val="21"/>
              </w:rPr>
            </w:pPr>
          </w:p>
        </w:tc>
      </w:tr>
      <w:tr w14:paraId="35038514">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D74C446">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6EB13A98">
            <w:pPr>
              <w:widowControl/>
              <w:snapToGrid w:val="0"/>
              <w:textAlignment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TP53突变</w:t>
            </w:r>
          </w:p>
        </w:tc>
        <w:tc>
          <w:tcPr>
            <w:tcW w:w="2623" w:type="dxa"/>
            <w:tcBorders>
              <w:top w:val="single" w:color="0070C0" w:sz="4" w:space="0"/>
              <w:bottom w:val="single" w:color="0070C0" w:sz="4" w:space="0"/>
            </w:tcBorders>
            <w:shd w:val="clear" w:color="auto" w:fill="auto"/>
            <w:noWrap/>
            <w:vAlign w:val="center"/>
          </w:tcPr>
          <w:p w14:paraId="5A9504F3">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positiveOther.positiveOther</w:t>
            </w:r>
            <w:r>
              <w:rPr>
                <w:rFonts w:ascii="Times New Roman" w:hAnsi="Times New Roman" w:eastAsia="微软雅黑" w:cs="Times New Roman"/>
                <w:sz w:val="21"/>
                <w:szCs w:val="21"/>
                <w:lang w:eastAsia="zh-CN" w:bidi="ar"/>
              </w:rPr>
              <w:t>TP53</w:t>
            </w:r>
            <w:r>
              <w:rPr>
                <w:rFonts w:hint="eastAsia" w:ascii="Times New Roman" w:hAnsi="Times New Roman" w:eastAsia="微软雅黑" w:cs="Times New Roman"/>
                <w:sz w:val="21"/>
                <w:szCs w:val="21"/>
                <w:lang w:eastAsia="zh-CN"/>
              </w:rPr>
              <w:t xml:space="preserve"> %}{%if loop.last%}{{ i }}{%else%}{{ i }}</w:t>
            </w:r>
          </w:p>
          <w:p w14:paraId="4F42F6C9">
            <w:pPr>
              <w:widowControl/>
              <w:snapToGrid w:val="0"/>
              <w:jc w:val="center"/>
              <w:textAlignment w:val="center"/>
              <w:rPr>
                <w:rStyle w:val="42"/>
                <w:rFonts w:hint="default" w:ascii="Times New Roman" w:hAnsi="Times New Roman" w:cs="Times New Roman"/>
                <w:color w:val="000000" w:themeColor="text1"/>
                <w:lang w:eastAsia="zh-CN" w:bidi="ar"/>
                <w14:textFill>
                  <w14:solidFill>
                    <w14:schemeClr w14:val="tx1"/>
                  </w14:solidFill>
                </w14:textFill>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24C9D6E9">
            <w:pPr>
              <w:snapToGrid w:val="0"/>
              <w:rPr>
                <w:rFonts w:ascii="Times New Roman" w:hAnsi="Times New Roman" w:eastAsia="微软雅黑" w:cs="Times New Roman"/>
                <w:sz w:val="21"/>
                <w:szCs w:val="21"/>
              </w:rPr>
            </w:pPr>
          </w:p>
        </w:tc>
      </w:tr>
      <w:tr w14:paraId="7316DA9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6F8A502A">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rPr>
              <w:t>免疫</w:t>
            </w:r>
            <w:r>
              <w:rPr>
                <w:rFonts w:ascii="Times New Roman" w:hAnsi="Times New Roman" w:eastAsia="微软雅黑" w:cs="Times New Roman"/>
                <w:sz w:val="21"/>
                <w:szCs w:val="21"/>
                <w:lang w:eastAsia="zh-CN"/>
              </w:rPr>
              <w:t>负相关基因</w:t>
            </w:r>
          </w:p>
        </w:tc>
        <w:tc>
          <w:tcPr>
            <w:tcW w:w="2436" w:type="dxa"/>
            <w:tcBorders>
              <w:top w:val="single" w:color="0070C0" w:sz="4" w:space="0"/>
              <w:bottom w:val="single" w:color="0070C0" w:sz="4" w:space="0"/>
            </w:tcBorders>
            <w:shd w:val="clear" w:color="auto" w:fill="auto"/>
            <w:noWrap/>
            <w:vAlign w:val="center"/>
          </w:tcPr>
          <w:p w14:paraId="4B35F05B">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ALK融合</w:t>
            </w:r>
          </w:p>
        </w:tc>
        <w:tc>
          <w:tcPr>
            <w:tcW w:w="2623" w:type="dxa"/>
            <w:tcBorders>
              <w:top w:val="single" w:color="0070C0" w:sz="4" w:space="0"/>
              <w:bottom w:val="single" w:color="0070C0" w:sz="4" w:space="0"/>
            </w:tcBorders>
            <w:shd w:val="clear" w:color="auto" w:fill="auto"/>
            <w:noWrap/>
            <w:vAlign w:val="center"/>
          </w:tcPr>
          <w:p w14:paraId="72BB567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ALK</w:t>
            </w:r>
            <w:r>
              <w:rPr>
                <w:rFonts w:hint="eastAsia" w:ascii="Times New Roman" w:hAnsi="Times New Roman" w:eastAsia="微软雅黑" w:cs="Times New Roman"/>
                <w:sz w:val="21"/>
                <w:szCs w:val="21"/>
                <w:lang w:eastAsia="zh-CN"/>
              </w:rPr>
              <w:t xml:space="preserve"> %}{%if loop.last%}{{ i }}{%else%}{{ i }}</w:t>
            </w:r>
          </w:p>
          <w:p w14:paraId="4E20145A">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{%endif%}{% endfor %}</w:t>
            </w:r>
          </w:p>
        </w:tc>
        <w:tc>
          <w:tcPr>
            <w:tcW w:w="3445" w:type="dxa"/>
            <w:vMerge w:val="restart"/>
            <w:tcBorders>
              <w:top w:val="single" w:color="0070C0" w:sz="4" w:space="0"/>
              <w:bottom w:val="single" w:color="0070C0" w:sz="4" w:space="0"/>
            </w:tcBorders>
            <w:shd w:val="clear" w:color="auto" w:fill="auto"/>
            <w:noWrap/>
            <w:vAlign w:val="center"/>
          </w:tcPr>
          <w:p w14:paraId="434CD855">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negative.detectionSignificance }}</w:t>
            </w:r>
          </w:p>
        </w:tc>
      </w:tr>
      <w:tr w14:paraId="3DF8A40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1DFEB54">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6735D07">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B2M突变</w:t>
            </w:r>
          </w:p>
        </w:tc>
        <w:tc>
          <w:tcPr>
            <w:tcW w:w="2623" w:type="dxa"/>
            <w:tcBorders>
              <w:top w:val="single" w:color="0070C0" w:sz="4" w:space="0"/>
              <w:bottom w:val="single" w:color="0070C0" w:sz="4" w:space="0"/>
            </w:tcBorders>
            <w:shd w:val="clear" w:color="auto" w:fill="auto"/>
            <w:noWrap/>
            <w:vAlign w:val="center"/>
          </w:tcPr>
          <w:p w14:paraId="719E48F4">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B2M</w:t>
            </w:r>
            <w:r>
              <w:rPr>
                <w:rFonts w:hint="eastAsia" w:ascii="Times New Roman" w:hAnsi="Times New Roman" w:eastAsia="微软雅黑" w:cs="Times New Roman"/>
                <w:sz w:val="21"/>
                <w:szCs w:val="21"/>
                <w:lang w:eastAsia="zh-CN"/>
              </w:rPr>
              <w:t xml:space="preserve"> %}{%if loop.last%}{{ i }}{%else%}{{ i }}</w:t>
            </w:r>
          </w:p>
          <w:p w14:paraId="2EC1018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548539C5">
            <w:pPr>
              <w:snapToGrid w:val="0"/>
              <w:rPr>
                <w:rFonts w:ascii="Times New Roman" w:hAnsi="Times New Roman" w:eastAsia="微软雅黑" w:cs="Times New Roman"/>
                <w:sz w:val="21"/>
                <w:szCs w:val="21"/>
              </w:rPr>
            </w:pPr>
          </w:p>
        </w:tc>
      </w:tr>
      <w:tr w14:paraId="52D61DEC">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FD3CD89">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1C6ECD5">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CTNNB1突变</w:t>
            </w:r>
          </w:p>
        </w:tc>
        <w:tc>
          <w:tcPr>
            <w:tcW w:w="2623" w:type="dxa"/>
            <w:tcBorders>
              <w:top w:val="single" w:color="0070C0" w:sz="4" w:space="0"/>
              <w:bottom w:val="single" w:color="0070C0" w:sz="4" w:space="0"/>
            </w:tcBorders>
            <w:shd w:val="clear" w:color="auto" w:fill="auto"/>
            <w:noWrap/>
            <w:vAlign w:val="center"/>
          </w:tcPr>
          <w:p w14:paraId="63B4B70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CTNNB1</w:t>
            </w:r>
            <w:r>
              <w:rPr>
                <w:rFonts w:hint="eastAsia" w:ascii="Times New Roman" w:hAnsi="Times New Roman" w:eastAsia="微软雅黑" w:cs="Times New Roman"/>
                <w:sz w:val="21"/>
                <w:szCs w:val="21"/>
                <w:lang w:eastAsia="zh-CN"/>
              </w:rPr>
              <w:t xml:space="preserve"> %}{%if loop.last%}{{ i }}{%else%}{{ i }}</w:t>
            </w:r>
          </w:p>
          <w:p w14:paraId="44B26D7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6FBC421">
            <w:pPr>
              <w:snapToGrid w:val="0"/>
              <w:rPr>
                <w:rFonts w:ascii="Times New Roman" w:hAnsi="Times New Roman" w:eastAsia="微软雅黑" w:cs="Times New Roman"/>
                <w:sz w:val="21"/>
                <w:szCs w:val="21"/>
              </w:rPr>
            </w:pPr>
          </w:p>
        </w:tc>
      </w:tr>
      <w:tr w14:paraId="442A27E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0F303757">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F3B5DDE">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EGFR突变(EX19del/L858R)</w:t>
            </w:r>
          </w:p>
        </w:tc>
        <w:tc>
          <w:tcPr>
            <w:tcW w:w="2623" w:type="dxa"/>
            <w:tcBorders>
              <w:top w:val="single" w:color="0070C0" w:sz="4" w:space="0"/>
              <w:bottom w:val="single" w:color="0070C0" w:sz="4" w:space="0"/>
            </w:tcBorders>
            <w:shd w:val="clear" w:color="auto" w:fill="auto"/>
            <w:noWrap/>
            <w:vAlign w:val="center"/>
          </w:tcPr>
          <w:p w14:paraId="446E1A5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EGFR</w:t>
            </w:r>
            <w:r>
              <w:rPr>
                <w:rFonts w:hint="eastAsia" w:ascii="Times New Roman" w:hAnsi="Times New Roman" w:eastAsia="微软雅黑" w:cs="Times New Roman"/>
                <w:sz w:val="21"/>
                <w:szCs w:val="21"/>
                <w:lang w:eastAsia="zh-CN"/>
              </w:rPr>
              <w:t xml:space="preserve"> %}{%if loop.last%}{{ i }}{%else%}{{ i }}</w:t>
            </w:r>
          </w:p>
          <w:p w14:paraId="5FF18EE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1E01FD68">
            <w:pPr>
              <w:snapToGrid w:val="0"/>
              <w:rPr>
                <w:rFonts w:ascii="Times New Roman" w:hAnsi="Times New Roman" w:eastAsia="微软雅黑" w:cs="Times New Roman"/>
                <w:sz w:val="21"/>
                <w:szCs w:val="21"/>
              </w:rPr>
            </w:pPr>
          </w:p>
        </w:tc>
      </w:tr>
      <w:tr w14:paraId="77A53CA6">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4CF4983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B87389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JAK1突变</w:t>
            </w:r>
          </w:p>
        </w:tc>
        <w:tc>
          <w:tcPr>
            <w:tcW w:w="2623" w:type="dxa"/>
            <w:tcBorders>
              <w:top w:val="single" w:color="0070C0" w:sz="4" w:space="0"/>
              <w:bottom w:val="single" w:color="0070C0" w:sz="4" w:space="0"/>
            </w:tcBorders>
            <w:shd w:val="clear" w:color="auto" w:fill="auto"/>
            <w:noWrap/>
            <w:vAlign w:val="center"/>
          </w:tcPr>
          <w:p w14:paraId="65404760">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JAK1</w:t>
            </w:r>
            <w:r>
              <w:rPr>
                <w:rFonts w:hint="eastAsia" w:ascii="Times New Roman" w:hAnsi="Times New Roman" w:eastAsia="微软雅黑" w:cs="Times New Roman"/>
                <w:sz w:val="21"/>
                <w:szCs w:val="21"/>
                <w:lang w:eastAsia="zh-CN"/>
              </w:rPr>
              <w:t xml:space="preserve"> %}{%if loop.last%}{{ i }}{%else%}{{ i }}</w:t>
            </w:r>
          </w:p>
          <w:p w14:paraId="7676553A">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54D01A7">
            <w:pPr>
              <w:snapToGrid w:val="0"/>
              <w:rPr>
                <w:rFonts w:ascii="Times New Roman" w:hAnsi="Times New Roman" w:eastAsia="微软雅黑" w:cs="Times New Roman"/>
                <w:sz w:val="21"/>
                <w:szCs w:val="21"/>
              </w:rPr>
            </w:pPr>
          </w:p>
        </w:tc>
      </w:tr>
      <w:tr w14:paraId="3964D56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9D20614">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1A891410">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JAK2突变</w:t>
            </w:r>
          </w:p>
        </w:tc>
        <w:tc>
          <w:tcPr>
            <w:tcW w:w="2623" w:type="dxa"/>
            <w:tcBorders>
              <w:top w:val="single" w:color="0070C0" w:sz="4" w:space="0"/>
              <w:bottom w:val="single" w:color="0070C0" w:sz="4" w:space="0"/>
            </w:tcBorders>
            <w:shd w:val="clear" w:color="auto" w:fill="auto"/>
            <w:noWrap/>
            <w:vAlign w:val="center"/>
          </w:tcPr>
          <w:p w14:paraId="0E56620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JAK2</w:t>
            </w:r>
            <w:r>
              <w:rPr>
                <w:rFonts w:hint="eastAsia" w:ascii="Times New Roman" w:hAnsi="Times New Roman" w:eastAsia="微软雅黑" w:cs="Times New Roman"/>
                <w:sz w:val="21"/>
                <w:szCs w:val="21"/>
                <w:lang w:eastAsia="zh-CN"/>
              </w:rPr>
              <w:t xml:space="preserve"> %}{%if loop.last%}{{ i }}{%else%}{{ i }}</w:t>
            </w:r>
          </w:p>
          <w:p w14:paraId="07B47B1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6279108D">
            <w:pPr>
              <w:snapToGrid w:val="0"/>
              <w:rPr>
                <w:rFonts w:ascii="Times New Roman" w:hAnsi="Times New Roman" w:eastAsia="微软雅黑" w:cs="Times New Roman"/>
                <w:sz w:val="21"/>
                <w:szCs w:val="21"/>
              </w:rPr>
            </w:pPr>
          </w:p>
        </w:tc>
      </w:tr>
      <w:tr w14:paraId="58365B78">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3B2A71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2C9F3A5A">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KEAP1突变</w:t>
            </w:r>
          </w:p>
        </w:tc>
        <w:tc>
          <w:tcPr>
            <w:tcW w:w="2623" w:type="dxa"/>
            <w:tcBorders>
              <w:top w:val="single" w:color="0070C0" w:sz="4" w:space="0"/>
              <w:bottom w:val="single" w:color="0070C0" w:sz="4" w:space="0"/>
            </w:tcBorders>
            <w:shd w:val="clear" w:color="auto" w:fill="auto"/>
            <w:noWrap/>
            <w:vAlign w:val="center"/>
          </w:tcPr>
          <w:p w14:paraId="249B567A">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KEAP1</w:t>
            </w:r>
            <w:r>
              <w:rPr>
                <w:rFonts w:hint="eastAsia" w:ascii="Times New Roman" w:hAnsi="Times New Roman" w:eastAsia="微软雅黑" w:cs="Times New Roman"/>
                <w:sz w:val="21"/>
                <w:szCs w:val="21"/>
                <w:lang w:eastAsia="zh-CN"/>
              </w:rPr>
              <w:t xml:space="preserve"> %}{%if loop.last%}{{ i }}{%else%}{{ i }}</w:t>
            </w:r>
          </w:p>
          <w:p w14:paraId="4E93A30F">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017C775A">
            <w:pPr>
              <w:snapToGrid w:val="0"/>
              <w:rPr>
                <w:rFonts w:ascii="Times New Roman" w:hAnsi="Times New Roman" w:eastAsia="微软雅黑" w:cs="Times New Roman"/>
                <w:sz w:val="21"/>
                <w:szCs w:val="21"/>
              </w:rPr>
            </w:pPr>
          </w:p>
        </w:tc>
      </w:tr>
      <w:tr w14:paraId="385C9ACA">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31506E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B644CE2">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PTEN突变</w:t>
            </w:r>
          </w:p>
        </w:tc>
        <w:tc>
          <w:tcPr>
            <w:tcW w:w="2623" w:type="dxa"/>
            <w:tcBorders>
              <w:top w:val="single" w:color="0070C0" w:sz="4" w:space="0"/>
              <w:bottom w:val="single" w:color="0070C0" w:sz="4" w:space="0"/>
            </w:tcBorders>
            <w:shd w:val="clear" w:color="auto" w:fill="auto"/>
            <w:noWrap/>
            <w:vAlign w:val="center"/>
          </w:tcPr>
          <w:p w14:paraId="5FDA9BD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PTEN</w:t>
            </w:r>
            <w:r>
              <w:rPr>
                <w:rFonts w:hint="eastAsia" w:ascii="Times New Roman" w:hAnsi="Times New Roman" w:eastAsia="微软雅黑" w:cs="Times New Roman"/>
                <w:sz w:val="21"/>
                <w:szCs w:val="21"/>
                <w:lang w:eastAsia="zh-CN"/>
              </w:rPr>
              <w:t xml:space="preserve"> %}{%if loop.last%}{{ i }}{%else%}{{ i }}</w:t>
            </w:r>
          </w:p>
          <w:p w14:paraId="527E2CA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3215152F">
            <w:pPr>
              <w:snapToGrid w:val="0"/>
              <w:rPr>
                <w:rFonts w:ascii="Times New Roman" w:hAnsi="Times New Roman" w:eastAsia="微软雅黑" w:cs="Times New Roman"/>
                <w:sz w:val="21"/>
                <w:szCs w:val="21"/>
              </w:rPr>
            </w:pPr>
          </w:p>
        </w:tc>
      </w:tr>
      <w:tr w14:paraId="17BD656B">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B5FF841">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37AC9583">
            <w:pPr>
              <w:widowControl/>
              <w:snapToGrid w:val="0"/>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STK11突变</w:t>
            </w:r>
          </w:p>
        </w:tc>
        <w:tc>
          <w:tcPr>
            <w:tcW w:w="2623" w:type="dxa"/>
            <w:tcBorders>
              <w:top w:val="single" w:color="0070C0" w:sz="4" w:space="0"/>
              <w:bottom w:val="single" w:color="0070C0" w:sz="4" w:space="0"/>
            </w:tcBorders>
            <w:shd w:val="clear" w:color="auto" w:fill="auto"/>
            <w:noWrap/>
            <w:vAlign w:val="center"/>
          </w:tcPr>
          <w:p w14:paraId="4BA638EB">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negative.negative</w:t>
            </w:r>
            <w:r>
              <w:rPr>
                <w:rFonts w:hint="eastAsia" w:ascii="Times New Roman" w:hAnsi="Times New Roman" w:eastAsia="微软雅黑" w:cs="Times New Roman"/>
                <w:sz w:val="21"/>
                <w:szCs w:val="21"/>
                <w:lang w:eastAsia="zh-CN" w:bidi="ar"/>
              </w:rPr>
              <w:t>STK11</w:t>
            </w:r>
            <w:r>
              <w:rPr>
                <w:rFonts w:hint="eastAsia" w:ascii="Times New Roman" w:hAnsi="Times New Roman" w:eastAsia="微软雅黑" w:cs="Times New Roman"/>
                <w:sz w:val="21"/>
                <w:szCs w:val="21"/>
                <w:lang w:eastAsia="zh-CN"/>
              </w:rPr>
              <w:t xml:space="preserve"> %}{%if loop.last%}{{ i }}{%else%}{{ i }}</w:t>
            </w:r>
          </w:p>
          <w:p w14:paraId="3C05A59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68F878">
            <w:pPr>
              <w:snapToGrid w:val="0"/>
              <w:rPr>
                <w:rFonts w:ascii="Times New Roman" w:hAnsi="Times New Roman" w:eastAsia="微软雅黑" w:cs="Times New Roman"/>
                <w:sz w:val="21"/>
                <w:szCs w:val="21"/>
              </w:rPr>
            </w:pPr>
          </w:p>
        </w:tc>
      </w:tr>
      <w:tr w14:paraId="71C2783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restart"/>
            <w:tcBorders>
              <w:top w:val="single" w:color="0070C0" w:sz="4" w:space="0"/>
              <w:bottom w:val="single" w:color="0070C0" w:sz="4" w:space="0"/>
            </w:tcBorders>
            <w:shd w:val="clear" w:color="auto" w:fill="auto"/>
            <w:noWrap/>
            <w:vAlign w:val="center"/>
          </w:tcPr>
          <w:p w14:paraId="09A48B27">
            <w:pPr>
              <w:widowControl/>
              <w:snapToGrid w:val="0"/>
              <w:jc w:val="center"/>
              <w:textAlignment w:val="center"/>
              <w:rPr>
                <w:rFonts w:ascii="Times New Roman" w:hAnsi="Times New Roman" w:eastAsia="微软雅黑" w:cs="Times New Roman"/>
                <w:sz w:val="21"/>
                <w:szCs w:val="21"/>
                <w:lang w:eastAsia="zh-CN" w:bidi="ar"/>
              </w:rPr>
            </w:pPr>
            <w:r>
              <w:rPr>
                <w:rFonts w:hint="eastAsia" w:ascii="Times New Roman" w:hAnsi="Times New Roman" w:eastAsia="微软雅黑" w:cs="Times New Roman"/>
                <w:sz w:val="21"/>
                <w:szCs w:val="21"/>
                <w:lang w:eastAsia="zh-CN" w:bidi="ar"/>
              </w:rPr>
              <w:t>免疫</w:t>
            </w:r>
            <w:r>
              <w:rPr>
                <w:rFonts w:ascii="Times New Roman" w:hAnsi="Times New Roman" w:eastAsia="微软雅黑" w:cs="Times New Roman"/>
                <w:sz w:val="21"/>
                <w:szCs w:val="21"/>
                <w:lang w:eastAsia="zh-CN" w:bidi="ar"/>
              </w:rPr>
              <w:t>超进展相关基因(HPD)</w:t>
            </w:r>
          </w:p>
        </w:tc>
        <w:tc>
          <w:tcPr>
            <w:tcW w:w="2436" w:type="dxa"/>
            <w:tcBorders>
              <w:top w:val="single" w:color="0070C0" w:sz="4" w:space="0"/>
              <w:bottom w:val="single" w:color="0070C0" w:sz="4" w:space="0"/>
            </w:tcBorders>
            <w:shd w:val="clear" w:color="auto" w:fill="auto"/>
            <w:noWrap/>
            <w:vAlign w:val="center"/>
          </w:tcPr>
          <w:p w14:paraId="7AED3891">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CCND1扩增</w:t>
            </w:r>
          </w:p>
        </w:tc>
        <w:tc>
          <w:tcPr>
            <w:tcW w:w="2623" w:type="dxa"/>
            <w:tcBorders>
              <w:top w:val="single" w:color="0070C0" w:sz="4" w:space="0"/>
              <w:bottom w:val="single" w:color="0070C0" w:sz="4" w:space="0"/>
            </w:tcBorders>
            <w:shd w:val="clear" w:color="auto" w:fill="auto"/>
            <w:noWrap/>
            <w:vAlign w:val="center"/>
          </w:tcPr>
          <w:p w14:paraId="3B445583">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CCND1</w:t>
            </w:r>
            <w:r>
              <w:rPr>
                <w:rFonts w:hint="eastAsia" w:ascii="Times New Roman" w:hAnsi="Times New Roman" w:eastAsia="微软雅黑" w:cs="Times New Roman"/>
                <w:sz w:val="21"/>
                <w:szCs w:val="21"/>
                <w:lang w:eastAsia="zh-CN"/>
              </w:rPr>
              <w:t xml:space="preserve"> }}</w:t>
            </w:r>
          </w:p>
        </w:tc>
        <w:tc>
          <w:tcPr>
            <w:tcW w:w="3445" w:type="dxa"/>
            <w:vMerge w:val="restart"/>
            <w:tcBorders>
              <w:top w:val="single" w:color="0070C0" w:sz="4" w:space="0"/>
              <w:bottom w:val="single" w:color="0070C0" w:sz="4" w:space="0"/>
            </w:tcBorders>
            <w:shd w:val="clear" w:color="auto" w:fill="auto"/>
            <w:noWrap/>
            <w:vAlign w:val="center"/>
          </w:tcPr>
          <w:p w14:paraId="3018E4C0">
            <w:pPr>
              <w:snapToGrid w:val="0"/>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hpd.detectionSignificance }}</w:t>
            </w:r>
          </w:p>
        </w:tc>
      </w:tr>
      <w:tr w14:paraId="04450C2A">
        <w:tblPrEx>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75007EF8">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017914B0">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FGF3扩增</w:t>
            </w:r>
          </w:p>
        </w:tc>
        <w:tc>
          <w:tcPr>
            <w:tcW w:w="2623" w:type="dxa"/>
            <w:tcBorders>
              <w:top w:val="single" w:color="0070C0" w:sz="4" w:space="0"/>
              <w:bottom w:val="single" w:color="0070C0" w:sz="4" w:space="0"/>
            </w:tcBorders>
            <w:shd w:val="clear" w:color="auto" w:fill="auto"/>
            <w:noWrap/>
            <w:vAlign w:val="center"/>
          </w:tcPr>
          <w:p w14:paraId="4CDAAE15">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FGF3</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5F7B4D47">
            <w:pPr>
              <w:snapToGrid w:val="0"/>
              <w:rPr>
                <w:rFonts w:ascii="Times New Roman" w:hAnsi="Times New Roman" w:eastAsia="微软雅黑" w:cs="Times New Roman"/>
                <w:sz w:val="21"/>
                <w:szCs w:val="21"/>
              </w:rPr>
            </w:pPr>
          </w:p>
        </w:tc>
      </w:tr>
      <w:tr w14:paraId="1F67E7EF">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97E7BD5">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4052C9AD">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FGF4扩增</w:t>
            </w:r>
          </w:p>
        </w:tc>
        <w:tc>
          <w:tcPr>
            <w:tcW w:w="2623" w:type="dxa"/>
            <w:tcBorders>
              <w:top w:val="single" w:color="0070C0" w:sz="4" w:space="0"/>
              <w:bottom w:val="single" w:color="0070C0" w:sz="4" w:space="0"/>
            </w:tcBorders>
            <w:shd w:val="clear" w:color="auto" w:fill="auto"/>
            <w:noWrap/>
            <w:vAlign w:val="center"/>
          </w:tcPr>
          <w:p w14:paraId="48609667">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EE16A25">
            <w:pPr>
              <w:snapToGrid w:val="0"/>
              <w:rPr>
                <w:rFonts w:ascii="Times New Roman" w:hAnsi="Times New Roman" w:eastAsia="微软雅黑" w:cs="Times New Roman"/>
                <w:sz w:val="21"/>
                <w:szCs w:val="21"/>
              </w:rPr>
            </w:pPr>
          </w:p>
        </w:tc>
      </w:tr>
      <w:tr w14:paraId="6A35C24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6E066412">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AAE0925">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FGF19扩增</w:t>
            </w:r>
          </w:p>
        </w:tc>
        <w:tc>
          <w:tcPr>
            <w:tcW w:w="2623" w:type="dxa"/>
            <w:tcBorders>
              <w:top w:val="single" w:color="0070C0" w:sz="4" w:space="0"/>
              <w:bottom w:val="single" w:color="0070C0" w:sz="4" w:space="0"/>
            </w:tcBorders>
            <w:shd w:val="clear" w:color="auto" w:fill="auto"/>
            <w:noWrap/>
            <w:vAlign w:val="center"/>
          </w:tcPr>
          <w:p w14:paraId="2ECCEAB6">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FGF19</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66644482">
            <w:pPr>
              <w:snapToGrid w:val="0"/>
              <w:rPr>
                <w:rFonts w:ascii="Times New Roman" w:hAnsi="Times New Roman" w:eastAsia="微软雅黑" w:cs="Times New Roman"/>
                <w:sz w:val="21"/>
                <w:szCs w:val="21"/>
              </w:rPr>
            </w:pPr>
          </w:p>
        </w:tc>
      </w:tr>
      <w:tr w14:paraId="62B108BE">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2631805C">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7304D898">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DNMT3A突变</w:t>
            </w:r>
          </w:p>
        </w:tc>
        <w:tc>
          <w:tcPr>
            <w:tcW w:w="2623" w:type="dxa"/>
            <w:tcBorders>
              <w:top w:val="single" w:color="0070C0" w:sz="4" w:space="0"/>
              <w:bottom w:val="single" w:color="0070C0" w:sz="4" w:space="0"/>
            </w:tcBorders>
            <w:shd w:val="clear" w:color="auto" w:fill="auto"/>
            <w:noWrap/>
            <w:vAlign w:val="center"/>
          </w:tcPr>
          <w:p w14:paraId="5B2B0FE6">
            <w:pPr>
              <w:widowControl/>
              <w:snapToGrid w:val="0"/>
              <w:jc w:val="center"/>
              <w:textAlignment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{%for i in hpd.hpd</w:t>
            </w:r>
            <w:r>
              <w:rPr>
                <w:rFonts w:ascii="Times New Roman" w:hAnsi="Times New Roman" w:eastAsia="微软雅黑" w:cs="Times New Roman"/>
                <w:sz w:val="21"/>
                <w:szCs w:val="21"/>
                <w:lang w:eastAsia="zh-CN" w:bidi="ar"/>
              </w:rPr>
              <w:t>DNMT3A</w:t>
            </w:r>
            <w:r>
              <w:rPr>
                <w:rFonts w:hint="eastAsia" w:ascii="Times New Roman" w:hAnsi="Times New Roman" w:eastAsia="微软雅黑" w:cs="Times New Roman"/>
                <w:sz w:val="21"/>
                <w:szCs w:val="21"/>
                <w:lang w:eastAsia="zh-CN"/>
              </w:rPr>
              <w:t xml:space="preserve"> %}{%if loop.last%}{{ i }}{%else%}{{ i }}</w:t>
            </w:r>
          </w:p>
          <w:p w14:paraId="53891F2C">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{%endif%}{% endfor %}</w:t>
            </w:r>
          </w:p>
        </w:tc>
        <w:tc>
          <w:tcPr>
            <w:tcW w:w="3445" w:type="dxa"/>
            <w:vMerge w:val="continue"/>
            <w:tcBorders>
              <w:top w:val="single" w:color="0070C0" w:sz="4" w:space="0"/>
              <w:bottom w:val="single" w:color="0070C0" w:sz="4" w:space="0"/>
            </w:tcBorders>
            <w:shd w:val="clear" w:color="auto" w:fill="auto"/>
            <w:noWrap/>
            <w:vAlign w:val="center"/>
          </w:tcPr>
          <w:p w14:paraId="499BE17A">
            <w:pPr>
              <w:snapToGrid w:val="0"/>
              <w:rPr>
                <w:rFonts w:ascii="Times New Roman" w:hAnsi="Times New Roman" w:eastAsia="微软雅黑" w:cs="Times New Roman"/>
                <w:sz w:val="21"/>
                <w:szCs w:val="21"/>
              </w:rPr>
            </w:pPr>
          </w:p>
        </w:tc>
      </w:tr>
      <w:tr w14:paraId="2A98192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37FBC095">
            <w:pPr>
              <w:widowControl/>
              <w:snapToGrid w:val="0"/>
              <w:jc w:val="center"/>
              <w:textAlignment w:val="center"/>
              <w:rPr>
                <w:rFonts w:ascii="Times New Roman" w:hAnsi="Times New Roman" w:eastAsia="微软雅黑" w:cs="Times New Roman"/>
                <w:sz w:val="21"/>
                <w:szCs w:val="21"/>
                <w:lang w:eastAsia="zh-CN" w:bidi="ar"/>
              </w:rPr>
            </w:pPr>
          </w:p>
        </w:tc>
        <w:tc>
          <w:tcPr>
            <w:tcW w:w="2436" w:type="dxa"/>
            <w:tcBorders>
              <w:top w:val="single" w:color="0070C0" w:sz="4" w:space="0"/>
              <w:bottom w:val="single" w:color="0070C0" w:sz="4" w:space="0"/>
            </w:tcBorders>
            <w:shd w:val="clear" w:color="auto" w:fill="auto"/>
            <w:noWrap/>
            <w:vAlign w:val="center"/>
          </w:tcPr>
          <w:p w14:paraId="5A9AB2AB">
            <w:pPr>
              <w:widowControl/>
              <w:snapToGrid w:val="0"/>
              <w:textAlignment w:val="center"/>
              <w:rPr>
                <w:rFonts w:ascii="Times New Roman" w:hAnsi="Times New Roman" w:eastAsia="微软雅黑" w:cs="Times New Roman"/>
                <w:sz w:val="21"/>
                <w:szCs w:val="21"/>
                <w:lang w:eastAsia="zh-CN" w:bidi="ar"/>
              </w:rPr>
            </w:pP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扩增</w:t>
            </w:r>
          </w:p>
        </w:tc>
        <w:tc>
          <w:tcPr>
            <w:tcW w:w="2623" w:type="dxa"/>
            <w:tcBorders>
              <w:top w:val="single" w:color="0070C0" w:sz="4" w:space="0"/>
              <w:bottom w:val="single" w:color="0070C0" w:sz="4" w:space="0"/>
            </w:tcBorders>
            <w:shd w:val="clear" w:color="auto" w:fill="auto"/>
            <w:noWrap/>
            <w:vAlign w:val="center"/>
          </w:tcPr>
          <w:p w14:paraId="02A1FF84">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rPr>
              <w:t>EGFR</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1CEAD881">
            <w:pPr>
              <w:snapToGrid w:val="0"/>
              <w:rPr>
                <w:rFonts w:ascii="Times New Roman" w:hAnsi="Times New Roman" w:eastAsia="微软雅黑" w:cs="Times New Roman"/>
                <w:sz w:val="21"/>
                <w:szCs w:val="21"/>
              </w:rPr>
            </w:pPr>
          </w:p>
        </w:tc>
      </w:tr>
      <w:tr w14:paraId="056ACF07">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5660CC8E">
            <w:pPr>
              <w:widowControl/>
              <w:snapToGrid w:val="0"/>
              <w:jc w:val="center"/>
              <w:textAlignment w:val="center"/>
              <w:rPr>
                <w:rFonts w:ascii="Times New Roman" w:hAnsi="Times New Roman" w:eastAsia="微软雅黑" w:cs="Times New Roman"/>
                <w:sz w:val="21"/>
                <w:szCs w:val="21"/>
                <w:lang w:eastAsia="zh-CN"/>
              </w:rPr>
            </w:pPr>
          </w:p>
        </w:tc>
        <w:tc>
          <w:tcPr>
            <w:tcW w:w="2436" w:type="dxa"/>
            <w:tcBorders>
              <w:top w:val="single" w:color="0070C0" w:sz="4" w:space="0"/>
              <w:bottom w:val="single" w:color="0070C0" w:sz="4" w:space="0"/>
            </w:tcBorders>
            <w:shd w:val="clear" w:color="auto" w:fill="auto"/>
            <w:noWrap/>
            <w:vAlign w:val="center"/>
          </w:tcPr>
          <w:p w14:paraId="5913B73A">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MDM2扩增</w:t>
            </w:r>
          </w:p>
        </w:tc>
        <w:tc>
          <w:tcPr>
            <w:tcW w:w="2623" w:type="dxa"/>
            <w:tcBorders>
              <w:top w:val="single" w:color="0070C0" w:sz="4" w:space="0"/>
              <w:bottom w:val="single" w:color="0070C0" w:sz="4" w:space="0"/>
            </w:tcBorders>
            <w:shd w:val="clear" w:color="auto" w:fill="auto"/>
            <w:noWrap/>
            <w:vAlign w:val="center"/>
          </w:tcPr>
          <w:p w14:paraId="044B1CF2">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MDM2</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7BD57494">
            <w:pPr>
              <w:snapToGrid w:val="0"/>
              <w:rPr>
                <w:rFonts w:ascii="Times New Roman" w:hAnsi="Times New Roman" w:eastAsia="微软雅黑" w:cs="Times New Roman"/>
                <w:sz w:val="21"/>
                <w:szCs w:val="21"/>
              </w:rPr>
            </w:pPr>
          </w:p>
        </w:tc>
      </w:tr>
      <w:tr w14:paraId="3F14AC2D">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1434" w:type="dxa"/>
            <w:vMerge w:val="continue"/>
            <w:tcBorders>
              <w:top w:val="single" w:color="0070C0" w:sz="4" w:space="0"/>
              <w:bottom w:val="single" w:color="0070C0" w:sz="4" w:space="0"/>
            </w:tcBorders>
            <w:shd w:val="clear" w:color="auto" w:fill="auto"/>
            <w:noWrap/>
            <w:vAlign w:val="center"/>
          </w:tcPr>
          <w:p w14:paraId="1895987B">
            <w:pPr>
              <w:widowControl/>
              <w:snapToGrid w:val="0"/>
              <w:jc w:val="center"/>
              <w:textAlignment w:val="center"/>
              <w:rPr>
                <w:rFonts w:ascii="Times New Roman" w:hAnsi="Times New Roman" w:eastAsia="微软雅黑" w:cs="Times New Roman"/>
                <w:sz w:val="21"/>
                <w:szCs w:val="21"/>
              </w:rPr>
            </w:pPr>
          </w:p>
        </w:tc>
        <w:tc>
          <w:tcPr>
            <w:tcW w:w="2436" w:type="dxa"/>
            <w:tcBorders>
              <w:top w:val="single" w:color="0070C0" w:sz="4" w:space="0"/>
              <w:bottom w:val="single" w:color="0070C0" w:sz="4" w:space="0"/>
            </w:tcBorders>
            <w:shd w:val="clear" w:color="auto" w:fill="auto"/>
            <w:noWrap/>
            <w:vAlign w:val="center"/>
          </w:tcPr>
          <w:p w14:paraId="581E8667">
            <w:pPr>
              <w:widowControl/>
              <w:snapToGrid w:val="0"/>
              <w:textAlignment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bidi="ar"/>
              </w:rPr>
              <w:t>MDM4扩增</w:t>
            </w:r>
          </w:p>
        </w:tc>
        <w:tc>
          <w:tcPr>
            <w:tcW w:w="2623" w:type="dxa"/>
            <w:tcBorders>
              <w:top w:val="single" w:color="0070C0" w:sz="4" w:space="0"/>
              <w:bottom w:val="single" w:color="0070C0" w:sz="4" w:space="0"/>
            </w:tcBorders>
            <w:shd w:val="clear" w:color="auto" w:fill="auto"/>
            <w:noWrap/>
            <w:vAlign w:val="center"/>
          </w:tcPr>
          <w:p w14:paraId="5AF65D70">
            <w:pPr>
              <w:snapToGrid w:val="0"/>
              <w:jc w:val="center"/>
              <w:rPr>
                <w:rFonts w:ascii="Times New Roman" w:hAnsi="Times New Roman" w:eastAsia="微软雅黑" w:cs="Times New Roman"/>
                <w:sz w:val="21"/>
                <w:szCs w:val="21"/>
              </w:rPr>
            </w:pPr>
            <w:r>
              <w:rPr>
                <w:rFonts w:hint="eastAsia" w:ascii="Times New Roman" w:hAnsi="Times New Roman" w:eastAsia="微软雅黑" w:cs="Times New Roman"/>
                <w:sz w:val="21"/>
                <w:szCs w:val="21"/>
                <w:lang w:eastAsia="zh-CN"/>
              </w:rPr>
              <w:t>{{ hpd.hpd</w:t>
            </w:r>
            <w:r>
              <w:rPr>
                <w:rFonts w:ascii="Times New Roman" w:hAnsi="Times New Roman" w:eastAsia="微软雅黑" w:cs="Times New Roman"/>
                <w:sz w:val="21"/>
                <w:szCs w:val="21"/>
                <w:lang w:eastAsia="zh-CN" w:bidi="ar"/>
              </w:rPr>
              <w:t>MDM4</w:t>
            </w:r>
            <w:r>
              <w:rPr>
                <w:rFonts w:hint="eastAsia" w:ascii="Times New Roman" w:hAnsi="Times New Roman" w:eastAsia="微软雅黑" w:cs="Times New Roman"/>
                <w:sz w:val="21"/>
                <w:szCs w:val="21"/>
                <w:lang w:eastAsia="zh-CN"/>
              </w:rPr>
              <w:t xml:space="preserve"> }}</w:t>
            </w:r>
          </w:p>
        </w:tc>
        <w:tc>
          <w:tcPr>
            <w:tcW w:w="3445" w:type="dxa"/>
            <w:vMerge w:val="continue"/>
            <w:tcBorders>
              <w:top w:val="single" w:color="0070C0" w:sz="4" w:space="0"/>
              <w:bottom w:val="single" w:color="0070C0" w:sz="4" w:space="0"/>
            </w:tcBorders>
            <w:shd w:val="clear" w:color="auto" w:fill="auto"/>
            <w:noWrap/>
            <w:vAlign w:val="center"/>
          </w:tcPr>
          <w:p w14:paraId="0578BE94">
            <w:pPr>
              <w:snapToGrid w:val="0"/>
              <w:rPr>
                <w:rFonts w:ascii="Times New Roman" w:hAnsi="Times New Roman" w:eastAsia="微软雅黑" w:cs="Times New Roman"/>
                <w:sz w:val="21"/>
                <w:szCs w:val="21"/>
              </w:rPr>
            </w:pPr>
          </w:p>
        </w:tc>
      </w:tr>
      <w:tr w14:paraId="6E0C5B03">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4" w:space="0"/>
            </w:tcBorders>
            <w:shd w:val="clear" w:color="auto" w:fill="auto"/>
            <w:noWrap/>
            <w:vAlign w:val="center"/>
          </w:tcPr>
          <w:p w14:paraId="2801C98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if summaryOfRresults.type == ”tissue” %}</w:t>
            </w:r>
          </w:p>
        </w:tc>
      </w:tr>
      <w:tr w14:paraId="2AC114D2">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3870" w:type="dxa"/>
            <w:gridSpan w:val="2"/>
            <w:tcBorders>
              <w:top w:val="single" w:color="0070C0" w:sz="4" w:space="0"/>
              <w:bottom w:val="single" w:color="0070C0" w:sz="4" w:space="0"/>
            </w:tcBorders>
            <w:shd w:val="clear" w:color="auto" w:fill="auto"/>
            <w:noWrap/>
            <w:vAlign w:val="center"/>
          </w:tcPr>
          <w:p w14:paraId="78F14683">
            <w:pPr>
              <w:widowControl/>
              <w:snapToGrid w:val="0"/>
              <w:jc w:val="center"/>
              <w:textAlignment w:val="center"/>
              <w:rPr>
                <w:rFonts w:ascii="Times New Roman" w:hAnsi="Times New Roman" w:eastAsia="微软雅黑" w:cs="Times New Roman"/>
                <w:b w:val="0"/>
                <w:bCs w:val="0"/>
                <w:sz w:val="21"/>
                <w:szCs w:val="21"/>
                <w:lang w:eastAsia="zh-CN" w:bidi="ar"/>
              </w:rPr>
            </w:pPr>
            <w:r>
              <w:rPr>
                <w:rFonts w:hint="eastAsia" w:ascii="Times New Roman" w:hAnsi="Times New Roman" w:eastAsia="微软雅黑" w:cs="Times New Roman"/>
                <w:b w:val="0"/>
                <w:bCs w:val="0"/>
                <w:sz w:val="21"/>
                <w:szCs w:val="21"/>
                <w:lang w:eastAsia="zh-CN" w:bidi="ar"/>
              </w:rPr>
              <w:t>人类白</w:t>
            </w:r>
            <w:r>
              <w:rPr>
                <w:rFonts w:ascii="Times New Roman" w:hAnsi="Times New Roman" w:eastAsia="微软雅黑" w:cs="Times New Roman"/>
                <w:b w:val="0"/>
                <w:bCs w:val="0"/>
                <w:sz w:val="21"/>
                <w:szCs w:val="21"/>
                <w:lang w:eastAsia="zh-CN" w:bidi="ar"/>
              </w:rPr>
              <w:t>细胞抗原杂合性缺失</w:t>
            </w:r>
            <w:r>
              <w:rPr>
                <w:rFonts w:hint="eastAsia" w:ascii="Times New Roman" w:hAnsi="Times New Roman" w:eastAsia="微软雅黑" w:cs="Times New Roman"/>
                <w:b w:val="0"/>
                <w:bCs w:val="0"/>
                <w:sz w:val="21"/>
                <w:szCs w:val="21"/>
                <w:lang w:eastAsia="zh-CN" w:bidi="ar"/>
              </w:rPr>
              <w:t>（</w:t>
            </w:r>
            <w:r>
              <w:rPr>
                <w:rFonts w:ascii="Times New Roman" w:hAnsi="Times New Roman" w:eastAsia="微软雅黑" w:cs="Times New Roman"/>
                <w:b w:val="0"/>
                <w:bCs w:val="0"/>
                <w:sz w:val="21"/>
                <w:szCs w:val="21"/>
                <w:lang w:eastAsia="zh-CN" w:bidi="ar"/>
              </w:rPr>
              <w:t>HLA-LOH</w:t>
            </w:r>
            <w:r>
              <w:rPr>
                <w:rFonts w:hint="eastAsia" w:ascii="Times New Roman" w:hAnsi="Times New Roman" w:eastAsia="微软雅黑" w:cs="Times New Roman"/>
                <w:b w:val="0"/>
                <w:bCs w:val="0"/>
                <w:sz w:val="21"/>
                <w:szCs w:val="21"/>
                <w:lang w:eastAsia="zh-CN" w:bidi="ar"/>
              </w:rPr>
              <w:t>）</w:t>
            </w:r>
          </w:p>
        </w:tc>
        <w:tc>
          <w:tcPr>
            <w:tcW w:w="2623" w:type="dxa"/>
            <w:tcBorders>
              <w:top w:val="single" w:color="0070C0" w:sz="4" w:space="0"/>
              <w:bottom w:val="single" w:color="0070C0" w:sz="4" w:space="0"/>
            </w:tcBorders>
            <w:shd w:val="clear" w:color="auto" w:fill="auto"/>
            <w:noWrap/>
            <w:vAlign w:val="center"/>
          </w:tcPr>
          <w:p w14:paraId="56D9788B">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summaryOfRresults.HLA}}</w:t>
            </w:r>
          </w:p>
        </w:tc>
        <w:tc>
          <w:tcPr>
            <w:tcW w:w="3445" w:type="dxa"/>
            <w:tcBorders>
              <w:top w:val="single" w:color="0070C0" w:sz="4" w:space="0"/>
              <w:bottom w:val="single" w:color="0070C0" w:sz="4" w:space="0"/>
            </w:tcBorders>
            <w:shd w:val="clear" w:color="auto" w:fill="auto"/>
            <w:noWrap/>
            <w:vAlign w:val="center"/>
          </w:tcPr>
          <w:p w14:paraId="49124080">
            <w:pPr>
              <w:snapToGrid w:val="0"/>
              <w:jc w:val="center"/>
              <w:rPr>
                <w:rFonts w:ascii="Times New Roman" w:hAnsi="Times New Roman" w:eastAsia="微软雅黑" w:cs="Times New Roman"/>
                <w:b w:val="0"/>
                <w:bCs w:val="0"/>
                <w:sz w:val="21"/>
                <w:szCs w:val="21"/>
                <w:lang w:eastAsia="zh-CN"/>
              </w:rPr>
            </w:pPr>
            <w:r>
              <w:rPr>
                <w:rFonts w:hint="eastAsia" w:ascii="Times New Roman" w:hAnsi="Times New Roman" w:eastAsia="微软雅黑" w:cs="Times New Roman"/>
                <w:b w:val="0"/>
                <w:bCs w:val="0"/>
                <w:sz w:val="21"/>
                <w:szCs w:val="21"/>
                <w:lang w:eastAsia="zh-CN"/>
              </w:rPr>
              <w:t xml:space="preserve">{% if summaryOfRresults.HLA </w:t>
            </w:r>
            <w:r>
              <w:rPr>
                <w:rFonts w:hint="eastAsia" w:ascii="Times New Roman" w:hAnsi="Times New Roman" w:eastAsia="微软雅黑" w:cs="Times New Roman"/>
                <w:b w:val="0"/>
                <w:bCs w:val="0"/>
                <w:sz w:val="21"/>
                <w:szCs w:val="21"/>
                <w:lang w:val="en-US" w:eastAsia="zh-CN"/>
              </w:rPr>
              <w:t>=</w:t>
            </w:r>
            <w:r>
              <w:rPr>
                <w:rFonts w:hint="eastAsia" w:ascii="Times New Roman" w:hAnsi="Times New Roman" w:eastAsia="微软雅黑" w:cs="Times New Roman"/>
                <w:b w:val="0"/>
                <w:bCs w:val="0"/>
                <w:sz w:val="21"/>
                <w:szCs w:val="21"/>
                <w:lang w:eastAsia="zh-CN"/>
              </w:rPr>
              <w:t xml:space="preserve">= </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val="en-US" w:eastAsia="zh-CN"/>
              </w:rPr>
              <w:t>检出HLA杂合性缺失</w:t>
            </w:r>
            <w:r>
              <w:rPr>
                <w:rFonts w:ascii="Times New Roman" w:hAnsi="Times New Roman" w:eastAsia="微软雅黑" w:cs="Times New Roman"/>
                <w:b w:val="0"/>
                <w:bCs w:val="0"/>
                <w:sz w:val="21"/>
                <w:szCs w:val="21"/>
                <w:lang w:eastAsia="zh-CN"/>
              </w:rPr>
              <w:t>’</w:t>
            </w:r>
            <w:r>
              <w:rPr>
                <w:rFonts w:hint="eastAsia" w:ascii="Times New Roman" w:hAnsi="Times New Roman" w:eastAsia="微软雅黑" w:cs="Times New Roman"/>
                <w:b w:val="0"/>
                <w:bCs w:val="0"/>
                <w:sz w:val="21"/>
                <w:szCs w:val="21"/>
                <w:lang w:eastAsia="zh-CN"/>
              </w:rPr>
              <w:t xml:space="preserve"> %}HLA-LOH</w:t>
            </w:r>
            <w:r>
              <w:rPr>
                <w:rFonts w:ascii="Times New Roman" w:hAnsi="Times New Roman" w:eastAsia="微软雅黑" w:cs="Times New Roman"/>
                <w:b w:val="0"/>
                <w:bCs w:val="0"/>
                <w:sz w:val="21"/>
                <w:szCs w:val="21"/>
              </w:rPr>
              <w:t>提示</w:t>
            </w:r>
            <w:r>
              <w:rPr>
                <w:rFonts w:hint="eastAsia" w:ascii="Times New Roman" w:hAnsi="Times New Roman" w:eastAsia="微软雅黑" w:cs="Times New Roman"/>
                <w:b w:val="0"/>
                <w:bCs w:val="0"/>
                <w:sz w:val="21"/>
                <w:szCs w:val="21"/>
                <w:lang w:eastAsia="zh-CN"/>
              </w:rPr>
              <w:t>患者</w:t>
            </w:r>
            <w:r>
              <w:rPr>
                <w:rFonts w:ascii="Times New Roman" w:hAnsi="Times New Roman" w:eastAsia="微软雅黑" w:cs="Times New Roman"/>
                <w:b w:val="0"/>
                <w:bCs w:val="0"/>
                <w:sz w:val="21"/>
                <w:szCs w:val="21"/>
              </w:rPr>
              <w:t>OS</w:t>
            </w:r>
            <w:r>
              <w:rPr>
                <w:rFonts w:hint="eastAsia" w:ascii="Times New Roman" w:hAnsi="Times New Roman" w:eastAsia="微软雅黑" w:cs="Times New Roman"/>
                <w:b w:val="0"/>
                <w:bCs w:val="0"/>
                <w:sz w:val="21"/>
                <w:szCs w:val="21"/>
                <w:lang w:eastAsia="zh-CN"/>
              </w:rPr>
              <w:t>可能</w:t>
            </w:r>
            <w:r>
              <w:rPr>
                <w:rFonts w:ascii="Times New Roman" w:hAnsi="Times New Roman" w:eastAsia="微软雅黑" w:cs="Times New Roman"/>
                <w:b w:val="0"/>
                <w:bCs w:val="0"/>
                <w:sz w:val="21"/>
                <w:szCs w:val="21"/>
              </w:rPr>
              <w:t>缩短</w:t>
            </w:r>
            <w:r>
              <w:rPr>
                <w:rFonts w:hint="eastAsia" w:ascii="Times New Roman" w:hAnsi="Times New Roman" w:eastAsia="微软雅黑" w:cs="Times New Roman"/>
                <w:b w:val="0"/>
                <w:bCs w:val="0"/>
                <w:sz w:val="21"/>
                <w:szCs w:val="21"/>
                <w:lang w:eastAsia="zh-CN"/>
              </w:rPr>
              <w:t>{% else %}-{% endif %}</w:t>
            </w:r>
          </w:p>
        </w:tc>
      </w:tr>
      <w:tr w14:paraId="5E6A9B05">
        <w:tblPrEx>
          <w:tblBorders>
            <w:top w:val="single" w:color="0070C0" w:sz="18" w:space="0"/>
            <w:left w:val="none" w:color="auto" w:sz="0" w:space="0"/>
            <w:bottom w:val="single" w:color="0070C0" w:sz="4"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397" w:hRule="atLeast"/>
        </w:trPr>
        <w:tc>
          <w:tcPr>
            <w:tcW w:w="9938" w:type="dxa"/>
            <w:gridSpan w:val="4"/>
            <w:tcBorders>
              <w:top w:val="single" w:color="0070C0" w:sz="4" w:space="0"/>
              <w:bottom w:val="single" w:color="0070C0" w:sz="18" w:space="0"/>
            </w:tcBorders>
            <w:shd w:val="clear" w:color="auto" w:fill="auto"/>
            <w:noWrap/>
            <w:vAlign w:val="center"/>
          </w:tcPr>
          <w:p w14:paraId="295AB37A">
            <w:pPr>
              <w:snapToGrid w:val="0"/>
              <w:jc w:val="both"/>
              <w:rPr>
                <w:rFonts w:hint="eastAsia" w:ascii="Times New Roman" w:hAnsi="Times New Roman" w:eastAsia="微软雅黑" w:cs="Times New Roman"/>
                <w:b w:val="0"/>
                <w:bCs w:val="0"/>
                <w:sz w:val="21"/>
                <w:szCs w:val="21"/>
                <w:lang w:eastAsia="zh-CN"/>
              </w:rPr>
            </w:pPr>
            <w:r>
              <w:rPr>
                <w:rFonts w:hint="eastAsia" w:ascii="Times New Roman" w:hAnsi="Times New Roman" w:cs="Times New Roman"/>
                <w:b w:val="0"/>
                <w:bCs w:val="0"/>
                <w:sz w:val="21"/>
                <w:lang w:eastAsia="zh-CN"/>
              </w:rPr>
              <w:t>{%tr endif %}</w:t>
            </w:r>
          </w:p>
        </w:tc>
      </w:tr>
    </w:tbl>
    <w:p w14:paraId="6C3B5764">
      <w:pPr>
        <w:spacing w:before="120" w:beforeLines="50"/>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注：</w:t>
      </w:r>
    </w:p>
    <w:p w14:paraId="5C932CF9">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免疫药物疗效相关基因突变检测及免疫药物用药提示：通过高通量测序法检测与免疫药物疗效相关的基因突变，评估免疫检查点抑制剂获益情况。</w:t>
      </w:r>
    </w:p>
    <w:p w14:paraId="6D91B822">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超进展基因：与免疫治疗超进展相关的基因。患者免疫治疗后，肿瘤非但没有缩小，反而加速生长，引起疾病恶化，这种疾病进展模式被称为超进展（HyperprogressionDisease，HPD）。</w:t>
      </w:r>
    </w:p>
    <w:p w14:paraId="1184CCAC">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505FD7ED">
      <w:pPr>
        <w:pStyle w:val="6"/>
        <w:numPr>
          <w:ilvl w:val="0"/>
          <w:numId w:val="11"/>
        </w:numPr>
        <w:rPr>
          <w:rFonts w:ascii="微软雅黑" w:hAnsi="微软雅黑" w:eastAsia="微软雅黑" w:cs="微软雅黑"/>
          <w:bCs/>
          <w:shd w:val="clear" w:color="auto" w:fill="FFFFFF"/>
          <w:lang w:eastAsia="zh-CN"/>
        </w:rPr>
      </w:pPr>
      <w:r>
        <w:rPr>
          <w:rFonts w:hint="eastAsia" w:ascii="微软雅黑" w:hAnsi="微软雅黑" w:eastAsia="微软雅黑" w:cs="微软雅黑"/>
          <w:bCs/>
          <w:shd w:val="clear" w:color="auto" w:fill="FFFFFF"/>
          <w:lang w:eastAsia="zh-CN"/>
        </w:rPr>
        <w:t>指标详细解析说明见免疫检查点抑制剂治疗相关指标检测结果解析。</w:t>
      </w:r>
    </w:p>
    <w:p w14:paraId="235B7C5F">
      <w:pPr>
        <w:pStyle w:val="6"/>
        <w:keepNext w:val="0"/>
        <w:keepLines w:val="0"/>
        <w:pageBreakBefore w:val="0"/>
        <w:widowControl w:val="0"/>
        <w:numPr>
          <w:ilvl w:val="0"/>
          <w:numId w:val="11"/>
        </w:numPr>
        <w:kinsoku/>
        <w:wordWrap/>
        <w:overflowPunct/>
        <w:topLinePunct w:val="0"/>
        <w:autoSpaceDE/>
        <w:autoSpaceDN/>
        <w:bidi w:val="0"/>
        <w:adjustRightInd/>
        <w:snapToGrid/>
        <w:ind w:left="0" w:firstLine="0"/>
        <w:textAlignment w:val="auto"/>
        <w:rPr>
          <w:rFonts w:ascii="微软雅黑" w:hAnsi="微软雅黑" w:eastAsia="微软雅黑" w:cs="微软雅黑"/>
          <w:bCs/>
          <w:sz w:val="18"/>
          <w:shd w:val="clear" w:color="auto" w:fill="FFFFFF"/>
          <w:lang w:eastAsia="zh-CN"/>
        </w:rPr>
      </w:pPr>
      <w:r>
        <w:rPr>
          <w:rFonts w:hint="eastAsia" w:ascii="微软雅黑" w:hAnsi="微软雅黑" w:eastAsia="微软雅黑" w:cs="微软雅黑"/>
          <w:bCs/>
          <w:shd w:val="clear" w:color="auto" w:fill="FFFFFF"/>
          <w:lang w:eastAsia="zh-CN"/>
        </w:rPr>
        <w:t>“-”表示本次检测未发现相关变异。</w:t>
      </w:r>
      <w:r>
        <w:rPr>
          <w:rFonts w:hint="eastAsia" w:ascii="微软雅黑" w:hAnsi="微软雅黑" w:eastAsia="微软雅黑" w:cs="微软雅黑"/>
          <w:bCs/>
          <w:shd w:val="clear" w:color="auto" w:fill="FFFFFF"/>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 xml:space="preserve"> != </w:t>
      </w:r>
      <w:r>
        <w:rPr>
          <w:rFonts w:ascii="Times New Roman" w:hAnsi="Times New Roman" w:eastAsia="微软雅黑" w:cs="Times New Roman"/>
          <w:sz w:val="24"/>
          <w:szCs w:val="24"/>
          <w:lang w:eastAsia="zh-CN"/>
        </w:rPr>
        <w:t>undefined</w:t>
      </w:r>
      <w:r>
        <w:rPr>
          <w:rFonts w:hint="eastAsia" w:ascii="Times New Roman" w:hAnsi="Times New Roman" w:eastAsia="微软雅黑" w:cs="Times New Roman"/>
          <w:sz w:val="24"/>
          <w:szCs w:val="24"/>
          <w:lang w:eastAsia="zh-CN"/>
        </w:rPr>
        <w:t xml:space="preserve"> %}</w:t>
      </w:r>
    </w:p>
    <w:p w14:paraId="4DF6EDE8">
      <w:pPr>
        <w:pStyle w:val="3"/>
        <w:numPr>
          <w:ilvl w:val="255"/>
          <w:numId w:val="0"/>
        </w:numPr>
        <w:jc w:val="left"/>
        <w:rPr>
          <w:color w:val="0070C2"/>
          <w:sz w:val="30"/>
          <w:lang w:eastAsia="zh-CN"/>
        </w:rPr>
      </w:pPr>
      <w:bookmarkStart w:id="61" w:name="_Toc25290"/>
      <w:bookmarkStart w:id="62" w:name="_Toc106719764"/>
      <w:bookmarkStart w:id="63" w:name="_Toc251"/>
      <w:bookmarkStart w:id="64" w:name="_Toc26115"/>
      <w:bookmarkStart w:id="65" w:name="_Toc10223"/>
      <w:bookmarkStart w:id="66" w:name="_Toc20034"/>
      <w:r>
        <w:rPr>
          <w:rFonts w:hint="eastAsia"/>
          <w:color w:val="0070C2"/>
          <w:sz w:val="30"/>
          <w:lang w:eastAsia="zh-CN"/>
        </w:rPr>
        <w:t>PD-L1检测结果</w:t>
      </w:r>
      <w:bookmarkEnd w:id="61"/>
      <w:bookmarkEnd w:id="62"/>
      <w:bookmarkEnd w:id="63"/>
      <w:bookmarkEnd w:id="64"/>
      <w:bookmarkEnd w:id="65"/>
      <w:bookmarkEnd w:id="66"/>
    </w:p>
    <w:p w14:paraId="76151E02">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组织切片质控：</w:t>
      </w:r>
    </w:p>
    <w:tbl>
      <w:tblPr>
        <w:tblStyle w:val="15"/>
        <w:tblW w:w="10206"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3431"/>
        <w:gridCol w:w="6775"/>
      </w:tblGrid>
      <w:tr w14:paraId="0A9800C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44750DB">
            <w:pPr>
              <w:jc w:val="center"/>
              <w:rPr>
                <w:rFonts w:ascii="Times New Roman" w:hAnsi="Times New Roman" w:eastAsia="微软雅黑" w:cs="Times New Roman"/>
                <w:bCs/>
                <w:color w:val="000000"/>
                <w:sz w:val="18"/>
                <w:szCs w:val="18"/>
                <w:lang w:eastAsia="zh-CN"/>
              </w:rPr>
            </w:pPr>
            <w:r>
              <w:rPr>
                <w:rFonts w:ascii="Times New Roman" w:hAnsi="Times New Roman" w:eastAsia="微软雅黑" w:cs="Times New Roman"/>
                <w:bCs/>
                <w:color w:val="000000"/>
                <w:sz w:val="18"/>
                <w:szCs w:val="18"/>
                <w:lang w:eastAsia="zh-CN"/>
              </w:rPr>
              <w:t>肿瘤细胞数是否大于</w:t>
            </w:r>
            <w:r>
              <w:rPr>
                <w:rFonts w:hint="eastAsia" w:ascii="Times New Roman" w:hAnsi="Times New Roman" w:eastAsia="微软雅黑" w:cs="Times New Roman"/>
                <w:bCs/>
                <w:color w:val="000000"/>
                <w:sz w:val="18"/>
                <w:szCs w:val="18"/>
                <w:lang w:eastAsia="zh-CN"/>
              </w:rPr>
              <w:t>1</w:t>
            </w:r>
            <w:r>
              <w:rPr>
                <w:rFonts w:ascii="Times New Roman" w:hAnsi="Times New Roman" w:eastAsia="微软雅黑" w:cs="Times New Roman"/>
                <w:bCs/>
                <w:color w:val="000000"/>
                <w:sz w:val="18"/>
                <w:szCs w:val="18"/>
                <w:lang w:eastAsia="zh-CN"/>
              </w:rPr>
              <w:t>00个</w:t>
            </w:r>
          </w:p>
        </w:tc>
        <w:tc>
          <w:tcPr>
            <w:tcW w:w="6775" w:type="dxa"/>
            <w:tcBorders>
              <w:tl2br w:val="nil"/>
              <w:tr2bl w:val="nil"/>
            </w:tcBorders>
            <w:vAlign w:val="center"/>
          </w:tcPr>
          <w:p w14:paraId="3553DE67">
            <w:pPr>
              <w:pStyle w:val="36"/>
            </w:pPr>
            <w:r>
              <w:rPr>
                <w:rFonts w:hint="eastAsia"/>
              </w:rPr>
              <w:t>{{</w:t>
            </w:r>
            <w:r>
              <w:t xml:space="preserve"> PDInfo</w:t>
            </w:r>
            <w:r>
              <w:rPr>
                <w:rFonts w:hint="eastAsia"/>
              </w:rPr>
              <w:t>.</w:t>
            </w:r>
            <w:r>
              <w:t>Tumor_cell_count</w:t>
            </w:r>
            <w:r>
              <w:rPr>
                <w:rFonts w:hint="eastAsia"/>
              </w:rPr>
              <w:t xml:space="preserve"> }}</w:t>
            </w:r>
          </w:p>
        </w:tc>
      </w:tr>
      <w:tr w14:paraId="0C489A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5A2F4B3A">
            <w:pPr>
              <w:pStyle w:val="37"/>
            </w:pPr>
            <w:r>
              <w:t>镜下描述：</w:t>
            </w:r>
            <w:r>
              <w:rPr>
                <w:rFonts w:hint="eastAsia"/>
              </w:rPr>
              <w:t>{{</w:t>
            </w:r>
            <w:r>
              <w:t xml:space="preserve"> PDInfo</w:t>
            </w:r>
            <w:r>
              <w:rPr>
                <w:rFonts w:hint="eastAsia"/>
              </w:rPr>
              <w:t>.</w:t>
            </w:r>
            <w:r>
              <w:t>Seen_microscopically</w:t>
            </w:r>
            <w:r>
              <w:rPr>
                <w:rFonts w:hint="eastAsia"/>
              </w:rPr>
              <w:t xml:space="preserve"> }}</w:t>
            </w:r>
          </w:p>
        </w:tc>
      </w:tr>
    </w:tbl>
    <w:p w14:paraId="5B0B774F">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if</w:t>
      </w:r>
      <w:r>
        <w:rPr>
          <w:rFonts w:ascii="Times New Roman" w:hAnsi="Times New Roman" w:eastAsia="微软雅黑" w:cs="Times New Roman"/>
          <w:b/>
          <w:sz w:val="21"/>
          <w:szCs w:val="21"/>
          <w:lang w:eastAsia="zh-CN"/>
        </w:rPr>
        <w:t xml:space="preserve"> 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he_PIC_status</w:t>
      </w:r>
      <w:r>
        <w:rPr>
          <w:rFonts w:hint="eastAsia" w:ascii="Times New Roman" w:hAnsi="Times New Roman" w:eastAsia="微软雅黑" w:cs="Times New Roman"/>
          <w:b/>
          <w:sz w:val="21"/>
          <w:szCs w:val="21"/>
          <w:lang w:eastAsia="zh-CN"/>
        </w:rPr>
        <w:t xml:space="preserve"> %}</w:t>
      </w:r>
    </w:p>
    <w:p w14:paraId="5335F96E">
      <w:pPr>
        <w:jc w:val="center"/>
        <w:rPr>
          <w:rFonts w:ascii="Times New Roman" w:hAnsi="Times New Roman" w:eastAsia="微软雅黑" w:cs="Times New Roman"/>
          <w:b/>
          <w:sz w:val="21"/>
          <w:szCs w:val="21"/>
          <w:lang w:eastAsia="zh-CN"/>
        </w:rPr>
      </w:pPr>
      <w:r>
        <w:rPr>
          <w:rFonts w:hint="eastAsia" w:ascii="Times New Roman" w:hAnsi="Times New Roman" w:eastAsia="微软雅黑" w:cs="Times New Roman"/>
          <w:b/>
          <w:sz w:val="21"/>
          <w:szCs w:val="21"/>
          <w:lang w:eastAsia="zh-CN"/>
        </w:rPr>
        <w:t xml:space="preserve">{{ </w:t>
      </w:r>
      <w:r>
        <w:rPr>
          <w:rFonts w:ascii="Times New Roman" w:hAnsi="Times New Roman" w:eastAsia="微软雅黑" w:cs="Times New Roman"/>
          <w:b/>
          <w:sz w:val="21"/>
          <w:szCs w:val="21"/>
          <w:lang w:eastAsia="zh-CN"/>
        </w:rPr>
        <w:t>PDInfo</w:t>
      </w:r>
      <w:r>
        <w:rPr>
          <w:rFonts w:hint="eastAsia" w:ascii="Times New Roman" w:hAnsi="Times New Roman" w:eastAsia="微软雅黑" w:cs="Times New Roman"/>
          <w:b/>
          <w:sz w:val="21"/>
          <w:szCs w:val="21"/>
          <w:lang w:eastAsia="zh-CN"/>
        </w:rPr>
        <w:t>.</w:t>
      </w:r>
      <w:r>
        <w:rPr>
          <w:rFonts w:ascii="Times New Roman" w:hAnsi="Times New Roman" w:eastAsia="微软雅黑" w:cs="Times New Roman"/>
          <w:b/>
          <w:sz w:val="21"/>
          <w:szCs w:val="21"/>
          <w:lang w:eastAsia="zh-CN"/>
        </w:rPr>
        <w:t>he_PIC</w:t>
      </w:r>
      <w:r>
        <w:rPr>
          <w:rFonts w:hint="eastAsia" w:ascii="Times New Roman" w:hAnsi="Times New Roman" w:eastAsia="微软雅黑" w:cs="Times New Roman"/>
          <w:b/>
          <w:sz w:val="21"/>
          <w:szCs w:val="21"/>
          <w:lang w:eastAsia="zh-CN"/>
        </w:rPr>
        <w:t xml:space="preserve"> | pdi</w:t>
      </w:r>
      <w:r>
        <w:rPr>
          <w:rFonts w:hint="eastAsia" w:ascii="Times New Roman" w:hAnsi="Times New Roman" w:eastAsia="微软雅黑" w:cs="Times New Roman"/>
          <w:b/>
          <w:szCs w:val="21"/>
        </w:rPr>
        <w:t>(131,94.4)</w:t>
      </w:r>
      <w:r>
        <w:rPr>
          <w:rFonts w:hint="eastAsia" w:ascii="Times New Roman" w:hAnsi="Times New Roman" w:eastAsia="微软雅黑" w:cs="Times New Roman"/>
          <w:b/>
          <w:sz w:val="21"/>
          <w:szCs w:val="21"/>
          <w:lang w:eastAsia="zh-CN"/>
        </w:rPr>
        <w:t xml:space="preserve"> }}{% endif %}</w:t>
      </w:r>
    </w:p>
    <w:p w14:paraId="4CB5405C">
      <w:pPr>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HE染色切片200X</w:t>
      </w:r>
    </w:p>
    <w:p w14:paraId="6A91DA27">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检测结果：</w:t>
      </w:r>
    </w:p>
    <w:tbl>
      <w:tblPr>
        <w:tblStyle w:val="14"/>
        <w:tblW w:w="10204" w:type="dxa"/>
        <w:jc w:val="center"/>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Layout w:type="fixed"/>
        <w:tblCellMar>
          <w:top w:w="0" w:type="dxa"/>
          <w:left w:w="108" w:type="dxa"/>
          <w:bottom w:w="0" w:type="dxa"/>
          <w:right w:w="108" w:type="dxa"/>
        </w:tblCellMar>
      </w:tblPr>
      <w:tblGrid>
        <w:gridCol w:w="2194"/>
        <w:gridCol w:w="2127"/>
        <w:gridCol w:w="2190"/>
        <w:gridCol w:w="3693"/>
      </w:tblGrid>
      <w:tr w14:paraId="4155A0C4">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DEEBF6"/>
            <w:vAlign w:val="center"/>
          </w:tcPr>
          <w:p w14:paraId="6247A083">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检测项目</w:t>
            </w:r>
          </w:p>
        </w:tc>
        <w:tc>
          <w:tcPr>
            <w:tcW w:w="2127" w:type="dxa"/>
            <w:tcBorders>
              <w:tl2br w:val="nil"/>
              <w:tr2bl w:val="nil"/>
            </w:tcBorders>
            <w:shd w:val="clear" w:color="auto" w:fill="DEEBF6"/>
            <w:vAlign w:val="center"/>
          </w:tcPr>
          <w:p w14:paraId="46FB2665">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检测方法</w:t>
            </w:r>
          </w:p>
        </w:tc>
        <w:tc>
          <w:tcPr>
            <w:tcW w:w="2190" w:type="dxa"/>
            <w:tcBorders>
              <w:tl2br w:val="nil"/>
              <w:tr2bl w:val="nil"/>
            </w:tcBorders>
            <w:shd w:val="clear" w:color="auto" w:fill="DEEBF6"/>
          </w:tcPr>
          <w:p w14:paraId="4BE3AD9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检测抗体</w:t>
            </w:r>
          </w:p>
        </w:tc>
        <w:tc>
          <w:tcPr>
            <w:tcW w:w="3693" w:type="dxa"/>
            <w:tcBorders>
              <w:tl2br w:val="nil"/>
              <w:tr2bl w:val="nil"/>
            </w:tcBorders>
            <w:shd w:val="clear" w:color="auto" w:fill="DEEBF6"/>
            <w:vAlign w:val="center"/>
          </w:tcPr>
          <w:p w14:paraId="5B9D235B">
            <w:pPr>
              <w:widowControl/>
              <w:snapToGrid w:val="0"/>
              <w:jc w:val="center"/>
              <w:textAlignment w:val="center"/>
              <w:rPr>
                <w:rFonts w:ascii="Times New Roman" w:hAnsi="Times New Roman" w:eastAsia="微软雅黑" w:cs="Times New Roman"/>
                <w:b/>
                <w:bCs/>
                <w:color w:val="0070C0"/>
                <w:sz w:val="21"/>
                <w:szCs w:val="21"/>
              </w:rPr>
            </w:pPr>
            <w:r>
              <w:rPr>
                <w:rFonts w:hint="eastAsia" w:ascii="Times New Roman" w:hAnsi="Times New Roman" w:eastAsia="微软雅黑" w:cs="Times New Roman"/>
                <w:b/>
                <w:bCs/>
                <w:color w:val="0070C0"/>
                <w:sz w:val="21"/>
                <w:szCs w:val="21"/>
              </w:rPr>
              <w:t>检测结果</w:t>
            </w:r>
          </w:p>
        </w:tc>
      </w:tr>
      <w:tr w14:paraId="63DFDA25">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vAlign w:val="center"/>
          </w:tcPr>
          <w:p w14:paraId="5B3DCB51">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test_item</w:t>
            </w:r>
            <w:r>
              <w:rPr>
                <w:rFonts w:hint="eastAsia" w:ascii="Times New Roman" w:hAnsi="Times New Roman" w:eastAsia="微软雅黑" w:cs="Times New Roman"/>
                <w:sz w:val="18"/>
                <w:szCs w:val="18"/>
              </w:rPr>
              <w:t xml:space="preserve"> }}</w:t>
            </w:r>
          </w:p>
        </w:tc>
        <w:tc>
          <w:tcPr>
            <w:tcW w:w="2127" w:type="dxa"/>
            <w:vMerge w:val="restart"/>
            <w:tcBorders>
              <w:tl2br w:val="nil"/>
              <w:tr2bl w:val="nil"/>
            </w:tcBorders>
            <w:vAlign w:val="center"/>
          </w:tcPr>
          <w:p w14:paraId="796CCA2E">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Detection_method</w:t>
            </w:r>
            <w:r>
              <w:rPr>
                <w:rFonts w:hint="eastAsia" w:ascii="Times New Roman" w:hAnsi="Times New Roman" w:eastAsia="微软雅黑" w:cs="Times New Roman"/>
                <w:sz w:val="18"/>
                <w:szCs w:val="18"/>
              </w:rPr>
              <w:t xml:space="preserve"> }}</w:t>
            </w:r>
          </w:p>
        </w:tc>
        <w:tc>
          <w:tcPr>
            <w:tcW w:w="2190" w:type="dxa"/>
            <w:vMerge w:val="restart"/>
            <w:tcBorders>
              <w:tl2br w:val="nil"/>
              <w:tr2bl w:val="nil"/>
            </w:tcBorders>
            <w:vAlign w:val="center"/>
          </w:tcPr>
          <w:p w14:paraId="0E053760">
            <w:pPr>
              <w:spacing w:line="276" w:lineRule="auto"/>
              <w:jc w:val="center"/>
              <w:rPr>
                <w:rFonts w:ascii="Times New Roman" w:hAnsi="Times New Roman" w:eastAsia="微软雅黑" w:cs="Times New Roman"/>
                <w:b/>
                <w:sz w:val="18"/>
                <w:szCs w:val="18"/>
              </w:rPr>
            </w:pP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Detect_antibody</w:t>
            </w:r>
            <w:r>
              <w:rPr>
                <w:rFonts w:hint="eastAsia" w:ascii="Times New Roman" w:hAnsi="Times New Roman" w:eastAsia="微软雅黑" w:cs="Times New Roman"/>
                <w:sz w:val="18"/>
                <w:szCs w:val="18"/>
              </w:rPr>
              <w:t xml:space="preserve"> }}</w:t>
            </w:r>
          </w:p>
        </w:tc>
        <w:tc>
          <w:tcPr>
            <w:tcW w:w="3693" w:type="dxa"/>
            <w:tcBorders>
              <w:tl2br w:val="nil"/>
              <w:tr2bl w:val="nil"/>
            </w:tcBorders>
            <w:vAlign w:val="center"/>
          </w:tcPr>
          <w:p w14:paraId="7EDAA170">
            <w:pPr>
              <w:pStyle w:val="38"/>
            </w:pPr>
            <w:r>
              <w:t>TPS：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.TPS }}</w:t>
            </w:r>
          </w:p>
        </w:tc>
      </w:tr>
      <w:tr w14:paraId="7BAC2DFA">
        <w:tblPrEx>
          <w:tblBorders>
            <w:top w:val="single" w:color="4472C4" w:themeColor="accent5" w:sz="18" w:space="0"/>
            <w:left w:val="none" w:color="auto" w:sz="0" w:space="0"/>
            <w:bottom w:val="single" w:color="4472C4" w:themeColor="accent5" w:sz="18" w:space="0"/>
            <w:right w:val="none" w:color="auto" w:sz="0" w:space="0"/>
            <w:insideH w:val="single" w:color="4472C4" w:themeColor="accent5" w:sz="4" w:space="0"/>
            <w:insideV w:val="single" w:color="4472C4" w:themeColor="accent5" w:sz="4" w:space="0"/>
          </w:tblBorders>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vAlign w:val="center"/>
          </w:tcPr>
          <w:p w14:paraId="19B3A39E">
            <w:pPr>
              <w:spacing w:line="276" w:lineRule="auto"/>
              <w:jc w:val="center"/>
              <w:rPr>
                <w:rFonts w:ascii="微软雅黑" w:hAnsi="微软雅黑" w:eastAsia="微软雅黑" w:cs="微软雅黑"/>
                <w:color w:val="000000"/>
                <w:sz w:val="18"/>
                <w:szCs w:val="18"/>
              </w:rPr>
            </w:pPr>
          </w:p>
        </w:tc>
        <w:tc>
          <w:tcPr>
            <w:tcW w:w="2127" w:type="dxa"/>
            <w:vMerge w:val="continue"/>
            <w:tcBorders>
              <w:tl2br w:val="nil"/>
              <w:tr2bl w:val="nil"/>
            </w:tcBorders>
            <w:vAlign w:val="center"/>
          </w:tcPr>
          <w:p w14:paraId="1E753193">
            <w:pPr>
              <w:spacing w:line="276" w:lineRule="auto"/>
              <w:jc w:val="center"/>
              <w:rPr>
                <w:rFonts w:ascii="Times New Roman" w:hAnsi="Times New Roman" w:eastAsia="微软雅黑" w:cs="Times New Roman"/>
                <w:sz w:val="18"/>
                <w:szCs w:val="18"/>
              </w:rPr>
            </w:pPr>
          </w:p>
        </w:tc>
        <w:tc>
          <w:tcPr>
            <w:tcW w:w="2190" w:type="dxa"/>
            <w:vMerge w:val="continue"/>
            <w:tcBorders>
              <w:tl2br w:val="nil"/>
              <w:tr2bl w:val="nil"/>
            </w:tcBorders>
            <w:vAlign w:val="center"/>
          </w:tcPr>
          <w:p w14:paraId="51F1A65B">
            <w:pPr>
              <w:spacing w:line="276" w:lineRule="auto"/>
              <w:jc w:val="center"/>
              <w:rPr>
                <w:rFonts w:ascii="Times New Roman" w:hAnsi="Times New Roman" w:eastAsia="微软雅黑" w:cs="Times New Roman"/>
                <w:sz w:val="18"/>
                <w:szCs w:val="18"/>
              </w:rPr>
            </w:pPr>
          </w:p>
        </w:tc>
        <w:tc>
          <w:tcPr>
            <w:tcW w:w="3693" w:type="dxa"/>
            <w:tcBorders>
              <w:tl2br w:val="nil"/>
              <w:tr2bl w:val="nil"/>
            </w:tcBorders>
            <w:vAlign w:val="center"/>
          </w:tcPr>
          <w:p w14:paraId="71C7754C">
            <w:pPr>
              <w:pStyle w:val="38"/>
            </w:pPr>
            <w:r>
              <w:t>CPS：</w:t>
            </w:r>
            <w:r>
              <w:rPr>
                <w:rFonts w:hint="eastAsia" w:ascii="Times New Roman" w:hAnsi="Times New Roman" w:cs="Times New Roman"/>
              </w:rPr>
              <w:t>{{</w:t>
            </w:r>
            <w:r>
              <w:rPr>
                <w:rFonts w:ascii="Times New Roman" w:hAnsi="Times New Roman" w:cs="Times New Roman"/>
              </w:rPr>
              <w:t xml:space="preserve"> PDInfo</w:t>
            </w:r>
            <w:r>
              <w:rPr>
                <w:rFonts w:hint="eastAsia" w:ascii="Times New Roman" w:hAnsi="Times New Roman" w:cs="Times New Roman"/>
              </w:rPr>
              <w:t>.CPS }}</w:t>
            </w:r>
          </w:p>
        </w:tc>
      </w:tr>
    </w:tbl>
    <w:p w14:paraId="31A4F023">
      <w:pPr>
        <w:spacing w:line="276" w:lineRule="auto"/>
        <w:ind w:right="449" w:rightChars="204"/>
        <w:rPr>
          <w:rFonts w:ascii="微软雅黑" w:hAnsi="微软雅黑" w:eastAsia="微软雅黑" w:cs="微软雅黑"/>
          <w:b/>
          <w:color w:val="000000"/>
          <w:sz w:val="18"/>
          <w:szCs w:val="18"/>
        </w:rPr>
      </w:pPr>
    </w:p>
    <w:p w14:paraId="083834CF">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xml:space="preserve">检测图谱： </w:t>
      </w:r>
    </w:p>
    <w:p w14:paraId="7530E9DB">
      <w:pPr>
        <w:spacing w:line="276" w:lineRule="auto"/>
        <w:ind w:left="1252" w:leftChars="78" w:right="449" w:rightChars="204" w:hanging="1080" w:hangingChars="600"/>
        <w:rPr>
          <w:rFonts w:ascii="Times New Roman" w:hAnsi="Times New Roman" w:eastAsia="微软雅黑" w:cs="Times New Roman"/>
          <w:sz w:val="18"/>
          <w:szCs w:val="18"/>
        </w:rPr>
      </w:pPr>
    </w:p>
    <w:tbl>
      <w:tblPr>
        <w:tblStyle w:val="15"/>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9F3107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150AC394">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yangkong_PIC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47AD607E">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w:t>
            </w:r>
            <w:r>
              <w:rPr>
                <w:rFonts w:hint="eastAsia" w:ascii="Times New Roman" w:hAnsi="Times New Roman" w:eastAsia="微软雅黑" w:cs="Times New Roman"/>
                <w:b/>
                <w:szCs w:val="21"/>
              </w:rPr>
              <w:t xml:space="preserve">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w:t>
            </w:r>
            <w:r>
              <w:rPr>
                <w:rFonts w:ascii="Times New Roman" w:hAnsi="Times New Roman" w:eastAsia="微软雅黑" w:cs="Times New Roman"/>
                <w:b/>
                <w:szCs w:val="21"/>
              </w:rPr>
              <w:t>yinkong_PIC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c>
          <w:tcPr>
            <w:tcW w:w="3118" w:type="dxa"/>
            <w:vAlign w:val="center"/>
          </w:tcPr>
          <w:p w14:paraId="7E923DEF">
            <w:pPr>
              <w:jc w:val="center"/>
            </w:pPr>
            <w:r>
              <w:rPr>
                <w:rFonts w:hint="eastAsia" w:ascii="Times New Roman" w:hAnsi="Times New Roman" w:eastAsia="微软雅黑" w:cs="Times New Roman"/>
                <w:b/>
                <w:szCs w:val="21"/>
              </w:rPr>
              <w:t xml:space="preserve">{% if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 xml:space="preserve">.pd_PIC_status %}{{ </w:t>
            </w:r>
            <w:r>
              <w:rPr>
                <w:rFonts w:ascii="Times New Roman" w:hAnsi="Times New Roman" w:eastAsia="微软雅黑" w:cs="Times New Roman"/>
                <w:b/>
                <w:szCs w:val="21"/>
              </w:rPr>
              <w:t>PDInfo</w:t>
            </w:r>
            <w:r>
              <w:rPr>
                <w:rFonts w:hint="eastAsia" w:ascii="Times New Roman" w:hAnsi="Times New Roman" w:eastAsia="微软雅黑" w:cs="Times New Roman"/>
                <w:b/>
                <w:szCs w:val="21"/>
              </w:rPr>
              <w:t>.pd</w:t>
            </w:r>
            <w:r>
              <w:rPr>
                <w:rFonts w:ascii="Times New Roman" w:hAnsi="Times New Roman" w:eastAsia="微软雅黑" w:cs="Times New Roman"/>
                <w:b/>
                <w:szCs w:val="21"/>
              </w:rPr>
              <w:t>_PIC</w:t>
            </w:r>
            <w:r>
              <w:rPr>
                <w:rFonts w:hint="eastAsia" w:ascii="Times New Roman" w:hAnsi="Times New Roman" w:eastAsia="微软雅黑" w:cs="Times New Roman"/>
                <w:b/>
                <w:szCs w:val="21"/>
              </w:rPr>
              <w:t xml:space="preserve"> | </w:t>
            </w:r>
            <w:r>
              <w:rPr>
                <w:rFonts w:hint="eastAsia" w:ascii="Times New Roman" w:hAnsi="Times New Roman" w:eastAsia="微软雅黑" w:cs="Times New Roman"/>
                <w:b/>
                <w:szCs w:val="21"/>
                <w:lang w:eastAsia="zh-CN"/>
              </w:rPr>
              <w:t>pd</w:t>
            </w:r>
            <w:r>
              <w:rPr>
                <w:rFonts w:hint="eastAsia" w:ascii="Times New Roman" w:hAnsi="Times New Roman" w:eastAsia="微软雅黑" w:cs="Times New Roman"/>
                <w:b/>
                <w:szCs w:val="21"/>
              </w:rPr>
              <w:t>i(131,94.4) }}{% endif %}</w:t>
            </w:r>
          </w:p>
        </w:tc>
      </w:tr>
      <w:tr w14:paraId="125AD1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3F148458">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阳性对照 200X</w:t>
            </w:r>
          </w:p>
        </w:tc>
        <w:tc>
          <w:tcPr>
            <w:tcW w:w="3118" w:type="dxa"/>
            <w:vAlign w:val="center"/>
          </w:tcPr>
          <w:p w14:paraId="57F3A569">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rPr>
              <w:t>PD-L1{{</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 阴性对照 200X</w:t>
            </w:r>
          </w:p>
        </w:tc>
        <w:tc>
          <w:tcPr>
            <w:tcW w:w="3118" w:type="dxa"/>
            <w:vAlign w:val="center"/>
          </w:tcPr>
          <w:p w14:paraId="3FAA8C2E">
            <w:pPr>
              <w:jc w:val="center"/>
              <w:rPr>
                <w:rFonts w:ascii="Times New Roman" w:hAnsi="Times New Roman" w:eastAsia="微软雅黑" w:cs="Times New Roman"/>
                <w:sz w:val="18"/>
                <w:szCs w:val="18"/>
              </w:rPr>
            </w:pPr>
            <w:r>
              <w:rPr>
                <w:rFonts w:ascii="Times New Roman" w:hAnsi="Times New Roman" w:eastAsia="微软雅黑" w:cs="Times New Roman"/>
                <w:sz w:val="18"/>
                <w:szCs w:val="18"/>
              </w:rPr>
              <w:t>PD-L1</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 xml:space="preserve"> PDInfo</w:t>
            </w:r>
            <w:r>
              <w:rPr>
                <w:rFonts w:hint="eastAsia" w:ascii="Times New Roman" w:hAnsi="Times New Roman" w:eastAsia="微软雅黑" w:cs="Times New Roman"/>
                <w:sz w:val="18"/>
                <w:szCs w:val="18"/>
              </w:rPr>
              <w:t>.</w:t>
            </w:r>
            <w:r>
              <w:rPr>
                <w:rFonts w:ascii="Times New Roman" w:hAnsi="Times New Roman" w:eastAsia="微软雅黑" w:cs="Times New Roman"/>
                <w:sz w:val="18"/>
                <w:szCs w:val="18"/>
              </w:rPr>
              <w:t>antibody</w:t>
            </w:r>
            <w:r>
              <w:rPr>
                <w:rFonts w:hint="eastAsia" w:ascii="Times New Roman" w:hAnsi="Times New Roman" w:eastAsia="微软雅黑" w:cs="Times New Roman"/>
                <w:sz w:val="18"/>
                <w:szCs w:val="18"/>
              </w:rPr>
              <w:t xml:space="preserve"> }}</w:t>
            </w:r>
            <w:r>
              <w:rPr>
                <w:rFonts w:ascii="Times New Roman" w:hAnsi="Times New Roman" w:eastAsia="微软雅黑" w:cs="Times New Roman"/>
                <w:sz w:val="18"/>
                <w:szCs w:val="18"/>
              </w:rPr>
              <w:t xml:space="preserve"> 200X</w:t>
            </w:r>
          </w:p>
        </w:tc>
      </w:tr>
    </w:tbl>
    <w:p w14:paraId="5E282250">
      <w:pPr>
        <w:spacing w:line="276" w:lineRule="auto"/>
        <w:ind w:left="1252" w:leftChars="78" w:right="449" w:rightChars="204" w:hanging="1080" w:hangingChars="600"/>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rPr>
        <w:t>注</w:t>
      </w:r>
    </w:p>
    <w:tbl>
      <w:tblPr>
        <w:tblStyle w:val="15"/>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0CBD9E8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2E5DEFB0">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538FB965">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P</w:t>
            </w:r>
            <w:r>
              <w:rPr>
                <w:rFonts w:hint="eastAsia" w:ascii="Times New Roman" w:hAnsi="Times New Roman" w:eastAsia="微软雅黑" w:cs="Times New Roman"/>
                <w:sz w:val="18"/>
                <w:szCs w:val="18"/>
                <w:shd w:val="clear" w:color="auto" w:fill="FFFFFF"/>
                <w:lang w:eastAsia="zh-CN"/>
              </w:rPr>
              <w:t>D-L1染色细胞(肿瘤细胞)数量</w:t>
            </w:r>
          </w:p>
        </w:tc>
        <w:tc>
          <w:tcPr>
            <w:tcW w:w="2168" w:type="dxa"/>
            <w:gridSpan w:val="2"/>
            <w:vMerge w:val="restart"/>
            <w:vAlign w:val="center"/>
          </w:tcPr>
          <w:p w14:paraId="172FA169">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6E79B55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8DB98EE">
            <w:pPr>
              <w:spacing w:line="276" w:lineRule="auto"/>
              <w:jc w:val="both"/>
              <w:rPr>
                <w:rFonts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01AA0E9E">
            <w:pPr>
              <w:spacing w:line="276" w:lineRule="auto"/>
              <w:jc w:val="center"/>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3AAC55B1">
            <w:pPr>
              <w:spacing w:line="276" w:lineRule="auto"/>
              <w:jc w:val="left"/>
              <w:rPr>
                <w:rFonts w:ascii="Times New Roman" w:hAnsi="Times New Roman" w:eastAsia="微软雅黑" w:cs="Times New Roman"/>
                <w:sz w:val="18"/>
                <w:szCs w:val="18"/>
                <w:shd w:val="clear" w:color="auto" w:fill="FFFFFF"/>
                <w:lang w:eastAsia="zh-CN"/>
              </w:rPr>
            </w:pPr>
          </w:p>
        </w:tc>
      </w:tr>
      <w:tr w14:paraId="1A7B3DF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3CA9EEDB">
            <w:pPr>
              <w:wordWrap w:val="0"/>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2245E06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17846124">
            <w:pPr>
              <w:spacing w:line="276" w:lineRule="auto"/>
              <w:jc w:val="both"/>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×100</w:t>
            </w:r>
          </w:p>
        </w:tc>
      </w:tr>
      <w:tr w14:paraId="35BE3A7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7488216F">
            <w:pPr>
              <w:spacing w:line="276" w:lineRule="auto"/>
              <w:jc w:val="left"/>
              <w:rPr>
                <w:rFonts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43E8FBD3">
            <w:pPr>
              <w:spacing w:line="276" w:lineRule="auto"/>
              <w:jc w:val="cente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0EEB691B">
            <w:pPr>
              <w:spacing w:line="276" w:lineRule="auto"/>
              <w:jc w:val="left"/>
              <w:rPr>
                <w:rFonts w:ascii="Times New Roman" w:hAnsi="Times New Roman" w:eastAsia="微软雅黑" w:cs="Times New Roman"/>
                <w:sz w:val="18"/>
                <w:szCs w:val="18"/>
                <w:shd w:val="clear" w:color="auto" w:fill="FFFFFF"/>
                <w:lang w:eastAsia="zh-CN"/>
              </w:rPr>
            </w:pPr>
          </w:p>
        </w:tc>
      </w:tr>
    </w:tbl>
    <w:p w14:paraId="7DF707AA">
      <w:pPr>
        <w:spacing w:line="276" w:lineRule="auto"/>
        <w:ind w:firstLine="360" w:firstLineChars="200"/>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ab/>
      </w:r>
      <w:r>
        <w:rPr>
          <w:rFonts w:hint="eastAsia" w:ascii="Times New Roman" w:hAnsi="Times New Roman" w:eastAsia="微软雅黑" w:cs="Times New Roman"/>
          <w:sz w:val="18"/>
          <w:szCs w:val="18"/>
          <w:shd w:val="clear" w:color="auto" w:fill="FFFFFF"/>
          <w:lang w:eastAsia="zh-CN"/>
        </w:rPr>
        <w:t>CPS</w:t>
      </w:r>
      <w:r>
        <w:rPr>
          <w:rFonts w:ascii="Times New Roman" w:hAnsi="Times New Roman" w:eastAsia="微软雅黑" w:cs="Times New Roman"/>
          <w:sz w:val="18"/>
          <w:szCs w:val="18"/>
          <w:shd w:val="clear" w:color="auto" w:fill="FFFFFF"/>
          <w:lang w:eastAsia="zh-CN"/>
        </w:rPr>
        <w:t>结果采用0~100数值来表示</w:t>
      </w:r>
      <w:r>
        <w:rPr>
          <w:rFonts w:hint="eastAsia" w:ascii="Times New Roman" w:hAnsi="Times New Roman" w:eastAsia="微软雅黑" w:cs="Times New Roman"/>
          <w:sz w:val="18"/>
          <w:szCs w:val="18"/>
          <w:shd w:val="clear" w:color="auto" w:fill="FFFFFF"/>
          <w:lang w:eastAsia="zh-CN"/>
        </w:rPr>
        <w:t>，</w:t>
      </w:r>
      <w:r>
        <w:rPr>
          <w:rFonts w:ascii="Times New Roman" w:hAnsi="Times New Roman" w:eastAsia="微软雅黑" w:cs="Times New Roman"/>
          <w:sz w:val="18"/>
          <w:szCs w:val="18"/>
          <w:shd w:val="clear" w:color="auto" w:fill="FFFFFF"/>
          <w:lang w:eastAsia="zh-CN"/>
        </w:rPr>
        <w:t>当计算结果超过100时，最终结果按照100来计算。</w:t>
      </w:r>
    </w:p>
    <w:p w14:paraId="04A36385">
      <w:pPr>
        <w:spacing w:line="276" w:lineRule="auto"/>
        <w:ind w:left="172" w:leftChars="78" w:right="449" w:rightChars="204" w:firstLine="248"/>
        <w:rPr>
          <w:rFonts w:ascii="Times New Roman" w:hAnsi="Times New Roman" w:eastAsia="微软雅黑" w:cs="Times New Roman"/>
          <w:sz w:val="18"/>
          <w:szCs w:val="18"/>
          <w:shd w:val="clear" w:color="auto" w:fill="FFFFFF"/>
          <w:lang w:eastAsia="zh-CN"/>
        </w:rPr>
      </w:pPr>
      <w:r>
        <w:rPr>
          <w:rFonts w:ascii="Times New Roman" w:hAnsi="Times New Roman" w:eastAsia="微软雅黑" w:cs="Times New Roman"/>
          <w:sz w:val="18"/>
          <w:szCs w:val="18"/>
          <w:shd w:val="clear" w:color="auto" w:fill="FFFFFF"/>
          <w:lang w:eastAsia="zh-CN"/>
        </w:rPr>
        <w:t>程序性死亡</w:t>
      </w:r>
      <w:r>
        <w:rPr>
          <w:rFonts w:hint="eastAsia" w:ascii="Times New Roman" w:hAnsi="Times New Roman" w:eastAsia="微软雅黑" w:cs="Times New Roman"/>
          <w:sz w:val="18"/>
          <w:szCs w:val="18"/>
          <w:shd w:val="clear" w:color="auto" w:fill="FFFFFF"/>
          <w:lang w:eastAsia="zh-CN"/>
        </w:rPr>
        <w:t>受体</w:t>
      </w:r>
      <w:r>
        <w:rPr>
          <w:rFonts w:ascii="Times New Roman" w:hAnsi="Times New Roman" w:eastAsia="微软雅黑" w:cs="Times New Roman"/>
          <w:sz w:val="18"/>
          <w:szCs w:val="18"/>
          <w:shd w:val="clear" w:color="auto" w:fill="FFFFFF"/>
          <w:lang w:eastAsia="zh-CN"/>
        </w:rPr>
        <w:t>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w:t>
      </w:r>
      <w:r>
        <w:rPr>
          <w:rFonts w:hint="eastAsia" w:ascii="Times New Roman" w:hAnsi="Times New Roman" w:eastAsia="微软雅黑" w:cs="Times New Roman"/>
          <w:sz w:val="18"/>
          <w:szCs w:val="18"/>
          <w:shd w:val="clear" w:color="auto" w:fill="FFFFFF"/>
          <w:lang w:eastAsia="zh-CN"/>
        </w:rPr>
        <w:t>,其中</w:t>
      </w:r>
      <w:r>
        <w:rPr>
          <w:rFonts w:ascii="Times New Roman" w:hAnsi="Times New Roman" w:eastAsia="微软雅黑" w:cs="Times New Roman"/>
          <w:sz w:val="18"/>
          <w:szCs w:val="18"/>
          <w:shd w:val="clear" w:color="auto" w:fill="FFFFFF"/>
          <w:lang w:eastAsia="zh-CN"/>
        </w:rPr>
        <w:t>肿瘤组织中PD-L1的表达水平对预测PD-1和PD-L1抑制剂疗效具有重要意义</w:t>
      </w:r>
      <w:r>
        <w:rPr>
          <w:rFonts w:hint="eastAsia" w:ascii="Times New Roman" w:hAnsi="Times New Roman" w:eastAsia="微软雅黑" w:cs="Times New Roman"/>
          <w:sz w:val="18"/>
          <w:szCs w:val="18"/>
          <w:shd w:val="clear" w:color="auto" w:fill="FFFFFF"/>
          <w:lang w:eastAsia="zh-CN"/>
        </w:rPr>
        <w:t>。</w:t>
      </w:r>
    </w:p>
    <w:p w14:paraId="72E70BE3">
      <w:pPr>
        <w:rPr>
          <w:rFonts w:ascii="Times New Roman" w:hAnsi="Times New Roman" w:eastAsia="微软雅黑" w:cs="Times New Roman"/>
          <w:b/>
          <w:bCs/>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xml:space="preserve">{%if </w:t>
      </w:r>
      <w:r>
        <w:rPr>
          <w:rFonts w:ascii="Times New Roman" w:hAnsi="Times New Roman" w:eastAsia="微软雅黑" w:cs="Times New Roman"/>
          <w:sz w:val="24"/>
          <w:szCs w:val="24"/>
          <w:lang w:eastAsia="zh-CN"/>
        </w:rPr>
        <w:t>PDInfo</w:t>
      </w:r>
      <w:r>
        <w:rPr>
          <w:rFonts w:hint="eastAsia" w:ascii="Times New Roman" w:hAnsi="Times New Roman" w:eastAsia="微软雅黑" w:cs="Times New Roman"/>
          <w:sz w:val="24"/>
          <w:szCs w:val="24"/>
          <w:lang w:eastAsia="zh-CN"/>
        </w:rPr>
        <w:t>.pdInfoTable != [] %}</w:t>
      </w:r>
    </w:p>
    <w:p w14:paraId="6AE1DD18">
      <w:pPr>
        <w:ind w:firstLine="240" w:firstLineChars="10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PD-L1表达阳性阈值：</w:t>
      </w:r>
    </w:p>
    <w:p w14:paraId="2612F497">
      <w:pPr>
        <w:pStyle w:val="6"/>
        <w:spacing w:before="18"/>
        <w:rPr>
          <w:b/>
          <w:sz w:val="6"/>
        </w:rPr>
      </w:pPr>
    </w:p>
    <w:tbl>
      <w:tblPr>
        <w:tblStyle w:val="14"/>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7D5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top w:val="single" w:color="0070C0" w:sz="18" w:space="0"/>
              <w:left w:val="nil"/>
              <w:bottom w:val="single" w:color="0070C0" w:sz="4" w:space="0"/>
              <w:right w:val="single" w:color="0070C0" w:sz="4" w:space="0"/>
            </w:tcBorders>
            <w:shd w:val="clear" w:color="auto" w:fill="DEEBF7"/>
            <w:vAlign w:val="center"/>
          </w:tcPr>
          <w:p w14:paraId="75D23034">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癌种</w:t>
            </w:r>
          </w:p>
        </w:tc>
        <w:tc>
          <w:tcPr>
            <w:tcW w:w="2093"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82E6DFD">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ascii="微软雅黑" w:hAnsi="微软雅黑" w:eastAsia="微软雅黑" w:cs="微软雅黑"/>
                <w:b/>
                <w:color w:val="0070C0"/>
                <w:lang w:val="zh-CN" w:eastAsia="zh-CN" w:bidi="zh-CN"/>
              </w:rPr>
              <w:t>判读标准</w:t>
            </w:r>
          </w:p>
        </w:tc>
        <w:tc>
          <w:tcPr>
            <w:tcW w:w="5504" w:type="dxa"/>
            <w:tcBorders>
              <w:top w:val="single" w:color="0070C0" w:sz="18" w:space="0"/>
              <w:left w:val="single" w:color="0070C0" w:sz="4" w:space="0"/>
              <w:bottom w:val="single" w:color="0070C0" w:sz="4" w:space="0"/>
              <w:right w:val="nil"/>
            </w:tcBorders>
            <w:shd w:val="clear" w:color="auto" w:fill="DEEBF7"/>
            <w:vAlign w:val="center"/>
          </w:tcPr>
          <w:p w14:paraId="75508AFC">
            <w:pPr>
              <w:pStyle w:val="20"/>
              <w:keepNext w:val="0"/>
              <w:keepLines w:val="0"/>
              <w:pageBreakBefore w:val="0"/>
              <w:widowControl w:val="0"/>
              <w:kinsoku/>
              <w:wordWrap/>
              <w:overflowPunct/>
              <w:topLinePunct w:val="0"/>
              <w:autoSpaceDE w:val="0"/>
              <w:autoSpaceDN w:val="0"/>
              <w:bidi w:val="0"/>
              <w:adjustRightInd w:val="0"/>
              <w:snapToGrid w:val="0"/>
              <w:ind w:right="0"/>
              <w:jc w:val="center"/>
              <w:textAlignment w:val="auto"/>
              <w:rPr>
                <w:rFonts w:ascii="微软雅黑" w:hAnsi="微软雅黑" w:eastAsia="微软雅黑" w:cs="微软雅黑"/>
                <w:b/>
                <w:color w:val="0070C0"/>
                <w:lang w:val="zh-CN" w:eastAsia="zh-CN" w:bidi="zh-CN"/>
              </w:rPr>
            </w:pPr>
            <w:r>
              <w:rPr>
                <w:rFonts w:hint="eastAsia" w:ascii="微软雅黑" w:hAnsi="微软雅黑" w:eastAsia="微软雅黑" w:cs="微软雅黑"/>
                <w:b/>
                <w:color w:val="0070C0"/>
                <w:lang w:val="zh-CN" w:eastAsia="zh-CN" w:bidi="zh-CN"/>
              </w:rPr>
              <w:t>临床意义</w:t>
            </w:r>
          </w:p>
        </w:tc>
      </w:tr>
      <w:tr w14:paraId="62FB8CFD">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4" w:space="0"/>
              <w:right w:val="nil"/>
            </w:tcBorders>
            <w:vAlign w:val="center"/>
          </w:tcPr>
          <w:p w14:paraId="4D27F34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for pd in PDInfo.pdInfoTable %}</w:t>
            </w:r>
          </w:p>
        </w:tc>
      </w:tr>
      <w:tr w14:paraId="04961F8C">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2043" w:type="dxa"/>
            <w:tcBorders>
              <w:top w:val="single" w:color="0070C0" w:sz="4" w:space="0"/>
              <w:left w:val="nil"/>
              <w:bottom w:val="single" w:color="0070C0" w:sz="4" w:space="0"/>
              <w:right w:val="single" w:color="0070C0" w:sz="4" w:space="0"/>
            </w:tcBorders>
            <w:vAlign w:val="center"/>
          </w:tcPr>
          <w:p w14:paraId="2E350934">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.disease_name }}</w:t>
            </w:r>
          </w:p>
        </w:tc>
        <w:tc>
          <w:tcPr>
            <w:tcW w:w="2093" w:type="dxa"/>
            <w:tcBorders>
              <w:top w:val="single" w:color="0070C0" w:sz="4" w:space="0"/>
              <w:left w:val="single" w:color="0070C0" w:sz="4" w:space="0"/>
              <w:bottom w:val="single" w:color="0070C0" w:sz="4" w:space="0"/>
              <w:right w:val="single" w:color="0070C0" w:sz="4" w:space="0"/>
            </w:tcBorders>
            <w:vAlign w:val="center"/>
          </w:tcPr>
          <w:p w14:paraId="2A659C8E">
            <w:pPr>
              <w:pStyle w:val="20"/>
              <w:autoSpaceDE w:val="0"/>
              <w:autoSpaceDN w:val="0"/>
              <w:ind w:right="165"/>
              <w:jc w:val="center"/>
              <w:rPr>
                <w:rFonts w:ascii="微软雅黑" w:hAnsi="微软雅黑" w:eastAsia="微软雅黑" w:cs="微软雅黑"/>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.interpretive_standard }}</w:t>
            </w:r>
          </w:p>
        </w:tc>
        <w:tc>
          <w:tcPr>
            <w:tcW w:w="5504" w:type="dxa"/>
            <w:tcBorders>
              <w:top w:val="single" w:color="0070C0" w:sz="4" w:space="0"/>
              <w:left w:val="single" w:color="0070C0" w:sz="4" w:space="0"/>
              <w:bottom w:val="single" w:color="0070C0" w:sz="4" w:space="0"/>
              <w:right w:val="nil"/>
            </w:tcBorders>
            <w:vAlign w:val="center"/>
          </w:tcPr>
          <w:p w14:paraId="399C5396">
            <w:pPr>
              <w:pStyle w:val="20"/>
              <w:keepNext w:val="0"/>
              <w:keepLines w:val="0"/>
              <w:pageBreakBefore w:val="0"/>
              <w:widowControl w:val="0"/>
              <w:kinsoku/>
              <w:wordWrap/>
              <w:overflowPunct/>
              <w:topLinePunct w:val="0"/>
              <w:autoSpaceDE w:val="0"/>
              <w:autoSpaceDN w:val="0"/>
              <w:bidi w:val="0"/>
              <w:adjustRightInd/>
              <w:snapToGrid/>
              <w:spacing w:before="1"/>
              <w:ind w:left="88" w:leftChars="40" w:right="113"/>
              <w:textAlignment w:val="auto"/>
              <w:rPr>
                <w:rFonts w:ascii="微软雅黑" w:hAnsi="微软雅黑" w:eastAsia="微软雅黑" w:cs="微软雅黑"/>
                <w:sz w:val="18"/>
                <w:szCs w:val="18"/>
                <w:lang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eastAsia="zh-CN"/>
              </w:rPr>
              <w:t>pd.</w:t>
            </w:r>
            <w:r>
              <w:rPr>
                <w:rFonts w:hint="eastAsia" w:ascii="微软雅黑" w:hAnsi="微软雅黑" w:eastAsia="微软雅黑" w:cs="微软雅黑"/>
                <w:sz w:val="18"/>
                <w:szCs w:val="18"/>
                <w:vertAlign w:val="superscript"/>
              </w:rPr>
              <w:t>superscript }}</w:t>
            </w:r>
          </w:p>
        </w:tc>
      </w:tr>
      <w:tr w14:paraId="053FBD3A">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0" w:hRule="atLeast"/>
        </w:trPr>
        <w:tc>
          <w:tcPr>
            <w:tcW w:w="9640" w:type="dxa"/>
            <w:gridSpan w:val="3"/>
            <w:tcBorders>
              <w:top w:val="single" w:color="0070C0" w:sz="4" w:space="0"/>
              <w:left w:val="nil"/>
              <w:bottom w:val="single" w:color="0070C0" w:sz="18" w:space="0"/>
              <w:right w:val="nil"/>
            </w:tcBorders>
            <w:vAlign w:val="center"/>
          </w:tcPr>
          <w:p w14:paraId="6F7196E9">
            <w:pPr>
              <w:pStyle w:val="20"/>
              <w:autoSpaceDE w:val="0"/>
              <w:autoSpaceDN w:val="0"/>
              <w:spacing w:before="1"/>
              <w:ind w:right="115"/>
              <w:jc w:val="center"/>
              <w:rPr>
                <w:rFonts w:ascii="微软雅黑" w:hAnsi="微软雅黑" w:eastAsia="微软雅黑" w:cs="微软雅黑"/>
                <w:sz w:val="18"/>
                <w:szCs w:val="18"/>
                <w:lang w:eastAsia="zh-CN" w:bidi="zh-CN"/>
              </w:rPr>
            </w:pPr>
            <w:r>
              <w:rPr>
                <w:rFonts w:hint="eastAsia" w:ascii="Times New Roman" w:hAnsi="Times New Roman" w:eastAsia="微软雅黑" w:cs="Times New Roman"/>
                <w:bCs/>
                <w:sz w:val="18"/>
                <w:szCs w:val="18"/>
                <w:lang w:eastAsia="zh-CN"/>
              </w:rPr>
              <w:t>{%tr endfor %}</w:t>
            </w:r>
          </w:p>
        </w:tc>
      </w:tr>
    </w:tbl>
    <w:p w14:paraId="71747DB0">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sz w:val="18"/>
          <w:szCs w:val="18"/>
          <w:lang w:eastAsia="zh-CN"/>
        </w:rPr>
        <w:t xml:space="preserve">{%if </w:t>
      </w:r>
      <w:r>
        <w:rPr>
          <w:rFonts w:hint="eastAsia" w:ascii="Times New Roman" w:hAnsi="Times New Roman" w:eastAsia="微软雅黑" w:cs="Times New Roman"/>
          <w:bCs/>
          <w:sz w:val="18"/>
          <w:szCs w:val="18"/>
          <w:lang w:eastAsia="zh-CN"/>
        </w:rPr>
        <w:t>PDInfo.superscript_remark == True %</w:t>
      </w:r>
      <w:r>
        <w:rPr>
          <w:rFonts w:hint="eastAsia" w:ascii="Times New Roman" w:hAnsi="Times New Roman" w:eastAsia="微软雅黑" w:cs="Times New Roman"/>
          <w:sz w:val="18"/>
          <w:szCs w:val="18"/>
          <w:lang w:eastAsia="zh-CN"/>
        </w:rPr>
        <w:t>}</w:t>
      </w:r>
      <w:r>
        <w:rPr>
          <w:rFonts w:hint="eastAsia" w:ascii="微软雅黑" w:hAnsi="微软雅黑" w:eastAsia="微软雅黑" w:cs="微软雅黑"/>
          <w:sz w:val="18"/>
          <w:szCs w:val="18"/>
          <w:lang w:bidi="zh-CN"/>
        </w:rPr>
        <w:t>[1]实体肿瘤</w:t>
      </w:r>
      <w:r>
        <w:rPr>
          <w:rFonts w:ascii="Times New Roman" w:hAnsi="Times New Roman" w:eastAsia="微软雅黑" w:cs="Times New Roman"/>
          <w:sz w:val="18"/>
          <w:szCs w:val="18"/>
          <w:lang w:bidi="zh-CN"/>
        </w:rPr>
        <w:t>PD-L1</w:t>
      </w:r>
      <w:r>
        <w:rPr>
          <w:rFonts w:hint="eastAsia" w:ascii="微软雅黑" w:hAnsi="微软雅黑" w:eastAsia="微软雅黑" w:cs="微软雅黑"/>
          <w:sz w:val="18"/>
          <w:szCs w:val="18"/>
          <w:lang w:bidi="zh-CN"/>
        </w:rPr>
        <w:t>免疫组织化学检测专家共识（</w:t>
      </w:r>
      <w:r>
        <w:rPr>
          <w:rFonts w:ascii="Times New Roman" w:hAnsi="Times New Roman" w:eastAsia="微软雅黑" w:cs="Times New Roman"/>
          <w:sz w:val="18"/>
          <w:szCs w:val="18"/>
          <w:lang w:bidi="zh-CN"/>
        </w:rPr>
        <w:t>2021</w:t>
      </w:r>
      <w:r>
        <w:rPr>
          <w:rFonts w:hint="eastAsia" w:ascii="微软雅黑" w:hAnsi="微软雅黑" w:eastAsia="微软雅黑" w:cs="微软雅黑"/>
          <w:sz w:val="18"/>
          <w:szCs w:val="18"/>
          <w:lang w:bidi="zh-CN"/>
        </w:rPr>
        <w:t>版）</w:t>
      </w:r>
      <w:r>
        <w:rPr>
          <w:rFonts w:hint="eastAsia" w:ascii="Times New Roman" w:hAnsi="Times New Roman" w:eastAsia="微软雅黑" w:cs="Times New Roman"/>
          <w:bCs/>
          <w:sz w:val="18"/>
          <w:szCs w:val="18"/>
          <w:lang w:eastAsia="zh-CN"/>
        </w:rPr>
        <w:t>{% endif %}</w:t>
      </w:r>
    </w:p>
    <w:p w14:paraId="339AC324">
      <w:pPr>
        <w:widowControl/>
        <w:ind w:firstLine="180" w:firstLineChars="100"/>
        <w:rPr>
          <w:rFonts w:ascii="微软雅黑" w:hAnsi="微软雅黑" w:eastAsia="微软雅黑" w:cs="微软雅黑"/>
          <w:sz w:val="18"/>
          <w:szCs w:val="18"/>
          <w:lang w:bidi="zh-CN"/>
        </w:rPr>
      </w:pPr>
      <w:r>
        <w:rPr>
          <w:rFonts w:hint="eastAsia" w:ascii="Times New Roman" w:hAnsi="Times New Roman" w:eastAsia="微软雅黑" w:cs="Times New Roman"/>
          <w:bCs/>
          <w:sz w:val="18"/>
          <w:szCs w:val="18"/>
          <w:lang w:eastAsia="zh-CN"/>
        </w:rPr>
        <w:t>注：NMPA：国家药品监督管理局；FDA：美国食品药品管理局。信息来源：FDA/NMPA官网、药企官网发布信息。</w:t>
      </w:r>
    </w:p>
    <w:p w14:paraId="04D60BC1">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b/>
          <w:bCs/>
          <w:lang w:eastAsia="zh-CN"/>
        </w:rPr>
        <w:br w:type="page"/>
      </w:r>
      <w:r>
        <w:rPr>
          <w:rFonts w:hint="eastAsia" w:ascii="Times New Roman" w:hAnsi="Times New Roman" w:eastAsia="微软雅黑" w:cs="Times New Roman"/>
          <w:sz w:val="24"/>
          <w:szCs w:val="24"/>
          <w:lang w:eastAsia="zh-CN"/>
        </w:rPr>
        <w:t>{% endif %}{% endif %}</w:t>
      </w:r>
      <w:r>
        <w:rPr>
          <w:rFonts w:hint="eastAsia" w:ascii="Times New Roman" w:hAnsi="Times New Roman" w:eastAsia="微软雅黑" w:cs="Times New Roman"/>
          <w:bCs/>
          <w:sz w:val="24"/>
          <w:szCs w:val="24"/>
          <w:lang w:eastAsia="zh-CN"/>
        </w:rPr>
        <w:t>{% for ia in immuneAll %}</w:t>
      </w:r>
    </w:p>
    <w:tbl>
      <w:tblPr>
        <w:tblStyle w:val="14"/>
        <w:tblW w:w="9864"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0" w:type="dxa"/>
          <w:bottom w:w="0" w:type="dxa"/>
          <w:right w:w="0" w:type="dxa"/>
        </w:tblCellMar>
      </w:tblPr>
      <w:tblGrid>
        <w:gridCol w:w="3471"/>
        <w:gridCol w:w="3332"/>
        <w:gridCol w:w="3061"/>
      </w:tblGrid>
      <w:tr w14:paraId="1344CB6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62" w:hRule="atLeast"/>
          <w:jc w:val="center"/>
        </w:trPr>
        <w:tc>
          <w:tcPr>
            <w:tcW w:w="3471" w:type="dxa"/>
            <w:tcBorders>
              <w:tl2br w:val="nil"/>
              <w:tr2bl w:val="nil"/>
            </w:tcBorders>
            <w:shd w:val="clear" w:color="auto" w:fill="DEEBF7"/>
            <w:vAlign w:val="center"/>
          </w:tcPr>
          <w:p w14:paraId="2B1D596E">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DEEBF7"/>
            <w:vAlign w:val="center"/>
          </w:tcPr>
          <w:p w14:paraId="52D71302">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b/>
                <w:color w:val="0070C0"/>
                <w:lang w:eastAsia="zh-CN"/>
              </w:rPr>
              <w:t>{% hm %}</w:t>
            </w:r>
            <w:r>
              <w:rPr>
                <w:rFonts w:ascii="Times New Roman" w:hAnsi="Times New Roman" w:eastAsia="微软雅黑" w:cs="Times New Roman"/>
                <w:b/>
                <w:color w:val="0070C0"/>
                <w:lang w:eastAsia="zh-CN"/>
              </w:rPr>
              <w:t>目前各癌种已批准的免疫治疗药物</w:t>
            </w:r>
          </w:p>
        </w:tc>
        <w:tc>
          <w:tcPr>
            <w:tcW w:w="3061" w:type="dxa"/>
            <w:tcBorders>
              <w:tl2br w:val="nil"/>
              <w:tr2bl w:val="nil"/>
            </w:tcBorders>
            <w:shd w:val="clear" w:color="auto" w:fill="DEEBF7"/>
            <w:vAlign w:val="center"/>
          </w:tcPr>
          <w:p w14:paraId="240361A0">
            <w:pPr>
              <w:spacing w:line="240" w:lineRule="exact"/>
              <w:ind w:left="9"/>
              <w:jc w:val="center"/>
              <w:rPr>
                <w:rFonts w:ascii="Times New Roman" w:hAnsi="Times New Roman" w:eastAsia="微软雅黑" w:cs="Times New Roman"/>
                <w:b/>
                <w:color w:val="FFFFFF"/>
                <w:lang w:eastAsia="zh-CN"/>
              </w:rPr>
            </w:pPr>
            <w:r>
              <w:rPr>
                <w:rFonts w:hint="eastAsia" w:ascii="Times New Roman" w:hAnsi="Times New Roman" w:eastAsia="微软雅黑" w:cs="Times New Roman"/>
                <w:sz w:val="18"/>
                <w:szCs w:val="18"/>
                <w:lang w:eastAsia="zh-CN"/>
              </w:rPr>
              <w:t>{%tc endfor %}</w:t>
            </w:r>
          </w:p>
        </w:tc>
      </w:tr>
      <w:tr w14:paraId="55CA2BE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4A01E19E">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for key in ia.immuneTableKey %}</w:t>
            </w:r>
          </w:p>
        </w:tc>
      </w:tr>
      <w:tr w14:paraId="428BF21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C329923">
            <w:pPr>
              <w:spacing w:line="240" w:lineRule="exact"/>
              <w:ind w:left="8"/>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lang w:eastAsia="zh-CN"/>
              </w:rPr>
              <w:t>{%tr if key == ‘desc1’ or key == ‘desc2’ or key == ‘desc3’ or key == ‘desc4’ %}</w:t>
            </w:r>
          </w:p>
        </w:tc>
      </w:tr>
      <w:tr w14:paraId="789C945A">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DEEBF7"/>
            <w:vAlign w:val="center"/>
          </w:tcPr>
          <w:p w14:paraId="7FC9DC24">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for immune in ia.immuneList %}</w:t>
            </w:r>
          </w:p>
        </w:tc>
        <w:tc>
          <w:tcPr>
            <w:tcW w:w="3332" w:type="dxa"/>
            <w:tcBorders>
              <w:tl2br w:val="nil"/>
              <w:tr2bl w:val="nil"/>
            </w:tcBorders>
            <w:shd w:val="clear" w:color="auto" w:fill="DEEBF7"/>
            <w:vAlign w:val="center"/>
          </w:tcPr>
          <w:p w14:paraId="0432F70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 for i in immune[key] | nl() %}{%if loop.last%}{{ i }}{%else%}{{ i }}</w:t>
            </w:r>
          </w:p>
          <w:p w14:paraId="40FAADEB">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{%endif%}{% endfor%}</w:t>
            </w:r>
          </w:p>
        </w:tc>
        <w:tc>
          <w:tcPr>
            <w:tcW w:w="3061" w:type="dxa"/>
            <w:tcBorders>
              <w:tl2br w:val="nil"/>
              <w:tr2bl w:val="nil"/>
            </w:tcBorders>
            <w:shd w:val="clear" w:color="auto" w:fill="DEEBF7"/>
            <w:vAlign w:val="center"/>
          </w:tcPr>
          <w:p w14:paraId="15FCDD60">
            <w:pPr>
              <w:spacing w:line="240" w:lineRule="exact"/>
              <w:ind w:left="8"/>
              <w:jc w:val="center"/>
              <w:rPr>
                <w:rFonts w:ascii="Times New Roman" w:hAnsi="Times New Roman" w:eastAsia="微软雅黑" w:cs="Times New Roman"/>
                <w:b/>
                <w:color w:val="0070C0"/>
                <w:sz w:val="18"/>
                <w:lang w:eastAsia="zh-CN"/>
              </w:rPr>
            </w:pPr>
            <w:r>
              <w:rPr>
                <w:rFonts w:hint="eastAsia" w:ascii="Times New Roman" w:hAnsi="Times New Roman" w:eastAsia="微软雅黑" w:cs="Times New Roman"/>
                <w:b/>
                <w:color w:val="0070C0"/>
                <w:sz w:val="18"/>
                <w:lang w:eastAsia="zh-CN"/>
              </w:rPr>
              <w:t>{%tc endfor %}</w:t>
            </w:r>
          </w:p>
        </w:tc>
      </w:tr>
      <w:tr w14:paraId="6D366E99">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011EA943">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691F0501">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1EB1AB6E">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for imm</w:t>
            </w:r>
            <w:r>
              <w:rPr>
                <w:rFonts w:hint="eastAsia" w:ascii="Times New Roman" w:hAnsi="Times New Roman" w:eastAsia="微软雅黑" w:cs="Times New Roman"/>
                <w:sz w:val="18"/>
                <w:szCs w:val="18"/>
                <w:lang w:eastAsia="zh-CN"/>
              </w:rPr>
              <w:t xml:space="preserve">une in ia.immuneList </w:t>
            </w:r>
            <w:r>
              <w:rPr>
                <w:rFonts w:hint="eastAsia"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7B34F205">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 for i in immune[key] | nl() %}{%if loop.last%}{{ i }}{%else%}{{ i }}</w:t>
            </w:r>
          </w:p>
          <w:p w14:paraId="2550F9C4">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44E18C67">
            <w:pPr>
              <w:spacing w:line="240" w:lineRule="exact"/>
              <w:ind w:left="82" w:right="74"/>
              <w:jc w:val="center"/>
              <w:rPr>
                <w:rFonts w:ascii="Times New Roman" w:hAnsi="Times New Roman" w:eastAsia="微软雅黑" w:cs="Times New Roman"/>
                <w:sz w:val="18"/>
                <w:lang w:eastAsia="zh-CN"/>
              </w:rPr>
            </w:pPr>
            <w:r>
              <w:rPr>
                <w:rFonts w:hint="eastAsia" w:ascii="Times New Roman" w:hAnsi="Times New Roman" w:eastAsia="微软雅黑" w:cs="Times New Roman"/>
                <w:sz w:val="18"/>
                <w:lang w:eastAsia="zh-CN"/>
              </w:rPr>
              <w:t>{%tc endfor %}</w:t>
            </w:r>
          </w:p>
        </w:tc>
      </w:tr>
      <w:tr w14:paraId="28CBD81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F8B6FAA">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r w14:paraId="3DFBE37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55DD7B64">
            <w:pPr>
              <w:spacing w:line="240" w:lineRule="exact"/>
              <w:ind w:left="8"/>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bl>
    <w:p w14:paraId="2438A36B">
      <w:pP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注：</w:t>
      </w:r>
      <w:r>
        <w:rPr>
          <w:rFonts w:hint="eastAsia" w:ascii="Times New Roman" w:hAnsi="Times New Roman" w:eastAsia="微软雅黑" w:cs="Times New Roman"/>
          <w:sz w:val="18"/>
          <w:szCs w:val="18"/>
          <w:lang w:eastAsia="zh-CN"/>
        </w:rPr>
        <w:t>表中已获批药物包括单药获批药物和联药获批药物。信息来源：FDA/NMPA官网、药企官网发布信息</w:t>
      </w:r>
      <w:r>
        <w:rPr>
          <w:rFonts w:ascii="Times New Roman" w:hAnsi="Times New Roman" w:eastAsia="微软雅黑" w:cs="Times New Roman"/>
          <w:sz w:val="18"/>
          <w:szCs w:val="18"/>
          <w:lang w:eastAsia="zh-CN"/>
        </w:rPr>
        <w:t>。</w:t>
      </w:r>
    </w:p>
    <w:p w14:paraId="487DEF57">
      <w:pPr>
        <w:rPr>
          <w:rFonts w:ascii="Times New Roman" w:hAnsi="Times New Roman" w:eastAsia="微软雅黑" w:cs="Times New Roman"/>
          <w:b/>
          <w:color w:val="00B050"/>
          <w:sz w:val="24"/>
          <w:szCs w:val="24"/>
          <w:lang w:eastAsia="zh-CN"/>
        </w:rPr>
      </w:pPr>
      <w:r>
        <w:rPr>
          <w:rFonts w:ascii="Times New Roman" w:hAnsi="Times New Roman" w:eastAsia="微软雅黑" w:cs="Times New Roman"/>
          <w:sz w:val="18"/>
          <w:szCs w:val="18"/>
          <w:lang w:eastAsia="zh-CN"/>
        </w:rPr>
        <w:br w:type="page"/>
      </w:r>
      <w:r>
        <w:rPr>
          <w:rFonts w:hint="eastAsia" w:ascii="Times New Roman" w:hAnsi="Times New Roman" w:eastAsia="微软雅黑" w:cs="Times New Roman"/>
          <w:sz w:val="24"/>
          <w:szCs w:val="24"/>
          <w:lang w:eastAsia="zh-CN"/>
        </w:rPr>
        <w:t>{% end</w:t>
      </w:r>
      <w:r>
        <w:rPr>
          <w:rFonts w:hint="eastAsia" w:ascii="Times New Roman" w:hAnsi="Times New Roman" w:eastAsia="微软雅黑" w:cs="Times New Roman"/>
          <w:sz w:val="24"/>
          <w:szCs w:val="24"/>
          <w:lang w:val="en-US" w:eastAsia="zh-CN"/>
        </w:rPr>
        <w:t>for</w:t>
      </w:r>
      <w:r>
        <w:rPr>
          <w:rFonts w:hint="eastAsia" w:ascii="Times New Roman" w:hAnsi="Times New Roman" w:eastAsia="微软雅黑" w:cs="Times New Roman"/>
          <w:sz w:val="24"/>
          <w:szCs w:val="24"/>
          <w:lang w:eastAsia="zh-CN"/>
        </w:rPr>
        <w:t xml:space="preserve"> %}</w:t>
      </w:r>
    </w:p>
    <w:p w14:paraId="6565AF71">
      <w:pPr>
        <w:pStyle w:val="2"/>
        <w:numPr>
          <w:ilvl w:val="0"/>
          <w:numId w:val="0"/>
        </w:numPr>
        <w:rPr>
          <w:color w:val="0070C0"/>
          <w:sz w:val="32"/>
          <w:szCs w:val="32"/>
        </w:rPr>
      </w:pPr>
      <w:bookmarkStart w:id="67" w:name="_Toc10043"/>
      <w:bookmarkStart w:id="68" w:name="_Toc22093"/>
      <w:r>
        <w:rPr>
          <w:rFonts w:hint="eastAsia"/>
          <w:color w:val="0070C0"/>
          <w:sz w:val="32"/>
          <w:szCs w:val="32"/>
        </w:rPr>
        <w:t>基因检测结果解析</w:t>
      </w:r>
      <w:bookmarkEnd w:id="67"/>
      <w:bookmarkEnd w:id="68"/>
    </w:p>
    <w:p w14:paraId="164619DB">
      <w:pPr>
        <w:bidi w:val="0"/>
        <w:rPr>
          <w:rFonts w:hint="default" w:ascii="Times New Roman" w:hAnsi="Times New Roman" w:cs="Times New Roman"/>
          <w:b/>
          <w:bCs/>
          <w:color w:val="0070C0"/>
          <w:lang w:val="en-US" w:eastAsia="zh-CN"/>
        </w:rPr>
      </w:pPr>
      <w:bookmarkStart w:id="69" w:name="_Toc4039"/>
      <w:r>
        <w:rPr>
          <w:rFonts w:hint="default" w:ascii="Times New Roman" w:hAnsi="Times New Roman" w:cs="Times New Roman"/>
          <w:b/>
          <w:bCs/>
          <w:color w:val="0070C0"/>
          <w:lang w:val="en-US" w:eastAsia="zh-CN"/>
        </w:rPr>
        <w:t>{%if BodyDrugDrugDetectionStr or unknownVarAnalysisStr %}</w:t>
      </w:r>
    </w:p>
    <w:p w14:paraId="731CF559">
      <w:pPr>
        <w:pStyle w:val="3"/>
        <w:numPr>
          <w:ilvl w:val="255"/>
          <w:numId w:val="0"/>
        </w:numPr>
        <w:jc w:val="left"/>
        <w:rPr>
          <w:color w:val="0070C0"/>
          <w:szCs w:val="24"/>
          <w:lang w:eastAsia="zh-CN"/>
        </w:rPr>
      </w:pPr>
      <w:bookmarkStart w:id="70" w:name="_Toc13417"/>
      <w:r>
        <w:rPr>
          <w:rFonts w:hint="eastAsia"/>
          <w:color w:val="0070C0"/>
          <w:sz w:val="30"/>
        </w:rPr>
        <w:t>体细胞变异结果解析</w:t>
      </w:r>
      <w:bookmarkEnd w:id="69"/>
      <w:bookmarkEnd w:id="70"/>
    </w:p>
    <w:p w14:paraId="5907D9C5">
      <w:pPr>
        <w:bidi w:val="0"/>
        <w:rPr>
          <w:rFonts w:hint="default" w:ascii="Times New Roman" w:hAnsi="Times New Roman" w:cs="Times New Roman"/>
          <w:b/>
          <w:bCs/>
          <w:color w:val="0070C0"/>
          <w:lang w:val="en-US" w:eastAsia="zh-CN"/>
        </w:rPr>
      </w:pPr>
      <w:bookmarkStart w:id="71" w:name="_Toc26395"/>
      <w:r>
        <w:rPr>
          <w:rFonts w:hint="default" w:ascii="Times New Roman" w:hAnsi="Times New Roman" w:cs="Times New Roman"/>
          <w:b/>
          <w:bCs/>
          <w:color w:val="0070C0"/>
          <w:lang w:val="en-US" w:eastAsia="zh-CN"/>
        </w:rPr>
        <w:t>{% for tdd in BodyDrugNoComplexStr %}</w:t>
      </w:r>
    </w:p>
    <w:p w14:paraId="615B0AC1">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15080B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420FD18">
            <w:pPr>
              <w:keepNext/>
              <w:spacing w:before="26"/>
              <w:jc w:val="center"/>
              <w:rPr>
                <w:rFonts w:ascii="Times New Roman" w:hAnsi="Times New Roman" w:eastAsia="微软雅黑" w:cs="Times New Roman"/>
                <w:b/>
                <w:color w:val="0070C0"/>
                <w:sz w:val="18"/>
                <w:szCs w:val="18"/>
                <w:lang w:eastAsia="zh-CN"/>
              </w:rPr>
            </w:pPr>
            <w:bookmarkStart w:id="72" w:name="_Toc31324"/>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411BDD4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231BC78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0FBD195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03B11D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3696A7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400E16AC">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D2BF079">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10FB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927F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CA169F6">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5A9BB68">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C04D37A">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1ABBEF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5645088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F695A67">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AA8762B">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D693BC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5B92989">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5EBB48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54602D">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B3E5D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639DCDE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E2C1C3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55079F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CE8E5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6800B72">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9F8214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55583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95631A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0421326">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4024EE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38C4B68">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95C71C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1D9A39F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C2752A">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DA7350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5CDCBD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60E34EFD">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6965AA33">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3FC251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1CF33EFD">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61C65C1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A1E94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011934E6">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CC6546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3510FB5">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4696067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2187FA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78AAF8F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2A70D2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199F45B">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2A9429A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233777E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2E9188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F1CF26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6B3A7CD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6E429017">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2AB4083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EDEFF4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10F4562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D3AE4F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409AB99E">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AD84C8B">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1B3A53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30B9E13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569518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98ED5E9">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6B3B0B9E">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0C6C007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03DE9E5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249A0B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356A76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073FE96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9EC5D60">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3C344B1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7A0C4DB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EDB95E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D37F8E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F8D0DC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67A8BE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54D4F47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13ED95E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498E11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A6ED64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57FF17A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2403E8B2">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1F29EE7B">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04CBF9A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4C7CB49D">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1FFF6BCF">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1F94C7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4D0A2F2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079C70A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1958B4CC">
      <w:pPr>
        <w:pStyle w:val="25"/>
        <w:rPr>
          <w:color w:val="auto"/>
        </w:rPr>
      </w:pPr>
      <w:r>
        <w:rPr>
          <w:rFonts w:hint="eastAsia"/>
          <w:color w:val="auto"/>
        </w:rPr>
        <w:t>{% endif %}{% endfor %}{% for vus in unknownVarAnalysisStr %}</w:t>
      </w:r>
    </w:p>
    <w:p w14:paraId="08899A1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vus.gene}}</w:t>
      </w:r>
    </w:p>
    <w:tbl>
      <w:tblPr>
        <w:tblStyle w:val="14"/>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C2F20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329" w:hRule="atLeast"/>
        </w:trPr>
        <w:tc>
          <w:tcPr>
            <w:tcW w:w="1843" w:type="dxa"/>
            <w:tcBorders>
              <w:top w:val="single" w:color="0070C0" w:sz="18" w:space="0"/>
              <w:left w:val="nil"/>
              <w:bottom w:val="single" w:color="0070C0" w:sz="4" w:space="0"/>
              <w:right w:val="single" w:color="0070C0" w:sz="4" w:space="0"/>
            </w:tcBorders>
            <w:shd w:val="clear" w:color="auto" w:fill="DEEBF7"/>
            <w:vAlign w:val="center"/>
          </w:tcPr>
          <w:p w14:paraId="16D241A9">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027" w:type="dxa"/>
            <w:tcBorders>
              <w:top w:val="single" w:color="0070C0" w:sz="18" w:space="0"/>
              <w:left w:val="single" w:color="0070C0" w:sz="4" w:space="0"/>
              <w:bottom w:val="single" w:color="0070C0" w:sz="4" w:space="0"/>
              <w:right w:val="nil"/>
            </w:tcBorders>
            <w:vAlign w:val="center"/>
          </w:tcPr>
          <w:p w14:paraId="1C2AD958">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vus.ori_variant }}</w:t>
            </w:r>
          </w:p>
        </w:tc>
      </w:tr>
      <w:tr w14:paraId="096902B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4" w:space="0"/>
              <w:right w:val="single" w:color="0070C0" w:sz="4" w:space="0"/>
            </w:tcBorders>
            <w:shd w:val="clear" w:color="auto" w:fill="DEEBF7"/>
            <w:vAlign w:val="center"/>
          </w:tcPr>
          <w:p w14:paraId="773B0BF0">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突变说明</w:t>
            </w:r>
          </w:p>
        </w:tc>
        <w:tc>
          <w:tcPr>
            <w:tcW w:w="8027" w:type="dxa"/>
            <w:tcBorders>
              <w:top w:val="single" w:color="0070C0" w:sz="4" w:space="0"/>
              <w:left w:val="single" w:color="0070C0" w:sz="4" w:space="0"/>
              <w:bottom w:val="single" w:color="0070C0" w:sz="4" w:space="0"/>
              <w:right w:val="nil"/>
            </w:tcBorders>
            <w:vAlign w:val="center"/>
          </w:tcPr>
          <w:p w14:paraId="0EB1ABA2">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color w:val="000000"/>
                <w:sz w:val="18"/>
                <w:szCs w:val="18"/>
                <w:lang w:eastAsia="zh-CN"/>
              </w:rPr>
              <w:t>{{ vus.mutDesc }}</w:t>
            </w:r>
          </w:p>
        </w:tc>
      </w:tr>
      <w:tr w14:paraId="0FC9876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0070C0" w:sz="4" w:space="0"/>
              <w:left w:val="nil"/>
              <w:bottom w:val="single" w:color="0070C0" w:sz="18" w:space="0"/>
              <w:right w:val="single" w:color="0070C0" w:sz="4" w:space="0"/>
            </w:tcBorders>
            <w:shd w:val="clear" w:color="auto" w:fill="DEEBF7"/>
            <w:vAlign w:val="center"/>
          </w:tcPr>
          <w:p w14:paraId="4FBCFFC2">
            <w:pPr>
              <w:keepNext/>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基因说明</w:t>
            </w:r>
          </w:p>
        </w:tc>
        <w:tc>
          <w:tcPr>
            <w:tcW w:w="8027" w:type="dxa"/>
            <w:tcBorders>
              <w:top w:val="single" w:color="0070C0" w:sz="4" w:space="0"/>
              <w:left w:val="single" w:color="0070C0" w:sz="4" w:space="0"/>
              <w:bottom w:val="single" w:color="0070C0" w:sz="18" w:space="0"/>
              <w:right w:val="nil"/>
            </w:tcBorders>
            <w:vAlign w:val="center"/>
          </w:tcPr>
          <w:p w14:paraId="4FF2D1A7">
            <w:pPr>
              <w:keepNext/>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vus.gene_description_chinese }}</w:t>
            </w:r>
          </w:p>
        </w:tc>
      </w:tr>
    </w:tbl>
    <w:p w14:paraId="79E5A7AE">
      <w:pPr>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endfor %}{% for tdd in ComplexDrugStr</w:t>
      </w:r>
      <w:r>
        <w:rPr>
          <w:rFonts w:hint="eastAsia" w:ascii="Times New Roman" w:hAnsi="Times New Roman" w:eastAsia="微软雅黑" w:cs="Times New Roman"/>
          <w:b/>
          <w:sz w:val="24"/>
          <w:szCs w:val="24"/>
          <w:lang w:val="en-US" w:eastAsia="zh-CN"/>
        </w:rPr>
        <w:t xml:space="preserve"> </w:t>
      </w:r>
      <w:r>
        <w:rPr>
          <w:rFonts w:hint="eastAsia" w:ascii="Times New Roman" w:hAnsi="Times New Roman" w:eastAsia="微软雅黑" w:cs="Times New Roman"/>
          <w:b/>
          <w:sz w:val="24"/>
          <w:szCs w:val="24"/>
          <w:lang w:eastAsia="zh-CN"/>
        </w:rPr>
        <w:t>%}</w:t>
      </w:r>
    </w:p>
    <w:p w14:paraId="3BC234AA">
      <w:pPr>
        <w:keepNext/>
        <w:spacing w:before="120" w:beforeLines="50" w:after="120" w:afterLines="50"/>
        <w:rPr>
          <w:rFonts w:ascii="Times New Roman" w:hAnsi="Times New Roman" w:eastAsia="微软雅黑" w:cs="Times New Roman"/>
          <w:b/>
          <w:color w:val="0070C0"/>
          <w:sz w:val="24"/>
          <w:szCs w:val="24"/>
          <w:lang w:eastAsia="zh-CN"/>
        </w:rPr>
      </w:pPr>
      <w:r>
        <w:rPr>
          <w:rFonts w:hint="eastAsia" w:ascii="Times New Roman" w:hAnsi="Times New Roman" w:eastAsia="微软雅黑" w:cs="Times New Roman"/>
          <w:b/>
          <w:color w:val="0070C0"/>
          <w:sz w:val="24"/>
          <w:szCs w:val="24"/>
          <w:lang w:eastAsia="zh-CN"/>
        </w:rPr>
        <w:t>{{ tdd.comutation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C7574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6BBD4702">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6F1A40D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w:t>
            </w:r>
          </w:p>
        </w:tc>
      </w:tr>
      <w:tr w14:paraId="5F4527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7F3DF73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6390FD3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5BAA3A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04B8C630">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2A642AD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32ACE47">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A311E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53486BB">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ABC6CC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C5C247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498E9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DAC900F">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052F46">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01BDBB3">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2F45A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0F78A7A">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57D16D14">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1261CDF1">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1BC967B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25FC8C5E">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075E3B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462ED7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47821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4F6000D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35B69F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55DFCD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BE9818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59D7233">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4202536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51A6D8F4">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1639F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61422FF">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7F3469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01A989CD">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EDAF0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54C72013">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2D75724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'突变说明</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4AA2CBB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2C4EB59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331DE191">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6712A26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750D69D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7258438F">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35D124">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3BCF5D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0AED21A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56956A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2E8EB2F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2BE65607">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750FEF03">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5A975A3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7F71933C">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47172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E3A474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BEE7010">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31BFA6D2">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518783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F5E323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5C3EFA9">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13F40C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267FAD3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E61F6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BF535CB">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6DD4399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03F6D98">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338F774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4C01E82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2EB5DFD7">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48635CE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57CF2F70">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44CECA6">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6CA63D9">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E4B1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15DE568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443E4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6DA069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0198B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68AF47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2B9D3350">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79505D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0F6C98B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0606DF6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43D09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40178C76">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093E089">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F6D3004">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674AEE36">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6BA60869">
            <w:pPr>
              <w:keepNext/>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29E1F06C">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51AFBB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56405C55">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094013E0">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ascii="Times New Roman" w:hAnsi="Times New Roman" w:eastAsia="微软雅黑" w:cs="Times New Roman"/>
          <w:sz w:val="20"/>
          <w:szCs w:val="18"/>
          <w:lang w:eastAsia="zh-CN"/>
        </w:rPr>
        <w:br w:type="page"/>
      </w:r>
      <w:r>
        <w:rPr>
          <w:rFonts w:hint="eastAsia" w:ascii="Times New Roman" w:hAnsi="Times New Roman" w:eastAsia="微软雅黑" w:cs="黑体"/>
          <w:b/>
          <w:bCs/>
          <w:color w:val="0070C0"/>
          <w:sz w:val="24"/>
          <w:szCs w:val="24"/>
          <w:lang w:eastAsia="zh-CN"/>
        </w:rPr>
        <w:t>{% endif %}</w:t>
      </w:r>
      <w:r>
        <w:rPr>
          <w:rFonts w:hint="eastAsia" w:ascii="Times New Roman" w:hAnsi="Times New Roman" w:eastAsia="微软雅黑" w:cs="Times New Roman"/>
          <w:b/>
          <w:color w:val="0070C0"/>
          <w:sz w:val="24"/>
          <w:szCs w:val="24"/>
          <w:lang w:eastAsia="zh-CN"/>
        </w:rPr>
        <w:t>{%if geneticCancerRiskInfo %}</w:t>
      </w:r>
    </w:p>
    <w:p w14:paraId="7D01EEA8">
      <w:pPr>
        <w:pStyle w:val="3"/>
        <w:numPr>
          <w:ilvl w:val="255"/>
          <w:numId w:val="0"/>
        </w:numPr>
        <w:jc w:val="left"/>
        <w:rPr>
          <w:rFonts w:hint="eastAsia"/>
          <w:color w:val="0070C0"/>
          <w:sz w:val="30"/>
          <w:lang w:eastAsia="zh-CN"/>
        </w:rPr>
      </w:pPr>
      <w:bookmarkStart w:id="73" w:name="_Toc6405"/>
      <w:bookmarkStart w:id="74" w:name="_Toc12"/>
      <w:bookmarkStart w:id="75" w:name="_Toc22484"/>
      <w:r>
        <w:rPr>
          <w:rFonts w:hint="eastAsia"/>
          <w:color w:val="0070C0"/>
          <w:sz w:val="30"/>
          <w:lang w:eastAsia="zh-CN"/>
        </w:rPr>
        <w:t>胚系变异结果解析</w:t>
      </w:r>
      <w:bookmarkEnd w:id="73"/>
      <w:bookmarkEnd w:id="74"/>
      <w:bookmarkEnd w:id="75"/>
    </w:p>
    <w:p w14:paraId="19D989D4">
      <w:pPr>
        <w:keepNext w:val="0"/>
        <w:keepLines w:val="0"/>
        <w:pageBreakBefore w:val="0"/>
        <w:widowControl w:val="0"/>
        <w:kinsoku/>
        <w:wordWrap/>
        <w:overflowPunct/>
        <w:topLinePunct w:val="0"/>
        <w:autoSpaceDE/>
        <w:autoSpaceDN/>
        <w:bidi w:val="0"/>
        <w:adjustRightInd/>
        <w:snapToGrid/>
        <w:textAlignment w:val="auto"/>
        <w:rPr>
          <w:rFonts w:hint="eastAsia"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for tdd in geneticCancerRiskInfo%}</w:t>
      </w:r>
    </w:p>
    <w:p w14:paraId="7B40549E">
      <w:pPr>
        <w:keepNext/>
        <w:spacing w:before="360" w:beforeLines="150" w:after="240" w:afterLines="100"/>
        <w:rPr>
          <w:rFonts w:ascii="Times New Roman" w:hAnsi="Times New Roman" w:eastAsia="微软雅黑" w:cs="黑体"/>
          <w:b/>
          <w:bCs/>
          <w:color w:val="0070C0"/>
          <w:sz w:val="24"/>
          <w:szCs w:val="24"/>
          <w:lang w:eastAsia="zh-CN"/>
        </w:rPr>
      </w:pPr>
      <w:r>
        <w:rPr>
          <w:rFonts w:hint="eastAsia" w:ascii="Times New Roman" w:hAnsi="Times New Roman" w:eastAsia="微软雅黑" w:cs="黑体"/>
          <w:b/>
          <w:bCs/>
          <w:color w:val="0070C0"/>
          <w:sz w:val="24"/>
          <w:szCs w:val="24"/>
          <w:lang w:eastAsia="zh-CN"/>
        </w:rPr>
        <w:t>{{ tdd.gene }}</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477015F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0070C0" w:sz="18" w:space="0"/>
              <w:left w:val="nil"/>
              <w:bottom w:val="single" w:color="0070C0" w:sz="4" w:space="0"/>
              <w:right w:val="single" w:color="0070C0" w:sz="4" w:space="0"/>
            </w:tcBorders>
            <w:shd w:val="clear" w:color="auto" w:fill="DEEBF7"/>
            <w:vAlign w:val="center"/>
          </w:tcPr>
          <w:p w14:paraId="3AB77D5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op w:val="single" w:color="0070C0" w:sz="18" w:space="0"/>
              <w:left w:val="single" w:color="0070C0" w:sz="4" w:space="0"/>
              <w:bottom w:val="single" w:color="0070C0" w:sz="4" w:space="0"/>
              <w:right w:val="nil"/>
            </w:tcBorders>
            <w:vAlign w:val="center"/>
          </w:tcPr>
          <w:p w14:paraId="2BE2B91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72A97A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0070C0" w:sz="4" w:space="0"/>
              <w:left w:val="nil"/>
              <w:bottom w:val="single" w:color="0070C0" w:sz="4" w:space="0"/>
              <w:right w:val="single" w:color="0070C0" w:sz="4" w:space="0"/>
            </w:tcBorders>
            <w:shd w:val="clear" w:color="auto" w:fill="DEEBF7"/>
            <w:vAlign w:val="center"/>
          </w:tcPr>
          <w:p w14:paraId="33C042E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highlight w:val="none"/>
                <w:lang w:eastAsia="zh-CN"/>
              </w:rPr>
              <w:t>{{ tdd.mutFreq</w:t>
            </w:r>
            <w:r>
              <w:rPr>
                <w:rFonts w:hint="eastAsia" w:ascii="Times New Roman" w:hAnsi="Times New Roman" w:eastAsia="微软雅黑" w:cs="Times New Roman"/>
                <w:b/>
                <w:color w:val="0070C0"/>
                <w:sz w:val="18"/>
                <w:szCs w:val="18"/>
                <w:highlight w:val="none"/>
                <w:lang w:val="en-US" w:eastAsia="zh-CN"/>
              </w:rPr>
              <w:t>Type</w:t>
            </w:r>
            <w:r>
              <w:rPr>
                <w:rFonts w:hint="eastAsia" w:ascii="Times New Roman" w:hAnsi="Times New Roman" w:eastAsia="微软雅黑" w:cs="Times New Roman"/>
                <w:b/>
                <w:color w:val="0070C0"/>
                <w:sz w:val="18"/>
                <w:szCs w:val="18"/>
                <w:highlight w:val="none"/>
                <w:lang w:eastAsia="zh-CN"/>
              </w:rPr>
              <w:t xml:space="preserve"> }}</w:t>
            </w:r>
          </w:p>
        </w:tc>
        <w:tc>
          <w:tcPr>
            <w:tcW w:w="8247" w:type="dxa"/>
            <w:tcBorders>
              <w:top w:val="single" w:color="0070C0" w:sz="4" w:space="0"/>
              <w:left w:val="single" w:color="0070C0" w:sz="4" w:space="0"/>
              <w:bottom w:val="single" w:color="0070C0" w:sz="4" w:space="0"/>
              <w:right w:val="nil"/>
            </w:tcBorders>
            <w:vAlign w:val="center"/>
          </w:tcPr>
          <w:p w14:paraId="25993CF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46924D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1626E5D3">
            <w:pPr>
              <w:spacing w:before="1" w:line="250" w:lineRule="auto"/>
              <w:jc w:val="center"/>
              <w:rPr>
                <w:rFonts w:ascii="Times New Roman" w:hAnsi="Times New Roman" w:eastAsia="微软雅黑" w:cs="Times New Roman"/>
                <w:color w:val="0070C0"/>
                <w:sz w:val="18"/>
                <w:szCs w:val="18"/>
                <w:lang w:eastAsia="zh-CN"/>
              </w:rPr>
            </w:pPr>
            <w:r>
              <w:rPr>
                <w:rFonts w:ascii="Times New Roman" w:hAnsi="Times New Roman" w:eastAsia="微软雅黑" w:cs="Times New Roman"/>
                <w:b/>
                <w:color w:val="0070C0"/>
                <w:sz w:val="18"/>
                <w:szCs w:val="18"/>
                <w:lang w:eastAsia="zh-CN"/>
              </w:rPr>
              <w:t>潜在获益药物</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127DD69D">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26763609">
            <w:pPr>
              <w:spacing w:before="1" w:line="250" w:lineRule="auto"/>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tdd.drugaStr == [] %}无{% else%}{% for d in tdd.drugaStr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274FDA3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2EF4E5C8">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8D0A593">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72D99CEC">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tdd.drugbStr == [] %}无{% else%}{% for d in tdd.drugbStr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F4CF08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1D5035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88A9D5A">
            <w:pPr>
              <w:spacing w:before="1" w:line="250" w:lineRule="auto"/>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3FC1F9F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tdd.drugcStr == [] %}无{% else%}{% for d in tdd.drugcStr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62D17A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36CF97A4">
            <w:pPr>
              <w:spacing w:before="1" w:line="250" w:lineRule="auto"/>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6D965770">
            <w:pPr>
              <w:spacing w:before="1" w:line="250" w:lineRule="auto"/>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2774BE">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sz w:val="18"/>
                <w:szCs w:val="18"/>
                <w:lang w:eastAsia="zh-CN"/>
              </w:rPr>
              <w:t>{% if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tdd.drug</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06E21BB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0070C0" w:sz="4" w:space="0"/>
              <w:left w:val="nil"/>
              <w:bottom w:val="single" w:color="0070C0" w:sz="4" w:space="0"/>
              <w:right w:val="single" w:color="0070C0" w:sz="4" w:space="0"/>
            </w:tcBorders>
            <w:shd w:val="clear" w:color="auto" w:fill="DEEBF7"/>
            <w:vAlign w:val="center"/>
          </w:tcPr>
          <w:p w14:paraId="7832956A">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潜在耐药信息</w:t>
            </w: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C9E545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A级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BA198AE">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a</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7D02E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09B54570">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399A8767">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B级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4915C8B2">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b</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762B3B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6778C65D">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76570176">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C级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A93F3E3">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c</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405B176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0070C0" w:sz="4" w:space="0"/>
              <w:left w:val="nil"/>
              <w:bottom w:val="single" w:color="0070C0" w:sz="4" w:space="0"/>
              <w:right w:val="single" w:color="0070C0" w:sz="4" w:space="0"/>
            </w:tcBorders>
            <w:shd w:val="clear" w:color="auto" w:fill="DEEBF7"/>
            <w:vAlign w:val="center"/>
          </w:tcPr>
          <w:p w14:paraId="725B0C34">
            <w:pPr>
              <w:keepNext/>
              <w:spacing w:before="26"/>
              <w:jc w:val="center"/>
              <w:rPr>
                <w:rFonts w:ascii="Times New Roman" w:hAnsi="Times New Roman" w:eastAsia="微软雅黑" w:cs="Times New Roman"/>
                <w:b/>
                <w:color w:val="0070C0"/>
                <w:sz w:val="18"/>
                <w:szCs w:val="18"/>
                <w:lang w:eastAsia="zh-CN"/>
              </w:rPr>
            </w:pPr>
          </w:p>
        </w:tc>
        <w:tc>
          <w:tcPr>
            <w:tcW w:w="1191" w:type="dxa"/>
            <w:tcBorders>
              <w:top w:val="single" w:color="0070C0" w:sz="4" w:space="0"/>
              <w:left w:val="single" w:color="0070C0" w:sz="4" w:space="0"/>
              <w:bottom w:val="single" w:color="0070C0" w:sz="4" w:space="0"/>
              <w:right w:val="single" w:color="0070C0" w:sz="4" w:space="0"/>
            </w:tcBorders>
            <w:shd w:val="clear" w:color="auto" w:fill="DEEBF7"/>
            <w:vAlign w:val="center"/>
          </w:tcPr>
          <w:p w14:paraId="0B23386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D</w:t>
            </w:r>
            <w:r>
              <w:rPr>
                <w:rFonts w:ascii="Times New Roman" w:hAnsi="Times New Roman" w:eastAsia="微软雅黑" w:cs="Times New Roman"/>
                <w:b/>
                <w:color w:val="0070C0"/>
                <w:sz w:val="18"/>
                <w:szCs w:val="18"/>
                <w:lang w:eastAsia="zh-CN"/>
              </w:rPr>
              <w:t>级</w:t>
            </w:r>
          </w:p>
        </w:tc>
        <w:tc>
          <w:tcPr>
            <w:tcW w:w="8247" w:type="dxa"/>
            <w:tcBorders>
              <w:top w:val="single" w:color="0070C0" w:sz="4" w:space="0"/>
              <w:left w:val="single" w:color="0070C0" w:sz="4" w:space="0"/>
              <w:bottom w:val="single" w:color="0070C0" w:sz="4" w:space="0"/>
              <w:right w:val="nil"/>
            </w:tcBorders>
            <w:shd w:val="clear" w:color="auto" w:fill="auto"/>
            <w:vAlign w:val="center"/>
          </w:tcPr>
          <w:p w14:paraId="6598AC70">
            <w:pPr>
              <w:keepNext/>
              <w:spacing w:before="26"/>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 if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 [] %}无{% else%}{% for d in tdd.resistant</w:t>
            </w:r>
            <w:r>
              <w:rPr>
                <w:rFonts w:hint="eastAsia" w:ascii="Times New Roman" w:hAnsi="Times New Roman" w:eastAsia="微软雅黑" w:cs="Times New Roman"/>
                <w:sz w:val="18"/>
                <w:szCs w:val="18"/>
                <w:lang w:eastAsia="zh-CN"/>
              </w:rPr>
              <w:t>d</w:t>
            </w:r>
            <w:r>
              <w:rPr>
                <w:rFonts w:ascii="Times New Roman" w:hAnsi="Times New Roman" w:eastAsia="微软雅黑" w:cs="Times New Roman"/>
                <w:sz w:val="18"/>
                <w:szCs w:val="18"/>
                <w:lang w:eastAsia="zh-CN"/>
              </w:rPr>
              <w:t>Str %}{%if loop.last%}</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{%else%}</w:t>
            </w:r>
            <w:r>
              <w:rPr>
                <w:rFonts w:hint="eastAsia" w:ascii="Times New Roman" w:hAnsi="Times New Roman" w:eastAsia="微软雅黑" w:cs="Times New Roman"/>
                <w:sz w:val="18"/>
                <w:szCs w:val="18"/>
                <w:lang w:eastAsia="zh-CN"/>
              </w:rPr>
              <w:t>{{ d.nameLevel }}</w:t>
            </w:r>
            <w:r>
              <w:rPr>
                <w:rFonts w:ascii="Times New Roman" w:hAnsi="Times New Roman" w:eastAsia="微软雅黑" w:cs="Times New Roman"/>
                <w:sz w:val="18"/>
                <w:szCs w:val="18"/>
                <w:lang w:eastAsia="zh-CN"/>
              </w:rPr>
              <w:t>，{%endif%}{% endfor %}{% endif%}</w:t>
            </w:r>
          </w:p>
        </w:tc>
      </w:tr>
      <w:tr w14:paraId="3E36A19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0070C0" w:sz="4" w:space="0"/>
              <w:left w:val="nil"/>
              <w:bottom w:val="single" w:color="0070C0" w:sz="18" w:space="0"/>
              <w:right w:val="single" w:color="0070C0" w:sz="4" w:space="0"/>
            </w:tcBorders>
            <w:shd w:val="clear" w:color="auto" w:fill="DEEBF7"/>
            <w:vAlign w:val="center"/>
          </w:tcPr>
          <w:p w14:paraId="4C71FC5E">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基因突变相关说明</w:t>
            </w:r>
          </w:p>
        </w:tc>
        <w:tc>
          <w:tcPr>
            <w:tcW w:w="8247" w:type="dxa"/>
            <w:tcBorders>
              <w:top w:val="single" w:color="0070C0" w:sz="4" w:space="0"/>
              <w:left w:val="single" w:color="0070C0" w:sz="4" w:space="0"/>
              <w:bottom w:val="single" w:color="0070C0" w:sz="18" w:space="0"/>
              <w:right w:val="nil"/>
            </w:tcBorders>
            <w:vAlign w:val="center"/>
          </w:tcPr>
          <w:p w14:paraId="1E059031">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md in tdd.medicationDescription %}{% if md.key == '变异解析</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 elif md.value == '' %}{% else%}</w:t>
            </w:r>
            <w:r>
              <w:rPr>
                <w:rFonts w:hint="eastAsia" w:ascii="Times New Roman" w:hAnsi="Times New Roman" w:eastAsia="微软雅黑" w:cs="Times New Roman"/>
                <w:b/>
                <w:bCs/>
                <w:sz w:val="18"/>
                <w:szCs w:val="18"/>
                <w:lang w:eastAsia="zh-CN"/>
              </w:rPr>
              <w:t>{{md.key}}</w:t>
            </w:r>
            <w:r>
              <w:rPr>
                <w:rFonts w:hint="eastAsia" w:ascii="Times New Roman" w:hAnsi="Times New Roman" w:eastAsia="微软雅黑" w:cs="Times New Roman"/>
                <w:sz w:val="18"/>
                <w:szCs w:val="18"/>
                <w:lang w:eastAsia="zh-CN"/>
              </w:rPr>
              <w:t>{{md.value}}</w:t>
            </w:r>
          </w:p>
          <w:p w14:paraId="1023BD28">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 endfor %}</w:t>
            </w:r>
          </w:p>
        </w:tc>
      </w:tr>
    </w:tbl>
    <w:p w14:paraId="0D1097D9">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{%if tdd.drugResearchList != [] %}</w:t>
      </w:r>
    </w:p>
    <w:p w14:paraId="5CA81820">
      <w:pPr>
        <w:keepNext/>
        <w:spacing w:before="26"/>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t>潜在受益药物研究信息：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4B38D46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E3BF511">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1B601F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32"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2866714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95" w:type="dxa"/>
            <w:tcBorders>
              <w:top w:val="single" w:color="0070C0" w:sz="18" w:space="0"/>
              <w:left w:val="single" w:color="0070C0" w:sz="4" w:space="0"/>
              <w:bottom w:val="single" w:color="0070C0" w:sz="4" w:space="0"/>
              <w:right w:val="nil"/>
            </w:tcBorders>
            <w:shd w:val="clear" w:color="auto" w:fill="DEEBF7"/>
            <w:vAlign w:val="center"/>
          </w:tcPr>
          <w:p w14:paraId="7C8CA7BD">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674BCFE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2E10EF5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tdd.drugResearchList %}</w:t>
            </w:r>
          </w:p>
        </w:tc>
      </w:tr>
      <w:tr w14:paraId="7C92EEA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0BD3D17C">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4A86789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32" w:type="dxa"/>
            <w:tcBorders>
              <w:top w:val="single" w:color="0070C0" w:sz="4" w:space="0"/>
              <w:left w:val="single" w:color="0070C0" w:sz="4" w:space="0"/>
              <w:bottom w:val="single" w:color="0070C0" w:sz="4" w:space="0"/>
              <w:right w:val="single" w:color="0070C0" w:sz="4" w:space="0"/>
            </w:tcBorders>
            <w:vAlign w:val="center"/>
          </w:tcPr>
          <w:p w14:paraId="7CE3AEA1">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95" w:type="dxa"/>
            <w:tcBorders>
              <w:top w:val="single" w:color="0070C0" w:sz="4" w:space="0"/>
              <w:left w:val="single" w:color="0070C0" w:sz="4" w:space="0"/>
              <w:bottom w:val="single" w:color="0070C0" w:sz="4" w:space="0"/>
              <w:right w:val="nil"/>
            </w:tcBorders>
            <w:vAlign w:val="center"/>
          </w:tcPr>
          <w:p w14:paraId="41D75CD5">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04645E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9C3A3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41A340DE">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tdd.potentialDrugList != [] %}</w:t>
      </w:r>
    </w:p>
    <w:p w14:paraId="715AD27C">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潜在耐药研究信息：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11B9852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0070C0" w:sz="18" w:space="0"/>
              <w:left w:val="nil"/>
              <w:bottom w:val="single" w:color="0070C0" w:sz="4" w:space="0"/>
              <w:right w:val="single" w:color="0070C0" w:sz="4" w:space="0"/>
            </w:tcBorders>
            <w:shd w:val="clear" w:color="auto" w:fill="DEEBF7"/>
            <w:vAlign w:val="center"/>
          </w:tcPr>
          <w:p w14:paraId="29933422">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药物名称</w:t>
            </w:r>
          </w:p>
        </w:tc>
        <w:tc>
          <w:tcPr>
            <w:tcW w:w="1417"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806768A">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相关疾病</w:t>
            </w:r>
          </w:p>
        </w:tc>
        <w:tc>
          <w:tcPr>
            <w:tcW w:w="1261"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52B22D67">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证据</w:t>
            </w:r>
            <w:r>
              <w:rPr>
                <w:rFonts w:hint="eastAsia" w:ascii="Times New Roman" w:hAnsi="Times New Roman" w:eastAsia="微软雅黑" w:cs="Times New Roman"/>
                <w:b/>
                <w:color w:val="0070C0"/>
                <w:sz w:val="18"/>
                <w:szCs w:val="18"/>
                <w:lang w:eastAsia="zh-CN"/>
              </w:rPr>
              <w:t>等级</w:t>
            </w:r>
          </w:p>
        </w:tc>
        <w:tc>
          <w:tcPr>
            <w:tcW w:w="5666" w:type="dxa"/>
            <w:tcBorders>
              <w:top w:val="single" w:color="0070C0" w:sz="18" w:space="0"/>
              <w:left w:val="single" w:color="0070C0" w:sz="4" w:space="0"/>
              <w:bottom w:val="single" w:color="0070C0" w:sz="4" w:space="0"/>
              <w:right w:val="nil"/>
            </w:tcBorders>
            <w:shd w:val="clear" w:color="auto" w:fill="DEEBF7"/>
            <w:vAlign w:val="center"/>
          </w:tcPr>
          <w:p w14:paraId="1023F798">
            <w:pPr>
              <w:keepNext/>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循证医学信息</w:t>
            </w:r>
          </w:p>
        </w:tc>
      </w:tr>
      <w:tr w14:paraId="58365E7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4" w:space="0"/>
              <w:right w:val="nil"/>
            </w:tcBorders>
            <w:vAlign w:val="center"/>
          </w:tcPr>
          <w:p w14:paraId="0C4749BD">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b/>
                <w:sz w:val="18"/>
                <w:szCs w:val="18"/>
                <w:lang w:eastAsia="zh-CN"/>
              </w:rPr>
              <w:t>{%tr for dis in tdd.</w:t>
            </w:r>
            <w:r>
              <w:rPr>
                <w:rFonts w:ascii="Times New Roman" w:hAnsi="Times New Roman" w:eastAsia="微软雅黑" w:cs="Times New Roman"/>
                <w:b/>
                <w:sz w:val="18"/>
                <w:szCs w:val="18"/>
                <w:lang w:eastAsia="zh-CN"/>
              </w:rPr>
              <w:t>potentialDrugList</w:t>
            </w:r>
            <w:r>
              <w:rPr>
                <w:rFonts w:hint="eastAsia" w:ascii="Times New Roman" w:hAnsi="Times New Roman" w:eastAsia="微软雅黑" w:cs="Times New Roman"/>
                <w:b/>
                <w:sz w:val="18"/>
                <w:szCs w:val="18"/>
                <w:lang w:eastAsia="zh-CN"/>
              </w:rPr>
              <w:t xml:space="preserve"> %}</w:t>
            </w:r>
          </w:p>
        </w:tc>
      </w:tr>
      <w:tr w14:paraId="27E9D92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0070C0" w:sz="4" w:space="0"/>
              <w:left w:val="nil"/>
              <w:bottom w:val="single" w:color="0070C0" w:sz="4" w:space="0"/>
              <w:right w:val="single" w:color="0070C0" w:sz="4" w:space="0"/>
            </w:tcBorders>
            <w:vAlign w:val="center"/>
          </w:tcPr>
          <w:p w14:paraId="1A90DEDA">
            <w:pPr>
              <w:spacing w:before="1" w:line="249" w:lineRule="auto"/>
              <w:ind w:right="131"/>
              <w:jc w:val="center"/>
              <w:rPr>
                <w:rFonts w:ascii="Times New Roman" w:hAnsi="Times New Roman" w:eastAsia="微软雅黑" w:cs="Times New Roman"/>
                <w:b/>
                <w:sz w:val="18"/>
                <w:szCs w:val="18"/>
                <w:highlight w:val="yellow"/>
              </w:rPr>
            </w:pPr>
            <w:r>
              <w:rPr>
                <w:rFonts w:ascii="Times New Roman" w:hAnsi="Times New Roman" w:eastAsia="微软雅黑" w:cs="Times New Roman"/>
                <w:sz w:val="18"/>
                <w:szCs w:val="18"/>
                <w:lang w:eastAsia="zh-CN"/>
              </w:rPr>
              <w:t>{{</w:t>
            </w:r>
            <w:r>
              <w:rPr>
                <w:rFonts w:ascii="Times New Roman" w:hAnsi="Times New Roman" w:eastAsia="微软雅黑" w:cs="Times New Roman"/>
                <w:bCs/>
                <w:sz w:val="18"/>
                <w:szCs w:val="18"/>
                <w:lang w:eastAsia="zh-CN"/>
              </w:rPr>
              <w:t>dis.drug_name_chinese</w:t>
            </w:r>
            <w:r>
              <w:rPr>
                <w:rFonts w:hint="eastAsia" w:ascii="Times New Roman" w:hAnsi="Times New Roman" w:eastAsia="微软雅黑" w:cs="Times New Roman"/>
                <w:bCs/>
                <w:sz w:val="18"/>
                <w:szCs w:val="18"/>
                <w:lang w:eastAsia="zh-CN"/>
              </w:rPr>
              <w:t>3</w:t>
            </w:r>
            <w:r>
              <w:rPr>
                <w:rFonts w:ascii="Times New Roman" w:hAnsi="Times New Roman" w:eastAsia="微软雅黑" w:cs="Times New Roman"/>
                <w:sz w:val="18"/>
                <w:szCs w:val="18"/>
                <w:lang w:eastAsia="zh-CN"/>
              </w:rPr>
              <w:t xml:space="preserve"> }}</w:t>
            </w:r>
          </w:p>
        </w:tc>
        <w:tc>
          <w:tcPr>
            <w:tcW w:w="1417" w:type="dxa"/>
            <w:tcBorders>
              <w:top w:val="single" w:color="0070C0" w:sz="4" w:space="0"/>
              <w:left w:val="single" w:color="0070C0" w:sz="4" w:space="0"/>
              <w:bottom w:val="single" w:color="0070C0" w:sz="4" w:space="0"/>
              <w:right w:val="single" w:color="0070C0" w:sz="4" w:space="0"/>
            </w:tcBorders>
            <w:vAlign w:val="center"/>
          </w:tcPr>
          <w:p w14:paraId="05091EE6">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{{dis.</w:t>
            </w:r>
            <w:r>
              <w:rPr>
                <w:rFonts w:hint="eastAsia" w:ascii="Times New Roman" w:hAnsi="Times New Roman" w:eastAsia="微软雅黑" w:cs="Times New Roman"/>
                <w:bCs/>
                <w:sz w:val="18"/>
                <w:szCs w:val="18"/>
                <w:lang w:eastAsia="zh-CN"/>
              </w:rPr>
              <w:t>disease_name_chinese</w:t>
            </w:r>
            <w:r>
              <w:rPr>
                <w:rFonts w:hint="eastAsia" w:ascii="Times New Roman" w:hAnsi="Times New Roman" w:eastAsia="微软雅黑" w:cs="Times New Roman"/>
                <w:sz w:val="18"/>
                <w:szCs w:val="18"/>
                <w:lang w:eastAsia="zh-CN"/>
              </w:rPr>
              <w:t>}}</w:t>
            </w:r>
          </w:p>
        </w:tc>
        <w:tc>
          <w:tcPr>
            <w:tcW w:w="1261" w:type="dxa"/>
            <w:tcBorders>
              <w:top w:val="single" w:color="0070C0" w:sz="4" w:space="0"/>
              <w:left w:val="single" w:color="0070C0" w:sz="4" w:space="0"/>
              <w:bottom w:val="single" w:color="0070C0" w:sz="4" w:space="0"/>
              <w:right w:val="single" w:color="0070C0" w:sz="4" w:space="0"/>
            </w:tcBorders>
            <w:vAlign w:val="center"/>
          </w:tcPr>
          <w:p w14:paraId="1B0166C2">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dis.evidence_phase_chinese</w:t>
            </w:r>
            <w:r>
              <w:rPr>
                <w:rFonts w:hint="eastAsia" w:ascii="Times New Roman" w:hAnsi="Times New Roman" w:eastAsia="微软雅黑" w:cs="Times New Roman"/>
                <w:sz w:val="18"/>
                <w:szCs w:val="18"/>
                <w:lang w:eastAsia="zh-CN"/>
              </w:rPr>
              <w:t>}}</w:t>
            </w:r>
          </w:p>
        </w:tc>
        <w:tc>
          <w:tcPr>
            <w:tcW w:w="5666" w:type="dxa"/>
            <w:tcBorders>
              <w:top w:val="single" w:color="0070C0" w:sz="4" w:space="0"/>
              <w:left w:val="single" w:color="0070C0" w:sz="4" w:space="0"/>
              <w:bottom w:val="single" w:color="0070C0" w:sz="4" w:space="0"/>
              <w:right w:val="nil"/>
            </w:tcBorders>
            <w:vAlign w:val="center"/>
          </w:tcPr>
          <w:p w14:paraId="438B8A68">
            <w:pPr>
              <w:keepNext/>
              <w:spacing w:before="26"/>
              <w:jc w:val="center"/>
              <w:rPr>
                <w:rFonts w:ascii="Times New Roman" w:hAnsi="Times New Roman" w:eastAsia="微软雅黑" w:cs="Times New Roman"/>
                <w:bCs/>
                <w:sz w:val="18"/>
                <w:szCs w:val="18"/>
                <w:highlight w:val="yellow"/>
                <w:lang w:eastAsia="zh-CN"/>
              </w:rPr>
            </w:pPr>
            <w:r>
              <w:rPr>
                <w:rFonts w:hint="eastAsia" w:ascii="Times New Roman" w:hAnsi="Times New Roman" w:eastAsia="微软雅黑" w:cs="Times New Roman"/>
                <w:sz w:val="18"/>
                <w:szCs w:val="18"/>
                <w:lang w:eastAsia="zh-CN"/>
              </w:rPr>
              <w:t>{{</w:t>
            </w:r>
            <w:r>
              <w:rPr>
                <w:rFonts w:hint="eastAsia" w:ascii="Times New Roman" w:hAnsi="Times New Roman" w:eastAsia="微软雅黑" w:cs="Times New Roman"/>
                <w:bCs/>
                <w:sz w:val="18"/>
                <w:szCs w:val="18"/>
                <w:lang w:eastAsia="zh-CN"/>
              </w:rPr>
              <w:t>dis.annotation_chinese</w:t>
            </w:r>
            <w:r>
              <w:rPr>
                <w:rFonts w:hint="eastAsia" w:ascii="Times New Roman" w:hAnsi="Times New Roman" w:eastAsia="微软雅黑" w:cs="Times New Roman"/>
                <w:sz w:val="18"/>
                <w:szCs w:val="18"/>
                <w:lang w:eastAsia="zh-CN"/>
              </w:rPr>
              <w:t>}}</w:t>
            </w:r>
          </w:p>
        </w:tc>
      </w:tr>
      <w:tr w14:paraId="11CD0D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0070C0" w:sz="4" w:space="0"/>
              <w:left w:val="nil"/>
              <w:bottom w:val="single" w:color="0070C0" w:sz="18" w:space="0"/>
              <w:right w:val="nil"/>
            </w:tcBorders>
            <w:vAlign w:val="center"/>
          </w:tcPr>
          <w:p w14:paraId="05CF3687">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endfor %}</w:t>
            </w:r>
          </w:p>
        </w:tc>
      </w:tr>
    </w:tbl>
    <w:p w14:paraId="2A1D847C">
      <w:pPr>
        <w:spacing w:before="26"/>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endif %}{%if tdd.clinicalTrialInformationStr!= [] %}</w:t>
      </w:r>
    </w:p>
    <w:p w14:paraId="2EB68175">
      <w:pPr>
        <w:keepNext/>
        <w:spacing w:before="26"/>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临床试验信息</w:t>
      </w:r>
    </w:p>
    <w:tbl>
      <w:tblPr>
        <w:tblStyle w:val="14"/>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1911C14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single" w:color="0070C0" w:sz="18" w:space="0"/>
              <w:left w:val="nil"/>
              <w:bottom w:val="single" w:color="0070C0" w:sz="4" w:space="0"/>
              <w:right w:val="single" w:color="0070C0" w:sz="4" w:space="0"/>
            </w:tcBorders>
            <w:shd w:val="clear" w:color="auto" w:fill="DEEBF7"/>
            <w:vAlign w:val="center"/>
          </w:tcPr>
          <w:p w14:paraId="005991CB">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ID</w:t>
            </w:r>
          </w:p>
        </w:tc>
        <w:tc>
          <w:tcPr>
            <w:tcW w:w="388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86F74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临床试验名称</w:t>
            </w:r>
          </w:p>
        </w:tc>
        <w:tc>
          <w:tcPr>
            <w:tcW w:w="1246"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330090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肿瘤类型</w:t>
            </w:r>
          </w:p>
        </w:tc>
        <w:tc>
          <w:tcPr>
            <w:tcW w:w="1035"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3E3CC74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阶段</w:t>
            </w:r>
          </w:p>
        </w:tc>
        <w:tc>
          <w:tcPr>
            <w:tcW w:w="1204" w:type="dxa"/>
            <w:tcBorders>
              <w:top w:val="single" w:color="0070C0" w:sz="18" w:space="0"/>
              <w:left w:val="single" w:color="0070C0" w:sz="4" w:space="0"/>
              <w:bottom w:val="single" w:color="0070C0" w:sz="4" w:space="0"/>
              <w:right w:val="single" w:color="0070C0" w:sz="4" w:space="0"/>
            </w:tcBorders>
            <w:shd w:val="clear" w:color="auto" w:fill="DEEBF7"/>
            <w:vAlign w:val="center"/>
          </w:tcPr>
          <w:p w14:paraId="0ADD7A5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药物</w:t>
            </w:r>
          </w:p>
        </w:tc>
        <w:tc>
          <w:tcPr>
            <w:tcW w:w="856" w:type="dxa"/>
            <w:tcBorders>
              <w:top w:val="single" w:color="0070C0" w:sz="18" w:space="0"/>
              <w:left w:val="single" w:color="0070C0" w:sz="4" w:space="0"/>
              <w:bottom w:val="single" w:color="0070C0" w:sz="4" w:space="0"/>
              <w:right w:val="nil"/>
            </w:tcBorders>
            <w:shd w:val="clear" w:color="auto" w:fill="DEEBF7"/>
            <w:vAlign w:val="center"/>
          </w:tcPr>
          <w:p w14:paraId="60C3E90D">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地点</w:t>
            </w:r>
          </w:p>
        </w:tc>
      </w:tr>
      <w:tr w14:paraId="3F25996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4" w:space="0"/>
            </w:tcBorders>
            <w:vAlign w:val="center"/>
          </w:tcPr>
          <w:p w14:paraId="2F4E489D">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
                <w:sz w:val="18"/>
                <w:szCs w:val="18"/>
                <w:lang w:eastAsia="zh-CN"/>
              </w:rPr>
              <w:t>{%tr for cti in tdd.clinicalTrialInformationStr %}</w:t>
            </w:r>
          </w:p>
        </w:tc>
      </w:tr>
      <w:tr w14:paraId="28773F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0070C0" w:sz="4" w:space="0"/>
              <w:bottom w:val="single" w:color="0070C0" w:sz="4" w:space="0"/>
              <w:right w:val="single" w:color="0070C0" w:sz="4" w:space="0"/>
            </w:tcBorders>
            <w:vAlign w:val="center"/>
          </w:tcPr>
          <w:p w14:paraId="7323C60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cti.clinical_trial_id }}</w:t>
            </w:r>
          </w:p>
        </w:tc>
        <w:tc>
          <w:tcPr>
            <w:tcW w:w="3884" w:type="dxa"/>
            <w:tcBorders>
              <w:top w:val="single" w:color="0070C0" w:sz="4" w:space="0"/>
              <w:left w:val="single" w:color="0070C0" w:sz="4" w:space="0"/>
              <w:bottom w:val="single" w:color="0070C0" w:sz="4" w:space="0"/>
              <w:right w:val="single" w:color="0070C0" w:sz="4" w:space="0"/>
            </w:tcBorders>
            <w:vAlign w:val="center"/>
          </w:tcPr>
          <w:p w14:paraId="6633A2A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cti.title_chinese }}</w:t>
            </w:r>
          </w:p>
        </w:tc>
        <w:tc>
          <w:tcPr>
            <w:tcW w:w="1246" w:type="dxa"/>
            <w:tcBorders>
              <w:top w:val="single" w:color="0070C0" w:sz="4" w:space="0"/>
              <w:left w:val="single" w:color="0070C0" w:sz="4" w:space="0"/>
              <w:bottom w:val="single" w:color="0070C0" w:sz="4" w:space="0"/>
              <w:right w:val="single" w:color="0070C0" w:sz="4" w:space="0"/>
            </w:tcBorders>
            <w:vAlign w:val="center"/>
          </w:tcPr>
          <w:p w14:paraId="315F2F1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cti.condition_chinese }}</w:t>
            </w:r>
          </w:p>
        </w:tc>
        <w:tc>
          <w:tcPr>
            <w:tcW w:w="1035" w:type="dxa"/>
            <w:tcBorders>
              <w:top w:val="single" w:color="0070C0" w:sz="4" w:space="0"/>
              <w:left w:val="single" w:color="0070C0" w:sz="4" w:space="0"/>
              <w:bottom w:val="single" w:color="0070C0" w:sz="4" w:space="0"/>
              <w:right w:val="single" w:color="0070C0" w:sz="4" w:space="0"/>
            </w:tcBorders>
            <w:vAlign w:val="center"/>
          </w:tcPr>
          <w:p w14:paraId="6E607368">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cti.phase }}</w:t>
            </w:r>
          </w:p>
        </w:tc>
        <w:tc>
          <w:tcPr>
            <w:tcW w:w="1204" w:type="dxa"/>
            <w:tcBorders>
              <w:top w:val="single" w:color="0070C0" w:sz="4" w:space="0"/>
              <w:left w:val="single" w:color="0070C0" w:sz="4" w:space="0"/>
              <w:bottom w:val="single" w:color="0070C0" w:sz="4" w:space="0"/>
              <w:right w:val="single" w:color="0070C0" w:sz="4" w:space="0"/>
            </w:tcBorders>
            <w:vAlign w:val="center"/>
          </w:tcPr>
          <w:p w14:paraId="0FF5DE35">
            <w:pPr>
              <w:spacing w:before="1" w:line="249" w:lineRule="auto"/>
              <w:ind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 for d in </w:t>
            </w:r>
            <w:r>
              <w:rPr>
                <w:rFonts w:hint="eastAsia" w:ascii="Times New Roman" w:hAnsi="Times New Roman" w:eastAsia="微软雅黑" w:cs="Times New Roman"/>
                <w:bCs/>
                <w:sz w:val="18"/>
                <w:szCs w:val="18"/>
                <w:lang w:eastAsia="zh-CN"/>
              </w:rPr>
              <w:t>cti.drug_name_chinese</w:t>
            </w:r>
            <w:r>
              <w:rPr>
                <w:rFonts w:hint="eastAsia" w:ascii="Times New Roman" w:hAnsi="Times New Roman" w:eastAsia="微软雅黑" w:cs="Times New Roman"/>
                <w:sz w:val="18"/>
                <w:szCs w:val="18"/>
                <w:lang w:eastAsia="zh-CN"/>
              </w:rPr>
              <w:t xml:space="preserve"> %}{%if loop.last%}{{ d.name }}{%else%}{{ d.name }}</w:t>
            </w:r>
          </w:p>
          <w:p w14:paraId="4E95A13D">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sz w:val="18"/>
                <w:szCs w:val="18"/>
                <w:lang w:eastAsia="zh-CN"/>
              </w:rPr>
              <w:t>{%endif%}{% endfor %}</w:t>
            </w:r>
          </w:p>
        </w:tc>
        <w:tc>
          <w:tcPr>
            <w:tcW w:w="856" w:type="dxa"/>
            <w:tcBorders>
              <w:top w:val="single" w:color="0070C0" w:sz="4" w:space="0"/>
              <w:left w:val="single" w:color="0070C0" w:sz="4" w:space="0"/>
              <w:bottom w:val="single" w:color="0070C0" w:sz="4" w:space="0"/>
            </w:tcBorders>
            <w:vAlign w:val="center"/>
          </w:tcPr>
          <w:p w14:paraId="54E9D4D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cti.location_chinese }}</w:t>
            </w:r>
          </w:p>
        </w:tc>
      </w:tr>
      <w:tr w14:paraId="7E4DA51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0070C0" w:sz="4" w:space="0"/>
              <w:bottom w:val="single" w:color="0070C0" w:sz="18" w:space="0"/>
            </w:tcBorders>
            <w:vAlign w:val="center"/>
          </w:tcPr>
          <w:p w14:paraId="77120A73">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endfor %}</w:t>
            </w:r>
          </w:p>
        </w:tc>
      </w:tr>
    </w:tbl>
    <w:p w14:paraId="3CB4E66D">
      <w:pPr>
        <w:keepNext w:val="0"/>
        <w:keepLines w:val="0"/>
        <w:pageBreakBefore w:val="0"/>
        <w:widowControl w:val="0"/>
        <w:kinsoku/>
        <w:wordWrap/>
        <w:overflowPunct/>
        <w:topLinePunct w:val="0"/>
        <w:autoSpaceDE/>
        <w:autoSpaceDN/>
        <w:bidi w:val="0"/>
        <w:adjustRightInd/>
        <w:snapToGrid/>
        <w:textAlignment w:val="auto"/>
        <w:rPr>
          <w:rFonts w:ascii="Times New Roman" w:hAnsi="Times New Roman" w:eastAsia="微软雅黑" w:cs="黑体"/>
          <w:b/>
          <w:bCs/>
          <w:color w:val="0070C0"/>
          <w:sz w:val="24"/>
          <w:szCs w:val="24"/>
          <w:lang w:eastAsia="zh-CN"/>
        </w:rPr>
      </w:pPr>
      <w:r>
        <w:rPr>
          <w:rFonts w:hint="eastAsia" w:ascii="Times New Roman" w:hAnsi="Times New Roman" w:eastAsia="微软雅黑" w:cs="Times New Roman"/>
          <w:b/>
          <w:sz w:val="24"/>
          <w:szCs w:val="24"/>
          <w:lang w:eastAsia="zh-CN"/>
        </w:rPr>
        <w:t>{% endif %}{% endfor %}</w:t>
      </w:r>
      <w:r>
        <w:rPr>
          <w:rFonts w:hint="eastAsia" w:ascii="Times New Roman" w:hAnsi="Times New Roman" w:eastAsia="微软雅黑" w:cs="黑体"/>
          <w:b/>
          <w:bCs/>
          <w:color w:val="0070C0"/>
          <w:sz w:val="24"/>
          <w:szCs w:val="24"/>
          <w:lang w:eastAsia="zh-CN"/>
        </w:rPr>
        <w:br w:type="page"/>
      </w:r>
      <w:r>
        <w:rPr>
          <w:rFonts w:hint="eastAsia" w:ascii="Times New Roman" w:hAnsi="Times New Roman" w:eastAsia="微软雅黑" w:cs="黑体"/>
          <w:b/>
          <w:bCs/>
          <w:color w:val="0070C0"/>
          <w:sz w:val="24"/>
          <w:szCs w:val="24"/>
          <w:lang w:eastAsia="zh-CN"/>
        </w:rPr>
        <w:t>{% endif %}</w:t>
      </w:r>
    </w:p>
    <w:p w14:paraId="01B0B480">
      <w:pPr>
        <w:pStyle w:val="3"/>
        <w:numPr>
          <w:ilvl w:val="255"/>
          <w:numId w:val="0"/>
        </w:numPr>
        <w:rPr>
          <w:color w:val="0070C0"/>
          <w:sz w:val="30"/>
          <w:lang w:eastAsia="zh-CN"/>
        </w:rPr>
      </w:pPr>
      <w:bookmarkStart w:id="76" w:name="_Toc31627"/>
      <w:bookmarkStart w:id="77" w:name="_Toc19371"/>
      <w:r>
        <w:rPr>
          <w:rFonts w:hint="eastAsia"/>
          <w:color w:val="0070C0"/>
          <w:sz w:val="30"/>
          <w:lang w:eastAsia="zh-CN"/>
        </w:rPr>
        <w:t>免疫检测结果解析</w:t>
      </w:r>
      <w:bookmarkEnd w:id="72"/>
      <w:bookmarkEnd w:id="76"/>
      <w:bookmarkEnd w:id="77"/>
    </w:p>
    <w:p w14:paraId="09239FCC">
      <w:pPr>
        <w:spacing w:before="29"/>
        <w:rPr>
          <w:rFonts w:ascii="Times New Roman" w:hAnsi="Times New Roman" w:eastAsia="微软雅黑" w:cs="Times New Roman"/>
          <w:b/>
          <w:color w:val="0070C0"/>
          <w:sz w:val="24"/>
          <w:szCs w:val="24"/>
          <w:lang w:eastAsia="zh-CN"/>
        </w:rPr>
      </w:pPr>
      <w:r>
        <w:rPr>
          <w:rFonts w:ascii="Times New Roman" w:hAnsi="Times New Roman" w:eastAsia="微软雅黑" w:cs="Times New Roman"/>
          <w:b/>
          <w:color w:val="0070C0"/>
          <w:sz w:val="24"/>
          <w:szCs w:val="24"/>
          <w:lang w:eastAsia="zh-CN"/>
        </w:rPr>
        <w:t>肿瘤突变负荷（TMB）检测结果解析</w:t>
      </w:r>
    </w:p>
    <w:tbl>
      <w:tblPr>
        <w:tblStyle w:val="14"/>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3599AD1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single" w:color="4472C4" w:themeColor="accent5" w:sz="18" w:space="0"/>
              <w:bottom w:val="single" w:color="0070C0" w:sz="4" w:space="0"/>
              <w:right w:val="single" w:color="0070C0" w:sz="4" w:space="0"/>
            </w:tcBorders>
            <w:shd w:val="clear" w:color="auto" w:fill="DEEBF6"/>
            <w:vAlign w:val="center"/>
          </w:tcPr>
          <w:p w14:paraId="1FC5BD2A">
            <w:pPr>
              <w:jc w:val="center"/>
              <w:rPr>
                <w:rFonts w:ascii="Times New Roman" w:hAnsi="Times New Roman" w:eastAsia="微软雅黑" w:cs="Times New Roman"/>
                <w:b/>
                <w:bCs/>
                <w:color w:val="0070C0"/>
                <w:sz w:val="28"/>
                <w:szCs w:val="28"/>
                <w:lang w:eastAsia="zh-CN"/>
              </w:rPr>
            </w:pPr>
            <w:r>
              <w:rPr>
                <w:rFonts w:ascii="Times New Roman" w:hAnsi="Times New Roman" w:eastAsia="微软雅黑" w:cs="Times New Roman"/>
                <w:b/>
                <w:color w:val="0070C0"/>
                <w:sz w:val="21"/>
                <w:szCs w:val="21"/>
                <w:lang w:eastAsia="zh-CN"/>
              </w:rPr>
              <w:t>检测项目</w:t>
            </w:r>
          </w:p>
        </w:tc>
        <w:tc>
          <w:tcPr>
            <w:tcW w:w="4695" w:type="dxa"/>
            <w:tcBorders>
              <w:top w:val="single" w:color="4472C4" w:themeColor="accent5" w:sz="18" w:space="0"/>
              <w:left w:val="single" w:color="0070C0" w:sz="4" w:space="0"/>
              <w:bottom w:val="single" w:color="0070C0" w:sz="4" w:space="0"/>
            </w:tcBorders>
            <w:shd w:val="clear" w:color="auto" w:fill="DEEBF6"/>
            <w:vAlign w:val="center"/>
          </w:tcPr>
          <w:p w14:paraId="1719C519">
            <w:pPr>
              <w:jc w:val="center"/>
              <w:rPr>
                <w:rFonts w:ascii="Times New Roman" w:hAnsi="Times New Roman" w:eastAsia="微软雅黑" w:cs="Times New Roman"/>
                <w:b/>
                <w:bCs/>
                <w:color w:val="0070C0"/>
                <w:sz w:val="28"/>
                <w:szCs w:val="28"/>
                <w:lang w:eastAsia="zh-CN"/>
              </w:rPr>
            </w:pPr>
            <w:r>
              <w:rPr>
                <w:rFonts w:hint="eastAsia" w:ascii="Times New Roman" w:hAnsi="Times New Roman" w:eastAsia="微软雅黑" w:cs="Times New Roman"/>
                <w:b/>
                <w:color w:val="0070C0"/>
                <w:sz w:val="21"/>
                <w:szCs w:val="21"/>
                <w:lang w:eastAsia="zh-CN"/>
              </w:rPr>
              <w:t>检测结果</w:t>
            </w:r>
          </w:p>
        </w:tc>
      </w:tr>
      <w:tr w14:paraId="4F62E1C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single" w:color="0070C0" w:sz="4" w:space="0"/>
              <w:bottom w:val="single" w:color="0070C0" w:sz="18" w:space="0"/>
              <w:right w:val="single" w:color="0070C0" w:sz="4" w:space="0"/>
            </w:tcBorders>
            <w:shd w:val="clear" w:color="auto" w:fill="auto"/>
            <w:vAlign w:val="center"/>
          </w:tcPr>
          <w:p w14:paraId="073D3808">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肿瘤突变负荷（Tumor mutation burden</w:t>
            </w:r>
            <w:r>
              <w:rPr>
                <w:rFonts w:hint="eastAsia" w:ascii="微软雅黑" w:hAnsi="微软雅黑" w:eastAsia="微软雅黑" w:cs="微软雅黑"/>
                <w:sz w:val="21"/>
                <w:szCs w:val="21"/>
                <w:lang w:eastAsia="zh-CN"/>
              </w:rPr>
              <w:t>，</w:t>
            </w:r>
            <w:r>
              <w:rPr>
                <w:rFonts w:ascii="Times New Roman" w:hAnsi="Times New Roman" w:eastAsia="微软雅黑" w:cs="Times New Roman"/>
                <w:sz w:val="21"/>
                <w:szCs w:val="21"/>
                <w:lang w:eastAsia="zh-CN"/>
              </w:rPr>
              <w:t>TMB）</w:t>
            </w:r>
          </w:p>
        </w:tc>
        <w:tc>
          <w:tcPr>
            <w:tcW w:w="4695" w:type="dxa"/>
            <w:tcBorders>
              <w:top w:val="single" w:color="0070C0" w:sz="4" w:space="0"/>
              <w:left w:val="single" w:color="0070C0" w:sz="4" w:space="0"/>
              <w:bottom w:val="single" w:color="0070C0" w:sz="18" w:space="0"/>
            </w:tcBorders>
            <w:shd w:val="clear" w:color="auto" w:fill="auto"/>
            <w:vAlign w:val="center"/>
          </w:tcPr>
          <w:p w14:paraId="7B399387">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if summaryOfRresults.tmb_status == </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TMB-H</w:t>
            </w:r>
            <w:r>
              <w:rPr>
                <w:rFonts w:ascii="Times New Roman" w:hAnsi="Times New Roman" w:eastAsia="微软雅黑" w:cs="Times New Roman"/>
                <w:sz w:val="21"/>
                <w:szCs w:val="21"/>
                <w:lang w:eastAsia="zh-CN"/>
              </w:rPr>
              <w:t>’</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肿瘤</w:t>
            </w:r>
            <w:r>
              <w:rPr>
                <w:rFonts w:hint="eastAsia" w:ascii="Times New Roman" w:hAnsi="Times New Roman" w:eastAsia="微软雅黑" w:cs="Times New Roman"/>
                <w:sz w:val="21"/>
                <w:szCs w:val="21"/>
                <w:lang w:eastAsia="zh-CN"/>
              </w:rPr>
              <w:t>突变</w:t>
            </w:r>
            <w:r>
              <w:rPr>
                <w:rFonts w:ascii="Times New Roman" w:hAnsi="Times New Roman" w:eastAsia="微软雅黑" w:cs="Times New Roman"/>
                <w:sz w:val="21"/>
                <w:szCs w:val="21"/>
                <w:lang w:eastAsia="zh-CN"/>
              </w:rPr>
              <w:t>负荷高</w:t>
            </w:r>
            <w:r>
              <w:rPr>
                <w:rFonts w:hint="eastAsia" w:ascii="Times New Roman" w:hAnsi="Times New Roman" w:eastAsia="微软雅黑" w:cs="Times New Roman"/>
                <w:sz w:val="21"/>
                <w:szCs w:val="21"/>
                <w:lang w:eastAsia="zh-CN"/>
              </w:rPr>
              <w:t>{% else %}</w:t>
            </w:r>
            <w:r>
              <w:rPr>
                <w:rFonts w:ascii="Times New Roman" w:hAnsi="Times New Roman" w:eastAsia="微软雅黑" w:cs="Times New Roman"/>
                <w:sz w:val="21"/>
                <w:szCs w:val="21"/>
                <w:lang w:eastAsia="zh-CN"/>
              </w:rPr>
              <w:t>肿瘤突变负荷低</w:t>
            </w:r>
            <w:r>
              <w:rPr>
                <w:rFonts w:hint="eastAsia" w:ascii="Times New Roman" w:hAnsi="Times New Roman" w:eastAsia="微软雅黑" w:cs="Times New Roman"/>
                <w:sz w:val="21"/>
                <w:szCs w:val="21"/>
                <w:lang w:eastAsia="zh-CN"/>
              </w:rPr>
              <w:t>{% endif %}（{{ summaryOfRresults.tmb_status}}，{{ summaryOfRresults.tmb }}Muts/Mb）</w:t>
            </w:r>
          </w:p>
        </w:tc>
      </w:tr>
      <w:tr w14:paraId="5F79F92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single" w:color="0070C0" w:sz="18" w:space="0"/>
              <w:bottom w:val="nil"/>
              <w:right w:val="nil"/>
            </w:tcBorders>
            <w:shd w:val="clear" w:color="auto" w:fill="auto"/>
          </w:tcPr>
          <w:p w14:paraId="473A7197">
            <w:pPr>
              <w:rPr>
                <w:rFonts w:ascii="Times New Roman" w:hAnsi="Times New Roman" w:eastAsia="微软雅黑" w:cs="Times New Roman"/>
                <w:sz w:val="21"/>
                <w:szCs w:val="21"/>
                <w:lang w:eastAsia="zh-CN"/>
              </w:rPr>
            </w:pPr>
            <w:r>
              <w:rPr>
                <w:rFonts w:hint="eastAsia"/>
                <w:lang w:eastAsia="zh-CN"/>
              </w:rPr>
              <w:t xml:space="preserve">{{ </w:t>
            </w:r>
            <w:r>
              <w:rPr>
                <w:rFonts w:hint="eastAsia" w:ascii="Times New Roman" w:hAnsi="Times New Roman" w:eastAsia="微软雅黑" w:cs="Times New Roman"/>
                <w:sz w:val="21"/>
                <w:szCs w:val="21"/>
                <w:lang w:eastAsia="zh-CN"/>
              </w:rPr>
              <w:t xml:space="preserve">summaryOfRresults.tmb_PIC | ci(216.7,171.7) </w:t>
            </w:r>
            <w:r>
              <w:rPr>
                <w:rFonts w:hint="eastAsia"/>
                <w:lang w:eastAsia="zh-CN"/>
              </w:rPr>
              <w:t>}}</w:t>
            </w:r>
          </w:p>
        </w:tc>
        <w:tc>
          <w:tcPr>
            <w:tcW w:w="4695" w:type="dxa"/>
            <w:tcBorders>
              <w:top w:val="single" w:color="0070C0" w:sz="18" w:space="0"/>
              <w:left w:val="nil"/>
              <w:bottom w:val="nil"/>
            </w:tcBorders>
            <w:shd w:val="clear" w:color="auto" w:fill="auto"/>
          </w:tcPr>
          <w:p w14:paraId="5E98A021">
            <w:pPr>
              <w:spacing w:line="276" w:lineRule="auto"/>
              <w:jc w:val="both"/>
              <w:rPr>
                <w:rFonts w:ascii="Times New Roman" w:hAnsi="Times New Roman" w:eastAsia="微软雅黑" w:cs="Times New Roman"/>
                <w:sz w:val="11"/>
                <w:szCs w:val="16"/>
                <w:shd w:val="clear" w:color="auto" w:fill="FFFFFF"/>
                <w:lang w:eastAsia="zh-CN"/>
              </w:rPr>
            </w:pPr>
          </w:p>
          <w:p w14:paraId="3DD11FFE">
            <w:pPr>
              <w:spacing w:line="276" w:lineRule="auto"/>
              <w:jc w:val="both"/>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图1.TMB在本类癌种人群中的频率分布图</w:t>
            </w:r>
          </w:p>
          <w:p w14:paraId="283E1458">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29A13A3A">
            <w:pPr>
              <w:spacing w:line="276" w:lineRule="auto"/>
              <w:jc w:val="both"/>
              <w:rPr>
                <w:rFonts w:ascii="Times New Roman" w:hAnsi="Times New Roman" w:eastAsia="微软雅黑" w:cs="Times New Roman"/>
                <w:sz w:val="18"/>
                <w:shd w:val="clear" w:color="auto" w:fill="FFFFFF"/>
                <w:lang w:eastAsia="zh-CN"/>
              </w:rPr>
            </w:pPr>
          </w:p>
          <w:p w14:paraId="1921C3FC">
            <w:pPr>
              <w:spacing w:line="276" w:lineRule="auto"/>
              <w:jc w:val="both"/>
              <w:rPr>
                <w:rFonts w:ascii="Times New Roman" w:hAnsi="Times New Roman" w:eastAsia="微软雅黑" w:cs="Times New Roman"/>
                <w:sz w:val="21"/>
                <w:szCs w:val="21"/>
                <w:lang w:eastAsia="zh-CN"/>
              </w:rPr>
            </w:pPr>
            <w:r>
              <w:rPr>
                <w:rFonts w:ascii="Times New Roman" w:hAnsi="Times New Roman" w:eastAsia="微软雅黑" w:cs="Times New Roman"/>
                <w:sz w:val="18"/>
                <w:shd w:val="clear" w:color="auto" w:fill="FFFFFF"/>
                <w:lang w:eastAsia="zh-CN"/>
              </w:rPr>
              <w:t>注：该分布图仅提供该样本在本癌种类型人群中TMB的分布位置。</w:t>
            </w:r>
          </w:p>
        </w:tc>
      </w:tr>
      <w:tr w14:paraId="0EF3ABF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76B44106">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4480C594">
            <w:pPr>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肿瘤突变负荷（TMB）指肿瘤基因组中平均1Mb范围内所包含的基因变异数量（非同义突变、插入/缺失）。TMB可以由多种因素影响，包括但不限于紫外照射[PMID: 15748635; PMID: 23875803]，吸烟[PMID: 12379884; PMID: 25765070]、POLE/POLD1基因突变[PMID: 23636398; PMID: 23447401; PMID: 24583393; PMID: 22810696; PMID: 25568919]和微卫星不稳定（MSI）[PMID: 23636398; PMID: 22810696; PMID: 25568919]等因素。</w:t>
            </w:r>
          </w:p>
          <w:p w14:paraId="741E408B">
            <w:pPr>
              <w:spacing w:line="276" w:lineRule="auto"/>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1B719F9C">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 if summaryOfRresults.type == “tissue” %}{% for i in rk.tmb_clinical_significance | nl() %}{%if loop.last%}{{ i }}{%else%}{{ i }}</w:t>
            </w:r>
          </w:p>
          <w:p w14:paraId="61F90EB2">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else %}{% for i in rk.btmb_clinical_significance | nl() %}{%if loop.last%}{{ i }}{%else%}{{ i }}</w:t>
            </w:r>
          </w:p>
          <w:p w14:paraId="0DCFA358">
            <w:pPr>
              <w:keepNext w:val="0"/>
              <w:keepLines w:val="0"/>
              <w:pageBreakBefore w:val="0"/>
              <w:widowControl w:val="0"/>
              <w:kinsoku/>
              <w:wordWrap/>
              <w:overflowPunct/>
              <w:topLinePunct w:val="0"/>
              <w:autoSpaceDE w:val="0"/>
              <w:autoSpaceDN/>
              <w:bidi w:val="0"/>
              <w:adjustRightInd/>
              <w:snapToGrid/>
              <w:spacing w:line="276" w:lineRule="auto"/>
              <w:ind w:firstLine="360" w:firstLineChars="200"/>
              <w:jc w:val="both"/>
              <w:textAlignment w:val="auto"/>
              <w:rPr>
                <w:rFonts w:ascii="Times New Roman" w:hAnsi="Times New Roman" w:eastAsia="微软雅黑" w:cs="Times New Roman"/>
                <w:bCs/>
                <w:sz w:val="18"/>
                <w:szCs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{%endif%}{% endfor%}{% endif %}</w:t>
            </w:r>
          </w:p>
          <w:p w14:paraId="3B717129">
            <w:pPr>
              <w:rPr>
                <w:rFonts w:ascii="Times New Roman" w:hAnsi="Times New Roman" w:eastAsia="微软雅黑" w:cs="Times New Roman"/>
                <w:b/>
                <w:sz w:val="18"/>
                <w:szCs w:val="18"/>
                <w:shd w:val="clear" w:color="auto" w:fill="FFFFFF"/>
                <w:lang w:eastAsia="zh-CN"/>
              </w:rPr>
            </w:pPr>
            <w:r>
              <w:rPr>
                <w:rFonts w:ascii="Times New Roman" w:hAnsi="Times New Roman" w:eastAsia="微软雅黑" w:cs="Times New Roman"/>
                <w:b/>
                <w:sz w:val="18"/>
                <w:szCs w:val="18"/>
                <w:shd w:val="clear" w:color="auto" w:fill="FFFFFF"/>
                <w:lang w:eastAsia="zh-CN"/>
              </w:rPr>
              <w:t>注：</w:t>
            </w:r>
          </w:p>
          <w:p w14:paraId="41A20EE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不同的检测技术和测序区域，其对应的TMB阈值标准不完全相同，本次检测结果参考本机构长期积累的中国人群TMB数据库，采用四分位法划定的不同癌种的TMB阈值。</w:t>
            </w:r>
          </w:p>
          <w:p w14:paraId="0A17D74D">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本检测仅限于基因水平的突变检测，未进行PD-L1表达量检测。</w:t>
            </w:r>
          </w:p>
          <w:p w14:paraId="3DC459B7">
            <w:pPr>
              <w:numPr>
                <w:ilvl w:val="0"/>
                <w:numId w:val="12"/>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bCs/>
                <w:sz w:val="18"/>
                <w:szCs w:val="18"/>
                <w:shd w:val="clear" w:color="auto" w:fill="FFFFFF"/>
                <w:lang w:eastAsia="zh-CN"/>
              </w:rPr>
              <w:t>由于肿瘤异质性、样本类型不同、肿瘤细胞占比、取样时间等因素，同一个被检测者的多个样本TMB值可能不同，需要结合多因素综合考虑。TMB值预测免疫检查点抑制剂治疗疗效处于临床研究阶段，证据尚不充分，报告仅供临床参考。</w:t>
            </w:r>
            <w:r>
              <w:rPr>
                <w:rFonts w:ascii="Times New Roman" w:hAnsi="Times New Roman" w:eastAsia="微软雅黑" w:cs="Times New Roman"/>
                <w:b/>
                <w:bCs/>
                <w:color w:val="0070C0"/>
                <w:sz w:val="28"/>
                <w:szCs w:val="28"/>
                <w:lang w:eastAsia="zh-CN"/>
              </w:rPr>
              <w:br w:type="page"/>
            </w:r>
          </w:p>
        </w:tc>
      </w:tr>
    </w:tbl>
    <w:p w14:paraId="6F976C65">
      <w:pPr>
        <w:spacing w:before="26"/>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ascii="Times New Roman" w:hAnsi="Times New Roman" w:eastAsia="微软雅黑" w:cs="Times New Roman"/>
          <w:b/>
          <w:color w:val="00B050"/>
          <w:sz w:val="24"/>
          <w:szCs w:val="24"/>
          <w:lang w:eastAsia="zh-CN" w:bidi="ar"/>
        </w:rPr>
        <w:br w:type="page"/>
      </w:r>
    </w:p>
    <w:p w14:paraId="232E47CD">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微卫星不稳定（</w:t>
      </w:r>
      <w:r>
        <w:rPr>
          <w:rFonts w:ascii="Times New Roman" w:hAnsi="Times New Roman" w:eastAsia="微软雅黑" w:cs="Times New Roman"/>
          <w:b/>
          <w:color w:val="0070C0"/>
          <w:sz w:val="24"/>
          <w:szCs w:val="24"/>
          <w:lang w:eastAsia="zh-CN" w:bidi="ar"/>
        </w:rPr>
        <w:t>MSI</w:t>
      </w:r>
      <w:r>
        <w:rPr>
          <w:rFonts w:ascii="微软雅黑" w:hAnsi="微软雅黑" w:eastAsia="微软雅黑" w:cs="微软雅黑"/>
          <w:b/>
          <w:color w:val="0070C0"/>
          <w:sz w:val="24"/>
          <w:szCs w:val="24"/>
          <w:lang w:eastAsia="zh-CN" w:bidi="ar"/>
        </w:rPr>
        <w:t>）检测结果解析</w:t>
      </w:r>
    </w:p>
    <w:bookmarkEnd w:id="71"/>
    <w:tbl>
      <w:tblPr>
        <w:tblStyle w:val="14"/>
        <w:tblW w:w="9826"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612"/>
        <w:gridCol w:w="4214"/>
      </w:tblGrid>
      <w:tr w14:paraId="51A3126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612" w:type="dxa"/>
            <w:tcBorders>
              <w:top w:val="single" w:color="0070C0" w:sz="18" w:space="0"/>
              <w:bottom w:val="single" w:color="0070C0" w:sz="4" w:space="0"/>
              <w:right w:val="single" w:color="0070C0" w:sz="4" w:space="0"/>
            </w:tcBorders>
            <w:shd w:val="clear" w:color="auto" w:fill="DEEBF6" w:themeFill="accent1" w:themeFillTint="32"/>
            <w:vAlign w:val="center"/>
          </w:tcPr>
          <w:p w14:paraId="1B72C92A">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检测项目</w:t>
            </w:r>
          </w:p>
        </w:tc>
        <w:tc>
          <w:tcPr>
            <w:tcW w:w="4214" w:type="dxa"/>
            <w:tcBorders>
              <w:top w:val="single" w:color="0070C0" w:sz="18" w:space="0"/>
              <w:left w:val="single" w:color="0070C0" w:sz="4" w:space="0"/>
              <w:bottom w:val="single" w:color="0070C0" w:sz="4" w:space="0"/>
            </w:tcBorders>
            <w:shd w:val="clear" w:color="auto" w:fill="DEEBF6" w:themeFill="accent1" w:themeFillTint="32"/>
            <w:vAlign w:val="center"/>
          </w:tcPr>
          <w:p w14:paraId="0A35138D">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检测结果</w:t>
            </w:r>
          </w:p>
        </w:tc>
      </w:tr>
      <w:tr w14:paraId="22F3876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24" w:hRule="atLeast"/>
          <w:jc w:val="center"/>
        </w:trPr>
        <w:tc>
          <w:tcPr>
            <w:tcW w:w="5612" w:type="dxa"/>
            <w:tcBorders>
              <w:top w:val="single" w:color="0070C0" w:sz="4" w:space="0"/>
              <w:bottom w:val="single" w:color="0070C0" w:sz="18" w:space="0"/>
              <w:right w:val="single" w:color="0070C0" w:sz="4" w:space="0"/>
            </w:tcBorders>
            <w:shd w:val="clear" w:color="auto" w:fill="auto"/>
            <w:vAlign w:val="center"/>
          </w:tcPr>
          <w:p w14:paraId="6DDFEF80">
            <w:pPr>
              <w:spacing w:before="13" w:line="252" w:lineRule="auto"/>
              <w:ind w:right="174"/>
              <w:jc w:val="center"/>
              <w:rPr>
                <w:rFonts w:ascii="Times New Roman" w:hAnsi="Times New Roman" w:eastAsia="微软雅黑" w:cs="Times New Roman"/>
                <w:sz w:val="21"/>
                <w:szCs w:val="21"/>
                <w:lang w:eastAsia="zh-CN"/>
              </w:rPr>
            </w:pPr>
            <w:r>
              <w:rPr>
                <w:rFonts w:ascii="Times New Roman" w:hAnsi="Times New Roman" w:eastAsia="微软雅黑" w:cs="Times New Roman"/>
                <w:sz w:val="21"/>
                <w:szCs w:val="21"/>
                <w:lang w:eastAsia="zh-CN"/>
              </w:rPr>
              <w:t>微卫星不稳定（microsatellite</w:t>
            </w:r>
            <w:r>
              <w:rPr>
                <w:rFonts w:hint="eastAsia" w:ascii="Times New Roman" w:hAnsi="Times New Roman" w:eastAsia="微软雅黑" w:cs="Times New Roman"/>
                <w:sz w:val="21"/>
                <w:szCs w:val="21"/>
                <w:lang w:eastAsia="zh-CN"/>
              </w:rPr>
              <w:t xml:space="preserve"> </w:t>
            </w:r>
            <w:r>
              <w:rPr>
                <w:rFonts w:ascii="Times New Roman" w:hAnsi="Times New Roman" w:eastAsia="微软雅黑" w:cs="Times New Roman"/>
                <w:sz w:val="21"/>
                <w:szCs w:val="21"/>
                <w:lang w:eastAsia="zh-CN"/>
              </w:rPr>
              <w:t>instability</w:t>
            </w:r>
            <w:r>
              <w:rPr>
                <w:rFonts w:hint="eastAsia" w:ascii="Times New Roman" w:hAnsi="Times New Roman" w:eastAsia="微软雅黑" w:cs="Times New Roman"/>
                <w:sz w:val="21"/>
                <w:szCs w:val="21"/>
                <w:lang w:eastAsia="zh-CN"/>
              </w:rPr>
              <w:t>，</w:t>
            </w:r>
            <w:r>
              <w:rPr>
                <w:rFonts w:ascii="Times New Roman" w:hAnsi="Times New Roman" w:eastAsia="微软雅黑" w:cs="Times New Roman"/>
                <w:sz w:val="21"/>
                <w:szCs w:val="21"/>
                <w:lang w:eastAsia="zh-CN"/>
              </w:rPr>
              <w:t>MSI）</w:t>
            </w:r>
          </w:p>
        </w:tc>
        <w:tc>
          <w:tcPr>
            <w:tcW w:w="4214" w:type="dxa"/>
            <w:tcBorders>
              <w:top w:val="single" w:color="0070C0" w:sz="4" w:space="0"/>
              <w:left w:val="single" w:color="0070C0" w:sz="4" w:space="0"/>
              <w:bottom w:val="single" w:color="0070C0" w:sz="18" w:space="0"/>
            </w:tcBorders>
            <w:shd w:val="clear" w:color="auto" w:fill="auto"/>
            <w:vAlign w:val="center"/>
          </w:tcPr>
          <w:p w14:paraId="7A328279">
            <w:pPr>
              <w:spacing w:before="13" w:line="252" w:lineRule="auto"/>
              <w:ind w:right="174"/>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summaryOfRresults.</w:t>
            </w:r>
            <w:r>
              <w:rPr>
                <w:rFonts w:hint="eastAsia" w:ascii="Times New Roman" w:hAnsi="Times New Roman" w:eastAsia="微软雅黑" w:cs="黑体"/>
                <w:sz w:val="21"/>
                <w:lang w:eastAsia="zh-CN"/>
              </w:rPr>
              <w:t>msi_status_state</w:t>
            </w:r>
            <w:r>
              <w:rPr>
                <w:rFonts w:hint="eastAsia" w:ascii="Times New Roman" w:hAnsi="Times New Roman" w:eastAsia="微软雅黑" w:cs="Times New Roman"/>
                <w:sz w:val="21"/>
                <w:szCs w:val="21"/>
                <w:lang w:eastAsia="zh-CN"/>
              </w:rPr>
              <w:t xml:space="preserve"> }}</w:t>
            </w:r>
          </w:p>
        </w:tc>
      </w:tr>
      <w:tr w14:paraId="2B19DC6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826" w:type="dxa"/>
            <w:gridSpan w:val="2"/>
            <w:tcBorders>
              <w:top w:val="single" w:color="0070C0" w:sz="18" w:space="0"/>
              <w:bottom w:val="nil"/>
            </w:tcBorders>
            <w:shd w:val="clear" w:color="auto" w:fill="auto"/>
            <w:vAlign w:val="center"/>
          </w:tcPr>
          <w:p w14:paraId="727DA947">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6DC99CBE">
            <w:pPr>
              <w:ind w:firstLine="360" w:firstLineChars="200"/>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微卫星不稳定（MSI）是由于在DNA复制时插入或缺失突变引起的微卫星序列长度改变的现象。</w:t>
            </w:r>
            <w:r>
              <w:rPr>
                <w:rFonts w:hint="eastAsia" w:ascii="Times New Roman" w:hAnsi="Times New Roman" w:eastAsia="微软雅黑" w:cs="Times New Roman"/>
                <w:sz w:val="18"/>
                <w:shd w:val="clear" w:color="auto" w:fill="FFFFFF"/>
                <w:lang w:eastAsia="zh-CN"/>
              </w:rPr>
              <w:t>MSI结果</w:t>
            </w:r>
            <w:r>
              <w:rPr>
                <w:rFonts w:ascii="Times New Roman" w:hAnsi="Times New Roman" w:eastAsia="微软雅黑" w:cs="Times New Roman"/>
                <w:sz w:val="18"/>
                <w:shd w:val="clear" w:color="auto" w:fill="FFFFFF"/>
                <w:lang w:eastAsia="zh-CN"/>
              </w:rPr>
              <w:t>可以分为微卫星稳定型（MSS）、微卫星不稳定型（MSI-H）。MSI-H型结直肠癌、胃癌、子宫内膜癌、胆管癌及胰腺癌等患者可能从免疫治疗PD-1抑制剂类药物中获益。</w:t>
            </w:r>
          </w:p>
          <w:p w14:paraId="16EC9F3C">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29E0986B">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FDA批准伊匹木单抗与纳武利尤单抗联用治疗在氟嘧啶、奥沙利铂和伊立替康治疗后有进展且微卫星不稳定性高（MSI-H）或错配修复缺陷（dMMR）的转移性结直肠癌成人和12岁及以上儿童患者。</w:t>
            </w:r>
          </w:p>
          <w:p w14:paraId="45407AAA">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FDA批准帕博利珠单抗用于患有不可切除或转移性，微卫星不稳定性高（MSI-H）或错配修复缺陷的实体瘤成年和儿童患者，这些患者在既往治疗后病情进展，并且没有令人满意的替代治疗方案选择。</w:t>
            </w:r>
          </w:p>
          <w:p w14:paraId="0CB3F949">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1、用于患有不可切除或转移性，微卫星不稳定性高（MSI-H）或错配修复缺陷的结直肠癌成年和儿童患者，并且这些患者在氟嘧啶，奥沙利铂和伊立替康治疗后疾病进展；2、一线治疗不可切除或转移性微卫星不稳定性高（MSI-H）或错配修复缺陷（dMMR）结直肠癌患者。NMPA批准帕博利珠单抗单药用于KRAS、NRAS和BRAF基因均为野生型、不可切除或转移性高微卫星不稳定性（MSI-H）或错配修复基因缺陷型（dMMR）结直肠癌（CRC）患者的一线治疗。</w:t>
            </w:r>
          </w:p>
          <w:p w14:paraId="09F95F4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FDA批准帕博利珠单抗单药用于治疗既往在任何情况下接受系统治疗后疾病进展、不适合根治性手术或放疗、经FDA批准的试验确定MSI-H或dMMR的晚期子宫内膜癌患者。</w:t>
            </w:r>
          </w:p>
          <w:p w14:paraId="7D44705C">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FDA批准纳武利尤单抗单药用于具有MSI-H或者dMMR特征，并已经接受过氟尿嘧啶、奥沙利铂、伊利替康治疗后疾病进展的成年或者儿童（12岁以上）转移性结直肠癌患者。</w:t>
            </w:r>
          </w:p>
          <w:p w14:paraId="1A2DE96D">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MPA批准恩沃利单抗用于不可切除或转移性微卫星高度不稳定（MSI-H）或错配修复基因缺陷型（dMMR）的成人晚期实体瘤患者的治疗，包括既往经过氟尿嘧啶类、奥沙利铂和伊立替康治疗后出现疾病进展的晚期结直肠癌患者以及既往治疗后出现疾病进展且无满意替代治疗方案的其他晚期实体瘤患者。</w:t>
            </w:r>
          </w:p>
          <w:p w14:paraId="2B745FA4">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替雷利珠单抗</w:t>
            </w:r>
            <w:r>
              <w:rPr>
                <w:rFonts w:ascii="Times New Roman" w:hAnsi="Times New Roman" w:eastAsia="微软雅黑" w:cs="Times New Roman"/>
                <w:sz w:val="18"/>
                <w:shd w:val="clear" w:color="auto" w:fill="FFFFFF"/>
                <w:lang w:eastAsia="zh-CN"/>
              </w:rPr>
              <w:t>用于治疗不可切除或转移性微卫星高度不稳定型（MSI-H）或错配修复基因缺陷型</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dMMR</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的成人晚期实体瘤患者，包括既往接受过氟尿嘧啶类、奥沙利铂和伊立替康治疗后出现疾病进展的晚期结直肠癌患者；既往治疗后出现疾病进展且无满意替代治疗方案的其他晚期实体瘤患者。</w:t>
            </w:r>
          </w:p>
          <w:p w14:paraId="6D12D710">
            <w:pPr>
              <w:numPr>
                <w:ilvl w:val="0"/>
                <w:numId w:val="13"/>
              </w:numPr>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N</w:t>
            </w:r>
            <w:r>
              <w:rPr>
                <w:rFonts w:ascii="Times New Roman" w:hAnsi="Times New Roman" w:eastAsia="微软雅黑" w:cs="Times New Roman"/>
                <w:sz w:val="18"/>
                <w:shd w:val="clear" w:color="auto" w:fill="FFFFFF"/>
                <w:lang w:eastAsia="zh-CN"/>
              </w:rPr>
              <w:t>MPA批准</w:t>
            </w:r>
            <w:r>
              <w:rPr>
                <w:rFonts w:hint="eastAsia" w:ascii="Times New Roman" w:hAnsi="Times New Roman" w:eastAsia="微软雅黑" w:cs="Times New Roman"/>
                <w:sz w:val="18"/>
                <w:shd w:val="clear" w:color="auto" w:fill="FFFFFF"/>
                <w:lang w:eastAsia="zh-CN"/>
              </w:rPr>
              <w:t>特普利单抗</w:t>
            </w:r>
            <w:r>
              <w:rPr>
                <w:rFonts w:ascii="Times New Roman" w:hAnsi="Times New Roman" w:eastAsia="微软雅黑" w:cs="Times New Roman"/>
                <w:sz w:val="18"/>
                <w:shd w:val="clear" w:color="auto" w:fill="FFFFFF"/>
                <w:lang w:eastAsia="zh-CN"/>
              </w:rPr>
              <w:t>用于不可切除或转移性的高度微卫星不稳定型（MSI-H）或错配修复缺陷型（dMMR）的晚期实体瘤患者，包括既往经过氟尿嘧啶类、奥沙利铂和伊立替康治疗后出现疾病进展的晚期结直肠癌患者；既往至少一线治疗后出现疾病进展且无满意替代治疗方案的其他晚期实体瘤患者。</w:t>
            </w:r>
          </w:p>
          <w:p w14:paraId="226F3BC3">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NMPA批准</w:t>
            </w:r>
            <w:r>
              <w:rPr>
                <w:rFonts w:hint="eastAsia" w:ascii="Times New Roman" w:hAnsi="Times New Roman" w:eastAsia="微软雅黑" w:cs="Times New Roman"/>
                <w:sz w:val="18"/>
                <w:shd w:val="clear" w:color="auto" w:fill="FFFFFF"/>
                <w:lang w:eastAsia="zh-CN"/>
              </w:rPr>
              <w:t>斯鲁利单抗</w:t>
            </w:r>
            <w:r>
              <w:rPr>
                <w:rFonts w:ascii="Times New Roman" w:hAnsi="Times New Roman" w:eastAsia="微软雅黑" w:cs="Times New Roman"/>
                <w:sz w:val="18"/>
                <w:shd w:val="clear" w:color="auto" w:fill="FFFFFF"/>
                <w:lang w:eastAsia="zh-CN"/>
              </w:rPr>
              <w:t>用于不可切除或转移性微卫星高度不稳定</w:t>
            </w:r>
            <w:r>
              <w:rPr>
                <w:rFonts w:hint="eastAsia" w:ascii="Times New Roman" w:hAnsi="Times New Roman" w:eastAsia="微软雅黑" w:cs="Times New Roman"/>
                <w:sz w:val="18"/>
                <w:shd w:val="clear" w:color="auto" w:fill="FFFFFF"/>
                <w:lang w:eastAsia="zh-CN"/>
              </w:rPr>
              <w:t>（</w:t>
            </w:r>
            <w:r>
              <w:rPr>
                <w:rFonts w:ascii="Times New Roman" w:hAnsi="Times New Roman" w:eastAsia="微软雅黑" w:cs="Times New Roman"/>
                <w:sz w:val="18"/>
                <w:shd w:val="clear" w:color="auto" w:fill="FFFFFF"/>
                <w:lang w:eastAsia="zh-CN"/>
              </w:rPr>
              <w:t>MSI-</w:t>
            </w:r>
            <w:r>
              <w:rPr>
                <w:rFonts w:hint="eastAsia" w:ascii="Times New Roman" w:hAnsi="Times New Roman" w:eastAsia="微软雅黑" w:cs="Times New Roman"/>
                <w:sz w:val="18"/>
                <w:shd w:val="clear" w:color="auto" w:fill="FFFFFF"/>
                <w:lang w:eastAsia="zh-CN"/>
              </w:rPr>
              <w:t>H）</w:t>
            </w:r>
            <w:r>
              <w:rPr>
                <w:rFonts w:ascii="Times New Roman" w:hAnsi="Times New Roman" w:eastAsia="微软雅黑" w:cs="Times New Roman"/>
                <w:sz w:val="18"/>
                <w:shd w:val="clear" w:color="auto" w:fill="FFFFFF"/>
                <w:lang w:eastAsia="zh-CN"/>
              </w:rPr>
              <w:t>成人晚期实体瘤患者，包括既往经过氟尿嘧啶类、奥沙利铂和伊立替康治疗后出现疾病进展的晚期结直肠癌患者；既往至少二线治疗后出现疾病进展且无满意替代治疗方案晚期胃癌患者；既往至少一线治疗后出现疾病进展且无满意替代治疗方案其他晚期实体瘤</w:t>
            </w:r>
            <w:r>
              <w:rPr>
                <w:rFonts w:hint="eastAsia" w:ascii="Times New Roman" w:hAnsi="Times New Roman" w:eastAsia="微软雅黑" w:cs="Times New Roman"/>
                <w:sz w:val="18"/>
                <w:shd w:val="clear" w:color="auto" w:fill="FFFFFF"/>
                <w:lang w:eastAsia="zh-CN"/>
              </w:rPr>
              <w:t>患者。</w:t>
            </w:r>
          </w:p>
          <w:p w14:paraId="0EAFE7F5">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Dostarlimab：1、用于具有错配修复缺陷（dMMR）的复发性或晚期子宫内膜癌成人患者，这些患者在接受含铂化疗期间或之后病情进展且不适合治疗性手术或放射治疗；2、联合卡铂和紫杉醇，随后单药物用于错配修复缺陷（dMMR）或微卫星高度不稳定性（MSI-H）成人原发性晚期或复发性子宫内膜癌。</w:t>
            </w:r>
          </w:p>
          <w:p w14:paraId="4F28DD36">
            <w:pPr>
              <w:numPr>
                <w:ilvl w:val="0"/>
                <w:numId w:val="13"/>
              </w:numPr>
              <w:rPr>
                <w:rFonts w:ascii="Times New Roman" w:hAnsi="Times New Roman" w:eastAsia="微软雅黑" w:cs="Times New Roman"/>
                <w:sz w:val="18"/>
                <w:shd w:val="clear" w:color="auto" w:fill="FFFFFF"/>
                <w:lang w:eastAsia="zh-CN"/>
              </w:rPr>
            </w:pPr>
            <w:r>
              <w:rPr>
                <w:rFonts w:ascii="Times New Roman" w:hAnsi="Times New Roman" w:eastAsia="微软雅黑" w:cs="Times New Roman"/>
                <w:sz w:val="18"/>
                <w:shd w:val="clear" w:color="auto" w:fill="FFFFFF"/>
                <w:lang w:eastAsia="zh-CN"/>
              </w:rPr>
              <w:t>FDA批准</w:t>
            </w:r>
            <w:r>
              <w:rPr>
                <w:rFonts w:hint="eastAsia" w:ascii="Times New Roman" w:hAnsi="Times New Roman" w:eastAsia="微软雅黑" w:cs="Times New Roman"/>
                <w:sz w:val="18"/>
                <w:shd w:val="clear" w:color="auto" w:fill="FFFFFF"/>
                <w:lang w:eastAsia="zh-CN"/>
              </w:rPr>
              <w:t>帕博利珠单抗</w:t>
            </w:r>
            <w:r>
              <w:rPr>
                <w:rFonts w:ascii="Times New Roman" w:hAnsi="Times New Roman" w:eastAsia="微软雅黑" w:cs="Times New Roman"/>
                <w:sz w:val="18"/>
                <w:shd w:val="clear" w:color="auto" w:fill="FFFFFF"/>
                <w:lang w:eastAsia="zh-CN"/>
              </w:rPr>
              <w:t>联合仑伐替尼用于治疗既往在任何情况下接受系统治疗后疾病进展、不适合根治性手术或放疗、经检测证实不是微卫星高不稳定性（MSI-H）或不是错配修复缺陷（dMMR）的晚期子宫内膜癌（EC）患者。</w:t>
            </w:r>
          </w:p>
          <w:p w14:paraId="2E359250">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68D3241">
            <w:pPr>
              <w:numPr>
                <w:ilvl w:val="0"/>
                <w:numId w:val="14"/>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本次检测使用NGS技术结合生物信息学算法，基于内部验证数据，通过微卫星位点的长度分布评估判断MSI状态。</w:t>
            </w:r>
          </w:p>
          <w:p w14:paraId="0CB02A9D">
            <w:pPr>
              <w:numPr>
                <w:ilvl w:val="0"/>
                <w:numId w:val="14"/>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血液MSI值预测免疫检查点抑制剂治疗疗效处于临床研究阶段，证据尚不充分，报告仅供临床参考。</w:t>
            </w:r>
          </w:p>
        </w:tc>
      </w:tr>
    </w:tbl>
    <w:p w14:paraId="51C7446E">
      <w:pPr>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br w:type="page"/>
      </w:r>
    </w:p>
    <w:p w14:paraId="5126756D">
      <w:pPr>
        <w:spacing w:before="26" w:after="120" w:afterLines="50"/>
        <w:rPr>
          <w:rFonts w:ascii="Times New Roman" w:hAnsi="Times New Roman" w:eastAsia="微软雅黑" w:cs="Times New Roman"/>
          <w:b/>
          <w:color w:val="0070C0"/>
          <w:sz w:val="24"/>
          <w:lang w:eastAsia="zh-CN"/>
        </w:rPr>
      </w:pPr>
      <w:r>
        <w:rPr>
          <w:rFonts w:hint="eastAsia" w:ascii="Times New Roman" w:hAnsi="Times New Roman" w:eastAsia="微软雅黑" w:cs="Times New Roman"/>
          <w:b/>
          <w:color w:val="0070C0"/>
          <w:sz w:val="24"/>
          <w:lang w:eastAsia="zh-CN"/>
        </w:rPr>
        <w:t>错配修复（MMR）相关基因检测结果</w:t>
      </w:r>
    </w:p>
    <w:tbl>
      <w:tblPr>
        <w:tblStyle w:val="14"/>
        <w:tblW w:w="987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277"/>
        <w:gridCol w:w="3117"/>
        <w:gridCol w:w="1849"/>
        <w:gridCol w:w="2631"/>
      </w:tblGrid>
      <w:tr w14:paraId="4E836C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18" w:space="0"/>
              <w:bottom w:val="single" w:color="4472C4" w:themeColor="accent5" w:sz="4" w:space="0"/>
              <w:right w:val="single" w:color="4472C4" w:themeColor="accent5" w:sz="4" w:space="0"/>
            </w:tcBorders>
            <w:shd w:val="clear" w:color="auto" w:fill="DEEBF6"/>
            <w:vAlign w:val="center"/>
          </w:tcPr>
          <w:p w14:paraId="68089A12">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基因名称</w:t>
            </w:r>
          </w:p>
        </w:tc>
        <w:tc>
          <w:tcPr>
            <w:tcW w:w="3117"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1A4F77D0">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检测结果</w:t>
            </w:r>
          </w:p>
        </w:tc>
        <w:tc>
          <w:tcPr>
            <w:tcW w:w="1849" w:type="dxa"/>
            <w:tcBorders>
              <w:top w:val="single" w:color="4472C4" w:themeColor="accent5" w:sz="18" w:space="0"/>
              <w:left w:val="single" w:color="4472C4" w:themeColor="accent5" w:sz="4" w:space="0"/>
              <w:bottom w:val="single" w:color="4472C4" w:themeColor="accent5" w:sz="4" w:space="0"/>
              <w:right w:val="single" w:color="4472C4" w:themeColor="accent5" w:sz="4" w:space="0"/>
            </w:tcBorders>
            <w:shd w:val="clear" w:color="auto" w:fill="DEEBF6"/>
            <w:vAlign w:val="center"/>
          </w:tcPr>
          <w:p w14:paraId="2997168B">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变异丰度</w:t>
            </w:r>
          </w:p>
        </w:tc>
        <w:tc>
          <w:tcPr>
            <w:tcW w:w="2631" w:type="dxa"/>
            <w:tcBorders>
              <w:top w:val="single" w:color="4472C4" w:themeColor="accent5" w:sz="18" w:space="0"/>
              <w:left w:val="single" w:color="4472C4" w:themeColor="accent5" w:sz="4" w:space="0"/>
              <w:bottom w:val="single" w:color="4472C4" w:themeColor="accent5" w:sz="4" w:space="0"/>
            </w:tcBorders>
            <w:shd w:val="clear" w:color="auto" w:fill="DEEBF6"/>
            <w:vAlign w:val="center"/>
          </w:tcPr>
          <w:p w14:paraId="6E955343">
            <w:pPr>
              <w:spacing w:before="13" w:line="252" w:lineRule="auto"/>
              <w:ind w:right="174"/>
              <w:jc w:val="center"/>
              <w:rPr>
                <w:rFonts w:ascii="Times New Roman" w:hAnsi="Times New Roman" w:eastAsia="微软雅黑" w:cs="Times New Roman"/>
                <w:b/>
                <w:color w:val="0070C0"/>
                <w:sz w:val="21"/>
                <w:szCs w:val="21"/>
                <w:lang w:eastAsia="zh-CN"/>
              </w:rPr>
            </w:pPr>
            <w:r>
              <w:rPr>
                <w:rFonts w:ascii="Times New Roman" w:hAnsi="Times New Roman" w:eastAsia="微软雅黑" w:cs="Times New Roman"/>
                <w:b/>
                <w:color w:val="0070C0"/>
                <w:sz w:val="21"/>
                <w:szCs w:val="21"/>
                <w:lang w:eastAsia="zh-CN"/>
              </w:rPr>
              <w:t>突变类型</w:t>
            </w:r>
          </w:p>
        </w:tc>
      </w:tr>
      <w:tr w14:paraId="2AD595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4" w:space="0"/>
            </w:tcBorders>
            <w:shd w:val="clear" w:color="auto" w:fill="auto"/>
            <w:vAlign w:val="center"/>
          </w:tcPr>
          <w:p w14:paraId="2A8198B3">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for dmmr in dMMRinfo %}</w:t>
            </w:r>
          </w:p>
        </w:tc>
      </w:tr>
      <w:tr w14:paraId="44409D4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277" w:type="dxa"/>
            <w:tcBorders>
              <w:top w:val="single" w:color="4472C4" w:themeColor="accent5" w:sz="4" w:space="0"/>
              <w:bottom w:val="single" w:color="4472C4" w:themeColor="accent5" w:sz="4" w:space="0"/>
              <w:right w:val="single" w:color="4472C4" w:themeColor="accent5" w:sz="4" w:space="0"/>
            </w:tcBorders>
            <w:shd w:val="clear" w:color="auto" w:fill="auto"/>
            <w:vAlign w:val="center"/>
          </w:tcPr>
          <w:p w14:paraId="6BD3126B">
            <w:pPr>
              <w:spacing w:before="13" w:line="252" w:lineRule="auto"/>
              <w:ind w:right="174"/>
              <w:jc w:val="center"/>
              <w:rPr>
                <w:b/>
                <w:bCs/>
              </w:rPr>
            </w:pPr>
            <w:r>
              <w:rPr>
                <w:rFonts w:hint="eastAsia" w:ascii="Times New Roman" w:hAnsi="Times New Roman" w:eastAsia="微软雅黑" w:cs="Times New Roman"/>
                <w:sz w:val="21"/>
                <w:szCs w:val="21"/>
                <w:lang w:eastAsia="zh-CN"/>
              </w:rPr>
              <w:t>{{ dmmr.gene }}</w:t>
            </w:r>
          </w:p>
        </w:tc>
        <w:tc>
          <w:tcPr>
            <w:tcW w:w="3117"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AA86BE2">
            <w:pPr>
              <w:spacing w:before="13" w:line="252" w:lineRule="auto"/>
              <w:ind w:right="174"/>
              <w:jc w:val="center"/>
              <w:rPr>
                <w:lang w:eastAsia="zh-CN"/>
              </w:rPr>
            </w:pPr>
            <w:r>
              <w:rPr>
                <w:rFonts w:hint="eastAsia" w:ascii="Times New Roman" w:hAnsi="Times New Roman" w:eastAsia="微软雅黑" w:cs="Times New Roman"/>
                <w:sz w:val="21"/>
                <w:szCs w:val="21"/>
                <w:lang w:eastAsia="zh-CN"/>
              </w:rPr>
              <w:t>{{ dmmr.ori_variant}}</w:t>
            </w:r>
          </w:p>
        </w:tc>
        <w:tc>
          <w:tcPr>
            <w:tcW w:w="1849" w:type="dxa"/>
            <w:tcBorders>
              <w:top w:val="single" w:color="4472C4" w:themeColor="accent5" w:sz="4" w:space="0"/>
              <w:left w:val="single" w:color="4472C4" w:themeColor="accent5" w:sz="4" w:space="0"/>
              <w:bottom w:val="single" w:color="4472C4" w:themeColor="accent5" w:sz="4" w:space="0"/>
              <w:right w:val="single" w:color="4472C4" w:themeColor="accent5" w:sz="4" w:space="0"/>
            </w:tcBorders>
            <w:shd w:val="clear" w:color="auto" w:fill="auto"/>
            <w:vAlign w:val="center"/>
          </w:tcPr>
          <w:p w14:paraId="581005AC">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dmmr.mutFreq}}</w:t>
            </w:r>
          </w:p>
        </w:tc>
        <w:tc>
          <w:tcPr>
            <w:tcW w:w="2631" w:type="dxa"/>
            <w:tcBorders>
              <w:top w:val="single" w:color="4472C4" w:themeColor="accent5" w:sz="4" w:space="0"/>
              <w:left w:val="single" w:color="4472C4" w:themeColor="accent5" w:sz="4" w:space="0"/>
              <w:bottom w:val="single" w:color="4472C4" w:themeColor="accent5" w:sz="4" w:space="0"/>
            </w:tcBorders>
            <w:shd w:val="clear" w:color="auto" w:fill="auto"/>
            <w:vAlign w:val="center"/>
          </w:tcPr>
          <w:p w14:paraId="55BBF0C7">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 dmmr.mut_type}}</w:t>
            </w:r>
          </w:p>
        </w:tc>
      </w:tr>
      <w:tr w14:paraId="4D54AA6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874" w:type="dxa"/>
            <w:gridSpan w:val="4"/>
            <w:tcBorders>
              <w:top w:val="single" w:color="4472C4" w:themeColor="accent5" w:sz="4" w:space="0"/>
              <w:bottom w:val="single" w:color="4472C4" w:themeColor="accent5" w:sz="18" w:space="0"/>
            </w:tcBorders>
            <w:shd w:val="clear" w:color="auto" w:fill="auto"/>
            <w:vAlign w:val="center"/>
          </w:tcPr>
          <w:p w14:paraId="1980C1C4">
            <w:pPr>
              <w:spacing w:before="13" w:line="252" w:lineRule="auto"/>
              <w:ind w:right="174"/>
              <w:jc w:val="center"/>
              <w:rPr>
                <w:highlight w:val="yellow"/>
                <w:lang w:eastAsia="zh-CN"/>
              </w:rPr>
            </w:pPr>
            <w:r>
              <w:rPr>
                <w:rFonts w:hint="eastAsia" w:ascii="Times New Roman" w:hAnsi="Times New Roman" w:eastAsia="微软雅黑" w:cs="Times New Roman"/>
                <w:sz w:val="21"/>
                <w:szCs w:val="21"/>
                <w:lang w:eastAsia="zh-CN"/>
              </w:rPr>
              <w:t>{%tr endfor %}</w:t>
            </w:r>
          </w:p>
        </w:tc>
      </w:tr>
      <w:tr w14:paraId="1B0F76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277" w:type="dxa"/>
            <w:tcBorders>
              <w:top w:val="single" w:color="4472C4" w:themeColor="accent5" w:sz="18" w:space="0"/>
              <w:left w:val="single" w:color="FFFFFF" w:sz="4" w:space="0"/>
              <w:bottom w:val="nil"/>
              <w:right w:val="single" w:color="FFFFFF" w:sz="4" w:space="0"/>
            </w:tcBorders>
            <w:shd w:val="clear" w:color="auto" w:fill="auto"/>
            <w:vAlign w:val="center"/>
          </w:tcPr>
          <w:p w14:paraId="5C465EC3">
            <w:pPr>
              <w:spacing w:before="13" w:line="252" w:lineRule="auto"/>
              <w:ind w:right="174"/>
              <w:jc w:val="center"/>
              <w:rPr>
                <w:rFonts w:ascii="Times New Roman" w:hAnsi="Times New Roman" w:eastAsia="微软雅黑" w:cs="Times New Roman"/>
                <w:b/>
                <w:bCs/>
                <w:sz w:val="21"/>
                <w:szCs w:val="21"/>
                <w:lang w:eastAsia="zh-CN"/>
              </w:rPr>
            </w:pPr>
          </w:p>
        </w:tc>
        <w:tc>
          <w:tcPr>
            <w:tcW w:w="3117" w:type="dxa"/>
            <w:tcBorders>
              <w:top w:val="single" w:color="4472C4" w:themeColor="accent5" w:sz="18" w:space="0"/>
              <w:left w:val="single" w:color="FFFFFF" w:sz="4" w:space="0"/>
              <w:bottom w:val="nil"/>
              <w:right w:val="single" w:color="FFFFFF" w:sz="4" w:space="0"/>
            </w:tcBorders>
            <w:shd w:val="clear" w:color="auto" w:fill="auto"/>
            <w:vAlign w:val="center"/>
          </w:tcPr>
          <w:p w14:paraId="67C127BC">
            <w:pPr>
              <w:spacing w:before="13" w:line="252" w:lineRule="auto"/>
              <w:ind w:right="174"/>
              <w:jc w:val="center"/>
              <w:rPr>
                <w:rFonts w:ascii="Times New Roman" w:hAnsi="Times New Roman" w:eastAsia="微软雅黑" w:cs="Times New Roman"/>
                <w:b/>
                <w:bCs/>
                <w:sz w:val="21"/>
                <w:szCs w:val="21"/>
                <w:lang w:eastAsia="zh-CN"/>
              </w:rPr>
            </w:pPr>
          </w:p>
        </w:tc>
        <w:tc>
          <w:tcPr>
            <w:tcW w:w="1849" w:type="dxa"/>
            <w:tcBorders>
              <w:top w:val="single" w:color="4472C4" w:themeColor="accent5" w:sz="18" w:space="0"/>
              <w:left w:val="single" w:color="FFFFFF" w:sz="4" w:space="0"/>
              <w:bottom w:val="nil"/>
              <w:right w:val="single" w:color="FFFFFF" w:sz="4" w:space="0"/>
            </w:tcBorders>
            <w:shd w:val="clear" w:color="auto" w:fill="auto"/>
            <w:vAlign w:val="center"/>
          </w:tcPr>
          <w:p w14:paraId="3B0BAB47">
            <w:pPr>
              <w:spacing w:before="13" w:line="252" w:lineRule="auto"/>
              <w:ind w:right="174"/>
              <w:jc w:val="center"/>
              <w:rPr>
                <w:rFonts w:ascii="Times New Roman" w:hAnsi="Times New Roman" w:eastAsia="微软雅黑" w:cs="Times New Roman"/>
                <w:b/>
                <w:bCs/>
                <w:sz w:val="21"/>
                <w:szCs w:val="21"/>
                <w:lang w:eastAsia="zh-CN"/>
              </w:rPr>
            </w:pPr>
          </w:p>
        </w:tc>
        <w:tc>
          <w:tcPr>
            <w:tcW w:w="2631" w:type="dxa"/>
            <w:tcBorders>
              <w:top w:val="single" w:color="4472C4" w:themeColor="accent5" w:sz="18" w:space="0"/>
              <w:left w:val="single" w:color="FFFFFF" w:sz="4" w:space="0"/>
              <w:bottom w:val="nil"/>
              <w:right w:val="single" w:color="FFFFFF" w:sz="4" w:space="0"/>
            </w:tcBorders>
            <w:shd w:val="clear" w:color="auto" w:fill="auto"/>
            <w:vAlign w:val="center"/>
          </w:tcPr>
          <w:p w14:paraId="2AF8456F">
            <w:pPr>
              <w:spacing w:before="13" w:line="252" w:lineRule="auto"/>
              <w:ind w:right="174"/>
              <w:jc w:val="center"/>
              <w:rPr>
                <w:rFonts w:ascii="Times New Roman" w:hAnsi="Times New Roman" w:eastAsia="微软雅黑" w:cs="Times New Roman"/>
                <w:b/>
                <w:bCs/>
                <w:sz w:val="21"/>
                <w:szCs w:val="21"/>
                <w:lang w:eastAsia="zh-CN"/>
              </w:rPr>
            </w:pPr>
          </w:p>
        </w:tc>
      </w:tr>
      <w:tr w14:paraId="42E538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874" w:type="dxa"/>
            <w:gridSpan w:val="4"/>
            <w:tcBorders>
              <w:top w:val="nil"/>
              <w:bottom w:val="nil"/>
            </w:tcBorders>
            <w:shd w:val="clear" w:color="auto" w:fill="auto"/>
            <w:vAlign w:val="center"/>
          </w:tcPr>
          <w:p w14:paraId="65CE03FE">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指标解析：</w:t>
            </w:r>
          </w:p>
          <w:p w14:paraId="79757622">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MLH1、MSH2、MSH6和PMS2胚系突变常导致林奇综合征，结直肠癌、胃癌、子宫内膜癌等多种癌症的风险增高。同时，多项回顾性研究表明，MMR基因的体细胞突变同样可以造成dMMR/MSI-H，与散发性结直肠癌和子宫内膜癌发生相关[PMID: 24333619; PMID: 25194673]。</w:t>
            </w:r>
          </w:p>
          <w:p w14:paraId="5E6893B7">
            <w:pPr>
              <w:ind w:firstLine="360" w:firstLineChars="200"/>
              <w:rPr>
                <w:rFonts w:ascii="Times New Roman" w:hAnsi="Times New Roman" w:eastAsia="微软雅黑" w:cs="Times New Roman"/>
                <w:sz w:val="18"/>
                <w:shd w:val="clear" w:color="auto" w:fill="FFFFFF"/>
                <w:lang w:eastAsia="zh-CN"/>
              </w:rPr>
            </w:pPr>
          </w:p>
          <w:p w14:paraId="758810A3">
            <w:pPr>
              <w:rPr>
                <w:rFonts w:ascii="Times New Roman" w:hAnsi="Times New Roman" w:eastAsia="微软雅黑" w:cs="Times New Roman"/>
                <w:b/>
                <w:sz w:val="18"/>
                <w:shd w:val="clear" w:color="auto" w:fill="FFFFFF"/>
                <w:lang w:eastAsia="zh-CN"/>
              </w:rPr>
            </w:pPr>
            <w:r>
              <w:rPr>
                <w:rFonts w:hint="eastAsia" w:ascii="Times New Roman" w:hAnsi="Times New Roman" w:eastAsia="微软雅黑" w:cs="Times New Roman"/>
                <w:b/>
                <w:sz w:val="18"/>
                <w:shd w:val="clear" w:color="auto" w:fill="FFFFFF"/>
                <w:lang w:eastAsia="zh-CN"/>
              </w:rPr>
              <w:t>临床意义：</w:t>
            </w:r>
          </w:p>
          <w:p w14:paraId="1FEF8609">
            <w:pPr>
              <w:ind w:firstLine="360" w:firstLineChars="200"/>
              <w:rPr>
                <w:rFonts w:ascii="Times New Roman" w:hAnsi="Times New Roman" w:eastAsia="微软雅黑" w:cs="Times New Roman"/>
                <w:sz w:val="18"/>
                <w:shd w:val="clear" w:color="auto" w:fill="FFFFFF"/>
                <w:lang w:eastAsia="zh-CN"/>
              </w:rPr>
            </w:pPr>
            <w:r>
              <w:rPr>
                <w:rFonts w:hint="eastAsia" w:ascii="Times New Roman" w:hAnsi="Times New Roman" w:eastAsia="微软雅黑" w:cs="Times New Roman"/>
                <w:sz w:val="18"/>
                <w:shd w:val="clear" w:color="auto" w:fill="FFFFFF"/>
                <w:lang w:eastAsia="zh-CN"/>
              </w:rPr>
              <w:t>一项临床研究表明，帕博利珠单抗用于dMMR/MSI-H的结直肠癌患者的客观缓解率（ORR）为36%，非结直肠癌患者的ORR为46%[FDAReferenceID: 4389012]。基于该研究，FDA已批准帕博利珠单抗用于dMMR/MSI-H的治疗进展后没有合适的替代治疗方案的儿童或者成年实体瘤患者的治疗；或者氟尿嘧啶、奥沙利铂和伊立替康治疗后进展的结直肠癌患者的治疗。CheckMate142的临床研究结果显示，纳武利尤单抗用于dMMR/MSI-H的结直肠癌患者的ORR为28%，包括1例完全缓解和14例部分缓解[PMID: 28734759]。基于该研究，FDA已批准纳武利尤单抗用于dMMR/MSI-H的氟尿嘧啶、奥沙利铂和伊立替康为基础治疗进展后的成人和儿童（12岁及以上）的晚期结直肠癌患者。检测MMR有助于：辅助临床评判MSI-H发生的原因；辅助临床判断受检者是否患有林奇综合症（LynchSyndrome，LS）；预测肿瘤患者能否从抗PD-1中获益。</w:t>
            </w:r>
          </w:p>
          <w:p w14:paraId="3DED6AF5">
            <w:pPr>
              <w:ind w:firstLine="360" w:firstLineChars="200"/>
              <w:rPr>
                <w:rFonts w:ascii="Times New Roman" w:hAnsi="Times New Roman" w:eastAsia="微软雅黑" w:cs="Times New Roman"/>
                <w:sz w:val="18"/>
                <w:shd w:val="clear" w:color="auto" w:fill="FFFFFF"/>
                <w:lang w:eastAsia="zh-CN"/>
              </w:rPr>
            </w:pPr>
          </w:p>
          <w:p w14:paraId="30AAFA02">
            <w:pPr>
              <w:rPr>
                <w:rFonts w:ascii="Times New Roman" w:hAnsi="Times New Roman" w:eastAsia="微软雅黑" w:cs="Times New Roman"/>
                <w:b/>
                <w:sz w:val="18"/>
                <w:shd w:val="clear" w:color="auto" w:fill="FFFFFF"/>
              </w:rPr>
            </w:pPr>
            <w:r>
              <w:rPr>
                <w:rFonts w:ascii="Times New Roman" w:hAnsi="Times New Roman" w:eastAsia="微软雅黑" w:cs="Times New Roman"/>
                <w:b/>
                <w:sz w:val="18"/>
                <w:shd w:val="clear" w:color="auto" w:fill="FFFFFF"/>
              </w:rPr>
              <w:t>注：</w:t>
            </w:r>
          </w:p>
          <w:p w14:paraId="455D464A">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错配修复（MMR）基因突变会导致错配修复缺陷（dMMR）；如果没有发生基因突变，则为正常（pMMR）。</w:t>
            </w:r>
          </w:p>
          <w:p w14:paraId="1FC8026F">
            <w:pPr>
              <w:numPr>
                <w:ilvl w:val="0"/>
                <w:numId w:val="15"/>
              </w:numPr>
              <w:rPr>
                <w:rFonts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本次检测仅限于基因水平突变检测，未进行IHC表达检测，仅供参考。</w:t>
            </w:r>
          </w:p>
          <w:p w14:paraId="7CFE5587">
            <w:pPr>
              <w:numPr>
                <w:ilvl w:val="0"/>
                <w:numId w:val="15"/>
              </w:numPr>
              <w:rPr>
                <w:rFonts w:hint="eastAsia" w:ascii="Times New Roman" w:hAnsi="Times New Roman" w:eastAsia="微软雅黑" w:cs="Times New Roman"/>
                <w:sz w:val="18"/>
                <w:szCs w:val="18"/>
                <w:shd w:val="clear" w:color="auto" w:fill="FFFFFF"/>
                <w:lang w:eastAsia="zh-CN"/>
              </w:rPr>
            </w:pPr>
            <w:r>
              <w:rPr>
                <w:rFonts w:hint="eastAsia" w:ascii="Times New Roman" w:hAnsi="Times New Roman" w:eastAsia="微软雅黑" w:cs="Times New Roman"/>
                <w:sz w:val="18"/>
                <w:szCs w:val="18"/>
                <w:shd w:val="clear" w:color="auto" w:fill="FFFFFF"/>
                <w:lang w:eastAsia="zh-CN"/>
              </w:rPr>
              <w:t>MMR基因检测体系/胚系突变。</w:t>
            </w:r>
          </w:p>
          <w:p w14:paraId="5EF7EEBC">
            <w:pPr>
              <w:numPr>
                <w:ilvl w:val="0"/>
                <w:numId w:val="15"/>
              </w:numPr>
              <w:rPr>
                <w:rFonts w:ascii="Times New Roman" w:hAnsi="Times New Roman" w:eastAsia="微软雅黑" w:cs="Times New Roman"/>
                <w:sz w:val="21"/>
                <w:szCs w:val="21"/>
                <w:lang w:eastAsia="zh-CN"/>
              </w:rPr>
            </w:pPr>
            <w:r>
              <w:rPr>
                <w:rFonts w:hint="eastAsia" w:ascii="Times New Roman" w:hAnsi="Times New Roman" w:eastAsia="微软雅黑" w:cs="Times New Roman"/>
                <w:sz w:val="18"/>
                <w:szCs w:val="18"/>
                <w:shd w:val="clear" w:color="auto" w:fill="FFFFFF"/>
                <w:lang w:eastAsia="zh-CN"/>
              </w:rPr>
              <w:t>“-”表示本次检测未发现相关变异。</w:t>
            </w:r>
          </w:p>
        </w:tc>
      </w:tr>
    </w:tbl>
    <w:p w14:paraId="7D3C3B25">
      <w:pPr>
        <w:rPr>
          <w:rFonts w:ascii="Times New Roman" w:hAnsi="Times New Roman" w:eastAsia="微软雅黑" w:cs="Times New Roman"/>
          <w:b/>
          <w:color w:val="0070C0"/>
          <w:sz w:val="24"/>
          <w:lang w:eastAsia="zh-CN"/>
        </w:rPr>
      </w:pPr>
      <w:r>
        <w:rPr>
          <w:rFonts w:ascii="Times New Roman" w:hAnsi="Times New Roman" w:eastAsia="微软雅黑" w:cs="Times New Roman"/>
          <w:b/>
          <w:color w:val="0070C0"/>
          <w:sz w:val="24"/>
          <w:lang w:eastAsia="zh-CN"/>
        </w:rPr>
        <w:br w:type="page"/>
      </w:r>
    </w:p>
    <w:p w14:paraId="0EA59501">
      <w:pPr>
        <w:spacing w:before="26" w:after="120" w:afterLines="50"/>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4"/>
          <w:szCs w:val="24"/>
          <w:lang w:eastAsia="zh-CN"/>
        </w:rPr>
        <w:t>{%if summaryOfRresults.positiveImmnueNum != 0%}{%if positiveImmnue!= [] %}</w:t>
      </w:r>
      <w:r>
        <w:rPr>
          <w:rFonts w:ascii="Times New Roman" w:hAnsi="Times New Roman" w:eastAsia="微软雅黑" w:cs="Times New Roman"/>
          <w:b/>
          <w:color w:val="0070C0"/>
          <w:sz w:val="24"/>
          <w:lang w:eastAsia="zh-CN"/>
        </w:rPr>
        <w:t>免疫正相关基因检测结果解析</w:t>
      </w:r>
      <w:r>
        <w:rPr>
          <w:rFonts w:hint="eastAsia" w:ascii="Times New Roman" w:hAnsi="Times New Roman" w:eastAsia="微软雅黑" w:cs="Times New Roman"/>
          <w:b/>
          <w:color w:val="0070C0"/>
          <w:sz w:val="20"/>
          <w:szCs w:val="20"/>
          <w:lang w:eastAsia="zh-CN"/>
        </w:rPr>
        <w:t>{% for tdd in positiveImmnue %}{%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5232B0CE">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4DFE1E5D">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PrEx>
        <w:trPr>
          <w:trHeight w:val="417" w:hRule="atLeast"/>
          <w:jc w:val="center"/>
        </w:trPr>
        <w:tc>
          <w:tcPr>
            <w:tcW w:w="1623" w:type="dxa"/>
            <w:tcBorders>
              <w:tl2br w:val="nil"/>
              <w:tr2bl w:val="nil"/>
            </w:tcBorders>
            <w:shd w:val="clear" w:color="auto" w:fill="auto"/>
            <w:vAlign w:val="center"/>
          </w:tcPr>
          <w:p w14:paraId="05342955">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28FE237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2151B98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32C32775">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5CF8AEEF">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79AEF1D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55A8F958">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02694CEF">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免疫正相关说明:</w:t>
            </w:r>
          </w:p>
          <w:p w14:paraId="4CC8941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6222B2F9">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rPr>
          <w:rFonts w:ascii="微软雅黑" w:hAnsi="微软雅黑" w:eastAsia="微软雅黑" w:cs="微软雅黑"/>
          <w:b/>
          <w:sz w:val="24"/>
          <w:szCs w:val="24"/>
          <w:lang w:eastAsia="zh-CN" w:bidi="ar"/>
        </w:rPr>
        <w:br w:type="page"/>
      </w:r>
      <w:r>
        <w:rPr>
          <w:rFonts w:hint="eastAsia" w:ascii="Times New Roman" w:hAnsi="Times New Roman" w:eastAsia="微软雅黑" w:cs="Times New Roman"/>
          <w:b/>
          <w:color w:val="0070C0"/>
          <w:sz w:val="24"/>
          <w:szCs w:val="24"/>
          <w:lang w:eastAsia="zh-CN"/>
        </w:rPr>
        <w:t>{% endif %}{%if summaryOfRresults.negativeImmnueNum != 0%}{%if negativeImmnue!= [] %}</w:t>
      </w:r>
      <w:r>
        <w:rPr>
          <w:rFonts w:ascii="Times New Roman" w:hAnsi="Times New Roman" w:eastAsia="微软雅黑" w:cs="Times New Roman"/>
          <w:b/>
          <w:color w:val="0070C0"/>
          <w:sz w:val="24"/>
          <w:lang w:eastAsia="zh-CN"/>
        </w:rPr>
        <w:t>免疫</w:t>
      </w:r>
      <w:r>
        <w:rPr>
          <w:rFonts w:hint="eastAsia" w:ascii="Times New Roman" w:hAnsi="Times New Roman" w:eastAsia="微软雅黑" w:cs="Times New Roman"/>
          <w:b/>
          <w:color w:val="0070C0"/>
          <w:sz w:val="24"/>
          <w:lang w:eastAsia="zh-CN"/>
        </w:rPr>
        <w:t>负</w:t>
      </w:r>
      <w:r>
        <w:rPr>
          <w:rFonts w:ascii="Times New Roman" w:hAnsi="Times New Roman" w:eastAsia="微软雅黑" w:cs="Times New Roman"/>
          <w:b/>
          <w:color w:val="0070C0"/>
          <w:sz w:val="24"/>
          <w:lang w:eastAsia="zh-CN"/>
        </w:rPr>
        <w:t>相关基因检测结果解析</w:t>
      </w:r>
      <w:r>
        <w:rPr>
          <w:rFonts w:hint="eastAsia" w:ascii="Times New Roman" w:hAnsi="Times New Roman" w:eastAsia="微软雅黑" w:cs="Times New Roman"/>
          <w:b/>
          <w:color w:val="0070C0"/>
          <w:sz w:val="20"/>
          <w:szCs w:val="20"/>
          <w:lang w:eastAsia="zh-CN"/>
        </w:rPr>
        <w:t>{% for tdd in negativeImmnue%}{%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20ED67EA">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0D4690B5">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185979C4">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3A9D06E">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671D676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6BEDB6E4">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E899C81">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6B52B9B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04642011">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2F19DBE4">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免疫负相关说明:</w:t>
            </w:r>
          </w:p>
          <w:p w14:paraId="655F7E27">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17653EF4">
      <w:pPr>
        <w:rPr>
          <w:rFonts w:ascii="Times New Roman" w:hAnsi="Times New Roman" w:eastAsia="微软雅黑" w:cs="Times New Roman"/>
          <w:b/>
          <w:color w:val="000000" w:themeColor="text1"/>
          <w:sz w:val="20"/>
          <w:szCs w:val="20"/>
          <w:lang w:eastAsia="zh-CN"/>
          <w14:textFill>
            <w14:solidFill>
              <w14:schemeClr w14:val="tx1"/>
            </w14:solidFill>
          </w14:textFill>
        </w:rPr>
      </w:pPr>
      <w:r>
        <w:rPr>
          <w:rFonts w:hint="eastAsia" w:ascii="Times New Roman" w:hAnsi="Times New Roman" w:eastAsia="微软雅黑" w:cs="Times New Roman"/>
          <w:b/>
          <w:color w:val="0070C0"/>
          <w:sz w:val="24"/>
          <w:szCs w:val="24"/>
          <w:lang w:eastAsia="zh-CN"/>
        </w:rPr>
        <w:t>{% endif %}{% endfor %}{% endif %}</w:t>
      </w:r>
      <w:r>
        <w:br w:type="page"/>
      </w:r>
      <w:r>
        <w:rPr>
          <w:rFonts w:hint="eastAsia" w:ascii="Times New Roman" w:hAnsi="Times New Roman" w:eastAsia="微软雅黑" w:cs="Times New Roman"/>
          <w:b/>
          <w:color w:val="0070C0"/>
          <w:sz w:val="24"/>
          <w:szCs w:val="24"/>
          <w:lang w:eastAsia="zh-CN"/>
        </w:rPr>
        <w:t>{% endif %}{%if summaryOfRresults.hpdImmnueNum != 0%}{%if hpdImmnue!= [] %}</w:t>
      </w:r>
      <w:r>
        <w:rPr>
          <w:rFonts w:hint="eastAsia" w:ascii="Times New Roman" w:hAnsi="Times New Roman" w:eastAsia="微软雅黑" w:cs="Times New Roman"/>
          <w:b/>
          <w:color w:val="0070C0"/>
          <w:sz w:val="24"/>
          <w:lang w:eastAsia="zh-CN"/>
        </w:rPr>
        <w:t>免疫超进展相关</w:t>
      </w:r>
      <w:r>
        <w:rPr>
          <w:rFonts w:ascii="Times New Roman" w:hAnsi="Times New Roman" w:eastAsia="微软雅黑" w:cs="Times New Roman"/>
          <w:b/>
          <w:color w:val="0070C0"/>
          <w:sz w:val="24"/>
          <w:lang w:eastAsia="zh-CN"/>
        </w:rPr>
        <w:t>基因检测结果解析</w:t>
      </w:r>
      <w:r>
        <w:rPr>
          <w:rFonts w:hint="eastAsia" w:ascii="Times New Roman" w:hAnsi="Times New Roman" w:eastAsia="微软雅黑" w:cs="Times New Roman"/>
          <w:b/>
          <w:color w:val="0070C0"/>
          <w:sz w:val="20"/>
          <w:szCs w:val="20"/>
          <w:lang w:eastAsia="zh-CN"/>
        </w:rPr>
        <w:t>{% for tdd in hpdImmnue%}{% if tdd.varDesc !=</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w:t>
      </w:r>
      <w:r>
        <w:rPr>
          <w:rFonts w:ascii="Times New Roman" w:hAnsi="Times New Roman" w:eastAsia="微软雅黑" w:cs="Times New Roman"/>
          <w:b/>
          <w:color w:val="0070C0"/>
          <w:sz w:val="20"/>
          <w:szCs w:val="20"/>
          <w:lang w:eastAsia="zh-CN"/>
        </w:rPr>
        <w:t>”</w:t>
      </w:r>
      <w:r>
        <w:rPr>
          <w:rFonts w:hint="eastAsia" w:ascii="Times New Roman" w:hAnsi="Times New Roman" w:eastAsia="微软雅黑" w:cs="Times New Roman"/>
          <w:b/>
          <w:color w:val="0070C0"/>
          <w:sz w:val="20"/>
          <w:szCs w:val="20"/>
          <w:lang w:eastAsia="zh-CN"/>
        </w:rPr>
        <w:t xml:space="preserve"> %}</w:t>
      </w:r>
    </w:p>
    <w:p w14:paraId="01DA8451">
      <w:pPr>
        <w:keepNext/>
        <w:spacing w:before="240" w:beforeLines="100" w:line="360" w:lineRule="auto"/>
        <w:rPr>
          <w:rFonts w:ascii="Times New Roman" w:hAnsi="Times New Roman" w:eastAsia="微软雅黑" w:cs="Times New Roman"/>
          <w:b/>
          <w:color w:val="0070C0"/>
          <w:sz w:val="20"/>
          <w:szCs w:val="20"/>
          <w:lang w:eastAsia="zh-CN"/>
        </w:rPr>
      </w:pPr>
      <w:r>
        <w:rPr>
          <w:rFonts w:hint="eastAsia" w:ascii="Times New Roman" w:hAnsi="Times New Roman" w:eastAsia="微软雅黑" w:cs="Times New Roman"/>
          <w:b/>
          <w:color w:val="0070C0"/>
          <w:sz w:val="20"/>
          <w:szCs w:val="20"/>
          <w:lang w:eastAsia="zh-CN"/>
        </w:rPr>
        <w:t>{{ tdd.gene }}</w:t>
      </w:r>
    </w:p>
    <w:tbl>
      <w:tblPr>
        <w:tblStyle w:val="14"/>
        <w:tblpPr w:leftFromText="180" w:rightFromText="180" w:vertAnchor="text" w:tblpXSpec="center" w:tblpY="1"/>
        <w:tblOverlap w:val="never"/>
        <w:tblW w:w="9870" w:type="dxa"/>
        <w:jc w:val="center"/>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fixed"/>
        <w:tblCellMar>
          <w:top w:w="0" w:type="dxa"/>
          <w:left w:w="108" w:type="dxa"/>
          <w:bottom w:w="0" w:type="dxa"/>
          <w:right w:w="108" w:type="dxa"/>
        </w:tblCellMar>
      </w:tblPr>
      <w:tblGrid>
        <w:gridCol w:w="1623"/>
        <w:gridCol w:w="8247"/>
      </w:tblGrid>
      <w:tr w14:paraId="619B29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17" w:hRule="atLeast"/>
          <w:jc w:val="center"/>
        </w:trPr>
        <w:tc>
          <w:tcPr>
            <w:tcW w:w="1623" w:type="dxa"/>
            <w:tcBorders>
              <w:tl2br w:val="nil"/>
              <w:tr2bl w:val="nil"/>
            </w:tcBorders>
            <w:shd w:val="clear" w:color="auto" w:fill="auto"/>
            <w:vAlign w:val="center"/>
          </w:tcPr>
          <w:p w14:paraId="782557F3">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突变形式</w:t>
            </w:r>
          </w:p>
        </w:tc>
        <w:tc>
          <w:tcPr>
            <w:tcW w:w="8247" w:type="dxa"/>
            <w:tcBorders>
              <w:tl2br w:val="nil"/>
              <w:tr2bl w:val="nil"/>
            </w:tcBorders>
            <w:vAlign w:val="center"/>
          </w:tcPr>
          <w:p w14:paraId="0E559796">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tdd.variant }}</w:t>
            </w:r>
          </w:p>
        </w:tc>
      </w:tr>
      <w:tr w14:paraId="76298468">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494" w:hRule="atLeast"/>
          <w:jc w:val="center"/>
        </w:trPr>
        <w:tc>
          <w:tcPr>
            <w:tcW w:w="1623" w:type="dxa"/>
            <w:tcBorders>
              <w:tl2br w:val="nil"/>
              <w:tr2bl w:val="nil"/>
            </w:tcBorders>
            <w:shd w:val="clear" w:color="auto" w:fill="auto"/>
            <w:vAlign w:val="center"/>
          </w:tcPr>
          <w:p w14:paraId="5BD3CCD8">
            <w:pPr>
              <w:keepNext/>
              <w:spacing w:before="26"/>
              <w:jc w:val="center"/>
              <w:rPr>
                <w:rFonts w:ascii="Times New Roman" w:hAnsi="Times New Roman" w:eastAsia="微软雅黑" w:cs="Times New Roman"/>
                <w:b/>
                <w:color w:val="0070C0"/>
                <w:sz w:val="18"/>
                <w:szCs w:val="18"/>
                <w:lang w:eastAsia="zh-CN"/>
              </w:rPr>
            </w:pPr>
            <w:r>
              <w:rPr>
                <w:rFonts w:hint="eastAsia" w:ascii="Times New Roman" w:hAnsi="Times New Roman" w:eastAsia="微软雅黑" w:cs="Times New Roman"/>
                <w:b/>
                <w:color w:val="0070C0"/>
                <w:sz w:val="18"/>
                <w:szCs w:val="18"/>
                <w:lang w:eastAsia="zh-CN"/>
              </w:rPr>
              <w:t>{{ tdd.mutFreqType }}</w:t>
            </w:r>
          </w:p>
        </w:tc>
        <w:tc>
          <w:tcPr>
            <w:tcW w:w="8247" w:type="dxa"/>
            <w:tcBorders>
              <w:tl2br w:val="nil"/>
              <w:tr2bl w:val="nil"/>
            </w:tcBorders>
            <w:vAlign w:val="center"/>
          </w:tcPr>
          <w:p w14:paraId="1093296A">
            <w:pPr>
              <w:keepNext/>
              <w:spacing w:before="26"/>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43F93A1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jc w:val="center"/>
        </w:trPr>
        <w:tc>
          <w:tcPr>
            <w:tcW w:w="1623" w:type="dxa"/>
            <w:tcBorders>
              <w:tl2br w:val="nil"/>
              <w:tr2bl w:val="nil"/>
            </w:tcBorders>
            <w:shd w:val="clear" w:color="auto" w:fill="auto"/>
            <w:vAlign w:val="center"/>
          </w:tcPr>
          <w:p w14:paraId="379DA7CC">
            <w:pPr>
              <w:keepNext/>
              <w:spacing w:before="26"/>
              <w:jc w:val="center"/>
              <w:rPr>
                <w:rFonts w:ascii="Times New Roman" w:hAnsi="Times New Roman" w:eastAsia="微软雅黑" w:cs="Times New Roman"/>
                <w:b/>
                <w:color w:val="0070C0"/>
                <w:sz w:val="18"/>
                <w:szCs w:val="18"/>
                <w:lang w:eastAsia="zh-CN"/>
              </w:rPr>
            </w:pPr>
            <w:r>
              <w:rPr>
                <w:rFonts w:ascii="Times New Roman" w:hAnsi="Times New Roman" w:eastAsia="微软雅黑" w:cs="Times New Roman"/>
                <w:b/>
                <w:color w:val="0070C0"/>
                <w:sz w:val="18"/>
                <w:szCs w:val="18"/>
                <w:lang w:eastAsia="zh-CN"/>
              </w:rPr>
              <w:t>循证医学证据</w:t>
            </w:r>
          </w:p>
        </w:tc>
        <w:tc>
          <w:tcPr>
            <w:tcW w:w="8247" w:type="dxa"/>
            <w:tcBorders>
              <w:tl2br w:val="nil"/>
              <w:tr2bl w:val="nil"/>
            </w:tcBorders>
            <w:vAlign w:val="center"/>
          </w:tcPr>
          <w:p w14:paraId="484D4ABD">
            <w:pPr>
              <w:keepNext/>
              <w:spacing w:before="26"/>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免疫超进展相关说明:</w:t>
            </w:r>
          </w:p>
          <w:p w14:paraId="6DB13984">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tdd.varDesc }}</w:t>
            </w:r>
          </w:p>
        </w:tc>
      </w:tr>
    </w:tbl>
    <w:p w14:paraId="57A7BEBD">
      <w:pPr>
        <w:pStyle w:val="25"/>
        <w:rPr>
          <w:color w:val="0070C0"/>
        </w:rPr>
      </w:pPr>
      <w:r>
        <w:rPr>
          <w:rFonts w:hint="eastAsia"/>
          <w:color w:val="0070C0"/>
        </w:rPr>
        <w:t>{% endif %}{% endfor %}{% endif %}</w:t>
      </w:r>
      <w:r>
        <w:br w:type="page"/>
      </w:r>
      <w:r>
        <w:rPr>
          <w:rFonts w:hint="eastAsia"/>
          <w:color w:val="0070C0"/>
        </w:rPr>
        <w:t>{% endif %}</w:t>
      </w:r>
      <w:r>
        <w:rPr>
          <w:rFonts w:hint="eastAsia" w:ascii="Times New Roman" w:hAnsi="Times New Roman" w:eastAsia="微软雅黑" w:cs="Times New Roman"/>
          <w:b/>
          <w:color w:val="0070C0"/>
          <w:sz w:val="24"/>
          <w:szCs w:val="24"/>
          <w:lang w:eastAsia="zh-CN" w:bidi="ar"/>
        </w:rPr>
        <w:t xml:space="preserve">{% if summaryOfRresults.type == </w:t>
      </w:r>
      <w:r>
        <w:rPr>
          <w:rFonts w:ascii="Times New Roman" w:hAnsi="Times New Roman" w:eastAsia="微软雅黑" w:cs="Times New Roman"/>
          <w:b/>
          <w:color w:val="0070C0"/>
          <w:sz w:val="24"/>
          <w:szCs w:val="24"/>
          <w:lang w:eastAsia="zh-CN" w:bidi="ar"/>
        </w:rPr>
        <w:t>‘tissue’</w:t>
      </w:r>
      <w:r>
        <w:rPr>
          <w:rFonts w:hint="eastAsia" w:ascii="Times New Roman" w:hAnsi="Times New Roman" w:eastAsia="微软雅黑" w:cs="Times New Roman"/>
          <w:b/>
          <w:color w:val="0070C0"/>
          <w:sz w:val="24"/>
          <w:szCs w:val="24"/>
          <w:lang w:eastAsia="zh-CN" w:bidi="ar"/>
        </w:rPr>
        <w:t xml:space="preserve"> %}</w:t>
      </w:r>
    </w:p>
    <w:p w14:paraId="5B67A9B4">
      <w:pPr>
        <w:spacing w:before="26" w:after="120" w:afterLines="50"/>
        <w:rPr>
          <w:rFonts w:ascii="Times New Roman" w:hAnsi="Times New Roman" w:eastAsia="微软雅黑" w:cs="Times New Roman"/>
          <w:b/>
          <w:color w:val="0070C0"/>
          <w:sz w:val="24"/>
          <w:lang w:eastAsia="zh-CN"/>
        </w:rPr>
      </w:pPr>
      <w:bookmarkStart w:id="78" w:name="_Toc14132"/>
      <w:bookmarkStart w:id="79" w:name="_Toc26649"/>
      <w:bookmarkStart w:id="80" w:name="_Toc21764_WPSOffice_Level2"/>
      <w:bookmarkStart w:id="81" w:name="_Toc16347"/>
      <w:bookmarkStart w:id="82" w:name="_Toc1707_WPSOffice_Level2"/>
      <w:r>
        <w:rPr>
          <w:rFonts w:hint="eastAsia" w:ascii="Times New Roman" w:hAnsi="Times New Roman" w:eastAsia="微软雅黑" w:cs="Times New Roman"/>
          <w:b/>
          <w:color w:val="0070C0"/>
          <w:sz w:val="24"/>
          <w:lang w:eastAsia="zh-CN"/>
        </w:rPr>
        <w:t>人类白细胞抗原杂合性缺失（HLA-LOH）检测结果解析</w:t>
      </w:r>
    </w:p>
    <w:tbl>
      <w:tblPr>
        <w:tblStyle w:val="14"/>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3FADC493">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18" w:space="0"/>
              <w:bottom w:val="single" w:color="0070C0" w:sz="4" w:space="0"/>
              <w:right w:val="single" w:color="0070C0" w:sz="4" w:space="0"/>
            </w:tcBorders>
            <w:shd w:val="clear" w:color="auto" w:fill="DEEBF6" w:themeFill="accent1" w:themeFillTint="32"/>
            <w:vAlign w:val="center"/>
          </w:tcPr>
          <w:p w14:paraId="1BD3A537">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w:t>
            </w:r>
          </w:p>
        </w:tc>
        <w:tc>
          <w:tcPr>
            <w:tcW w:w="3587" w:type="dxa"/>
            <w:tcBorders>
              <w:top w:val="single" w:color="0070C0" w:sz="18" w:space="0"/>
              <w:left w:val="single" w:color="0070C0" w:sz="4" w:space="0"/>
              <w:bottom w:val="single" w:color="0070C0" w:sz="4" w:space="0"/>
              <w:right w:val="single" w:color="0070C0" w:sz="4" w:space="0"/>
            </w:tcBorders>
            <w:shd w:val="clear" w:color="auto" w:fill="DEEBF6" w:themeFill="accent1" w:themeFillTint="32"/>
            <w:vAlign w:val="center"/>
          </w:tcPr>
          <w:p w14:paraId="5E44A1C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HLA-I分型</w:t>
            </w:r>
          </w:p>
        </w:tc>
        <w:tc>
          <w:tcPr>
            <w:tcW w:w="4359" w:type="dxa"/>
            <w:tcBorders>
              <w:top w:val="single" w:color="0070C0" w:sz="18" w:space="0"/>
              <w:left w:val="single" w:color="0070C0" w:sz="4" w:space="0"/>
              <w:bottom w:val="single" w:color="0070C0" w:sz="4" w:space="0"/>
              <w:right w:val="dotted" w:color="AEAAAA" w:themeColor="background2" w:themeShade="BF" w:sz="4" w:space="0"/>
            </w:tcBorders>
            <w:shd w:val="clear" w:color="auto" w:fill="DEEBF6" w:themeFill="accent1" w:themeFillTint="32"/>
            <w:vAlign w:val="center"/>
          </w:tcPr>
          <w:p w14:paraId="752939DF">
            <w:pPr>
              <w:spacing w:before="13" w:line="252" w:lineRule="auto"/>
              <w:ind w:right="174"/>
              <w:jc w:val="center"/>
              <w:rPr>
                <w:rFonts w:ascii="Times New Roman" w:hAnsi="Times New Roman" w:eastAsia="微软雅黑" w:cs="Times New Roman"/>
                <w:b/>
                <w:color w:val="0070C0"/>
                <w:sz w:val="21"/>
                <w:szCs w:val="21"/>
                <w:lang w:eastAsia="zh-CN"/>
              </w:rPr>
            </w:pPr>
            <w:r>
              <w:rPr>
                <w:rFonts w:hint="eastAsia" w:ascii="Times New Roman" w:hAnsi="Times New Roman" w:eastAsia="微软雅黑" w:cs="Times New Roman"/>
                <w:b/>
                <w:color w:val="0070C0"/>
                <w:sz w:val="21"/>
                <w:szCs w:val="21"/>
                <w:lang w:eastAsia="zh-CN"/>
              </w:rPr>
              <w:t>HLA-I杂合性缺失</w:t>
            </w:r>
          </w:p>
        </w:tc>
      </w:tr>
      <w:tr w14:paraId="4B9F4D7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08F704B2">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for n in lohhla %}</w:t>
            </w:r>
          </w:p>
        </w:tc>
      </w:tr>
      <w:tr w14:paraId="5CCC306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0070C0" w:sz="4" w:space="0"/>
              <w:bottom w:val="single" w:color="0070C0" w:sz="4" w:space="0"/>
              <w:right w:val="single" w:color="0070C0" w:sz="4" w:space="0"/>
            </w:tcBorders>
            <w:shd w:val="clear" w:color="auto" w:fill="auto"/>
            <w:vAlign w:val="center"/>
          </w:tcPr>
          <w:p w14:paraId="7782B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.HLA}}</w:t>
            </w:r>
          </w:p>
        </w:tc>
        <w:tc>
          <w:tcPr>
            <w:tcW w:w="3587" w:type="dxa"/>
            <w:tcBorders>
              <w:top w:val="single" w:color="0070C0" w:sz="4" w:space="0"/>
              <w:left w:val="single" w:color="0070C0" w:sz="4" w:space="0"/>
              <w:bottom w:val="single" w:color="0070C0" w:sz="4" w:space="0"/>
              <w:right w:val="single" w:color="0070C0" w:sz="4" w:space="0"/>
            </w:tcBorders>
            <w:shd w:val="clear" w:color="auto" w:fill="auto"/>
            <w:vAlign w:val="center"/>
          </w:tcPr>
          <w:p w14:paraId="20EEF701">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.typing}}</w:t>
            </w:r>
          </w:p>
        </w:tc>
        <w:tc>
          <w:tcPr>
            <w:tcW w:w="4359" w:type="dxa"/>
            <w:tcBorders>
              <w:top w:val="single" w:color="0070C0" w:sz="4" w:space="0"/>
              <w:left w:val="single" w:color="0070C0" w:sz="4" w:space="0"/>
              <w:bottom w:val="single" w:color="0070C0" w:sz="4" w:space="0"/>
              <w:right w:val="dotted" w:color="AEAAAA" w:themeColor="background2" w:themeShade="BF" w:sz="4" w:space="0"/>
            </w:tcBorders>
            <w:shd w:val="clear" w:color="auto" w:fill="auto"/>
            <w:vAlign w:val="center"/>
          </w:tcPr>
          <w:p w14:paraId="4EBF7740">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 xml:space="preserve">{{ </w:t>
            </w:r>
            <w:r>
              <w:rPr>
                <w:rFonts w:hint="eastAsia" w:ascii="Times New Roman" w:hAnsi="Times New Roman" w:eastAsia="微软雅黑" w:cs="Times New Roman"/>
                <w:color w:val="000000" w:themeColor="text1"/>
                <w:sz w:val="18"/>
                <w:szCs w:val="18"/>
                <w:lang w:eastAsia="zh-CN"/>
                <w14:textFill>
                  <w14:solidFill>
                    <w14:schemeClr w14:val="tx1"/>
                  </w14:solidFill>
                </w14:textFill>
              </w:rPr>
              <w:t>n</w:t>
            </w:r>
            <w:r>
              <w:rPr>
                <w:rFonts w:hint="eastAsia" w:ascii="Times New Roman" w:hAnsi="Times New Roman" w:eastAsia="微软雅黑" w:cs="Times New Roman"/>
                <w:sz w:val="21"/>
                <w:szCs w:val="21"/>
                <w:lang w:eastAsia="zh-CN"/>
              </w:rPr>
              <w:t>.deletion_state}}</w:t>
            </w:r>
          </w:p>
        </w:tc>
      </w:tr>
      <w:tr w14:paraId="783E5D4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0070C0" w:sz="4" w:space="0"/>
              <w:bottom w:val="single" w:color="0070C0" w:sz="4" w:space="0"/>
              <w:right w:val="dotted" w:color="AEAAAA" w:themeColor="background2" w:themeShade="BF" w:sz="4" w:space="0"/>
            </w:tcBorders>
            <w:shd w:val="clear" w:color="auto" w:fill="auto"/>
            <w:vAlign w:val="center"/>
          </w:tcPr>
          <w:p w14:paraId="6ACA953E">
            <w:pPr>
              <w:spacing w:before="13" w:line="252" w:lineRule="auto"/>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{%tr endfor %}</w:t>
            </w:r>
          </w:p>
        </w:tc>
      </w:tr>
      <w:tr w14:paraId="0086131C">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0070C0" w:sz="18" w:space="0"/>
              <w:left w:val="single" w:color="FFFFFF" w:sz="4" w:space="0"/>
              <w:bottom w:val="nil"/>
              <w:right w:val="single" w:color="FFFFFF" w:sz="4" w:space="0"/>
            </w:tcBorders>
            <w:shd w:val="clear" w:color="auto" w:fill="auto"/>
            <w:vAlign w:val="center"/>
          </w:tcPr>
          <w:p w14:paraId="4B74F4B4">
            <w:pPr>
              <w:spacing w:before="13" w:line="252" w:lineRule="auto"/>
              <w:jc w:val="center"/>
              <w:rPr>
                <w:rFonts w:ascii="Times New Roman" w:hAnsi="Times New Roman" w:eastAsia="微软雅黑" w:cs="Times New Roman"/>
                <w:sz w:val="21"/>
                <w:szCs w:val="21"/>
                <w:lang w:eastAsia="zh-CN"/>
              </w:rPr>
            </w:pPr>
          </w:p>
        </w:tc>
        <w:tc>
          <w:tcPr>
            <w:tcW w:w="3587" w:type="dxa"/>
            <w:tcBorders>
              <w:top w:val="single" w:color="0070C0" w:sz="18" w:space="0"/>
              <w:left w:val="single" w:color="FFFFFF" w:sz="4" w:space="0"/>
              <w:bottom w:val="nil"/>
              <w:right w:val="single" w:color="FFFFFF" w:sz="4" w:space="0"/>
            </w:tcBorders>
            <w:shd w:val="clear" w:color="auto" w:fill="auto"/>
            <w:vAlign w:val="center"/>
          </w:tcPr>
          <w:p w14:paraId="5B949CB5">
            <w:pPr>
              <w:spacing w:before="13" w:line="252" w:lineRule="auto"/>
              <w:jc w:val="center"/>
              <w:rPr>
                <w:rFonts w:ascii="Times New Roman" w:hAnsi="Times New Roman" w:eastAsia="微软雅黑" w:cs="Times New Roman"/>
                <w:lang w:eastAsia="zh-CN"/>
              </w:rPr>
            </w:pPr>
          </w:p>
        </w:tc>
        <w:tc>
          <w:tcPr>
            <w:tcW w:w="4359" w:type="dxa"/>
            <w:tcBorders>
              <w:top w:val="single" w:color="0070C0" w:sz="18" w:space="0"/>
              <w:left w:val="single" w:color="FFFFFF" w:sz="4" w:space="0"/>
              <w:bottom w:val="nil"/>
              <w:right w:val="single" w:color="FFFFFF" w:sz="4" w:space="0"/>
            </w:tcBorders>
            <w:shd w:val="clear" w:color="auto" w:fill="auto"/>
            <w:vAlign w:val="center"/>
          </w:tcPr>
          <w:p w14:paraId="75757BA4">
            <w:pPr>
              <w:spacing w:before="13" w:line="252" w:lineRule="auto"/>
              <w:jc w:val="center"/>
              <w:rPr>
                <w:rFonts w:ascii="Times New Roman" w:hAnsi="Times New Roman" w:eastAsia="微软雅黑" w:cs="Times New Roman"/>
                <w:strike/>
                <w:highlight w:val="yellow"/>
                <w:lang w:eastAsia="zh-CN"/>
              </w:rPr>
            </w:pPr>
          </w:p>
        </w:tc>
      </w:tr>
      <w:tr w14:paraId="5DC25810">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bottom w:val="nil"/>
              <w:right w:val="nil"/>
            </w:tcBorders>
            <w:shd w:val="clear" w:color="auto" w:fill="auto"/>
            <w:vAlign w:val="center"/>
          </w:tcPr>
          <w:p w14:paraId="531E5F77">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指标解析：</w:t>
            </w:r>
          </w:p>
          <w:p w14:paraId="28C12DDD">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特征”。经典的HLA-I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4A3F757B">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p>
          <w:p w14:paraId="79205248">
            <w:pPr>
              <w:snapToGrid w:val="0"/>
              <w:jc w:val="both"/>
              <w:rPr>
                <w:rFonts w:ascii="Times New Roman" w:hAnsi="Times New Roman" w:eastAsia="微软雅黑" w:cs="Times New Roman"/>
                <w:b/>
                <w:sz w:val="18"/>
                <w:szCs w:val="18"/>
                <w:shd w:val="clear" w:color="auto" w:fill="FFFFFF"/>
                <w:lang w:eastAsia="zh-CN"/>
              </w:rPr>
            </w:pPr>
            <w:r>
              <w:rPr>
                <w:rFonts w:hint="eastAsia" w:ascii="Times New Roman" w:hAnsi="Times New Roman" w:eastAsia="微软雅黑" w:cs="Times New Roman"/>
                <w:b/>
                <w:sz w:val="18"/>
                <w:szCs w:val="18"/>
                <w:shd w:val="clear" w:color="auto" w:fill="FFFFFF"/>
                <w:lang w:eastAsia="zh-CN"/>
              </w:rPr>
              <w:t>临床意义:</w:t>
            </w:r>
          </w:p>
          <w:p w14:paraId="31F9DC42">
            <w:pPr>
              <w:widowControl/>
              <w:autoSpaceDE w:val="0"/>
              <w:autoSpaceDN w:val="0"/>
              <w:adjustRightInd w:val="0"/>
              <w:spacing w:line="276" w:lineRule="auto"/>
              <w:ind w:firstLine="360" w:firstLineChars="200"/>
              <w:jc w:val="both"/>
              <w:rPr>
                <w:rFonts w:ascii="Times New Roman" w:hAnsi="Times New Roman" w:eastAsia="微软雅黑" w:cs="Times New Roman"/>
                <w:bCs/>
                <w:sz w:val="18"/>
                <w:szCs w:val="18"/>
                <w:shd w:val="clear" w:color="auto" w:fill="FFFFFF"/>
                <w:lang w:eastAsia="zh-CN"/>
              </w:rPr>
            </w:pPr>
            <w:r>
              <w:rPr>
                <w:rFonts w:ascii="Times New Roman" w:hAnsi="Times New Roman" w:eastAsia="微软雅黑" w:cs="Times New Roman"/>
                <w:bCs/>
                <w:sz w:val="18"/>
                <w:szCs w:val="18"/>
                <w:shd w:val="clear" w:color="auto" w:fill="FFFFFF"/>
                <w:lang w:eastAsia="zh-CN"/>
              </w:rPr>
              <w:t>HLA在抗肿瘤免疫应答和新生肿瘤进展方面发挥着重要作用。201</w:t>
            </w:r>
            <w:r>
              <w:rPr>
                <w:rFonts w:hint="eastAsia" w:ascii="Times New Roman" w:hAnsi="Times New Roman" w:eastAsia="微软雅黑" w:cs="Times New Roman"/>
                <w:bCs/>
                <w:sz w:val="18"/>
                <w:szCs w:val="18"/>
                <w:shd w:val="clear" w:color="auto" w:fill="FFFFFF"/>
                <w:lang w:eastAsia="zh-CN"/>
              </w:rPr>
              <w:t>8</w:t>
            </w:r>
            <w:r>
              <w:rPr>
                <w:rFonts w:ascii="Times New Roman" w:hAnsi="Times New Roman" w:eastAsia="微软雅黑" w:cs="Times New Roman"/>
                <w:bCs/>
                <w:sz w:val="18"/>
                <w:szCs w:val="18"/>
                <w:shd w:val="clear" w:color="auto" w:fill="FFFFFF"/>
                <w:lang w:eastAsia="zh-CN"/>
              </w:rPr>
              <w:t>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杂合型”</w:t>
            </w:r>
            <w:r>
              <w:rPr>
                <w:rFonts w:hint="eastAsia" w:ascii="Times New Roman" w:hAnsi="Times New Roman" w:eastAsia="微软雅黑" w:cs="Times New Roman"/>
                <w:bCs/>
                <w:sz w:val="18"/>
                <w:szCs w:val="18"/>
                <w:shd w:val="clear" w:color="auto" w:fill="FFFFFF"/>
                <w:lang w:eastAsia="zh-CN"/>
              </w:rPr>
              <w:t>；</w:t>
            </w:r>
            <w:r>
              <w:rPr>
                <w:rFonts w:ascii="Times New Roman" w:hAnsi="Times New Roman" w:eastAsia="微软雅黑" w:cs="Times New Roman"/>
                <w:bCs/>
                <w:sz w:val="18"/>
                <w:szCs w:val="18"/>
                <w:shd w:val="clear" w:color="auto" w:fill="FFFFFF"/>
                <w:lang w:eastAsia="zh-CN"/>
              </w:rPr>
              <w:t>8名患者至少有一个HLA-I基因座为纯合子，被归类为“纯合型”。HLA-I纯合组患者的进展性疾病(PD)比率高于HLA-I杂合组（75%vs47%），后者表现出更高的部分缓解（PR）和稳定病（SD）比率。与具有纯合HLA-I和低TMB负荷的患者相比，具有杂合HLA-I和高TMB负荷的患者表现出改善的无进展生存期（PFS）[PMID:36059644]。总的来说，患者特异性HLA基因型以及肿瘤中的体系突变均影响ICI治疗临床结果，表明这些因素可在未来临床试验设计中考虑进去，但前提是需要更多的临床研究，需要更多的临床证据。</w:t>
            </w:r>
          </w:p>
          <w:p w14:paraId="43FFBC54">
            <w:pPr>
              <w:spacing w:before="13" w:line="252" w:lineRule="auto"/>
              <w:jc w:val="center"/>
              <w:rPr>
                <w:rFonts w:ascii="Times New Roman" w:hAnsi="Times New Roman" w:eastAsia="微软雅黑" w:cs="Times New Roman"/>
                <w:b/>
                <w:bCs/>
                <w:highlight w:val="yellow"/>
                <w:lang w:eastAsia="zh-CN"/>
              </w:rPr>
            </w:pPr>
          </w:p>
        </w:tc>
      </w:tr>
    </w:tbl>
    <w:p w14:paraId="55423A2B">
      <w:pPr>
        <w:spacing w:before="26" w:after="120" w:afterLines="50"/>
        <w:rPr>
          <w:rFonts w:ascii="Times New Roman" w:hAnsi="Times New Roman" w:eastAsia="微软雅黑" w:cs="Times New Roman"/>
          <w:b/>
          <w:color w:val="0070C0"/>
          <w:sz w:val="24"/>
          <w:szCs w:val="24"/>
          <w:lang w:eastAsia="zh-CN"/>
        </w:rPr>
      </w:pPr>
      <w:r>
        <w:rPr>
          <w:sz w:val="30"/>
          <w:lang w:eastAsia="zh-CN"/>
        </w:rPr>
        <w:br w:type="page"/>
      </w:r>
      <w:r>
        <w:rPr>
          <w:rFonts w:hint="eastAsia" w:ascii="Times New Roman" w:hAnsi="Times New Roman" w:eastAsia="微软雅黑" w:cs="Times New Roman"/>
          <w:b/>
          <w:color w:val="0070C0"/>
          <w:sz w:val="24"/>
          <w:szCs w:val="24"/>
          <w:lang w:eastAsia="zh-CN"/>
        </w:rPr>
        <w:t>{% endif %}{% if gastrointestinalStromalTumor == True %}</w:t>
      </w:r>
    </w:p>
    <w:bookmarkEnd w:id="78"/>
    <w:bookmarkEnd w:id="79"/>
    <w:bookmarkEnd w:id="80"/>
    <w:bookmarkEnd w:id="81"/>
    <w:bookmarkEnd w:id="82"/>
    <w:p w14:paraId="15D701A0">
      <w:pPr>
        <w:pStyle w:val="3"/>
        <w:numPr>
          <w:ilvl w:val="255"/>
          <w:numId w:val="0"/>
        </w:numPr>
        <w:rPr>
          <w:color w:val="0070C0"/>
          <w:sz w:val="30"/>
          <w:lang w:eastAsia="zh-CN"/>
        </w:rPr>
      </w:pPr>
      <w:bookmarkStart w:id="83" w:name="_Toc20446"/>
      <w:bookmarkStart w:id="84" w:name="_Toc1541"/>
      <w:bookmarkStart w:id="85" w:name="_Toc1707_WPSOffice_Level1"/>
      <w:bookmarkStart w:id="86" w:name="_Toc13698"/>
      <w:bookmarkStart w:id="87" w:name="_Toc28240"/>
      <w:bookmarkStart w:id="88" w:name="_Toc21764_WPSOffice_Level1"/>
      <w:bookmarkStart w:id="89" w:name="_Toc27302"/>
      <w:bookmarkStart w:id="90" w:name="_Toc13196_WPSOffice_Level1"/>
      <w:r>
        <w:rPr>
          <w:rFonts w:hint="eastAsia"/>
          <w:color w:val="0070C0"/>
          <w:sz w:val="30"/>
          <w:lang w:eastAsia="zh-CN"/>
        </w:rPr>
        <w:t>化疗药物检测解析</w:t>
      </w:r>
      <w:bookmarkEnd w:id="83"/>
      <w:bookmarkEnd w:id="84"/>
    </w:p>
    <w:p w14:paraId="33479F7B">
      <w:pPr>
        <w:spacing w:line="273" w:lineRule="auto"/>
        <w:rPr>
          <w:rFonts w:ascii="微软雅黑" w:hAnsi="微软雅黑" w:eastAsia="微软雅黑" w:cs="微软雅黑"/>
          <w:b/>
          <w:color w:val="0070C0"/>
          <w:sz w:val="24"/>
          <w:szCs w:val="24"/>
          <w:lang w:eastAsia="zh-CN" w:bidi="ar"/>
        </w:rPr>
      </w:pPr>
      <w:r>
        <w:rPr>
          <w:rFonts w:ascii="微软雅黑" w:hAnsi="微软雅黑" w:eastAsia="微软雅黑" w:cs="微软雅黑"/>
          <w:b/>
          <w:color w:val="0070C0"/>
          <w:sz w:val="24"/>
          <w:szCs w:val="24"/>
          <w:lang w:eastAsia="zh-CN" w:bidi="ar"/>
        </w:rPr>
        <w:t>化疗药物用药提示</w:t>
      </w:r>
    </w:p>
    <w:tbl>
      <w:tblPr>
        <w:tblStyle w:val="15"/>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16D87FC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single" w:color="0070C0" w:sz="18" w:space="0"/>
              <w:left w:val="nil"/>
              <w:bottom w:val="single" w:color="0070C0" w:sz="4" w:space="0"/>
              <w:right w:val="single" w:color="0070C0" w:sz="4" w:space="0"/>
            </w:tcBorders>
            <w:shd w:val="clear" w:color="auto" w:fill="DEEBF7"/>
            <w:vAlign w:val="center"/>
          </w:tcPr>
          <w:p w14:paraId="5C963FEA">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本癌种</w:t>
            </w:r>
          </w:p>
        </w:tc>
        <w:tc>
          <w:tcPr>
            <w:tcW w:w="7480" w:type="dxa"/>
            <w:tcBorders>
              <w:top w:val="single" w:color="0070C0" w:sz="18" w:space="0"/>
              <w:left w:val="single" w:color="0070C0" w:sz="4" w:space="0"/>
              <w:bottom w:val="single" w:color="0070C0" w:sz="4" w:space="0"/>
              <w:right w:val="nil"/>
            </w:tcBorders>
            <w:vAlign w:val="center"/>
          </w:tcPr>
          <w:p w14:paraId="76D251E4">
            <w:pPr>
              <w:widowControl/>
              <w:jc w:val="both"/>
              <w:rPr>
                <w:rFonts w:ascii="Times New Roman" w:hAnsi="Times New Roman" w:eastAsia="微软雅黑" w:cs="Times New Roman"/>
                <w:color w:val="4F4F4F"/>
                <w:sz w:val="18"/>
                <w:szCs w:val="18"/>
                <w:lang w:eastAsia="zh-CN" w:bidi="ar"/>
              </w:rPr>
            </w:pPr>
            <w:r>
              <w:rPr>
                <w:rFonts w:hint="eastAsia" w:ascii="Times New Roman" w:hAnsi="Times New Roman" w:eastAsia="微软雅黑" w:cs="Times New Roman"/>
                <w:bCs/>
                <w:sz w:val="18"/>
                <w:szCs w:val="18"/>
                <w:lang w:eastAsia="zh-CN"/>
              </w:rPr>
              <w:t>{{ chemoSummary.certain_cancer_eff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73AA688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0070C0" w:sz="4" w:space="0"/>
              <w:left w:val="nil"/>
              <w:bottom w:val="single" w:color="0070C0" w:sz="4" w:space="0"/>
              <w:right w:val="single" w:color="0070C0" w:sz="4" w:space="0"/>
            </w:tcBorders>
            <w:shd w:val="clear" w:color="auto" w:fill="DEEBF7"/>
            <w:vAlign w:val="center"/>
          </w:tcPr>
          <w:p w14:paraId="5BE17145">
            <w:pPr>
              <w:widowControl/>
              <w:jc w:val="center"/>
              <w:rPr>
                <w:rFonts w:ascii="Times New Roman" w:hAnsi="Times New Roman" w:eastAsia="微软雅黑" w:cs="Times New Roman"/>
                <w:b/>
                <w:bCs/>
                <w:color w:val="0070C0"/>
                <w:sz w:val="18"/>
                <w:szCs w:val="18"/>
                <w:lang w:eastAsia="zh-CN" w:bidi="ar"/>
              </w:rPr>
            </w:pPr>
          </w:p>
        </w:tc>
        <w:tc>
          <w:tcPr>
            <w:tcW w:w="7480" w:type="dxa"/>
            <w:tcBorders>
              <w:top w:val="single" w:color="0070C0" w:sz="4" w:space="0"/>
              <w:left w:val="single" w:color="0070C0" w:sz="4" w:space="0"/>
              <w:bottom w:val="single" w:color="0070C0" w:sz="4" w:space="0"/>
              <w:right w:val="nil"/>
            </w:tcBorders>
            <w:vAlign w:val="center"/>
          </w:tcPr>
          <w:p w14:paraId="04E41FBC">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chemoSummary.certain_cancer_tox</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6B0D9C9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0070C0" w:sz="4" w:space="0"/>
              <w:left w:val="nil"/>
              <w:bottom w:val="single" w:color="0070C0" w:sz="4" w:space="0"/>
              <w:right w:val="single" w:color="0070C0" w:sz="4" w:space="0"/>
            </w:tcBorders>
            <w:shd w:val="clear" w:color="auto" w:fill="DEEBF7"/>
            <w:vAlign w:val="center"/>
          </w:tcPr>
          <w:p w14:paraId="27A48A73">
            <w:pPr>
              <w:widowControl/>
              <w:jc w:val="center"/>
              <w:rPr>
                <w:rFonts w:ascii="Times New Roman" w:hAnsi="Times New Roman" w:eastAsia="微软雅黑" w:cs="Times New Roman"/>
                <w:b/>
                <w:bCs/>
                <w:color w:val="0070C0"/>
                <w:sz w:val="18"/>
                <w:szCs w:val="18"/>
                <w:lang w:eastAsia="zh-CN" w:bidi="ar"/>
              </w:rPr>
            </w:pPr>
            <w:r>
              <w:rPr>
                <w:rFonts w:ascii="Times New Roman" w:hAnsi="Times New Roman" w:eastAsia="微软雅黑" w:cs="Times New Roman"/>
                <w:b/>
                <w:bCs/>
                <w:color w:val="0070C0"/>
                <w:sz w:val="18"/>
                <w:szCs w:val="18"/>
                <w:lang w:eastAsia="zh-CN" w:bidi="ar"/>
              </w:rPr>
              <w:t>其他癌种</w:t>
            </w:r>
          </w:p>
        </w:tc>
        <w:tc>
          <w:tcPr>
            <w:tcW w:w="7480" w:type="dxa"/>
            <w:tcBorders>
              <w:top w:val="single" w:color="0070C0" w:sz="4" w:space="0"/>
              <w:left w:val="single" w:color="0070C0" w:sz="4" w:space="0"/>
              <w:bottom w:val="single" w:color="0070C0" w:sz="4" w:space="0"/>
              <w:right w:val="nil"/>
            </w:tcBorders>
            <w:vAlign w:val="center"/>
          </w:tcPr>
          <w:p w14:paraId="2D49B3C4">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chemoSummary.other_cancer_eff</w:t>
            </w:r>
            <w:r>
              <w:rPr>
                <w:rFonts w:ascii="Times New Roman" w:hAnsi="Times New Roman" w:eastAsia="微软雅黑" w:cs="Times New Roman"/>
                <w:bCs/>
                <w:sz w:val="18"/>
                <w:szCs w:val="18"/>
                <w:lang w:eastAsia="zh-CN"/>
              </w:rPr>
              <w:t>St</w:t>
            </w:r>
            <w:r>
              <w:rPr>
                <w:rFonts w:hint="eastAsia" w:ascii="Times New Roman" w:hAnsi="Times New Roman" w:eastAsia="微软雅黑" w:cs="Times New Roman"/>
                <w:bCs/>
                <w:sz w:val="18"/>
                <w:szCs w:val="18"/>
                <w:lang w:eastAsia="zh-CN"/>
              </w:rPr>
              <w:t>r }}</w:t>
            </w:r>
          </w:p>
        </w:tc>
      </w:tr>
      <w:tr w14:paraId="34AFE7B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single" w:color="0070C0" w:sz="4" w:space="0"/>
              <w:left w:val="nil"/>
              <w:bottom w:val="single" w:color="0070C0" w:sz="18" w:space="0"/>
              <w:right w:val="single" w:color="0070C0" w:sz="4" w:space="0"/>
            </w:tcBorders>
            <w:shd w:val="clear" w:color="auto" w:fill="DEEBF7"/>
            <w:vAlign w:val="center"/>
          </w:tcPr>
          <w:p w14:paraId="5AFCE117">
            <w:pPr>
              <w:widowControl/>
              <w:jc w:val="center"/>
              <w:rPr>
                <w:rFonts w:ascii="Times New Roman" w:hAnsi="Times New Roman" w:eastAsia="微软雅黑" w:cs="Times New Roman"/>
                <w:color w:val="4F4F4F"/>
                <w:sz w:val="18"/>
                <w:szCs w:val="18"/>
                <w:lang w:eastAsia="zh-CN" w:bidi="ar"/>
              </w:rPr>
            </w:pPr>
          </w:p>
        </w:tc>
        <w:tc>
          <w:tcPr>
            <w:tcW w:w="7480" w:type="dxa"/>
            <w:tcBorders>
              <w:top w:val="single" w:color="0070C0" w:sz="4" w:space="0"/>
              <w:left w:val="single" w:color="0070C0" w:sz="4" w:space="0"/>
              <w:bottom w:val="single" w:color="0070C0" w:sz="18" w:space="0"/>
              <w:right w:val="nil"/>
            </w:tcBorders>
            <w:vAlign w:val="center"/>
          </w:tcPr>
          <w:p w14:paraId="3162AB60">
            <w:pPr>
              <w:widowControl/>
              <w:jc w:val="both"/>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chemoSummary.</w:t>
            </w:r>
            <w:r>
              <w:rPr>
                <w:rFonts w:ascii="Times New Roman" w:hAnsi="Times New Roman" w:eastAsia="微软雅黑" w:cs="Times New Roman"/>
                <w:bCs/>
                <w:sz w:val="18"/>
                <w:szCs w:val="18"/>
                <w:lang w:eastAsia="zh-CN"/>
              </w:rPr>
              <w:t>other_cancer_toxStr</w:t>
            </w:r>
            <w:r>
              <w:rPr>
                <w:rFonts w:hint="eastAsia" w:ascii="Times New Roman" w:hAnsi="Times New Roman" w:eastAsia="微软雅黑" w:cs="Times New Roman"/>
                <w:bCs/>
                <w:sz w:val="18"/>
                <w:szCs w:val="18"/>
                <w:lang w:eastAsia="zh-CN"/>
              </w:rPr>
              <w:t xml:space="preserve"> }}</w:t>
            </w:r>
          </w:p>
        </w:tc>
      </w:tr>
    </w:tbl>
    <w:p w14:paraId="4995558E">
      <w:pPr>
        <w:rPr>
          <w:rFonts w:ascii="Times New Roman" w:hAnsi="Times New Roman" w:eastAsia="微软雅黑" w:cs="Times New Roman"/>
        </w:rPr>
      </w:pPr>
      <w:r>
        <w:rPr>
          <w:rFonts w:ascii="Times New Roman" w:hAnsi="Times New Roman" w:eastAsia="微软雅黑" w:cs="Times New Roman"/>
          <w:b/>
          <w:sz w:val="18"/>
          <w:szCs w:val="18"/>
          <w:lang w:eastAsia="zh-CN" w:bidi="ar"/>
        </w:rPr>
        <w:t>注：</w:t>
      </w:r>
    </w:p>
    <w:p w14:paraId="2E7C5316">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本癌种化疗药物的毒副风险和敏感性预测参考纳入人群为本癌种患者的研究文献。</w:t>
      </w:r>
    </w:p>
    <w:p w14:paraId="5604B56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更详细的化疗基因多态性和药物信息参见</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化疗药物用药解析</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p>
    <w:p w14:paraId="73321899">
      <w:pPr>
        <w:numPr>
          <w:ilvl w:val="0"/>
          <w:numId w:val="16"/>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指和化疗药物或方案的有效性、毒副作用等药效学相关的，位于基因组上的多态性位点，通常用rs号表示；单个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位点</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上的遗传变异，在人群中会组合出多个</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基因型</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，不同基因型患者的药物反应在临床上可能会有所差异。</w:t>
      </w:r>
    </w:p>
    <w:p w14:paraId="6C212FA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PharmGKB是美国国立卫生研究院资助的提供人类基因变异与药物反应相关关系的知识库。</w:t>
      </w:r>
    </w:p>
    <w:p w14:paraId="72EF715E">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临床证据等级来源于PharmGKBClinicalAnnotationLevelsofEvidence(https://www.pharmgkb.org/page/clinAnnLevels)，证据等级1A、1B、2A、2B、3、4分别代表证据支持程度依次降低：</w:t>
      </w:r>
    </w:p>
    <w:p w14:paraId="2E482A3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1A：由临床药物基因组学实施联盟(CPIC)或遗传药理学指南认可，或在遗传药理学研究网络(PGRN)或某些重大卫生系统认可。</w:t>
      </w:r>
    </w:p>
    <w:p w14:paraId="0092A560">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1B：相关性基于多项有统计显著性的研究，此相关性必须在多于一个群体的研究中被重复，且显著性较强。</w:t>
      </w:r>
    </w:p>
    <w:p w14:paraId="69B0A1C4">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2A：PharmGKB定义的2B级之上的有VIP（VeryImportantPharmacogene，非常重要的用药相关基因）的变异。2A级变异为已知用药相关基因，与2B级相比功能相关性更显著。</w:t>
      </w:r>
    </w:p>
    <w:p w14:paraId="0539D8D5">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2B：相关性基于多项重复性研究所得的中等程度证据，但其中某些研究可能缺乏统计学显著性或规模效应较小。</w:t>
      </w:r>
    </w:p>
    <w:p w14:paraId="2B503618">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3：相关性基于单一显著性（尚无重复性）研究或多项缺乏明确证据的研究。</w:t>
      </w:r>
    </w:p>
    <w:p w14:paraId="504F1251">
      <w:pPr>
        <w:ind w:left="420"/>
        <w:rPr>
          <w:rFonts w:ascii="Times New Roman" w:hAnsi="Times New Roman" w:eastAsia="微软雅黑" w:cs="Times New Roman"/>
          <w:sz w:val="18"/>
          <w:lang w:eastAsia="zh-CN"/>
        </w:rPr>
      </w:pPr>
      <w:r>
        <w:rPr>
          <w:rFonts w:ascii="Times New Roman" w:hAnsi="Times New Roman" w:eastAsia="微软雅黑" w:cs="Times New Roman"/>
          <w:sz w:val="18"/>
          <w:lang w:eastAsia="zh-CN"/>
        </w:rPr>
        <w:t>4：注释仅基于少量病例、非权威研究或体外的分子功能研究。</w:t>
      </w:r>
    </w:p>
    <w:p w14:paraId="438AD7E9">
      <w:pPr>
        <w:numPr>
          <w:ilvl w:val="0"/>
          <w:numId w:val="16"/>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化疗药物检测结果仅从基因角度进行分析，化疗药物的药效及毒副作用还会受到多种临床因素影响，用药上会存在个体差异，所以实际临床用药方案需临床医生综合判断。</w:t>
      </w:r>
    </w:p>
    <w:p w14:paraId="117208A6">
      <w:pPr>
        <w:rPr>
          <w:rFonts w:ascii="Times New Roman" w:hAnsi="Times New Roman" w:eastAsia="微软雅黑" w:cs="Times New Roman"/>
          <w:sz w:val="18"/>
          <w:szCs w:val="18"/>
          <w:lang w:eastAsia="zh-CN" w:bidi="ar"/>
        </w:rPr>
      </w:pPr>
      <w:r>
        <w:rPr>
          <w:rFonts w:ascii="Times New Roman" w:hAnsi="Times New Roman" w:eastAsia="微软雅黑" w:cs="Times New Roman"/>
          <w:sz w:val="18"/>
          <w:szCs w:val="18"/>
          <w:lang w:eastAsia="zh-CN" w:bidi="ar"/>
        </w:rPr>
        <w:br w:type="page"/>
      </w:r>
    </w:p>
    <w:p w14:paraId="388B08CC">
      <w:pPr>
        <w:spacing w:line="273" w:lineRule="auto"/>
        <w:rPr>
          <w:rFonts w:ascii="微软雅黑" w:hAnsi="微软雅黑" w:eastAsia="微软雅黑" w:cs="微软雅黑"/>
          <w:b/>
          <w:color w:val="0070C0"/>
          <w:sz w:val="24"/>
          <w:szCs w:val="24"/>
          <w:lang w:eastAsia="zh-CN" w:bidi="ar"/>
        </w:rPr>
      </w:pPr>
      <w:r>
        <w:rPr>
          <w:rFonts w:hint="eastAsia" w:ascii="微软雅黑" w:hAnsi="微软雅黑" w:eastAsia="微软雅黑" w:cs="微软雅黑"/>
          <w:b/>
          <w:color w:val="0070C0"/>
          <w:sz w:val="24"/>
          <w:szCs w:val="24"/>
          <w:lang w:eastAsia="zh-CN" w:bidi="ar"/>
        </w:rPr>
        <w:t>化疗药物用药解析</w:t>
      </w:r>
    </w:p>
    <w:tbl>
      <w:tblPr>
        <w:tblStyle w:val="14"/>
        <w:tblW w:w="4954"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80"/>
        <w:gridCol w:w="1405"/>
        <w:gridCol w:w="1152"/>
        <w:gridCol w:w="916"/>
        <w:gridCol w:w="1186"/>
        <w:gridCol w:w="1025"/>
        <w:gridCol w:w="561"/>
      </w:tblGrid>
      <w:tr w14:paraId="3E5DD6DD">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single" w:color="0070C0" w:sz="18" w:space="0"/>
              <w:bottom w:val="single" w:color="0070C0" w:sz="4" w:space="0"/>
              <w:right w:val="single" w:color="0070C0" w:sz="4" w:space="0"/>
            </w:tcBorders>
            <w:shd w:val="clear" w:color="auto" w:fill="DEEBF7"/>
            <w:vAlign w:val="center"/>
          </w:tcPr>
          <w:p w14:paraId="04A01937">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药物类别</w:t>
            </w:r>
          </w:p>
        </w:tc>
        <w:tc>
          <w:tcPr>
            <w:tcW w:w="1421"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4CB6FE4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化疗药物</w:t>
            </w:r>
          </w:p>
        </w:tc>
        <w:tc>
          <w:tcPr>
            <w:tcW w:w="71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FAA4C7D">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检测基因</w:t>
            </w:r>
          </w:p>
        </w:tc>
        <w:tc>
          <w:tcPr>
            <w:tcW w:w="589"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54579F89">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检测位点</w:t>
            </w:r>
          </w:p>
        </w:tc>
        <w:tc>
          <w:tcPr>
            <w:tcW w:w="468"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6547A79A">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检测结果</w:t>
            </w:r>
          </w:p>
        </w:tc>
        <w:tc>
          <w:tcPr>
            <w:tcW w:w="606"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10EF597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毒副作用风险</w:t>
            </w:r>
          </w:p>
        </w:tc>
        <w:tc>
          <w:tcPr>
            <w:tcW w:w="524" w:type="pct"/>
            <w:tcBorders>
              <w:top w:val="single" w:color="0070C0" w:sz="18" w:space="0"/>
              <w:left w:val="single" w:color="0070C0" w:sz="4" w:space="0"/>
              <w:bottom w:val="single" w:color="0070C0" w:sz="4" w:space="0"/>
              <w:right w:val="single" w:color="0070C0" w:sz="4" w:space="0"/>
            </w:tcBorders>
            <w:shd w:val="clear" w:color="auto" w:fill="DEEBF7"/>
            <w:vAlign w:val="center"/>
          </w:tcPr>
          <w:p w14:paraId="0887D8FB">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药物敏感性</w:t>
            </w:r>
          </w:p>
        </w:tc>
        <w:tc>
          <w:tcPr>
            <w:tcW w:w="284" w:type="pct"/>
            <w:tcBorders>
              <w:top w:val="single" w:color="0070C0" w:sz="18" w:space="0"/>
              <w:left w:val="single" w:color="0070C0" w:sz="4" w:space="0"/>
              <w:bottom w:val="single" w:color="0070C0" w:sz="4" w:space="0"/>
            </w:tcBorders>
            <w:shd w:val="clear" w:color="auto" w:fill="DEEBF7"/>
            <w:vAlign w:val="center"/>
          </w:tcPr>
          <w:p w14:paraId="2055EFD1">
            <w:pPr>
              <w:spacing w:line="206" w:lineRule="exact"/>
              <w:jc w:val="center"/>
              <w:rPr>
                <w:rFonts w:hint="eastAsia"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等级</w:t>
            </w:r>
          </w:p>
        </w:tc>
      </w:tr>
      <w:tr w14:paraId="45123369">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34D77C05">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ca in chemoAnalysis%}</w:t>
            </w:r>
          </w:p>
        </w:tc>
      </w:tr>
      <w:tr w14:paraId="7CDD947B">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7D640160">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{%tr for c in ca %}</w:t>
            </w:r>
          </w:p>
        </w:tc>
      </w:tr>
      <w:tr w14:paraId="61875FF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single" w:color="0070C0" w:sz="4" w:space="0"/>
              <w:bottom w:val="single" w:color="0070C0" w:sz="4" w:space="0"/>
              <w:right w:val="single" w:color="0070C0" w:sz="4" w:space="0"/>
            </w:tcBorders>
            <w:shd w:val="clear" w:color="auto" w:fill="auto"/>
            <w:vAlign w:val="center"/>
          </w:tcPr>
          <w:p w14:paraId="50D8C1AD">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vm %}{{ c.drug_class }}</w:t>
            </w:r>
          </w:p>
        </w:tc>
        <w:tc>
          <w:tcPr>
            <w:tcW w:w="1421" w:type="pct"/>
            <w:tcBorders>
              <w:top w:val="single" w:color="0070C0" w:sz="4" w:space="0"/>
              <w:left w:val="single" w:color="0070C0" w:sz="4" w:space="0"/>
              <w:bottom w:val="single" w:color="0070C0" w:sz="4" w:space="0"/>
              <w:right w:val="single" w:color="0070C0" w:sz="4" w:space="0"/>
            </w:tcBorders>
            <w:shd w:val="clear" w:color="auto" w:fill="auto"/>
            <w:vAlign w:val="center"/>
          </w:tcPr>
          <w:p w14:paraId="118B3C7C">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c.drug_name_chinese }}</w:t>
            </w:r>
          </w:p>
        </w:tc>
        <w:tc>
          <w:tcPr>
            <w:tcW w:w="71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423E2E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c.gene }}</w:t>
            </w:r>
          </w:p>
        </w:tc>
        <w:tc>
          <w:tcPr>
            <w:tcW w:w="589" w:type="pct"/>
            <w:tcBorders>
              <w:top w:val="single" w:color="0070C0" w:sz="4" w:space="0"/>
              <w:left w:val="single" w:color="0070C0" w:sz="4" w:space="0"/>
              <w:bottom w:val="single" w:color="0070C0" w:sz="4" w:space="0"/>
              <w:right w:val="single" w:color="0070C0" w:sz="4" w:space="0"/>
            </w:tcBorders>
            <w:shd w:val="clear" w:color="auto" w:fill="auto"/>
            <w:vAlign w:val="center"/>
          </w:tcPr>
          <w:p w14:paraId="633D4FC3">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c.rs_id }}</w:t>
            </w:r>
          </w:p>
        </w:tc>
        <w:tc>
          <w:tcPr>
            <w:tcW w:w="468" w:type="pct"/>
            <w:tcBorders>
              <w:top w:val="single" w:color="0070C0" w:sz="4" w:space="0"/>
              <w:left w:val="single" w:color="0070C0" w:sz="4" w:space="0"/>
              <w:bottom w:val="single" w:color="0070C0" w:sz="4" w:space="0"/>
              <w:right w:val="single" w:color="0070C0" w:sz="4" w:space="0"/>
            </w:tcBorders>
            <w:shd w:val="clear" w:color="auto" w:fill="auto"/>
            <w:vAlign w:val="center"/>
          </w:tcPr>
          <w:p w14:paraId="4F83FEDD">
            <w:pPr>
              <w:spacing w:line="206" w:lineRule="exac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c.allele }}</w:t>
            </w:r>
          </w:p>
        </w:tc>
        <w:tc>
          <w:tcPr>
            <w:tcW w:w="606" w:type="pct"/>
            <w:tcBorders>
              <w:top w:val="single" w:color="0070C0" w:sz="4" w:space="0"/>
              <w:left w:val="single" w:color="0070C0" w:sz="4" w:space="0"/>
              <w:bottom w:val="single" w:color="0070C0" w:sz="4" w:space="0"/>
              <w:right w:val="single" w:color="0070C0" w:sz="4" w:space="0"/>
            </w:tcBorders>
            <w:shd w:val="clear" w:color="auto" w:fill="auto"/>
            <w:vAlign w:val="center"/>
          </w:tcPr>
          <w:p w14:paraId="73DEBD4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c.tox }}</w:t>
            </w:r>
          </w:p>
        </w:tc>
        <w:tc>
          <w:tcPr>
            <w:tcW w:w="524" w:type="pct"/>
            <w:tcBorders>
              <w:top w:val="single" w:color="0070C0" w:sz="4" w:space="0"/>
              <w:left w:val="single" w:color="0070C0" w:sz="4" w:space="0"/>
              <w:bottom w:val="single" w:color="0070C0" w:sz="4" w:space="0"/>
              <w:right w:val="single" w:color="0070C0" w:sz="4" w:space="0"/>
            </w:tcBorders>
            <w:shd w:val="clear" w:color="auto" w:fill="auto"/>
            <w:vAlign w:val="center"/>
          </w:tcPr>
          <w:p w14:paraId="25866E9A">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c.eff }}</w:t>
            </w:r>
          </w:p>
        </w:tc>
        <w:tc>
          <w:tcPr>
            <w:tcW w:w="284" w:type="pct"/>
            <w:tcBorders>
              <w:top w:val="single" w:color="0070C0" w:sz="4" w:space="0"/>
              <w:left w:val="single" w:color="0070C0" w:sz="4" w:space="0"/>
              <w:bottom w:val="single" w:color="0070C0" w:sz="4" w:space="0"/>
            </w:tcBorders>
            <w:shd w:val="clear" w:color="auto" w:fill="auto"/>
            <w:vAlign w:val="center"/>
          </w:tcPr>
          <w:p w14:paraId="064FB5D8">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bCs/>
                <w:sz w:val="18"/>
                <w:szCs w:val="18"/>
                <w:lang w:eastAsia="zh-CN"/>
              </w:rPr>
              <w:t>{{ c.evidence }}</w:t>
            </w:r>
          </w:p>
        </w:tc>
      </w:tr>
      <w:tr w14:paraId="48761F5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4" w:space="0"/>
            </w:tcBorders>
            <w:shd w:val="clear" w:color="auto" w:fill="auto"/>
            <w:vAlign w:val="center"/>
          </w:tcPr>
          <w:p w14:paraId="693A0905">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r w14:paraId="3154AC2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single" w:color="0070C0" w:sz="4" w:space="0"/>
              <w:bottom w:val="single" w:color="0070C0" w:sz="18" w:space="0"/>
            </w:tcBorders>
            <w:shd w:val="clear" w:color="auto" w:fill="auto"/>
            <w:vAlign w:val="center"/>
          </w:tcPr>
          <w:p w14:paraId="0E71B8EE">
            <w:pPr>
              <w:spacing w:line="206" w:lineRule="exact"/>
              <w:jc w:val="center"/>
              <w:rPr>
                <w:rFonts w:ascii="Times New Roman" w:hAnsi="Times New Roman" w:eastAsia="微软雅黑" w:cs="Times New Roman"/>
                <w:color w:val="000000" w:themeColor="text1"/>
                <w:sz w:val="18"/>
                <w:szCs w:val="18"/>
                <w:lang w:eastAsia="zh-CN"/>
                <w14:textFill>
                  <w14:solidFill>
                    <w14:schemeClr w14:val="tx1"/>
                  </w14:solidFill>
                </w14:textFill>
              </w:rPr>
            </w:pPr>
            <w:r>
              <w:rPr>
                <w:rFonts w:hint="eastAsia" w:ascii="Times New Roman" w:hAnsi="Times New Roman" w:eastAsia="微软雅黑" w:cs="Times New Roman"/>
                <w:sz w:val="18"/>
                <w:szCs w:val="18"/>
                <w:lang w:eastAsia="zh-CN"/>
              </w:rPr>
              <w:t>{%tr endfor %}</w:t>
            </w:r>
          </w:p>
        </w:tc>
      </w:tr>
    </w:tbl>
    <w:p w14:paraId="272AFDFA">
      <w:pPr>
        <w:pStyle w:val="30"/>
        <w:tabs>
          <w:tab w:val="left" w:pos="1317"/>
        </w:tabs>
        <w:kinsoku w:val="0"/>
        <w:overflowPunct w:val="0"/>
        <w:spacing w:before="1" w:line="187" w:lineRule="auto"/>
        <w:ind w:left="0" w:right="1131" w:firstLine="0"/>
        <w:rPr>
          <w:rFonts w:hint="eastAsia" w:ascii="微软雅黑" w:hAnsi="微软雅黑" w:eastAsia="微软雅黑"/>
          <w:b/>
          <w:bCs/>
          <w:sz w:val="18"/>
          <w:lang w:eastAsia="zh-CN"/>
        </w:rPr>
      </w:pPr>
    </w:p>
    <w:p w14:paraId="350B8F44">
      <w:pPr>
        <w:pStyle w:val="30"/>
        <w:tabs>
          <w:tab w:val="left" w:pos="1317"/>
        </w:tabs>
        <w:kinsoku w:val="0"/>
        <w:overflowPunct w:val="0"/>
        <w:spacing w:before="1" w:line="187" w:lineRule="auto"/>
        <w:ind w:left="0" w:right="1131" w:firstLine="0"/>
        <w:rPr>
          <w:rFonts w:ascii="微软雅黑" w:hAnsi="微软雅黑" w:eastAsia="微软雅黑"/>
          <w:b/>
          <w:bCs/>
          <w:sz w:val="18"/>
          <w:lang w:eastAsia="zh-CN"/>
        </w:rPr>
      </w:pPr>
      <w:r>
        <w:rPr>
          <w:rFonts w:hint="eastAsia" w:ascii="微软雅黑" w:hAnsi="微软雅黑" w:eastAsia="微软雅黑"/>
          <w:b/>
          <w:bCs/>
          <w:sz w:val="18"/>
          <w:lang w:eastAsia="zh-CN"/>
        </w:rPr>
        <w:t>注：</w:t>
      </w:r>
    </w:p>
    <w:p w14:paraId="5D82C19D">
      <w:pPr>
        <w:numPr>
          <w:ilvl w:val="0"/>
          <w:numId w:val="17"/>
        </w:numPr>
        <w:rPr>
          <w:rFonts w:ascii="Times New Roman" w:hAnsi="Times New Roman" w:eastAsia="微软雅黑" w:cs="Times New Roman"/>
          <w:sz w:val="18"/>
          <w:lang w:eastAsia="zh-CN"/>
        </w:rPr>
      </w:pPr>
      <w:r>
        <w:rPr>
          <w:rFonts w:ascii="Times New Roman" w:hAnsi="Times New Roman" w:eastAsia="微软雅黑" w:cs="Times New Roman"/>
          <w:sz w:val="18"/>
          <w:lang w:eastAsia="zh-CN"/>
        </w:rPr>
        <w:t>本报告中参考药物并非按照疗效排序。</w:t>
      </w:r>
    </w:p>
    <w:p w14:paraId="0DEACD16">
      <w:pPr>
        <w:numPr>
          <w:ilvl w:val="0"/>
          <w:numId w:val="17"/>
        </w:numPr>
        <w:rPr>
          <w:rFonts w:ascii="Times New Roman" w:hAnsi="Times New Roman" w:eastAsia="微软雅黑" w:cs="Times New Roman"/>
          <w:sz w:val="18"/>
          <w:lang w:eastAsia="zh-CN"/>
        </w:rPr>
      </w:pP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w:t>
      </w:r>
      <w:r>
        <w:rPr>
          <w:rFonts w:hint="eastAsia" w:ascii="微软雅黑" w:hAnsi="微软雅黑" w:eastAsia="微软雅黑" w:cs="微软雅黑"/>
          <w:sz w:val="18"/>
          <w:lang w:eastAsia="zh-CN"/>
        </w:rPr>
        <w:t>”</w:t>
      </w:r>
      <w:r>
        <w:rPr>
          <w:rFonts w:ascii="Times New Roman" w:hAnsi="Times New Roman" w:eastAsia="微软雅黑" w:cs="Times New Roman"/>
          <w:sz w:val="18"/>
          <w:lang w:eastAsia="zh-CN"/>
        </w:rPr>
        <w:t>未有研究报道或现有研究结论不一致。</w:t>
      </w:r>
    </w:p>
    <w:p w14:paraId="273402A2">
      <w:pPr>
        <w:rPr>
          <w:rFonts w:ascii="Times New Roman" w:hAnsi="Times New Roman" w:eastAsia="微软雅黑" w:cs="Times New Roman"/>
          <w:b/>
          <w:color w:val="0070C0"/>
          <w:sz w:val="24"/>
          <w:szCs w:val="24"/>
          <w:lang w:eastAsia="zh-CN"/>
        </w:rPr>
      </w:pPr>
      <w:r>
        <w:rPr>
          <w:lang w:eastAsia="zh-CN"/>
        </w:rPr>
        <w:br w:type="page"/>
      </w:r>
      <w:r>
        <w:rPr>
          <w:rFonts w:hint="eastAsia" w:ascii="Times New Roman" w:hAnsi="Times New Roman" w:eastAsia="微软雅黑" w:cs="Times New Roman"/>
          <w:b/>
          <w:color w:val="0070C0"/>
          <w:sz w:val="24"/>
          <w:szCs w:val="24"/>
          <w:lang w:eastAsia="zh-CN"/>
        </w:rPr>
        <w:t>{% endif %}</w:t>
      </w:r>
    </w:p>
    <w:p w14:paraId="659F7CD0">
      <w:pPr>
        <w:pStyle w:val="2"/>
        <w:numPr>
          <w:ilvl w:val="0"/>
          <w:numId w:val="0"/>
        </w:numPr>
        <w:rPr>
          <w:color w:val="0070C0"/>
          <w:sz w:val="32"/>
          <w:szCs w:val="32"/>
        </w:rPr>
      </w:pPr>
      <w:bookmarkStart w:id="91" w:name="_Toc26403"/>
      <w:bookmarkStart w:id="92" w:name="_Toc6412"/>
      <w:r>
        <w:rPr>
          <w:rFonts w:hint="eastAsia"/>
          <w:color w:val="0070C0"/>
          <w:sz w:val="32"/>
          <w:szCs w:val="32"/>
        </w:rPr>
        <w:t>附录</w:t>
      </w:r>
      <w:bookmarkEnd w:id="85"/>
      <w:bookmarkEnd w:id="86"/>
      <w:bookmarkEnd w:id="87"/>
      <w:bookmarkEnd w:id="88"/>
      <w:bookmarkEnd w:id="89"/>
      <w:bookmarkEnd w:id="90"/>
      <w:bookmarkEnd w:id="91"/>
      <w:bookmarkEnd w:id="92"/>
    </w:p>
    <w:p w14:paraId="3EC8FB0F">
      <w:pPr>
        <w:pStyle w:val="3"/>
        <w:numPr>
          <w:ilvl w:val="255"/>
          <w:numId w:val="0"/>
        </w:numPr>
        <w:jc w:val="left"/>
        <w:rPr>
          <w:color w:val="0070C0"/>
          <w:sz w:val="30"/>
          <w:lang w:eastAsia="zh-CN"/>
        </w:rPr>
      </w:pPr>
      <w:bookmarkStart w:id="93" w:name="_Toc7128"/>
      <w:bookmarkStart w:id="94" w:name="_Toc24085_WPSOffice_Level1"/>
      <w:bookmarkStart w:id="95" w:name="_Toc3674"/>
      <w:bookmarkStart w:id="96" w:name="_Toc15840_WPSOffice_Level1"/>
      <w:bookmarkStart w:id="97" w:name="_Toc14255_WPSOffice_Level1"/>
      <w:bookmarkStart w:id="98" w:name="_Toc7518"/>
      <w:r>
        <w:rPr>
          <w:rFonts w:hint="eastAsia"/>
          <w:color w:val="0070C0"/>
          <w:sz w:val="30"/>
          <w:lang w:eastAsia="zh-CN"/>
        </w:rPr>
        <w:t>样本质控情况</w:t>
      </w:r>
      <w:bookmarkEnd w:id="93"/>
      <w:bookmarkEnd w:id="94"/>
      <w:bookmarkEnd w:id="95"/>
      <w:bookmarkEnd w:id="96"/>
      <w:bookmarkEnd w:id="97"/>
      <w:bookmarkEnd w:id="98"/>
    </w:p>
    <w:p w14:paraId="4D20CDBB">
      <w:pPr>
        <w:pStyle w:val="6"/>
        <w:rPr>
          <w:b/>
          <w:sz w:val="6"/>
          <w:lang w:eastAsia="zh-CN"/>
        </w:rPr>
      </w:pPr>
    </w:p>
    <w:tbl>
      <w:tblPr>
        <w:tblStyle w:val="14"/>
        <w:tblW w:w="9810" w:type="dxa"/>
        <w:jc w:val="center"/>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Layout w:type="fixed"/>
        <w:tblCellMar>
          <w:top w:w="0" w:type="dxa"/>
          <w:left w:w="0" w:type="dxa"/>
          <w:bottom w:w="0" w:type="dxa"/>
          <w:right w:w="0" w:type="dxa"/>
        </w:tblCellMar>
      </w:tblPr>
      <w:tblGrid>
        <w:gridCol w:w="1984"/>
        <w:gridCol w:w="2717"/>
        <w:gridCol w:w="2378"/>
        <w:gridCol w:w="2712"/>
        <w:gridCol w:w="19"/>
      </w:tblGrid>
      <w:tr w14:paraId="7458D1B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3" w:hRule="atLeast"/>
          <w:jc w:val="center"/>
        </w:trPr>
        <w:tc>
          <w:tcPr>
            <w:tcW w:w="1984" w:type="dxa"/>
            <w:tcBorders>
              <w:top w:val="single" w:color="0070C0" w:sz="18" w:space="0"/>
              <w:left w:val="nil"/>
            </w:tcBorders>
            <w:shd w:val="clear" w:color="auto" w:fill="DEEBF6" w:themeFill="accent1" w:themeFillTint="32"/>
            <w:vAlign w:val="center"/>
          </w:tcPr>
          <w:p w14:paraId="5E7CD82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质控环节</w:t>
            </w:r>
          </w:p>
        </w:tc>
        <w:tc>
          <w:tcPr>
            <w:tcW w:w="2717" w:type="dxa"/>
            <w:tcBorders>
              <w:top w:val="single" w:color="0070C0" w:sz="18" w:space="0"/>
            </w:tcBorders>
            <w:shd w:val="clear" w:color="auto" w:fill="DEEBF6" w:themeFill="accent1" w:themeFillTint="32"/>
            <w:vAlign w:val="center"/>
          </w:tcPr>
          <w:p w14:paraId="0CD08E50">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质控参数</w:t>
            </w:r>
          </w:p>
        </w:tc>
        <w:tc>
          <w:tcPr>
            <w:tcW w:w="2378" w:type="dxa"/>
            <w:tcBorders>
              <w:top w:val="single" w:color="0070C0" w:sz="18" w:space="0"/>
            </w:tcBorders>
            <w:shd w:val="clear" w:color="auto" w:fill="DEEBF6" w:themeFill="accent1" w:themeFillTint="32"/>
            <w:vAlign w:val="center"/>
          </w:tcPr>
          <w:p w14:paraId="31469842">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质控数值</w:t>
            </w:r>
          </w:p>
        </w:tc>
        <w:tc>
          <w:tcPr>
            <w:tcW w:w="2731" w:type="dxa"/>
            <w:gridSpan w:val="2"/>
            <w:tcBorders>
              <w:top w:val="single" w:color="0070C0" w:sz="18" w:space="0"/>
              <w:right w:val="nil"/>
            </w:tcBorders>
            <w:shd w:val="clear" w:color="auto" w:fill="DEEBF6" w:themeFill="accent1" w:themeFillTint="32"/>
            <w:vAlign w:val="center"/>
          </w:tcPr>
          <w:p w14:paraId="6ADB55EC">
            <w:pPr>
              <w:autoSpaceDE w:val="0"/>
              <w:ind w:left="110" w:leftChars="50"/>
              <w:jc w:val="center"/>
              <w:rPr>
                <w:rFonts w:ascii="Times New Roman" w:hAnsi="Times New Roman" w:eastAsia="微软雅黑" w:cs="Times New Roman"/>
                <w:b/>
                <w:color w:val="0070C0"/>
                <w:sz w:val="21"/>
                <w:szCs w:val="21"/>
              </w:rPr>
            </w:pPr>
            <w:r>
              <w:rPr>
                <w:rFonts w:hint="eastAsia" w:ascii="微软雅黑" w:hAnsi="微软雅黑" w:eastAsia="微软雅黑" w:cs="微软雅黑"/>
                <w:b/>
                <w:color w:val="0070C0"/>
                <w:sz w:val="21"/>
                <w:szCs w:val="21"/>
                <w:lang w:eastAsia="zh-CN" w:bidi="ar"/>
              </w:rPr>
              <w:t>质控标准</w:t>
            </w:r>
          </w:p>
        </w:tc>
      </w:tr>
      <w:tr w14:paraId="0B965C20">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tcBorders>
              <w:left w:val="nil"/>
            </w:tcBorders>
            <w:shd w:val="clear" w:color="auto" w:fill="auto"/>
            <w:vAlign w:val="center"/>
          </w:tcPr>
          <w:p w14:paraId="577330A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病理评估</w:t>
            </w:r>
          </w:p>
        </w:tc>
        <w:tc>
          <w:tcPr>
            <w:tcW w:w="2717" w:type="dxa"/>
            <w:shd w:val="clear" w:color="auto" w:fill="auto"/>
            <w:vAlign w:val="center"/>
          </w:tcPr>
          <w:p w14:paraId="5A2E048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肿瘤细胞含量</w:t>
            </w:r>
          </w:p>
        </w:tc>
        <w:tc>
          <w:tcPr>
            <w:tcW w:w="2378" w:type="dxa"/>
            <w:shd w:val="clear" w:color="auto" w:fill="auto"/>
            <w:vAlign w:val="center"/>
          </w:tcPr>
          <w:p w14:paraId="5B6C3A9A">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tumorcellcontent</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0FA74E">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1</w:t>
            </w:r>
            <w:r>
              <w:rPr>
                <w:rFonts w:ascii="Times New Roman" w:hAnsi="Times New Roman" w:eastAsia="微软雅黑" w:cs="Times New Roman"/>
                <w:sz w:val="21"/>
                <w:szCs w:val="21"/>
                <w:lang w:eastAsia="zh-CN" w:bidi="ar"/>
              </w:rPr>
              <w:t>0%</w:t>
            </w:r>
          </w:p>
        </w:tc>
      </w:tr>
      <w:tr w14:paraId="4BD4F402">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270DD9E3">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核酸质量评估</w:t>
            </w:r>
          </w:p>
        </w:tc>
        <w:tc>
          <w:tcPr>
            <w:tcW w:w="2717" w:type="dxa"/>
            <w:shd w:val="clear" w:color="auto" w:fill="auto"/>
            <w:vAlign w:val="center"/>
          </w:tcPr>
          <w:p w14:paraId="348F5A1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840A758">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DNA_total</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324813ED">
            <w:pPr>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100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eastAsia="微软雅黑" w:cs="Times New Roman"/>
                <w:sz w:val="21"/>
                <w:szCs w:val="21"/>
                <w:lang w:eastAsia="zh-CN" w:bidi="ar"/>
              </w:rPr>
              <w:t>2</w:t>
            </w:r>
            <w:r>
              <w:rPr>
                <w:rFonts w:ascii="Times New Roman" w:hAnsi="Times New Roman" w:eastAsia="微软雅黑" w:cs="Times New Roman"/>
                <w:sz w:val="21"/>
                <w:szCs w:val="21"/>
                <w:lang w:eastAsia="zh-CN" w:bidi="ar"/>
              </w:rPr>
              <w:t>0</w:t>
            </w:r>
            <w:r>
              <w:rPr>
                <w:rFonts w:hint="eastAsia" w:ascii="Times New Roman" w:hAnsi="Times New Roman" w:eastAsia="微软雅黑" w:cs="黑体"/>
                <w:sz w:val="21"/>
                <w:lang w:eastAsia="zh-CN"/>
              </w:rPr>
              <w:t>{% endif %}</w:t>
            </w:r>
          </w:p>
        </w:tc>
      </w:tr>
      <w:tr w14:paraId="05AA1FEC">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2D7050D4">
            <w:pPr>
              <w:rPr>
                <w:rFonts w:ascii="Times New Roman" w:hAnsi="Times New Roman" w:cs="Times New Roman"/>
                <w:sz w:val="20"/>
                <w:szCs w:val="20"/>
              </w:rPr>
            </w:pPr>
          </w:p>
        </w:tc>
        <w:tc>
          <w:tcPr>
            <w:tcW w:w="2717" w:type="dxa"/>
            <w:shd w:val="clear" w:color="auto" w:fill="auto"/>
            <w:vAlign w:val="center"/>
          </w:tcPr>
          <w:p w14:paraId="2F37E69C">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DNA</w:t>
            </w:r>
            <w:r>
              <w:rPr>
                <w:rFonts w:hint="eastAsia" w:ascii="微软雅黑" w:hAnsi="微软雅黑" w:eastAsia="微软雅黑" w:cs="微软雅黑"/>
                <w:sz w:val="21"/>
                <w:szCs w:val="21"/>
                <w:lang w:eastAsia="zh-CN" w:bidi="ar"/>
              </w:rPr>
              <w:t>降解程度</w:t>
            </w:r>
          </w:p>
        </w:tc>
        <w:tc>
          <w:tcPr>
            <w:tcW w:w="2378" w:type="dxa"/>
            <w:shd w:val="clear" w:color="auto" w:fill="auto"/>
            <w:vAlign w:val="center"/>
          </w:tcPr>
          <w:p w14:paraId="4D264964">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DNA_degradation</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4A68CD40">
            <w:pPr>
              <w:autoSpaceDE w:val="0"/>
              <w:ind w:left="110" w:leftChars="50"/>
              <w:jc w:val="center"/>
              <w:rPr>
                <w:rFonts w:ascii="Times New Roman" w:hAnsi="Times New Roman" w:eastAsia="微软雅黑" w:cs="Times New Roman"/>
                <w:sz w:val="21"/>
                <w:szCs w:val="21"/>
              </w:rPr>
            </w:pPr>
            <w:r>
              <w:rPr>
                <w:rFonts w:ascii="Times New Roman" w:hAnsi="Times New Roman" w:eastAsia="微软雅黑" w:cs="Times New Roman"/>
                <w:sz w:val="21"/>
                <w:szCs w:val="21"/>
                <w:lang w:eastAsia="zh-CN" w:bidi="ar"/>
              </w:rPr>
              <w:t>A/B/C</w:t>
            </w:r>
            <w:r>
              <w:rPr>
                <w:rFonts w:hint="eastAsia" w:ascii="微软雅黑" w:hAnsi="微软雅黑" w:eastAsia="微软雅黑" w:cs="微软雅黑"/>
                <w:sz w:val="21"/>
                <w:szCs w:val="21"/>
                <w:lang w:eastAsia="zh-CN" w:bidi="ar"/>
              </w:rPr>
              <w:t>级</w:t>
            </w:r>
          </w:p>
        </w:tc>
      </w:tr>
      <w:tr w14:paraId="5B8D6083">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EC41DAB">
            <w:pPr>
              <w:rPr>
                <w:rFonts w:ascii="Times New Roman" w:hAnsi="Times New Roman" w:cs="Times New Roman"/>
                <w:sz w:val="20"/>
                <w:szCs w:val="20"/>
              </w:rPr>
            </w:pPr>
          </w:p>
        </w:tc>
        <w:tc>
          <w:tcPr>
            <w:tcW w:w="2717" w:type="dxa"/>
            <w:shd w:val="clear" w:color="auto" w:fill="auto"/>
            <w:vAlign w:val="center"/>
          </w:tcPr>
          <w:p w14:paraId="17D3B50C">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预文库总量（</w:t>
            </w:r>
            <w:r>
              <w:rPr>
                <w:rFonts w:ascii="Times New Roman" w:hAnsi="Times New Roman" w:eastAsia="微软雅黑" w:cs="Times New Roman"/>
                <w:sz w:val="21"/>
                <w:szCs w:val="21"/>
                <w:lang w:eastAsia="zh-CN" w:bidi="ar"/>
              </w:rPr>
              <w:t>ng</w:t>
            </w:r>
            <w:r>
              <w:rPr>
                <w:rFonts w:hint="eastAsia" w:ascii="微软雅黑" w:hAnsi="微软雅黑" w:eastAsia="微软雅黑" w:cs="微软雅黑"/>
                <w:sz w:val="21"/>
                <w:szCs w:val="21"/>
                <w:lang w:eastAsia="zh-CN" w:bidi="ar"/>
              </w:rPr>
              <w:t>）</w:t>
            </w:r>
          </w:p>
        </w:tc>
        <w:tc>
          <w:tcPr>
            <w:tcW w:w="2378" w:type="dxa"/>
            <w:shd w:val="clear" w:color="auto" w:fill="auto"/>
            <w:vAlign w:val="center"/>
          </w:tcPr>
          <w:p w14:paraId="200118D5">
            <w:pPr>
              <w:ind w:left="119"/>
              <w:jc w:val="center"/>
              <w:rPr>
                <w:rFonts w:ascii="Times New Roman" w:hAnsi="Times New Roman" w:eastAsia="微软雅黑" w:cs="Times New Roman"/>
                <w:sz w:val="21"/>
                <w:szCs w:val="21"/>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outbound_quantity</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2EEB3DE9">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p>
        </w:tc>
      </w:tr>
      <w:tr w14:paraId="684B9C61">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restart"/>
            <w:tcBorders>
              <w:left w:val="nil"/>
            </w:tcBorders>
            <w:shd w:val="clear" w:color="auto" w:fill="auto"/>
            <w:vAlign w:val="center"/>
          </w:tcPr>
          <w:p w14:paraId="7C622050">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测序质量评估</w:t>
            </w:r>
          </w:p>
        </w:tc>
        <w:tc>
          <w:tcPr>
            <w:tcW w:w="2717" w:type="dxa"/>
            <w:shd w:val="clear" w:color="auto" w:fill="auto"/>
            <w:vAlign w:val="center"/>
          </w:tcPr>
          <w:p w14:paraId="7FC7265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平均测序深度</w:t>
            </w:r>
          </w:p>
        </w:tc>
        <w:tc>
          <w:tcPr>
            <w:tcW w:w="2378" w:type="dxa"/>
            <w:shd w:val="clear" w:color="auto" w:fill="auto"/>
            <w:vAlign w:val="center"/>
          </w:tcPr>
          <w:p w14:paraId="056445C0">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xml:space="preserve">{{ </w:t>
            </w:r>
            <w:r>
              <w:rPr>
                <w:rFonts w:ascii="Times New Roman" w:hAnsi="Times New Roman" w:eastAsia="微软雅黑" w:cs="Times New Roman"/>
                <w:sz w:val="21"/>
                <w:lang w:eastAsia="zh-CN"/>
              </w:rPr>
              <w:t>sequencing_depth</w:t>
            </w:r>
            <w:r>
              <w:rPr>
                <w:rFonts w:hint="eastAsia" w:ascii="Times New Roman" w:hAnsi="Times New Roman" w:eastAsia="微软雅黑" w:cs="Times New Roman"/>
                <w:sz w:val="21"/>
                <w:lang w:eastAsia="zh-CN"/>
              </w:rPr>
              <w:t xml:space="preserve"> }}</w:t>
            </w:r>
          </w:p>
        </w:tc>
        <w:tc>
          <w:tcPr>
            <w:tcW w:w="2731" w:type="dxa"/>
            <w:gridSpan w:val="2"/>
            <w:tcBorders>
              <w:right w:val="nil"/>
            </w:tcBorders>
            <w:shd w:val="clear" w:color="auto" w:fill="auto"/>
            <w:vAlign w:val="center"/>
          </w:tcPr>
          <w:p w14:paraId="13AE6054">
            <w:pPr>
              <w:autoSpaceDE w:val="0"/>
              <w:ind w:left="110" w:leftChars="50"/>
              <w:jc w:val="center"/>
              <w:rPr>
                <w:rFonts w:ascii="Times New Roman" w:hAnsi="Times New Roman" w:eastAsia="微软雅黑" w:cs="Times New Roman"/>
                <w:sz w:val="21"/>
                <w:szCs w:val="21"/>
              </w:rPr>
            </w:pPr>
            <w:r>
              <w:rPr>
                <w:rFonts w:hint="eastAsia" w:ascii="Times New Roman" w:hAnsi="Times New Roman" w:eastAsia="微软雅黑" w:cs="黑体"/>
                <w:sz w:val="21"/>
                <w:lang w:eastAsia="zh-CN"/>
              </w:rPr>
              <w:t xml:space="preserve">{% if summaryOfRresults.type == </w:t>
            </w:r>
            <w:r>
              <w:rPr>
                <w:rFonts w:ascii="Times New Roman" w:hAnsi="Times New Roman" w:eastAsia="微软雅黑" w:cs="黑体"/>
                <w:sz w:val="21"/>
                <w:lang w:eastAsia="zh-CN"/>
              </w:rPr>
              <w:t>“tissue”</w:t>
            </w:r>
            <w:r>
              <w:rPr>
                <w:rFonts w:hint="eastAsia" w:ascii="Times New Roman" w:hAnsi="Times New Roman" w:eastAsia="微软雅黑" w:cs="黑体"/>
                <w:sz w:val="21"/>
                <w:lang w:eastAsia="zh-CN"/>
              </w:rPr>
              <w:t xml:space="preserve"> %}</w:t>
            </w: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500</w:t>
            </w:r>
            <w:r>
              <w:rPr>
                <w:rFonts w:hint="eastAsia" w:ascii="Times New Roman" w:hAnsi="Times New Roman" w:eastAsia="微软雅黑" w:cs="黑体"/>
                <w:sz w:val="21"/>
                <w:lang w:eastAsia="zh-CN"/>
              </w:rPr>
              <w:t>{% else %}</w:t>
            </w:r>
            <w:r>
              <w:rPr>
                <w:rFonts w:hint="eastAsia" w:ascii="微软雅黑" w:hAnsi="微软雅黑" w:eastAsia="微软雅黑" w:cs="微软雅黑"/>
                <w:sz w:val="21"/>
                <w:szCs w:val="21"/>
                <w:lang w:eastAsia="zh-CN" w:bidi="ar"/>
              </w:rPr>
              <w:t>≥</w:t>
            </w:r>
            <w:r>
              <w:rPr>
                <w:rFonts w:hint="eastAsia" w:ascii="Times New Roman" w:hAnsi="Times New Roman" w:cs="Times New Roman"/>
                <w:color w:val="000000"/>
                <w:sz w:val="21"/>
                <w:szCs w:val="21"/>
                <w:lang w:eastAsia="zh-CN"/>
              </w:rPr>
              <w:t>15</w:t>
            </w:r>
            <w:r>
              <w:rPr>
                <w:rFonts w:ascii="Times New Roman" w:hAnsi="Times New Roman" w:cs="Times New Roman"/>
                <w:color w:val="000000"/>
                <w:sz w:val="21"/>
                <w:szCs w:val="21"/>
              </w:rPr>
              <w:t>00</w:t>
            </w:r>
            <w:r>
              <w:rPr>
                <w:rFonts w:hint="eastAsia" w:ascii="Times New Roman" w:hAnsi="Times New Roman" w:eastAsia="微软雅黑" w:cs="黑体"/>
                <w:sz w:val="21"/>
                <w:lang w:eastAsia="zh-CN"/>
              </w:rPr>
              <w:t>{% endif %}</w:t>
            </w:r>
          </w:p>
        </w:tc>
      </w:tr>
      <w:tr w14:paraId="5F0AD1A4">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512" w:hRule="atLeast"/>
          <w:jc w:val="center"/>
        </w:trPr>
        <w:tc>
          <w:tcPr>
            <w:tcW w:w="1984" w:type="dxa"/>
            <w:vMerge w:val="continue"/>
            <w:tcBorders>
              <w:left w:val="nil"/>
            </w:tcBorders>
            <w:shd w:val="clear" w:color="auto" w:fill="auto"/>
            <w:vAlign w:val="center"/>
          </w:tcPr>
          <w:p w14:paraId="540A84AB">
            <w:pPr>
              <w:rPr>
                <w:rFonts w:ascii="Times New Roman" w:hAnsi="Times New Roman" w:cs="Times New Roman"/>
                <w:sz w:val="20"/>
                <w:szCs w:val="20"/>
              </w:rPr>
            </w:pPr>
          </w:p>
        </w:tc>
        <w:tc>
          <w:tcPr>
            <w:tcW w:w="2717" w:type="dxa"/>
            <w:shd w:val="clear" w:color="auto" w:fill="auto"/>
            <w:vAlign w:val="center"/>
          </w:tcPr>
          <w:p w14:paraId="51ED19DB">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覆盖均一性</w:t>
            </w:r>
          </w:p>
        </w:tc>
        <w:tc>
          <w:tcPr>
            <w:tcW w:w="2378" w:type="dxa"/>
            <w:shd w:val="clear" w:color="auto" w:fill="auto"/>
            <w:vAlign w:val="center"/>
          </w:tcPr>
          <w:p w14:paraId="27F8CD51">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coverage_uniformity }}</w:t>
            </w:r>
          </w:p>
        </w:tc>
        <w:tc>
          <w:tcPr>
            <w:tcW w:w="2731" w:type="dxa"/>
            <w:gridSpan w:val="2"/>
            <w:tcBorders>
              <w:right w:val="nil"/>
            </w:tcBorders>
            <w:shd w:val="clear" w:color="auto" w:fill="auto"/>
            <w:vAlign w:val="center"/>
          </w:tcPr>
          <w:p w14:paraId="2B163E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90%</w:t>
            </w:r>
          </w:p>
        </w:tc>
      </w:tr>
      <w:tr w14:paraId="0E5E9FB5">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6C199838">
            <w:pPr>
              <w:rPr>
                <w:rFonts w:ascii="Times New Roman" w:hAnsi="Times New Roman" w:cs="Times New Roman"/>
                <w:sz w:val="20"/>
                <w:szCs w:val="20"/>
              </w:rPr>
            </w:pPr>
          </w:p>
        </w:tc>
        <w:tc>
          <w:tcPr>
            <w:tcW w:w="2717" w:type="dxa"/>
            <w:shd w:val="clear" w:color="auto" w:fill="auto"/>
            <w:vAlign w:val="center"/>
          </w:tcPr>
          <w:p w14:paraId="3ADFCBC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基因组比对率</w:t>
            </w:r>
          </w:p>
        </w:tc>
        <w:tc>
          <w:tcPr>
            <w:tcW w:w="2378" w:type="dxa"/>
            <w:shd w:val="clear" w:color="auto" w:fill="auto"/>
            <w:vAlign w:val="center"/>
          </w:tcPr>
          <w:p w14:paraId="5157CD73">
            <w:pPr>
              <w:ind w:left="119"/>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genome_alignment }}</w:t>
            </w:r>
          </w:p>
        </w:tc>
        <w:tc>
          <w:tcPr>
            <w:tcW w:w="2731" w:type="dxa"/>
            <w:gridSpan w:val="2"/>
            <w:tcBorders>
              <w:right w:val="nil"/>
            </w:tcBorders>
            <w:shd w:val="clear" w:color="auto" w:fill="auto"/>
            <w:vAlign w:val="center"/>
          </w:tcPr>
          <w:p w14:paraId="7ECC37FA">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95%</w:t>
            </w:r>
          </w:p>
        </w:tc>
      </w:tr>
      <w:tr w14:paraId="444F7699">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trHeight w:val="620" w:hRule="atLeast"/>
          <w:jc w:val="center"/>
        </w:trPr>
        <w:tc>
          <w:tcPr>
            <w:tcW w:w="1984" w:type="dxa"/>
            <w:vMerge w:val="continue"/>
            <w:tcBorders>
              <w:left w:val="nil"/>
            </w:tcBorders>
            <w:shd w:val="clear" w:color="auto" w:fill="auto"/>
            <w:vAlign w:val="center"/>
          </w:tcPr>
          <w:p w14:paraId="134416DC">
            <w:pPr>
              <w:rPr>
                <w:rFonts w:ascii="Times New Roman" w:hAnsi="Times New Roman" w:cs="Times New Roman"/>
                <w:sz w:val="20"/>
                <w:szCs w:val="20"/>
              </w:rPr>
            </w:pPr>
          </w:p>
        </w:tc>
        <w:tc>
          <w:tcPr>
            <w:tcW w:w="2717" w:type="dxa"/>
            <w:shd w:val="clear" w:color="auto" w:fill="auto"/>
            <w:vAlign w:val="center"/>
          </w:tcPr>
          <w:p w14:paraId="1C50F46D">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碱基质量</w:t>
            </w:r>
            <w:r>
              <w:rPr>
                <w:rFonts w:ascii="Times New Roman" w:hAnsi="Times New Roman" w:eastAsia="微软雅黑" w:cs="Times New Roman"/>
                <w:sz w:val="21"/>
                <w:szCs w:val="21"/>
                <w:lang w:eastAsia="zh-CN" w:bidi="ar"/>
              </w:rPr>
              <w:t>Q30</w:t>
            </w:r>
            <w:r>
              <w:rPr>
                <w:rFonts w:hint="eastAsia" w:ascii="微软雅黑" w:hAnsi="微软雅黑" w:eastAsia="微软雅黑" w:cs="微软雅黑"/>
                <w:sz w:val="21"/>
                <w:szCs w:val="21"/>
                <w:lang w:eastAsia="zh-CN" w:bidi="ar"/>
              </w:rPr>
              <w:t>占比</w:t>
            </w:r>
          </w:p>
        </w:tc>
        <w:tc>
          <w:tcPr>
            <w:tcW w:w="2378" w:type="dxa"/>
            <w:shd w:val="clear" w:color="auto" w:fill="auto"/>
            <w:vAlign w:val="center"/>
          </w:tcPr>
          <w:p w14:paraId="2C80D782">
            <w:pPr>
              <w:autoSpaceDE w:val="0"/>
              <w:ind w:left="110" w:leftChars="50"/>
              <w:jc w:val="center"/>
              <w:rPr>
                <w:rFonts w:ascii="Times New Roman" w:hAnsi="Times New Roman" w:eastAsia="微软雅黑" w:cs="Times New Roman"/>
                <w:sz w:val="21"/>
                <w:szCs w:val="21"/>
                <w:highlight w:val="lightGray"/>
              </w:rPr>
            </w:pPr>
            <w:r>
              <w:rPr>
                <w:rFonts w:hint="eastAsia" w:ascii="Times New Roman" w:hAnsi="Times New Roman" w:eastAsia="微软雅黑" w:cs="Times New Roman"/>
                <w:sz w:val="21"/>
                <w:lang w:eastAsia="zh-CN"/>
              </w:rPr>
              <w:t>{{ base_quality }}</w:t>
            </w:r>
          </w:p>
        </w:tc>
        <w:tc>
          <w:tcPr>
            <w:tcW w:w="2731" w:type="dxa"/>
            <w:gridSpan w:val="2"/>
            <w:tcBorders>
              <w:right w:val="nil"/>
            </w:tcBorders>
            <w:shd w:val="clear" w:color="auto" w:fill="auto"/>
            <w:vAlign w:val="center"/>
          </w:tcPr>
          <w:p w14:paraId="052CF392">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w:t>
            </w:r>
            <w:r>
              <w:rPr>
                <w:rFonts w:ascii="Times New Roman" w:hAnsi="Times New Roman" w:eastAsia="微软雅黑" w:cs="Times New Roman"/>
                <w:sz w:val="21"/>
                <w:szCs w:val="21"/>
                <w:lang w:eastAsia="zh-CN" w:bidi="ar"/>
              </w:rPr>
              <w:t>80%</w:t>
            </w:r>
          </w:p>
        </w:tc>
      </w:tr>
      <w:tr w14:paraId="490526CD">
        <w:tblPrEx>
          <w:tblBorders>
            <w:top w:val="single" w:color="416AAB" w:sz="24" w:space="0"/>
            <w:left w:val="single" w:color="416AAB" w:sz="24" w:space="0"/>
            <w:bottom w:val="single" w:color="416AAB" w:sz="24" w:space="0"/>
            <w:right w:val="single" w:color="416AAB" w:sz="24" w:space="0"/>
            <w:insideH w:val="single" w:color="0070C0" w:sz="4" w:space="0"/>
            <w:insideV w:val="single" w:color="0070C0" w:sz="4" w:space="0"/>
          </w:tblBorders>
          <w:tblCellMar>
            <w:top w:w="0" w:type="dxa"/>
            <w:left w:w="0" w:type="dxa"/>
            <w:bottom w:w="0" w:type="dxa"/>
            <w:right w:w="0" w:type="dxa"/>
          </w:tblCellMar>
        </w:tblPrEx>
        <w:trPr>
          <w:gridAfter w:val="1"/>
          <w:wAfter w:w="19" w:type="dxa"/>
          <w:trHeight w:val="510" w:hRule="atLeast"/>
          <w:jc w:val="center"/>
        </w:trPr>
        <w:tc>
          <w:tcPr>
            <w:tcW w:w="1984" w:type="dxa"/>
            <w:tcBorders>
              <w:left w:val="nil"/>
              <w:bottom w:val="single" w:color="0070C0" w:sz="18" w:space="0"/>
            </w:tcBorders>
            <w:shd w:val="clear" w:color="auto" w:fill="F1F1F1"/>
            <w:vAlign w:val="center"/>
          </w:tcPr>
          <w:p w14:paraId="6FFBBED4">
            <w:pPr>
              <w:autoSpaceDE w:val="0"/>
              <w:ind w:left="110" w:leftChars="50"/>
              <w:jc w:val="center"/>
              <w:rPr>
                <w:rFonts w:ascii="Times New Roman" w:hAnsi="Times New Roman" w:eastAsia="微软雅黑" w:cs="Times New Roman"/>
                <w:sz w:val="21"/>
                <w:szCs w:val="21"/>
              </w:rPr>
            </w:pPr>
            <w:r>
              <w:rPr>
                <w:rFonts w:hint="eastAsia" w:ascii="微软雅黑" w:hAnsi="微软雅黑" w:eastAsia="微软雅黑" w:cs="微软雅黑"/>
                <w:sz w:val="21"/>
                <w:szCs w:val="21"/>
                <w:lang w:eastAsia="zh-CN" w:bidi="ar"/>
              </w:rPr>
              <w:t>总体质量评估</w:t>
            </w:r>
          </w:p>
        </w:tc>
        <w:tc>
          <w:tcPr>
            <w:tcW w:w="7807" w:type="dxa"/>
            <w:gridSpan w:val="3"/>
            <w:tcBorders>
              <w:bottom w:val="single" w:color="0070C0" w:sz="18" w:space="0"/>
              <w:right w:val="nil"/>
            </w:tcBorders>
            <w:shd w:val="clear" w:color="auto" w:fill="F1F1F1"/>
            <w:vAlign w:val="center"/>
          </w:tcPr>
          <w:p w14:paraId="17E743AC">
            <w:pPr>
              <w:autoSpaceDE w:val="0"/>
              <w:ind w:left="110" w:leftChars="50"/>
              <w:jc w:val="center"/>
              <w:rPr>
                <w:rFonts w:ascii="Times New Roman" w:hAnsi="Times New Roman" w:eastAsia="微软雅黑" w:cs="Times New Roman"/>
                <w:sz w:val="21"/>
                <w:szCs w:val="21"/>
                <w:lang w:eastAsia="zh-CN"/>
              </w:rPr>
            </w:pPr>
            <w:r>
              <w:rPr>
                <w:rFonts w:hint="eastAsia" w:ascii="Times New Roman" w:hAnsi="Times New Roman" w:eastAsia="微软雅黑" w:cs="黑体"/>
                <w:sz w:val="21"/>
                <w:lang w:eastAsia="zh-CN"/>
              </w:rPr>
              <w:t xml:space="preserve">{{ </w:t>
            </w:r>
            <w:r>
              <w:rPr>
                <w:rFonts w:ascii="Times New Roman" w:hAnsi="Times New Roman" w:eastAsia="微软雅黑" w:cs="黑体"/>
                <w:sz w:val="21"/>
                <w:lang w:eastAsia="zh-CN"/>
              </w:rPr>
              <w:t>overall_quality_assessment</w:t>
            </w:r>
            <w:r>
              <w:rPr>
                <w:rFonts w:hint="eastAsia" w:ascii="Times New Roman" w:hAnsi="Times New Roman" w:eastAsia="微软雅黑" w:cs="黑体"/>
                <w:sz w:val="21"/>
                <w:lang w:eastAsia="zh-CN"/>
              </w:rPr>
              <w:t xml:space="preserve"> }}</w:t>
            </w:r>
          </w:p>
        </w:tc>
      </w:tr>
    </w:tbl>
    <w:p w14:paraId="5AB25CEC">
      <w:pPr>
        <w:spacing w:before="53" w:line="301" w:lineRule="exact"/>
        <w:rPr>
          <w:rFonts w:hint="eastAsia" w:ascii="Times New Roman" w:hAnsi="Times New Roman" w:eastAsia="微软雅黑" w:cs="Times New Roman"/>
          <w:b/>
          <w:sz w:val="18"/>
          <w:lang w:eastAsia="zh-CN"/>
        </w:rPr>
      </w:pPr>
    </w:p>
    <w:p w14:paraId="6E1F7396">
      <w:pPr>
        <w:spacing w:before="53" w:line="301" w:lineRule="exact"/>
        <w:rPr>
          <w:rFonts w:ascii="Times New Roman" w:hAnsi="Times New Roman" w:eastAsia="微软雅黑" w:cs="Times New Roman"/>
          <w:b/>
          <w:sz w:val="18"/>
          <w:lang w:eastAsia="zh-CN"/>
        </w:rPr>
      </w:pPr>
      <w:r>
        <w:rPr>
          <w:rFonts w:hint="eastAsia" w:ascii="Times New Roman" w:hAnsi="Times New Roman" w:eastAsia="微软雅黑" w:cs="Times New Roman"/>
          <w:b/>
          <w:sz w:val="18"/>
          <w:lang w:eastAsia="zh-CN"/>
        </w:rPr>
        <w:t>注：</w:t>
      </w:r>
    </w:p>
    <w:p w14:paraId="04E06179">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肿瘤细胞含量：送检样本经HE染色评估的肿瘤细胞含量。如送检样本不满足病理评估所需条件，则不进行此项评估。血浆cfDNA样本不做此项评估。</w:t>
      </w:r>
    </w:p>
    <w:p w14:paraId="1D9FA4C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DNA总量：送检样本的DNA提取总量。</w:t>
      </w:r>
    </w:p>
    <w:p w14:paraId="4ECB1707">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DNA降解程度：cfDNA样本不适用于此项评估。</w:t>
      </w:r>
    </w:p>
    <w:p w14:paraId="701431D4">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A级：有主带，或降解均匀且降解区域主要集中在5000bp以上</w:t>
      </w:r>
      <w:r>
        <w:rPr>
          <w:rFonts w:hint="eastAsia" w:ascii="Times New Roman" w:hAnsi="Times New Roman" w:eastAsia="微软雅黑" w:cs="Times New Roman"/>
          <w:bCs/>
          <w:sz w:val="18"/>
          <w:szCs w:val="18"/>
          <w:lang w:eastAsia="zh-CN"/>
        </w:rPr>
        <w:t>；</w:t>
      </w:r>
    </w:p>
    <w:p w14:paraId="6AFE888D">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B级：无主带，降解均匀且降解区域主要集中在1500-5000bp之间</w:t>
      </w:r>
      <w:r>
        <w:rPr>
          <w:rFonts w:hint="eastAsia" w:ascii="Times New Roman" w:hAnsi="Times New Roman" w:eastAsia="微软雅黑" w:cs="Times New Roman"/>
          <w:bCs/>
          <w:sz w:val="18"/>
          <w:szCs w:val="18"/>
          <w:lang w:eastAsia="zh-CN"/>
        </w:rPr>
        <w:t>；</w:t>
      </w:r>
    </w:p>
    <w:p w14:paraId="3DC5BFDC">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z w:val="18"/>
          <w:szCs w:val="18"/>
          <w:lang w:eastAsia="zh-CN"/>
        </w:rPr>
        <w:t>C级：无主带，降解均匀且降解区域主要集中在500-1500bp之间</w:t>
      </w:r>
      <w:r>
        <w:rPr>
          <w:rFonts w:hint="eastAsia" w:ascii="Times New Roman" w:hAnsi="Times New Roman" w:eastAsia="微软雅黑" w:cs="Times New Roman"/>
          <w:bCs/>
          <w:sz w:val="18"/>
          <w:szCs w:val="18"/>
          <w:lang w:eastAsia="zh-CN"/>
        </w:rPr>
        <w:t>；</w:t>
      </w:r>
    </w:p>
    <w:p w14:paraId="334193DE">
      <w:pPr>
        <w:numPr>
          <w:ilvl w:val="0"/>
          <w:numId w:val="19"/>
        </w:numPr>
        <w:spacing w:line="270" w:lineRule="exact"/>
        <w:ind w:left="613" w:leftChars="150" w:hanging="283"/>
        <w:rPr>
          <w:rFonts w:ascii="Times New Roman" w:hAnsi="Times New Roman" w:eastAsia="微软雅黑" w:cs="Times New Roman"/>
          <w:bCs/>
          <w:sz w:val="18"/>
          <w:szCs w:val="18"/>
          <w:lang w:eastAsia="zh-CN"/>
        </w:rPr>
      </w:pPr>
      <w:r>
        <w:rPr>
          <w:rFonts w:ascii="Times New Roman" w:hAnsi="Times New Roman" w:eastAsia="微软雅黑" w:cs="Times New Roman"/>
          <w:bCs/>
          <w:spacing w:val="3"/>
          <w:sz w:val="18"/>
          <w:szCs w:val="18"/>
          <w:lang w:eastAsia="zh-CN"/>
        </w:rPr>
        <w:t>D级</w:t>
      </w:r>
      <w:r>
        <w:rPr>
          <w:rFonts w:ascii="Times New Roman" w:hAnsi="Times New Roman" w:eastAsia="微软雅黑" w:cs="Times New Roman"/>
          <w:bCs/>
          <w:sz w:val="18"/>
          <w:szCs w:val="18"/>
          <w:lang w:eastAsia="zh-CN"/>
        </w:rPr>
        <w:t>（</w:t>
      </w:r>
      <w:r>
        <w:rPr>
          <w:rFonts w:ascii="Times New Roman" w:hAnsi="Times New Roman" w:eastAsia="微软雅黑" w:cs="Times New Roman"/>
          <w:bCs/>
          <w:spacing w:val="1"/>
          <w:sz w:val="18"/>
          <w:szCs w:val="18"/>
          <w:lang w:eastAsia="zh-CN"/>
        </w:rPr>
        <w:t>不合格</w:t>
      </w:r>
      <w:r>
        <w:rPr>
          <w:rFonts w:ascii="Times New Roman" w:hAnsi="Times New Roman" w:eastAsia="微软雅黑" w:cs="Times New Roman"/>
          <w:bCs/>
          <w:spacing w:val="-90"/>
          <w:sz w:val="18"/>
          <w:szCs w:val="18"/>
          <w:lang w:eastAsia="zh-CN"/>
        </w:rPr>
        <w:t>）</w:t>
      </w:r>
      <w:r>
        <w:rPr>
          <w:rFonts w:ascii="Times New Roman" w:hAnsi="Times New Roman" w:eastAsia="微软雅黑" w:cs="Times New Roman"/>
          <w:bCs/>
          <w:sz w:val="18"/>
          <w:szCs w:val="18"/>
          <w:lang w:eastAsia="zh-CN"/>
        </w:rPr>
        <w:t>）：无主带，降解均匀且降解区域主要集中在500-1500bp</w:t>
      </w:r>
      <w:r>
        <w:rPr>
          <w:rFonts w:ascii="Times New Roman" w:hAnsi="Times New Roman" w:eastAsia="微软雅黑" w:cs="Times New Roman"/>
          <w:bCs/>
          <w:spacing w:val="-1"/>
          <w:sz w:val="18"/>
          <w:szCs w:val="18"/>
          <w:lang w:eastAsia="zh-CN"/>
        </w:rPr>
        <w:t>之间，但总量介于</w:t>
      </w:r>
      <w:r>
        <w:rPr>
          <w:rFonts w:ascii="Times New Roman" w:hAnsi="Times New Roman" w:eastAsia="微软雅黑" w:cs="Times New Roman"/>
          <w:bCs/>
          <w:sz w:val="18"/>
          <w:szCs w:val="18"/>
          <w:lang w:eastAsia="zh-CN"/>
        </w:rPr>
        <w:t>100ng</w:t>
      </w:r>
      <w:r>
        <w:rPr>
          <w:rFonts w:ascii="Times New Roman" w:hAnsi="Times New Roman" w:eastAsia="微软雅黑" w:cs="Times New Roman"/>
          <w:bCs/>
          <w:spacing w:val="-3"/>
          <w:sz w:val="18"/>
          <w:szCs w:val="18"/>
          <w:lang w:eastAsia="zh-CN"/>
        </w:rPr>
        <w:t>到</w:t>
      </w:r>
      <w:r>
        <w:rPr>
          <w:rFonts w:ascii="Times New Roman" w:hAnsi="Times New Roman" w:eastAsia="微软雅黑" w:cs="Times New Roman"/>
          <w:bCs/>
          <w:sz w:val="18"/>
          <w:szCs w:val="18"/>
          <w:lang w:eastAsia="zh-CN"/>
        </w:rPr>
        <w:t>300ng之间；或降解区</w:t>
      </w:r>
      <w:r>
        <w:rPr>
          <w:rFonts w:ascii="Times New Roman" w:hAnsi="Times New Roman" w:eastAsia="微软雅黑" w:cs="Times New Roman"/>
          <w:bCs/>
          <w:spacing w:val="-2"/>
          <w:sz w:val="18"/>
          <w:szCs w:val="18"/>
          <w:lang w:eastAsia="zh-CN"/>
        </w:rPr>
        <w:t>域弥散在</w:t>
      </w:r>
      <w:r>
        <w:rPr>
          <w:rFonts w:ascii="Times New Roman" w:hAnsi="Times New Roman" w:eastAsia="微软雅黑" w:cs="Times New Roman"/>
          <w:bCs/>
          <w:sz w:val="18"/>
          <w:szCs w:val="18"/>
          <w:lang w:eastAsia="zh-CN"/>
        </w:rPr>
        <w:t>150-1000bp</w:t>
      </w:r>
      <w:r>
        <w:rPr>
          <w:rFonts w:ascii="Times New Roman" w:hAnsi="Times New Roman" w:eastAsia="微软雅黑" w:cs="Times New Roman"/>
          <w:bCs/>
          <w:spacing w:val="-2"/>
          <w:sz w:val="18"/>
          <w:szCs w:val="18"/>
          <w:lang w:eastAsia="zh-CN"/>
        </w:rPr>
        <w:t>，或集中在</w:t>
      </w:r>
      <w:r>
        <w:rPr>
          <w:rFonts w:ascii="Times New Roman" w:hAnsi="Times New Roman" w:eastAsia="微软雅黑" w:cs="Times New Roman"/>
          <w:bCs/>
          <w:sz w:val="18"/>
          <w:szCs w:val="18"/>
          <w:lang w:eastAsia="zh-CN"/>
        </w:rPr>
        <w:t>500bp以下。</w:t>
      </w:r>
    </w:p>
    <w:p w14:paraId="3C95A682">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预文库总量：核酸片段经过接头连接和扩增纯化后中间产物的总量。</w:t>
      </w:r>
    </w:p>
    <w:p w14:paraId="08E5A241">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平均测序深度：目标区域每个碱基被测到的平均次数。</w:t>
      </w:r>
    </w:p>
    <w:p w14:paraId="3C95521F">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覆盖均一性：测序深度达到平均测序深度20%的碱基占比。</w:t>
      </w:r>
    </w:p>
    <w:p w14:paraId="423273C3">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基因组比对率：比对到参考基因组上的reads数目占比。</w:t>
      </w:r>
    </w:p>
    <w:p w14:paraId="47165868">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碱基质量Q30占比：测序数据中碱基质量在Q30以上（即碱基识别错误率在千分之一以下）的占比。</w:t>
      </w:r>
    </w:p>
    <w:p w14:paraId="3B6DE89D">
      <w:pPr>
        <w:numPr>
          <w:ilvl w:val="0"/>
          <w:numId w:val="18"/>
        </w:numPr>
        <w:spacing w:before="53" w:line="301" w:lineRule="exact"/>
        <w:ind w:left="133"/>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xml:space="preserve">总体质量评估：根据 </w:t>
      </w:r>
      <w:r>
        <w:rPr>
          <w:rFonts w:ascii="Times New Roman" w:hAnsi="Times New Roman" w:eastAsia="微软雅黑" w:cs="Times New Roman"/>
          <w:bCs/>
          <w:sz w:val="18"/>
          <w:szCs w:val="18"/>
          <w:lang w:eastAsia="zh-CN"/>
        </w:rPr>
        <w:t xml:space="preserve">DNA </w:t>
      </w:r>
      <w:r>
        <w:rPr>
          <w:rFonts w:hint="eastAsia" w:ascii="Times New Roman" w:hAnsi="Times New Roman" w:eastAsia="微软雅黑" w:cs="Times New Roman"/>
          <w:bCs/>
          <w:sz w:val="18"/>
          <w:szCs w:val="18"/>
          <w:lang w:eastAsia="zh-CN"/>
        </w:rPr>
        <w:t>平均测序深度进行评估，分为“合格”、“警戒“、”不合格”三个等级。总体质量评估为“警戒“或者“不合格”时，均会影响检测的准确性和敏感性。</w:t>
      </w:r>
    </w:p>
    <w:p w14:paraId="41FABCEB">
      <w:pPr>
        <w:rPr>
          <w:rFonts w:ascii="Times New Roman" w:hAnsi="Times New Roman" w:eastAsia="微软雅黑" w:cs="Times New Roman"/>
          <w:lang w:eastAsia="zh-CN"/>
        </w:rPr>
      </w:pPr>
      <w:r>
        <w:rPr>
          <w:rFonts w:ascii="Times New Roman" w:hAnsi="Times New Roman" w:eastAsia="微软雅黑" w:cs="Times New Roman"/>
          <w:lang w:eastAsia="zh-CN"/>
        </w:rPr>
        <w:br w:type="page"/>
      </w:r>
      <w:bookmarkEnd w:id="15"/>
      <w:bookmarkStart w:id="99" w:name="_Toc11722"/>
      <w:bookmarkStart w:id="100" w:name="_Toc22484_WPSOffice_Level1"/>
      <w:bookmarkStart w:id="101" w:name="_Toc19099"/>
      <w:bookmarkStart w:id="102" w:name="_Toc16368_WPSOffice_Level1"/>
      <w:bookmarkStart w:id="103" w:name="_Toc28910_WPSOffice_Level1"/>
      <w:bookmarkStart w:id="104" w:name="_Toc7549"/>
    </w:p>
    <w:p w14:paraId="714B0843">
      <w:pPr>
        <w:rPr>
          <w:rFonts w:ascii="Times New Roman" w:hAnsi="Times New Roman" w:eastAsia="微软雅黑" w:cs="Times New Roman"/>
          <w:lang w:eastAsia="zh-CN"/>
        </w:rPr>
      </w:pPr>
      <w:r>
        <w:rPr>
          <w:rFonts w:hint="eastAsia" w:ascii="Times New Roman" w:hAnsi="Times New Roman" w:eastAsia="微软雅黑" w:cs="Times New Roman"/>
          <w:sz w:val="24"/>
          <w:szCs w:val="24"/>
          <w:lang w:eastAsia="zh-CN"/>
        </w:rPr>
        <w:t>{% if endometrialCarcinoma == True %}</w:t>
      </w:r>
    </w:p>
    <w:p w14:paraId="4B60D518">
      <w:pPr>
        <w:pStyle w:val="3"/>
        <w:numPr>
          <w:ilvl w:val="255"/>
          <w:numId w:val="0"/>
        </w:numPr>
        <w:jc w:val="left"/>
        <w:rPr>
          <w:color w:val="0070C0"/>
          <w:sz w:val="30"/>
        </w:rPr>
      </w:pPr>
      <w:bookmarkStart w:id="105" w:name="_Toc3396"/>
      <w:bookmarkStart w:id="106" w:name="_Toc14145"/>
      <w:bookmarkStart w:id="107" w:name="_Toc11446"/>
      <w:bookmarkStart w:id="108" w:name="_Toc17216"/>
      <w:bookmarkStart w:id="109" w:name="_Toc106294408"/>
      <w:bookmarkStart w:id="110" w:name="_Toc3454"/>
      <w:bookmarkStart w:id="111" w:name="_Toc10362"/>
      <w:r>
        <w:rPr>
          <w:rFonts w:hint="eastAsia"/>
          <w:color w:val="0070C0"/>
          <w:sz w:val="30"/>
        </w:rPr>
        <w:t>子宫内膜癌分子分型与预后的相关性</w:t>
      </w:r>
      <w:bookmarkEnd w:id="105"/>
      <w:bookmarkEnd w:id="106"/>
      <w:bookmarkEnd w:id="107"/>
      <w:bookmarkEnd w:id="108"/>
      <w:bookmarkEnd w:id="109"/>
      <w:bookmarkEnd w:id="110"/>
      <w:bookmarkEnd w:id="111"/>
    </w:p>
    <w:p w14:paraId="52C6F5BA">
      <w:pPr>
        <w:spacing w:after="120" w:afterLines="50" w:line="440" w:lineRule="exact"/>
        <w:ind w:firstLine="440" w:firstLineChars="200"/>
        <w:jc w:val="both"/>
        <w:rPr>
          <w:rFonts w:ascii="Times New Roman" w:hAnsi="Times New Roman" w:eastAsia="微软雅黑" w:cs="Times New Roman"/>
          <w:lang w:eastAsia="zh-CN"/>
        </w:rPr>
      </w:pPr>
      <w:r>
        <w:rPr>
          <w:rFonts w:hint="eastAsia"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2A9AA73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表1. 预后危险因素定义和分组及术后辅助治疗方案</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134"/>
        <w:gridCol w:w="2861"/>
        <w:gridCol w:w="2781"/>
        <w:gridCol w:w="3099"/>
      </w:tblGrid>
      <w:tr w14:paraId="596D1AAB">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shd w:val="clear" w:color="auto" w:fill="DEEBF6"/>
            <w:vAlign w:val="center"/>
          </w:tcPr>
          <w:p w14:paraId="02246F42">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危险分期</w:t>
            </w:r>
          </w:p>
        </w:tc>
        <w:tc>
          <w:tcPr>
            <w:tcW w:w="2861" w:type="dxa"/>
            <w:tcBorders>
              <w:tl2br w:val="nil"/>
              <w:tr2bl w:val="nil"/>
            </w:tcBorders>
            <w:shd w:val="clear" w:color="auto" w:fill="DEEBF6"/>
            <w:vAlign w:val="center"/>
          </w:tcPr>
          <w:p w14:paraId="364A3F31">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分子分型未知</w:t>
            </w:r>
          </w:p>
        </w:tc>
        <w:tc>
          <w:tcPr>
            <w:tcW w:w="2781" w:type="dxa"/>
            <w:tcBorders>
              <w:tl2br w:val="nil"/>
              <w:tr2bl w:val="nil"/>
            </w:tcBorders>
            <w:shd w:val="clear" w:color="auto" w:fill="DEEBF6"/>
            <w:vAlign w:val="center"/>
          </w:tcPr>
          <w:p w14:paraId="66BF22E9">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分子分型已知△</w:t>
            </w:r>
          </w:p>
        </w:tc>
        <w:tc>
          <w:tcPr>
            <w:tcW w:w="3099" w:type="dxa"/>
            <w:tcBorders>
              <w:tl2br w:val="nil"/>
              <w:tr2bl w:val="nil"/>
            </w:tcBorders>
            <w:shd w:val="clear" w:color="auto" w:fill="DEEBF6"/>
            <w:vAlign w:val="center"/>
          </w:tcPr>
          <w:p w14:paraId="34EB76D3">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辅助治疗方案</w:t>
            </w:r>
          </w:p>
        </w:tc>
      </w:tr>
      <w:tr w14:paraId="5A25773C">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4FD852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低危</w:t>
            </w:r>
          </w:p>
        </w:tc>
        <w:tc>
          <w:tcPr>
            <w:tcW w:w="2861" w:type="dxa"/>
            <w:tcBorders>
              <w:tl2br w:val="nil"/>
              <w:tr2bl w:val="nil"/>
            </w:tcBorders>
            <w:vAlign w:val="center"/>
          </w:tcPr>
          <w:p w14:paraId="6EDF924F">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w:t>
            </w:r>
            <w:r>
              <w:rPr>
                <w:rFonts w:hint="eastAsia" w:ascii="Times New Roman" w:hAnsi="Times New Roman" w:eastAsia="微软雅黑" w:cs="Times New Roman"/>
                <w:sz w:val="16"/>
                <w:szCs w:val="16"/>
                <w:lang w:eastAsia="zh-CN"/>
              </w:rPr>
              <w:t>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w:t>
            </w:r>
          </w:p>
        </w:tc>
        <w:tc>
          <w:tcPr>
            <w:tcW w:w="2781" w:type="dxa"/>
            <w:tcBorders>
              <w:tl2br w:val="nil"/>
              <w:tr2bl w:val="nil"/>
            </w:tcBorders>
            <w:vAlign w:val="center"/>
          </w:tcPr>
          <w:p w14:paraId="21EADB93">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Ⅱ</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i/>
                <w:iCs/>
                <w:sz w:val="16"/>
                <w:szCs w:val="16"/>
                <w:lang w:eastAsia="zh-CN"/>
              </w:rPr>
              <w:t>POLE</w:t>
            </w:r>
            <w:r>
              <w:rPr>
                <w:rFonts w:hint="eastAsia" w:ascii="Times New Roman" w:hAnsi="Times New Roman" w:eastAsia="微软雅黑" w:cs="Times New Roman"/>
                <w:b/>
                <w:bCs/>
                <w:sz w:val="16"/>
                <w:szCs w:val="16"/>
                <w:lang w:eastAsia="zh-CN"/>
              </w:rPr>
              <w:t xml:space="preserve"> mut</w:t>
            </w:r>
            <w:r>
              <w:rPr>
                <w:rFonts w:hint="eastAsia" w:ascii="Times New Roman" w:hAnsi="Times New Roman" w:eastAsia="微软雅黑" w:cs="Times New Roman"/>
                <w:sz w:val="16"/>
                <w:szCs w:val="16"/>
                <w:lang w:eastAsia="zh-CN"/>
              </w:rPr>
              <w:t>内膜样癌，无残留病灶</w:t>
            </w:r>
          </w:p>
          <w:p w14:paraId="1A569C03">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A期，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hint="eastAsia" w:ascii="Times New Roman" w:hAnsi="Times New Roman" w:eastAsia="微软雅黑" w:cs="Times New Roman"/>
                <w:sz w:val="16"/>
                <w:szCs w:val="16"/>
                <w:vertAlign w:val="superscript"/>
                <w:lang w:eastAsia="zh-CN"/>
              </w:rPr>
              <w:t>*</w:t>
            </w:r>
            <w:r>
              <w:rPr>
                <w:rFonts w:hint="eastAsia" w:ascii="Times New Roman" w:hAnsi="Times New Roman" w:eastAsia="微软雅黑" w:cs="Times New Roman"/>
                <w:sz w:val="16"/>
                <w:szCs w:val="16"/>
                <w:lang w:eastAsia="zh-CN"/>
              </w:rPr>
              <w:t>+LVSI无或局灶</w:t>
            </w:r>
          </w:p>
        </w:tc>
        <w:tc>
          <w:tcPr>
            <w:tcW w:w="3099" w:type="dxa"/>
            <w:tcBorders>
              <w:tl2br w:val="nil"/>
              <w:tr2bl w:val="nil"/>
            </w:tcBorders>
            <w:vAlign w:val="center"/>
          </w:tcPr>
          <w:p w14:paraId="280BB765">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不推荐进行辅助治疗</w:t>
            </w:r>
          </w:p>
        </w:tc>
      </w:tr>
      <w:tr w14:paraId="1CF2CD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02E090C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中危</w:t>
            </w:r>
          </w:p>
        </w:tc>
        <w:tc>
          <w:tcPr>
            <w:tcW w:w="2861" w:type="dxa"/>
            <w:tcBorders>
              <w:tl2br w:val="nil"/>
              <w:tr2bl w:val="nil"/>
            </w:tcBorders>
            <w:vAlign w:val="center"/>
          </w:tcPr>
          <w:p w14:paraId="59733CE9">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2B2CB3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5EAF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l2br w:val="nil"/>
              <w:tr2bl w:val="nil"/>
            </w:tcBorders>
            <w:vAlign w:val="center"/>
          </w:tcPr>
          <w:p w14:paraId="1DA93FDB">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B期，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内膜样癌+低级别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77BBC018">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+LVSI无或局灶 </w:t>
            </w:r>
          </w:p>
          <w:p w14:paraId="23700C6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ⅠA期</w:t>
            </w:r>
            <w:r>
              <w:rPr>
                <w:rFonts w:hint="eastAsia" w:ascii="Times New Roman" w:hAnsi="Times New Roman" w:eastAsia="微软雅黑" w:cs="Times New Roman"/>
                <w:sz w:val="16"/>
                <w:szCs w:val="16"/>
                <w:lang w:eastAsia="zh-CN"/>
              </w:rPr>
              <w:t>，</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l2br w:val="nil"/>
              <w:tr2bl w:val="nil"/>
            </w:tcBorders>
            <w:vAlign w:val="center"/>
          </w:tcPr>
          <w:p w14:paraId="43B4AFD0">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eastAsia" w:ascii="Times New Roman" w:hAnsi="Times New Roman" w:eastAsia="微软雅黑" w:cs="Times New Roman"/>
                <w:b/>
                <w:bCs/>
                <w:sz w:val="16"/>
                <w:szCs w:val="16"/>
                <w:lang w:eastAsia="zh-CN"/>
              </w:rPr>
              <w:t>p53abn</w:t>
            </w:r>
            <w:r>
              <w:rPr>
                <w:rFonts w:hint="eastAsia" w:ascii="Times New Roman" w:hAnsi="Times New Roman" w:eastAsia="微软雅黑" w:cs="Times New Roman"/>
                <w:sz w:val="16"/>
                <w:szCs w:val="16"/>
                <w:lang w:eastAsia="zh-CN"/>
              </w:rPr>
              <w:t>内膜样癌局限于内膜层或不伴肌层浸润者，通常不建议辅助治疗。</w:t>
            </w:r>
          </w:p>
        </w:tc>
      </w:tr>
      <w:tr w14:paraId="49A428E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5BEC8EB1">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高-中危</w:t>
            </w:r>
          </w:p>
        </w:tc>
        <w:tc>
          <w:tcPr>
            <w:tcW w:w="2861" w:type="dxa"/>
            <w:tcBorders>
              <w:tl2br w:val="nil"/>
              <w:tr2bl w:val="nil"/>
            </w:tcBorders>
            <w:vAlign w:val="center"/>
          </w:tcPr>
          <w:p w14:paraId="4EBD69C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 xml:space="preserve">期内膜样癌+弥漫LVSI，无论级别与浸润深度 </w:t>
            </w:r>
          </w:p>
          <w:p w14:paraId="4370D0C5">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5A0F0970">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p>
        </w:tc>
        <w:tc>
          <w:tcPr>
            <w:tcW w:w="2781" w:type="dxa"/>
            <w:tcBorders>
              <w:tl2br w:val="nil"/>
              <w:tr2bl w:val="nil"/>
            </w:tcBorders>
            <w:vAlign w:val="center"/>
          </w:tcPr>
          <w:p w14:paraId="4F7B8BA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内膜样癌+弥漫LVSI，无论级别或浸润深度 </w:t>
            </w:r>
          </w:p>
          <w:p w14:paraId="72C436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ⅠB期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内膜样癌高级别</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 xml:space="preserve"> ，无论LVSI状态 </w:t>
            </w:r>
          </w:p>
          <w:p w14:paraId="68AA02C7">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Ⅱ期</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内膜样癌</w:t>
            </w:r>
          </w:p>
        </w:tc>
        <w:tc>
          <w:tcPr>
            <w:tcW w:w="3099" w:type="dxa"/>
            <w:tcBorders>
              <w:tl2br w:val="nil"/>
              <w:tr2bl w:val="nil"/>
            </w:tcBorders>
            <w:vAlign w:val="center"/>
          </w:tcPr>
          <w:p w14:paraId="303E1463">
            <w:pPr>
              <w:widowControl/>
              <w:numPr>
                <w:ilvl w:val="0"/>
                <w:numId w:val="20"/>
              </w:numPr>
              <w:jc w:val="both"/>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淋巴结分期为pN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4026BFBB">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未进行淋巴结分期手术（cN</w:t>
            </w:r>
            <w:r>
              <w:rPr>
                <w:rFonts w:hint="eastAsia" w:ascii="Times New Roman" w:hAnsi="Times New Roman" w:eastAsia="微软雅黑" w:cs="Times New Roman"/>
                <w:sz w:val="16"/>
                <w:szCs w:val="16"/>
                <w:vertAlign w:val="subscript"/>
                <w:lang w:eastAsia="zh-CN"/>
              </w:rPr>
              <w:t>0</w:t>
            </w:r>
            <w:r>
              <w:rPr>
                <w:rFonts w:hint="eastAsia" w:ascii="Times New Roman" w:hAnsi="Times New Roman" w:eastAsia="微软雅黑" w:cs="Times New Roman"/>
                <w:sz w:val="16"/>
                <w:szCs w:val="16"/>
                <w:lang w:eastAsia="zh-CN"/>
              </w:rPr>
              <w:t>/pN</w:t>
            </w:r>
            <w:r>
              <w:rPr>
                <w:rFonts w:hint="eastAsia" w:ascii="Times New Roman" w:hAnsi="Times New Roman" w:eastAsia="微软雅黑" w:cs="Times New Roman"/>
                <w:sz w:val="16"/>
                <w:szCs w:val="16"/>
                <w:vertAlign w:val="subscript"/>
                <w:lang w:eastAsia="zh-CN"/>
              </w:rPr>
              <w:t>x</w:t>
            </w:r>
            <w:r>
              <w:rPr>
                <w:rFonts w:hint="eastAsia"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6FFA336">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39A1DB7F">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高危</w:t>
            </w:r>
          </w:p>
        </w:tc>
        <w:tc>
          <w:tcPr>
            <w:tcW w:w="2861" w:type="dxa"/>
            <w:tcBorders>
              <w:tl2br w:val="nil"/>
              <w:tr2bl w:val="nil"/>
            </w:tcBorders>
            <w:vAlign w:val="center"/>
          </w:tcPr>
          <w:p w14:paraId="6780C632">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Ⅲ~ⅣA</w:t>
            </w:r>
            <w:r>
              <w:rPr>
                <w:rFonts w:hint="eastAsia" w:ascii="Times New Roman" w:hAnsi="Times New Roman" w:eastAsia="微软雅黑" w:cs="Times New Roman"/>
                <w:sz w:val="16"/>
                <w:szCs w:val="16"/>
                <w:lang w:eastAsia="zh-CN"/>
              </w:rPr>
              <w:t xml:space="preserve">期，无残留病灶 </w:t>
            </w:r>
          </w:p>
          <w:p w14:paraId="760F4246">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Ⅰ~ⅣA期，非内膜样癌（浆液性癌、透明细胞癌、未分化癌、癌肉瘤、混合细胞癌）伴肌层浸润，无残留病灶</w:t>
            </w:r>
          </w:p>
          <w:p w14:paraId="4F495880">
            <w:pPr>
              <w:widowControl/>
              <w:jc w:val="both"/>
              <w:rPr>
                <w:rFonts w:ascii="Times New Roman" w:hAnsi="Times New Roman" w:eastAsia="微软雅黑" w:cs="Times New Roman"/>
                <w:sz w:val="18"/>
                <w:szCs w:val="18"/>
                <w:lang w:eastAsia="zh-CN"/>
              </w:rPr>
            </w:pPr>
          </w:p>
        </w:tc>
        <w:tc>
          <w:tcPr>
            <w:tcW w:w="2781" w:type="dxa"/>
            <w:tcBorders>
              <w:tl2br w:val="nil"/>
              <w:tr2bl w:val="nil"/>
            </w:tcBorders>
            <w:vAlign w:val="center"/>
          </w:tcPr>
          <w:p w14:paraId="4D6147C7">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期，</w:t>
            </w:r>
            <w:r>
              <w:rPr>
                <w:rFonts w:hint="eastAsia" w:ascii="Times New Roman" w:hAnsi="Times New Roman" w:eastAsia="微软雅黑" w:cs="Times New Roman"/>
                <w:b/>
                <w:bCs/>
                <w:sz w:val="16"/>
                <w:szCs w:val="16"/>
                <w:lang w:eastAsia="zh-CN"/>
              </w:rPr>
              <w:t>dMMR/NSMP</w:t>
            </w:r>
            <w:r>
              <w:rPr>
                <w:rFonts w:hint="eastAsia" w:ascii="Times New Roman" w:hAnsi="Times New Roman" w:eastAsia="微软雅黑" w:cs="Times New Roman"/>
                <w:sz w:val="16"/>
                <w:szCs w:val="16"/>
                <w:lang w:eastAsia="zh-CN"/>
              </w:rPr>
              <w:t xml:space="preserve">内膜样癌无残留病灶 </w:t>
            </w:r>
          </w:p>
          <w:p w14:paraId="53B83BBC">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Ⅰ~ⅣA期，</w:t>
            </w:r>
            <w:r>
              <w:rPr>
                <w:rFonts w:hint="eastAsia" w:ascii="Times New Roman" w:hAnsi="Times New Roman" w:eastAsia="微软雅黑" w:cs="Times New Roman"/>
                <w:b/>
                <w:bCs/>
                <w:sz w:val="16"/>
                <w:szCs w:val="16"/>
                <w:lang w:eastAsia="zh-CN"/>
              </w:rPr>
              <w:t>p</w:t>
            </w:r>
            <w:r>
              <w:rPr>
                <w:rFonts w:ascii="Times New Roman" w:hAnsi="Times New Roman" w:eastAsia="微软雅黑" w:cs="Times New Roman"/>
                <w:b/>
                <w:bCs/>
                <w:sz w:val="16"/>
                <w:szCs w:val="16"/>
                <w:lang w:eastAsia="zh-CN"/>
              </w:rPr>
              <w:t>53abn</w:t>
            </w:r>
            <w:r>
              <w:rPr>
                <w:rFonts w:ascii="Times New Roman" w:hAnsi="Times New Roman" w:eastAsia="微软雅黑" w:cs="Times New Roman"/>
                <w:sz w:val="16"/>
                <w:szCs w:val="16"/>
                <w:lang w:eastAsia="zh-CN"/>
              </w:rPr>
              <w:t xml:space="preserve">内膜样癌伴肌层浸润，无残留病灶 </w:t>
            </w:r>
          </w:p>
          <w:p w14:paraId="76C67C01">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Ⅰ~ⅣA期，</w:t>
            </w:r>
            <w:r>
              <w:rPr>
                <w:rFonts w:ascii="Times New Roman" w:hAnsi="Times New Roman" w:eastAsia="微软雅黑" w:cs="Times New Roman"/>
                <w:b/>
                <w:bCs/>
                <w:sz w:val="16"/>
                <w:szCs w:val="16"/>
                <w:lang w:eastAsia="zh-CN"/>
              </w:rPr>
              <w:t>dMMR/NSMP</w:t>
            </w:r>
            <w:r>
              <w:rPr>
                <w:rFonts w:ascii="Times New Roman" w:hAnsi="Times New Roman" w:eastAsia="微软雅黑" w:cs="Times New Roman"/>
                <w:sz w:val="16"/>
                <w:szCs w:val="16"/>
                <w:lang w:eastAsia="zh-CN"/>
              </w:rPr>
              <w:t>非内膜样癌（浆液性癌、未分化癌、癌肉瘤），伴肌层浸润，无残留病灶</w:t>
            </w:r>
          </w:p>
        </w:tc>
        <w:tc>
          <w:tcPr>
            <w:tcW w:w="3099" w:type="dxa"/>
            <w:tcBorders>
              <w:tl2br w:val="nil"/>
              <w:tr2bl w:val="nil"/>
            </w:tcBorders>
            <w:vAlign w:val="center"/>
          </w:tcPr>
          <w:p w14:paraId="64001D59">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F53DC9F">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134" w:type="dxa"/>
            <w:tcBorders>
              <w:tl2br w:val="nil"/>
              <w:tr2bl w:val="nil"/>
            </w:tcBorders>
            <w:vAlign w:val="center"/>
          </w:tcPr>
          <w:p w14:paraId="14401BE5">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晚期转移</w:t>
            </w:r>
          </w:p>
        </w:tc>
        <w:tc>
          <w:tcPr>
            <w:tcW w:w="2861" w:type="dxa"/>
            <w:tcBorders>
              <w:tl2br w:val="nil"/>
              <w:tr2bl w:val="nil"/>
            </w:tcBorders>
            <w:vAlign w:val="center"/>
          </w:tcPr>
          <w:p w14:paraId="2B4CE64D">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 </w:t>
            </w:r>
          </w:p>
          <w:p w14:paraId="6BC8CC6A">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w:t>
            </w:r>
          </w:p>
        </w:tc>
        <w:tc>
          <w:tcPr>
            <w:tcW w:w="2781" w:type="dxa"/>
            <w:tcBorders>
              <w:tl2br w:val="nil"/>
              <w:tr2bl w:val="nil"/>
            </w:tcBorders>
            <w:vAlign w:val="center"/>
          </w:tcPr>
          <w:p w14:paraId="3344D21A">
            <w:pPr>
              <w:widowControl/>
              <w:numPr>
                <w:ilvl w:val="0"/>
                <w:numId w:val="20"/>
              </w:numPr>
              <w:jc w:val="both"/>
              <w:rPr>
                <w:rFonts w:ascii="Times New Roman" w:hAnsi="Times New Roman" w:eastAsia="微软雅黑" w:cs="Times New Roman"/>
                <w:sz w:val="16"/>
                <w:szCs w:val="16"/>
                <w:lang w:eastAsia="zh-CN"/>
              </w:rPr>
            </w:pPr>
            <w:r>
              <w:rPr>
                <w:rFonts w:ascii="Times New Roman" w:hAnsi="Times New Roman" w:eastAsia="微软雅黑" w:cs="Times New Roman"/>
                <w:sz w:val="16"/>
                <w:szCs w:val="16"/>
                <w:lang w:eastAsia="zh-CN"/>
              </w:rPr>
              <w:t>Ⅲ</w:t>
            </w:r>
            <w:r>
              <w:rPr>
                <w:rFonts w:hint="eastAsia" w:ascii="Times New Roman" w:hAnsi="Times New Roman" w:eastAsia="微软雅黑" w:cs="Times New Roman"/>
                <w:sz w:val="16"/>
                <w:szCs w:val="16"/>
                <w:lang w:eastAsia="zh-CN"/>
              </w:rPr>
              <w:t>~</w:t>
            </w:r>
            <w:r>
              <w:rPr>
                <w:rFonts w:ascii="Times New Roman" w:hAnsi="Times New Roman" w:eastAsia="微软雅黑" w:cs="Times New Roman"/>
                <w:sz w:val="16"/>
                <w:szCs w:val="16"/>
                <w:lang w:eastAsia="zh-CN"/>
              </w:rPr>
              <w:t>ⅣA</w:t>
            </w:r>
            <w:r>
              <w:rPr>
                <w:rFonts w:hint="eastAsia" w:ascii="Times New Roman" w:hAnsi="Times New Roman" w:eastAsia="微软雅黑" w:cs="Times New Roman"/>
                <w:sz w:val="16"/>
                <w:szCs w:val="16"/>
                <w:lang w:eastAsia="zh-CN"/>
              </w:rPr>
              <w:t xml:space="preserve">期，伴残留病灶，任何分子分型 </w:t>
            </w:r>
          </w:p>
          <w:p w14:paraId="10353936">
            <w:pPr>
              <w:widowControl/>
              <w:numPr>
                <w:ilvl w:val="0"/>
                <w:numId w:val="20"/>
              </w:numPr>
              <w:jc w:val="both"/>
              <w:rPr>
                <w:rFonts w:ascii="Times New Roman" w:hAnsi="Times New Roman" w:eastAsia="微软雅黑" w:cs="Times New Roman"/>
                <w:sz w:val="18"/>
                <w:szCs w:val="18"/>
                <w:lang w:eastAsia="zh-CN"/>
              </w:rPr>
            </w:pPr>
            <w:r>
              <w:rPr>
                <w:rFonts w:ascii="Times New Roman" w:hAnsi="Times New Roman" w:eastAsia="微软雅黑" w:cs="Times New Roman"/>
                <w:sz w:val="16"/>
                <w:szCs w:val="16"/>
                <w:lang w:eastAsia="zh-CN"/>
              </w:rPr>
              <w:t>ⅣB期，任何分子分型</w:t>
            </w:r>
          </w:p>
        </w:tc>
        <w:tc>
          <w:tcPr>
            <w:tcW w:w="3099" w:type="dxa"/>
            <w:tcBorders>
              <w:tl2br w:val="nil"/>
              <w:tr2bl w:val="nil"/>
            </w:tcBorders>
            <w:vAlign w:val="center"/>
          </w:tcPr>
          <w:p w14:paraId="702DD7F4">
            <w:pPr>
              <w:widowControl/>
              <w:numPr>
                <w:ilvl w:val="0"/>
                <w:numId w:val="20"/>
              </w:numPr>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6"/>
                <w:szCs w:val="16"/>
                <w:lang w:eastAsia="zh-CN"/>
              </w:rPr>
              <w:t>接受手术治疗的</w:t>
            </w:r>
            <w:r>
              <w:rPr>
                <w:rFonts w:ascii="Times New Roman" w:hAnsi="Times New Roman" w:eastAsia="微软雅黑" w:cs="Times New Roman"/>
                <w:sz w:val="16"/>
                <w:szCs w:val="16"/>
                <w:lang w:eastAsia="zh-CN"/>
              </w:rPr>
              <w:t>Ⅲ/Ⅳ</w:t>
            </w:r>
            <w:r>
              <w:rPr>
                <w:rFonts w:hint="eastAsia" w:ascii="Times New Roman" w:hAnsi="Times New Roman" w:eastAsia="微软雅黑" w:cs="Times New Roman"/>
                <w:sz w:val="16"/>
                <w:szCs w:val="16"/>
                <w:lang w:eastAsia="zh-CN"/>
              </w:rPr>
              <w:t>期子宫内膜癌患者，如果术后有残留的转移淋巴结病灶、术后切缘阳性（包括阴道切缘阳性、盆侧壁受累）、或盆腔内病灶残留者，应经MDT讨论，采用化疗±放疗的个体化治疗方法。</w:t>
            </w:r>
          </w:p>
        </w:tc>
      </w:tr>
    </w:tbl>
    <w:p w14:paraId="05D38DC9">
      <w:pPr>
        <w:widowControl/>
        <w:spacing w:before="120" w:beforeLines="50"/>
        <w:rPr>
          <w:rFonts w:ascii="Times New Roman" w:hAnsi="Times New Roman" w:eastAsia="微软雅黑" w:cs="Times New Roman"/>
          <w:sz w:val="15"/>
          <w:szCs w:val="15"/>
          <w:lang w:eastAsia="zh-CN"/>
        </w:rPr>
      </w:pPr>
      <w:r>
        <w:rPr>
          <w:rFonts w:hint="eastAsia" w:ascii="Times New Roman" w:hAnsi="Times New Roman" w:eastAsia="微软雅黑" w:cs="Times New Roman"/>
          <w:b/>
          <w:bCs/>
          <w:sz w:val="16"/>
          <w:szCs w:val="16"/>
          <w:lang w:eastAsia="zh-CN"/>
        </w:rPr>
        <w:t>注：</w:t>
      </w:r>
      <w:r>
        <w:rPr>
          <w:rFonts w:ascii="Times New Roman" w:hAnsi="Times New Roman" w:eastAsia="微软雅黑" w:cs="Times New Roman"/>
          <w:sz w:val="18"/>
          <w:szCs w:val="18"/>
          <w:vertAlign w:val="superscript"/>
          <w:lang w:eastAsia="zh-CN"/>
        </w:rPr>
        <w:t>△</w:t>
      </w:r>
      <w:r>
        <w:rPr>
          <w:rFonts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ascii="Times New Roman" w:hAnsi="Times New Roman" w:eastAsia="微软雅黑" w:cs="Times New Roman"/>
          <w:sz w:val="16"/>
          <w:szCs w:val="16"/>
          <w:vertAlign w:val="superscript"/>
          <w:lang w:eastAsia="zh-CN"/>
        </w:rPr>
        <w:t>*</w:t>
      </w:r>
      <w:r>
        <w:rPr>
          <w:rFonts w:ascii="Times New Roman" w:hAnsi="Times New Roman" w:eastAsia="微软雅黑" w:cs="Times New Roman"/>
          <w:sz w:val="16"/>
          <w:szCs w:val="16"/>
          <w:lang w:eastAsia="zh-CN"/>
        </w:rPr>
        <w:t>：根据FIGO分级两分类，G1和G2定义为低级别，G3为高级别</w:t>
      </w:r>
      <w:r>
        <w:rPr>
          <w:rFonts w:hint="eastAsia" w:ascii="Times New Roman" w:hAnsi="Times New Roman" w:eastAsia="微软雅黑" w:cs="Times New Roman"/>
          <w:sz w:val="16"/>
          <w:szCs w:val="16"/>
          <w:lang w:eastAsia="zh-CN"/>
        </w:rPr>
        <w:t>。</w:t>
      </w:r>
    </w:p>
    <w:p w14:paraId="32AE03D3">
      <w:pPr>
        <w:spacing w:after="120" w:afterLines="50" w:line="440" w:lineRule="exact"/>
        <w:jc w:val="center"/>
        <w:rPr>
          <w:rFonts w:ascii="Times New Roman" w:hAnsi="Times New Roman" w:eastAsia="微软雅黑" w:cs="Times New Roman"/>
          <w:sz w:val="21"/>
          <w:szCs w:val="21"/>
          <w:lang w:eastAsia="zh-CN"/>
        </w:rPr>
      </w:pPr>
      <w:r>
        <w:rPr>
          <w:rFonts w:hint="eastAsia" w:ascii="Times New Roman" w:hAnsi="Times New Roman" w:eastAsia="微软雅黑" w:cs="Times New Roman"/>
          <w:sz w:val="21"/>
          <w:szCs w:val="21"/>
          <w:lang w:eastAsia="zh-CN"/>
        </w:rPr>
        <w:t>表2 分子分型命名对照表</w:t>
      </w:r>
    </w:p>
    <w:tbl>
      <w:tblPr>
        <w:tblStyle w:val="15"/>
        <w:tblW w:w="0" w:type="auto"/>
        <w:tblInd w:w="111" w:type="dxa"/>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7BD3E402">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shd w:val="clear" w:color="auto" w:fill="DEEBF6"/>
            <w:vAlign w:val="center"/>
          </w:tcPr>
          <w:p w14:paraId="65E3E8A7">
            <w:pPr>
              <w:spacing w:before="13" w:line="252" w:lineRule="auto"/>
              <w:ind w:right="174"/>
              <w:jc w:val="center"/>
              <w:rPr>
                <w:rFonts w:ascii="Times New Roman" w:hAnsi="Times New Roman" w:eastAsia="微软雅黑" w:cs="Times New Roman"/>
                <w:b/>
                <w:bCs/>
                <w:color w:val="0070C0"/>
                <w:sz w:val="18"/>
                <w:szCs w:val="18"/>
                <w:lang w:eastAsia="zh-CN"/>
              </w:rPr>
            </w:pPr>
            <w:r>
              <w:rPr>
                <w:rFonts w:hint="eastAsia" w:ascii="Times New Roman" w:hAnsi="Times New Roman" w:eastAsia="微软雅黑" w:cs="Times New Roman"/>
                <w:b/>
                <w:bCs/>
                <w:color w:val="0070C0"/>
                <w:sz w:val="18"/>
                <w:szCs w:val="18"/>
                <w:lang w:eastAsia="zh-CN"/>
              </w:rPr>
              <w:t>WHO</w:t>
            </w:r>
          </w:p>
        </w:tc>
        <w:tc>
          <w:tcPr>
            <w:tcW w:w="1662" w:type="dxa"/>
            <w:tcBorders>
              <w:tl2br w:val="nil"/>
              <w:tr2bl w:val="nil"/>
            </w:tcBorders>
            <w:shd w:val="clear" w:color="auto" w:fill="DEEBF6"/>
            <w:vAlign w:val="center"/>
          </w:tcPr>
          <w:p w14:paraId="1DC7EDE9">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ESGO</w:t>
            </w:r>
          </w:p>
        </w:tc>
        <w:tc>
          <w:tcPr>
            <w:tcW w:w="1662" w:type="dxa"/>
            <w:tcBorders>
              <w:tl2br w:val="nil"/>
              <w:tr2bl w:val="nil"/>
            </w:tcBorders>
            <w:shd w:val="clear" w:color="auto" w:fill="DEEBF6"/>
            <w:vAlign w:val="center"/>
          </w:tcPr>
          <w:p w14:paraId="1C82FA10">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NCCN</w:t>
            </w:r>
          </w:p>
        </w:tc>
        <w:tc>
          <w:tcPr>
            <w:tcW w:w="1662" w:type="dxa"/>
            <w:tcBorders>
              <w:tl2br w:val="nil"/>
              <w:tr2bl w:val="nil"/>
            </w:tcBorders>
            <w:shd w:val="clear" w:color="auto" w:fill="DEEBF6"/>
            <w:vAlign w:val="center"/>
          </w:tcPr>
          <w:p w14:paraId="3575FF23">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TCGA</w:t>
            </w:r>
          </w:p>
        </w:tc>
        <w:tc>
          <w:tcPr>
            <w:tcW w:w="1662" w:type="dxa"/>
            <w:tcBorders>
              <w:tl2br w:val="nil"/>
              <w:tr2bl w:val="nil"/>
            </w:tcBorders>
            <w:shd w:val="clear" w:color="auto" w:fill="DEEBF6"/>
            <w:vAlign w:val="center"/>
          </w:tcPr>
          <w:p w14:paraId="1D7EB708">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ProMisE</w:t>
            </w:r>
          </w:p>
        </w:tc>
        <w:tc>
          <w:tcPr>
            <w:tcW w:w="1664" w:type="dxa"/>
            <w:tcBorders>
              <w:tl2br w:val="nil"/>
              <w:tr2bl w:val="nil"/>
            </w:tcBorders>
            <w:shd w:val="clear" w:color="auto" w:fill="DEEBF6"/>
            <w:vAlign w:val="center"/>
          </w:tcPr>
          <w:p w14:paraId="744ED07B">
            <w:pPr>
              <w:spacing w:before="13" w:line="252" w:lineRule="auto"/>
              <w:ind w:right="174"/>
              <w:jc w:val="center"/>
              <w:rPr>
                <w:rFonts w:ascii="Times New Roman" w:hAnsi="Times New Roman" w:eastAsia="微软雅黑" w:cs="Times New Roman"/>
                <w:b/>
                <w:bCs/>
                <w:color w:val="0070C0"/>
                <w:sz w:val="18"/>
                <w:szCs w:val="18"/>
                <w:lang w:eastAsia="zh-CN"/>
              </w:rPr>
            </w:pPr>
            <w:r>
              <w:rPr>
                <w:rFonts w:ascii="Times New Roman" w:hAnsi="Times New Roman" w:eastAsia="微软雅黑" w:cs="Times New Roman"/>
                <w:b/>
                <w:bCs/>
                <w:color w:val="0070C0"/>
                <w:sz w:val="18"/>
                <w:szCs w:val="18"/>
                <w:lang w:eastAsia="zh-CN"/>
              </w:rPr>
              <w:t>Trans-PORTEC</w:t>
            </w:r>
          </w:p>
        </w:tc>
      </w:tr>
      <w:tr w14:paraId="31C05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3D0EB06D">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4DE871C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mut</w:t>
            </w:r>
          </w:p>
        </w:tc>
        <w:tc>
          <w:tcPr>
            <w:tcW w:w="1662" w:type="dxa"/>
            <w:tcBorders>
              <w:tl2br w:val="nil"/>
              <w:tr2bl w:val="nil"/>
            </w:tcBorders>
            <w:vAlign w:val="center"/>
          </w:tcPr>
          <w:p w14:paraId="3E1458C3">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i/>
                <w:iCs/>
                <w:sz w:val="18"/>
                <w:szCs w:val="18"/>
                <w:lang w:eastAsia="zh-CN"/>
              </w:rPr>
              <w:t>POLE</w:t>
            </w:r>
          </w:p>
        </w:tc>
        <w:tc>
          <w:tcPr>
            <w:tcW w:w="1662" w:type="dxa"/>
            <w:tcBorders>
              <w:tl2br w:val="nil"/>
              <w:tr2bl w:val="nil"/>
            </w:tcBorders>
            <w:vAlign w:val="center"/>
          </w:tcPr>
          <w:p w14:paraId="2D47022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(ultramutated)</w:t>
            </w:r>
          </w:p>
        </w:tc>
        <w:tc>
          <w:tcPr>
            <w:tcW w:w="1662" w:type="dxa"/>
            <w:tcBorders>
              <w:tl2br w:val="nil"/>
              <w:tr2bl w:val="nil"/>
            </w:tcBorders>
            <w:vAlign w:val="center"/>
          </w:tcPr>
          <w:p w14:paraId="2111FE1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 xml:space="preserve"> EDM</w:t>
            </w:r>
          </w:p>
        </w:tc>
        <w:tc>
          <w:tcPr>
            <w:tcW w:w="1664" w:type="dxa"/>
            <w:tcBorders>
              <w:tl2br w:val="nil"/>
              <w:tr2bl w:val="nil"/>
            </w:tcBorders>
            <w:vAlign w:val="center"/>
          </w:tcPr>
          <w:p w14:paraId="230610C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i/>
                <w:iCs/>
                <w:sz w:val="18"/>
                <w:szCs w:val="18"/>
                <w:lang w:eastAsia="zh-CN"/>
              </w:rPr>
              <w:t>POLE</w:t>
            </w:r>
            <w:r>
              <w:rPr>
                <w:rFonts w:ascii="Times New Roman" w:hAnsi="Times New Roman" w:eastAsia="微软雅黑" w:cs="Times New Roman"/>
                <w:sz w:val="18"/>
                <w:szCs w:val="18"/>
                <w:lang w:eastAsia="zh-CN"/>
              </w:rPr>
              <w:t>-mutant</w:t>
            </w:r>
          </w:p>
        </w:tc>
      </w:tr>
      <w:tr w14:paraId="4A944B67">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630715C1">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2D65377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2" w:type="dxa"/>
            <w:tcBorders>
              <w:tl2br w:val="nil"/>
              <w:tr2bl w:val="nil"/>
            </w:tcBorders>
            <w:vAlign w:val="center"/>
          </w:tcPr>
          <w:p w14:paraId="0D3DA4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MSI-H</w:t>
            </w:r>
          </w:p>
        </w:tc>
        <w:tc>
          <w:tcPr>
            <w:tcW w:w="1662" w:type="dxa"/>
            <w:tcBorders>
              <w:tl2br w:val="nil"/>
              <w:tr2bl w:val="nil"/>
            </w:tcBorders>
            <w:vAlign w:val="center"/>
          </w:tcPr>
          <w:p w14:paraId="2B0E62FC">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MSI (hypermutated)</w:t>
            </w:r>
          </w:p>
        </w:tc>
        <w:tc>
          <w:tcPr>
            <w:tcW w:w="1662" w:type="dxa"/>
            <w:tcBorders>
              <w:tl2br w:val="nil"/>
              <w:tr2bl w:val="nil"/>
            </w:tcBorders>
            <w:vAlign w:val="center"/>
          </w:tcPr>
          <w:p w14:paraId="1FFCACF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MMR-D</w:t>
            </w:r>
          </w:p>
        </w:tc>
        <w:tc>
          <w:tcPr>
            <w:tcW w:w="1664" w:type="dxa"/>
            <w:tcBorders>
              <w:tl2br w:val="nil"/>
              <w:tr2bl w:val="nil"/>
            </w:tcBorders>
            <w:vAlign w:val="center"/>
          </w:tcPr>
          <w:p w14:paraId="3513ADE6">
            <w:pPr>
              <w:widowControl/>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MSI</w:t>
            </w:r>
          </w:p>
        </w:tc>
      </w:tr>
      <w:tr w14:paraId="7FF0532E">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51F4B4AF">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7227240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c>
          <w:tcPr>
            <w:tcW w:w="1662" w:type="dxa"/>
            <w:tcBorders>
              <w:tl2br w:val="nil"/>
              <w:tr2bl w:val="nil"/>
            </w:tcBorders>
            <w:vAlign w:val="center"/>
          </w:tcPr>
          <w:p w14:paraId="6023AA1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w:t>
            </w:r>
          </w:p>
        </w:tc>
        <w:tc>
          <w:tcPr>
            <w:tcW w:w="1662" w:type="dxa"/>
            <w:tcBorders>
              <w:tl2br w:val="nil"/>
              <w:tr2bl w:val="nil"/>
            </w:tcBorders>
            <w:vAlign w:val="center"/>
          </w:tcPr>
          <w:p w14:paraId="65A2E39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low (endometrioid)</w:t>
            </w:r>
          </w:p>
        </w:tc>
        <w:tc>
          <w:tcPr>
            <w:tcW w:w="1662" w:type="dxa"/>
            <w:tcBorders>
              <w:tl2br w:val="nil"/>
              <w:tr2bl w:val="nil"/>
            </w:tcBorders>
            <w:vAlign w:val="center"/>
          </w:tcPr>
          <w:p w14:paraId="535B6F9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wt</w:t>
            </w:r>
          </w:p>
        </w:tc>
        <w:tc>
          <w:tcPr>
            <w:tcW w:w="1664" w:type="dxa"/>
            <w:tcBorders>
              <w:tl2br w:val="nil"/>
              <w:tr2bl w:val="nil"/>
            </w:tcBorders>
            <w:vAlign w:val="center"/>
          </w:tcPr>
          <w:p w14:paraId="2E153876">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NSMP</w:t>
            </w:r>
          </w:p>
        </w:tc>
      </w:tr>
      <w:tr w14:paraId="069D0AB3">
        <w:tblPrEx>
          <w:tblBorders>
            <w:top w:val="single" w:color="0070C0" w:sz="18" w:space="0"/>
            <w:left w:val="none" w:color="auto" w:sz="0" w:space="0"/>
            <w:bottom w:val="single" w:color="0070C0" w:sz="18" w:space="0"/>
            <w:right w:val="none" w:color="auto" w:sz="0" w:space="0"/>
            <w:insideH w:val="single" w:color="0070C0" w:sz="4" w:space="0"/>
            <w:insideV w:val="single" w:color="0070C0" w:sz="4" w:space="0"/>
          </w:tblBorders>
          <w:tblCellMar>
            <w:top w:w="0" w:type="dxa"/>
            <w:left w:w="108" w:type="dxa"/>
            <w:bottom w:w="0" w:type="dxa"/>
            <w:right w:w="108" w:type="dxa"/>
          </w:tblCellMar>
        </w:tblPrEx>
        <w:trPr>
          <w:trHeight w:val="510" w:hRule="atLeast"/>
        </w:trPr>
        <w:tc>
          <w:tcPr>
            <w:tcW w:w="1662" w:type="dxa"/>
            <w:tcBorders>
              <w:tl2br w:val="nil"/>
              <w:tr2bl w:val="nil"/>
            </w:tcBorders>
            <w:vAlign w:val="center"/>
          </w:tcPr>
          <w:p w14:paraId="24114570">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40C7756A">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2" w:type="dxa"/>
            <w:tcBorders>
              <w:tl2br w:val="nil"/>
              <w:tr2bl w:val="nil"/>
            </w:tcBorders>
            <w:vAlign w:val="center"/>
          </w:tcPr>
          <w:p w14:paraId="05A00757">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w:t>
            </w:r>
          </w:p>
        </w:tc>
        <w:tc>
          <w:tcPr>
            <w:tcW w:w="1662" w:type="dxa"/>
            <w:tcBorders>
              <w:tl2br w:val="nil"/>
              <w:tr2bl w:val="nil"/>
            </w:tcBorders>
            <w:vAlign w:val="center"/>
          </w:tcPr>
          <w:p w14:paraId="36081333">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Copy-number high (serous-like)</w:t>
            </w:r>
          </w:p>
        </w:tc>
        <w:tc>
          <w:tcPr>
            <w:tcW w:w="1662" w:type="dxa"/>
            <w:tcBorders>
              <w:tl2br w:val="nil"/>
              <w:tr2bl w:val="nil"/>
            </w:tcBorders>
            <w:vAlign w:val="center"/>
          </w:tcPr>
          <w:p w14:paraId="15868BB8">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 abn</w:t>
            </w:r>
          </w:p>
        </w:tc>
        <w:tc>
          <w:tcPr>
            <w:tcW w:w="1664" w:type="dxa"/>
            <w:tcBorders>
              <w:tl2br w:val="nil"/>
              <w:tr2bl w:val="nil"/>
            </w:tcBorders>
            <w:vAlign w:val="center"/>
          </w:tcPr>
          <w:p w14:paraId="5F8C514B">
            <w:pPr>
              <w:widowControl/>
              <w:jc w:val="center"/>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p53-mutant</w:t>
            </w:r>
          </w:p>
        </w:tc>
      </w:tr>
    </w:tbl>
    <w:p w14:paraId="4B3613E9">
      <w:pPr>
        <w:widowControl/>
        <w:spacing w:before="120" w:beforeLines="50"/>
        <w:rPr>
          <w:rFonts w:ascii="Times New Roman" w:hAnsi="Times New Roman" w:eastAsia="微软雅黑" w:cs="Times New Roman"/>
          <w:sz w:val="16"/>
          <w:szCs w:val="16"/>
          <w:lang w:eastAsia="zh-CN"/>
        </w:rPr>
      </w:pPr>
      <w:r>
        <w:rPr>
          <w:rFonts w:hint="eastAsia"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78539C04">
      <w:pPr>
        <w:rPr>
          <w:rFonts w:ascii="Times New Roman" w:hAnsi="Times New Roman" w:eastAsia="微软雅黑" w:cs="Times New Roman"/>
          <w:sz w:val="20"/>
          <w:szCs w:val="20"/>
          <w:lang w:eastAsia="zh-CN"/>
        </w:rPr>
      </w:pPr>
    </w:p>
    <w:p w14:paraId="02922D2D">
      <w:pPr>
        <w:rPr>
          <w:rFonts w:ascii="Times New Roman" w:hAnsi="Times New Roman" w:eastAsia="微软雅黑" w:cs="Times New Roman"/>
          <w:sz w:val="20"/>
          <w:szCs w:val="20"/>
          <w:lang w:eastAsia="zh-CN"/>
        </w:rPr>
      </w:pPr>
      <w:r>
        <w:rPr>
          <w:rFonts w:hint="eastAsia" w:ascii="Times New Roman" w:hAnsi="Times New Roman" w:eastAsia="微软雅黑" w:cs="Times New Roman"/>
          <w:sz w:val="20"/>
          <w:szCs w:val="20"/>
          <w:lang w:eastAsia="zh-CN"/>
        </w:rPr>
        <w:t>参考文献：</w:t>
      </w:r>
    </w:p>
    <w:p w14:paraId="4E9CE9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《ESGO／ESTRO／ESP指南：子宫内膜癌患者的管理（2020版）》；</w:t>
      </w:r>
    </w:p>
    <w:p w14:paraId="6CC1621F">
      <w:pPr>
        <w:numPr>
          <w:ilvl w:val="0"/>
          <w:numId w:val="21"/>
        </w:numPr>
        <w:rPr>
          <w:rFonts w:ascii="Calibri" w:hAnsi="Calibri" w:eastAsia="微软雅黑" w:cs="Calibri"/>
          <w:sz w:val="18"/>
          <w:szCs w:val="18"/>
          <w:lang w:eastAsia="zh-CN"/>
        </w:rPr>
      </w:pPr>
      <w:r>
        <w:rPr>
          <w:rFonts w:hint="eastAsia" w:ascii="Times New Roman" w:hAnsi="Times New Roman" w:eastAsia="微软雅黑" w:cs="Times New Roman"/>
          <w:sz w:val="18"/>
          <w:szCs w:val="18"/>
          <w:lang w:eastAsia="zh-CN"/>
        </w:rPr>
        <w:t>《子宫内膜癌诊断与治疗指南（2021版）》；</w:t>
      </w:r>
    </w:p>
    <w:p w14:paraId="4EF21DFE">
      <w:pPr>
        <w:numPr>
          <w:ilvl w:val="0"/>
          <w:numId w:val="21"/>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《子宫内膜癌分子检测中国专家共识（2021版）》。</w:t>
      </w:r>
    </w:p>
    <w:p w14:paraId="37FE5E34">
      <w:pPr>
        <w:rPr>
          <w:rFonts w:ascii="Times New Roman" w:hAnsi="Times New Roman"/>
          <w:sz w:val="30"/>
          <w:lang w:eastAsia="zh-CN"/>
        </w:rPr>
      </w:pPr>
      <w:r>
        <w:rPr>
          <w:rFonts w:hint="eastAsia" w:ascii="Times New Roman" w:hAnsi="Times New Roman"/>
          <w:sz w:val="30"/>
          <w:lang w:eastAsia="zh-CN"/>
        </w:rPr>
        <w:br w:type="page"/>
      </w:r>
      <w:r>
        <w:rPr>
          <w:rFonts w:hint="eastAsia" w:ascii="Times New Roman" w:hAnsi="Times New Roman" w:eastAsia="微软雅黑" w:cs="Times New Roman"/>
          <w:sz w:val="24"/>
          <w:szCs w:val="24"/>
          <w:lang w:eastAsia="zh-CN"/>
        </w:rPr>
        <w:t>{% endif %}</w:t>
      </w:r>
    </w:p>
    <w:p w14:paraId="414ED10A">
      <w:pPr>
        <w:pStyle w:val="3"/>
        <w:numPr>
          <w:ilvl w:val="255"/>
          <w:numId w:val="0"/>
        </w:numPr>
        <w:rPr>
          <w:color w:val="0070C0"/>
          <w:sz w:val="30"/>
          <w:lang w:eastAsia="zh-CN"/>
        </w:rPr>
      </w:pPr>
      <w:bookmarkStart w:id="112" w:name="_Toc148276113"/>
      <w:bookmarkStart w:id="113" w:name="_Toc10628"/>
      <w:bookmarkStart w:id="114" w:name="_Toc12722"/>
      <w:r>
        <w:rPr>
          <w:rFonts w:hint="eastAsia"/>
          <w:color w:val="0070C0"/>
          <w:sz w:val="30"/>
          <w:lang w:eastAsia="zh-CN"/>
        </w:rPr>
        <w:t>检测基因列表</w:t>
      </w:r>
      <w:bookmarkEnd w:id="99"/>
      <w:bookmarkEnd w:id="100"/>
      <w:bookmarkEnd w:id="101"/>
      <w:bookmarkEnd w:id="102"/>
      <w:bookmarkEnd w:id="103"/>
      <w:bookmarkEnd w:id="104"/>
      <w:bookmarkEnd w:id="112"/>
      <w:bookmarkEnd w:id="113"/>
      <w:bookmarkEnd w:id="114"/>
    </w:p>
    <w:p w14:paraId="4364A142">
      <w:pPr>
        <w:spacing w:line="259" w:lineRule="exact"/>
        <w:ind w:left="3328" w:right="3328"/>
        <w:jc w:val="center"/>
        <w:rPr>
          <w:rFonts w:ascii="Times New Roman" w:hAnsi="Times New Roman" w:eastAsia="微软雅黑" w:cs="Times New Roman"/>
          <w:b/>
          <w:color w:val="62BC41"/>
          <w:sz w:val="24"/>
          <w:lang w:eastAsia="zh-CN"/>
        </w:rPr>
      </w:pPr>
      <w:r>
        <w:rPr>
          <w:rFonts w:hint="eastAsia" w:ascii="Times New Roman" w:hAnsi="Times New Roman" w:eastAsia="微软雅黑" w:cs="Times New Roman"/>
          <w:sz w:val="18"/>
          <w:szCs w:val="18"/>
          <w:lang w:eastAsia="zh-CN"/>
        </w:rPr>
        <w:t xml:space="preserve">{%if gene.geneA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A</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21BF8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5FFD210">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gene.geneA</w:t>
            </w:r>
            <w:r>
              <w:rPr>
                <w:rFonts w:hint="eastAsia" w:ascii="Times New Roman" w:hAnsi="Times New Roman" w:eastAsia="微软雅黑" w:cs="Times New Roman"/>
                <w:sz w:val="18"/>
                <w:szCs w:val="18"/>
                <w:lang w:eastAsia="zh-CN"/>
              </w:rPr>
              <w:t xml:space="preserve"> | red(7,18,True) %}</w:t>
            </w:r>
          </w:p>
        </w:tc>
      </w:tr>
      <w:tr w14:paraId="19D313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E2A37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2989A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DB1D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0F24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94FB7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4925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0013B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7325AB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2DF6D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16417ED">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gene.geneB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B</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0B874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4F71968">
            <w:pPr>
              <w:widowControl/>
              <w:jc w:val="center"/>
              <w:textAlignment w:val="center"/>
              <w:rPr>
                <w:rFonts w:ascii="Times New Roman" w:hAnsi="Times New Roman" w:eastAsia="微软雅黑" w:cs="Times New Roman"/>
                <w:i/>
                <w:iCs/>
                <w:sz w:val="18"/>
                <w:szCs w:val="18"/>
              </w:rPr>
            </w:pPr>
            <w:bookmarkStart w:id="115" w:name="_Toc5261_WPSOffice_Level2"/>
            <w:bookmarkStart w:id="116" w:name="_Toc18696_WPSOffice_Level2"/>
            <w:bookmarkStart w:id="117" w:name="_Toc17905_WPSOffice_Level2"/>
            <w:bookmarkStart w:id="118" w:name="_Toc31020_WPSOffice_Level2"/>
            <w:bookmarkStart w:id="119" w:name="_Toc3819_WPSOffice_Level2"/>
            <w:bookmarkStart w:id="120" w:name="_Toc5660_WPSOffice_Level2"/>
            <w:bookmarkStart w:id="121" w:name="_Toc232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B | red(7,18,True) %}</w:t>
            </w:r>
          </w:p>
        </w:tc>
      </w:tr>
      <w:tr w14:paraId="1F1534B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AC277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DA3BC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AEAD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61E1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D0777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DDD9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E358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00CF04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4A671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7BD2BC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gene.geneC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C</w:t>
      </w:r>
      <w:bookmarkEnd w:id="115"/>
      <w:bookmarkEnd w:id="116"/>
      <w:bookmarkEnd w:id="117"/>
      <w:bookmarkEnd w:id="118"/>
      <w:bookmarkEnd w:id="119"/>
      <w:bookmarkEnd w:id="120"/>
      <w:bookmarkEnd w:id="12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1901AF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C361E7A">
            <w:pPr>
              <w:widowControl/>
              <w:jc w:val="center"/>
              <w:textAlignment w:val="center"/>
              <w:rPr>
                <w:rFonts w:ascii="Times New Roman" w:hAnsi="Times New Roman" w:eastAsia="微软雅黑" w:cs="Times New Roman"/>
                <w:i/>
                <w:iCs/>
                <w:sz w:val="18"/>
                <w:szCs w:val="18"/>
              </w:rPr>
            </w:pPr>
            <w:bookmarkStart w:id="122" w:name="_Toc2588_WPSOffice_Level2"/>
            <w:bookmarkStart w:id="123" w:name="_Toc20683_WPSOffice_Level2"/>
            <w:bookmarkStart w:id="124" w:name="_Toc15300_WPSOffice_Level2"/>
            <w:bookmarkStart w:id="125" w:name="_Toc11554_WPSOffice_Level2"/>
            <w:bookmarkStart w:id="126" w:name="_Toc24626_WPSOffice_Level2"/>
            <w:bookmarkStart w:id="127" w:name="_Toc23388_WPSOffice_Level2"/>
            <w:bookmarkStart w:id="128" w:name="_Toc28235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C | red(7,18,True) %}</w:t>
            </w:r>
          </w:p>
        </w:tc>
      </w:tr>
      <w:tr w14:paraId="1F5D5D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1FCC8CF">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5FE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B20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E30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F7A69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A0DE1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D49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8A4260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BA74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A63C8DF">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gene.geneD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D</w:t>
      </w:r>
      <w:bookmarkEnd w:id="122"/>
      <w:bookmarkEnd w:id="123"/>
      <w:bookmarkEnd w:id="124"/>
      <w:bookmarkEnd w:id="125"/>
      <w:bookmarkEnd w:id="126"/>
      <w:bookmarkEnd w:id="127"/>
      <w:bookmarkEnd w:id="12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4A45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CFFF78">
            <w:pPr>
              <w:widowControl/>
              <w:jc w:val="center"/>
              <w:textAlignment w:val="center"/>
              <w:rPr>
                <w:rFonts w:ascii="Times New Roman" w:hAnsi="Times New Roman" w:eastAsia="微软雅黑" w:cs="Times New Roman"/>
                <w:i/>
                <w:iCs/>
                <w:sz w:val="18"/>
                <w:szCs w:val="18"/>
              </w:rPr>
            </w:pPr>
            <w:bookmarkStart w:id="129" w:name="_Toc19892_WPSOffice_Level2"/>
            <w:bookmarkStart w:id="130" w:name="_Toc18182_WPSOffice_Level2"/>
            <w:bookmarkStart w:id="131" w:name="_Toc31650_WPSOffice_Level2"/>
            <w:bookmarkStart w:id="132" w:name="_Toc30071_WPSOffice_Level2"/>
            <w:bookmarkStart w:id="133" w:name="_Toc22590_WPSOffice_Level2"/>
            <w:bookmarkStart w:id="134" w:name="_Toc12493_WPSOffice_Level2"/>
            <w:bookmarkStart w:id="135" w:name="_Toc1602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D | red(7,18,True) %}</w:t>
            </w:r>
          </w:p>
        </w:tc>
      </w:tr>
      <w:tr w14:paraId="6969A44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A7A06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239DA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571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EAD6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96F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CD9F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79783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10E132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E733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8F2DD5B">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gene.geneE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E</w:t>
      </w:r>
      <w:bookmarkEnd w:id="129"/>
      <w:bookmarkEnd w:id="130"/>
      <w:bookmarkEnd w:id="131"/>
      <w:bookmarkEnd w:id="132"/>
      <w:bookmarkEnd w:id="133"/>
      <w:bookmarkEnd w:id="134"/>
      <w:bookmarkEnd w:id="13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EF01B8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57D6F6">
            <w:pPr>
              <w:widowControl/>
              <w:jc w:val="center"/>
              <w:textAlignment w:val="center"/>
              <w:rPr>
                <w:rFonts w:ascii="Times New Roman" w:hAnsi="Times New Roman" w:eastAsia="微软雅黑" w:cs="Times New Roman"/>
                <w:i/>
                <w:iCs/>
                <w:sz w:val="18"/>
                <w:szCs w:val="18"/>
              </w:rPr>
            </w:pPr>
            <w:bookmarkStart w:id="136" w:name="_Toc28312_WPSOffice_Level2"/>
            <w:bookmarkStart w:id="137" w:name="_Toc19289_WPSOffice_Level2"/>
            <w:bookmarkStart w:id="138" w:name="_Toc28534_WPSOffice_Level2"/>
            <w:bookmarkStart w:id="139" w:name="_Toc11689_WPSOffice_Level2"/>
            <w:bookmarkStart w:id="140" w:name="_Toc31447_WPSOffice_Level2"/>
            <w:bookmarkStart w:id="141" w:name="_Toc8398_WPSOffice_Level2"/>
            <w:bookmarkStart w:id="142" w:name="_Toc2057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E | red(7,18,True) %}</w:t>
            </w:r>
          </w:p>
        </w:tc>
      </w:tr>
      <w:tr w14:paraId="582E82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DD8A9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BE061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015C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194DB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0A8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1E79D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26BD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2E97F5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89243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5792B2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gene.geneF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F</w:t>
      </w:r>
      <w:bookmarkEnd w:id="136"/>
      <w:bookmarkEnd w:id="137"/>
      <w:bookmarkEnd w:id="138"/>
      <w:bookmarkEnd w:id="139"/>
      <w:bookmarkEnd w:id="140"/>
      <w:bookmarkEnd w:id="141"/>
      <w:bookmarkEnd w:id="14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BFC94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B306BF">
            <w:pPr>
              <w:widowControl/>
              <w:jc w:val="center"/>
              <w:textAlignment w:val="center"/>
              <w:rPr>
                <w:rFonts w:ascii="Times New Roman" w:hAnsi="Times New Roman" w:eastAsia="微软雅黑" w:cs="Times New Roman"/>
                <w:i/>
                <w:iCs/>
                <w:sz w:val="18"/>
                <w:szCs w:val="18"/>
              </w:rPr>
            </w:pPr>
            <w:bookmarkStart w:id="143" w:name="_Toc5164_WPSOffice_Level2"/>
            <w:bookmarkStart w:id="144" w:name="_Toc6645_WPSOffice_Level2"/>
            <w:bookmarkStart w:id="145" w:name="_Toc2683_WPSOffice_Level2"/>
            <w:bookmarkStart w:id="146" w:name="_Toc13225_WPSOffice_Level2"/>
            <w:bookmarkStart w:id="147" w:name="_Toc6170_WPSOffice_Level2"/>
            <w:bookmarkStart w:id="148" w:name="_Toc5423_WPSOffice_Level2"/>
            <w:bookmarkStart w:id="149" w:name="_Toc686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F | red(7,18,True) %}</w:t>
            </w:r>
          </w:p>
        </w:tc>
      </w:tr>
      <w:tr w14:paraId="67CC09F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73E0E3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FA4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BA08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9CAA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1D3AE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4328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594F6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A0CBDB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E5B2C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724DE0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gene.geneG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G</w:t>
      </w:r>
      <w:bookmarkEnd w:id="143"/>
      <w:bookmarkEnd w:id="144"/>
      <w:bookmarkEnd w:id="145"/>
      <w:bookmarkEnd w:id="146"/>
      <w:bookmarkEnd w:id="147"/>
      <w:bookmarkEnd w:id="148"/>
      <w:bookmarkEnd w:id="14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F8B122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492386">
            <w:pPr>
              <w:widowControl/>
              <w:jc w:val="center"/>
              <w:textAlignment w:val="center"/>
              <w:rPr>
                <w:rFonts w:ascii="Times New Roman" w:hAnsi="Times New Roman" w:eastAsia="微软雅黑" w:cs="Times New Roman"/>
                <w:i/>
                <w:iCs/>
                <w:sz w:val="18"/>
                <w:szCs w:val="18"/>
              </w:rPr>
            </w:pPr>
            <w:bookmarkStart w:id="150" w:name="_Toc24628_WPSOffice_Level2"/>
            <w:bookmarkStart w:id="151" w:name="_Toc5860_WPSOffice_Level2"/>
            <w:bookmarkStart w:id="152" w:name="_Toc29762_WPSOffice_Level2"/>
            <w:bookmarkStart w:id="153" w:name="_Toc6323_WPSOffice_Level2"/>
            <w:bookmarkStart w:id="154" w:name="_Toc12046_WPSOffice_Level2"/>
            <w:bookmarkStart w:id="155" w:name="_Toc13817_WPSOffice_Level2"/>
            <w:bookmarkStart w:id="156" w:name="_Toc338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G | red(7,18,True) %}</w:t>
            </w:r>
          </w:p>
        </w:tc>
      </w:tr>
      <w:tr w14:paraId="71C9F4B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36D5D7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322A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FE7E3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D0F5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89D6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85AC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0D12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D95CA9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EDE00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8227C4E">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gene.geneH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H</w:t>
      </w:r>
      <w:bookmarkEnd w:id="150"/>
      <w:bookmarkEnd w:id="151"/>
      <w:bookmarkEnd w:id="152"/>
      <w:bookmarkEnd w:id="153"/>
      <w:bookmarkEnd w:id="154"/>
      <w:bookmarkEnd w:id="155"/>
      <w:bookmarkEnd w:id="15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B1323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0C992C">
            <w:pPr>
              <w:widowControl/>
              <w:jc w:val="center"/>
              <w:textAlignment w:val="center"/>
              <w:rPr>
                <w:rFonts w:ascii="Times New Roman" w:hAnsi="Times New Roman" w:eastAsia="微软雅黑" w:cs="Times New Roman"/>
                <w:i/>
                <w:iCs/>
                <w:sz w:val="18"/>
                <w:szCs w:val="18"/>
              </w:rPr>
            </w:pPr>
            <w:bookmarkStart w:id="157" w:name="_Toc6004_WPSOffice_Level2"/>
            <w:bookmarkStart w:id="158" w:name="_Toc15619_WPSOffice_Level2"/>
            <w:bookmarkStart w:id="159" w:name="_Toc708_WPSOffice_Level2"/>
            <w:bookmarkStart w:id="160" w:name="_Toc13244_WPSOffice_Level2"/>
            <w:bookmarkStart w:id="161" w:name="_Toc11082_WPSOffice_Level2"/>
            <w:bookmarkStart w:id="162" w:name="_Toc31905_WPSOffice_Level2"/>
            <w:bookmarkStart w:id="163" w:name="_Toc22500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H | red(7,18,True) %}</w:t>
            </w:r>
          </w:p>
        </w:tc>
      </w:tr>
      <w:tr w14:paraId="3FD6961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6A17F6E">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BAAF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6FBC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F231B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0B3A9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C994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A32C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4161E0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3BCD88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541C68">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gene.geneI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I</w:t>
      </w:r>
      <w:bookmarkEnd w:id="157"/>
      <w:bookmarkEnd w:id="158"/>
      <w:bookmarkEnd w:id="159"/>
      <w:bookmarkEnd w:id="160"/>
      <w:bookmarkEnd w:id="161"/>
      <w:bookmarkEnd w:id="162"/>
      <w:bookmarkEnd w:id="16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D9ECA9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A41853D">
            <w:pPr>
              <w:widowControl/>
              <w:jc w:val="center"/>
              <w:textAlignment w:val="center"/>
              <w:rPr>
                <w:rFonts w:ascii="Times New Roman" w:hAnsi="Times New Roman" w:eastAsia="微软雅黑" w:cs="Times New Roman"/>
                <w:i/>
                <w:iCs/>
                <w:sz w:val="18"/>
                <w:szCs w:val="18"/>
              </w:rPr>
            </w:pPr>
            <w:bookmarkStart w:id="164" w:name="_Toc4042_WPSOffice_Level2"/>
            <w:bookmarkStart w:id="165" w:name="_Toc23537_WPSOffice_Level2"/>
            <w:bookmarkStart w:id="166" w:name="_Toc7586_WPSOffice_Level2"/>
            <w:bookmarkStart w:id="167" w:name="_Toc13664_WPSOffice_Level2"/>
            <w:bookmarkStart w:id="168" w:name="_Toc21560_WPSOffice_Level2"/>
            <w:bookmarkStart w:id="169" w:name="_Toc15479_WPSOffice_Level2"/>
            <w:bookmarkStart w:id="170" w:name="_Toc2344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I | red(7,18,True) %}</w:t>
            </w:r>
          </w:p>
        </w:tc>
      </w:tr>
      <w:tr w14:paraId="0C92501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6BBFCEC">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9E6B5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2644E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0313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D2C9D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FD2E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F643C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3EF244B">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B5E9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9DA112">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gene.geneJ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J</w:t>
      </w:r>
      <w:bookmarkEnd w:id="164"/>
      <w:bookmarkEnd w:id="165"/>
      <w:bookmarkEnd w:id="166"/>
      <w:bookmarkEnd w:id="167"/>
      <w:bookmarkEnd w:id="168"/>
      <w:bookmarkEnd w:id="169"/>
      <w:bookmarkEnd w:id="17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661C6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05DF22E">
            <w:pPr>
              <w:widowControl/>
              <w:jc w:val="center"/>
              <w:textAlignment w:val="center"/>
              <w:rPr>
                <w:rFonts w:ascii="Times New Roman" w:hAnsi="Times New Roman" w:eastAsia="微软雅黑" w:cs="Times New Roman"/>
                <w:i/>
                <w:iCs/>
                <w:sz w:val="18"/>
                <w:szCs w:val="18"/>
              </w:rPr>
            </w:pPr>
            <w:bookmarkStart w:id="171" w:name="_Toc5629_WPSOffice_Level2"/>
            <w:bookmarkStart w:id="172" w:name="_Toc22039_WPSOffice_Level2"/>
            <w:bookmarkStart w:id="173" w:name="_Toc10575_WPSOffice_Level2"/>
            <w:bookmarkStart w:id="174" w:name="_Toc29193_WPSOffice_Level2"/>
            <w:bookmarkStart w:id="175" w:name="_Toc2337_WPSOffice_Level2"/>
            <w:bookmarkStart w:id="176" w:name="_Toc11254_WPSOffice_Level2"/>
            <w:bookmarkStart w:id="177" w:name="_Toc284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J | red(7,18,True) %}</w:t>
            </w:r>
          </w:p>
        </w:tc>
      </w:tr>
      <w:tr w14:paraId="10CA1ABB">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178845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63F3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1E93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87FEE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E2C5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88D7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CA9A7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7BF3C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F7F562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2036592">
      <w:pPr>
        <w:spacing w:line="259" w:lineRule="exact"/>
        <w:ind w:right="2"/>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gene.geneK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K</w:t>
      </w:r>
      <w:bookmarkEnd w:id="171"/>
      <w:bookmarkEnd w:id="172"/>
      <w:bookmarkEnd w:id="173"/>
      <w:bookmarkEnd w:id="174"/>
      <w:bookmarkEnd w:id="175"/>
      <w:bookmarkEnd w:id="176"/>
      <w:bookmarkEnd w:id="17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10C5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98FFE5">
            <w:pPr>
              <w:widowControl/>
              <w:jc w:val="center"/>
              <w:textAlignment w:val="center"/>
              <w:rPr>
                <w:rFonts w:ascii="Times New Roman" w:hAnsi="Times New Roman" w:eastAsia="微软雅黑" w:cs="Times New Roman"/>
                <w:i/>
                <w:iCs/>
                <w:sz w:val="18"/>
                <w:szCs w:val="18"/>
              </w:rPr>
            </w:pPr>
            <w:bookmarkStart w:id="178" w:name="_Toc13246_WPSOffice_Level2"/>
            <w:bookmarkStart w:id="179" w:name="_Toc2613_WPSOffice_Level2"/>
            <w:bookmarkStart w:id="180" w:name="_Toc17668_WPSOffice_Level2"/>
            <w:bookmarkStart w:id="181" w:name="_Toc8985_WPSOffice_Level2"/>
            <w:bookmarkStart w:id="182" w:name="_Toc18866_WPSOffice_Level2"/>
            <w:bookmarkStart w:id="183" w:name="_Toc8519_WPSOffice_Level2"/>
            <w:bookmarkStart w:id="184" w:name="_Toc1762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K | red(7,18,True) %}</w:t>
            </w:r>
          </w:p>
        </w:tc>
      </w:tr>
      <w:tr w14:paraId="04EE705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FB36E6">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4018B6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FCAFBB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420FE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9A41F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108F8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EA18D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6155F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4C52E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6FCE90A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gene.geneL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L</w:t>
      </w:r>
      <w:bookmarkEnd w:id="178"/>
      <w:bookmarkEnd w:id="179"/>
      <w:bookmarkEnd w:id="180"/>
      <w:bookmarkEnd w:id="181"/>
      <w:bookmarkEnd w:id="182"/>
      <w:bookmarkEnd w:id="183"/>
      <w:bookmarkEnd w:id="18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5816A7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2407EC">
            <w:pPr>
              <w:widowControl/>
              <w:jc w:val="center"/>
              <w:textAlignment w:val="center"/>
              <w:rPr>
                <w:rFonts w:ascii="Times New Roman" w:hAnsi="Times New Roman" w:eastAsia="微软雅黑" w:cs="Times New Roman"/>
                <w:i/>
                <w:iCs/>
                <w:sz w:val="18"/>
                <w:szCs w:val="18"/>
              </w:rPr>
            </w:pPr>
            <w:bookmarkStart w:id="185" w:name="_Toc12027_WPSOffice_Level2"/>
            <w:bookmarkStart w:id="186" w:name="_Toc2334_WPSOffice_Level2"/>
            <w:bookmarkStart w:id="187" w:name="_Toc23413_WPSOffice_Level2"/>
            <w:bookmarkStart w:id="188" w:name="_Toc12118_WPSOffice_Level2"/>
            <w:bookmarkStart w:id="189" w:name="_Toc24337_WPSOffice_Level2"/>
            <w:bookmarkStart w:id="190" w:name="_Toc6654_WPSOffice_Level2"/>
            <w:bookmarkStart w:id="191" w:name="_Toc2533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L | red(7,18,True) %}</w:t>
            </w:r>
          </w:p>
        </w:tc>
      </w:tr>
      <w:tr w14:paraId="00B745F4">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209D79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18E76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61848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90392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6D8E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7B5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F8DC0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FB3C7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4C117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86D74F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gene.geneM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M</w:t>
      </w:r>
      <w:bookmarkEnd w:id="185"/>
      <w:bookmarkEnd w:id="186"/>
      <w:bookmarkEnd w:id="187"/>
      <w:bookmarkEnd w:id="188"/>
      <w:bookmarkEnd w:id="189"/>
      <w:bookmarkEnd w:id="190"/>
      <w:bookmarkEnd w:id="19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E756B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76484A">
            <w:pPr>
              <w:widowControl/>
              <w:jc w:val="center"/>
              <w:textAlignment w:val="center"/>
              <w:rPr>
                <w:rFonts w:ascii="Times New Roman" w:hAnsi="Times New Roman" w:eastAsia="微软雅黑" w:cs="Times New Roman"/>
                <w:i/>
                <w:iCs/>
                <w:sz w:val="18"/>
                <w:szCs w:val="18"/>
              </w:rPr>
            </w:pPr>
            <w:bookmarkStart w:id="192" w:name="_Toc17254_WPSOffice_Level2"/>
            <w:bookmarkStart w:id="193" w:name="_Toc20271_WPSOffice_Level2"/>
            <w:bookmarkStart w:id="194" w:name="_Toc20736_WPSOffice_Level2"/>
            <w:bookmarkStart w:id="195" w:name="_Toc17711_WPSOffice_Level2"/>
            <w:bookmarkStart w:id="196" w:name="_Toc28807_WPSOffice_Level2"/>
            <w:bookmarkStart w:id="197" w:name="_Toc5840_WPSOffice_Level2"/>
            <w:bookmarkStart w:id="198" w:name="_Toc607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M | red(7,18,True) %}</w:t>
            </w:r>
          </w:p>
        </w:tc>
      </w:tr>
      <w:tr w14:paraId="4E694FE0">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C537E4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26848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4F031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B82A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86C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5E54E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A238F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1565E0DF">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F2501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E8E6BD3">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gene.geneN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N</w:t>
      </w:r>
      <w:bookmarkEnd w:id="192"/>
      <w:bookmarkEnd w:id="193"/>
      <w:bookmarkEnd w:id="194"/>
      <w:bookmarkEnd w:id="195"/>
      <w:bookmarkEnd w:id="196"/>
      <w:bookmarkEnd w:id="197"/>
      <w:bookmarkEnd w:id="19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DC3431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8259674">
            <w:pPr>
              <w:widowControl/>
              <w:jc w:val="center"/>
              <w:textAlignment w:val="center"/>
              <w:rPr>
                <w:rFonts w:ascii="Times New Roman" w:hAnsi="Times New Roman" w:eastAsia="微软雅黑" w:cs="Times New Roman"/>
                <w:i/>
                <w:iCs/>
                <w:sz w:val="18"/>
                <w:szCs w:val="18"/>
              </w:rPr>
            </w:pPr>
            <w:bookmarkStart w:id="199" w:name="_Toc18813_WPSOffice_Level2"/>
            <w:bookmarkStart w:id="200" w:name="_Toc22623_WPSOffice_Level2"/>
            <w:bookmarkStart w:id="201" w:name="_Toc18295_WPSOffice_Level2"/>
            <w:bookmarkStart w:id="202" w:name="_Toc26031_WPSOffice_Level2"/>
            <w:bookmarkStart w:id="203" w:name="_Toc18784_WPSOffice_Level2"/>
            <w:bookmarkStart w:id="204" w:name="_Toc24586_WPSOffice_Level2"/>
            <w:bookmarkStart w:id="205" w:name="_Toc3168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N | red(7,18,True) %}</w:t>
            </w:r>
          </w:p>
        </w:tc>
      </w:tr>
      <w:tr w14:paraId="661FAEC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474CBA2">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C24C4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DAD9D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F64BD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3847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1005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35DE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BE3E9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5246BF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6DFF758">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gene.geneO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O</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9995C3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562087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O | red(7,18,True) %}</w:t>
            </w:r>
          </w:p>
        </w:tc>
      </w:tr>
      <w:tr w14:paraId="31AD284E">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8AA1065">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2EFBC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7309F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54EA1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1BC0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D2F2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00B09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A7FA957">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408B9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52DF9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gene.geneP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P</w:t>
      </w:r>
      <w:bookmarkEnd w:id="199"/>
      <w:bookmarkEnd w:id="200"/>
      <w:bookmarkEnd w:id="201"/>
      <w:bookmarkEnd w:id="202"/>
      <w:bookmarkEnd w:id="203"/>
      <w:bookmarkEnd w:id="204"/>
      <w:bookmarkEnd w:id="205"/>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46BD1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06311C">
            <w:pPr>
              <w:widowControl/>
              <w:jc w:val="center"/>
              <w:textAlignment w:val="center"/>
              <w:rPr>
                <w:rFonts w:ascii="Times New Roman" w:hAnsi="Times New Roman" w:eastAsia="微软雅黑" w:cs="Times New Roman"/>
                <w:i/>
                <w:iCs/>
                <w:sz w:val="18"/>
                <w:szCs w:val="18"/>
              </w:rPr>
            </w:pPr>
            <w:bookmarkStart w:id="206" w:name="_Toc25837_WPSOffice_Level2"/>
            <w:bookmarkStart w:id="207" w:name="_Toc11576_WPSOffice_Level2"/>
            <w:bookmarkStart w:id="208" w:name="_Toc15930_WPSOffice_Level2"/>
            <w:bookmarkStart w:id="209" w:name="_Toc30144_WPSOffice_Level2"/>
            <w:bookmarkStart w:id="210" w:name="_Toc2455_WPSOffice_Level2"/>
            <w:bookmarkStart w:id="211" w:name="_Toc31152_WPSOffice_Level2"/>
            <w:bookmarkStart w:id="212" w:name="_Toc22167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P | red(7,18,True) %}</w:t>
            </w:r>
          </w:p>
        </w:tc>
      </w:tr>
      <w:tr w14:paraId="0F39C8A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2CA2D9">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5CDBC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613A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8AE10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736B4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EE67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ADDAE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A0867E1">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6F036C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5EC5080B">
      <w:pPr>
        <w:spacing w:line="259" w:lineRule="exact"/>
        <w:ind w:left="3328" w:right="3328"/>
        <w:jc w:val="center"/>
        <w:rPr>
          <w:rFonts w:ascii="Times New Roman" w:hAnsi="Times New Roman" w:eastAsia="微软雅黑" w:cs="Times New Roman"/>
          <w:b/>
          <w:color w:val="62BC41"/>
          <w:sz w:val="24"/>
        </w:rPr>
      </w:pPr>
      <w:r>
        <w:rPr>
          <w:rFonts w:hint="eastAsia" w:ascii="Times New Roman" w:hAnsi="Times New Roman" w:eastAsia="微软雅黑" w:cs="Times New Roman"/>
          <w:sz w:val="18"/>
          <w:szCs w:val="18"/>
          <w:lang w:eastAsia="zh-CN"/>
        </w:rPr>
        <w:t xml:space="preserve">{% endif %}{%if gene.geneQ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lang w:eastAsia="zh-CN"/>
        </w:rPr>
        <w:t>Q</w:t>
      </w:r>
      <w:bookmarkEnd w:id="206"/>
      <w:bookmarkEnd w:id="207"/>
      <w:bookmarkEnd w:id="208"/>
      <w:bookmarkEnd w:id="209"/>
      <w:bookmarkEnd w:id="210"/>
      <w:bookmarkEnd w:id="211"/>
      <w:bookmarkEnd w:id="212"/>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83F2DE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B87A3E">
            <w:pPr>
              <w:widowControl/>
              <w:jc w:val="center"/>
              <w:textAlignment w:val="center"/>
              <w:rPr>
                <w:rFonts w:ascii="Times New Roman" w:hAnsi="Times New Roman" w:eastAsia="微软雅黑" w:cs="Times New Roman"/>
                <w:i/>
                <w:iCs/>
                <w:sz w:val="18"/>
                <w:szCs w:val="18"/>
              </w:rPr>
            </w:pPr>
            <w:bookmarkStart w:id="213" w:name="_Toc6105_WPSOffice_Level2"/>
            <w:bookmarkStart w:id="214" w:name="_Toc24581_WPSOffice_Level2"/>
            <w:bookmarkStart w:id="215" w:name="_Toc17817_WPSOffice_Level2"/>
            <w:bookmarkStart w:id="216" w:name="_Toc21844_WPSOffice_Level2"/>
            <w:bookmarkStart w:id="217" w:name="_Toc10927_WPSOffice_Level2"/>
            <w:bookmarkStart w:id="218" w:name="_Toc21218_WPSOffice_Level2"/>
            <w:bookmarkStart w:id="219" w:name="_Toc18298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Q | red(7,18,True) %}</w:t>
            </w:r>
          </w:p>
        </w:tc>
      </w:tr>
      <w:tr w14:paraId="027A3ED2">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B0A653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3B876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2434E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67221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503B9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0C9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A28C0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46AAA36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A08C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24F6537F">
      <w:pPr>
        <w:spacing w:line="259" w:lineRule="exact"/>
        <w:ind w:left="3326"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gene.geneR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R</w:t>
      </w:r>
      <w:bookmarkEnd w:id="213"/>
      <w:bookmarkEnd w:id="214"/>
      <w:bookmarkEnd w:id="215"/>
      <w:bookmarkEnd w:id="216"/>
      <w:bookmarkEnd w:id="217"/>
      <w:bookmarkEnd w:id="218"/>
      <w:bookmarkEnd w:id="219"/>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FC2047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CCED563">
            <w:pPr>
              <w:widowControl/>
              <w:jc w:val="center"/>
              <w:textAlignment w:val="center"/>
              <w:rPr>
                <w:rFonts w:ascii="Times New Roman" w:hAnsi="Times New Roman" w:eastAsia="微软雅黑" w:cs="Times New Roman"/>
                <w:i/>
                <w:iCs/>
                <w:sz w:val="18"/>
                <w:szCs w:val="18"/>
              </w:rPr>
            </w:pPr>
            <w:bookmarkStart w:id="220" w:name="_Toc20673_WPSOffice_Level2"/>
            <w:bookmarkStart w:id="221" w:name="_Toc7518_WPSOffice_Level2"/>
            <w:bookmarkStart w:id="222" w:name="_Toc26632_WPSOffice_Level2"/>
            <w:bookmarkStart w:id="223" w:name="_Toc3881_WPSOffice_Level2"/>
            <w:bookmarkStart w:id="224" w:name="_Toc5805_WPSOffice_Level2"/>
            <w:bookmarkStart w:id="225" w:name="_Toc32618_WPSOffice_Level2"/>
            <w:bookmarkStart w:id="226" w:name="_Toc22953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R | red(7,18,True) %}</w:t>
            </w:r>
          </w:p>
        </w:tc>
      </w:tr>
      <w:tr w14:paraId="44BE965D">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C9AC85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AB56E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CC34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F61D6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EB304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C1077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ED5FD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B34111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C9BF3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47EDFC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gene.geneS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S</w:t>
      </w:r>
      <w:bookmarkEnd w:id="220"/>
      <w:bookmarkEnd w:id="221"/>
      <w:bookmarkEnd w:id="222"/>
      <w:bookmarkEnd w:id="223"/>
      <w:bookmarkEnd w:id="224"/>
      <w:bookmarkEnd w:id="225"/>
      <w:bookmarkEnd w:id="226"/>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054A39E">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B329B6F">
            <w:pPr>
              <w:widowControl/>
              <w:jc w:val="center"/>
              <w:textAlignment w:val="center"/>
              <w:rPr>
                <w:rFonts w:ascii="Times New Roman" w:hAnsi="Times New Roman" w:eastAsia="微软雅黑" w:cs="Times New Roman"/>
                <w:i/>
                <w:iCs/>
                <w:sz w:val="18"/>
                <w:szCs w:val="18"/>
              </w:rPr>
            </w:pPr>
            <w:bookmarkStart w:id="227" w:name="_Toc31722_WPSOffice_Level2"/>
            <w:bookmarkStart w:id="228" w:name="_Toc14661_WPSOffice_Level2"/>
            <w:bookmarkStart w:id="229" w:name="_Toc25299_WPSOffice_Level2"/>
            <w:bookmarkStart w:id="230" w:name="_Toc22629_WPSOffice_Level2"/>
            <w:bookmarkStart w:id="231" w:name="_Toc9505_WPSOffice_Level2"/>
            <w:bookmarkStart w:id="232" w:name="_Toc15940_WPSOffice_Level2"/>
            <w:bookmarkStart w:id="233" w:name="_Toc2243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S | red(7,18,True) %}</w:t>
            </w:r>
          </w:p>
        </w:tc>
      </w:tr>
      <w:tr w14:paraId="662CED5F">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5A478E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D227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2226E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C4009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27A6A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72BC0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4D175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B13F790">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4238F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DD15914">
      <w:pPr>
        <w:spacing w:line="245"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gene.geneT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T</w:t>
      </w:r>
      <w:bookmarkEnd w:id="227"/>
      <w:bookmarkEnd w:id="228"/>
      <w:bookmarkEnd w:id="229"/>
      <w:bookmarkEnd w:id="230"/>
      <w:bookmarkEnd w:id="231"/>
      <w:bookmarkEnd w:id="232"/>
      <w:bookmarkEnd w:id="233"/>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27EAD9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27C86FA">
            <w:pPr>
              <w:widowControl/>
              <w:jc w:val="center"/>
              <w:textAlignment w:val="center"/>
              <w:rPr>
                <w:rFonts w:ascii="Times New Roman" w:hAnsi="Times New Roman" w:eastAsia="微软雅黑" w:cs="Times New Roman"/>
                <w:i/>
                <w:iCs/>
                <w:sz w:val="18"/>
                <w:szCs w:val="18"/>
              </w:rPr>
            </w:pPr>
            <w:bookmarkStart w:id="234" w:name="_Toc4328_WPSOffice_Level2"/>
            <w:bookmarkStart w:id="235" w:name="_Toc20849_WPSOffice_Level2"/>
            <w:bookmarkStart w:id="236" w:name="_Toc27147_WPSOffice_Level2"/>
            <w:bookmarkStart w:id="237" w:name="_Toc27188_WPSOffice_Level2"/>
            <w:bookmarkStart w:id="238" w:name="_Toc24372_WPSOffice_Level2"/>
            <w:bookmarkStart w:id="239" w:name="_Toc7607_WPSOffice_Level2"/>
            <w:bookmarkStart w:id="240" w:name="_Toc558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T | red(7,18,True) %}</w:t>
            </w:r>
          </w:p>
        </w:tc>
      </w:tr>
      <w:tr w14:paraId="56B75557">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B00B27B">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0233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C2994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05D5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9DB75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B69D0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CD0049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3704F7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8F9CB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961FAEC">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gene.geneU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U</w:t>
      </w:r>
      <w:bookmarkEnd w:id="234"/>
      <w:bookmarkEnd w:id="235"/>
      <w:bookmarkEnd w:id="236"/>
      <w:bookmarkEnd w:id="237"/>
      <w:bookmarkEnd w:id="238"/>
      <w:bookmarkEnd w:id="239"/>
      <w:bookmarkEnd w:id="240"/>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EA3F779">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C5A03F">
            <w:pPr>
              <w:widowControl/>
              <w:jc w:val="center"/>
              <w:textAlignment w:val="center"/>
              <w:rPr>
                <w:rFonts w:ascii="Times New Roman" w:hAnsi="Times New Roman" w:eastAsia="微软雅黑" w:cs="Times New Roman"/>
                <w:i/>
                <w:iCs/>
                <w:sz w:val="18"/>
                <w:szCs w:val="18"/>
              </w:rPr>
            </w:pPr>
            <w:bookmarkStart w:id="241" w:name="_Toc23457_WPSOffice_Level2"/>
            <w:bookmarkStart w:id="242" w:name="_Toc9066_WPSOffice_Level2"/>
            <w:bookmarkStart w:id="243" w:name="_Toc6343_WPSOffice_Level2"/>
            <w:bookmarkStart w:id="244" w:name="_Toc11511_WPSOffice_Level2"/>
            <w:bookmarkStart w:id="245" w:name="_Toc8746_WPSOffice_Level2"/>
            <w:bookmarkStart w:id="246" w:name="_Toc26466_WPSOffice_Level2"/>
            <w:bookmarkStart w:id="247" w:name="_Toc23854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U | red(7,18,True) %}</w:t>
            </w:r>
          </w:p>
        </w:tc>
      </w:tr>
      <w:tr w14:paraId="15742928">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0B40D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3047A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25681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0795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73ABD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8120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2B2F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35AB3A82">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2B0DC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3FE9241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gene.geneV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V</w:t>
      </w:r>
      <w:bookmarkEnd w:id="241"/>
      <w:bookmarkEnd w:id="242"/>
      <w:bookmarkEnd w:id="243"/>
      <w:bookmarkEnd w:id="244"/>
      <w:bookmarkEnd w:id="245"/>
      <w:bookmarkEnd w:id="246"/>
      <w:bookmarkEnd w:id="247"/>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21267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FC23B2">
            <w:pPr>
              <w:widowControl/>
              <w:jc w:val="center"/>
              <w:textAlignment w:val="center"/>
              <w:rPr>
                <w:rFonts w:ascii="Times New Roman" w:hAnsi="Times New Roman" w:eastAsia="微软雅黑" w:cs="Times New Roman"/>
                <w:i/>
                <w:iCs/>
                <w:sz w:val="18"/>
                <w:szCs w:val="18"/>
              </w:rPr>
            </w:pPr>
            <w:bookmarkStart w:id="248" w:name="_Toc17938_WPSOffice_Level2"/>
            <w:bookmarkStart w:id="249" w:name="_Toc20319_WPSOffice_Level2"/>
            <w:bookmarkStart w:id="250" w:name="_Toc3049_WPSOffice_Level2"/>
            <w:bookmarkStart w:id="251" w:name="_Toc12685_WPSOffice_Level2"/>
            <w:bookmarkStart w:id="252" w:name="_Toc17440_WPSOffice_Level2"/>
            <w:bookmarkStart w:id="253" w:name="_Toc1557_WPSOffice_Level2"/>
            <w:bookmarkStart w:id="254" w:name="_Toc6069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V | red(7,18,True) %}</w:t>
            </w:r>
          </w:p>
        </w:tc>
      </w:tr>
      <w:tr w14:paraId="4500D309">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D3B14CA">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E0C9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072DF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3CA39">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D8EFB1">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06C3ED">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DF00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0A2AB23D">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60D7AB">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7D0F0FC9">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gene.geneW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W</w:t>
      </w:r>
      <w:bookmarkEnd w:id="248"/>
      <w:bookmarkEnd w:id="249"/>
      <w:bookmarkEnd w:id="250"/>
      <w:bookmarkEnd w:id="251"/>
      <w:bookmarkEnd w:id="252"/>
      <w:bookmarkEnd w:id="253"/>
      <w:bookmarkEnd w:id="254"/>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162CB4">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83C5FA">
            <w:pPr>
              <w:widowControl/>
              <w:jc w:val="center"/>
              <w:textAlignment w:val="center"/>
              <w:rPr>
                <w:rFonts w:ascii="Times New Roman" w:hAnsi="Times New Roman" w:eastAsia="微软雅黑" w:cs="Times New Roman"/>
                <w:i/>
                <w:iCs/>
                <w:sz w:val="18"/>
                <w:szCs w:val="18"/>
              </w:rPr>
            </w:pPr>
            <w:bookmarkStart w:id="255" w:name="_Toc19766_WPSOffice_Level2"/>
            <w:bookmarkStart w:id="256" w:name="_Toc28180_WPSOffice_Level2"/>
            <w:bookmarkStart w:id="257" w:name="_Toc25956_WPSOffice_Level2"/>
            <w:bookmarkStart w:id="258" w:name="_Toc18427_WPSOffice_Level2"/>
            <w:bookmarkStart w:id="259" w:name="_Toc29816_WPSOffice_Level2"/>
            <w:bookmarkStart w:id="260" w:name="_Toc27824_WPSOffice_Level2"/>
            <w:bookmarkStart w:id="261" w:name="_Toc21686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W | red(7,18,True) %}</w:t>
            </w:r>
          </w:p>
        </w:tc>
      </w:tr>
      <w:tr w14:paraId="2BD35DEC">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3F4E24">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76912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F912B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776EF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172F2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394985">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3CEB9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5C05D5B3">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7FE4C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2D10107">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gene.geneX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X</w:t>
      </w:r>
      <w:bookmarkEnd w:id="255"/>
      <w:bookmarkEnd w:id="256"/>
      <w:bookmarkEnd w:id="257"/>
      <w:bookmarkEnd w:id="258"/>
      <w:bookmarkEnd w:id="259"/>
      <w:bookmarkEnd w:id="260"/>
      <w:bookmarkEnd w:id="261"/>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3A5C28C">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C23055">
            <w:pPr>
              <w:widowControl/>
              <w:jc w:val="center"/>
              <w:textAlignment w:val="center"/>
              <w:rPr>
                <w:rFonts w:ascii="Times New Roman" w:hAnsi="Times New Roman" w:eastAsia="微软雅黑" w:cs="Times New Roman"/>
                <w:i/>
                <w:iCs/>
                <w:sz w:val="18"/>
                <w:szCs w:val="18"/>
              </w:rPr>
            </w:pPr>
            <w:bookmarkStart w:id="262" w:name="_Toc9870_WPSOffice_Level2"/>
            <w:bookmarkStart w:id="263" w:name="_Toc8959_WPSOffice_Level2"/>
            <w:bookmarkStart w:id="264" w:name="_Toc7268_WPSOffice_Level2"/>
            <w:bookmarkStart w:id="265" w:name="_Toc24661_WPSOffice_Level2"/>
            <w:bookmarkStart w:id="266" w:name="_Toc19658_WPSOffice_Level2"/>
            <w:bookmarkStart w:id="267" w:name="_Toc20570_WPSOffice_Level2"/>
            <w:bookmarkStart w:id="268" w:name="_Toc27941_WPSOffice_Level2"/>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X | red(7,18,True) %}</w:t>
            </w:r>
          </w:p>
        </w:tc>
      </w:tr>
      <w:tr w14:paraId="4139C4BA">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03BE90">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6410C3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9B075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4CD98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57BBAF">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1A5CE8">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9357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65927AA8">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1AA69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188C6FE1">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gene.geneY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hint="eastAsia" w:ascii="Times New Roman" w:hAnsi="Times New Roman" w:eastAsia="微软雅黑" w:cs="Times New Roman"/>
          <w:b/>
          <w:color w:val="0070C0"/>
          <w:sz w:val="24"/>
          <w:lang w:eastAsia="zh-CN"/>
        </w:rPr>
        <w:t>Y</w:t>
      </w:r>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77C93C5">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BB75801">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w:t>
            </w:r>
            <w:r>
              <w:rPr>
                <w:rFonts w:hint="eastAsia" w:ascii="Times New Roman" w:hAnsi="Times New Roman" w:eastAsia="微软雅黑" w:cs="Times New Roman"/>
                <w:sz w:val="18"/>
                <w:szCs w:val="18"/>
                <w:lang w:eastAsia="zh-CN"/>
              </w:rPr>
              <w:t>Y | red(7,18,True) %}</w:t>
            </w:r>
          </w:p>
        </w:tc>
      </w:tr>
      <w:tr w14:paraId="264690E5">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947C9C3">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8946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799D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6452AE">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17136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31833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7A5D04">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2F35CC6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CBDA9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4A4AAB58">
      <w:pPr>
        <w:spacing w:line="259" w:lineRule="exact"/>
        <w:ind w:left="3328" w:right="3328"/>
        <w:jc w:val="center"/>
        <w:rPr>
          <w:rFonts w:ascii="Times New Roman" w:hAnsi="Times New Roman" w:eastAsia="微软雅黑" w:cs="Times New Roman"/>
          <w:color w:val="62BC41"/>
          <w:sz w:val="24"/>
          <w:szCs w:val="24"/>
        </w:rPr>
      </w:pPr>
      <w:r>
        <w:rPr>
          <w:rFonts w:hint="eastAsia" w:ascii="Times New Roman" w:hAnsi="Times New Roman" w:eastAsia="微软雅黑" w:cs="Times New Roman"/>
          <w:sz w:val="18"/>
          <w:szCs w:val="18"/>
          <w:lang w:eastAsia="zh-CN"/>
        </w:rPr>
        <w:t xml:space="preserve">{% endif %}{%if gene.geneZ != </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 xml:space="preserve"> %}</w:t>
      </w:r>
      <w:r>
        <w:rPr>
          <w:rFonts w:ascii="Times New Roman" w:hAnsi="Times New Roman" w:eastAsia="微软雅黑" w:cs="Times New Roman"/>
          <w:b/>
          <w:color w:val="0070C0"/>
          <w:sz w:val="24"/>
        </w:rPr>
        <w:t>Z</w:t>
      </w:r>
      <w:bookmarkEnd w:id="262"/>
      <w:bookmarkEnd w:id="263"/>
      <w:bookmarkEnd w:id="264"/>
      <w:bookmarkEnd w:id="265"/>
      <w:bookmarkEnd w:id="266"/>
      <w:bookmarkEnd w:id="267"/>
      <w:bookmarkEnd w:id="268"/>
    </w:p>
    <w:tbl>
      <w:tblPr>
        <w:tblStyle w:val="21"/>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6AF0EA">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F03706">
            <w:pPr>
              <w:widowControl/>
              <w:jc w:val="center"/>
              <w:textAlignment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 xml:space="preserve">{%tr for Gene in </w:t>
            </w:r>
            <w:r>
              <w:rPr>
                <w:rFonts w:ascii="Times New Roman" w:hAnsi="Times New Roman" w:eastAsia="微软雅黑" w:cs="Times New Roman"/>
                <w:sz w:val="18"/>
                <w:szCs w:val="18"/>
                <w:lang w:eastAsia="zh-CN"/>
              </w:rPr>
              <w:t>gene.geneZ</w:t>
            </w:r>
            <w:r>
              <w:rPr>
                <w:rFonts w:hint="eastAsia" w:ascii="Times New Roman" w:hAnsi="Times New Roman" w:eastAsia="微软雅黑" w:cs="Times New Roman"/>
                <w:sz w:val="18"/>
                <w:szCs w:val="18"/>
                <w:lang w:eastAsia="zh-CN"/>
              </w:rPr>
              <w:t xml:space="preserve"> | red(7,18,True) %}</w:t>
            </w:r>
          </w:p>
        </w:tc>
      </w:tr>
      <w:tr w14:paraId="2A00EB23">
        <w:tblPrEx>
          <w:tblCellMar>
            <w:top w:w="0" w:type="dxa"/>
            <w:left w:w="0" w:type="dxa"/>
            <w:bottom w:w="0" w:type="dxa"/>
            <w:right w:w="0" w:type="dxa"/>
          </w:tblCellMar>
        </w:tblPrEx>
        <w:trPr>
          <w:trHeight w:val="227" w:hRule="atLeas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3D1BAD">
            <w:pPr>
              <w:widowControl/>
              <w:jc w:val="center"/>
              <w:rPr>
                <w:rFonts w:ascii="Times New Roman" w:hAnsi="Times New Roman" w:eastAsia="微软雅黑" w:cs="Times New Roman"/>
                <w:i/>
                <w:iCs/>
                <w:color w:val="000000"/>
                <w:sz w:val="18"/>
                <w:szCs w:val="18"/>
                <w:lang w:eastAsia="zh-CN" w:bidi="ar"/>
              </w:rPr>
            </w:pPr>
            <w:r>
              <w:rPr>
                <w:rFonts w:hint="eastAsia" w:ascii="Times New Roman" w:hAnsi="Times New Roman" w:eastAsia="微软雅黑" w:cs="Times New Roman"/>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319A23">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054F66">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5BC33A">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2C08A0">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6A8CC">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CFB057">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eastAsia="zh-CN"/>
              </w:rPr>
              <w:t>{{r Gene[6] }}</w:t>
            </w:r>
          </w:p>
        </w:tc>
      </w:tr>
      <w:tr w14:paraId="747C26F6">
        <w:tblPrEx>
          <w:tblCellMar>
            <w:top w:w="0" w:type="dxa"/>
            <w:left w:w="0" w:type="dxa"/>
            <w:bottom w:w="0" w:type="dxa"/>
            <w:right w:w="0" w:type="dxa"/>
          </w:tblCellMar>
        </w:tblPrEx>
        <w:trPr>
          <w:trHeight w:val="227" w:hRule="atLeas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84B8F2">
            <w:pPr>
              <w:widowControl/>
              <w:jc w:val="center"/>
              <w:rPr>
                <w:rFonts w:ascii="Times New Roman" w:hAnsi="Times New Roman" w:eastAsia="微软雅黑" w:cs="Times New Roman"/>
                <w:i/>
                <w:iCs/>
                <w:sz w:val="18"/>
                <w:szCs w:val="18"/>
              </w:rPr>
            </w:pPr>
            <w:r>
              <w:rPr>
                <w:rFonts w:hint="eastAsia" w:ascii="Times New Roman" w:hAnsi="Times New Roman" w:eastAsia="微软雅黑" w:cs="Times New Roman"/>
                <w:sz w:val="18"/>
                <w:szCs w:val="18"/>
                <w:lang w:eastAsia="zh-CN"/>
              </w:rPr>
              <w:t>{%tr endfor%}</w:t>
            </w:r>
          </w:p>
        </w:tc>
      </w:tr>
    </w:tbl>
    <w:p w14:paraId="05310FE2">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endif %}</w:t>
      </w:r>
    </w:p>
    <w:p w14:paraId="287619C1">
      <w:pPr>
        <w:rPr>
          <w:rFonts w:hint="eastAsia" w:ascii="Times New Roman" w:hAnsi="Times New Roman" w:eastAsia="微软雅黑" w:cs="Times New Roman"/>
          <w:sz w:val="18"/>
          <w:szCs w:val="18"/>
          <w:lang w:eastAsia="zh-CN"/>
        </w:rPr>
        <w:sectPr>
          <w:footerReference r:id="rId5"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pPr>
      <w:r>
        <w:rPr>
          <w:rFonts w:ascii="Times New Roman" w:hAnsi="Times New Roman" w:eastAsia="微软雅黑" w:cs="Times New Roman"/>
          <w:b/>
          <w:bCs/>
          <w:sz w:val="18"/>
          <w:szCs w:val="18"/>
          <w:lang w:eastAsia="zh-CN"/>
        </w:rPr>
        <w:t>注：</w:t>
      </w:r>
      <w:r>
        <w:rPr>
          <w:rFonts w:hint="eastAsia" w:ascii="Times New Roman" w:hAnsi="Times New Roman" w:eastAsia="微软雅黑" w:cs="Times New Roman"/>
          <w:sz w:val="18"/>
          <w:szCs w:val="18"/>
          <w:lang w:eastAsia="zh-CN"/>
        </w:rPr>
        <w:t>红色标注基因表示本次检出结果阳性，无红色标注基因表示本次检出结果阴性。</w:t>
      </w:r>
    </w:p>
    <w:p w14:paraId="281A48CD">
      <w:pPr>
        <w:pStyle w:val="3"/>
        <w:keepNext w:val="0"/>
        <w:keepLines w:val="0"/>
        <w:pageBreakBefore w:val="0"/>
        <w:widowControl w:val="0"/>
        <w:numPr>
          <w:ilvl w:val="255"/>
          <w:numId w:val="0"/>
        </w:numPr>
        <w:kinsoku/>
        <w:wordWrap/>
        <w:overflowPunct/>
        <w:topLinePunct w:val="0"/>
        <w:autoSpaceDE/>
        <w:autoSpaceDN/>
        <w:bidi w:val="0"/>
        <w:adjustRightInd/>
        <w:snapToGrid/>
        <w:spacing w:line="240" w:lineRule="auto"/>
        <w:jc w:val="left"/>
        <w:textAlignment w:val="auto"/>
        <w:rPr>
          <w:rFonts w:hint="default"/>
          <w:color w:val="0070C0"/>
          <w:sz w:val="30"/>
          <w:lang w:val="en-US" w:eastAsia="zh-CN"/>
        </w:rPr>
      </w:pPr>
      <w:bookmarkStart w:id="269" w:name="_Toc20962"/>
      <w:bookmarkStart w:id="270" w:name="_Toc28454_WPSOffice_Level1"/>
      <w:bookmarkStart w:id="271" w:name="_Toc5476"/>
      <w:bookmarkStart w:id="272" w:name="_Toc20170_WPSOffice_Level1"/>
      <w:bookmarkStart w:id="273" w:name="_Toc26985_WPSOffice_Level1"/>
      <w:r>
        <w:rPr>
          <w:rFonts w:hint="default"/>
          <w:color w:val="0070C0"/>
          <w:sz w:val="30"/>
          <w:lang w:val="en-US" w:eastAsia="zh-CN"/>
        </w:rPr>
        <w:t>检测方法与局限性</w:t>
      </w:r>
      <w:bookmarkEnd w:id="269"/>
    </w:p>
    <w:p w14:paraId="791CA28B">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3E23BF11">
      <w:pPr>
        <w:spacing w:line="240"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40"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AD557EE">
      <w:pPr>
        <w:spacing w:line="240" w:lineRule="auto"/>
        <w:ind w:firstLine="420" w:firstLineChars="200"/>
        <w:jc w:val="both"/>
        <w:rPr>
          <w:rFonts w:hint="default" w:ascii="Times New Roman" w:hAnsi="Times New Roman" w:eastAsia="微软雅黑" w:cs="Times New Roman"/>
          <w:bCs/>
          <w:sz w:val="21"/>
          <w:szCs w:val="21"/>
          <w:lang w:eastAsia="zh-CN"/>
        </w:rPr>
      </w:pPr>
    </w:p>
    <w:p w14:paraId="2FB50A68">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广州诺禾医学检验实验室</w:t>
      </w:r>
    </w:p>
    <w:p w14:paraId="2579469A">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广州市黄埔区开源大道11号C6栋702室</w:t>
      </w:r>
    </w:p>
    <w:p w14:paraId="46C1BFB3">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上海诺禾医学检验实验室</w:t>
      </w:r>
    </w:p>
    <w:p w14:paraId="58AE7D04">
      <w:pPr>
        <w:widowControl/>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上海市闵行区绿洲环路396弄9号201室</w:t>
      </w:r>
    </w:p>
    <w:p w14:paraId="1DD35AFE">
      <w:pPr>
        <w:widowControl/>
        <w:rPr>
          <w:rFonts w:hint="eastAsia" w:ascii="Times New Roman" w:hAnsi="Times New Roman" w:eastAsia="微软雅黑" w:cs="Times New Roman"/>
          <w:b/>
          <w:bCs/>
          <w:sz w:val="21"/>
          <w:szCs w:val="21"/>
          <w:lang w:val="en-US" w:eastAsia="zh-CN" w:bidi="ar-SA"/>
        </w:rPr>
      </w:pPr>
      <w:r>
        <w:rPr>
          <w:rFonts w:hint="eastAsia" w:ascii="Times New Roman" w:hAnsi="Times New Roman" w:eastAsia="微软雅黑" w:cs="Times New Roman"/>
          <w:b/>
          <w:bCs/>
          <w:sz w:val="21"/>
          <w:szCs w:val="21"/>
          <w:lang w:val="en-US" w:eastAsia="zh-CN" w:bidi="ar-SA"/>
        </w:rPr>
        <w:t>天津诺禾医学检验实验室</w:t>
      </w:r>
    </w:p>
    <w:p w14:paraId="76172A07">
      <w:pPr>
        <w:tabs>
          <w:tab w:val="left" w:pos="6770"/>
        </w:tabs>
        <w:spacing w:before="27"/>
        <w:rPr>
          <w:rFonts w:hint="eastAsia" w:ascii="Times New Roman" w:hAnsi="Times New Roman" w:eastAsia="微软雅黑" w:cs="Times New Roman"/>
          <w:b w:val="0"/>
          <w:bCs w:val="0"/>
          <w:sz w:val="21"/>
          <w:szCs w:val="21"/>
          <w:lang w:val="en-US" w:eastAsia="zh-CN" w:bidi="ar-SA"/>
        </w:rPr>
      </w:pPr>
      <w:r>
        <w:rPr>
          <w:rFonts w:hint="eastAsia" w:ascii="Times New Roman" w:hAnsi="Times New Roman" w:eastAsia="微软雅黑" w:cs="Times New Roman"/>
          <w:b w:val="0"/>
          <w:bCs w:val="0"/>
          <w:sz w:val="21"/>
          <w:szCs w:val="21"/>
          <w:lang w:val="en-US" w:eastAsia="zh-CN" w:bidi="ar-SA"/>
        </w:rPr>
        <w:t>天津市武清区创业总部基地B07</w:t>
      </w:r>
    </w:p>
    <w:p w14:paraId="66582C62">
      <w:pPr>
        <w:tabs>
          <w:tab w:val="left" w:pos="6770"/>
        </w:tabs>
        <w:spacing w:before="27"/>
        <w:rPr>
          <w:rFonts w:hint="eastAsia" w:ascii="Times New Roman" w:hAnsi="Times New Roman" w:eastAsia="微软雅黑" w:cs="Times New Roman"/>
          <w:b w:val="0"/>
          <w:bCs w:val="0"/>
          <w:sz w:val="24"/>
          <w:szCs w:val="22"/>
          <w:lang w:val="en-US" w:eastAsia="zh-CN" w:bidi="ar-SA"/>
        </w:rPr>
      </w:pPr>
    </w:p>
    <w:p w14:paraId="4CD517D8">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6432" behindDoc="0" locked="0" layoutInCell="1" allowOverlap="1">
            <wp:simplePos x="0" y="0"/>
            <wp:positionH relativeFrom="column">
              <wp:posOffset>723900</wp:posOffset>
            </wp:positionH>
            <wp:positionV relativeFrom="paragraph">
              <wp:posOffset>76200</wp:posOffset>
            </wp:positionV>
            <wp:extent cx="468630" cy="468630"/>
            <wp:effectExtent l="0" t="0" r="3810" b="3810"/>
            <wp:wrapNone/>
            <wp:docPr id="9"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4" descr="IMG_256"/>
                    <pic:cNvPicPr>
                      <a:picLocks noChangeAspect="1"/>
                    </pic:cNvPicPr>
                  </pic:nvPicPr>
                  <pic:blipFill>
                    <a:blip r:embed="rId14"/>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5408" behindDoc="0" locked="0" layoutInCell="1" allowOverlap="1">
            <wp:simplePos x="0" y="0"/>
            <wp:positionH relativeFrom="column">
              <wp:posOffset>30480</wp:posOffset>
            </wp:positionH>
            <wp:positionV relativeFrom="paragraph">
              <wp:posOffset>83820</wp:posOffset>
            </wp:positionV>
            <wp:extent cx="439420" cy="439420"/>
            <wp:effectExtent l="0" t="0" r="2540" b="2540"/>
            <wp:wrapNone/>
            <wp:docPr id="10"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3" descr="IMG_256"/>
                    <pic:cNvPicPr>
                      <a:picLocks noChangeAspect="1"/>
                    </pic:cNvPicPr>
                  </pic:nvPicPr>
                  <pic:blipFill>
                    <a:blip r:embed="rId15"/>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p>
    <w:p w14:paraId="15EEF7AB">
      <w:pPr>
        <w:widowControl/>
        <w:rPr>
          <w:rFonts w:ascii="Times New Roman" w:hAnsi="Times New Roman" w:eastAsia="等线" w:cs="宋体"/>
          <w:sz w:val="24"/>
          <w:szCs w:val="22"/>
          <w:lang w:val="en-US" w:eastAsia="zh-CN" w:bidi="ar-SA"/>
        </w:rPr>
      </w:pPr>
    </w:p>
    <w:p w14:paraId="65D9010A">
      <w:pPr>
        <w:widowControl/>
        <w:rPr>
          <w:rFonts w:ascii="Times New Roman" w:hAnsi="Times New Roman" w:eastAsia="等线" w:cs="宋体"/>
          <w:sz w:val="24"/>
          <w:szCs w:val="22"/>
          <w:lang w:val="en-US" w:eastAsia="zh-CN" w:bidi="ar-SA"/>
        </w:rPr>
      </w:pPr>
    </w:p>
    <w:p w14:paraId="2C588574">
      <w:pPr>
        <w:widowControl/>
        <w:rPr>
          <w:rFonts w:hint="eastAsia" w:ascii="微软雅黑" w:hAnsi="微软雅黑" w:eastAsia="微软雅黑" w:cs="微软雅黑"/>
          <w:b/>
          <w:bCs/>
          <w:color w:val="0070C0"/>
          <w:sz w:val="20"/>
          <w:szCs w:val="20"/>
          <w:lang w:val="en-US" w:eastAsia="zh-CN" w:bidi="ar-SA"/>
        </w:rPr>
      </w:pPr>
      <w:r>
        <w:rPr>
          <w:rFonts w:hint="eastAsia" w:ascii="微软雅黑" w:hAnsi="微软雅黑" w:eastAsia="微软雅黑" w:cs="微软雅黑"/>
          <w:b/>
          <w:bCs/>
          <w:color w:val="0070C0"/>
          <w:sz w:val="20"/>
          <w:szCs w:val="20"/>
          <w:lang w:val="en-US" w:eastAsia="zh-CN" w:bidi="ar-SA"/>
        </w:rPr>
        <w:t>诺禾医学   诺禾在线</w:t>
      </w:r>
    </w:p>
    <w:p w14:paraId="5DEC0D88">
      <w:pPr>
        <w:widowControl/>
        <w:rPr>
          <w:rFonts w:ascii="Times New Roman" w:hAnsi="Times New Roman" w:eastAsia="等线" w:cs="宋体"/>
          <w:color w:val="0070C0"/>
          <w:sz w:val="24"/>
          <w:szCs w:val="22"/>
          <w:lang w:val="en-US" w:eastAsia="zh-CN" w:bidi="ar-SA"/>
        </w:rPr>
      </w:pPr>
      <w:r>
        <w:rPr>
          <w:rFonts w:ascii="Times New Roman" w:hAnsi="Times New Roman" w:eastAsia="等线" w:cs="宋体"/>
          <w:b/>
          <w:bCs/>
          <w:color w:val="0070C0"/>
          <w:sz w:val="28"/>
          <w:szCs w:val="28"/>
          <w:lang w:val="en-US" w:eastAsia="en-US" w:bidi="ar-SA"/>
        </w:rPr>
        <w:t>www.novogene.com</w:t>
      </w:r>
    </w:p>
    <w:p w14:paraId="0CB0F833">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4384" behindDoc="1" locked="0" layoutInCell="1" allowOverlap="1">
            <wp:simplePos x="0" y="0"/>
            <wp:positionH relativeFrom="column">
              <wp:posOffset>4900295</wp:posOffset>
            </wp:positionH>
            <wp:positionV relativeFrom="paragraph">
              <wp:posOffset>224790</wp:posOffset>
            </wp:positionV>
            <wp:extent cx="1369060" cy="389255"/>
            <wp:effectExtent l="0" t="0" r="2540" b="698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8"/>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5992CA01">
      <w:pPr>
        <w:rPr>
          <w:lang w:eastAsia="zh-CN"/>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bookmarkEnd w:id="270"/>
    <w:bookmarkEnd w:id="271"/>
    <w:bookmarkEnd w:id="272"/>
    <w:bookmarkEnd w:id="273"/>
    <w:p w14:paraId="7595E74D">
      <w:pPr>
        <w:rPr>
          <w:rFonts w:ascii="Times New Roman" w:hAnsi="Times New Roman" w:eastAsia="微软雅黑" w:cs="Times New Roman"/>
          <w:color w:val="001C4A"/>
          <w:sz w:val="15"/>
          <w:lang w:eastAsia="zh-CN"/>
        </w:rPr>
      </w:pPr>
      <w:r>
        <w:rPr>
          <w:rFonts w:ascii="Times New Roman" w:hAnsi="Times New Roman" w:eastAsia="微软雅黑" w:cs="Times New Roman"/>
          <w:color w:val="001C4A"/>
          <w:sz w:val="15"/>
          <w:lang w:eastAsia="zh-CN"/>
        </w:rPr>
        <w:br w:type="page"/>
      </w:r>
    </w:p>
    <w:p w14:paraId="58CAA0BC">
      <w:pPr>
        <w:tabs>
          <w:tab w:val="left" w:pos="6770"/>
        </w:tabs>
        <w:spacing w:before="27"/>
        <w:rPr>
          <w:rFonts w:ascii="Times New Roman" w:hAnsi="Times New Roman" w:eastAsia="微软雅黑" w:cs="Times New Roman"/>
          <w:color w:val="001C4A"/>
          <w:sz w:val="15"/>
          <w:lang w:eastAsia="zh-CN"/>
        </w:rPr>
      </w:pPr>
      <w:r>
        <w:rPr>
          <w:rFonts w:ascii="Times New Roman" w:hAnsi="Times New Roman" w:eastAsia="等线"/>
          <w:sz w:val="22"/>
          <w:lang w:eastAsia="zh-CN"/>
        </w:rPr>
        <w:drawing>
          <wp:anchor distT="0" distB="0" distL="114300" distR="114300" simplePos="0" relativeHeight="251667456" behindDoc="0" locked="0" layoutInCell="1" allowOverlap="1">
            <wp:simplePos x="0" y="0"/>
            <wp:positionH relativeFrom="column">
              <wp:posOffset>-655320</wp:posOffset>
            </wp:positionH>
            <wp:positionV relativeFrom="paragraph">
              <wp:posOffset>-650875</wp:posOffset>
            </wp:positionV>
            <wp:extent cx="7564120" cy="10699115"/>
            <wp:effectExtent l="0" t="0" r="10160" b="14605"/>
            <wp:wrapNone/>
            <wp:docPr id="7" name="图片 7" descr="6c64ff75c49ad23cdf6155d2581daf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7" descr="6c64ff75c49ad23cdf6155d2581daf7"/>
                    <pic:cNvPicPr>
                      <a:picLocks noChangeAspect="1"/>
                    </pic:cNvPicPr>
                  </pic:nvPicPr>
                  <pic:blipFill>
                    <a:blip r:embed="rId16"/>
                    <a:stretch>
                      <a:fillRect/>
                    </a:stretch>
                  </pic:blipFill>
                  <pic:spPr>
                    <a:xfrm>
                      <a:off x="0" y="0"/>
                      <a:ext cx="7564120" cy="10699115"/>
                    </a:xfrm>
                    <a:prstGeom prst="rect">
                      <a:avLst/>
                    </a:prstGeom>
                  </pic:spPr>
                </pic:pic>
              </a:graphicData>
            </a:graphic>
          </wp:anchor>
        </w:drawing>
      </w:r>
    </w:p>
    <w:sectPr>
      <w:footerReference r:id="rId6" w:type="default"/>
      <w:pgSz w:w="11911" w:h="16838"/>
      <w:pgMar w:top="1037" w:right="1020" w:bottom="981" w:left="1020" w:header="720" w:footer="567" w:gutter="0"/>
      <w:pgBorders>
        <w:top w:val="none" w:sz="0" w:space="0"/>
        <w:left w:val="none" w:sz="0" w:space="0"/>
        <w:bottom w:val="none" w:sz="0" w:space="0"/>
        <w:right w:val="none" w:sz="0" w:space="0"/>
      </w:pgBorders>
      <w:pgNumType w:start="1"/>
      <w:cols w:space="0" w:num="1"/>
      <w:docGrid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等线">
    <w:panose1 w:val="02010600030101010101"/>
    <w:charset w:val="86"/>
    <w:family w:val="auto"/>
    <w:pitch w:val="default"/>
    <w:sig w:usb0="A00002BF" w:usb1="38CF7CFA" w:usb2="00000016" w:usb3="00000000" w:csb0="0004000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A530E90">
    <w:pPr>
      <w:pStyle w:val="9"/>
      <w:tabs>
        <w:tab w:val="center" w:pos="4935"/>
        <w:tab w:val="clear" w:pos="4153"/>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3E288F">
    <w:pPr>
      <w:pStyle w:val="9"/>
    </w:pPr>
    <w:r>
      <w:rPr>
        <w:lang w:eastAsia="zh-CN"/>
      </w:rPr>
      <mc:AlternateContent>
        <mc:Choice Requires="wps">
          <w:drawing>
            <wp:anchor distT="0" distB="0" distL="114300" distR="114300" simplePos="0" relativeHeight="251659264" behindDoc="0" locked="0" layoutInCell="1" allowOverlap="1">
              <wp:simplePos x="0" y="0"/>
              <wp:positionH relativeFrom="margin">
                <wp:posOffset>2967355</wp:posOffset>
              </wp:positionH>
              <wp:positionV relativeFrom="paragraph">
                <wp:posOffset>-87630</wp:posOffset>
              </wp:positionV>
              <wp:extent cx="435610" cy="207645"/>
              <wp:effectExtent l="0" t="0" r="0" b="0"/>
              <wp:wrapNone/>
              <wp:docPr id="1" name="文本框 1"/>
              <wp:cNvGraphicFramePr/>
              <a:graphic xmlns:a="http://schemas.openxmlformats.org/drawingml/2006/main">
                <a:graphicData uri="http://schemas.microsoft.com/office/word/2010/wordprocessingShape">
                  <wps:wsp>
                    <wps:cNvSpPr txBox="1"/>
                    <wps:spPr>
                      <a:xfrm>
                        <a:off x="0" y="0"/>
                        <a:ext cx="435610" cy="20764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7310E8C9">
                          <w:pPr>
                            <w:pStyle w:val="9"/>
                            <w:jc w:val="center"/>
                          </w:pPr>
                          <w:r>
                            <w:fldChar w:fldCharType="begin"/>
                          </w:r>
                          <w:r>
                            <w:instrText xml:space="preserve"> PAGE  \* MERGEFORMAT </w:instrText>
                          </w:r>
                          <w:r>
                            <w:fldChar w:fldCharType="separate"/>
                          </w:r>
                          <w:r>
                            <w:t>1</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233.65pt;margin-top:-6.9pt;height:16.35pt;width:34.3pt;mso-position-horizontal-relative:margin;z-index:251659264;mso-width-relative:page;mso-height-relative:page;" filled="f" stroked="f" coordsize="21600,21600" o:gfxdata="UEsDBAoAAAAAAIdO4kAAAAAAAAAAAAAAAAAEAAAAZHJzL1BLAwQUAAAACACHTuJAgRsm+NkAAAAK&#10;AQAADwAAAGRycy9kb3ducmV2LnhtbE2Py07DMBBF90j8gzVI7Fo7hJY2xOmCx45nWyTYObFJIuxx&#10;ZDtp+XuGFSxHc3TvueXm6CybTIi9RwnZXAAz2HjdYythv7ufrYDFpFAr69FI+DYRNtXpSakK7Q/4&#10;aqZtahmFYCyUhC6loeA8Np1xKs79YJB+nz44legMLddBHSjcWX4hxJI71SM1dGowN51pvrajk2Df&#10;Y3ioRfqYbtvH9PLMx7e77EnK87NMXANL5pj+YPjVJ3WoyKn2I+rIrITL5VVOqIRZltMGIhb5Yg2s&#10;JnS1Bl6V/P+E6gdQSwMEFAAAAAgAh07iQDZKJhoxAgAAVQQAAA4AAABkcnMvZTJvRG9jLnhtbK1U&#10;wW4TMRC9I/EPlu9kk7YJKOqmCo2CkCpaKSDOjtebXcn2GNvpbvkA+ANOvXDnu/odPO9uUlQ49MDF&#10;mZ0Zv5n3Zpzzi9Zodqt8qMnmfDIac6aspKK2u5x/+rh+9YazEIUthCarcn6nAr9YvHxx3ri5OqGK&#10;dKE8A4gN88blvIrRzbMsyEoZEUbklEWwJG9ExKffZYUXDdCNzk7G41nWkC+cJ6lCgHfVB/mA6J8D&#10;SGVZS7UiuTfKxh7VKy0iKIWqdoEvum7LUsl4XZZBRaZzDqaxO1EE9jad2eJczHdeuKqWQwviOS08&#10;4WREbVH0CLUSUbC9r/+CMrX0FKiMI0km64l0ioDFZPxEm00lnOq4QOrgjqKH/wcrP9zeeFYX2ATO&#10;rDAY+MOP7w/3vx5+fmOTJE/jwhxZG4e82L6lNqUO/gBnYt2W3qRf8GGIQ9y7o7iqjUzCeXY6nU0Q&#10;kQidjF/PzqYJJXu87HyI7xQZloyce8yuk1TcXoXYpx5SUi1L61pr+MVcW9bkfHY6HXcXjhGAa4sa&#10;iULfarJiu22H/rdU3IGWp34vgpPrGsWvRIg3wmMR0C+eSrzGUWpCERosziryX//lT/mYD6KcNVis&#10;nIcve+EVZ/q9xeQAGQ+GPxjbg2H35pKwq5gGuulMXPBRH8zSk/mMF7RMVRASVqJWzuPBvIz9euMF&#10;SrVcdknYNSfild04maB7+Zb7SGXdKZtk6bUY1MK2dbMZXkZa5z+/u6zHf4PFb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IEbJvjZAAAACgEAAA8AAAAAAAAAAQAgAAAAIgAAAGRycy9kb3ducmV2Lnht&#10;bFBLAQIUABQAAAAIAIdO4kA2SiYaMQIAAFUEAAAOAAAAAAAAAAEAIAAAACgBAABkcnMvZTJvRG9j&#10;LnhtbFBLBQYAAAAABgAGAFkBAADLBQAAAAA=&#10;">
              <v:fill on="f" focussize="0,0"/>
              <v:stroke on="f" weight="0.5pt"/>
              <v:imagedata o:title=""/>
              <o:lock v:ext="edit" aspectratio="f"/>
              <v:textbox inset="0mm,0mm,0mm,0mm">
                <w:txbxContent>
                  <w:p w14:paraId="7310E8C9">
                    <w:pPr>
                      <w:pStyle w:val="9"/>
                      <w:jc w:val="center"/>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21392E">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A08B8A8">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E7D2F2C"/>
    <w:multiLevelType w:val="singleLevel"/>
    <w:tmpl w:val="8E7D2F2C"/>
    <w:lvl w:ilvl="0" w:tentative="0">
      <w:start w:val="1"/>
      <w:numFmt w:val="decimal"/>
      <w:lvlText w:val="%1."/>
      <w:lvlJc w:val="left"/>
      <w:pPr>
        <w:ind w:left="425" w:hanging="425"/>
      </w:pPr>
      <w:rPr>
        <w:rFonts w:hint="default"/>
        <w:sz w:val="18"/>
        <w:szCs w:val="18"/>
        <w:highlight w:val="none"/>
      </w:rPr>
    </w:lvl>
  </w:abstractNum>
  <w:abstractNum w:abstractNumId="1">
    <w:nsid w:val="9DCA3A72"/>
    <w:multiLevelType w:val="singleLevel"/>
    <w:tmpl w:val="9DCA3A72"/>
    <w:lvl w:ilvl="0" w:tentative="0">
      <w:start w:val="1"/>
      <w:numFmt w:val="decimal"/>
      <w:lvlText w:val="%1."/>
      <w:lvlJc w:val="left"/>
      <w:pPr>
        <w:ind w:left="397" w:hanging="397"/>
      </w:pPr>
      <w:rPr>
        <w:rFonts w:hint="default"/>
        <w:sz w:val="18"/>
        <w:szCs w:val="18"/>
      </w:rPr>
    </w:lvl>
  </w:abstractNum>
  <w:abstractNum w:abstractNumId="2">
    <w:nsid w:val="A5F5891C"/>
    <w:multiLevelType w:val="multilevel"/>
    <w:tmpl w:val="A5F5891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3">
    <w:nsid w:val="C4B0A655"/>
    <w:multiLevelType w:val="singleLevel"/>
    <w:tmpl w:val="C4B0A655"/>
    <w:lvl w:ilvl="0" w:tentative="0">
      <w:start w:val="1"/>
      <w:numFmt w:val="decimal"/>
      <w:suff w:val="space"/>
      <w:lvlText w:val="%1."/>
      <w:lvlJc w:val="left"/>
      <w:rPr>
        <w:rFonts w:hint="default"/>
        <w:sz w:val="18"/>
        <w:szCs w:val="18"/>
      </w:rPr>
    </w:lvl>
  </w:abstractNum>
  <w:abstractNum w:abstractNumId="4">
    <w:nsid w:val="C588211E"/>
    <w:multiLevelType w:val="multilevel"/>
    <w:tmpl w:val="C588211E"/>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5">
    <w:nsid w:val="E58AFA96"/>
    <w:multiLevelType w:val="multilevel"/>
    <w:tmpl w:val="E58AFA96"/>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6">
    <w:nsid w:val="FE6C8412"/>
    <w:multiLevelType w:val="singleLevel"/>
    <w:tmpl w:val="FE6C8412"/>
    <w:lvl w:ilvl="0" w:tentative="0">
      <w:start w:val="1"/>
      <w:numFmt w:val="decimal"/>
      <w:lvlText w:val="%1."/>
      <w:lvlJc w:val="left"/>
      <w:pPr>
        <w:ind w:left="425" w:hanging="425"/>
      </w:pPr>
      <w:rPr>
        <w:rFonts w:hint="default"/>
      </w:rPr>
    </w:lvl>
  </w:abstractNum>
  <w:abstractNum w:abstractNumId="7">
    <w:nsid w:val="0DC34332"/>
    <w:multiLevelType w:val="singleLevel"/>
    <w:tmpl w:val="0DC34332"/>
    <w:lvl w:ilvl="0" w:tentative="0">
      <w:start w:val="1"/>
      <w:numFmt w:val="decimal"/>
      <w:lvlText w:val="%1."/>
      <w:lvlJc w:val="left"/>
      <w:pPr>
        <w:ind w:left="397" w:hanging="397"/>
      </w:pPr>
      <w:rPr>
        <w:rFonts w:hint="default"/>
        <w:sz w:val="18"/>
        <w:szCs w:val="18"/>
      </w:rPr>
    </w:lvl>
  </w:abstractNum>
  <w:abstractNum w:abstractNumId="8">
    <w:nsid w:val="11B87595"/>
    <w:multiLevelType w:val="singleLevel"/>
    <w:tmpl w:val="11B87595"/>
    <w:lvl w:ilvl="0" w:tentative="0">
      <w:start w:val="1"/>
      <w:numFmt w:val="decimal"/>
      <w:lvlText w:val="%1."/>
      <w:lvlJc w:val="left"/>
      <w:pPr>
        <w:ind w:left="425" w:hanging="425"/>
      </w:pPr>
      <w:rPr>
        <w:rFonts w:hint="default"/>
        <w:sz w:val="18"/>
        <w:szCs w:val="18"/>
        <w:highlight w:val="none"/>
      </w:rPr>
    </w:lvl>
  </w:abstractNum>
  <w:abstractNum w:abstractNumId="9">
    <w:nsid w:val="219D0AF6"/>
    <w:multiLevelType w:val="singleLevel"/>
    <w:tmpl w:val="219D0AF6"/>
    <w:lvl w:ilvl="0" w:tentative="0">
      <w:start w:val="1"/>
      <w:numFmt w:val="decimal"/>
      <w:suff w:val="space"/>
      <w:lvlText w:val="%1."/>
      <w:lvlJc w:val="left"/>
    </w:lvl>
  </w:abstractNum>
  <w:abstractNum w:abstractNumId="10">
    <w:nsid w:val="2CEC1C1C"/>
    <w:multiLevelType w:val="multilevel"/>
    <w:tmpl w:val="2CEC1C1C"/>
    <w:lvl w:ilvl="0" w:tentative="0">
      <w:start w:val="1"/>
      <w:numFmt w:val="bullet"/>
      <w:pStyle w:val="24"/>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11">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2">
    <w:nsid w:val="34613CBC"/>
    <w:multiLevelType w:val="multilevel"/>
    <w:tmpl w:val="34613CBC"/>
    <w:lvl w:ilvl="0" w:tentative="0">
      <w:start w:val="1"/>
      <w:numFmt w:val="bullet"/>
      <w:pStyle w:val="26"/>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3">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4">
    <w:nsid w:val="3FE2A38E"/>
    <w:multiLevelType w:val="singleLevel"/>
    <w:tmpl w:val="3FE2A38E"/>
    <w:lvl w:ilvl="0" w:tentative="0">
      <w:start w:val="1"/>
      <w:numFmt w:val="decimal"/>
      <w:lvlText w:val="%1."/>
      <w:lvlJc w:val="left"/>
      <w:pPr>
        <w:ind w:left="425" w:hanging="425"/>
      </w:pPr>
      <w:rPr>
        <w:rFonts w:hint="default"/>
      </w:rPr>
    </w:lvl>
  </w:abstractNum>
  <w:abstractNum w:abstractNumId="15">
    <w:nsid w:val="51FFA607"/>
    <w:multiLevelType w:val="singleLevel"/>
    <w:tmpl w:val="51FFA607"/>
    <w:lvl w:ilvl="0" w:tentative="0">
      <w:start w:val="1"/>
      <w:numFmt w:val="decimal"/>
      <w:lvlText w:val="%1."/>
      <w:lvlJc w:val="left"/>
      <w:pPr>
        <w:tabs>
          <w:tab w:val="left" w:pos="295"/>
        </w:tabs>
        <w:ind w:left="295" w:hanging="295"/>
      </w:pPr>
      <w:rPr>
        <w:rFonts w:hint="default"/>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8">
    <w:nsid w:val="5B812BEF"/>
    <w:multiLevelType w:val="multilevel"/>
    <w:tmpl w:val="5B812BEF"/>
    <w:lvl w:ilvl="0" w:tentative="0">
      <w:start w:val="1"/>
      <w:numFmt w:val="bullet"/>
      <w:pStyle w:val="23"/>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9">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20">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num w:numId="1">
    <w:abstractNumId w:val="16"/>
  </w:num>
  <w:num w:numId="2">
    <w:abstractNumId w:val="20"/>
  </w:num>
  <w:num w:numId="3">
    <w:abstractNumId w:val="18"/>
  </w:num>
  <w:num w:numId="4">
    <w:abstractNumId w:val="10"/>
  </w:num>
  <w:num w:numId="5">
    <w:abstractNumId w:val="12"/>
  </w:num>
  <w:num w:numId="6">
    <w:abstractNumId w:val="6"/>
  </w:num>
  <w:num w:numId="7">
    <w:abstractNumId w:val="4"/>
  </w:num>
  <w:num w:numId="8">
    <w:abstractNumId w:val="11"/>
  </w:num>
  <w:num w:numId="9">
    <w:abstractNumId w:val="13"/>
  </w:num>
  <w:num w:numId="10">
    <w:abstractNumId w:val="14"/>
  </w:num>
  <w:num w:numId="11">
    <w:abstractNumId w:val="15"/>
  </w:num>
  <w:num w:numId="12">
    <w:abstractNumId w:val="1"/>
  </w:num>
  <w:num w:numId="13">
    <w:abstractNumId w:val="7"/>
  </w:num>
  <w:num w:numId="14">
    <w:abstractNumId w:val="0"/>
  </w:num>
  <w:num w:numId="15">
    <w:abstractNumId w:val="8"/>
  </w:num>
  <w:num w:numId="16">
    <w:abstractNumId w:val="5"/>
  </w:num>
  <w:num w:numId="17">
    <w:abstractNumId w:val="2"/>
  </w:num>
  <w:num w:numId="18">
    <w:abstractNumId w:val="9"/>
  </w:num>
  <w:num w:numId="19">
    <w:abstractNumId w:val="17"/>
  </w:num>
  <w:num w:numId="20">
    <w:abstractNumId w:val="19"/>
  </w:num>
  <w:num w:numId="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1"/>
  <w:bordersDoNotSurroundFooter w:val="1"/>
  <w:documentProtection w:enforcement="0"/>
  <w:defaultTabStop w:val="420"/>
  <w:drawingGridHorizontalSpacing w:val="220"/>
  <w:drawingGridVerticalSpacing w:val="-7946"/>
  <w:noPunctuationKerning w:val="1"/>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200D3"/>
    <w:rsid w:val="00025C87"/>
    <w:rsid w:val="000306BF"/>
    <w:rsid w:val="000358CD"/>
    <w:rsid w:val="000748DC"/>
    <w:rsid w:val="000749B1"/>
    <w:rsid w:val="000806EC"/>
    <w:rsid w:val="000815F2"/>
    <w:rsid w:val="00081920"/>
    <w:rsid w:val="000902B3"/>
    <w:rsid w:val="0009100A"/>
    <w:rsid w:val="00095BC0"/>
    <w:rsid w:val="000B5B79"/>
    <w:rsid w:val="000C4477"/>
    <w:rsid w:val="000C79AD"/>
    <w:rsid w:val="001157D9"/>
    <w:rsid w:val="00116DAD"/>
    <w:rsid w:val="00125D2C"/>
    <w:rsid w:val="00136618"/>
    <w:rsid w:val="00143814"/>
    <w:rsid w:val="00154460"/>
    <w:rsid w:val="001601CB"/>
    <w:rsid w:val="00172A27"/>
    <w:rsid w:val="001838B5"/>
    <w:rsid w:val="00185D36"/>
    <w:rsid w:val="001932B2"/>
    <w:rsid w:val="001B5636"/>
    <w:rsid w:val="001C1976"/>
    <w:rsid w:val="001C39B2"/>
    <w:rsid w:val="001D0305"/>
    <w:rsid w:val="001F621D"/>
    <w:rsid w:val="001F6461"/>
    <w:rsid w:val="00200DFD"/>
    <w:rsid w:val="00201549"/>
    <w:rsid w:val="00222FE4"/>
    <w:rsid w:val="0023291E"/>
    <w:rsid w:val="00232DAE"/>
    <w:rsid w:val="00254EBC"/>
    <w:rsid w:val="00264E89"/>
    <w:rsid w:val="002755FA"/>
    <w:rsid w:val="00276CD5"/>
    <w:rsid w:val="0028776B"/>
    <w:rsid w:val="002A16C5"/>
    <w:rsid w:val="002E3CD6"/>
    <w:rsid w:val="002E7BF1"/>
    <w:rsid w:val="002F2A39"/>
    <w:rsid w:val="00311E81"/>
    <w:rsid w:val="00315AE3"/>
    <w:rsid w:val="003204D6"/>
    <w:rsid w:val="00322693"/>
    <w:rsid w:val="003352A6"/>
    <w:rsid w:val="0034626C"/>
    <w:rsid w:val="00366BFA"/>
    <w:rsid w:val="003772DC"/>
    <w:rsid w:val="00390458"/>
    <w:rsid w:val="00391348"/>
    <w:rsid w:val="00391615"/>
    <w:rsid w:val="003C10DE"/>
    <w:rsid w:val="003C237F"/>
    <w:rsid w:val="003D2994"/>
    <w:rsid w:val="004203DC"/>
    <w:rsid w:val="00431385"/>
    <w:rsid w:val="00441CF2"/>
    <w:rsid w:val="00441D6E"/>
    <w:rsid w:val="004802BC"/>
    <w:rsid w:val="00483388"/>
    <w:rsid w:val="00490062"/>
    <w:rsid w:val="004C4CEA"/>
    <w:rsid w:val="004D4859"/>
    <w:rsid w:val="004E39EB"/>
    <w:rsid w:val="004F2615"/>
    <w:rsid w:val="004F5895"/>
    <w:rsid w:val="00500F26"/>
    <w:rsid w:val="00501F8B"/>
    <w:rsid w:val="00514180"/>
    <w:rsid w:val="00517E34"/>
    <w:rsid w:val="00522AFC"/>
    <w:rsid w:val="0052321F"/>
    <w:rsid w:val="00530468"/>
    <w:rsid w:val="00544D1C"/>
    <w:rsid w:val="00545B51"/>
    <w:rsid w:val="005510E4"/>
    <w:rsid w:val="005535BD"/>
    <w:rsid w:val="0057078C"/>
    <w:rsid w:val="005812AA"/>
    <w:rsid w:val="00591AB1"/>
    <w:rsid w:val="005A1A95"/>
    <w:rsid w:val="005A6344"/>
    <w:rsid w:val="005C5277"/>
    <w:rsid w:val="005E33B4"/>
    <w:rsid w:val="00644BC1"/>
    <w:rsid w:val="00647FEC"/>
    <w:rsid w:val="00660471"/>
    <w:rsid w:val="006839C7"/>
    <w:rsid w:val="006844BC"/>
    <w:rsid w:val="00691184"/>
    <w:rsid w:val="006A31A2"/>
    <w:rsid w:val="006B7DE8"/>
    <w:rsid w:val="006C08FF"/>
    <w:rsid w:val="006E6CBD"/>
    <w:rsid w:val="006F2FC0"/>
    <w:rsid w:val="007010EF"/>
    <w:rsid w:val="007038BD"/>
    <w:rsid w:val="00712305"/>
    <w:rsid w:val="00724215"/>
    <w:rsid w:val="007270B2"/>
    <w:rsid w:val="00792083"/>
    <w:rsid w:val="00792492"/>
    <w:rsid w:val="007C717F"/>
    <w:rsid w:val="007D1D32"/>
    <w:rsid w:val="007E399F"/>
    <w:rsid w:val="007E60A0"/>
    <w:rsid w:val="007E782E"/>
    <w:rsid w:val="00811209"/>
    <w:rsid w:val="00837CED"/>
    <w:rsid w:val="00840F2E"/>
    <w:rsid w:val="00864F77"/>
    <w:rsid w:val="0087533A"/>
    <w:rsid w:val="00885DA1"/>
    <w:rsid w:val="008B2982"/>
    <w:rsid w:val="00907074"/>
    <w:rsid w:val="00907638"/>
    <w:rsid w:val="00926563"/>
    <w:rsid w:val="00971A5F"/>
    <w:rsid w:val="00971E35"/>
    <w:rsid w:val="00993B3E"/>
    <w:rsid w:val="009A5729"/>
    <w:rsid w:val="009B46E2"/>
    <w:rsid w:val="009C044B"/>
    <w:rsid w:val="009D6CD2"/>
    <w:rsid w:val="009F14D4"/>
    <w:rsid w:val="00A0169B"/>
    <w:rsid w:val="00A05E03"/>
    <w:rsid w:val="00A14042"/>
    <w:rsid w:val="00A249C2"/>
    <w:rsid w:val="00A273C4"/>
    <w:rsid w:val="00A523C3"/>
    <w:rsid w:val="00A53CD6"/>
    <w:rsid w:val="00A54244"/>
    <w:rsid w:val="00A60F15"/>
    <w:rsid w:val="00A636A4"/>
    <w:rsid w:val="00A64125"/>
    <w:rsid w:val="00A95D56"/>
    <w:rsid w:val="00A96323"/>
    <w:rsid w:val="00AA4F7E"/>
    <w:rsid w:val="00AB3DCE"/>
    <w:rsid w:val="00AB6E82"/>
    <w:rsid w:val="00AC662B"/>
    <w:rsid w:val="00AE5AD8"/>
    <w:rsid w:val="00AE5DB4"/>
    <w:rsid w:val="00AF77FF"/>
    <w:rsid w:val="00B01B75"/>
    <w:rsid w:val="00B02C3F"/>
    <w:rsid w:val="00B2355B"/>
    <w:rsid w:val="00B420DA"/>
    <w:rsid w:val="00B55F83"/>
    <w:rsid w:val="00B618D0"/>
    <w:rsid w:val="00B7678F"/>
    <w:rsid w:val="00B76884"/>
    <w:rsid w:val="00BC425F"/>
    <w:rsid w:val="00BC42A3"/>
    <w:rsid w:val="00BE661D"/>
    <w:rsid w:val="00BF1029"/>
    <w:rsid w:val="00BF6EAD"/>
    <w:rsid w:val="00C03C74"/>
    <w:rsid w:val="00C07661"/>
    <w:rsid w:val="00C139A0"/>
    <w:rsid w:val="00C2343A"/>
    <w:rsid w:val="00C31515"/>
    <w:rsid w:val="00C61E91"/>
    <w:rsid w:val="00C6328A"/>
    <w:rsid w:val="00C70678"/>
    <w:rsid w:val="00CB3044"/>
    <w:rsid w:val="00CC006B"/>
    <w:rsid w:val="00CD0949"/>
    <w:rsid w:val="00CD6241"/>
    <w:rsid w:val="00CE1519"/>
    <w:rsid w:val="00CF3E47"/>
    <w:rsid w:val="00D047F2"/>
    <w:rsid w:val="00D1620C"/>
    <w:rsid w:val="00D17BD5"/>
    <w:rsid w:val="00D2107B"/>
    <w:rsid w:val="00D22BB0"/>
    <w:rsid w:val="00D30BB9"/>
    <w:rsid w:val="00D40855"/>
    <w:rsid w:val="00D46647"/>
    <w:rsid w:val="00D5308B"/>
    <w:rsid w:val="00D555E0"/>
    <w:rsid w:val="00D730DF"/>
    <w:rsid w:val="00D860B7"/>
    <w:rsid w:val="00D940DD"/>
    <w:rsid w:val="00D958FA"/>
    <w:rsid w:val="00DA2F2F"/>
    <w:rsid w:val="00DC0B7E"/>
    <w:rsid w:val="00DC1452"/>
    <w:rsid w:val="00DE32FE"/>
    <w:rsid w:val="00E01A9C"/>
    <w:rsid w:val="00E15782"/>
    <w:rsid w:val="00E15E79"/>
    <w:rsid w:val="00E2244A"/>
    <w:rsid w:val="00E27223"/>
    <w:rsid w:val="00E31BA8"/>
    <w:rsid w:val="00E5036F"/>
    <w:rsid w:val="00E50A52"/>
    <w:rsid w:val="00E50AE6"/>
    <w:rsid w:val="00E57258"/>
    <w:rsid w:val="00E641BC"/>
    <w:rsid w:val="00E761C3"/>
    <w:rsid w:val="00E95BCE"/>
    <w:rsid w:val="00EA2660"/>
    <w:rsid w:val="00EA5158"/>
    <w:rsid w:val="00EB2DBE"/>
    <w:rsid w:val="00EC0261"/>
    <w:rsid w:val="00ED12E7"/>
    <w:rsid w:val="00F01B8F"/>
    <w:rsid w:val="00F154BB"/>
    <w:rsid w:val="00F25C1E"/>
    <w:rsid w:val="00F678D5"/>
    <w:rsid w:val="00F81C83"/>
    <w:rsid w:val="00F96DAA"/>
    <w:rsid w:val="00FA0DE5"/>
    <w:rsid w:val="00FA139F"/>
    <w:rsid w:val="00FB6291"/>
    <w:rsid w:val="00FC7A65"/>
    <w:rsid w:val="00FD39CC"/>
    <w:rsid w:val="00FF2FB2"/>
    <w:rsid w:val="00FF7BB1"/>
    <w:rsid w:val="011A030A"/>
    <w:rsid w:val="011A0D8B"/>
    <w:rsid w:val="011F6134"/>
    <w:rsid w:val="01233E28"/>
    <w:rsid w:val="0168773A"/>
    <w:rsid w:val="016F36A8"/>
    <w:rsid w:val="018378EB"/>
    <w:rsid w:val="01A0337A"/>
    <w:rsid w:val="01C21887"/>
    <w:rsid w:val="01F64392"/>
    <w:rsid w:val="022D1058"/>
    <w:rsid w:val="026A1E41"/>
    <w:rsid w:val="02A53D13"/>
    <w:rsid w:val="02CA5230"/>
    <w:rsid w:val="031B6FF1"/>
    <w:rsid w:val="032A6E7D"/>
    <w:rsid w:val="038726D8"/>
    <w:rsid w:val="03E921F1"/>
    <w:rsid w:val="03FF1C32"/>
    <w:rsid w:val="04791D69"/>
    <w:rsid w:val="04871837"/>
    <w:rsid w:val="04A167FA"/>
    <w:rsid w:val="04C17114"/>
    <w:rsid w:val="05815BFE"/>
    <w:rsid w:val="05887898"/>
    <w:rsid w:val="05D63B33"/>
    <w:rsid w:val="05EF315A"/>
    <w:rsid w:val="0619141B"/>
    <w:rsid w:val="064577FE"/>
    <w:rsid w:val="065C2139"/>
    <w:rsid w:val="06A61E8D"/>
    <w:rsid w:val="06E36A2C"/>
    <w:rsid w:val="06EB7F4D"/>
    <w:rsid w:val="074043CC"/>
    <w:rsid w:val="074810AD"/>
    <w:rsid w:val="079A524B"/>
    <w:rsid w:val="07A91318"/>
    <w:rsid w:val="07AB34E7"/>
    <w:rsid w:val="07B51A5E"/>
    <w:rsid w:val="07CC37A4"/>
    <w:rsid w:val="07D36A00"/>
    <w:rsid w:val="07DB59EB"/>
    <w:rsid w:val="082C5D12"/>
    <w:rsid w:val="08382510"/>
    <w:rsid w:val="083F50A2"/>
    <w:rsid w:val="086B222F"/>
    <w:rsid w:val="088D7FF0"/>
    <w:rsid w:val="09040522"/>
    <w:rsid w:val="0930321F"/>
    <w:rsid w:val="09705B33"/>
    <w:rsid w:val="09FE2250"/>
    <w:rsid w:val="0A043ABA"/>
    <w:rsid w:val="0A4F2135"/>
    <w:rsid w:val="0A757891"/>
    <w:rsid w:val="0ADA7F11"/>
    <w:rsid w:val="0AEC09F3"/>
    <w:rsid w:val="0B38319D"/>
    <w:rsid w:val="0B462863"/>
    <w:rsid w:val="0B6902FF"/>
    <w:rsid w:val="0BEA7418"/>
    <w:rsid w:val="0C1768CC"/>
    <w:rsid w:val="0C3A0C95"/>
    <w:rsid w:val="0C3A37FB"/>
    <w:rsid w:val="0C3E5385"/>
    <w:rsid w:val="0C7C502D"/>
    <w:rsid w:val="0C864F6F"/>
    <w:rsid w:val="0C96240B"/>
    <w:rsid w:val="0CC26BD0"/>
    <w:rsid w:val="0CC55901"/>
    <w:rsid w:val="0CF60A76"/>
    <w:rsid w:val="0D055CE8"/>
    <w:rsid w:val="0D2D431B"/>
    <w:rsid w:val="0D9819F1"/>
    <w:rsid w:val="0DDA57BF"/>
    <w:rsid w:val="0E11445D"/>
    <w:rsid w:val="0E372F34"/>
    <w:rsid w:val="0E542351"/>
    <w:rsid w:val="0E632099"/>
    <w:rsid w:val="0EA65B58"/>
    <w:rsid w:val="0EBF2A43"/>
    <w:rsid w:val="0EC91129"/>
    <w:rsid w:val="0ED843CC"/>
    <w:rsid w:val="0EE25341"/>
    <w:rsid w:val="0EF32D57"/>
    <w:rsid w:val="0F253D64"/>
    <w:rsid w:val="0F4D054E"/>
    <w:rsid w:val="0F5556CA"/>
    <w:rsid w:val="0F79527D"/>
    <w:rsid w:val="0F7E1A9A"/>
    <w:rsid w:val="0F890797"/>
    <w:rsid w:val="0F9D0EEF"/>
    <w:rsid w:val="0FB9297A"/>
    <w:rsid w:val="0FEF6595"/>
    <w:rsid w:val="100E3091"/>
    <w:rsid w:val="10393EFC"/>
    <w:rsid w:val="104B5664"/>
    <w:rsid w:val="105C17AD"/>
    <w:rsid w:val="10A519AE"/>
    <w:rsid w:val="110D3F98"/>
    <w:rsid w:val="1142587A"/>
    <w:rsid w:val="11457119"/>
    <w:rsid w:val="116427AF"/>
    <w:rsid w:val="116F4A7B"/>
    <w:rsid w:val="117310E3"/>
    <w:rsid w:val="12061762"/>
    <w:rsid w:val="12481E95"/>
    <w:rsid w:val="12635C15"/>
    <w:rsid w:val="126971EB"/>
    <w:rsid w:val="12850E64"/>
    <w:rsid w:val="12963DA1"/>
    <w:rsid w:val="12D1335A"/>
    <w:rsid w:val="12F372F0"/>
    <w:rsid w:val="132612E4"/>
    <w:rsid w:val="13897526"/>
    <w:rsid w:val="13AB527B"/>
    <w:rsid w:val="14872247"/>
    <w:rsid w:val="148972D9"/>
    <w:rsid w:val="149B7751"/>
    <w:rsid w:val="14C4593A"/>
    <w:rsid w:val="14C82A00"/>
    <w:rsid w:val="14E343DA"/>
    <w:rsid w:val="14E50274"/>
    <w:rsid w:val="150C1985"/>
    <w:rsid w:val="150E31A1"/>
    <w:rsid w:val="15196B67"/>
    <w:rsid w:val="1524470F"/>
    <w:rsid w:val="152E3223"/>
    <w:rsid w:val="153F7D0D"/>
    <w:rsid w:val="15B81FB9"/>
    <w:rsid w:val="15D73C77"/>
    <w:rsid w:val="163A21F8"/>
    <w:rsid w:val="165063E4"/>
    <w:rsid w:val="16585B40"/>
    <w:rsid w:val="167138E8"/>
    <w:rsid w:val="16A90098"/>
    <w:rsid w:val="16BD5BE8"/>
    <w:rsid w:val="16E67B0D"/>
    <w:rsid w:val="16F32DF9"/>
    <w:rsid w:val="16F6769C"/>
    <w:rsid w:val="174E4602"/>
    <w:rsid w:val="1768216D"/>
    <w:rsid w:val="178E7A6B"/>
    <w:rsid w:val="179E5A16"/>
    <w:rsid w:val="17EF172D"/>
    <w:rsid w:val="18361E85"/>
    <w:rsid w:val="184F5A03"/>
    <w:rsid w:val="18780FC6"/>
    <w:rsid w:val="187918D4"/>
    <w:rsid w:val="188965B1"/>
    <w:rsid w:val="188B1EE6"/>
    <w:rsid w:val="188E10A8"/>
    <w:rsid w:val="19173437"/>
    <w:rsid w:val="19437087"/>
    <w:rsid w:val="194E6384"/>
    <w:rsid w:val="195471D4"/>
    <w:rsid w:val="199369D8"/>
    <w:rsid w:val="19BE53E3"/>
    <w:rsid w:val="1A0652E5"/>
    <w:rsid w:val="1A6516DC"/>
    <w:rsid w:val="1A8F72F4"/>
    <w:rsid w:val="1B28649B"/>
    <w:rsid w:val="1B570F0A"/>
    <w:rsid w:val="1BA36B7F"/>
    <w:rsid w:val="1BAD3E87"/>
    <w:rsid w:val="1BD95505"/>
    <w:rsid w:val="1C0F6D26"/>
    <w:rsid w:val="1C7A05D0"/>
    <w:rsid w:val="1C98707F"/>
    <w:rsid w:val="1CAC68FF"/>
    <w:rsid w:val="1CCD19AC"/>
    <w:rsid w:val="1CDF6673"/>
    <w:rsid w:val="1CFB3D7D"/>
    <w:rsid w:val="1D0B7646"/>
    <w:rsid w:val="1D103BE7"/>
    <w:rsid w:val="1D3A33D4"/>
    <w:rsid w:val="1D6364E6"/>
    <w:rsid w:val="1D724FC4"/>
    <w:rsid w:val="1D867132"/>
    <w:rsid w:val="1DBC6492"/>
    <w:rsid w:val="1DCA3485"/>
    <w:rsid w:val="1DD830B8"/>
    <w:rsid w:val="1E2E774A"/>
    <w:rsid w:val="1E4A0C65"/>
    <w:rsid w:val="1E750919"/>
    <w:rsid w:val="1E8768B2"/>
    <w:rsid w:val="1EAB0C6A"/>
    <w:rsid w:val="1EAF2912"/>
    <w:rsid w:val="1EBB7039"/>
    <w:rsid w:val="1EEB2832"/>
    <w:rsid w:val="1EFA59E6"/>
    <w:rsid w:val="1F2B7CAE"/>
    <w:rsid w:val="1F68534E"/>
    <w:rsid w:val="20205A20"/>
    <w:rsid w:val="20855B55"/>
    <w:rsid w:val="209432E5"/>
    <w:rsid w:val="20C06D5C"/>
    <w:rsid w:val="20C205EB"/>
    <w:rsid w:val="21444048"/>
    <w:rsid w:val="216F18A9"/>
    <w:rsid w:val="21765B2D"/>
    <w:rsid w:val="217C1300"/>
    <w:rsid w:val="21D55A39"/>
    <w:rsid w:val="220A4AC0"/>
    <w:rsid w:val="22180203"/>
    <w:rsid w:val="223176D4"/>
    <w:rsid w:val="22AA7C62"/>
    <w:rsid w:val="22CA0B88"/>
    <w:rsid w:val="22D63314"/>
    <w:rsid w:val="2322058C"/>
    <w:rsid w:val="23316770"/>
    <w:rsid w:val="235C0A1E"/>
    <w:rsid w:val="235C2C2A"/>
    <w:rsid w:val="2366346D"/>
    <w:rsid w:val="237D1353"/>
    <w:rsid w:val="23BF5534"/>
    <w:rsid w:val="23CD191B"/>
    <w:rsid w:val="23DC4798"/>
    <w:rsid w:val="23FF1819"/>
    <w:rsid w:val="24402EDE"/>
    <w:rsid w:val="244674A9"/>
    <w:rsid w:val="245E0E58"/>
    <w:rsid w:val="24F86B97"/>
    <w:rsid w:val="253036C5"/>
    <w:rsid w:val="25335226"/>
    <w:rsid w:val="256C4478"/>
    <w:rsid w:val="258913DE"/>
    <w:rsid w:val="258A1545"/>
    <w:rsid w:val="259579AF"/>
    <w:rsid w:val="25AF524A"/>
    <w:rsid w:val="25F63B64"/>
    <w:rsid w:val="260B26F3"/>
    <w:rsid w:val="262A4A65"/>
    <w:rsid w:val="268C673B"/>
    <w:rsid w:val="26976104"/>
    <w:rsid w:val="26C70D55"/>
    <w:rsid w:val="271A3FF4"/>
    <w:rsid w:val="271C165B"/>
    <w:rsid w:val="2752451F"/>
    <w:rsid w:val="276D638F"/>
    <w:rsid w:val="27870460"/>
    <w:rsid w:val="27AC07E8"/>
    <w:rsid w:val="280D33AA"/>
    <w:rsid w:val="284F059C"/>
    <w:rsid w:val="28B74238"/>
    <w:rsid w:val="28B83CA7"/>
    <w:rsid w:val="28E502F9"/>
    <w:rsid w:val="28E9374F"/>
    <w:rsid w:val="290D4C78"/>
    <w:rsid w:val="29363F06"/>
    <w:rsid w:val="293C49FC"/>
    <w:rsid w:val="296F5B95"/>
    <w:rsid w:val="298F2DF9"/>
    <w:rsid w:val="29AC777C"/>
    <w:rsid w:val="29BA4906"/>
    <w:rsid w:val="29C90E61"/>
    <w:rsid w:val="29DE0525"/>
    <w:rsid w:val="29EF70C8"/>
    <w:rsid w:val="2A221D03"/>
    <w:rsid w:val="2A3716AB"/>
    <w:rsid w:val="2A3B4E02"/>
    <w:rsid w:val="2A481466"/>
    <w:rsid w:val="2AB30D88"/>
    <w:rsid w:val="2ADE2A02"/>
    <w:rsid w:val="2B485DBB"/>
    <w:rsid w:val="2B692B05"/>
    <w:rsid w:val="2B69347C"/>
    <w:rsid w:val="2B8C0A94"/>
    <w:rsid w:val="2BDE1876"/>
    <w:rsid w:val="2C13079A"/>
    <w:rsid w:val="2C165FD1"/>
    <w:rsid w:val="2C2704BD"/>
    <w:rsid w:val="2C2D4C6B"/>
    <w:rsid w:val="2C427C83"/>
    <w:rsid w:val="2C82040A"/>
    <w:rsid w:val="2CF93CF0"/>
    <w:rsid w:val="2D3A09C2"/>
    <w:rsid w:val="2D5F1F73"/>
    <w:rsid w:val="2D931D12"/>
    <w:rsid w:val="2DA853D7"/>
    <w:rsid w:val="2DAD2E9F"/>
    <w:rsid w:val="2E0C0EE9"/>
    <w:rsid w:val="2E337F5F"/>
    <w:rsid w:val="2E3D6CA4"/>
    <w:rsid w:val="2E7C3545"/>
    <w:rsid w:val="2EB35A8A"/>
    <w:rsid w:val="2F28730D"/>
    <w:rsid w:val="2F8D7DD7"/>
    <w:rsid w:val="2FB3515D"/>
    <w:rsid w:val="2FE347D4"/>
    <w:rsid w:val="30104E20"/>
    <w:rsid w:val="30125B70"/>
    <w:rsid w:val="304862D7"/>
    <w:rsid w:val="304E334A"/>
    <w:rsid w:val="30C51137"/>
    <w:rsid w:val="30DA24F1"/>
    <w:rsid w:val="31083F93"/>
    <w:rsid w:val="310959FE"/>
    <w:rsid w:val="3109732A"/>
    <w:rsid w:val="31390BBF"/>
    <w:rsid w:val="315E5833"/>
    <w:rsid w:val="31A029D3"/>
    <w:rsid w:val="32080EDC"/>
    <w:rsid w:val="32AB7EAB"/>
    <w:rsid w:val="32B618E2"/>
    <w:rsid w:val="32B71D27"/>
    <w:rsid w:val="32B73AFE"/>
    <w:rsid w:val="32DE07F1"/>
    <w:rsid w:val="32E5522F"/>
    <w:rsid w:val="331B4611"/>
    <w:rsid w:val="33323300"/>
    <w:rsid w:val="338527AA"/>
    <w:rsid w:val="33894E5B"/>
    <w:rsid w:val="33A83053"/>
    <w:rsid w:val="33AE0711"/>
    <w:rsid w:val="33B76BFF"/>
    <w:rsid w:val="34037AAB"/>
    <w:rsid w:val="34777EA9"/>
    <w:rsid w:val="347E6579"/>
    <w:rsid w:val="348573AD"/>
    <w:rsid w:val="34A47F83"/>
    <w:rsid w:val="34BA06D2"/>
    <w:rsid w:val="34F24730"/>
    <w:rsid w:val="354C79E0"/>
    <w:rsid w:val="357E5409"/>
    <w:rsid w:val="35833F49"/>
    <w:rsid w:val="35945D5F"/>
    <w:rsid w:val="35B3556B"/>
    <w:rsid w:val="35F04DC6"/>
    <w:rsid w:val="35F5325E"/>
    <w:rsid w:val="35F96723"/>
    <w:rsid w:val="360630CA"/>
    <w:rsid w:val="360A76FC"/>
    <w:rsid w:val="36307230"/>
    <w:rsid w:val="36356EAC"/>
    <w:rsid w:val="366A08A1"/>
    <w:rsid w:val="3679323D"/>
    <w:rsid w:val="36B10F80"/>
    <w:rsid w:val="37095940"/>
    <w:rsid w:val="371E73E3"/>
    <w:rsid w:val="376B45FB"/>
    <w:rsid w:val="376D57DD"/>
    <w:rsid w:val="37B84CF6"/>
    <w:rsid w:val="37E2289B"/>
    <w:rsid w:val="37E81DE8"/>
    <w:rsid w:val="38275D59"/>
    <w:rsid w:val="3848012E"/>
    <w:rsid w:val="38F86950"/>
    <w:rsid w:val="392456E2"/>
    <w:rsid w:val="39491938"/>
    <w:rsid w:val="39525C52"/>
    <w:rsid w:val="3956425B"/>
    <w:rsid w:val="3960395C"/>
    <w:rsid w:val="39A64D30"/>
    <w:rsid w:val="39A7665D"/>
    <w:rsid w:val="39D02824"/>
    <w:rsid w:val="39EB31D0"/>
    <w:rsid w:val="39FF35D8"/>
    <w:rsid w:val="3A120448"/>
    <w:rsid w:val="3A1A5D92"/>
    <w:rsid w:val="3A202424"/>
    <w:rsid w:val="3AE56B1A"/>
    <w:rsid w:val="3AF45BE0"/>
    <w:rsid w:val="3AF460F5"/>
    <w:rsid w:val="3B6141E8"/>
    <w:rsid w:val="3B721C7C"/>
    <w:rsid w:val="3BC308CB"/>
    <w:rsid w:val="3BEA5380"/>
    <w:rsid w:val="3C3F24CA"/>
    <w:rsid w:val="3C55263C"/>
    <w:rsid w:val="3C5D7D9D"/>
    <w:rsid w:val="3CD15B81"/>
    <w:rsid w:val="3D1C54C3"/>
    <w:rsid w:val="3D4C1A5C"/>
    <w:rsid w:val="3D6C60E9"/>
    <w:rsid w:val="3D855C98"/>
    <w:rsid w:val="3D89129A"/>
    <w:rsid w:val="3E0063C6"/>
    <w:rsid w:val="3EC949BD"/>
    <w:rsid w:val="3F035723"/>
    <w:rsid w:val="3F1D1FAD"/>
    <w:rsid w:val="3F2106C0"/>
    <w:rsid w:val="3F2678CA"/>
    <w:rsid w:val="3F3A23A7"/>
    <w:rsid w:val="3F453F96"/>
    <w:rsid w:val="3FA33F08"/>
    <w:rsid w:val="3FCB42E0"/>
    <w:rsid w:val="3FF2193A"/>
    <w:rsid w:val="400E7F76"/>
    <w:rsid w:val="404F2B17"/>
    <w:rsid w:val="405979F4"/>
    <w:rsid w:val="40895D14"/>
    <w:rsid w:val="40BA2B58"/>
    <w:rsid w:val="40DD74CD"/>
    <w:rsid w:val="411D2708"/>
    <w:rsid w:val="414257CA"/>
    <w:rsid w:val="414F0B1A"/>
    <w:rsid w:val="41C73588"/>
    <w:rsid w:val="41DC783A"/>
    <w:rsid w:val="41EC43CC"/>
    <w:rsid w:val="41FF695D"/>
    <w:rsid w:val="42642ED6"/>
    <w:rsid w:val="4266342E"/>
    <w:rsid w:val="42967F6B"/>
    <w:rsid w:val="42BD3182"/>
    <w:rsid w:val="42D665BD"/>
    <w:rsid w:val="42F42673"/>
    <w:rsid w:val="430B24DB"/>
    <w:rsid w:val="4363766A"/>
    <w:rsid w:val="43821027"/>
    <w:rsid w:val="44617D1E"/>
    <w:rsid w:val="44BA6EFA"/>
    <w:rsid w:val="44C41F96"/>
    <w:rsid w:val="44D3139A"/>
    <w:rsid w:val="452112A4"/>
    <w:rsid w:val="454A2BAB"/>
    <w:rsid w:val="459308E1"/>
    <w:rsid w:val="459345B3"/>
    <w:rsid w:val="45A93012"/>
    <w:rsid w:val="45D4644E"/>
    <w:rsid w:val="45EA1973"/>
    <w:rsid w:val="460C19D8"/>
    <w:rsid w:val="467E0A90"/>
    <w:rsid w:val="46B72EB2"/>
    <w:rsid w:val="46E84813"/>
    <w:rsid w:val="47544BC0"/>
    <w:rsid w:val="475911F7"/>
    <w:rsid w:val="47B56EA9"/>
    <w:rsid w:val="48732DFA"/>
    <w:rsid w:val="48797898"/>
    <w:rsid w:val="48AB3E73"/>
    <w:rsid w:val="48CA5329"/>
    <w:rsid w:val="48CF4E0E"/>
    <w:rsid w:val="48F33103"/>
    <w:rsid w:val="4939432D"/>
    <w:rsid w:val="494527BF"/>
    <w:rsid w:val="498960D2"/>
    <w:rsid w:val="499E6F1D"/>
    <w:rsid w:val="49C56F37"/>
    <w:rsid w:val="49E862B8"/>
    <w:rsid w:val="4A187B7F"/>
    <w:rsid w:val="4A1A1AFC"/>
    <w:rsid w:val="4A1C7F69"/>
    <w:rsid w:val="4A4A7BE5"/>
    <w:rsid w:val="4A693618"/>
    <w:rsid w:val="4A83553B"/>
    <w:rsid w:val="4AAB40CE"/>
    <w:rsid w:val="4AE35F67"/>
    <w:rsid w:val="4B0A201F"/>
    <w:rsid w:val="4B315A79"/>
    <w:rsid w:val="4B670988"/>
    <w:rsid w:val="4BA51DA3"/>
    <w:rsid w:val="4BC14EAA"/>
    <w:rsid w:val="4C050246"/>
    <w:rsid w:val="4C0F23A4"/>
    <w:rsid w:val="4C120763"/>
    <w:rsid w:val="4C475CA7"/>
    <w:rsid w:val="4C6263AC"/>
    <w:rsid w:val="4D6A309D"/>
    <w:rsid w:val="4D9E31C3"/>
    <w:rsid w:val="4DB32039"/>
    <w:rsid w:val="4DB6655A"/>
    <w:rsid w:val="4DC108F4"/>
    <w:rsid w:val="4DDA0C37"/>
    <w:rsid w:val="4DF0484B"/>
    <w:rsid w:val="4E0176F5"/>
    <w:rsid w:val="4E1B37B3"/>
    <w:rsid w:val="4E376D26"/>
    <w:rsid w:val="4E414BB2"/>
    <w:rsid w:val="4E4E1B94"/>
    <w:rsid w:val="4E5776BC"/>
    <w:rsid w:val="4E7E4296"/>
    <w:rsid w:val="4E803067"/>
    <w:rsid w:val="4E8831A1"/>
    <w:rsid w:val="4ED24E8A"/>
    <w:rsid w:val="4ED75229"/>
    <w:rsid w:val="4F203548"/>
    <w:rsid w:val="4F2C4F1E"/>
    <w:rsid w:val="4F5624CB"/>
    <w:rsid w:val="4FB467F9"/>
    <w:rsid w:val="4FC0104B"/>
    <w:rsid w:val="4FD02F65"/>
    <w:rsid w:val="4FDE3711"/>
    <w:rsid w:val="501D1DF1"/>
    <w:rsid w:val="503B143B"/>
    <w:rsid w:val="510D07DF"/>
    <w:rsid w:val="512D6C02"/>
    <w:rsid w:val="515C5170"/>
    <w:rsid w:val="518E0928"/>
    <w:rsid w:val="519B28E7"/>
    <w:rsid w:val="52832C8D"/>
    <w:rsid w:val="52C51620"/>
    <w:rsid w:val="52DB3A4A"/>
    <w:rsid w:val="52DF776B"/>
    <w:rsid w:val="52E57CC3"/>
    <w:rsid w:val="5312550A"/>
    <w:rsid w:val="53566988"/>
    <w:rsid w:val="53927BD8"/>
    <w:rsid w:val="53D66FF8"/>
    <w:rsid w:val="53DE69BF"/>
    <w:rsid w:val="53E4742C"/>
    <w:rsid w:val="541E45C6"/>
    <w:rsid w:val="54BF0B57"/>
    <w:rsid w:val="54D723E8"/>
    <w:rsid w:val="54DF40B8"/>
    <w:rsid w:val="550721D5"/>
    <w:rsid w:val="551D0BF2"/>
    <w:rsid w:val="55396FFF"/>
    <w:rsid w:val="556F1FA6"/>
    <w:rsid w:val="55A47060"/>
    <w:rsid w:val="55AC636A"/>
    <w:rsid w:val="55C15CC7"/>
    <w:rsid w:val="55D553DE"/>
    <w:rsid w:val="563648E8"/>
    <w:rsid w:val="563E0A0E"/>
    <w:rsid w:val="56A650A5"/>
    <w:rsid w:val="56B62362"/>
    <w:rsid w:val="56B967C0"/>
    <w:rsid w:val="56BE67A9"/>
    <w:rsid w:val="56EE7782"/>
    <w:rsid w:val="56EF3C74"/>
    <w:rsid w:val="57550496"/>
    <w:rsid w:val="576B0D91"/>
    <w:rsid w:val="57830686"/>
    <w:rsid w:val="57C96345"/>
    <w:rsid w:val="57D17697"/>
    <w:rsid w:val="57D92384"/>
    <w:rsid w:val="57EB60A6"/>
    <w:rsid w:val="58020827"/>
    <w:rsid w:val="581808D2"/>
    <w:rsid w:val="581E2464"/>
    <w:rsid w:val="58501DB9"/>
    <w:rsid w:val="588E3A11"/>
    <w:rsid w:val="58941028"/>
    <w:rsid w:val="58A44110"/>
    <w:rsid w:val="58DE21CC"/>
    <w:rsid w:val="58E120EE"/>
    <w:rsid w:val="58EA67E3"/>
    <w:rsid w:val="5927169E"/>
    <w:rsid w:val="5973475B"/>
    <w:rsid w:val="5996188C"/>
    <w:rsid w:val="59B316AC"/>
    <w:rsid w:val="59DA4375"/>
    <w:rsid w:val="59E61942"/>
    <w:rsid w:val="59ED3780"/>
    <w:rsid w:val="5A726558"/>
    <w:rsid w:val="5AD76348"/>
    <w:rsid w:val="5B117EC0"/>
    <w:rsid w:val="5B2616E5"/>
    <w:rsid w:val="5B3A4C3E"/>
    <w:rsid w:val="5B446AA8"/>
    <w:rsid w:val="5B7F4EEA"/>
    <w:rsid w:val="5B884B96"/>
    <w:rsid w:val="5B8B2F47"/>
    <w:rsid w:val="5BF93517"/>
    <w:rsid w:val="5C411BA8"/>
    <w:rsid w:val="5C790E83"/>
    <w:rsid w:val="5C8271B2"/>
    <w:rsid w:val="5CB87D6C"/>
    <w:rsid w:val="5CDE0365"/>
    <w:rsid w:val="5D090FC9"/>
    <w:rsid w:val="5D301FF8"/>
    <w:rsid w:val="5D480F4A"/>
    <w:rsid w:val="5D720DAB"/>
    <w:rsid w:val="5D7217AC"/>
    <w:rsid w:val="5D8E66F2"/>
    <w:rsid w:val="5DB34A7A"/>
    <w:rsid w:val="5DCF7A63"/>
    <w:rsid w:val="5DFD7848"/>
    <w:rsid w:val="5E354417"/>
    <w:rsid w:val="5EBC1CF9"/>
    <w:rsid w:val="5F0104A8"/>
    <w:rsid w:val="5F83469B"/>
    <w:rsid w:val="5F8D0422"/>
    <w:rsid w:val="5F935879"/>
    <w:rsid w:val="5F9A366E"/>
    <w:rsid w:val="5FA2526B"/>
    <w:rsid w:val="5FAA3C47"/>
    <w:rsid w:val="5FB867FE"/>
    <w:rsid w:val="5FC11647"/>
    <w:rsid w:val="5FF61953"/>
    <w:rsid w:val="60001698"/>
    <w:rsid w:val="60085E78"/>
    <w:rsid w:val="600E54F4"/>
    <w:rsid w:val="60211C74"/>
    <w:rsid w:val="604157B4"/>
    <w:rsid w:val="607B75C7"/>
    <w:rsid w:val="60A827A3"/>
    <w:rsid w:val="60CE34D7"/>
    <w:rsid w:val="60D51A59"/>
    <w:rsid w:val="60DE6CE8"/>
    <w:rsid w:val="60E82224"/>
    <w:rsid w:val="60F575C1"/>
    <w:rsid w:val="61147D5F"/>
    <w:rsid w:val="61B17DFE"/>
    <w:rsid w:val="626A0523"/>
    <w:rsid w:val="62847EA7"/>
    <w:rsid w:val="62DB637F"/>
    <w:rsid w:val="62FA10BA"/>
    <w:rsid w:val="62FD5017"/>
    <w:rsid w:val="6311599C"/>
    <w:rsid w:val="63296CF6"/>
    <w:rsid w:val="63532130"/>
    <w:rsid w:val="63D615FE"/>
    <w:rsid w:val="640B7333"/>
    <w:rsid w:val="6429510A"/>
    <w:rsid w:val="6469117D"/>
    <w:rsid w:val="64871562"/>
    <w:rsid w:val="649F3713"/>
    <w:rsid w:val="64EA7FB1"/>
    <w:rsid w:val="64EC6C5A"/>
    <w:rsid w:val="64F735D8"/>
    <w:rsid w:val="652E5CCD"/>
    <w:rsid w:val="653D7AF3"/>
    <w:rsid w:val="654A4CF7"/>
    <w:rsid w:val="657A67FD"/>
    <w:rsid w:val="657B0A8B"/>
    <w:rsid w:val="65B119A5"/>
    <w:rsid w:val="65F916BF"/>
    <w:rsid w:val="65FE14DD"/>
    <w:rsid w:val="660137CF"/>
    <w:rsid w:val="6622535F"/>
    <w:rsid w:val="664B2406"/>
    <w:rsid w:val="66565CBE"/>
    <w:rsid w:val="66A12CC1"/>
    <w:rsid w:val="66CB1EF3"/>
    <w:rsid w:val="670E76D1"/>
    <w:rsid w:val="6732724F"/>
    <w:rsid w:val="67523AC3"/>
    <w:rsid w:val="675608AD"/>
    <w:rsid w:val="67574E33"/>
    <w:rsid w:val="67745B77"/>
    <w:rsid w:val="67985461"/>
    <w:rsid w:val="67D77C44"/>
    <w:rsid w:val="680C269B"/>
    <w:rsid w:val="68372387"/>
    <w:rsid w:val="68621E69"/>
    <w:rsid w:val="68645048"/>
    <w:rsid w:val="68816D21"/>
    <w:rsid w:val="68935799"/>
    <w:rsid w:val="68A175AA"/>
    <w:rsid w:val="690459DC"/>
    <w:rsid w:val="690B7AFD"/>
    <w:rsid w:val="69543567"/>
    <w:rsid w:val="69B36AF3"/>
    <w:rsid w:val="69BE7BAE"/>
    <w:rsid w:val="69BF098B"/>
    <w:rsid w:val="69C10AF1"/>
    <w:rsid w:val="6A180980"/>
    <w:rsid w:val="6A5D3DFB"/>
    <w:rsid w:val="6A6D318E"/>
    <w:rsid w:val="6A90444F"/>
    <w:rsid w:val="6A930078"/>
    <w:rsid w:val="6AB63A2C"/>
    <w:rsid w:val="6AFC4C50"/>
    <w:rsid w:val="6AFF6DD9"/>
    <w:rsid w:val="6B2031BA"/>
    <w:rsid w:val="6B3034CF"/>
    <w:rsid w:val="6B6721F6"/>
    <w:rsid w:val="6B713444"/>
    <w:rsid w:val="6B730E18"/>
    <w:rsid w:val="6B7A60D6"/>
    <w:rsid w:val="6B8D38AF"/>
    <w:rsid w:val="6B966053"/>
    <w:rsid w:val="6B9F6D44"/>
    <w:rsid w:val="6C1F2CED"/>
    <w:rsid w:val="6C203A9A"/>
    <w:rsid w:val="6C385BB0"/>
    <w:rsid w:val="6C461D86"/>
    <w:rsid w:val="6C624178"/>
    <w:rsid w:val="6C785AF0"/>
    <w:rsid w:val="6CA6506C"/>
    <w:rsid w:val="6CB75CCD"/>
    <w:rsid w:val="6D2D26D4"/>
    <w:rsid w:val="6D5D3821"/>
    <w:rsid w:val="6D6F7597"/>
    <w:rsid w:val="6D980F2F"/>
    <w:rsid w:val="6DE80D4D"/>
    <w:rsid w:val="6E3044DB"/>
    <w:rsid w:val="6E432E73"/>
    <w:rsid w:val="6E5A4DCE"/>
    <w:rsid w:val="6E9303C1"/>
    <w:rsid w:val="6EA07D00"/>
    <w:rsid w:val="6EB40345"/>
    <w:rsid w:val="6EC55FDD"/>
    <w:rsid w:val="6ECF03D4"/>
    <w:rsid w:val="6EEA4B30"/>
    <w:rsid w:val="6EEB1850"/>
    <w:rsid w:val="6EEB4762"/>
    <w:rsid w:val="6F1D62F1"/>
    <w:rsid w:val="6F7A3C37"/>
    <w:rsid w:val="6F8F2072"/>
    <w:rsid w:val="6FC02C16"/>
    <w:rsid w:val="6FE041CA"/>
    <w:rsid w:val="6FEC219A"/>
    <w:rsid w:val="6FF6475E"/>
    <w:rsid w:val="6FF95866"/>
    <w:rsid w:val="70003AAC"/>
    <w:rsid w:val="700215D2"/>
    <w:rsid w:val="70184EA3"/>
    <w:rsid w:val="705644E9"/>
    <w:rsid w:val="70A803E6"/>
    <w:rsid w:val="70BB79D3"/>
    <w:rsid w:val="70CB53E1"/>
    <w:rsid w:val="70CD68AE"/>
    <w:rsid w:val="70E45041"/>
    <w:rsid w:val="712B4B58"/>
    <w:rsid w:val="712F4D0B"/>
    <w:rsid w:val="7140297D"/>
    <w:rsid w:val="714E12CF"/>
    <w:rsid w:val="71FA003B"/>
    <w:rsid w:val="7209016D"/>
    <w:rsid w:val="7259341C"/>
    <w:rsid w:val="728B00C1"/>
    <w:rsid w:val="728C6641"/>
    <w:rsid w:val="73214E54"/>
    <w:rsid w:val="733E3EC7"/>
    <w:rsid w:val="7341675A"/>
    <w:rsid w:val="734521A8"/>
    <w:rsid w:val="73707E67"/>
    <w:rsid w:val="73BA58EC"/>
    <w:rsid w:val="73CA159D"/>
    <w:rsid w:val="73CA7D44"/>
    <w:rsid w:val="741F0C23"/>
    <w:rsid w:val="74216CE6"/>
    <w:rsid w:val="743439CA"/>
    <w:rsid w:val="74687938"/>
    <w:rsid w:val="748F3308"/>
    <w:rsid w:val="74980757"/>
    <w:rsid w:val="74BC7F66"/>
    <w:rsid w:val="74DD127A"/>
    <w:rsid w:val="754B1A74"/>
    <w:rsid w:val="75686B98"/>
    <w:rsid w:val="75795EB8"/>
    <w:rsid w:val="76764136"/>
    <w:rsid w:val="7677072C"/>
    <w:rsid w:val="76794D8C"/>
    <w:rsid w:val="767E14FE"/>
    <w:rsid w:val="76980239"/>
    <w:rsid w:val="76A00464"/>
    <w:rsid w:val="76A021B3"/>
    <w:rsid w:val="76A80894"/>
    <w:rsid w:val="76B664D7"/>
    <w:rsid w:val="76CB6D8E"/>
    <w:rsid w:val="76E33575"/>
    <w:rsid w:val="76EB2B73"/>
    <w:rsid w:val="76F275C9"/>
    <w:rsid w:val="770B0914"/>
    <w:rsid w:val="771F4776"/>
    <w:rsid w:val="773B69AC"/>
    <w:rsid w:val="77A33591"/>
    <w:rsid w:val="77D16924"/>
    <w:rsid w:val="782C2784"/>
    <w:rsid w:val="78326601"/>
    <w:rsid w:val="78B548D9"/>
    <w:rsid w:val="79276A37"/>
    <w:rsid w:val="792A290E"/>
    <w:rsid w:val="79427F27"/>
    <w:rsid w:val="797F7147"/>
    <w:rsid w:val="79BE2A91"/>
    <w:rsid w:val="79E44F47"/>
    <w:rsid w:val="79F57E0C"/>
    <w:rsid w:val="79FE23AA"/>
    <w:rsid w:val="7A1124B0"/>
    <w:rsid w:val="7A2114BD"/>
    <w:rsid w:val="7A992CC0"/>
    <w:rsid w:val="7AD0738B"/>
    <w:rsid w:val="7AEB5324"/>
    <w:rsid w:val="7B220E63"/>
    <w:rsid w:val="7B3A50B0"/>
    <w:rsid w:val="7B5A33FA"/>
    <w:rsid w:val="7B7A2758"/>
    <w:rsid w:val="7B8B2C1D"/>
    <w:rsid w:val="7BBB1037"/>
    <w:rsid w:val="7BCA3B47"/>
    <w:rsid w:val="7BD020E4"/>
    <w:rsid w:val="7C01614C"/>
    <w:rsid w:val="7C3403C9"/>
    <w:rsid w:val="7CE64909"/>
    <w:rsid w:val="7D4E0C16"/>
    <w:rsid w:val="7D793C28"/>
    <w:rsid w:val="7D833A64"/>
    <w:rsid w:val="7D8C0F6F"/>
    <w:rsid w:val="7D9210EB"/>
    <w:rsid w:val="7DC952CD"/>
    <w:rsid w:val="7DD60F10"/>
    <w:rsid w:val="7E096CA7"/>
    <w:rsid w:val="7E6009A4"/>
    <w:rsid w:val="7F35244A"/>
    <w:rsid w:val="7F4A728E"/>
    <w:rsid w:val="7F6A5445"/>
    <w:rsid w:val="7F704289"/>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2"/>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autoRedefine/>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4"/>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autoRedefine/>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6">
    <w:name w:val="Default Paragraph Font"/>
    <w:autoRedefine/>
    <w:semiHidden/>
    <w:unhideWhenUsed/>
    <w:qFormat/>
    <w:uiPriority w:val="1"/>
  </w:style>
  <w:style w:type="table" w:default="1" w:styleId="14">
    <w:name w:val="Normal Table"/>
    <w:autoRedefine/>
    <w:semiHidden/>
    <w:unhideWhenUsed/>
    <w:qFormat/>
    <w:uiPriority w:val="99"/>
    <w:tblPr>
      <w:tblCellMar>
        <w:top w:w="0" w:type="dxa"/>
        <w:left w:w="108" w:type="dxa"/>
        <w:bottom w:w="0" w:type="dxa"/>
        <w:right w:w="108" w:type="dxa"/>
      </w:tblCellMar>
    </w:tblPr>
  </w:style>
  <w:style w:type="paragraph" w:styleId="5">
    <w:name w:val="annotation text"/>
    <w:basedOn w:val="1"/>
    <w:autoRedefine/>
    <w:qFormat/>
    <w:uiPriority w:val="0"/>
  </w:style>
  <w:style w:type="paragraph" w:styleId="6">
    <w:name w:val="Body Text"/>
    <w:basedOn w:val="1"/>
    <w:autoRedefine/>
    <w:qFormat/>
    <w:uiPriority w:val="1"/>
    <w:rPr>
      <w:sz w:val="18"/>
      <w:szCs w:val="18"/>
    </w:rPr>
  </w:style>
  <w:style w:type="paragraph" w:styleId="7">
    <w:name w:val="toc 3"/>
    <w:basedOn w:val="1"/>
    <w:next w:val="1"/>
    <w:autoRedefine/>
    <w:qFormat/>
    <w:uiPriority w:val="0"/>
    <w:pPr>
      <w:ind w:left="840" w:leftChars="400"/>
    </w:pPr>
  </w:style>
  <w:style w:type="paragraph" w:styleId="8">
    <w:name w:val="Balloon Text"/>
    <w:basedOn w:val="1"/>
    <w:link w:val="34"/>
    <w:autoRedefine/>
    <w:qFormat/>
    <w:uiPriority w:val="0"/>
    <w:rPr>
      <w:sz w:val="18"/>
      <w:szCs w:val="18"/>
    </w:rPr>
  </w:style>
  <w:style w:type="paragraph" w:styleId="9">
    <w:name w:val="footer"/>
    <w:basedOn w:val="1"/>
    <w:autoRedefine/>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rPr>
      <w:rFonts w:ascii="Times New Roman" w:hAnsi="Times New Roman" w:eastAsia="微软雅黑"/>
      <w:b/>
      <w:color w:val="0070C0"/>
      <w:sz w:val="32"/>
    </w:rPr>
  </w:style>
  <w:style w:type="paragraph" w:styleId="12">
    <w:name w:val="toc 2"/>
    <w:basedOn w:val="1"/>
    <w:next w:val="1"/>
    <w:autoRedefine/>
    <w:unhideWhenUsed/>
    <w:qFormat/>
    <w:uiPriority w:val="39"/>
    <w:pPr>
      <w:ind w:left="420" w:leftChars="200"/>
    </w:pPr>
    <w:rPr>
      <w:rFonts w:ascii="Times New Roman" w:hAnsi="Times New Roman" w:eastAsia="微软雅黑"/>
      <w:sz w:val="30"/>
    </w:rPr>
  </w:style>
  <w:style w:type="paragraph" w:styleId="13">
    <w:name w:val="Normal (Web)"/>
    <w:basedOn w:val="1"/>
    <w:autoRedefine/>
    <w:qFormat/>
    <w:uiPriority w:val="0"/>
    <w:rPr>
      <w:sz w:val="24"/>
    </w:rPr>
  </w:style>
  <w:style w:type="table" w:styleId="15">
    <w:name w:val="Table Grid"/>
    <w:basedOn w:val="14"/>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7">
    <w:name w:val="Strong"/>
    <w:basedOn w:val="16"/>
    <w:autoRedefine/>
    <w:qFormat/>
    <w:uiPriority w:val="0"/>
    <w:rPr>
      <w:b/>
    </w:rPr>
  </w:style>
  <w:style w:type="character" w:styleId="18">
    <w:name w:val="Hyperlink"/>
    <w:basedOn w:val="16"/>
    <w:autoRedefine/>
    <w:unhideWhenUsed/>
    <w:qFormat/>
    <w:uiPriority w:val="99"/>
    <w:rPr>
      <w:color w:val="0563C1" w:themeColor="hyperlink"/>
      <w:u w:val="single"/>
      <w14:textFill>
        <w14:solidFill>
          <w14:schemeClr w14:val="hlink"/>
        </w14:solidFill>
      </w14:textFill>
    </w:rPr>
  </w:style>
  <w:style w:type="character" w:styleId="19">
    <w:name w:val="annotation reference"/>
    <w:basedOn w:val="16"/>
    <w:autoRedefine/>
    <w:qFormat/>
    <w:uiPriority w:val="0"/>
    <w:rPr>
      <w:sz w:val="21"/>
      <w:szCs w:val="21"/>
    </w:rPr>
  </w:style>
  <w:style w:type="paragraph" w:customStyle="1" w:styleId="20">
    <w:name w:val="Table Paragraph"/>
    <w:basedOn w:val="1"/>
    <w:autoRedefine/>
    <w:qFormat/>
    <w:uiPriority w:val="1"/>
  </w:style>
  <w:style w:type="table" w:customStyle="1" w:styleId="21">
    <w:name w:val="Table Normal1"/>
    <w:autoRedefine/>
    <w:unhideWhenUsed/>
    <w:qFormat/>
    <w:uiPriority w:val="2"/>
    <w:tblPr>
      <w:tblCellMar>
        <w:top w:w="0" w:type="dxa"/>
        <w:left w:w="0" w:type="dxa"/>
        <w:bottom w:w="0" w:type="dxa"/>
        <w:right w:w="0" w:type="dxa"/>
      </w:tblCellMar>
    </w:tblPr>
  </w:style>
  <w:style w:type="paragraph" w:customStyle="1" w:styleId="22">
    <w:name w:val="List Paragraph1"/>
    <w:basedOn w:val="1"/>
    <w:autoRedefine/>
    <w:qFormat/>
    <w:uiPriority w:val="34"/>
    <w:rPr>
      <w:rFonts w:asciiTheme="minorHAnsi" w:hAnsiTheme="minorHAnsi" w:eastAsiaTheme="minorEastAsia" w:cstheme="minorBidi"/>
    </w:rPr>
  </w:style>
  <w:style w:type="paragraph" w:customStyle="1" w:styleId="23">
    <w:name w:val="标题1-1"/>
    <w:basedOn w:val="2"/>
    <w:next w:val="1"/>
    <w:autoRedefine/>
    <w:qFormat/>
    <w:uiPriority w:val="1"/>
    <w:pPr>
      <w:numPr>
        <w:numId w:val="3"/>
      </w:numPr>
    </w:pPr>
    <w:rPr>
      <w:rFonts w:cs="Times New Roman"/>
      <w:bCs w:val="0"/>
      <w:color w:val="45A3A7"/>
    </w:rPr>
  </w:style>
  <w:style w:type="paragraph" w:customStyle="1" w:styleId="24">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5">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6">
    <w:name w:val="标题1-3"/>
    <w:basedOn w:val="2"/>
    <w:next w:val="1"/>
    <w:autoRedefine/>
    <w:qFormat/>
    <w:uiPriority w:val="1"/>
    <w:pPr>
      <w:numPr>
        <w:numId w:val="5"/>
      </w:numPr>
    </w:pPr>
    <w:rPr>
      <w:rFonts w:cs="Times New Roman"/>
      <w:color w:val="416AAB"/>
      <w:szCs w:val="32"/>
    </w:rPr>
  </w:style>
  <w:style w:type="paragraph" w:customStyle="1" w:styleId="27">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8">
    <w:name w:val="WPSOffice手动目录 1"/>
    <w:autoRedefine/>
    <w:qFormat/>
    <w:uiPriority w:val="0"/>
    <w:rPr>
      <w:rFonts w:asciiTheme="minorHAnsi" w:hAnsiTheme="minorHAnsi" w:eastAsiaTheme="minorHAnsi" w:cstheme="minorBidi"/>
      <w:lang w:val="en-US" w:eastAsia="zh-CN" w:bidi="ar-SA"/>
    </w:rPr>
  </w:style>
  <w:style w:type="paragraph" w:customStyle="1" w:styleId="29">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0">
    <w:name w:val="列出段落1"/>
    <w:basedOn w:val="1"/>
    <w:autoRedefine/>
    <w:unhideWhenUsed/>
    <w:qFormat/>
    <w:uiPriority w:val="34"/>
    <w:pPr>
      <w:spacing w:before="42"/>
      <w:ind w:left="1699" w:hanging="380"/>
    </w:pPr>
    <w:rPr>
      <w:sz w:val="24"/>
    </w:rPr>
  </w:style>
  <w:style w:type="paragraph" w:styleId="31">
    <w:name w:val="List Paragraph"/>
    <w:basedOn w:val="1"/>
    <w:autoRedefine/>
    <w:qFormat/>
    <w:uiPriority w:val="99"/>
    <w:pPr>
      <w:ind w:firstLine="420" w:firstLineChars="200"/>
    </w:pPr>
  </w:style>
  <w:style w:type="table" w:customStyle="1" w:styleId="32">
    <w:name w:val="Table Normal"/>
    <w:autoRedefine/>
    <w:qFormat/>
    <w:uiPriority w:val="0"/>
    <w:tblPr>
      <w:tblCellMar>
        <w:top w:w="0" w:type="dxa"/>
        <w:left w:w="0" w:type="dxa"/>
        <w:bottom w:w="0" w:type="dxa"/>
        <w:right w:w="0" w:type="dxa"/>
      </w:tblCellMar>
    </w:tblPr>
  </w:style>
  <w:style w:type="paragraph" w:customStyle="1" w:styleId="33">
    <w:name w:val="msolistparagraph"/>
    <w:basedOn w:val="1"/>
    <w:autoRedefine/>
    <w:qFormat/>
    <w:uiPriority w:val="0"/>
    <w:pPr>
      <w:ind w:firstLine="420" w:firstLineChars="200"/>
    </w:pPr>
    <w:rPr>
      <w:rFonts w:hint="eastAsia" w:cs="Times New Roman"/>
      <w:lang w:eastAsia="zh-CN"/>
    </w:rPr>
  </w:style>
  <w:style w:type="character" w:customStyle="1" w:styleId="34">
    <w:name w:val="批注框文本 字符"/>
    <w:basedOn w:val="16"/>
    <w:link w:val="8"/>
    <w:autoRedefine/>
    <w:qFormat/>
    <w:uiPriority w:val="0"/>
    <w:rPr>
      <w:rFonts w:ascii="宋体" w:hAnsi="宋体" w:cs="宋体"/>
      <w:sz w:val="18"/>
      <w:szCs w:val="18"/>
      <w:lang w:eastAsia="en-US"/>
    </w:rPr>
  </w:style>
  <w:style w:type="character" w:customStyle="1" w:styleId="35">
    <w:name w:val="标题 1 字符"/>
    <w:autoRedefine/>
    <w:qFormat/>
    <w:uiPriority w:val="1"/>
    <w:rPr>
      <w:rFonts w:ascii="Times New Roman" w:hAnsi="Times New Roman" w:eastAsia="微软雅黑" w:cs="黑体"/>
      <w:b/>
      <w:bCs/>
      <w:color w:val="00B050"/>
      <w:sz w:val="28"/>
      <w:szCs w:val="36"/>
      <w:lang w:eastAsia="zh-CN"/>
    </w:rPr>
  </w:style>
  <w:style w:type="paragraph" w:customStyle="1" w:styleId="36">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7">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8">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39">
    <w:name w:val="font21"/>
    <w:basedOn w:val="16"/>
    <w:autoRedefine/>
    <w:qFormat/>
    <w:uiPriority w:val="0"/>
    <w:rPr>
      <w:rFonts w:hint="eastAsia" w:ascii="微软雅黑" w:hAnsi="微软雅黑" w:eastAsia="微软雅黑" w:cs="微软雅黑"/>
      <w:b/>
      <w:bCs/>
      <w:color w:val="FFFFFF"/>
      <w:sz w:val="21"/>
      <w:szCs w:val="21"/>
      <w:u w:val="none"/>
    </w:rPr>
  </w:style>
  <w:style w:type="character" w:customStyle="1" w:styleId="40">
    <w:name w:val="font31"/>
    <w:basedOn w:val="16"/>
    <w:autoRedefine/>
    <w:qFormat/>
    <w:uiPriority w:val="0"/>
    <w:rPr>
      <w:rFonts w:hint="eastAsia" w:ascii="微软雅黑" w:hAnsi="微软雅黑" w:eastAsia="微软雅黑" w:cs="微软雅黑"/>
      <w:b/>
      <w:bCs/>
      <w:color w:val="000000"/>
      <w:sz w:val="21"/>
      <w:szCs w:val="21"/>
      <w:u w:val="none"/>
    </w:rPr>
  </w:style>
  <w:style w:type="character" w:customStyle="1" w:styleId="41">
    <w:name w:val="font101"/>
    <w:basedOn w:val="16"/>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6"/>
    <w:autoRedefine/>
    <w:qFormat/>
    <w:uiPriority w:val="0"/>
    <w:rPr>
      <w:rFonts w:hint="eastAsia" w:ascii="微软雅黑" w:hAnsi="微软雅黑" w:eastAsia="微软雅黑" w:cs="微软雅黑"/>
      <w:color w:val="000000"/>
      <w:sz w:val="21"/>
      <w:szCs w:val="21"/>
      <w:u w:val="none"/>
    </w:rPr>
  </w:style>
  <w:style w:type="character" w:customStyle="1" w:styleId="43">
    <w:name w:val="font61"/>
    <w:basedOn w:val="16"/>
    <w:autoRedefine/>
    <w:qFormat/>
    <w:uiPriority w:val="0"/>
    <w:rPr>
      <w:rFonts w:hint="default" w:ascii="Times New Roman" w:hAnsi="Times New Roman" w:cs="Times New Roman"/>
      <w:color w:val="000000"/>
      <w:sz w:val="21"/>
      <w:szCs w:val="21"/>
      <w:u w:val="none"/>
    </w:rPr>
  </w:style>
  <w:style w:type="character" w:customStyle="1" w:styleId="44">
    <w:name w:val="标题 1 字符1"/>
    <w:link w:val="2"/>
    <w:autoRedefine/>
    <w:qFormat/>
    <w:uiPriority w:val="1"/>
    <w:rPr>
      <w:rFonts w:ascii="Times New Roman" w:hAnsi="Times New Roman" w:eastAsia="微软雅黑" w:cs="黑体"/>
      <w:b/>
      <w:bCs/>
      <w:color w:val="00B050"/>
      <w:sz w:val="28"/>
      <w:szCs w:val="36"/>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3.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9" Type="http://schemas.openxmlformats.org/officeDocument/2006/relationships/fontTable" Target="fontTable.xml"/><Relationship Id="rId18" Type="http://schemas.openxmlformats.org/officeDocument/2006/relationships/numbering" Target="numbering.xml"/><Relationship Id="rId17" Type="http://schemas.openxmlformats.org/officeDocument/2006/relationships/customXml" Target="../customXml/item1.xml"/><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png"/><Relationship Id="rId10" Type="http://schemas.openxmlformats.org/officeDocument/2006/relationships/image" Target="media/image3.jpeg"/><Relationship Id="rId1" Type="http://schemas.openxmlformats.org/officeDocument/2006/relationships/styles" Target="styles.xml"/></Relationships>
</file>

<file path=word/_rels/numbering.xml.rels><?xml version="1.0" encoding="UTF-8" standalone="yes"?>
<Relationships xmlns="http://schemas.openxmlformats.org/package/2006/relationships"><Relationship Id="rId3" Type="http://schemas.openxmlformats.org/officeDocument/2006/relationships/image" Target="media/image12.jpeg"/><Relationship Id="rId2" Type="http://schemas.openxmlformats.org/officeDocument/2006/relationships/image" Target="media/image11.jpeg"/><Relationship Id="rId1" Type="http://schemas.openxmlformats.org/officeDocument/2006/relationships/image" Target="media/image10.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45</Pages>
  <Words>2337</Words>
  <Characters>5313</Characters>
  <Lines>259</Lines>
  <Paragraphs>73</Paragraphs>
  <TotalTime>0</TotalTime>
  <ScaleCrop>false</ScaleCrop>
  <LinksUpToDate>false</LinksUpToDate>
  <CharactersWithSpaces>5822</CharactersWithSpaces>
  <Application>WPS Office_12.1.0.23125_F1E327BC-269C-435d-A152-05C5408002CA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yolo</cp:lastModifiedBy>
  <dcterms:modified xsi:type="dcterms:W3CDTF">2025-10-22T08:28:51Z</dcterms:modified>
  <cp:revision>163</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2052-12.1.0.23125</vt:lpwstr>
  </property>
  <property fmtid="{D5CDD505-2E9C-101B-9397-08002B2CF9AE}" pid="3" name="ICV">
    <vt:lpwstr>EFA0E69FEECF45D0A3CEEB74DE562F13_13</vt:lpwstr>
  </property>
  <property fmtid="{D5CDD505-2E9C-101B-9397-08002B2CF9AE}" pid="4" name="KSOTemplateDocerSaveRecord">
    <vt:lpwstr>eyJoZGlkIjoiNzhjODRmNWJhZTVkNTI1OGI2YWZlNjVkNDIwMWYwMDkiLCJ1c2VySWQiOiIzMTAxODgzOTQifQ==</vt:lpwstr>
  </property>
</Properties>
</file>