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30FB444">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30143_WPSOffice_Level1"/>
      <w:bookmarkStart w:id="2" w:name="_Toc24178_WPSOffice_Level1"/>
      <w:bookmarkStart w:id="3" w:name="_Toc21669"/>
      <w:bookmarkStart w:id="4" w:name="_Toc13806"/>
      <w:bookmarkStart w:id="5" w:name="_Toc21009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2FABD7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_Toc1166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_Toc1166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1E194B0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1ED4F5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_Toc16693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_Toc16693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B367D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_Toc23956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_Toc23956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0A2D4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_Toc14504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_Toc14504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43CF17C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_Toc26950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_Toc26950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628F907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_Toc23180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_Toc23180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4E62ED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_Toc25417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_Toc25417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7669712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_Toc16790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_Toc16790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B596F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_Toc21131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_Toc21131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8BE18D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_Toc7112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_Toc7112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F26800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13285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_Toc20816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_Toc20816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5A8D200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085BF33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_Toc18349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_Toc18349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810643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_Toc28621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_Toc28621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CCD086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_Toc19153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_Toc19153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5BF66C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_Toc11016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_Toc11016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3AAFB6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_Toc13385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_Toc13385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792E94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_Toc25033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_Toc25033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73B6A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_Toc26806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_Toc26806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summaryOfRresults.prognosticEvaluationSize != 0 and reportInfo.conf.thyroidIymphomaDrugAnal %}</w:t>
      </w:r>
    </w:p>
    <w:p w14:paraId="3CF7F6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_Toc9239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_Toc9239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6CDC3A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_Toc17958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_Toc17958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5EA2DC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_Toc21839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_Toc21839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3406128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_Toc12807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_Toc12807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5CD8370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_Toc32440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_Toc32440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3C12CCD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_Toc11204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_Toc11204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4E6C9A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_Toc30773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default"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48FB24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050B8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_Toc7950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_Toc7950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7E0AD1E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695E8B0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_Toc21599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_Toc21599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0E8FA88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_Toc8709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_Toc8709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7B4082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2337285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_Toc9324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_Toc9324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0188F1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_Toc30688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_Toc30688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42564A6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_Toc2027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_Toc2027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C94D7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_Toc25347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_Toc25347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1512FD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D2F196A">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116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20068"/>
      <w:bookmarkStart w:id="11" w:name="_Toc7021_WPSOffice_Level1"/>
      <w:bookmarkStart w:id="12" w:name="_Toc17451"/>
      <w:bookmarkStart w:id="13" w:name="_Toc11015_WPSOffice_Level1"/>
      <w:bookmarkStart w:id="14" w:name="_Toc26731"/>
      <w:bookmarkStart w:id="15" w:name="_Toc27031"/>
      <w:bookmarkStart w:id="16" w:name="_Toc28"/>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8058"/>
      <w:bookmarkStart w:id="21" w:name="_Toc25920"/>
      <w:bookmarkStart w:id="22" w:name="_Toc16576"/>
      <w:bookmarkStart w:id="23" w:name="_Toc6221_WPSOffice_Level1"/>
      <w:bookmarkStart w:id="24" w:name="_Toc10258"/>
      <w:bookmarkStart w:id="25" w:name="_Toc10433"/>
      <w:bookmarkStart w:id="26" w:name="_Toc1669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8457"/>
      <w:bookmarkStart w:id="29" w:name="_Toc149837254"/>
      <w:bookmarkStart w:id="30" w:name="_Toc23956"/>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7"/>
        <w:gridCol w:w="2840"/>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endometrialCarcinoma and did == 2871 %}</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840"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840"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exact"/>
          <w:jc w:val="center"/>
        </w:trPr>
        <w:tc>
          <w:tcPr>
            <w:tcW w:w="1707"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840"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183"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707"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840"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{{summaryOfRresults.msi_status_state}}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免疫超进展相关基因（HPD）</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52C0F378">
      <w:pP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注：</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28125"/>
      <w:bookmarkStart w:id="33" w:name="_Toc149837255"/>
      <w:r>
        <w:rPr>
          <w:rFonts w:hint="default" w:ascii="Times New Roman" w:hAnsi="Times New Roman" w:eastAsia="微软雅黑" w:cs="Times New Roman"/>
          <w:sz w:val="18"/>
          <w:lang w:val="en-US" w:eastAsia="zh-CN"/>
        </w:rPr>
        <w:t>{% for n in note.testResultSummaryNoteList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rFonts w:hint="default" w:ascii="Times New Roman" w:hAnsi="Times New Roman" w:eastAsia="微软雅黑" w:cs="Times New Roman"/>
          <w:lang w:eastAsia="zh-CN"/>
        </w:rPr>
      </w:pPr>
    </w:p>
    <w:p w14:paraId="6F3589DC">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298F8C40">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3746F344">
            <w:pPr>
              <w:pStyle w:val="21"/>
              <w:spacing w:before="13"/>
              <w:ind w:right="15"/>
              <w:jc w:val="both"/>
              <w:rPr>
                <w:rFonts w:hint="default" w:ascii="Times New Roman" w:hAnsi="Times New Roman" w:eastAsia="微软雅黑"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25F6C6E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B82800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1AF03189">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EAE3CD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“2” %}</w:t>
      </w:r>
    </w:p>
    <w:p w14:paraId="0FE1F3D7">
      <w:pPr>
        <w:rPr>
          <w:rFonts w:hint="default" w:ascii="Times New Roman" w:hAnsi="Times New Roman" w:eastAsia="微软雅黑" w:cs="Times New Roman"/>
          <w:sz w:val="24"/>
          <w:lang w:val="en-US" w:eastAsia="zh-CN"/>
        </w:rPr>
      </w:pPr>
    </w:p>
    <w:p w14:paraId="2621D6A4">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07B935A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8E8B9F7">
            <w:pPr>
              <w:pStyle w:val="21"/>
              <w:spacing w:before="13"/>
              <w:ind w:right="15"/>
              <w:jc w:val="both"/>
              <w:rPr>
                <w:rFonts w:hint="default" w:ascii="Times New Roman" w:hAnsi="Times New Roman" w:eastAsia="微软雅黑"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948BA43">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E3CFC6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216487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54B4C44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“3” %}</w:t>
      </w:r>
    </w:p>
    <w:p w14:paraId="638102F9">
      <w:pPr>
        <w:rPr>
          <w:rFonts w:hint="default" w:ascii="Times New Roman" w:hAnsi="Times New Roman" w:eastAsia="微软雅黑" w:cs="Times New Roman"/>
          <w:sz w:val="24"/>
          <w:szCs w:val="24"/>
          <w:lang w:eastAsia="zh-CN"/>
        </w:rPr>
      </w:pPr>
    </w:p>
    <w:p w14:paraId="1507A2C9">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461C722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A/cvQQOykAADYpAAAUAAAAZHJzL21lZGlhL2ltYWdlMi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PIuAABkcnMvbWVkaWEvaW1hZ2UxLnBuZ1BLAQIUABQAAAAIAIdO4kA/cvQQOykAADYp&#10;AAAUAAAAAAAAAAEAIAAAAIUF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700D2D1D">
            <w:pPr>
              <w:pStyle w:val="21"/>
              <w:spacing w:before="13"/>
              <w:ind w:right="15"/>
              <w:jc w:val="both"/>
              <w:rPr>
                <w:rFonts w:hint="default" w:ascii="Times New Roman" w:hAnsi="Times New Roman" w:eastAsia="微软雅黑"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5EDF50B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0E49C4E">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2B2AE0AB">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781FBB3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“4” %}</w:t>
      </w:r>
    </w:p>
    <w:p w14:paraId="3205E67D">
      <w:pPr>
        <w:rPr>
          <w:rFonts w:hint="default" w:ascii="Times New Roman" w:hAnsi="Times New Roman" w:eastAsia="微软雅黑" w:cs="Times New Roman"/>
          <w:sz w:val="24"/>
          <w:szCs w:val="24"/>
          <w:lang w:eastAsia="zh-CN"/>
        </w:rPr>
      </w:pPr>
    </w:p>
    <w:p w14:paraId="77647799">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404A085">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41BE19C">
            <w:pPr>
              <w:pStyle w:val="21"/>
              <w:spacing w:before="13"/>
              <w:ind w:right="15"/>
              <w:jc w:val="both"/>
              <w:rPr>
                <w:rFonts w:hint="default" w:ascii="Times New Roman" w:hAnsi="Times New Roman" w:eastAsia="微软雅黑"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8EF3EB5">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0A8B90C7">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6FC95850">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0D589B50">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“5” %}</w:t>
      </w:r>
    </w:p>
    <w:p w14:paraId="634E6F0A">
      <w:pPr>
        <w:rPr>
          <w:rFonts w:hint="default" w:ascii="Times New Roman" w:hAnsi="Times New Roman" w:eastAsia="微软雅黑" w:cs="Times New Roman"/>
          <w:lang w:eastAsia="zh-CN"/>
        </w:rPr>
      </w:pPr>
    </w:p>
    <w:p w14:paraId="1FA076D4">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FAB261">
            <w:pPr>
              <w:pStyle w:val="21"/>
              <w:spacing w:before="13"/>
              <w:jc w:val="both"/>
              <w:rPr>
                <w:rFonts w:hint="default" w:ascii="Times New Roman" w:hAnsi="Times New Roman" w:eastAsia="微软雅黑" w:cs="Times New Roman"/>
                <w:b/>
                <w:sz w:val="24"/>
                <w:szCs w:val="24"/>
              </w:rPr>
            </w:pPr>
          </w:p>
        </w:tc>
        <w:tc>
          <w:tcPr>
            <w:tcW w:w="1166" w:type="dxa"/>
            <w:vAlign w:val="center"/>
          </w:tcPr>
          <w:p w14:paraId="799AD3C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54132797">
            <w:pPr>
              <w:pStyle w:val="21"/>
              <w:spacing w:before="13"/>
              <w:ind w:right="15"/>
              <w:jc w:val="both"/>
              <w:rPr>
                <w:rFonts w:hint="default" w:ascii="Times New Roman" w:hAnsi="Times New Roman" w:eastAsia="微软雅黑"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F6F585B">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952543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CCAA9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7670CFA">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“6” %}</w:t>
      </w:r>
    </w:p>
    <w:p w14:paraId="134AF0E7">
      <w:pPr>
        <w:rPr>
          <w:rFonts w:hint="default" w:ascii="Times New Roman" w:hAnsi="Times New Roman" w:eastAsia="微软雅黑" w:cs="Times New Roman"/>
          <w:sz w:val="24"/>
          <w:szCs w:val="24"/>
          <w:lang w:eastAsia="zh-CN"/>
        </w:rPr>
      </w:pPr>
    </w:p>
    <w:p w14:paraId="5E435256">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8CE5DA">
            <w:pPr>
              <w:pStyle w:val="21"/>
              <w:spacing w:before="13"/>
              <w:jc w:val="both"/>
              <w:rPr>
                <w:rFonts w:hint="default" w:ascii="Times New Roman" w:hAnsi="Times New Roman" w:eastAsia="微软雅黑" w:cs="Times New Roman"/>
                <w:b/>
                <w:sz w:val="24"/>
                <w:szCs w:val="24"/>
              </w:rPr>
            </w:pPr>
          </w:p>
        </w:tc>
        <w:tc>
          <w:tcPr>
            <w:tcW w:w="1166" w:type="dxa"/>
            <w:vAlign w:val="center"/>
          </w:tcPr>
          <w:p w14:paraId="7006AA9E">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CC77E52">
            <w:pPr>
              <w:pStyle w:val="21"/>
              <w:spacing w:before="13"/>
              <w:ind w:right="15"/>
              <w:jc w:val="both"/>
              <w:rPr>
                <w:rFonts w:hint="default" w:ascii="Times New Roman" w:hAnsi="Times New Roman" w:eastAsia="微软雅黑"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128518C">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45B11DDF">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904665">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4504"/>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4235"/>
      <w:bookmarkStart w:id="38" w:name="_Toc19898_WPSOffice_Level1"/>
      <w:bookmarkStart w:id="39" w:name="_Toc20136_WPSOffice_Level1"/>
      <w:bookmarkStart w:id="40" w:name="_Toc2781"/>
      <w:bookmarkStart w:id="41" w:name="_Toc22132"/>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2695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bidi w:val="0"/>
        <w:rPr>
          <w:rFonts w:hint="default" w:ascii="Times New Roman" w:hAnsi="Times New Roman" w:eastAsia="微软雅黑" w:cs="Times New Roman"/>
          <w:b/>
          <w:bCs/>
          <w:sz w:val="21"/>
          <w:szCs w:val="21"/>
          <w:lang w:eastAsia="zh-CN"/>
        </w:rPr>
      </w:pPr>
      <w:bookmarkStart w:id="44" w:name="_Toc15507"/>
      <w:bookmarkStart w:id="45" w:name="_Toc8165"/>
      <w:bookmarkStart w:id="46" w:name="_Toc149837257"/>
      <w:bookmarkStart w:id="47" w:name="_Toc15063"/>
      <w:bookmarkStart w:id="48" w:name="_Toc23375"/>
      <w:bookmarkStart w:id="49" w:name="_Toc9088"/>
      <w:bookmarkStart w:id="50" w:name="_Toc18062_WPSOffice_Level2"/>
      <w:bookmarkStart w:id="51" w:name="_Toc11015_WPSOffice_Level2"/>
      <w:r>
        <w:rPr>
          <w:rFonts w:hint="default" w:ascii="Times New Roman" w:hAnsi="Times New Roman" w:eastAsia="微软雅黑" w:cs="Times New Roman"/>
          <w:b/>
          <w:bCs/>
          <w:sz w:val="21"/>
          <w:szCs w:val="21"/>
          <w:lang w:eastAsia="zh-CN"/>
        </w:rPr>
        <w:t>{% if endometrialCarcinoma</w:t>
      </w:r>
      <w:r>
        <w:rPr>
          <w:rFonts w:hint="eastAsia" w:ascii="Times New Roman" w:hAnsi="Times New Roman" w:eastAsia="微软雅黑" w:cs="Times New Roman"/>
          <w:b/>
          <w:bCs/>
          <w:sz w:val="21"/>
          <w:szCs w:val="21"/>
          <w:lang w:val="en-US" w:eastAsia="zh-CN"/>
        </w:rPr>
        <w:t xml:space="preserve"> </w:t>
      </w:r>
      <w:r>
        <w:rPr>
          <w:rFonts w:hint="default" w:ascii="Times New Roman" w:hAnsi="Times New Roman" w:eastAsia="微软雅黑" w:cs="Times New Roman"/>
          <w:b/>
          <w:bCs/>
          <w:sz w:val="21"/>
          <w:szCs w:val="21"/>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23180"/>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25417"/>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w:t>
            </w:r>
          </w:p>
          <w:p w14:paraId="5BEC951C">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note.sarcomaTypingNoteList %}{{n}}</w:t>
      </w:r>
    </w:p>
    <w:p w14:paraId="302E7AC5">
      <w:pPr>
        <w:numPr>
          <w:ilvl w:val="255"/>
          <w:numId w:val="0"/>
        </w:numPr>
        <w:jc w:val="left"/>
        <w:outlineLvl w:val="9"/>
        <w:rPr>
          <w:rFonts w:hint="default" w:ascii="Times New Roman" w:hAnsi="Times New Roman" w:eastAsia="微软雅黑" w:cs="Times New Roman"/>
          <w:b w:val="0"/>
          <w:bCs w:val="0"/>
          <w:color w:val="auto"/>
          <w:sz w:val="24"/>
          <w:szCs w:val="24"/>
          <w:lang w:val="en-US" w:eastAsia="zh-CN" w:bidi="ar-SA"/>
        </w:rPr>
      </w:pP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16790"/>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64760A77">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4688"/>
      <w:bookmarkStart w:id="65" w:name="_Toc21131"/>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20DBCA4D">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1FDEC632">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8AB7AD7">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691B460C">
      <w:pPr>
        <w:rPr>
          <w:rFonts w:hint="default" w:ascii="Times New Roman" w:hAnsi="Times New Roman" w:eastAsia="微软雅黑" w:cs="Times New Roman"/>
          <w:sz w:val="18"/>
          <w:lang w:eastAsia="zh-CN"/>
        </w:rPr>
      </w:pPr>
    </w:p>
    <w:p w14:paraId="35CEF412">
      <w:pPr>
        <w:rPr>
          <w:rFonts w:hint="default" w:ascii="Times New Roman" w:hAnsi="Times New Roman" w:eastAsia="微软雅黑" w:cs="Times New Roman"/>
          <w:sz w:val="18"/>
          <w:lang w:eastAsia="zh-CN"/>
        </w:rPr>
      </w:pPr>
    </w:p>
    <w:p w14:paraId="3CB3A93B">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1FC4A317">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p>
    <w:p w14:paraId="790A160C">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66" w:name="_Toc11689"/>
      <w:bookmarkStart w:id="67" w:name="_Toc7112"/>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spacing w:after="240"/>
        <w:ind w:firstLine="420" w:firstLineChars="20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note.somaticMutationTipNoteList %}{{n}}</w:t>
      </w:r>
    </w:p>
    <w:p w14:paraId="4423F286">
      <w:pPr>
        <w:pStyle w:val="6"/>
        <w:numPr>
          <w:ilvl w:val="0"/>
          <w:numId w:val="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27793"/>
      <w:bookmarkStart w:id="70" w:name="_Toc28455"/>
      <w:bookmarkStart w:id="71" w:name="_Toc3248"/>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149837260"/>
      <w:bookmarkStart w:id="74" w:name="_Toc5618"/>
      <w:bookmarkStart w:id="75" w:name="_Toc20816"/>
      <w:bookmarkStart w:id="76" w:name="_Toc17526"/>
      <w:bookmarkStart w:id="77" w:name="_Toc4339"/>
      <w:bookmarkStart w:id="78" w:name="_Toc25737"/>
      <w:bookmarkStart w:id="79" w:name="_Toc7551_WPSOffice_Level2"/>
      <w:bookmarkStart w:id="80" w:name="_Toc622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6573"/>
      <w:bookmarkStart w:id="84" w:name="_Toc14639"/>
      <w:bookmarkStart w:id="85" w:name="_Toc22042"/>
      <w:bookmarkStart w:id="86" w:name="_Toc23725"/>
      <w:bookmarkStart w:id="87" w:name="_Toc1498"/>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17242"/>
      <w:bookmarkStart w:id="91" w:name="_Toc18349"/>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28621"/>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0743"/>
      <w:bookmarkStart w:id="95" w:name="_Toc19810"/>
      <w:bookmarkStart w:id="96" w:name="_Toc19898_WPSOffice_Level2"/>
      <w:bookmarkStart w:id="97" w:name="_Toc24038"/>
      <w:bookmarkStart w:id="98" w:name="_Toc13489_WPSOffice_Level2"/>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A0D01E8">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summaryOfRresults.negativeImmnueNum &gt; 0 %}</w:t>
            </w:r>
            <w:r>
              <w:rPr>
                <w:rFonts w:hint="default" w:ascii="Times New Roman" w:hAnsi="Times New Roman" w:eastAsia="微软雅黑" w:cs="Times New Roman"/>
                <w:kern w:val="0"/>
                <w:sz w:val="21"/>
                <w:szCs w:val="21"/>
                <w:lang w:val="en-US" w:eastAsia="zh-CN" w:bidi="ar-SA"/>
              </w:rPr>
              <w:t>免疫负相关基因突变可能导致PD-1/PD-L1抑制剂获益率低。</w:t>
            </w:r>
            <w:r>
              <w:rPr>
                <w:rFonts w:hint="default" w:ascii="Times New Roman" w:hAnsi="Times New Roman" w:eastAsia="微软雅黑" w:cs="Times New Roman"/>
                <w:color w:val="00000A"/>
                <w:kern w:val="2"/>
                <w:sz w:val="21"/>
                <w:szCs w:val="21"/>
                <w:lang w:val="en-US" w:eastAsia="zh-CN" w:bidi="ar"/>
              </w:rPr>
              <w:t>{% else %}-{% endif %}</w:t>
            </w:r>
          </w:p>
          <w:p w14:paraId="0531CEF7">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6BD526C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summaryOfRresults.hpdImmnueNum &gt;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00000A"/>
                <w:kern w:val="2"/>
                <w:sz w:val="21"/>
                <w:szCs w:val="21"/>
                <w:lang w:val="en-US" w:eastAsia="zh-CN" w:bidi="ar"/>
              </w:rPr>
              <w:t>{% else %}-{% endif %}</w:t>
            </w:r>
          </w:p>
          <w:p w14:paraId="7B38E07F">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20034"/>
      <w:bookmarkStart w:id="101" w:name="_Toc106719764"/>
      <w:bookmarkStart w:id="102" w:name="_Toc149837262"/>
      <w:bookmarkStart w:id="103" w:name="_Toc21453"/>
      <w:bookmarkStart w:id="104" w:name="_Toc11395"/>
      <w:bookmarkStart w:id="105" w:name="_Toc19153"/>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11016"/>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12657"/>
      <w:bookmarkStart w:id="112" w:name="_Toc13385"/>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27011"/>
      <w:bookmarkStart w:id="114" w:name="_Toc18974"/>
      <w:bookmarkStart w:id="115" w:name="_Toc25033"/>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1208"/>
      <w:bookmarkStart w:id="118" w:name="_Toc13837"/>
      <w:bookmarkStart w:id="119" w:name="_Toc2680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29942"/>
      <w:bookmarkStart w:id="123" w:name="_Toc9239"/>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bookmarkStart w:id="406" w:name="_GoBack"/>
      <w:bookmarkEnd w:id="406"/>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7529"/>
      <w:bookmarkStart w:id="125" w:name="_Toc149837266"/>
      <w:bookmarkStart w:id="126" w:name="_Toc12317"/>
      <w:bookmarkStart w:id="127" w:name="_Toc17958"/>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1"/>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1"/>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5534"/>
      <w:bookmarkStart w:id="133" w:name="_Toc16154"/>
      <w:bookmarkStart w:id="134" w:name="_Toc28864"/>
      <w:bookmarkStart w:id="135" w:name="_Toc21839"/>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6347"/>
      <w:bookmarkStart w:id="137" w:name="_Toc1707_WPSOffice_Level2"/>
      <w:bookmarkStart w:id="138" w:name="_Toc26649"/>
      <w:bookmarkStart w:id="139" w:name="_Toc6029"/>
      <w:bookmarkStart w:id="140" w:name="_Toc14132"/>
      <w:bookmarkStart w:id="141" w:name="_Toc21764_WPSOffice_Level2"/>
      <w:bookmarkStart w:id="142" w:name="_Toc10515"/>
      <w:bookmarkStart w:id="143" w:name="_Toc12807"/>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27302"/>
      <w:bookmarkStart w:id="145" w:name="_Toc1707_WPSOffice_Level1"/>
      <w:bookmarkStart w:id="146" w:name="_Toc13196_WPSOffice_Level1"/>
      <w:bookmarkStart w:id="147" w:name="_Toc28240"/>
      <w:bookmarkStart w:id="148" w:name="_Toc13698"/>
      <w:bookmarkStart w:id="14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32440"/>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11204"/>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5840_WPSOffice_Level1"/>
      <w:bookmarkStart w:id="157" w:name="_Toc22324"/>
      <w:bookmarkStart w:id="158" w:name="_Toc14255_WPSOffice_Level1"/>
      <w:bookmarkStart w:id="159" w:name="_Toc3674"/>
      <w:bookmarkStart w:id="160" w:name="_Toc1262"/>
      <w:bookmarkStart w:id="161" w:name="_Toc24085_WPSOffice_Level1"/>
      <w:bookmarkStart w:id="162" w:name="_Toc30773"/>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≥100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≥20</w:t>
            </w:r>
            <w:r>
              <w:rPr>
                <w:rFonts w:hint="default" w:ascii="Times New Roman" w:hAnsi="Times New Roman" w:eastAsia="微软雅黑" w:cs="Times New Roman"/>
                <w:sz w:val="21"/>
                <w:lang w:eastAsia="zh-CN"/>
              </w:rPr>
              <w:t>{% endif %}</w:t>
            </w:r>
          </w:p>
        </w:tc>
      </w:tr>
      <w:tr w14:paraId="36EADD19">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94693C4">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lang w:val="en-US" w:eastAsia="zh-CN" w:bidi="ar"/>
              </w:rPr>
              <w:t>{% if reportInfo.conf.hrdStateAnal%}</w:t>
            </w:r>
            <w:r>
              <w:rPr>
                <w:rFonts w:hint="default" w:ascii="Times New Roman" w:hAnsi="Times New Roman" w:eastAsia="微软雅黑" w:cs="Times New Roman"/>
                <w:b/>
                <w:sz w:val="21"/>
                <w:lang w:eastAsia="zh-CN"/>
              </w:rPr>
              <w:t>HRR基因</w:t>
            </w:r>
          </w:p>
          <w:p w14:paraId="4C80B566">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3A667388">
      <w:pPr>
        <w:numPr>
          <w:ilvl w:val="0"/>
          <w:numId w:val="0"/>
        </w:numPr>
        <w:ind w:left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2133"/>
      <w:bookmarkStart w:id="164" w:name="_Toc106294407"/>
      <w:bookmarkStart w:id="165" w:name="_Toc18564"/>
      <w:bookmarkStart w:id="166" w:name="_Toc28810_WPSOffice_Level1"/>
      <w:bookmarkStart w:id="167" w:name="_Toc11896_WPSOffice_Level1"/>
      <w:bookmarkStart w:id="168" w:name="_Toc11193_WPSOffice_Level1"/>
      <w:bookmarkStart w:id="169" w:name="_Toc11722"/>
      <w:bookmarkStart w:id="170" w:name="_Toc19099"/>
      <w:bookmarkStart w:id="171" w:name="_Toc16368_WPSOffice_Level1"/>
      <w:bookmarkStart w:id="172" w:name="_Toc22484_WPSOffice_Level1"/>
      <w:bookmarkStart w:id="173" w:name="_Toc7549"/>
      <w:bookmarkStart w:id="174" w:name="_Toc28910_WPSOffice_Level1"/>
      <w:r>
        <w:rPr>
          <w:rFonts w:hint="default" w:ascii="Times New Roman" w:hAnsi="Times New Roman" w:eastAsia="微软雅黑" w:cs="Times New Roman"/>
          <w:b w:val="0"/>
          <w:bCs/>
          <w:color w:val="auto"/>
          <w:sz w:val="24"/>
          <w:szCs w:val="24"/>
          <w:lang w:eastAsia="zh-CN"/>
        </w:rPr>
        <w:t>{% if endometrialCarcinoma</w:t>
      </w:r>
      <w:r>
        <w:rPr>
          <w:rFonts w:hint="default"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1362"/>
      <w:bookmarkStart w:id="176" w:name="_Toc17216"/>
      <w:bookmarkStart w:id="177" w:name="_Toc149837270"/>
      <w:bookmarkStart w:id="178" w:name="_Toc24734"/>
      <w:bookmarkStart w:id="179" w:name="_Toc3454"/>
      <w:bookmarkStart w:id="180" w:name="_Toc11446"/>
      <w:bookmarkStart w:id="181" w:name="_Toc106294408"/>
      <w:bookmarkStart w:id="182" w:name="_Toc12629"/>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18342"/>
      <w:bookmarkStart w:id="187" w:name="_Toc7950"/>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1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425"/>
      <w:bookmarkStart w:id="190" w:name="_Toc26427"/>
      <w:r>
        <w:rPr>
          <w:rFonts w:hint="eastAsia" w:ascii="Times New Roman" w:hAnsi="Times New Roman" w:eastAsia="微软雅黑" w:cs="Times New Roman"/>
          <w:lang w:val="en-US" w:eastAsia="zh-CN"/>
        </w:rPr>
        <w:t xml:space="preserve"> </w:t>
      </w:r>
      <w:bookmarkStart w:id="191" w:name="_Toc3640"/>
      <w:bookmarkStart w:id="192" w:name="_Toc5564"/>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7974"/>
      <w:r>
        <w:rPr>
          <w:rFonts w:hint="eastAsia" w:ascii="Times New Roman" w:hAnsi="Times New Roman" w:eastAsia="微软雅黑" w:cs="Times New Roman"/>
          <w:color w:val="auto"/>
          <w:sz w:val="30"/>
          <w:lang w:eastAsia="zh-CN"/>
        </w:rPr>
        <w:t>BRCA1&amp;BRCA2基因背景介绍</w:t>
      </w:r>
      <w:bookmarkEnd w:id="191"/>
      <w:bookmarkEnd w:id="192"/>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21599"/>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6003"/>
      <w:bookmarkStart w:id="198" w:name="_Toc13936"/>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8709"/>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21130"/>
      <w:bookmarkStart w:id="202" w:name="_Toc31498"/>
      <w:bookmarkStart w:id="203" w:name="_Toc107825567"/>
      <w:bookmarkStart w:id="204" w:name="_Toc7858"/>
      <w:bookmarkStart w:id="205"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973"/>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9324"/>
      <w:r>
        <w:rPr>
          <w:rFonts w:hint="default" w:ascii="Times New Roman" w:hAnsi="Times New Roman" w:eastAsia="微软雅黑" w:cs="Times New Roman"/>
          <w:color w:val="auto"/>
          <w:sz w:val="30"/>
          <w:lang w:eastAsia="zh-CN"/>
        </w:rPr>
        <w:t>易感人群特征</w:t>
      </w:r>
      <w:bookmarkEnd w:id="188"/>
      <w:bookmarkEnd w:id="189"/>
      <w:bookmarkEnd w:id="190"/>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hint="default" w:ascii="Times New Roman" w:hAnsi="Times New Roman" w:eastAsia="微软雅黑" w:cs="Times New Roman"/>
          <w:b/>
          <w:bCs/>
          <w:color w:val="416AAB"/>
          <w:sz w:val="24"/>
          <w:szCs w:val="24"/>
          <w:lang w:eastAsia="zh-CN"/>
        </w:rPr>
      </w:pPr>
      <w:r>
        <w:rPr>
          <w:rFonts w:hint="default" w:ascii="Times New Roman" w:hAnsi="Times New Roman" w:eastAsia="微软雅黑" w:cs="Times New Roman"/>
          <w:b/>
          <w:bCs/>
          <w:color w:val="416AAB"/>
          <w:sz w:val="24"/>
          <w:szCs w:val="24"/>
          <w:lang w:eastAsia="zh-CN"/>
        </w:rPr>
        <w:br w:type="page"/>
      </w: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7995"/>
      <w:bookmarkStart w:id="213" w:name="_Toc10299"/>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30"/>
          <w:lang w:val="en-US" w:eastAsia="zh-CN"/>
        </w:rPr>
        <w:t>{% endif %}</w:t>
      </w:r>
      <w:bookmarkEnd w:id="214"/>
      <w:bookmarkStart w:id="215" w:name="_Toc19970"/>
      <w:r>
        <w:rPr>
          <w:rFonts w:hint="eastAsia" w:ascii="Times New Roman" w:hAnsi="Times New Roman" w:eastAsia="微软雅黑" w:cs="Times New Roman"/>
          <w:lang w:val="en-US" w:eastAsia="zh-CN"/>
        </w:rPr>
        <w:t xml:space="preserve">{% if </w:t>
      </w:r>
      <w:r>
        <w:rPr>
          <w:rFonts w:hint="default" w:ascii="Times New Roman" w:hAnsi="Times New Roman" w:eastAsia="微软雅黑" w:cs="Times New Roman"/>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30688"/>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2027"/>
      <w:r>
        <w:rPr>
          <w:rFonts w:hint="default" w:ascii="Times New Roman" w:hAnsi="Times New Roman" w:eastAsia="微软雅黑" w:cs="Times New Roman"/>
          <w:color w:val="auto"/>
          <w:sz w:val="30"/>
          <w:lang w:eastAsia="zh-CN"/>
        </w:rPr>
        <w:t>检测基因列表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20" w:name="_Toc31515_WPSOffice_Level2"/>
      <w:bookmarkStart w:id="221" w:name="_Toc19280_WPSOffice_Level2"/>
      <w:bookmarkStart w:id="222" w:name="_Toc6304_WPSOffice_Level2"/>
      <w:bookmarkStart w:id="223" w:name="_Toc3488_WPSOffice_Level2"/>
      <w:bookmarkStart w:id="224" w:name="_Toc6931_WPSOffice_Level2"/>
      <w:bookmarkStart w:id="225" w:name="_Toc17111_WPSOffice_Level2"/>
      <w:bookmarkStart w:id="226" w:name="_Toc11193_WPSOffice_Level2"/>
      <w:bookmarkStart w:id="227" w:name="_Toc5476"/>
      <w:bookmarkStart w:id="228" w:name="_Toc26985_WPSOffice_Level1"/>
      <w:bookmarkStart w:id="229" w:name="_Toc20170_WPSOffice_Level1"/>
      <w:bookmarkStart w:id="230"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31" w:name="_Toc25864_WPSOffice_Level2"/>
      <w:bookmarkStart w:id="232" w:name="_Toc26578_WPSOffice_Level2"/>
      <w:bookmarkStart w:id="233" w:name="_Toc29205_WPSOffice_Level2"/>
      <w:bookmarkStart w:id="234" w:name="_Toc14645_WPSOffice_Level2"/>
      <w:bookmarkStart w:id="235" w:name="_Toc31138_WPSOffice_Level2"/>
      <w:bookmarkStart w:id="236" w:name="_Toc2822_WPSOffice_Level2"/>
      <w:bookmarkStart w:id="237" w:name="_Toc12087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8" w:name="_Toc3819_WPSOffice_Level2"/>
            <w:bookmarkStart w:id="239" w:name="_Toc5261_WPSOffice_Level2"/>
            <w:bookmarkStart w:id="240" w:name="_Toc23221_WPSOffice_Level2"/>
            <w:bookmarkStart w:id="241" w:name="_Toc5660_WPSOffice_Level2"/>
            <w:bookmarkStart w:id="242" w:name="_Toc31020_WPSOffice_Level2"/>
            <w:bookmarkStart w:id="243" w:name="_Toc18696_WPSOffice_Level2"/>
            <w:bookmarkStart w:id="244" w:name="_Toc17905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5" w:name="_Toc15300_WPSOffice_Level2"/>
            <w:bookmarkStart w:id="246" w:name="_Toc28235_WPSOffice_Level2"/>
            <w:bookmarkStart w:id="247" w:name="_Toc24626_WPSOffice_Level2"/>
            <w:bookmarkStart w:id="248" w:name="_Toc23388_WPSOffice_Level2"/>
            <w:bookmarkStart w:id="249" w:name="_Toc20683_WPSOffice_Level2"/>
            <w:bookmarkStart w:id="250" w:name="_Toc2588_WPSOffice_Level2"/>
            <w:bookmarkStart w:id="251" w:name="_Toc11554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52" w:name="_Toc31650_WPSOffice_Level2"/>
            <w:bookmarkStart w:id="253" w:name="_Toc16027_WPSOffice_Level2"/>
            <w:bookmarkStart w:id="254" w:name="_Toc19892_WPSOffice_Level2"/>
            <w:bookmarkStart w:id="255" w:name="_Toc30071_WPSOffice_Level2"/>
            <w:bookmarkStart w:id="256" w:name="_Toc22590_WPSOffice_Level2"/>
            <w:bookmarkStart w:id="257" w:name="_Toc18182_WPSOffice_Level2"/>
            <w:bookmarkStart w:id="258" w:name="_Toc12493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9" w:name="_Toc28312_WPSOffice_Level2"/>
            <w:bookmarkStart w:id="260" w:name="_Toc28534_WPSOffice_Level2"/>
            <w:bookmarkStart w:id="261" w:name="_Toc31447_WPSOffice_Level2"/>
            <w:bookmarkStart w:id="262" w:name="_Toc19289_WPSOffice_Level2"/>
            <w:bookmarkStart w:id="263" w:name="_Toc11689_WPSOffice_Level2"/>
            <w:bookmarkStart w:id="264" w:name="_Toc8398_WPSOffice_Level2"/>
            <w:bookmarkStart w:id="265" w:name="_Toc20571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6" w:name="_Toc6645_WPSOffice_Level2"/>
            <w:bookmarkStart w:id="267" w:name="_Toc13225_WPSOffice_Level2"/>
            <w:bookmarkStart w:id="268" w:name="_Toc2683_WPSOffice_Level2"/>
            <w:bookmarkStart w:id="269" w:name="_Toc6863_WPSOffice_Level2"/>
            <w:bookmarkStart w:id="270" w:name="_Toc5423_WPSOffice_Level2"/>
            <w:bookmarkStart w:id="271" w:name="_Toc6170_WPSOffice_Level2"/>
            <w:bookmarkStart w:id="272" w:name="_Toc5164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3" w:name="_Toc5860_WPSOffice_Level2"/>
            <w:bookmarkStart w:id="274" w:name="_Toc6323_WPSOffice_Level2"/>
            <w:bookmarkStart w:id="275" w:name="_Toc24628_WPSOffice_Level2"/>
            <w:bookmarkStart w:id="276" w:name="_Toc29762_WPSOffice_Level2"/>
            <w:bookmarkStart w:id="277" w:name="_Toc13817_WPSOffice_Level2"/>
            <w:bookmarkStart w:id="278" w:name="_Toc3387_WPSOffice_Level2"/>
            <w:bookmarkStart w:id="279" w:name="_Toc12046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80" w:name="_Toc22500_WPSOffice_Level2"/>
            <w:bookmarkStart w:id="281" w:name="_Toc15619_WPSOffice_Level2"/>
            <w:bookmarkStart w:id="282" w:name="_Toc708_WPSOffice_Level2"/>
            <w:bookmarkStart w:id="283" w:name="_Toc31905_WPSOffice_Level2"/>
            <w:bookmarkStart w:id="284" w:name="_Toc13244_WPSOffice_Level2"/>
            <w:bookmarkStart w:id="285" w:name="_Toc6004_WPSOffice_Level2"/>
            <w:bookmarkStart w:id="286" w:name="_Toc11082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7" w:name="_Toc4042_WPSOffice_Level2"/>
            <w:bookmarkStart w:id="288" w:name="_Toc13664_WPSOffice_Level2"/>
            <w:bookmarkStart w:id="289" w:name="_Toc23537_WPSOffice_Level2"/>
            <w:bookmarkStart w:id="290" w:name="_Toc21560_WPSOffice_Level2"/>
            <w:bookmarkStart w:id="291" w:name="_Toc7586_WPSOffice_Level2"/>
            <w:bookmarkStart w:id="292" w:name="_Toc23443_WPSOffice_Level2"/>
            <w:bookmarkStart w:id="293" w:name="_Toc15479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4" w:name="_Toc10575_WPSOffice_Level2"/>
            <w:bookmarkStart w:id="295" w:name="_Toc5629_WPSOffice_Level2"/>
            <w:bookmarkStart w:id="296" w:name="_Toc28498_WPSOffice_Level2"/>
            <w:bookmarkStart w:id="297" w:name="_Toc22039_WPSOffice_Level2"/>
            <w:bookmarkStart w:id="298" w:name="_Toc2337_WPSOffice_Level2"/>
            <w:bookmarkStart w:id="299" w:name="_Toc29193_WPSOffice_Level2"/>
            <w:bookmarkStart w:id="300" w:name="_Toc11254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301" w:name="_Toc18866_WPSOffice_Level2"/>
            <w:bookmarkStart w:id="302" w:name="_Toc17621_WPSOffice_Level2"/>
            <w:bookmarkStart w:id="303" w:name="_Toc2613_WPSOffice_Level2"/>
            <w:bookmarkStart w:id="304" w:name="_Toc13246_WPSOffice_Level2"/>
            <w:bookmarkStart w:id="305" w:name="_Toc8519_WPSOffice_Level2"/>
            <w:bookmarkStart w:id="306" w:name="_Toc8985_WPSOffice_Level2"/>
            <w:bookmarkStart w:id="307" w:name="_Toc17668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8" w:name="_Toc12118_WPSOffice_Level2"/>
            <w:bookmarkStart w:id="309" w:name="_Toc2334_WPSOffice_Level2"/>
            <w:bookmarkStart w:id="310" w:name="_Toc12027_WPSOffice_Level2"/>
            <w:bookmarkStart w:id="311" w:name="_Toc25338_WPSOffice_Level2"/>
            <w:bookmarkStart w:id="312" w:name="_Toc24337_WPSOffice_Level2"/>
            <w:bookmarkStart w:id="313" w:name="_Toc6654_WPSOffice_Level2"/>
            <w:bookmarkStart w:id="314" w:name="_Toc23413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8"/>
      <w:bookmarkEnd w:id="309"/>
      <w:bookmarkEnd w:id="310"/>
      <w:bookmarkEnd w:id="311"/>
      <w:bookmarkEnd w:id="312"/>
      <w:bookmarkEnd w:id="313"/>
      <w:bookmarkEnd w:id="3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5" w:name="_Toc20271_WPSOffice_Level2"/>
            <w:bookmarkStart w:id="316" w:name="_Toc20736_WPSOffice_Level2"/>
            <w:bookmarkStart w:id="317" w:name="_Toc6074_WPSOffice_Level2"/>
            <w:bookmarkStart w:id="318" w:name="_Toc17711_WPSOffice_Level2"/>
            <w:bookmarkStart w:id="319" w:name="_Toc28807_WPSOffice_Level2"/>
            <w:bookmarkStart w:id="320" w:name="_Toc17254_WPSOffice_Level2"/>
            <w:bookmarkStart w:id="321" w:name="_Toc5840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5"/>
      <w:bookmarkEnd w:id="316"/>
      <w:bookmarkEnd w:id="317"/>
      <w:bookmarkEnd w:id="318"/>
      <w:bookmarkEnd w:id="319"/>
      <w:bookmarkEnd w:id="320"/>
      <w:bookmarkEnd w:id="3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22" w:name="_Toc18295_WPSOffice_Level2"/>
            <w:bookmarkStart w:id="323" w:name="_Toc18784_WPSOffice_Level2"/>
            <w:bookmarkStart w:id="324" w:name="_Toc24586_WPSOffice_Level2"/>
            <w:bookmarkStart w:id="325" w:name="_Toc26031_WPSOffice_Level2"/>
            <w:bookmarkStart w:id="326" w:name="_Toc18813_WPSOffice_Level2"/>
            <w:bookmarkStart w:id="327" w:name="_Toc22623_WPSOffice_Level2"/>
            <w:bookmarkStart w:id="328" w:name="_Toc31683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22"/>
      <w:bookmarkEnd w:id="323"/>
      <w:bookmarkEnd w:id="324"/>
      <w:bookmarkEnd w:id="325"/>
      <w:bookmarkEnd w:id="326"/>
      <w:bookmarkEnd w:id="327"/>
      <w:bookmarkEnd w:id="3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9" w:name="_Toc15930_WPSOffice_Level2"/>
            <w:bookmarkStart w:id="330" w:name="_Toc30144_WPSOffice_Level2"/>
            <w:bookmarkStart w:id="331" w:name="_Toc31152_WPSOffice_Level2"/>
            <w:bookmarkStart w:id="332" w:name="_Toc2455_WPSOffice_Level2"/>
            <w:bookmarkStart w:id="333" w:name="_Toc25837_WPSOffice_Level2"/>
            <w:bookmarkStart w:id="334" w:name="_Toc22167_WPSOffice_Level2"/>
            <w:bookmarkStart w:id="335" w:name="_Toc11576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9"/>
      <w:bookmarkEnd w:id="330"/>
      <w:bookmarkEnd w:id="331"/>
      <w:bookmarkEnd w:id="332"/>
      <w:bookmarkEnd w:id="333"/>
      <w:bookmarkEnd w:id="334"/>
      <w:bookmarkEnd w:id="3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6" w:name="_Toc21844_WPSOffice_Level2"/>
            <w:bookmarkStart w:id="337" w:name="_Toc24581_WPSOffice_Level2"/>
            <w:bookmarkStart w:id="338" w:name="_Toc6105_WPSOffice_Level2"/>
            <w:bookmarkStart w:id="339" w:name="_Toc17817_WPSOffice_Level2"/>
            <w:bookmarkStart w:id="340" w:name="_Toc10927_WPSOffice_Level2"/>
            <w:bookmarkStart w:id="341" w:name="_Toc21218_WPSOffice_Level2"/>
            <w:bookmarkStart w:id="342" w:name="_Toc18298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6"/>
      <w:bookmarkEnd w:id="337"/>
      <w:bookmarkEnd w:id="338"/>
      <w:bookmarkEnd w:id="339"/>
      <w:bookmarkEnd w:id="340"/>
      <w:bookmarkEnd w:id="341"/>
      <w:bookmarkEnd w:id="3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3" w:name="_Toc7518_WPSOffice_Level2"/>
            <w:bookmarkStart w:id="344" w:name="_Toc32618_WPSOffice_Level2"/>
            <w:bookmarkStart w:id="345" w:name="_Toc20673_WPSOffice_Level2"/>
            <w:bookmarkStart w:id="346" w:name="_Toc3881_WPSOffice_Level2"/>
            <w:bookmarkStart w:id="347" w:name="_Toc22953_WPSOffice_Level2"/>
            <w:bookmarkStart w:id="348" w:name="_Toc5805_WPSOffice_Level2"/>
            <w:bookmarkStart w:id="349" w:name="_Toc26632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3"/>
      <w:bookmarkEnd w:id="344"/>
      <w:bookmarkEnd w:id="345"/>
      <w:bookmarkEnd w:id="346"/>
      <w:bookmarkEnd w:id="347"/>
      <w:bookmarkEnd w:id="348"/>
      <w:bookmarkEnd w:id="3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50" w:name="_Toc14661_WPSOffice_Level2"/>
            <w:bookmarkStart w:id="351" w:name="_Toc25299_WPSOffice_Level2"/>
            <w:bookmarkStart w:id="352" w:name="_Toc9505_WPSOffice_Level2"/>
            <w:bookmarkStart w:id="353" w:name="_Toc31722_WPSOffice_Level2"/>
            <w:bookmarkStart w:id="354" w:name="_Toc15940_WPSOffice_Level2"/>
            <w:bookmarkStart w:id="355" w:name="_Toc22629_WPSOffice_Level2"/>
            <w:bookmarkStart w:id="356" w:name="_Toc22431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50"/>
      <w:bookmarkEnd w:id="351"/>
      <w:bookmarkEnd w:id="352"/>
      <w:bookmarkEnd w:id="353"/>
      <w:bookmarkEnd w:id="354"/>
      <w:bookmarkEnd w:id="355"/>
      <w:bookmarkEnd w:id="3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7" w:name="_Toc5581_WPSOffice_Level2"/>
            <w:bookmarkStart w:id="358" w:name="_Toc27147_WPSOffice_Level2"/>
            <w:bookmarkStart w:id="359" w:name="_Toc27188_WPSOffice_Level2"/>
            <w:bookmarkStart w:id="360" w:name="_Toc4328_WPSOffice_Level2"/>
            <w:bookmarkStart w:id="361" w:name="_Toc20849_WPSOffice_Level2"/>
            <w:bookmarkStart w:id="362" w:name="_Toc24372_WPSOffice_Level2"/>
            <w:bookmarkStart w:id="363" w:name="_Toc7607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7"/>
      <w:bookmarkEnd w:id="358"/>
      <w:bookmarkEnd w:id="359"/>
      <w:bookmarkEnd w:id="360"/>
      <w:bookmarkEnd w:id="361"/>
      <w:bookmarkEnd w:id="362"/>
      <w:bookmarkEnd w:id="3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4" w:name="_Toc26466_WPSOffice_Level2"/>
            <w:bookmarkStart w:id="365" w:name="_Toc8746_WPSOffice_Level2"/>
            <w:bookmarkStart w:id="366" w:name="_Toc6343_WPSOffice_Level2"/>
            <w:bookmarkStart w:id="367" w:name="_Toc23854_WPSOffice_Level2"/>
            <w:bookmarkStart w:id="368" w:name="_Toc11511_WPSOffice_Level2"/>
            <w:bookmarkStart w:id="369" w:name="_Toc23457_WPSOffice_Level2"/>
            <w:bookmarkStart w:id="370" w:name="_Toc9066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4"/>
      <w:bookmarkEnd w:id="365"/>
      <w:bookmarkEnd w:id="366"/>
      <w:bookmarkEnd w:id="367"/>
      <w:bookmarkEnd w:id="368"/>
      <w:bookmarkEnd w:id="369"/>
      <w:bookmarkEnd w:id="3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71" w:name="_Toc1557_WPSOffice_Level2"/>
            <w:bookmarkStart w:id="372" w:name="_Toc20319_WPSOffice_Level2"/>
            <w:bookmarkStart w:id="373" w:name="_Toc3049_WPSOffice_Level2"/>
            <w:bookmarkStart w:id="374" w:name="_Toc17440_WPSOffice_Level2"/>
            <w:bookmarkStart w:id="375" w:name="_Toc6069_WPSOffice_Level2"/>
            <w:bookmarkStart w:id="376" w:name="_Toc17938_WPSOffice_Level2"/>
            <w:bookmarkStart w:id="377" w:name="_Toc12685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71"/>
      <w:bookmarkEnd w:id="372"/>
      <w:bookmarkEnd w:id="373"/>
      <w:bookmarkEnd w:id="374"/>
      <w:bookmarkEnd w:id="375"/>
      <w:bookmarkEnd w:id="376"/>
      <w:bookmarkEnd w:id="3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8" w:name="_Toc29816_WPSOffice_Level2"/>
            <w:bookmarkStart w:id="379" w:name="_Toc28180_WPSOffice_Level2"/>
            <w:bookmarkStart w:id="380" w:name="_Toc19766_WPSOffice_Level2"/>
            <w:bookmarkStart w:id="381" w:name="_Toc18427_WPSOffice_Level2"/>
            <w:bookmarkStart w:id="382" w:name="_Toc25956_WPSOffice_Level2"/>
            <w:bookmarkStart w:id="383" w:name="_Toc21686_WPSOffice_Level2"/>
            <w:bookmarkStart w:id="384" w:name="_Toc27824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8"/>
      <w:bookmarkEnd w:id="379"/>
      <w:bookmarkEnd w:id="380"/>
      <w:bookmarkEnd w:id="381"/>
      <w:bookmarkEnd w:id="382"/>
      <w:bookmarkEnd w:id="383"/>
      <w:bookmarkEnd w:id="3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5" w:name="_Toc27941_WPSOffice_Level2"/>
            <w:bookmarkStart w:id="386" w:name="_Toc20570_WPSOffice_Level2"/>
            <w:bookmarkStart w:id="387" w:name="_Toc7268_WPSOffice_Level2"/>
            <w:bookmarkStart w:id="388" w:name="_Toc9870_WPSOffice_Level2"/>
            <w:bookmarkStart w:id="389" w:name="_Toc24661_WPSOffice_Level2"/>
            <w:bookmarkStart w:id="390" w:name="_Toc19658_WPSOffice_Level2"/>
            <w:bookmarkStart w:id="391" w:name="_Toc8959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5"/>
      <w:bookmarkEnd w:id="386"/>
      <w:bookmarkEnd w:id="387"/>
      <w:bookmarkEnd w:id="388"/>
      <w:bookmarkEnd w:id="389"/>
      <w:bookmarkEnd w:id="390"/>
      <w:bookmarkEnd w:id="3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92" w:name="_Toc32304"/>
      <w:bookmarkStart w:id="393" w:name="_Toc15114"/>
      <w:bookmarkStart w:id="394"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95" w:name="_Toc25347"/>
      <w:r>
        <w:rPr>
          <w:rFonts w:hint="default" w:ascii="Times New Roman" w:hAnsi="Times New Roman" w:eastAsia="微软雅黑" w:cs="Times New Roman"/>
          <w:color w:val="auto"/>
          <w:sz w:val="30"/>
          <w:lang w:eastAsia="zh-CN"/>
        </w:rPr>
        <w:t>检测方法与局限性</w:t>
      </w:r>
      <w:bookmarkEnd w:id="392"/>
      <w:bookmarkEnd w:id="393"/>
      <w:bookmarkEnd w:id="394"/>
      <w:bookmarkEnd w:id="39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6" w:name="_Toc21361"/>
      <w:bookmarkStart w:id="397" w:name="_Toc23906"/>
      <w:bookmarkStart w:id="398" w:name="_Toc22967"/>
      <w:bookmarkStart w:id="399" w:name="_Toc28865"/>
      <w:bookmarkStart w:id="400" w:name="_Toc22162_WPSOffice_Level1"/>
      <w:bookmarkStart w:id="401" w:name="_Toc17792_WPSOffice_Level2"/>
      <w:bookmarkStart w:id="402" w:name="_Toc22623"/>
      <w:bookmarkStart w:id="403" w:name="_Toc19584_WPSOffice_Level1"/>
      <w:bookmarkStart w:id="404" w:name="_Toc14611_WPSOffice_Level1"/>
      <w:bookmarkStart w:id="405" w:name="_Toc13275"/>
      <w:r>
        <w:rPr>
          <w:rFonts w:hint="default" w:ascii="Times New Roman" w:hAnsi="Times New Roman" w:eastAsia="微软雅黑" w:cs="Times New Roman"/>
          <w:color w:val="auto"/>
          <w:sz w:val="30"/>
          <w:lang w:eastAsia="zh-CN"/>
        </w:rPr>
        <w:t>参考文献</w:t>
      </w:r>
      <w:bookmarkEnd w:id="396"/>
      <w:bookmarkEnd w:id="397"/>
      <w:bookmarkEnd w:id="398"/>
      <w:bookmarkEnd w:id="399"/>
    </w:p>
    <w:bookmarkEnd w:id="400"/>
    <w:bookmarkEnd w:id="401"/>
    <w:bookmarkEnd w:id="402"/>
    <w:bookmarkEnd w:id="403"/>
    <w:bookmarkEnd w:id="404"/>
    <w:bookmarkEnd w:id="40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8E4730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4"/>
  </w:num>
  <w:num w:numId="8">
    <w:abstractNumId w:val="20"/>
  </w:num>
  <w:num w:numId="9">
    <w:abstractNumId w:val="5"/>
  </w:num>
  <w:num w:numId="10">
    <w:abstractNumId w:val="2"/>
  </w:num>
  <w:num w:numId="11">
    <w:abstractNumId w:val="12"/>
  </w:num>
  <w:num w:numId="12">
    <w:abstractNumId w:val="14"/>
  </w:num>
  <w:num w:numId="13">
    <w:abstractNumId w:val="9"/>
  </w:num>
  <w:num w:numId="14">
    <w:abstractNumId w:val="17"/>
  </w:num>
  <w:num w:numId="15">
    <w:abstractNumId w:val="1"/>
  </w:num>
  <w:num w:numId="16">
    <w:abstractNumId w:val="13"/>
  </w:num>
  <w:num w:numId="17">
    <w:abstractNumId w:val="7"/>
  </w:num>
  <w:num w:numId="18">
    <w:abstractNumId w:val="0"/>
  </w:num>
  <w:num w:numId="19">
    <w:abstractNumId w:val="3"/>
  </w:num>
  <w:num w:numId="20">
    <w:abstractNumId w:val="6"/>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2D1058"/>
    <w:rsid w:val="02552857"/>
    <w:rsid w:val="026B4868"/>
    <w:rsid w:val="027029E7"/>
    <w:rsid w:val="027F4C8A"/>
    <w:rsid w:val="028B3505"/>
    <w:rsid w:val="028E6956"/>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8726D8"/>
    <w:rsid w:val="03B24C65"/>
    <w:rsid w:val="03CE4B55"/>
    <w:rsid w:val="03E27493"/>
    <w:rsid w:val="03E921F1"/>
    <w:rsid w:val="03F15D82"/>
    <w:rsid w:val="03FF1C32"/>
    <w:rsid w:val="04526B09"/>
    <w:rsid w:val="0475598B"/>
    <w:rsid w:val="04791D69"/>
    <w:rsid w:val="04871837"/>
    <w:rsid w:val="0496637E"/>
    <w:rsid w:val="04A167FA"/>
    <w:rsid w:val="04B71FCB"/>
    <w:rsid w:val="04C17114"/>
    <w:rsid w:val="04EC1954"/>
    <w:rsid w:val="04EC3F03"/>
    <w:rsid w:val="054001AD"/>
    <w:rsid w:val="057043C1"/>
    <w:rsid w:val="057B5A40"/>
    <w:rsid w:val="05815BFE"/>
    <w:rsid w:val="05887898"/>
    <w:rsid w:val="05C617A3"/>
    <w:rsid w:val="05D30172"/>
    <w:rsid w:val="05D63B33"/>
    <w:rsid w:val="05EF2F96"/>
    <w:rsid w:val="0619141B"/>
    <w:rsid w:val="06193258"/>
    <w:rsid w:val="065D57A5"/>
    <w:rsid w:val="06976AC0"/>
    <w:rsid w:val="06A61E8D"/>
    <w:rsid w:val="06B43A07"/>
    <w:rsid w:val="06C678CC"/>
    <w:rsid w:val="06E36A2C"/>
    <w:rsid w:val="06EB7F4D"/>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F0D215C"/>
    <w:rsid w:val="0F253D64"/>
    <w:rsid w:val="0F4F43AA"/>
    <w:rsid w:val="0F5556CA"/>
    <w:rsid w:val="0F5C3DDD"/>
    <w:rsid w:val="0F5F1EDA"/>
    <w:rsid w:val="0F79527D"/>
    <w:rsid w:val="0F890797"/>
    <w:rsid w:val="0FA72BD8"/>
    <w:rsid w:val="0FB9297A"/>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76087A"/>
    <w:rsid w:val="15D35CDD"/>
    <w:rsid w:val="15D73C77"/>
    <w:rsid w:val="15E24476"/>
    <w:rsid w:val="15F74D89"/>
    <w:rsid w:val="160475A2"/>
    <w:rsid w:val="161625EC"/>
    <w:rsid w:val="161872C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6028"/>
    <w:rsid w:val="189C20B9"/>
    <w:rsid w:val="18BD374D"/>
    <w:rsid w:val="18F56398"/>
    <w:rsid w:val="19350678"/>
    <w:rsid w:val="19391F6F"/>
    <w:rsid w:val="19437087"/>
    <w:rsid w:val="1948436C"/>
    <w:rsid w:val="19600F94"/>
    <w:rsid w:val="199369D8"/>
    <w:rsid w:val="19BE53E3"/>
    <w:rsid w:val="1A001FE9"/>
    <w:rsid w:val="1A0652E5"/>
    <w:rsid w:val="1A2D39A9"/>
    <w:rsid w:val="1A330456"/>
    <w:rsid w:val="1AD308B3"/>
    <w:rsid w:val="1B28649B"/>
    <w:rsid w:val="1B570F0A"/>
    <w:rsid w:val="1B602BF9"/>
    <w:rsid w:val="1B6C474D"/>
    <w:rsid w:val="1B967850"/>
    <w:rsid w:val="1BA36B7F"/>
    <w:rsid w:val="1BAD3E87"/>
    <w:rsid w:val="1BF77ED5"/>
    <w:rsid w:val="1C0F6D26"/>
    <w:rsid w:val="1C1452FA"/>
    <w:rsid w:val="1C1D3A89"/>
    <w:rsid w:val="1C3F13E3"/>
    <w:rsid w:val="1C5D3A88"/>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9D061D"/>
    <w:rsid w:val="24A95456"/>
    <w:rsid w:val="24DF4095"/>
    <w:rsid w:val="24E66A98"/>
    <w:rsid w:val="24E848BD"/>
    <w:rsid w:val="24F86B97"/>
    <w:rsid w:val="25066475"/>
    <w:rsid w:val="250A3D20"/>
    <w:rsid w:val="251224EF"/>
    <w:rsid w:val="25164D14"/>
    <w:rsid w:val="2524556B"/>
    <w:rsid w:val="253036C5"/>
    <w:rsid w:val="255C595F"/>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485DBB"/>
    <w:rsid w:val="2B692B05"/>
    <w:rsid w:val="2B69347C"/>
    <w:rsid w:val="2B896433"/>
    <w:rsid w:val="2B8C0A94"/>
    <w:rsid w:val="2BDE1876"/>
    <w:rsid w:val="2BFD36BD"/>
    <w:rsid w:val="2C0F2F6A"/>
    <w:rsid w:val="2C0F50D6"/>
    <w:rsid w:val="2C1218DE"/>
    <w:rsid w:val="2C165FD1"/>
    <w:rsid w:val="2C2D4C6B"/>
    <w:rsid w:val="2C322EE6"/>
    <w:rsid w:val="2C427C83"/>
    <w:rsid w:val="2C641CA9"/>
    <w:rsid w:val="2C7D66D9"/>
    <w:rsid w:val="2CF93CF0"/>
    <w:rsid w:val="2D3A09C2"/>
    <w:rsid w:val="2D4F5EF1"/>
    <w:rsid w:val="2D5F1F73"/>
    <w:rsid w:val="2DAA2FAB"/>
    <w:rsid w:val="2DAD2E9F"/>
    <w:rsid w:val="2DE454E3"/>
    <w:rsid w:val="2E041312"/>
    <w:rsid w:val="2E0C0EE9"/>
    <w:rsid w:val="2E337F5F"/>
    <w:rsid w:val="2E3D6CA4"/>
    <w:rsid w:val="2E7C3545"/>
    <w:rsid w:val="2E7C6BFF"/>
    <w:rsid w:val="2E8E49CE"/>
    <w:rsid w:val="2EB35A8A"/>
    <w:rsid w:val="2ED85A84"/>
    <w:rsid w:val="2EDA0A8D"/>
    <w:rsid w:val="2EDB3C25"/>
    <w:rsid w:val="2EF446C8"/>
    <w:rsid w:val="2F053CC0"/>
    <w:rsid w:val="2F28730D"/>
    <w:rsid w:val="2F6B50D0"/>
    <w:rsid w:val="2F8266DB"/>
    <w:rsid w:val="2F8D7DD7"/>
    <w:rsid w:val="2FA54B8E"/>
    <w:rsid w:val="2FC63EED"/>
    <w:rsid w:val="2FF24058"/>
    <w:rsid w:val="30104E20"/>
    <w:rsid w:val="302E1AB0"/>
    <w:rsid w:val="30376066"/>
    <w:rsid w:val="303A34C5"/>
    <w:rsid w:val="304862D7"/>
    <w:rsid w:val="304E334A"/>
    <w:rsid w:val="30620D2A"/>
    <w:rsid w:val="30653A67"/>
    <w:rsid w:val="307B0582"/>
    <w:rsid w:val="307C24D8"/>
    <w:rsid w:val="30C51137"/>
    <w:rsid w:val="30DA24F1"/>
    <w:rsid w:val="310959FE"/>
    <w:rsid w:val="3109732A"/>
    <w:rsid w:val="311E7922"/>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405845"/>
    <w:rsid w:val="39525C52"/>
    <w:rsid w:val="3956425B"/>
    <w:rsid w:val="395D47DD"/>
    <w:rsid w:val="3960395C"/>
    <w:rsid w:val="3998008B"/>
    <w:rsid w:val="39A17569"/>
    <w:rsid w:val="39A64D30"/>
    <w:rsid w:val="39A7665D"/>
    <w:rsid w:val="39C46CC2"/>
    <w:rsid w:val="39D02824"/>
    <w:rsid w:val="39D75B08"/>
    <w:rsid w:val="39D77B70"/>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C308CB"/>
    <w:rsid w:val="3BCA2CB9"/>
    <w:rsid w:val="3BEA5380"/>
    <w:rsid w:val="3BEB5AC1"/>
    <w:rsid w:val="3C0637C5"/>
    <w:rsid w:val="3C1D10AF"/>
    <w:rsid w:val="3C2D3885"/>
    <w:rsid w:val="3C3F24CA"/>
    <w:rsid w:val="3C5D7D9D"/>
    <w:rsid w:val="3C6117DB"/>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AA2F03"/>
    <w:rsid w:val="3EC70EA5"/>
    <w:rsid w:val="3EC949BD"/>
    <w:rsid w:val="3EE47CDB"/>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40F5436"/>
    <w:rsid w:val="44154DB3"/>
    <w:rsid w:val="44B83ECB"/>
    <w:rsid w:val="44D3139A"/>
    <w:rsid w:val="45052DCE"/>
    <w:rsid w:val="450A2699"/>
    <w:rsid w:val="450D34CE"/>
    <w:rsid w:val="452112A4"/>
    <w:rsid w:val="454022A4"/>
    <w:rsid w:val="454A2BAB"/>
    <w:rsid w:val="45726C0C"/>
    <w:rsid w:val="458060A2"/>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A2431A"/>
    <w:rsid w:val="4BA615AB"/>
    <w:rsid w:val="4BC14EAA"/>
    <w:rsid w:val="4BCA51DF"/>
    <w:rsid w:val="4BD316DE"/>
    <w:rsid w:val="4BDA5581"/>
    <w:rsid w:val="4BE12DF8"/>
    <w:rsid w:val="4C012A5D"/>
    <w:rsid w:val="4C050246"/>
    <w:rsid w:val="4C0F23A4"/>
    <w:rsid w:val="4C120763"/>
    <w:rsid w:val="4C2B3FC9"/>
    <w:rsid w:val="4C2D2477"/>
    <w:rsid w:val="4C2F41A4"/>
    <w:rsid w:val="4C3F1E41"/>
    <w:rsid w:val="4C6263AC"/>
    <w:rsid w:val="4C640136"/>
    <w:rsid w:val="4C6659E2"/>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C3736"/>
    <w:rsid w:val="54BF0B57"/>
    <w:rsid w:val="54C31D87"/>
    <w:rsid w:val="54D723E8"/>
    <w:rsid w:val="550721D5"/>
    <w:rsid w:val="551D0BF2"/>
    <w:rsid w:val="55422537"/>
    <w:rsid w:val="55716DA6"/>
    <w:rsid w:val="55A47060"/>
    <w:rsid w:val="55AC636A"/>
    <w:rsid w:val="55C15CC7"/>
    <w:rsid w:val="55D553DE"/>
    <w:rsid w:val="55FD526E"/>
    <w:rsid w:val="560C4AF6"/>
    <w:rsid w:val="563648E8"/>
    <w:rsid w:val="56496330"/>
    <w:rsid w:val="566B73D8"/>
    <w:rsid w:val="56845608"/>
    <w:rsid w:val="568F1219"/>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456F28"/>
    <w:rsid w:val="58483A19"/>
    <w:rsid w:val="588E3A11"/>
    <w:rsid w:val="58941028"/>
    <w:rsid w:val="58A44110"/>
    <w:rsid w:val="58B51F1D"/>
    <w:rsid w:val="58DE21CC"/>
    <w:rsid w:val="58EE4B98"/>
    <w:rsid w:val="59090B79"/>
    <w:rsid w:val="5927169E"/>
    <w:rsid w:val="592B5CCD"/>
    <w:rsid w:val="5973475B"/>
    <w:rsid w:val="59843637"/>
    <w:rsid w:val="5985740A"/>
    <w:rsid w:val="598F196F"/>
    <w:rsid w:val="59921ECA"/>
    <w:rsid w:val="59DA4375"/>
    <w:rsid w:val="59DD00B8"/>
    <w:rsid w:val="5A6B2CE6"/>
    <w:rsid w:val="5A726558"/>
    <w:rsid w:val="5A887884"/>
    <w:rsid w:val="5AAD66A8"/>
    <w:rsid w:val="5AE61628"/>
    <w:rsid w:val="5B051166"/>
    <w:rsid w:val="5B117EC0"/>
    <w:rsid w:val="5B2616E5"/>
    <w:rsid w:val="5B3A4C3E"/>
    <w:rsid w:val="5B884B96"/>
    <w:rsid w:val="5B8B2F47"/>
    <w:rsid w:val="5BB30012"/>
    <w:rsid w:val="5BE57F51"/>
    <w:rsid w:val="5BF81968"/>
    <w:rsid w:val="5BF93517"/>
    <w:rsid w:val="5C1C5EAD"/>
    <w:rsid w:val="5C217C66"/>
    <w:rsid w:val="5C566570"/>
    <w:rsid w:val="5C9811A6"/>
    <w:rsid w:val="5C983278"/>
    <w:rsid w:val="5CB36BF9"/>
    <w:rsid w:val="5CD76156"/>
    <w:rsid w:val="5D090FC9"/>
    <w:rsid w:val="5D201AFA"/>
    <w:rsid w:val="5D3C28F4"/>
    <w:rsid w:val="5D480F4A"/>
    <w:rsid w:val="5D594A1D"/>
    <w:rsid w:val="5D7167F0"/>
    <w:rsid w:val="5D720DAB"/>
    <w:rsid w:val="5D7217AC"/>
    <w:rsid w:val="5D85328B"/>
    <w:rsid w:val="5D8E0A9E"/>
    <w:rsid w:val="5DA725AA"/>
    <w:rsid w:val="5E274ED0"/>
    <w:rsid w:val="5E354417"/>
    <w:rsid w:val="5E4C2B8A"/>
    <w:rsid w:val="5E521140"/>
    <w:rsid w:val="5E8575A0"/>
    <w:rsid w:val="5E877CCC"/>
    <w:rsid w:val="5EAF03E4"/>
    <w:rsid w:val="5F184544"/>
    <w:rsid w:val="5F1921D5"/>
    <w:rsid w:val="5F4B3AE6"/>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0394E"/>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E45041"/>
    <w:rsid w:val="70EE0CC9"/>
    <w:rsid w:val="71407E5A"/>
    <w:rsid w:val="714B29BC"/>
    <w:rsid w:val="714E12CF"/>
    <w:rsid w:val="7177320B"/>
    <w:rsid w:val="718439E8"/>
    <w:rsid w:val="71EC3355"/>
    <w:rsid w:val="71FA003B"/>
    <w:rsid w:val="7209016D"/>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7D44"/>
    <w:rsid w:val="73EF4563"/>
    <w:rsid w:val="73F0396D"/>
    <w:rsid w:val="73F06C76"/>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872B92"/>
    <w:rsid w:val="77A33591"/>
    <w:rsid w:val="77BF426F"/>
    <w:rsid w:val="77D16924"/>
    <w:rsid w:val="77E10AC5"/>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E2A91"/>
    <w:rsid w:val="79FE23AA"/>
    <w:rsid w:val="7A042367"/>
    <w:rsid w:val="7A172D7D"/>
    <w:rsid w:val="7A2114BD"/>
    <w:rsid w:val="7A992CC0"/>
    <w:rsid w:val="7AA821A1"/>
    <w:rsid w:val="7AB102CB"/>
    <w:rsid w:val="7ACF7DE4"/>
    <w:rsid w:val="7AE21EAD"/>
    <w:rsid w:val="7AE3772B"/>
    <w:rsid w:val="7AEB5324"/>
    <w:rsid w:val="7AF13240"/>
    <w:rsid w:val="7B0C6393"/>
    <w:rsid w:val="7B124498"/>
    <w:rsid w:val="7B305127"/>
    <w:rsid w:val="7B3A50B0"/>
    <w:rsid w:val="7B544151"/>
    <w:rsid w:val="7B7A2758"/>
    <w:rsid w:val="7B8B2C1D"/>
    <w:rsid w:val="7B910817"/>
    <w:rsid w:val="7BAD4797"/>
    <w:rsid w:val="7BB857F2"/>
    <w:rsid w:val="7BCA3B47"/>
    <w:rsid w:val="7BD020E4"/>
    <w:rsid w:val="7BDA51A9"/>
    <w:rsid w:val="7C01614C"/>
    <w:rsid w:val="7C211BE0"/>
    <w:rsid w:val="7C3403C9"/>
    <w:rsid w:val="7C420603"/>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901</Words>
  <Characters>2808</Characters>
  <Lines>1</Lines>
  <Paragraphs>1</Paragraphs>
  <TotalTime>1</TotalTime>
  <ScaleCrop>false</ScaleCrop>
  <LinksUpToDate>false</LinksUpToDate>
  <CharactersWithSpaces>3068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2025-04-23T06:10:04Z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