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C798B" w14:textId="77777777" w:rsidR="00AC013B" w:rsidRDefault="00AC013B">
      <w:r>
        <w:t xml:space="preserve">Ein Werbepartner, der ihnen hilft Millionen* potentieller Kunden zu erreichen? Der ihre Botschaft an entscheidenden </w:t>
      </w:r>
      <w:r w:rsidR="00C7193D">
        <w:t>Verkehrsknotenpunkten präsentieren</w:t>
      </w:r>
      <w:r>
        <w:t xml:space="preserve"> und gleichzeitig lokal flexibel sein kann?</w:t>
      </w:r>
      <w:r w:rsidR="00C7193D">
        <w:t xml:space="preserve"> Und durch geschickte Präsentation Pragmatismus verkörpert und im Gedächtnis bleibt? Suchen sie nicht länger, sie sind bereits am Ziel. Wir von Brand on a Box lassen holen ihre Wünsche im Reich der kühnen Marketingstrategien ab und transportieren sie in </w:t>
      </w:r>
      <w:r w:rsidR="00292B0A">
        <w:t>die Realität. Auf Container in allen branchenüblichen Größen- dank der Kooperation mit verschiedenen Transportunternehmen. Und das Beste: aufgrund des variablen Einsatzzweckes fallen die Kosten für sie deutlich geringer aus für Werbung auf Plakaten etc. aus.</w:t>
      </w:r>
      <w:bookmarkStart w:id="0" w:name="_GoBack"/>
      <w:bookmarkEnd w:id="0"/>
    </w:p>
    <w:p w14:paraId="32BF95C6" w14:textId="77777777" w:rsidR="00AC013B" w:rsidRDefault="00AC013B"/>
    <w:p w14:paraId="7AE1A352" w14:textId="77777777" w:rsidR="00AC013B" w:rsidRPr="00292B0A" w:rsidRDefault="00C7193D">
      <w:r>
        <w:t>Think</w:t>
      </w:r>
      <w:r w:rsidR="00AC013B" w:rsidRPr="00AC013B">
        <w:t xml:space="preserve"> </w:t>
      </w:r>
      <w:r w:rsidR="00AC013B" w:rsidRPr="00292B0A">
        <w:t xml:space="preserve">outside </w:t>
      </w:r>
      <w:proofErr w:type="spellStart"/>
      <w:r w:rsidR="00AC013B" w:rsidRPr="00292B0A">
        <w:t>the</w:t>
      </w:r>
      <w:proofErr w:type="spellEnd"/>
      <w:r w:rsidR="00AC013B" w:rsidRPr="00292B0A">
        <w:t xml:space="preserve"> box. </w:t>
      </w:r>
      <w:proofErr w:type="spellStart"/>
      <w:r w:rsidR="00AC013B" w:rsidRPr="00292B0A">
        <w:t>Be</w:t>
      </w:r>
      <w:proofErr w:type="spellEnd"/>
      <w:r w:rsidR="00AC013B" w:rsidRPr="00292B0A">
        <w:t xml:space="preserve"> </w:t>
      </w:r>
      <w:proofErr w:type="spellStart"/>
      <w:r w:rsidR="00AC013B" w:rsidRPr="00292B0A">
        <w:t>the</w:t>
      </w:r>
      <w:proofErr w:type="spellEnd"/>
      <w:r w:rsidR="00AC013B" w:rsidRPr="00292B0A">
        <w:t xml:space="preserve"> box.</w:t>
      </w:r>
    </w:p>
    <w:p w14:paraId="3D436B30" w14:textId="77777777" w:rsidR="00AC013B" w:rsidRDefault="00AC013B" w:rsidP="00AC013B">
      <w:r>
        <w:t>* Basiert auf einer Schätzung eines von uns beauftragten Gutachters. Kein Rechtsanspruch auf genannte Zahl von Betrachtern.</w:t>
      </w:r>
    </w:p>
    <w:sectPr w:rsidR="00AC01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E1EF6"/>
    <w:multiLevelType w:val="hybridMultilevel"/>
    <w:tmpl w:val="A61AAB8A"/>
    <w:lvl w:ilvl="0" w:tplc="8A8A43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B39EE"/>
    <w:multiLevelType w:val="hybridMultilevel"/>
    <w:tmpl w:val="751C3AAA"/>
    <w:lvl w:ilvl="0" w:tplc="8AE863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3B"/>
    <w:rsid w:val="00292B0A"/>
    <w:rsid w:val="00AC013B"/>
    <w:rsid w:val="00C7193D"/>
    <w:rsid w:val="00D8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203B"/>
  <w15:chartTrackingRefBased/>
  <w15:docId w15:val="{351C5C06-EBAA-42F0-92B7-F98B54B8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ms316529</dc:creator>
  <cp:keywords/>
  <dc:description/>
  <cp:lastModifiedBy>ms316529</cp:lastModifiedBy>
  <cp:revision>1</cp:revision>
  <dcterms:created xsi:type="dcterms:W3CDTF">2017-05-21T15:37:00Z</dcterms:created>
  <dcterms:modified xsi:type="dcterms:W3CDTF">2017-05-21T16:18:00Z</dcterms:modified>
</cp:coreProperties>
</file>