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0E479" w14:textId="77777777" w:rsidR="007D6786" w:rsidRPr="00A60BDE" w:rsidRDefault="001B41F1">
      <w:pPr>
        <w:spacing w:after="20"/>
        <w:ind w:left="207"/>
        <w:jc w:val="center"/>
        <w:rPr>
          <w:color w:val="0070C0"/>
        </w:rPr>
      </w:pPr>
      <w:bookmarkStart w:id="0" w:name="_GoBack"/>
      <w:r w:rsidRPr="00A60BDE">
        <w:rPr>
          <w:rFonts w:ascii="Arial" w:eastAsia="Arial" w:hAnsi="Arial" w:cs="Arial"/>
          <w:color w:val="0070C0"/>
          <w:sz w:val="20"/>
        </w:rPr>
        <w:t>COIS-ADMN 3850H - 2018 FA</w:t>
      </w:r>
    </w:p>
    <w:p w14:paraId="72F9DC15" w14:textId="77777777" w:rsidR="007D6786" w:rsidRPr="00A60BDE" w:rsidRDefault="001B41F1">
      <w:pPr>
        <w:pStyle w:val="Heading1"/>
        <w:rPr>
          <w:color w:val="0070C0"/>
        </w:rPr>
      </w:pPr>
      <w:r w:rsidRPr="00A60BDE">
        <w:rPr>
          <w:color w:val="0070C0"/>
        </w:rPr>
        <w:t xml:space="preserve">                                                           QUESTION SET #3 </w:t>
      </w:r>
    </w:p>
    <w:p w14:paraId="34B22644" w14:textId="1080758E" w:rsidR="007D6786" w:rsidRPr="00A60BDE" w:rsidRDefault="001B41F1" w:rsidP="005E2E84">
      <w:pPr>
        <w:spacing w:after="0"/>
        <w:ind w:left="-5" w:hanging="10"/>
        <w:rPr>
          <w:color w:val="0070C0"/>
        </w:rPr>
      </w:pPr>
      <w:r w:rsidRPr="00A60BDE">
        <w:rPr>
          <w:rFonts w:ascii="Arial" w:eastAsia="Arial" w:hAnsi="Arial" w:cs="Arial"/>
          <w:color w:val="0070C0"/>
        </w:rPr>
        <w:t xml:space="preserve">Submitted by:  </w:t>
      </w:r>
      <w:r w:rsidR="005E2E84" w:rsidRPr="00A60BDE">
        <w:rPr>
          <w:rFonts w:ascii="Arial" w:eastAsia="Arial" w:hAnsi="Arial" w:cs="Arial"/>
          <w:color w:val="0070C0"/>
          <w:u w:val="single"/>
        </w:rPr>
        <w:t>Konrad Bartlett</w:t>
      </w:r>
      <w:r w:rsidRPr="00A60BDE">
        <w:rPr>
          <w:rFonts w:ascii="Arial" w:eastAsia="Arial" w:hAnsi="Arial" w:cs="Arial"/>
          <w:color w:val="0070C0"/>
        </w:rPr>
        <w:t xml:space="preserve">                                                                                                                          </w:t>
      </w:r>
    </w:p>
    <w:p w14:paraId="3172CBA8" w14:textId="39708532" w:rsidR="007D6786" w:rsidRPr="00A60BDE" w:rsidRDefault="001B41F1">
      <w:pPr>
        <w:spacing w:after="0"/>
        <w:ind w:left="-5" w:hanging="10"/>
        <w:rPr>
          <w:color w:val="0070C0"/>
        </w:rPr>
      </w:pPr>
      <w:r w:rsidRPr="00A60BDE">
        <w:rPr>
          <w:rFonts w:ascii="Arial" w:eastAsia="Arial" w:hAnsi="Arial" w:cs="Arial"/>
          <w:color w:val="0070C0"/>
        </w:rPr>
        <w:t>Evaluated by: ______________________________________          Date: _____</w:t>
      </w:r>
      <w:r w:rsidR="005E2E84" w:rsidRPr="00A60BDE">
        <w:rPr>
          <w:rFonts w:ascii="Arial" w:eastAsia="Arial" w:hAnsi="Arial" w:cs="Arial"/>
          <w:color w:val="0070C0"/>
          <w:u w:val="single"/>
        </w:rPr>
        <w:t>2018-10-02</w:t>
      </w:r>
      <w:r w:rsidRPr="00A60BDE">
        <w:rPr>
          <w:rFonts w:ascii="Arial" w:eastAsia="Arial" w:hAnsi="Arial" w:cs="Arial"/>
          <w:color w:val="0070C0"/>
        </w:rPr>
        <w:t xml:space="preserve">_____    </w:t>
      </w:r>
    </w:p>
    <w:p w14:paraId="1BFBB46A" w14:textId="77777777" w:rsidR="007D6786" w:rsidRPr="00A60BDE" w:rsidRDefault="001B41F1">
      <w:pPr>
        <w:spacing w:after="0"/>
        <w:rPr>
          <w:color w:val="0070C0"/>
        </w:rPr>
      </w:pPr>
      <w:r w:rsidRPr="00A60BDE">
        <w:rPr>
          <w:rFonts w:ascii="Arial" w:eastAsia="Arial" w:hAnsi="Arial" w:cs="Arial"/>
          <w:color w:val="0070C0"/>
        </w:rPr>
        <w:t xml:space="preserve">  </w:t>
      </w:r>
    </w:p>
    <w:p w14:paraId="22450BD2" w14:textId="77777777" w:rsidR="007D6786" w:rsidRPr="00A60BDE" w:rsidRDefault="001B41F1">
      <w:pPr>
        <w:spacing w:after="0"/>
        <w:ind w:left="-5" w:hanging="10"/>
        <w:rPr>
          <w:color w:val="0070C0"/>
        </w:rPr>
      </w:pPr>
      <w:r w:rsidRPr="00A60BDE">
        <w:rPr>
          <w:rFonts w:ascii="Arial" w:eastAsia="Arial" w:hAnsi="Arial" w:cs="Arial"/>
          <w:color w:val="0070C0"/>
        </w:rPr>
        <w:t xml:space="preserve">                             # of </w:t>
      </w:r>
      <w:r w:rsidRPr="00A60BDE">
        <w:rPr>
          <w:rFonts w:ascii="Arial" w:eastAsia="Arial" w:hAnsi="Arial" w:cs="Arial"/>
          <w:b/>
          <w:color w:val="0070C0"/>
        </w:rPr>
        <w:t>CORRECT</w:t>
      </w:r>
      <w:r w:rsidRPr="00A60BDE">
        <w:rPr>
          <w:rFonts w:ascii="Arial" w:eastAsia="Arial" w:hAnsi="Arial" w:cs="Arial"/>
          <w:color w:val="0070C0"/>
        </w:rPr>
        <w:t xml:space="preserve"> answers: _____         # of </w:t>
      </w:r>
      <w:r w:rsidRPr="00A60BDE">
        <w:rPr>
          <w:rFonts w:ascii="Arial" w:eastAsia="Arial" w:hAnsi="Arial" w:cs="Arial"/>
          <w:b/>
          <w:color w:val="0070C0"/>
        </w:rPr>
        <w:t>INCORRECT</w:t>
      </w:r>
      <w:r w:rsidRPr="00A60BDE">
        <w:rPr>
          <w:rFonts w:ascii="Arial" w:eastAsia="Arial" w:hAnsi="Arial" w:cs="Arial"/>
          <w:color w:val="0070C0"/>
        </w:rPr>
        <w:t xml:space="preserve"> answers: _____</w:t>
      </w:r>
    </w:p>
    <w:p w14:paraId="4DE32B70" w14:textId="77777777" w:rsidR="007D6786" w:rsidRPr="00A60BDE" w:rsidRDefault="001B41F1">
      <w:pPr>
        <w:spacing w:after="0"/>
        <w:ind w:right="-204"/>
        <w:rPr>
          <w:color w:val="0070C0"/>
        </w:rPr>
      </w:pPr>
      <w:r w:rsidRPr="00A60BDE">
        <w:rPr>
          <w:rFonts w:ascii="Arial" w:eastAsia="Arial" w:hAnsi="Arial" w:cs="Arial"/>
          <w:color w:val="0070C0"/>
        </w:rPr>
        <w:t xml:space="preserve">        </w:t>
      </w:r>
      <w:r w:rsidRPr="00A60BDE">
        <w:rPr>
          <w:noProof/>
          <w:color w:val="0070C0"/>
        </w:rPr>
        <mc:AlternateContent>
          <mc:Choice Requires="wpg">
            <w:drawing>
              <wp:inline distT="0" distB="0" distL="0" distR="0" wp14:anchorId="0C90E372" wp14:editId="2D724C1B">
                <wp:extent cx="6324600" cy="9525"/>
                <wp:effectExtent l="0" t="0" r="0" b="0"/>
                <wp:docPr id="1096" name="Group 1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9525"/>
                          <a:chOff x="0" y="0"/>
                          <a:chExt cx="6324600" cy="9525"/>
                        </a:xfrm>
                      </wpg:grpSpPr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6324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0">
                                <a:moveTo>
                                  <a:pt x="0" y="0"/>
                                </a:moveTo>
                                <a:lnTo>
                                  <a:pt x="63246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6" style="width:498pt;height:0.75pt;mso-position-horizontal-relative:char;mso-position-vertical-relative:line" coordsize="63246,95">
                <v:shape id="Shape 60" style="position:absolute;width:63246;height:0;left:0;top:0;" coordsize="6324600,0" path="m0,0l632460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F0651B7" w14:textId="194A41CB" w:rsidR="007D6786" w:rsidRPr="00A60BDE" w:rsidRDefault="001B41F1">
      <w:pPr>
        <w:spacing w:after="257" w:line="241" w:lineRule="auto"/>
        <w:rPr>
          <w:color w:val="0070C0"/>
        </w:rPr>
      </w:pPr>
      <w:r w:rsidRPr="00A60BDE">
        <w:rPr>
          <w:rFonts w:ascii="Arial" w:eastAsia="Arial" w:hAnsi="Arial" w:cs="Arial"/>
          <w:b/>
          <w:color w:val="0070C0"/>
          <w:sz w:val="21"/>
        </w:rPr>
        <w:t xml:space="preserve">Instructions:  </w:t>
      </w:r>
      <w:r w:rsidRPr="00A60BDE">
        <w:rPr>
          <w:rFonts w:ascii="Arial" w:eastAsia="Arial" w:hAnsi="Arial" w:cs="Arial"/>
          <w:color w:val="0070C0"/>
          <w:sz w:val="21"/>
        </w:rPr>
        <w:t xml:space="preserve">Please </w:t>
      </w:r>
      <w:r w:rsidR="005E2E84" w:rsidRPr="00A60BDE">
        <w:rPr>
          <w:rFonts w:ascii="Arial" w:eastAsia="Arial" w:hAnsi="Arial" w:cs="Arial"/>
          <w:color w:val="0070C0"/>
          <w:sz w:val="21"/>
        </w:rPr>
        <w:t>type</w:t>
      </w:r>
      <w:r w:rsidRPr="00A60BDE">
        <w:rPr>
          <w:rFonts w:ascii="Arial" w:eastAsia="Arial" w:hAnsi="Arial" w:cs="Arial"/>
          <w:color w:val="0070C0"/>
          <w:sz w:val="21"/>
        </w:rPr>
        <w:t xml:space="preserve"> your answers clearly and concisely on these pages to the questions that                         follow and submit them at the beginning of the next class for evaluation. </w:t>
      </w:r>
    </w:p>
    <w:p w14:paraId="50798DC8" w14:textId="77777777" w:rsidR="007D6786" w:rsidRPr="00A60BDE" w:rsidRDefault="001B41F1">
      <w:pPr>
        <w:spacing w:after="0"/>
        <w:ind w:left="210"/>
        <w:jc w:val="center"/>
        <w:rPr>
          <w:color w:val="0070C0"/>
        </w:rPr>
      </w:pPr>
      <w:r w:rsidRPr="00A60BDE">
        <w:rPr>
          <w:rFonts w:ascii="Arial" w:eastAsia="Arial" w:hAnsi="Arial" w:cs="Arial"/>
          <w:b/>
          <w:color w:val="0070C0"/>
          <w:sz w:val="21"/>
          <w:u w:val="single" w:color="000000"/>
        </w:rPr>
        <w:t xml:space="preserve"> </w:t>
      </w:r>
      <w:r w:rsidRPr="00A60BDE">
        <w:rPr>
          <w:rFonts w:ascii="Arial" w:eastAsia="Arial" w:hAnsi="Arial" w:cs="Arial"/>
          <w:b/>
          <w:color w:val="0070C0"/>
          <w:sz w:val="20"/>
          <w:u w:val="single" w:color="000000"/>
        </w:rPr>
        <w:t>PMBOK Guide Reading</w:t>
      </w:r>
      <w:r w:rsidRPr="00A60BDE">
        <w:rPr>
          <w:rFonts w:ascii="Arial" w:eastAsia="Arial" w:hAnsi="Arial" w:cs="Arial"/>
          <w:b/>
          <w:color w:val="0070C0"/>
          <w:sz w:val="21"/>
          <w:u w:val="single" w:color="000000"/>
        </w:rPr>
        <w:t xml:space="preserve">   </w:t>
      </w:r>
      <w:r w:rsidRPr="00A60BDE">
        <w:rPr>
          <w:rFonts w:ascii="Arial" w:eastAsia="Arial" w:hAnsi="Arial" w:cs="Arial"/>
          <w:b/>
          <w:color w:val="0070C0"/>
          <w:sz w:val="20"/>
          <w:u w:val="single" w:color="000000"/>
        </w:rPr>
        <w:t>–</w:t>
      </w:r>
      <w:r w:rsidRPr="00A60BDE">
        <w:rPr>
          <w:rFonts w:ascii="Arial" w:eastAsia="Arial" w:hAnsi="Arial" w:cs="Arial"/>
          <w:b/>
          <w:color w:val="0070C0"/>
          <w:sz w:val="21"/>
          <w:u w:val="single" w:color="000000"/>
        </w:rPr>
        <w:t xml:space="preserve"> </w:t>
      </w:r>
      <w:r w:rsidRPr="00A60BDE">
        <w:rPr>
          <w:rFonts w:ascii="Arial" w:eastAsia="Arial" w:hAnsi="Arial" w:cs="Arial"/>
          <w:b/>
          <w:color w:val="0070C0"/>
          <w:sz w:val="20"/>
          <w:u w:val="single" w:color="000000"/>
        </w:rPr>
        <w:t>Chapter 3:</w:t>
      </w:r>
      <w:r w:rsidRPr="00A60BDE">
        <w:rPr>
          <w:rFonts w:ascii="Arial" w:eastAsia="Arial" w:hAnsi="Arial" w:cs="Arial"/>
          <w:b/>
          <w:color w:val="0070C0"/>
          <w:sz w:val="21"/>
          <w:u w:val="single" w:color="000000"/>
        </w:rPr>
        <w:t xml:space="preserve">  </w:t>
      </w:r>
      <w:r w:rsidRPr="00A60BDE">
        <w:rPr>
          <w:rFonts w:ascii="Arial" w:eastAsia="Arial" w:hAnsi="Arial" w:cs="Arial"/>
          <w:b/>
          <w:color w:val="0070C0"/>
          <w:u w:val="single" w:color="000000"/>
        </w:rPr>
        <w:t>Project Management Processes</w:t>
      </w:r>
      <w:r w:rsidRPr="00A60BDE">
        <w:rPr>
          <w:rFonts w:ascii="Arial" w:eastAsia="Arial" w:hAnsi="Arial" w:cs="Arial"/>
          <w:b/>
          <w:color w:val="0070C0"/>
          <w:sz w:val="21"/>
          <w:u w:val="single" w:color="000000"/>
        </w:rPr>
        <w:t xml:space="preserve"> </w:t>
      </w:r>
    </w:p>
    <w:p w14:paraId="62410340" w14:textId="77777777" w:rsidR="007D6786" w:rsidRPr="00A60BDE" w:rsidRDefault="001B41F1">
      <w:pPr>
        <w:spacing w:after="0"/>
        <w:ind w:left="207"/>
        <w:jc w:val="center"/>
        <w:rPr>
          <w:color w:val="0070C0"/>
        </w:rPr>
      </w:pPr>
      <w:r w:rsidRPr="00A60BDE">
        <w:rPr>
          <w:rFonts w:ascii="Arial" w:eastAsia="Arial" w:hAnsi="Arial" w:cs="Arial"/>
          <w:b/>
          <w:color w:val="0070C0"/>
          <w:sz w:val="20"/>
        </w:rPr>
        <w:t xml:space="preserve">The relevant pages </w:t>
      </w:r>
      <w:proofErr w:type="gramStart"/>
      <w:r w:rsidRPr="00A60BDE">
        <w:rPr>
          <w:rFonts w:ascii="Arial" w:eastAsia="Arial" w:hAnsi="Arial" w:cs="Arial"/>
          <w:b/>
          <w:color w:val="0070C0"/>
          <w:sz w:val="20"/>
        </w:rPr>
        <w:t>are  47</w:t>
      </w:r>
      <w:proofErr w:type="gramEnd"/>
      <w:r w:rsidRPr="00A60BDE">
        <w:rPr>
          <w:rFonts w:ascii="Arial" w:eastAsia="Arial" w:hAnsi="Arial" w:cs="Arial"/>
          <w:b/>
          <w:color w:val="0070C0"/>
          <w:sz w:val="20"/>
        </w:rPr>
        <w:t>-61 &amp; Annex A1 417-461 in the 5th Edition</w:t>
      </w:r>
    </w:p>
    <w:p w14:paraId="7326A708" w14:textId="77777777" w:rsidR="007D6786" w:rsidRPr="00A60BDE" w:rsidRDefault="001B41F1">
      <w:pPr>
        <w:pStyle w:val="Heading2"/>
        <w:rPr>
          <w:color w:val="0070C0"/>
        </w:rPr>
      </w:pPr>
      <w:r w:rsidRPr="00A60BDE">
        <w:rPr>
          <w:color w:val="0070C0"/>
        </w:rPr>
        <w:t xml:space="preserve">TO RECEIVE FULL </w:t>
      </w:r>
      <w:proofErr w:type="gramStart"/>
      <w:r w:rsidRPr="00A60BDE">
        <w:rPr>
          <w:color w:val="0070C0"/>
        </w:rPr>
        <w:t>CREDIT</w:t>
      </w:r>
      <w:proofErr w:type="gramEnd"/>
      <w:r w:rsidRPr="00A60BDE">
        <w:rPr>
          <w:color w:val="0070C0"/>
        </w:rPr>
        <w:t xml:space="preserve"> INCLUDE YOUR PAGE NUMBER REFERENCE IN THE LEFT MARGIN</w:t>
      </w:r>
    </w:p>
    <w:p w14:paraId="2CE2D69E" w14:textId="50CAD10D" w:rsidR="007D6786" w:rsidRPr="00A60BDE" w:rsidRDefault="001B41F1" w:rsidP="005E2E84">
      <w:pPr>
        <w:numPr>
          <w:ilvl w:val="0"/>
          <w:numId w:val="1"/>
        </w:numPr>
        <w:spacing w:after="0" w:line="250" w:lineRule="auto"/>
        <w:ind w:hanging="576"/>
        <w:rPr>
          <w:color w:val="0070C0"/>
        </w:rPr>
      </w:pPr>
      <w:r w:rsidRPr="00A60BDE">
        <w:rPr>
          <w:rFonts w:ascii="Arial" w:eastAsia="Arial" w:hAnsi="Arial" w:cs="Arial"/>
          <w:b/>
          <w:color w:val="0070C0"/>
          <w:sz w:val="20"/>
        </w:rPr>
        <w:t>Project processes</w:t>
      </w:r>
      <w:r w:rsidRPr="00A60BDE">
        <w:rPr>
          <w:rFonts w:ascii="Arial" w:eastAsia="Arial" w:hAnsi="Arial" w:cs="Arial"/>
          <w:color w:val="0070C0"/>
          <w:sz w:val="20"/>
        </w:rPr>
        <w:t xml:space="preserve"> generally fall into two major categories. Give the names of these two categories and describe how they differ:</w:t>
      </w:r>
    </w:p>
    <w:p w14:paraId="0FC2C46E" w14:textId="7B3A80C9" w:rsidR="005E2E84" w:rsidRPr="00A60BDE" w:rsidRDefault="005E2E84" w:rsidP="005E2E84">
      <w:pPr>
        <w:spacing w:after="0" w:line="250" w:lineRule="auto"/>
        <w:ind w:left="849"/>
        <w:rPr>
          <w:color w:val="0070C0"/>
        </w:rPr>
      </w:pPr>
      <w:r w:rsidRPr="00A60BDE">
        <w:rPr>
          <w:color w:val="0070C0"/>
        </w:rPr>
        <w:t>Page 30</w:t>
      </w:r>
    </w:p>
    <w:p w14:paraId="0E6BA42C" w14:textId="5C3E782F" w:rsidR="005E2E84" w:rsidRPr="00A60BDE" w:rsidRDefault="005E2E84" w:rsidP="005E2E84">
      <w:pPr>
        <w:spacing w:after="0" w:line="250" w:lineRule="auto"/>
        <w:ind w:left="849"/>
        <w:rPr>
          <w:color w:val="0070C0"/>
        </w:rPr>
      </w:pPr>
      <w:r w:rsidRPr="00A60BDE">
        <w:rPr>
          <w:color w:val="0070C0"/>
        </w:rPr>
        <w:t>Project management process is the organization and complete the work of the project.</w:t>
      </w:r>
    </w:p>
    <w:p w14:paraId="63957F3C" w14:textId="31EB4078" w:rsidR="005E2E84" w:rsidRPr="00A60BDE" w:rsidRDefault="005E2E84" w:rsidP="005E2E84">
      <w:pPr>
        <w:spacing w:after="0" w:line="250" w:lineRule="auto"/>
        <w:ind w:left="849"/>
        <w:rPr>
          <w:color w:val="0070C0"/>
        </w:rPr>
      </w:pPr>
      <w:r w:rsidRPr="00A60BDE">
        <w:rPr>
          <w:color w:val="0070C0"/>
        </w:rPr>
        <w:t>Product-oriented process specifies the projects product.</w:t>
      </w:r>
    </w:p>
    <w:p w14:paraId="31098915" w14:textId="77777777" w:rsidR="005E2E84" w:rsidRPr="00A60BDE" w:rsidRDefault="005E2E84" w:rsidP="005E2E84">
      <w:pPr>
        <w:spacing w:after="0" w:line="250" w:lineRule="auto"/>
        <w:rPr>
          <w:color w:val="0070C0"/>
        </w:rPr>
      </w:pPr>
    </w:p>
    <w:p w14:paraId="155036DB" w14:textId="29151C2E" w:rsidR="007D6786" w:rsidRPr="00A60BDE" w:rsidRDefault="001B41F1" w:rsidP="005E2E84">
      <w:pPr>
        <w:numPr>
          <w:ilvl w:val="0"/>
          <w:numId w:val="1"/>
        </w:numPr>
        <w:spacing w:after="0" w:line="250" w:lineRule="auto"/>
        <w:ind w:hanging="576"/>
        <w:rPr>
          <w:color w:val="0070C0"/>
        </w:rPr>
      </w:pPr>
      <w:r w:rsidRPr="00A60BDE">
        <w:rPr>
          <w:rFonts w:ascii="Arial" w:eastAsia="Arial" w:hAnsi="Arial" w:cs="Arial"/>
          <w:color w:val="0070C0"/>
          <w:sz w:val="20"/>
        </w:rPr>
        <w:t xml:space="preserve">Name and describe the purpose of each of the [5] </w:t>
      </w:r>
      <w:r w:rsidRPr="00A60BDE">
        <w:rPr>
          <w:rFonts w:ascii="Arial" w:eastAsia="Arial" w:hAnsi="Arial" w:cs="Arial"/>
          <w:b/>
          <w:color w:val="0070C0"/>
          <w:sz w:val="20"/>
        </w:rPr>
        <w:t>Project Management Process Groups</w:t>
      </w:r>
      <w:r w:rsidRPr="00A60BDE">
        <w:rPr>
          <w:rFonts w:ascii="Arial" w:eastAsia="Arial" w:hAnsi="Arial" w:cs="Arial"/>
          <w:color w:val="0070C0"/>
          <w:sz w:val="20"/>
        </w:rPr>
        <w:t>:</w:t>
      </w:r>
    </w:p>
    <w:p w14:paraId="29E6C95C" w14:textId="75DA4FF2" w:rsidR="005E2E84" w:rsidRPr="00A60BDE" w:rsidRDefault="005E2E84" w:rsidP="005E2E84">
      <w:pPr>
        <w:spacing w:after="0" w:line="250" w:lineRule="auto"/>
        <w:ind w:left="849"/>
        <w:rPr>
          <w:color w:val="0070C0"/>
        </w:rPr>
      </w:pPr>
      <w:r w:rsidRPr="00A60BDE">
        <w:rPr>
          <w:color w:val="0070C0"/>
        </w:rPr>
        <w:t>Page 30</w:t>
      </w:r>
    </w:p>
    <w:p w14:paraId="5DECA35C" w14:textId="7AE5671F" w:rsidR="005E2E84" w:rsidRPr="00A60BDE" w:rsidRDefault="005E2E84" w:rsidP="005E2E84">
      <w:pPr>
        <w:spacing w:after="0" w:line="250" w:lineRule="auto"/>
        <w:ind w:left="849"/>
        <w:rPr>
          <w:color w:val="0070C0"/>
        </w:rPr>
      </w:pPr>
      <w:r w:rsidRPr="00A60BDE">
        <w:rPr>
          <w:color w:val="0070C0"/>
        </w:rPr>
        <w:t>1. Initiating process – authorizing the project or phase</w:t>
      </w:r>
    </w:p>
    <w:p w14:paraId="699A23B2" w14:textId="0EC8AD16" w:rsidR="005E2E84" w:rsidRPr="00A60BDE" w:rsidRDefault="005E2E84" w:rsidP="005E2E84">
      <w:pPr>
        <w:spacing w:after="0" w:line="250" w:lineRule="auto"/>
        <w:ind w:left="849"/>
        <w:rPr>
          <w:color w:val="0070C0"/>
        </w:rPr>
      </w:pPr>
      <w:r w:rsidRPr="00A60BDE">
        <w:rPr>
          <w:color w:val="0070C0"/>
        </w:rPr>
        <w:t>2. Planning process – Defining and refining objectives and selecting the best alternative course of action to attain the objectives that the project was undertaken to address</w:t>
      </w:r>
    </w:p>
    <w:p w14:paraId="7112D1DD" w14:textId="5239B42D" w:rsidR="005E2E84" w:rsidRPr="00A60BDE" w:rsidRDefault="005E2E84" w:rsidP="005E2E84">
      <w:pPr>
        <w:spacing w:after="0" w:line="250" w:lineRule="auto"/>
        <w:ind w:left="849"/>
        <w:rPr>
          <w:color w:val="0070C0"/>
        </w:rPr>
      </w:pPr>
      <w:r w:rsidRPr="00A60BDE">
        <w:rPr>
          <w:color w:val="0070C0"/>
        </w:rPr>
        <w:t>3. Executing process – Coordinating people and resources to carry out plan</w:t>
      </w:r>
    </w:p>
    <w:p w14:paraId="5CE9B4DB" w14:textId="2055D410" w:rsidR="005E2E84" w:rsidRPr="00A60BDE" w:rsidRDefault="005E2E84" w:rsidP="005E2E84">
      <w:pPr>
        <w:spacing w:after="0" w:line="250" w:lineRule="auto"/>
        <w:ind w:left="849"/>
        <w:rPr>
          <w:color w:val="0070C0"/>
        </w:rPr>
      </w:pPr>
      <w:r w:rsidRPr="00A60BDE">
        <w:rPr>
          <w:color w:val="0070C0"/>
        </w:rPr>
        <w:t>4. Controlling process – Ensuring the project objectives are met by monitoring the progress</w:t>
      </w:r>
    </w:p>
    <w:p w14:paraId="1D3518F0" w14:textId="155A9753" w:rsidR="005E2E84" w:rsidRPr="00A60BDE" w:rsidRDefault="005E2E84" w:rsidP="005E2E84">
      <w:pPr>
        <w:spacing w:after="0" w:line="250" w:lineRule="auto"/>
        <w:ind w:left="849"/>
        <w:rPr>
          <w:color w:val="0070C0"/>
        </w:rPr>
      </w:pPr>
      <w:r w:rsidRPr="00A60BDE">
        <w:rPr>
          <w:color w:val="0070C0"/>
        </w:rPr>
        <w:t>5. Closing process – Formalizing acceptance of the project or phase</w:t>
      </w:r>
    </w:p>
    <w:p w14:paraId="23A69105" w14:textId="77777777" w:rsidR="005E2E84" w:rsidRPr="00A60BDE" w:rsidRDefault="005E2E84" w:rsidP="005E2E84">
      <w:pPr>
        <w:spacing w:after="0" w:line="250" w:lineRule="auto"/>
        <w:rPr>
          <w:color w:val="0070C0"/>
        </w:rPr>
      </w:pPr>
    </w:p>
    <w:p w14:paraId="41551FAA" w14:textId="4F6C18B4" w:rsidR="007D6786" w:rsidRPr="00A60BDE" w:rsidRDefault="001B41F1" w:rsidP="005E2E84">
      <w:pPr>
        <w:numPr>
          <w:ilvl w:val="0"/>
          <w:numId w:val="1"/>
        </w:numPr>
        <w:spacing w:after="0" w:line="250" w:lineRule="auto"/>
        <w:ind w:hanging="576"/>
        <w:rPr>
          <w:color w:val="0070C0"/>
        </w:rPr>
      </w:pPr>
      <w:r w:rsidRPr="00A60BDE">
        <w:rPr>
          <w:rFonts w:ascii="Arial" w:eastAsia="Arial" w:hAnsi="Arial" w:cs="Arial"/>
          <w:color w:val="0070C0"/>
          <w:sz w:val="20"/>
        </w:rPr>
        <w:t xml:space="preserve">What is a </w:t>
      </w:r>
      <w:r w:rsidRPr="00A60BDE">
        <w:rPr>
          <w:rFonts w:ascii="Arial" w:eastAsia="Arial" w:hAnsi="Arial" w:cs="Arial"/>
          <w:b/>
          <w:color w:val="0070C0"/>
          <w:sz w:val="20"/>
        </w:rPr>
        <w:t xml:space="preserve">Project Charter </w:t>
      </w:r>
      <w:r w:rsidRPr="00A60BDE">
        <w:rPr>
          <w:rFonts w:ascii="Arial" w:eastAsia="Arial" w:hAnsi="Arial" w:cs="Arial"/>
          <w:color w:val="0070C0"/>
          <w:sz w:val="20"/>
        </w:rPr>
        <w:t xml:space="preserve">and what is its key </w:t>
      </w:r>
      <w:proofErr w:type="gramStart"/>
      <w:r w:rsidRPr="00A60BDE">
        <w:rPr>
          <w:rFonts w:ascii="Arial" w:eastAsia="Arial" w:hAnsi="Arial" w:cs="Arial"/>
          <w:color w:val="0070C0"/>
          <w:sz w:val="20"/>
        </w:rPr>
        <w:t>characteristic ?</w:t>
      </w:r>
      <w:proofErr w:type="gramEnd"/>
      <w:r w:rsidRPr="00A60BDE">
        <w:rPr>
          <w:rFonts w:ascii="Arial" w:eastAsia="Arial" w:hAnsi="Arial" w:cs="Arial"/>
          <w:color w:val="0070C0"/>
          <w:sz w:val="20"/>
        </w:rPr>
        <w:t xml:space="preserve">  </w:t>
      </w:r>
    </w:p>
    <w:p w14:paraId="00FC8B29" w14:textId="24027653" w:rsidR="005E2E84" w:rsidRPr="00A60BDE" w:rsidRDefault="005E2E84" w:rsidP="005E2E84">
      <w:pPr>
        <w:spacing w:after="0" w:line="250" w:lineRule="auto"/>
        <w:ind w:left="849"/>
        <w:rPr>
          <w:color w:val="0070C0"/>
        </w:rPr>
      </w:pPr>
      <w:r w:rsidRPr="00A60BDE">
        <w:rPr>
          <w:color w:val="0070C0"/>
        </w:rPr>
        <w:t>Page 54</w:t>
      </w:r>
    </w:p>
    <w:p w14:paraId="0D8223CC" w14:textId="553F14F3" w:rsidR="005E2E84" w:rsidRPr="00A60BDE" w:rsidRDefault="005E2E84" w:rsidP="005E2E84">
      <w:pPr>
        <w:spacing w:after="0" w:line="250" w:lineRule="auto"/>
        <w:ind w:left="849"/>
        <w:rPr>
          <w:color w:val="0070C0"/>
        </w:rPr>
      </w:pPr>
      <w:r w:rsidRPr="00A60BDE">
        <w:rPr>
          <w:color w:val="0070C0"/>
        </w:rPr>
        <w:t>A project charter is a document that formally authorizes a project</w:t>
      </w:r>
    </w:p>
    <w:p w14:paraId="79AC87C2" w14:textId="77777777" w:rsidR="007D6786" w:rsidRPr="00A60BDE" w:rsidRDefault="001B41F1" w:rsidP="005E2E84">
      <w:pPr>
        <w:spacing w:after="0"/>
        <w:rPr>
          <w:color w:val="0070C0"/>
        </w:rPr>
      </w:pPr>
      <w:r w:rsidRPr="00A60BDE">
        <w:rPr>
          <w:rFonts w:ascii="Arial" w:eastAsia="Arial" w:hAnsi="Arial" w:cs="Arial"/>
          <w:color w:val="0070C0"/>
          <w:sz w:val="20"/>
        </w:rPr>
        <w:t xml:space="preserve">   </w:t>
      </w:r>
    </w:p>
    <w:p w14:paraId="6AE116DC" w14:textId="7013827E" w:rsidR="007D6786" w:rsidRPr="00A60BDE" w:rsidRDefault="001B41F1" w:rsidP="005E2E84">
      <w:pPr>
        <w:numPr>
          <w:ilvl w:val="0"/>
          <w:numId w:val="1"/>
        </w:numPr>
        <w:spacing w:after="0" w:line="250" w:lineRule="auto"/>
        <w:ind w:hanging="576"/>
        <w:rPr>
          <w:color w:val="0070C0"/>
        </w:rPr>
      </w:pPr>
      <w:r w:rsidRPr="00A60BDE">
        <w:rPr>
          <w:rFonts w:ascii="Arial" w:eastAsia="Arial" w:hAnsi="Arial" w:cs="Arial"/>
          <w:color w:val="0070C0"/>
          <w:sz w:val="20"/>
        </w:rPr>
        <w:t xml:space="preserve">What is the </w:t>
      </w:r>
      <w:r w:rsidRPr="00A60BDE">
        <w:rPr>
          <w:rFonts w:ascii="Arial" w:eastAsia="Arial" w:hAnsi="Arial" w:cs="Arial"/>
          <w:b/>
          <w:color w:val="0070C0"/>
          <w:sz w:val="20"/>
        </w:rPr>
        <w:t>Project Management Plan</w:t>
      </w:r>
      <w:r w:rsidRPr="00A60BDE">
        <w:rPr>
          <w:rFonts w:ascii="Arial" w:eastAsia="Arial" w:hAnsi="Arial" w:cs="Arial"/>
          <w:color w:val="0070C0"/>
          <w:sz w:val="20"/>
        </w:rPr>
        <w:t xml:space="preserve"> </w:t>
      </w:r>
      <w:proofErr w:type="gramStart"/>
      <w:r w:rsidRPr="00A60BDE">
        <w:rPr>
          <w:rFonts w:ascii="Arial" w:eastAsia="Arial" w:hAnsi="Arial" w:cs="Arial"/>
          <w:color w:val="0070C0"/>
          <w:sz w:val="20"/>
        </w:rPr>
        <w:t>document ?</w:t>
      </w:r>
      <w:proofErr w:type="gramEnd"/>
      <w:r w:rsidRPr="00A60BDE">
        <w:rPr>
          <w:rFonts w:ascii="Arial" w:eastAsia="Arial" w:hAnsi="Arial" w:cs="Arial"/>
          <w:color w:val="0070C0"/>
          <w:sz w:val="20"/>
        </w:rPr>
        <w:t xml:space="preserve"> What is its </w:t>
      </w:r>
      <w:proofErr w:type="gramStart"/>
      <w:r w:rsidRPr="00A60BDE">
        <w:rPr>
          <w:rFonts w:ascii="Arial" w:eastAsia="Arial" w:hAnsi="Arial" w:cs="Arial"/>
          <w:color w:val="0070C0"/>
          <w:sz w:val="20"/>
        </w:rPr>
        <w:t>purpose ?</w:t>
      </w:r>
      <w:proofErr w:type="gramEnd"/>
      <w:r w:rsidRPr="00A60BDE">
        <w:rPr>
          <w:rFonts w:ascii="Arial" w:eastAsia="Arial" w:hAnsi="Arial" w:cs="Arial"/>
          <w:color w:val="0070C0"/>
          <w:sz w:val="20"/>
        </w:rPr>
        <w:t xml:space="preserve"> </w:t>
      </w:r>
    </w:p>
    <w:p w14:paraId="37822245" w14:textId="32E84E99" w:rsidR="005E2E84" w:rsidRPr="00A60BDE" w:rsidRDefault="005E2E84" w:rsidP="005E2E84">
      <w:pPr>
        <w:spacing w:after="0" w:line="250" w:lineRule="auto"/>
        <w:ind w:left="849"/>
        <w:rPr>
          <w:color w:val="0070C0"/>
        </w:rPr>
      </w:pPr>
      <w:r w:rsidRPr="00A60BDE">
        <w:rPr>
          <w:color w:val="0070C0"/>
        </w:rPr>
        <w:t xml:space="preserve">Is a document used to describe every phase of a </w:t>
      </w:r>
      <w:proofErr w:type="gramStart"/>
      <w:r w:rsidRPr="00A60BDE">
        <w:rPr>
          <w:color w:val="0070C0"/>
        </w:rPr>
        <w:t>project.</w:t>
      </w:r>
      <w:proofErr w:type="gramEnd"/>
      <w:r w:rsidRPr="00A60BDE">
        <w:rPr>
          <w:color w:val="0070C0"/>
        </w:rPr>
        <w:t xml:space="preserve"> Includes initiating, planning, executing, monitoring, controlling, and closing.</w:t>
      </w:r>
    </w:p>
    <w:p w14:paraId="6A47B4D9" w14:textId="151C0466" w:rsidR="005E2E84" w:rsidRPr="00A60BDE" w:rsidRDefault="005E2E84" w:rsidP="005E2E84">
      <w:pPr>
        <w:spacing w:after="0" w:line="250" w:lineRule="auto"/>
        <w:rPr>
          <w:color w:val="0070C0"/>
        </w:rPr>
      </w:pPr>
    </w:p>
    <w:p w14:paraId="6EE17519" w14:textId="5A563B30" w:rsidR="005E2E84" w:rsidRPr="00A60BDE" w:rsidRDefault="005E2E84" w:rsidP="005E2E84">
      <w:pPr>
        <w:spacing w:after="0" w:line="250" w:lineRule="auto"/>
        <w:rPr>
          <w:color w:val="0070C0"/>
        </w:rPr>
      </w:pPr>
    </w:p>
    <w:p w14:paraId="39298B10" w14:textId="09C8AA80" w:rsidR="005E2E84" w:rsidRPr="00A60BDE" w:rsidRDefault="005E2E84" w:rsidP="005E2E84">
      <w:pPr>
        <w:spacing w:after="0" w:line="250" w:lineRule="auto"/>
        <w:rPr>
          <w:color w:val="0070C0"/>
        </w:rPr>
      </w:pPr>
    </w:p>
    <w:p w14:paraId="7241A120" w14:textId="5ACF4468" w:rsidR="005E2E84" w:rsidRPr="00A60BDE" w:rsidRDefault="005E2E84" w:rsidP="005E2E84">
      <w:pPr>
        <w:spacing w:after="0" w:line="250" w:lineRule="auto"/>
        <w:rPr>
          <w:color w:val="0070C0"/>
        </w:rPr>
      </w:pPr>
    </w:p>
    <w:p w14:paraId="5C802651" w14:textId="77777777" w:rsidR="005E2E84" w:rsidRPr="00A60BDE" w:rsidRDefault="005E2E84" w:rsidP="005E2E84">
      <w:pPr>
        <w:spacing w:after="0" w:line="250" w:lineRule="auto"/>
        <w:rPr>
          <w:color w:val="0070C0"/>
        </w:rPr>
      </w:pPr>
    </w:p>
    <w:p w14:paraId="5836D9A6" w14:textId="3B4AD7C7" w:rsidR="007D6786" w:rsidRPr="00A60BDE" w:rsidRDefault="001B41F1" w:rsidP="005E2E84">
      <w:pPr>
        <w:numPr>
          <w:ilvl w:val="0"/>
          <w:numId w:val="1"/>
        </w:numPr>
        <w:spacing w:after="0" w:line="250" w:lineRule="auto"/>
        <w:ind w:hanging="576"/>
        <w:rPr>
          <w:color w:val="0070C0"/>
        </w:rPr>
      </w:pPr>
      <w:r w:rsidRPr="00A60BDE">
        <w:rPr>
          <w:rFonts w:ascii="Arial" w:eastAsia="Arial" w:hAnsi="Arial" w:cs="Arial"/>
          <w:color w:val="0070C0"/>
          <w:sz w:val="20"/>
        </w:rPr>
        <w:lastRenderedPageBreak/>
        <w:t>List [</w:t>
      </w:r>
      <w:proofErr w:type="gramStart"/>
      <w:r w:rsidRPr="00A60BDE">
        <w:rPr>
          <w:rFonts w:ascii="Arial" w:eastAsia="Arial" w:hAnsi="Arial" w:cs="Arial"/>
          <w:color w:val="0070C0"/>
          <w:sz w:val="20"/>
        </w:rPr>
        <w:t>all of</w:t>
      </w:r>
      <w:proofErr w:type="gramEnd"/>
      <w:r w:rsidRPr="00A60BDE">
        <w:rPr>
          <w:rFonts w:ascii="Arial" w:eastAsia="Arial" w:hAnsi="Arial" w:cs="Arial"/>
          <w:color w:val="0070C0"/>
          <w:sz w:val="20"/>
        </w:rPr>
        <w:t xml:space="preserve">] the </w:t>
      </w:r>
      <w:r w:rsidRPr="00A60BDE">
        <w:rPr>
          <w:rFonts w:ascii="Arial" w:eastAsia="Arial" w:hAnsi="Arial" w:cs="Arial"/>
          <w:b/>
          <w:color w:val="0070C0"/>
          <w:sz w:val="20"/>
        </w:rPr>
        <w:t>activities</w:t>
      </w:r>
      <w:r w:rsidRPr="00A60BDE">
        <w:rPr>
          <w:rFonts w:ascii="Arial" w:eastAsia="Arial" w:hAnsi="Arial" w:cs="Arial"/>
          <w:color w:val="0070C0"/>
          <w:sz w:val="20"/>
        </w:rPr>
        <w:t xml:space="preserve"> [in the order detailed in Table 3-1 on page 61] in the </w:t>
      </w:r>
      <w:r w:rsidRPr="00A60BDE">
        <w:rPr>
          <w:rFonts w:ascii="Arial" w:eastAsia="Arial" w:hAnsi="Arial" w:cs="Arial"/>
          <w:b/>
          <w:color w:val="0070C0"/>
          <w:sz w:val="20"/>
        </w:rPr>
        <w:t>10</w:t>
      </w:r>
      <w:r w:rsidRPr="00A60BDE">
        <w:rPr>
          <w:rFonts w:ascii="Arial" w:eastAsia="Arial" w:hAnsi="Arial" w:cs="Arial"/>
          <w:color w:val="0070C0"/>
          <w:sz w:val="20"/>
        </w:rPr>
        <w:t xml:space="preserve"> </w:t>
      </w:r>
      <w:r w:rsidRPr="00A60BDE">
        <w:rPr>
          <w:rFonts w:ascii="Arial" w:eastAsia="Arial" w:hAnsi="Arial" w:cs="Arial"/>
          <w:b/>
          <w:color w:val="0070C0"/>
          <w:sz w:val="20"/>
        </w:rPr>
        <w:t xml:space="preserve">Knowledge Areas </w:t>
      </w:r>
      <w:r w:rsidRPr="00A60BDE">
        <w:rPr>
          <w:rFonts w:ascii="Arial" w:eastAsia="Arial" w:hAnsi="Arial" w:cs="Arial"/>
          <w:color w:val="0070C0"/>
          <w:sz w:val="20"/>
        </w:rPr>
        <w:t xml:space="preserve">of           project management that the </w:t>
      </w:r>
      <w:r w:rsidRPr="00A60BDE">
        <w:rPr>
          <w:rFonts w:ascii="Arial" w:eastAsia="Arial" w:hAnsi="Arial" w:cs="Arial"/>
          <w:b/>
          <w:color w:val="0070C0"/>
          <w:sz w:val="20"/>
        </w:rPr>
        <w:t>Planning Process Group</w:t>
      </w:r>
      <w:r w:rsidRPr="00A60BDE">
        <w:rPr>
          <w:rFonts w:ascii="Arial" w:eastAsia="Arial" w:hAnsi="Arial" w:cs="Arial"/>
          <w:color w:val="0070C0"/>
          <w:sz w:val="20"/>
        </w:rPr>
        <w:t xml:space="preserve"> takes into consideration when developing a           Project Management Plan. </w:t>
      </w:r>
    </w:p>
    <w:p w14:paraId="4144CBC7" w14:textId="07C4E65A" w:rsidR="005E2E84" w:rsidRPr="00A60BDE" w:rsidRDefault="005E2E84" w:rsidP="005E2E84">
      <w:pPr>
        <w:spacing w:after="0" w:line="250" w:lineRule="auto"/>
        <w:ind w:left="849"/>
        <w:rPr>
          <w:color w:val="0070C0"/>
        </w:rPr>
      </w:pPr>
      <w:r w:rsidRPr="00A60BDE">
        <w:rPr>
          <w:color w:val="0070C0"/>
        </w:rPr>
        <w:t>Page 61</w:t>
      </w:r>
    </w:p>
    <w:p w14:paraId="27C5B0E9" w14:textId="6F399E46" w:rsidR="005E2E84" w:rsidRPr="00A60BDE" w:rsidRDefault="005E2E84" w:rsidP="005E2E84">
      <w:pPr>
        <w:pStyle w:val="ListParagraph"/>
        <w:numPr>
          <w:ilvl w:val="0"/>
          <w:numId w:val="2"/>
        </w:numPr>
        <w:spacing w:after="0" w:line="250" w:lineRule="auto"/>
        <w:rPr>
          <w:color w:val="0070C0"/>
        </w:rPr>
      </w:pPr>
      <w:r w:rsidRPr="00A60BDE">
        <w:rPr>
          <w:color w:val="0070C0"/>
        </w:rPr>
        <w:t xml:space="preserve"> Project integration management</w:t>
      </w:r>
    </w:p>
    <w:p w14:paraId="6066AD55" w14:textId="0D16F7CF" w:rsidR="005E2E84" w:rsidRPr="00A60BDE" w:rsidRDefault="005E2E84" w:rsidP="005E2E84">
      <w:pPr>
        <w:pStyle w:val="ListParagraph"/>
        <w:numPr>
          <w:ilvl w:val="0"/>
          <w:numId w:val="2"/>
        </w:numPr>
        <w:spacing w:after="0" w:line="250" w:lineRule="auto"/>
        <w:rPr>
          <w:color w:val="0070C0"/>
        </w:rPr>
      </w:pPr>
      <w:r w:rsidRPr="00A60BDE">
        <w:rPr>
          <w:color w:val="0070C0"/>
        </w:rPr>
        <w:t xml:space="preserve"> Project scope management</w:t>
      </w:r>
    </w:p>
    <w:p w14:paraId="2C34D8C4" w14:textId="14F3672A" w:rsidR="005E2E84" w:rsidRPr="00A60BDE" w:rsidRDefault="005E2E84" w:rsidP="005E2E84">
      <w:pPr>
        <w:pStyle w:val="ListParagraph"/>
        <w:numPr>
          <w:ilvl w:val="0"/>
          <w:numId w:val="2"/>
        </w:numPr>
        <w:spacing w:after="0" w:line="250" w:lineRule="auto"/>
        <w:rPr>
          <w:color w:val="0070C0"/>
        </w:rPr>
      </w:pPr>
      <w:r w:rsidRPr="00A60BDE">
        <w:rPr>
          <w:color w:val="0070C0"/>
        </w:rPr>
        <w:t xml:space="preserve"> Project time management</w:t>
      </w:r>
    </w:p>
    <w:p w14:paraId="7FFD1E7B" w14:textId="08A1A994" w:rsidR="005E2E84" w:rsidRPr="00A60BDE" w:rsidRDefault="005E2E84" w:rsidP="005E2E84">
      <w:pPr>
        <w:pStyle w:val="ListParagraph"/>
        <w:numPr>
          <w:ilvl w:val="0"/>
          <w:numId w:val="2"/>
        </w:numPr>
        <w:spacing w:after="0" w:line="250" w:lineRule="auto"/>
        <w:rPr>
          <w:color w:val="0070C0"/>
        </w:rPr>
      </w:pPr>
      <w:r w:rsidRPr="00A60BDE">
        <w:rPr>
          <w:color w:val="0070C0"/>
        </w:rPr>
        <w:t xml:space="preserve"> Project cost management</w:t>
      </w:r>
    </w:p>
    <w:p w14:paraId="27F3F622" w14:textId="070A19BD" w:rsidR="005E2E84" w:rsidRPr="00A60BDE" w:rsidRDefault="005E2E84" w:rsidP="005E2E84">
      <w:pPr>
        <w:pStyle w:val="ListParagraph"/>
        <w:numPr>
          <w:ilvl w:val="0"/>
          <w:numId w:val="2"/>
        </w:numPr>
        <w:spacing w:after="0" w:line="250" w:lineRule="auto"/>
        <w:rPr>
          <w:color w:val="0070C0"/>
        </w:rPr>
      </w:pPr>
      <w:r w:rsidRPr="00A60BDE">
        <w:rPr>
          <w:color w:val="0070C0"/>
        </w:rPr>
        <w:t xml:space="preserve"> Project quality management</w:t>
      </w:r>
    </w:p>
    <w:p w14:paraId="04E188D1" w14:textId="4B6BB645" w:rsidR="005E2E84" w:rsidRPr="00A60BDE" w:rsidRDefault="005E2E84" w:rsidP="005E2E84">
      <w:pPr>
        <w:pStyle w:val="ListParagraph"/>
        <w:numPr>
          <w:ilvl w:val="0"/>
          <w:numId w:val="2"/>
        </w:numPr>
        <w:spacing w:after="0" w:line="250" w:lineRule="auto"/>
        <w:rPr>
          <w:color w:val="0070C0"/>
        </w:rPr>
      </w:pPr>
      <w:r w:rsidRPr="00A60BDE">
        <w:rPr>
          <w:color w:val="0070C0"/>
        </w:rPr>
        <w:t xml:space="preserve"> Project human resource management</w:t>
      </w:r>
    </w:p>
    <w:p w14:paraId="584C6308" w14:textId="70B2A9D9" w:rsidR="005E2E84" w:rsidRPr="00A60BDE" w:rsidRDefault="005E2E84" w:rsidP="005E2E84">
      <w:pPr>
        <w:pStyle w:val="ListParagraph"/>
        <w:numPr>
          <w:ilvl w:val="0"/>
          <w:numId w:val="2"/>
        </w:numPr>
        <w:spacing w:after="0" w:line="250" w:lineRule="auto"/>
        <w:rPr>
          <w:color w:val="0070C0"/>
        </w:rPr>
      </w:pPr>
      <w:r w:rsidRPr="00A60BDE">
        <w:rPr>
          <w:color w:val="0070C0"/>
        </w:rPr>
        <w:t xml:space="preserve"> Project communication management</w:t>
      </w:r>
    </w:p>
    <w:p w14:paraId="4F87364A" w14:textId="5A48FA16" w:rsidR="005E2E84" w:rsidRPr="00A60BDE" w:rsidRDefault="005E2E84" w:rsidP="005E2E84">
      <w:pPr>
        <w:pStyle w:val="ListParagraph"/>
        <w:numPr>
          <w:ilvl w:val="0"/>
          <w:numId w:val="2"/>
        </w:numPr>
        <w:spacing w:after="0" w:line="250" w:lineRule="auto"/>
        <w:rPr>
          <w:color w:val="0070C0"/>
        </w:rPr>
      </w:pPr>
      <w:r w:rsidRPr="00A60BDE">
        <w:rPr>
          <w:color w:val="0070C0"/>
        </w:rPr>
        <w:t xml:space="preserve"> Project risk management</w:t>
      </w:r>
    </w:p>
    <w:p w14:paraId="60AC4743" w14:textId="0B8B074C" w:rsidR="005E2E84" w:rsidRPr="00A60BDE" w:rsidRDefault="005E2E84" w:rsidP="005E2E84">
      <w:pPr>
        <w:pStyle w:val="ListParagraph"/>
        <w:numPr>
          <w:ilvl w:val="0"/>
          <w:numId w:val="2"/>
        </w:numPr>
        <w:spacing w:after="0" w:line="250" w:lineRule="auto"/>
        <w:rPr>
          <w:color w:val="0070C0"/>
        </w:rPr>
      </w:pPr>
      <w:r w:rsidRPr="00A60BDE">
        <w:rPr>
          <w:color w:val="0070C0"/>
        </w:rPr>
        <w:t xml:space="preserve"> </w:t>
      </w:r>
      <w:r w:rsidR="003208AC" w:rsidRPr="00A60BDE">
        <w:rPr>
          <w:color w:val="0070C0"/>
        </w:rPr>
        <w:t>Project procurement management</w:t>
      </w:r>
    </w:p>
    <w:p w14:paraId="67C8EFA8" w14:textId="555ACC6E" w:rsidR="005E2E84" w:rsidRPr="00A60BDE" w:rsidRDefault="005E2E84" w:rsidP="005E2E84">
      <w:pPr>
        <w:pStyle w:val="ListParagraph"/>
        <w:numPr>
          <w:ilvl w:val="0"/>
          <w:numId w:val="2"/>
        </w:numPr>
        <w:spacing w:after="0" w:line="250" w:lineRule="auto"/>
        <w:rPr>
          <w:color w:val="0070C0"/>
        </w:rPr>
      </w:pPr>
      <w:r w:rsidRPr="00A60BDE">
        <w:rPr>
          <w:color w:val="0070C0"/>
        </w:rPr>
        <w:t xml:space="preserve"> </w:t>
      </w:r>
      <w:r w:rsidR="003208AC" w:rsidRPr="00A60BDE">
        <w:rPr>
          <w:color w:val="0070C0"/>
        </w:rPr>
        <w:t>Project stakeholder management</w:t>
      </w:r>
    </w:p>
    <w:p w14:paraId="55CDB855" w14:textId="77777777" w:rsidR="005E2E84" w:rsidRPr="00A60BDE" w:rsidRDefault="005E2E84" w:rsidP="005E2E84">
      <w:pPr>
        <w:spacing w:after="0" w:line="250" w:lineRule="auto"/>
        <w:rPr>
          <w:color w:val="0070C0"/>
        </w:rPr>
      </w:pPr>
    </w:p>
    <w:p w14:paraId="4B48AC84" w14:textId="6199F246" w:rsidR="007D6786" w:rsidRPr="00A60BDE" w:rsidRDefault="001B41F1" w:rsidP="005E2E84">
      <w:pPr>
        <w:numPr>
          <w:ilvl w:val="0"/>
          <w:numId w:val="1"/>
        </w:numPr>
        <w:spacing w:after="0" w:line="250" w:lineRule="auto"/>
        <w:ind w:hanging="576"/>
        <w:rPr>
          <w:color w:val="0070C0"/>
        </w:rPr>
      </w:pPr>
      <w:r w:rsidRPr="00A60BDE">
        <w:rPr>
          <w:rFonts w:ascii="Arial" w:eastAsia="Arial" w:hAnsi="Arial" w:cs="Arial"/>
          <w:color w:val="0070C0"/>
          <w:sz w:val="20"/>
        </w:rPr>
        <w:t>Briefly, describe the "</w:t>
      </w:r>
      <w:r w:rsidRPr="00A60BDE">
        <w:rPr>
          <w:rFonts w:ascii="Arial" w:eastAsia="Arial" w:hAnsi="Arial" w:cs="Arial"/>
          <w:b/>
          <w:color w:val="0070C0"/>
          <w:sz w:val="20"/>
        </w:rPr>
        <w:t>Create Work Breakdown Structure</w:t>
      </w:r>
      <w:r w:rsidRPr="00A60BDE">
        <w:rPr>
          <w:rFonts w:ascii="Arial" w:eastAsia="Arial" w:hAnsi="Arial" w:cs="Arial"/>
          <w:color w:val="0070C0"/>
          <w:sz w:val="20"/>
        </w:rPr>
        <w:t xml:space="preserve">" process. List the Inputs and Outputs of this process. </w:t>
      </w:r>
    </w:p>
    <w:p w14:paraId="69F05EB7" w14:textId="0A2CFEDA" w:rsidR="00445D4A" w:rsidRPr="00A60BDE" w:rsidRDefault="005C1A11" w:rsidP="00445D4A">
      <w:pPr>
        <w:spacing w:after="0" w:line="250" w:lineRule="auto"/>
        <w:ind w:left="849"/>
        <w:rPr>
          <w:color w:val="0070C0"/>
        </w:rPr>
      </w:pPr>
      <w:r w:rsidRPr="00A60BDE">
        <w:rPr>
          <w:color w:val="0070C0"/>
        </w:rPr>
        <w:t>Page 429</w:t>
      </w:r>
    </w:p>
    <w:p w14:paraId="60FAAC2A" w14:textId="1511FDBB" w:rsidR="009B197E" w:rsidRPr="00A60BDE" w:rsidRDefault="00A07E9E" w:rsidP="00E829F0">
      <w:pPr>
        <w:pStyle w:val="ListParagraph"/>
        <w:numPr>
          <w:ilvl w:val="0"/>
          <w:numId w:val="3"/>
        </w:numPr>
        <w:spacing w:after="0" w:line="250" w:lineRule="auto"/>
        <w:rPr>
          <w:color w:val="0070C0"/>
        </w:rPr>
      </w:pPr>
      <w:r w:rsidRPr="00A60BDE">
        <w:rPr>
          <w:color w:val="0070C0"/>
        </w:rPr>
        <w:t>Develop project management plan</w:t>
      </w:r>
      <w:r w:rsidR="00E829F0" w:rsidRPr="00A60BDE">
        <w:rPr>
          <w:color w:val="0070C0"/>
        </w:rPr>
        <w:t xml:space="preserve">: </w:t>
      </w:r>
      <w:r w:rsidR="00C87EED" w:rsidRPr="00A60BDE">
        <w:rPr>
          <w:color w:val="0070C0"/>
        </w:rPr>
        <w:t>the process of defining, preparing, and coordinating all subsidiary plans and integrating them into a comprehensive project management plan.</w:t>
      </w:r>
    </w:p>
    <w:p w14:paraId="1018F87C" w14:textId="01E332E1" w:rsidR="009B197E" w:rsidRPr="00A60BDE" w:rsidRDefault="00E829F0" w:rsidP="00E829F0">
      <w:pPr>
        <w:pStyle w:val="ListParagraph"/>
        <w:numPr>
          <w:ilvl w:val="0"/>
          <w:numId w:val="3"/>
        </w:numPr>
        <w:spacing w:after="0" w:line="250" w:lineRule="auto"/>
        <w:rPr>
          <w:color w:val="0070C0"/>
        </w:rPr>
      </w:pPr>
      <w:r w:rsidRPr="00A60BDE">
        <w:rPr>
          <w:color w:val="0070C0"/>
        </w:rPr>
        <w:t>P</w:t>
      </w:r>
      <w:r w:rsidR="00A07E9E" w:rsidRPr="00A60BDE">
        <w:rPr>
          <w:color w:val="0070C0"/>
        </w:rPr>
        <w:t>lan scope management</w:t>
      </w:r>
      <w:r w:rsidR="00C87EED" w:rsidRPr="00A60BDE">
        <w:rPr>
          <w:color w:val="0070C0"/>
        </w:rPr>
        <w:t xml:space="preserve">: </w:t>
      </w:r>
      <w:r w:rsidR="00E1678A" w:rsidRPr="00A60BDE">
        <w:rPr>
          <w:color w:val="0070C0"/>
        </w:rPr>
        <w:t>Plan that documents how the project scope will be defined, validated, and controlled.</w:t>
      </w:r>
    </w:p>
    <w:p w14:paraId="720C14AF" w14:textId="239E20C9" w:rsidR="009B197E" w:rsidRPr="00A60BDE" w:rsidRDefault="00E829F0" w:rsidP="00E829F0">
      <w:pPr>
        <w:pStyle w:val="ListParagraph"/>
        <w:numPr>
          <w:ilvl w:val="0"/>
          <w:numId w:val="3"/>
        </w:numPr>
        <w:spacing w:after="0" w:line="250" w:lineRule="auto"/>
        <w:rPr>
          <w:color w:val="0070C0"/>
        </w:rPr>
      </w:pPr>
      <w:r w:rsidRPr="00A60BDE">
        <w:rPr>
          <w:color w:val="0070C0"/>
        </w:rPr>
        <w:t>C</w:t>
      </w:r>
      <w:r w:rsidR="00A07E9E" w:rsidRPr="00A60BDE">
        <w:rPr>
          <w:color w:val="0070C0"/>
        </w:rPr>
        <w:t>ollect requirements</w:t>
      </w:r>
      <w:r w:rsidR="00E1678A" w:rsidRPr="00A60BDE">
        <w:rPr>
          <w:color w:val="0070C0"/>
        </w:rPr>
        <w:t>: Determining, documenting, and managing stakeholder needs and requirements to meet project objectives.</w:t>
      </w:r>
    </w:p>
    <w:p w14:paraId="06886D1C" w14:textId="4B256349" w:rsidR="009B197E" w:rsidRPr="00A60BDE" w:rsidRDefault="00E829F0" w:rsidP="00E829F0">
      <w:pPr>
        <w:pStyle w:val="ListParagraph"/>
        <w:numPr>
          <w:ilvl w:val="0"/>
          <w:numId w:val="3"/>
        </w:numPr>
        <w:spacing w:after="0" w:line="250" w:lineRule="auto"/>
        <w:rPr>
          <w:color w:val="0070C0"/>
        </w:rPr>
      </w:pPr>
      <w:r w:rsidRPr="00A60BDE">
        <w:rPr>
          <w:color w:val="0070C0"/>
        </w:rPr>
        <w:t>D</w:t>
      </w:r>
      <w:r w:rsidR="00A07E9E" w:rsidRPr="00A60BDE">
        <w:rPr>
          <w:color w:val="0070C0"/>
        </w:rPr>
        <w:t>efine scope</w:t>
      </w:r>
      <w:r w:rsidR="00E1678A" w:rsidRPr="00A60BDE">
        <w:rPr>
          <w:color w:val="0070C0"/>
        </w:rPr>
        <w:t>: Developing a detailed description of the project and product.</w:t>
      </w:r>
    </w:p>
    <w:p w14:paraId="7B399708" w14:textId="6785399C" w:rsidR="005C1A11" w:rsidRPr="00A60BDE" w:rsidRDefault="00E829F0" w:rsidP="00E829F0">
      <w:pPr>
        <w:pStyle w:val="ListParagraph"/>
        <w:numPr>
          <w:ilvl w:val="0"/>
          <w:numId w:val="3"/>
        </w:numPr>
        <w:spacing w:after="0" w:line="250" w:lineRule="auto"/>
        <w:rPr>
          <w:color w:val="0070C0"/>
        </w:rPr>
      </w:pPr>
      <w:r w:rsidRPr="00A60BDE">
        <w:rPr>
          <w:color w:val="0070C0"/>
        </w:rPr>
        <w:t>Cr</w:t>
      </w:r>
      <w:r w:rsidR="00A07E9E" w:rsidRPr="00A60BDE">
        <w:rPr>
          <w:color w:val="0070C0"/>
        </w:rPr>
        <w:t>eate WBS</w:t>
      </w:r>
      <w:r w:rsidR="00E1678A" w:rsidRPr="00A60BDE">
        <w:rPr>
          <w:color w:val="0070C0"/>
        </w:rPr>
        <w:t xml:space="preserve">: </w:t>
      </w:r>
      <w:r w:rsidR="00716E59" w:rsidRPr="00A60BDE">
        <w:rPr>
          <w:color w:val="0070C0"/>
        </w:rPr>
        <w:t>Subdividing project deliverables and project work into smaller, more manageable components</w:t>
      </w:r>
    </w:p>
    <w:p w14:paraId="393B4C15" w14:textId="77777777" w:rsidR="00445D4A" w:rsidRPr="00A60BDE" w:rsidRDefault="00445D4A" w:rsidP="00445D4A">
      <w:pPr>
        <w:spacing w:after="0" w:line="250" w:lineRule="auto"/>
        <w:rPr>
          <w:color w:val="0070C0"/>
        </w:rPr>
      </w:pPr>
    </w:p>
    <w:p w14:paraId="3E0F1D6B" w14:textId="2639A345" w:rsidR="007D6786" w:rsidRPr="00A60BDE" w:rsidRDefault="001B41F1" w:rsidP="005E2E84">
      <w:pPr>
        <w:numPr>
          <w:ilvl w:val="0"/>
          <w:numId w:val="1"/>
        </w:numPr>
        <w:spacing w:after="0" w:line="265" w:lineRule="auto"/>
        <w:ind w:hanging="576"/>
        <w:rPr>
          <w:color w:val="0070C0"/>
        </w:rPr>
      </w:pPr>
      <w:r w:rsidRPr="00A60BDE">
        <w:rPr>
          <w:rFonts w:ascii="Arial" w:eastAsia="Arial" w:hAnsi="Arial" w:cs="Arial"/>
          <w:color w:val="0070C0"/>
          <w:sz w:val="20"/>
        </w:rPr>
        <w:t>Briefly, describe the "</w:t>
      </w:r>
      <w:r w:rsidRPr="00A60BDE">
        <w:rPr>
          <w:rFonts w:ascii="Arial" w:eastAsia="Arial" w:hAnsi="Arial" w:cs="Arial"/>
          <w:b/>
          <w:color w:val="0070C0"/>
          <w:sz w:val="20"/>
        </w:rPr>
        <w:t>Estimate Activity Durations</w:t>
      </w:r>
      <w:r w:rsidRPr="00A60BDE">
        <w:rPr>
          <w:rFonts w:ascii="Arial" w:eastAsia="Arial" w:hAnsi="Arial" w:cs="Arial"/>
          <w:color w:val="0070C0"/>
          <w:sz w:val="20"/>
        </w:rPr>
        <w:t xml:space="preserve">" process. List the Inputs and Outputs of this process.  </w:t>
      </w:r>
    </w:p>
    <w:p w14:paraId="0C3944EB" w14:textId="64E4C31F" w:rsidR="00767D9C" w:rsidRPr="00A60BDE" w:rsidRDefault="00767D9C" w:rsidP="00767D9C">
      <w:pPr>
        <w:spacing w:after="0" w:line="265" w:lineRule="auto"/>
        <w:ind w:left="849"/>
        <w:rPr>
          <w:color w:val="0070C0"/>
        </w:rPr>
      </w:pPr>
      <w:r w:rsidRPr="00A60BDE">
        <w:rPr>
          <w:color w:val="0070C0"/>
        </w:rPr>
        <w:t>Page 433</w:t>
      </w:r>
    </w:p>
    <w:p w14:paraId="0648B014" w14:textId="6352A46C" w:rsidR="00716E59" w:rsidRPr="00A60BDE" w:rsidRDefault="00767D9C" w:rsidP="00716E59">
      <w:pPr>
        <w:spacing w:after="0" w:line="265" w:lineRule="auto"/>
        <w:ind w:left="849"/>
        <w:rPr>
          <w:color w:val="0070C0"/>
        </w:rPr>
      </w:pPr>
      <w:r w:rsidRPr="00A60BDE">
        <w:rPr>
          <w:color w:val="0070C0"/>
        </w:rPr>
        <w:t>Process of estimating the number of work periods needed to complete individual activities with estimated resources.</w:t>
      </w:r>
    </w:p>
    <w:p w14:paraId="2D2E65FD" w14:textId="77777777" w:rsidR="00716E59" w:rsidRPr="00A60BDE" w:rsidRDefault="00716E59" w:rsidP="00716E59">
      <w:pPr>
        <w:spacing w:after="0" w:line="265" w:lineRule="auto"/>
        <w:rPr>
          <w:color w:val="0070C0"/>
        </w:rPr>
      </w:pPr>
    </w:p>
    <w:p w14:paraId="64E86710" w14:textId="3F8DDA0E" w:rsidR="007D6786" w:rsidRPr="00A60BDE" w:rsidRDefault="001B41F1" w:rsidP="005E2E84">
      <w:pPr>
        <w:numPr>
          <w:ilvl w:val="0"/>
          <w:numId w:val="1"/>
        </w:numPr>
        <w:spacing w:after="0" w:line="250" w:lineRule="auto"/>
        <w:ind w:hanging="576"/>
        <w:rPr>
          <w:color w:val="0070C0"/>
        </w:rPr>
      </w:pPr>
      <w:r w:rsidRPr="00A60BDE">
        <w:rPr>
          <w:rFonts w:ascii="Arial" w:eastAsia="Arial" w:hAnsi="Arial" w:cs="Arial"/>
          <w:color w:val="0070C0"/>
          <w:sz w:val="20"/>
        </w:rPr>
        <w:t xml:space="preserve">What are the </w:t>
      </w:r>
      <w:r w:rsidRPr="00A60BDE">
        <w:rPr>
          <w:rFonts w:ascii="Arial" w:eastAsia="Arial" w:hAnsi="Arial" w:cs="Arial"/>
          <w:b/>
          <w:color w:val="0070C0"/>
          <w:sz w:val="20"/>
        </w:rPr>
        <w:t>6</w:t>
      </w:r>
      <w:r w:rsidRPr="00A60BDE">
        <w:rPr>
          <w:rFonts w:ascii="Arial" w:eastAsia="Arial" w:hAnsi="Arial" w:cs="Arial"/>
          <w:color w:val="0070C0"/>
          <w:sz w:val="20"/>
        </w:rPr>
        <w:t xml:space="preserve"> </w:t>
      </w:r>
      <w:r w:rsidRPr="00A60BDE">
        <w:rPr>
          <w:rFonts w:ascii="Arial" w:eastAsia="Arial" w:hAnsi="Arial" w:cs="Arial"/>
          <w:b/>
          <w:color w:val="0070C0"/>
          <w:sz w:val="20"/>
        </w:rPr>
        <w:t>Knowledge Areas</w:t>
      </w:r>
      <w:r w:rsidRPr="00A60BDE">
        <w:rPr>
          <w:rFonts w:ascii="Arial" w:eastAsia="Arial" w:hAnsi="Arial" w:cs="Arial"/>
          <w:color w:val="0070C0"/>
          <w:sz w:val="20"/>
        </w:rPr>
        <w:t xml:space="preserve"> of project management for which the </w:t>
      </w:r>
      <w:r w:rsidRPr="00A60BDE">
        <w:rPr>
          <w:rFonts w:ascii="Arial" w:eastAsia="Arial" w:hAnsi="Arial" w:cs="Arial"/>
          <w:b/>
          <w:color w:val="0070C0"/>
          <w:sz w:val="20"/>
        </w:rPr>
        <w:t xml:space="preserve">Executing Process Group </w:t>
      </w:r>
      <w:r w:rsidRPr="00A60BDE">
        <w:rPr>
          <w:rFonts w:ascii="Arial" w:eastAsia="Arial" w:hAnsi="Arial" w:cs="Arial"/>
          <w:color w:val="0070C0"/>
          <w:sz w:val="20"/>
        </w:rPr>
        <w:t xml:space="preserve">is responsible?  Include their specific activities in this regard. </w:t>
      </w:r>
    </w:p>
    <w:p w14:paraId="3FF31D82" w14:textId="69DFE06F" w:rsidR="00F84A68" w:rsidRPr="00A60BDE" w:rsidRDefault="00F84A68" w:rsidP="00F84A68">
      <w:pPr>
        <w:spacing w:after="0" w:line="250" w:lineRule="auto"/>
        <w:ind w:left="849"/>
        <w:rPr>
          <w:color w:val="0070C0"/>
        </w:rPr>
      </w:pPr>
      <w:r w:rsidRPr="00A60BDE">
        <w:rPr>
          <w:color w:val="0070C0"/>
        </w:rPr>
        <w:t xml:space="preserve">Page </w:t>
      </w:r>
      <w:r w:rsidR="00103B34" w:rsidRPr="00A60BDE">
        <w:rPr>
          <w:color w:val="0070C0"/>
        </w:rPr>
        <w:t>445</w:t>
      </w:r>
    </w:p>
    <w:p w14:paraId="21331932" w14:textId="2318E66B" w:rsidR="00767D9C" w:rsidRPr="00A60BDE" w:rsidRDefault="006726DC" w:rsidP="00767D9C">
      <w:pPr>
        <w:spacing w:after="0" w:line="250" w:lineRule="auto"/>
        <w:ind w:left="849"/>
        <w:rPr>
          <w:color w:val="0070C0"/>
        </w:rPr>
      </w:pPr>
      <w:r w:rsidRPr="00A60BDE">
        <w:rPr>
          <w:color w:val="0070C0"/>
        </w:rPr>
        <w:t>1. Project quality management</w:t>
      </w:r>
      <w:r w:rsidR="00A22FE8" w:rsidRPr="00A60BDE">
        <w:rPr>
          <w:color w:val="0070C0"/>
        </w:rPr>
        <w:t xml:space="preserve">: </w:t>
      </w:r>
      <w:r w:rsidR="00DE00BB" w:rsidRPr="00A60BDE">
        <w:rPr>
          <w:color w:val="0070C0"/>
        </w:rPr>
        <w:t>Perform quality assurance</w:t>
      </w:r>
    </w:p>
    <w:p w14:paraId="4C26A84C" w14:textId="0959998D" w:rsidR="006726DC" w:rsidRPr="00A60BDE" w:rsidRDefault="006726DC" w:rsidP="00767D9C">
      <w:pPr>
        <w:spacing w:after="0" w:line="250" w:lineRule="auto"/>
        <w:ind w:left="849"/>
        <w:rPr>
          <w:color w:val="0070C0"/>
        </w:rPr>
      </w:pPr>
      <w:r w:rsidRPr="00A60BDE">
        <w:rPr>
          <w:color w:val="0070C0"/>
        </w:rPr>
        <w:t>2. Project stakeholder management</w:t>
      </w:r>
      <w:r w:rsidR="00A22FE8" w:rsidRPr="00A60BDE">
        <w:rPr>
          <w:color w:val="0070C0"/>
        </w:rPr>
        <w:t xml:space="preserve">: </w:t>
      </w:r>
      <w:r w:rsidR="00DE00BB" w:rsidRPr="00A60BDE">
        <w:rPr>
          <w:color w:val="0070C0"/>
        </w:rPr>
        <w:t>Manage stakeholder engagement</w:t>
      </w:r>
    </w:p>
    <w:p w14:paraId="6E0682AD" w14:textId="60779DCE" w:rsidR="006726DC" w:rsidRPr="00A60BDE" w:rsidRDefault="006726DC" w:rsidP="00767D9C">
      <w:pPr>
        <w:spacing w:after="0" w:line="250" w:lineRule="auto"/>
        <w:ind w:left="849"/>
        <w:rPr>
          <w:color w:val="0070C0"/>
        </w:rPr>
      </w:pPr>
      <w:r w:rsidRPr="00A60BDE">
        <w:rPr>
          <w:color w:val="0070C0"/>
        </w:rPr>
        <w:t>3. Project human resource management</w:t>
      </w:r>
      <w:r w:rsidR="00A22FE8" w:rsidRPr="00A60BDE">
        <w:rPr>
          <w:color w:val="0070C0"/>
        </w:rPr>
        <w:t xml:space="preserve">: </w:t>
      </w:r>
      <w:r w:rsidR="00DE00BB" w:rsidRPr="00A60BDE">
        <w:rPr>
          <w:color w:val="0070C0"/>
        </w:rPr>
        <w:t>Acquire project team, develop project team, mange team</w:t>
      </w:r>
    </w:p>
    <w:p w14:paraId="7747024B" w14:textId="636B3D04" w:rsidR="006726DC" w:rsidRPr="00A60BDE" w:rsidRDefault="006726DC" w:rsidP="00767D9C">
      <w:pPr>
        <w:spacing w:after="0" w:line="250" w:lineRule="auto"/>
        <w:ind w:left="849"/>
        <w:rPr>
          <w:color w:val="0070C0"/>
        </w:rPr>
      </w:pPr>
      <w:r w:rsidRPr="00A60BDE">
        <w:rPr>
          <w:color w:val="0070C0"/>
        </w:rPr>
        <w:t xml:space="preserve">4. </w:t>
      </w:r>
      <w:r w:rsidR="00A22FE8" w:rsidRPr="00A60BDE">
        <w:rPr>
          <w:color w:val="0070C0"/>
        </w:rPr>
        <w:t xml:space="preserve">Project communications management: </w:t>
      </w:r>
      <w:r w:rsidR="004506DD" w:rsidRPr="00A60BDE">
        <w:rPr>
          <w:color w:val="0070C0"/>
        </w:rPr>
        <w:t>Manage communication</w:t>
      </w:r>
    </w:p>
    <w:p w14:paraId="5D0DE48D" w14:textId="52480942" w:rsidR="006726DC" w:rsidRPr="00A60BDE" w:rsidRDefault="006726DC" w:rsidP="00767D9C">
      <w:pPr>
        <w:spacing w:after="0" w:line="250" w:lineRule="auto"/>
        <w:ind w:left="849"/>
        <w:rPr>
          <w:color w:val="0070C0"/>
        </w:rPr>
      </w:pPr>
      <w:r w:rsidRPr="00A60BDE">
        <w:rPr>
          <w:color w:val="0070C0"/>
        </w:rPr>
        <w:t xml:space="preserve">5. </w:t>
      </w:r>
      <w:r w:rsidR="00A22FE8" w:rsidRPr="00A60BDE">
        <w:rPr>
          <w:color w:val="0070C0"/>
        </w:rPr>
        <w:t xml:space="preserve">Project procurement management: </w:t>
      </w:r>
      <w:r w:rsidR="004506DD" w:rsidRPr="00A60BDE">
        <w:rPr>
          <w:color w:val="0070C0"/>
        </w:rPr>
        <w:t>Conduct procurements</w:t>
      </w:r>
    </w:p>
    <w:p w14:paraId="1AA87254" w14:textId="2BE1EE4D" w:rsidR="006726DC" w:rsidRPr="00A60BDE" w:rsidRDefault="006726DC" w:rsidP="006726DC">
      <w:pPr>
        <w:spacing w:after="0" w:line="250" w:lineRule="auto"/>
        <w:ind w:left="849"/>
        <w:rPr>
          <w:color w:val="0070C0"/>
        </w:rPr>
      </w:pPr>
      <w:r w:rsidRPr="00A60BDE">
        <w:rPr>
          <w:color w:val="0070C0"/>
        </w:rPr>
        <w:t xml:space="preserve">6. </w:t>
      </w:r>
      <w:r w:rsidR="00A22FE8" w:rsidRPr="00A60BDE">
        <w:rPr>
          <w:color w:val="0070C0"/>
        </w:rPr>
        <w:t xml:space="preserve">Project integration management: </w:t>
      </w:r>
      <w:r w:rsidR="004506DD" w:rsidRPr="00A60BDE">
        <w:rPr>
          <w:color w:val="0070C0"/>
        </w:rPr>
        <w:t>Direct and manage project work</w:t>
      </w:r>
    </w:p>
    <w:p w14:paraId="636F6245" w14:textId="77777777" w:rsidR="004506DD" w:rsidRPr="00A60BDE" w:rsidRDefault="004506DD" w:rsidP="00767D9C">
      <w:pPr>
        <w:spacing w:after="0" w:line="250" w:lineRule="auto"/>
        <w:rPr>
          <w:color w:val="0070C0"/>
        </w:rPr>
      </w:pPr>
    </w:p>
    <w:p w14:paraId="42C6BECF" w14:textId="7B619D60" w:rsidR="007D6786" w:rsidRPr="00A60BDE" w:rsidRDefault="001B41F1" w:rsidP="005E2E84">
      <w:pPr>
        <w:numPr>
          <w:ilvl w:val="0"/>
          <w:numId w:val="1"/>
        </w:numPr>
        <w:spacing w:after="0"/>
        <w:ind w:hanging="576"/>
        <w:rPr>
          <w:color w:val="0070C0"/>
        </w:rPr>
      </w:pPr>
      <w:r w:rsidRPr="00A60BDE">
        <w:rPr>
          <w:rFonts w:ascii="Arial" w:eastAsia="Arial" w:hAnsi="Arial" w:cs="Arial"/>
          <w:color w:val="0070C0"/>
          <w:sz w:val="20"/>
        </w:rPr>
        <w:lastRenderedPageBreak/>
        <w:t xml:space="preserve">What is the key benefit of the </w:t>
      </w:r>
      <w:r w:rsidRPr="00A60BDE">
        <w:rPr>
          <w:rFonts w:ascii="Arial" w:eastAsia="Arial" w:hAnsi="Arial" w:cs="Arial"/>
          <w:b/>
          <w:color w:val="0070C0"/>
          <w:sz w:val="20"/>
        </w:rPr>
        <w:t>Monitoring and Controlling Process Group</w:t>
      </w:r>
      <w:r w:rsidRPr="00A60BDE">
        <w:rPr>
          <w:rFonts w:ascii="Arial" w:eastAsia="Arial" w:hAnsi="Arial" w:cs="Arial"/>
          <w:color w:val="0070C0"/>
          <w:sz w:val="20"/>
        </w:rPr>
        <w:t xml:space="preserve">? </w:t>
      </w:r>
    </w:p>
    <w:p w14:paraId="6ADF6183" w14:textId="62F86209" w:rsidR="00F84A68" w:rsidRPr="00A60BDE" w:rsidRDefault="00F84A68" w:rsidP="00F84A68">
      <w:pPr>
        <w:spacing w:after="0"/>
        <w:ind w:left="849"/>
        <w:rPr>
          <w:color w:val="0070C0"/>
        </w:rPr>
      </w:pPr>
      <w:r w:rsidRPr="00A60BDE">
        <w:rPr>
          <w:color w:val="0070C0"/>
        </w:rPr>
        <w:t>Page 450</w:t>
      </w:r>
    </w:p>
    <w:p w14:paraId="51502385" w14:textId="319F18F9" w:rsidR="004506DD" w:rsidRPr="00A60BDE" w:rsidRDefault="00A41C85" w:rsidP="004506DD">
      <w:pPr>
        <w:spacing w:after="0"/>
        <w:ind w:left="849"/>
        <w:rPr>
          <w:color w:val="0070C0"/>
        </w:rPr>
      </w:pPr>
      <w:r w:rsidRPr="00A60BDE">
        <w:rPr>
          <w:color w:val="0070C0"/>
        </w:rPr>
        <w:t>Project performance is measured and analyzed at regular intervals, appropriate events or exception conditions to i</w:t>
      </w:r>
      <w:r w:rsidR="00F84A68" w:rsidRPr="00A60BDE">
        <w:rPr>
          <w:color w:val="0070C0"/>
        </w:rPr>
        <w:t>dentify variances from the project management plan</w:t>
      </w:r>
    </w:p>
    <w:p w14:paraId="6E0C7913" w14:textId="5F54FD8C" w:rsidR="004506DD" w:rsidRPr="00A60BDE" w:rsidRDefault="004506DD" w:rsidP="004506DD">
      <w:pPr>
        <w:spacing w:after="0"/>
        <w:rPr>
          <w:color w:val="0070C0"/>
        </w:rPr>
      </w:pPr>
    </w:p>
    <w:p w14:paraId="5D92D78D" w14:textId="77777777" w:rsidR="007D6786" w:rsidRPr="00A60BDE" w:rsidRDefault="001B41F1" w:rsidP="005E2E84">
      <w:pPr>
        <w:numPr>
          <w:ilvl w:val="0"/>
          <w:numId w:val="1"/>
        </w:numPr>
        <w:spacing w:after="0" w:line="265" w:lineRule="auto"/>
        <w:ind w:hanging="576"/>
        <w:rPr>
          <w:color w:val="0070C0"/>
        </w:rPr>
      </w:pPr>
      <w:r w:rsidRPr="00A60BDE">
        <w:rPr>
          <w:rFonts w:ascii="Arial" w:eastAsia="Arial" w:hAnsi="Arial" w:cs="Arial"/>
          <w:color w:val="0070C0"/>
          <w:sz w:val="20"/>
        </w:rPr>
        <w:t xml:space="preserve">List 7 activities that may occur at project or phase closure by the </w:t>
      </w:r>
      <w:r w:rsidRPr="00A60BDE">
        <w:rPr>
          <w:rFonts w:ascii="Arial" w:eastAsia="Arial" w:hAnsi="Arial" w:cs="Arial"/>
          <w:b/>
          <w:color w:val="0070C0"/>
          <w:sz w:val="20"/>
        </w:rPr>
        <w:t>Closing Process Group</w:t>
      </w:r>
      <w:r w:rsidRPr="00A60BDE">
        <w:rPr>
          <w:rFonts w:ascii="Arial" w:eastAsia="Arial" w:hAnsi="Arial" w:cs="Arial"/>
          <w:color w:val="0070C0"/>
          <w:sz w:val="20"/>
        </w:rPr>
        <w:t xml:space="preserve">. </w:t>
      </w:r>
    </w:p>
    <w:p w14:paraId="65641995" w14:textId="13D5EC7D" w:rsidR="007D6786" w:rsidRPr="00A60BDE" w:rsidRDefault="002E5210" w:rsidP="002E5210">
      <w:pPr>
        <w:spacing w:after="0"/>
        <w:ind w:left="849"/>
        <w:rPr>
          <w:rFonts w:ascii="Arial" w:eastAsia="Arial" w:hAnsi="Arial" w:cs="Arial"/>
          <w:color w:val="0070C0"/>
          <w:sz w:val="20"/>
        </w:rPr>
      </w:pPr>
      <w:r w:rsidRPr="00A60BDE">
        <w:rPr>
          <w:rFonts w:ascii="Arial" w:eastAsia="Arial" w:hAnsi="Arial" w:cs="Arial"/>
          <w:color w:val="0070C0"/>
          <w:sz w:val="20"/>
        </w:rPr>
        <w:t>Page 458</w:t>
      </w:r>
    </w:p>
    <w:p w14:paraId="10DE4317" w14:textId="61579DA6" w:rsidR="002E5210" w:rsidRPr="00A60BDE" w:rsidRDefault="002E5210" w:rsidP="002E5210">
      <w:pPr>
        <w:pStyle w:val="ListParagraph"/>
        <w:numPr>
          <w:ilvl w:val="0"/>
          <w:numId w:val="5"/>
        </w:numPr>
        <w:spacing w:after="0"/>
        <w:rPr>
          <w:color w:val="0070C0"/>
        </w:rPr>
      </w:pPr>
      <w:r w:rsidRPr="00A60BDE">
        <w:rPr>
          <w:color w:val="0070C0"/>
        </w:rPr>
        <w:t xml:space="preserve"> </w:t>
      </w:r>
      <w:r w:rsidR="00CE7DCE" w:rsidRPr="00A60BDE">
        <w:rPr>
          <w:color w:val="0070C0"/>
        </w:rPr>
        <w:t>Obtain acceptance by the customer or sponsor</w:t>
      </w:r>
    </w:p>
    <w:p w14:paraId="19389A55" w14:textId="28D5C10A" w:rsidR="002E5210" w:rsidRPr="00A60BDE" w:rsidRDefault="002E5210" w:rsidP="002E5210">
      <w:pPr>
        <w:pStyle w:val="ListParagraph"/>
        <w:numPr>
          <w:ilvl w:val="0"/>
          <w:numId w:val="5"/>
        </w:numPr>
        <w:spacing w:after="0"/>
        <w:rPr>
          <w:color w:val="0070C0"/>
        </w:rPr>
      </w:pPr>
      <w:r w:rsidRPr="00A60BDE">
        <w:rPr>
          <w:color w:val="0070C0"/>
        </w:rPr>
        <w:t xml:space="preserve"> </w:t>
      </w:r>
      <w:r w:rsidR="00CE7DCE" w:rsidRPr="00A60BDE">
        <w:rPr>
          <w:color w:val="0070C0"/>
        </w:rPr>
        <w:t>Conduct post-project or phase-end review</w:t>
      </w:r>
    </w:p>
    <w:p w14:paraId="31C72F28" w14:textId="49FE483D" w:rsidR="002E5210" w:rsidRPr="00A60BDE" w:rsidRDefault="002E5210" w:rsidP="002E5210">
      <w:pPr>
        <w:pStyle w:val="ListParagraph"/>
        <w:numPr>
          <w:ilvl w:val="0"/>
          <w:numId w:val="5"/>
        </w:numPr>
        <w:spacing w:after="0"/>
        <w:rPr>
          <w:color w:val="0070C0"/>
        </w:rPr>
      </w:pPr>
      <w:r w:rsidRPr="00A60BDE">
        <w:rPr>
          <w:color w:val="0070C0"/>
        </w:rPr>
        <w:t xml:space="preserve"> </w:t>
      </w:r>
      <w:r w:rsidR="00CE7DCE" w:rsidRPr="00A60BDE">
        <w:rPr>
          <w:color w:val="0070C0"/>
        </w:rPr>
        <w:t>Record impacts of tailoring to any process</w:t>
      </w:r>
    </w:p>
    <w:p w14:paraId="728E86C6" w14:textId="2AA90A6E" w:rsidR="002E5210" w:rsidRPr="00A60BDE" w:rsidRDefault="002E5210" w:rsidP="002E5210">
      <w:pPr>
        <w:pStyle w:val="ListParagraph"/>
        <w:numPr>
          <w:ilvl w:val="0"/>
          <w:numId w:val="5"/>
        </w:numPr>
        <w:spacing w:after="0"/>
        <w:rPr>
          <w:color w:val="0070C0"/>
        </w:rPr>
      </w:pPr>
      <w:r w:rsidRPr="00A60BDE">
        <w:rPr>
          <w:color w:val="0070C0"/>
        </w:rPr>
        <w:t xml:space="preserve"> </w:t>
      </w:r>
      <w:r w:rsidR="00CE7DCE" w:rsidRPr="00A60BDE">
        <w:rPr>
          <w:color w:val="0070C0"/>
        </w:rPr>
        <w:t>Document lessons learned</w:t>
      </w:r>
    </w:p>
    <w:p w14:paraId="1B67C6D7" w14:textId="10EB66FE" w:rsidR="002E5210" w:rsidRPr="00A60BDE" w:rsidRDefault="002E5210" w:rsidP="002E5210">
      <w:pPr>
        <w:pStyle w:val="ListParagraph"/>
        <w:numPr>
          <w:ilvl w:val="0"/>
          <w:numId w:val="5"/>
        </w:numPr>
        <w:spacing w:after="0"/>
        <w:rPr>
          <w:color w:val="0070C0"/>
        </w:rPr>
      </w:pPr>
      <w:r w:rsidRPr="00A60BDE">
        <w:rPr>
          <w:color w:val="0070C0"/>
        </w:rPr>
        <w:t xml:space="preserve"> </w:t>
      </w:r>
      <w:r w:rsidR="00710FC9" w:rsidRPr="00A60BDE">
        <w:rPr>
          <w:color w:val="0070C0"/>
        </w:rPr>
        <w:t>Apply appropriate updates to organizational process assets</w:t>
      </w:r>
    </w:p>
    <w:p w14:paraId="17524806" w14:textId="46C1E2B1" w:rsidR="002E5210" w:rsidRPr="00A60BDE" w:rsidRDefault="002E5210" w:rsidP="002E5210">
      <w:pPr>
        <w:pStyle w:val="ListParagraph"/>
        <w:numPr>
          <w:ilvl w:val="0"/>
          <w:numId w:val="5"/>
        </w:numPr>
        <w:spacing w:after="0"/>
        <w:rPr>
          <w:color w:val="0070C0"/>
        </w:rPr>
      </w:pPr>
      <w:r w:rsidRPr="00A60BDE">
        <w:rPr>
          <w:color w:val="0070C0"/>
        </w:rPr>
        <w:t xml:space="preserve"> </w:t>
      </w:r>
      <w:r w:rsidR="00710FC9" w:rsidRPr="00A60BDE">
        <w:rPr>
          <w:color w:val="0070C0"/>
        </w:rPr>
        <w:t>Archive all relevant project document in the PMIS to be used as historical data</w:t>
      </w:r>
    </w:p>
    <w:p w14:paraId="40175867" w14:textId="69D77362" w:rsidR="002E5210" w:rsidRPr="00A60BDE" w:rsidRDefault="002E5210" w:rsidP="002E5210">
      <w:pPr>
        <w:pStyle w:val="ListParagraph"/>
        <w:numPr>
          <w:ilvl w:val="0"/>
          <w:numId w:val="5"/>
        </w:numPr>
        <w:spacing w:after="0"/>
        <w:rPr>
          <w:color w:val="0070C0"/>
        </w:rPr>
      </w:pPr>
      <w:r w:rsidRPr="00A60BDE">
        <w:rPr>
          <w:color w:val="0070C0"/>
        </w:rPr>
        <w:t xml:space="preserve"> </w:t>
      </w:r>
      <w:r w:rsidR="00710FC9" w:rsidRPr="00A60BDE">
        <w:rPr>
          <w:color w:val="0070C0"/>
        </w:rPr>
        <w:t xml:space="preserve">Close all </w:t>
      </w:r>
      <w:r w:rsidR="001B41F1" w:rsidRPr="00A60BDE">
        <w:rPr>
          <w:color w:val="0070C0"/>
        </w:rPr>
        <w:t>procurements</w:t>
      </w:r>
      <w:r w:rsidR="00710FC9" w:rsidRPr="00A60BDE">
        <w:rPr>
          <w:color w:val="0070C0"/>
        </w:rPr>
        <w:t xml:space="preserve"> activities ensuring </w:t>
      </w:r>
      <w:r w:rsidR="001B41F1" w:rsidRPr="00A60BDE">
        <w:rPr>
          <w:color w:val="0070C0"/>
        </w:rPr>
        <w:t>termination of all relevant agreement</w:t>
      </w:r>
    </w:p>
    <w:p w14:paraId="51BFEC48" w14:textId="2FB3F6F4" w:rsidR="001B41F1" w:rsidRPr="00A60BDE" w:rsidRDefault="001B41F1" w:rsidP="002E5210">
      <w:pPr>
        <w:pStyle w:val="ListParagraph"/>
        <w:numPr>
          <w:ilvl w:val="0"/>
          <w:numId w:val="5"/>
        </w:numPr>
        <w:spacing w:after="0"/>
        <w:rPr>
          <w:color w:val="0070C0"/>
        </w:rPr>
      </w:pPr>
      <w:r w:rsidRPr="00A60BDE">
        <w:rPr>
          <w:color w:val="0070C0"/>
        </w:rPr>
        <w:t xml:space="preserve"> Perform team members’ assessment and release project resources</w:t>
      </w:r>
      <w:bookmarkEnd w:id="0"/>
    </w:p>
    <w:sectPr w:rsidR="001B41F1" w:rsidRPr="00A60B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05" w:right="1344" w:bottom="2482" w:left="1136" w:header="433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05A0C" w14:textId="77777777" w:rsidR="004147EC" w:rsidRDefault="004147EC">
      <w:pPr>
        <w:spacing w:after="0" w:line="240" w:lineRule="auto"/>
      </w:pPr>
      <w:r>
        <w:separator/>
      </w:r>
    </w:p>
  </w:endnote>
  <w:endnote w:type="continuationSeparator" w:id="0">
    <w:p w14:paraId="65329065" w14:textId="77777777" w:rsidR="004147EC" w:rsidRDefault="00414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261FC" w14:textId="77777777" w:rsidR="007D6786" w:rsidRDefault="001B41F1">
    <w:pPr>
      <w:spacing w:after="0"/>
      <w:ind w:left="209"/>
      <w:jc w:val="center"/>
    </w:pPr>
    <w:r>
      <w:rPr>
        <w:rFonts w:ascii="Arial" w:eastAsia="Arial" w:hAnsi="Arial" w:cs="Arial"/>
        <w:sz w:val="16"/>
      </w:rPr>
      <w:t>PLEASE USE THE BACK OF THIS PAGE IF EXTRA SPACE IS REQUIRED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3A5BC" w14:textId="77777777" w:rsidR="007D6786" w:rsidRDefault="001B41F1">
    <w:pPr>
      <w:spacing w:after="0"/>
      <w:ind w:left="209"/>
      <w:jc w:val="center"/>
    </w:pPr>
    <w:r>
      <w:rPr>
        <w:rFonts w:ascii="Arial" w:eastAsia="Arial" w:hAnsi="Arial" w:cs="Arial"/>
        <w:sz w:val="16"/>
      </w:rPr>
      <w:t>PLEASE USE THE BACK OF THIS PAGE IF EXTRA SPACE IS REQUIRED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54FB3" w14:textId="77777777" w:rsidR="007D6786" w:rsidRDefault="001B41F1">
    <w:pPr>
      <w:spacing w:after="0"/>
      <w:ind w:left="209"/>
      <w:jc w:val="center"/>
    </w:pPr>
    <w:r>
      <w:rPr>
        <w:rFonts w:ascii="Arial" w:eastAsia="Arial" w:hAnsi="Arial" w:cs="Arial"/>
        <w:sz w:val="16"/>
      </w:rPr>
      <w:t>PLEASE USE THE BACK OF THIS PAGE IF EXTRA SPACE IS REQUIRED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56BAC" w14:textId="77777777" w:rsidR="004147EC" w:rsidRDefault="004147EC">
      <w:pPr>
        <w:spacing w:after="0" w:line="240" w:lineRule="auto"/>
      </w:pPr>
      <w:r>
        <w:separator/>
      </w:r>
    </w:p>
  </w:footnote>
  <w:footnote w:type="continuationSeparator" w:id="0">
    <w:p w14:paraId="1E9ACB89" w14:textId="77777777" w:rsidR="004147EC" w:rsidRDefault="00414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7C73D" w14:textId="77777777" w:rsidR="007D6786" w:rsidRDefault="001B41F1">
    <w:pPr>
      <w:spacing w:after="0" w:line="234" w:lineRule="auto"/>
      <w:ind w:left="-734" w:right="9525"/>
    </w:pPr>
    <w:r>
      <w:rPr>
        <w:sz w:val="20"/>
      </w:rPr>
      <w:t>TEXT PAGE #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2C254" w14:textId="77777777" w:rsidR="007D6786" w:rsidRDefault="001B41F1">
    <w:pPr>
      <w:spacing w:after="0" w:line="234" w:lineRule="auto"/>
      <w:ind w:left="-734" w:right="9525"/>
    </w:pPr>
    <w:r>
      <w:rPr>
        <w:sz w:val="20"/>
      </w:rPr>
      <w:t>TEXT PAGE #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C7AC4" w14:textId="77777777" w:rsidR="007D6786" w:rsidRDefault="001B41F1">
    <w:pPr>
      <w:spacing w:after="0" w:line="234" w:lineRule="auto"/>
      <w:ind w:left="-734" w:right="9525"/>
    </w:pPr>
    <w:r>
      <w:rPr>
        <w:sz w:val="20"/>
      </w:rPr>
      <w:t>TEXT PAGE #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A6325"/>
    <w:multiLevelType w:val="hybridMultilevel"/>
    <w:tmpl w:val="8FDEE2B8"/>
    <w:lvl w:ilvl="0" w:tplc="30384F4E">
      <w:start w:val="1"/>
      <w:numFmt w:val="decimal"/>
      <w:lvlText w:val="%1)"/>
      <w:lvlJc w:val="left"/>
      <w:pPr>
        <w:ind w:left="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B857DA">
      <w:start w:val="1"/>
      <w:numFmt w:val="lowerLetter"/>
      <w:lvlText w:val="%2"/>
      <w:lvlJc w:val="left"/>
      <w:pPr>
        <w:ind w:left="1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60F7A2">
      <w:start w:val="1"/>
      <w:numFmt w:val="lowerRoman"/>
      <w:lvlText w:val="%3"/>
      <w:lvlJc w:val="left"/>
      <w:pPr>
        <w:ind w:left="2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64B5FE">
      <w:start w:val="1"/>
      <w:numFmt w:val="decimal"/>
      <w:lvlText w:val="%4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CA5110">
      <w:start w:val="1"/>
      <w:numFmt w:val="lowerLetter"/>
      <w:lvlText w:val="%5"/>
      <w:lvlJc w:val="left"/>
      <w:pPr>
        <w:ind w:left="3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4C5D72">
      <w:start w:val="1"/>
      <w:numFmt w:val="lowerRoman"/>
      <w:lvlText w:val="%6"/>
      <w:lvlJc w:val="left"/>
      <w:pPr>
        <w:ind w:left="4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7E2046">
      <w:start w:val="1"/>
      <w:numFmt w:val="decimal"/>
      <w:lvlText w:val="%7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C601DA">
      <w:start w:val="1"/>
      <w:numFmt w:val="lowerLetter"/>
      <w:lvlText w:val="%8"/>
      <w:lvlJc w:val="left"/>
      <w:pPr>
        <w:ind w:left="5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C2B82E">
      <w:start w:val="1"/>
      <w:numFmt w:val="lowerRoman"/>
      <w:lvlText w:val="%9"/>
      <w:lvlJc w:val="left"/>
      <w:pPr>
        <w:ind w:left="6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D84B7A"/>
    <w:multiLevelType w:val="hybridMultilevel"/>
    <w:tmpl w:val="F2F64CC6"/>
    <w:lvl w:ilvl="0" w:tplc="3EC6B810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929" w:hanging="360"/>
      </w:pPr>
    </w:lvl>
    <w:lvl w:ilvl="2" w:tplc="1009001B" w:tentative="1">
      <w:start w:val="1"/>
      <w:numFmt w:val="lowerRoman"/>
      <w:lvlText w:val="%3."/>
      <w:lvlJc w:val="right"/>
      <w:pPr>
        <w:ind w:left="2649" w:hanging="180"/>
      </w:pPr>
    </w:lvl>
    <w:lvl w:ilvl="3" w:tplc="1009000F" w:tentative="1">
      <w:start w:val="1"/>
      <w:numFmt w:val="decimal"/>
      <w:lvlText w:val="%4."/>
      <w:lvlJc w:val="left"/>
      <w:pPr>
        <w:ind w:left="3369" w:hanging="360"/>
      </w:pPr>
    </w:lvl>
    <w:lvl w:ilvl="4" w:tplc="10090019" w:tentative="1">
      <w:start w:val="1"/>
      <w:numFmt w:val="lowerLetter"/>
      <w:lvlText w:val="%5."/>
      <w:lvlJc w:val="left"/>
      <w:pPr>
        <w:ind w:left="4089" w:hanging="360"/>
      </w:pPr>
    </w:lvl>
    <w:lvl w:ilvl="5" w:tplc="1009001B" w:tentative="1">
      <w:start w:val="1"/>
      <w:numFmt w:val="lowerRoman"/>
      <w:lvlText w:val="%6."/>
      <w:lvlJc w:val="right"/>
      <w:pPr>
        <w:ind w:left="4809" w:hanging="180"/>
      </w:pPr>
    </w:lvl>
    <w:lvl w:ilvl="6" w:tplc="1009000F" w:tentative="1">
      <w:start w:val="1"/>
      <w:numFmt w:val="decimal"/>
      <w:lvlText w:val="%7."/>
      <w:lvlJc w:val="left"/>
      <w:pPr>
        <w:ind w:left="5529" w:hanging="360"/>
      </w:pPr>
    </w:lvl>
    <w:lvl w:ilvl="7" w:tplc="10090019" w:tentative="1">
      <w:start w:val="1"/>
      <w:numFmt w:val="lowerLetter"/>
      <w:lvlText w:val="%8."/>
      <w:lvlJc w:val="left"/>
      <w:pPr>
        <w:ind w:left="6249" w:hanging="360"/>
      </w:pPr>
    </w:lvl>
    <w:lvl w:ilvl="8" w:tplc="1009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2" w15:restartNumberingAfterBreak="0">
    <w:nsid w:val="44F82F76"/>
    <w:multiLevelType w:val="hybridMultilevel"/>
    <w:tmpl w:val="0A802FF2"/>
    <w:lvl w:ilvl="0" w:tplc="D80E236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929" w:hanging="360"/>
      </w:pPr>
    </w:lvl>
    <w:lvl w:ilvl="2" w:tplc="1009001B" w:tentative="1">
      <w:start w:val="1"/>
      <w:numFmt w:val="lowerRoman"/>
      <w:lvlText w:val="%3."/>
      <w:lvlJc w:val="right"/>
      <w:pPr>
        <w:ind w:left="2649" w:hanging="180"/>
      </w:pPr>
    </w:lvl>
    <w:lvl w:ilvl="3" w:tplc="1009000F" w:tentative="1">
      <w:start w:val="1"/>
      <w:numFmt w:val="decimal"/>
      <w:lvlText w:val="%4."/>
      <w:lvlJc w:val="left"/>
      <w:pPr>
        <w:ind w:left="3369" w:hanging="360"/>
      </w:pPr>
    </w:lvl>
    <w:lvl w:ilvl="4" w:tplc="10090019" w:tentative="1">
      <w:start w:val="1"/>
      <w:numFmt w:val="lowerLetter"/>
      <w:lvlText w:val="%5."/>
      <w:lvlJc w:val="left"/>
      <w:pPr>
        <w:ind w:left="4089" w:hanging="360"/>
      </w:pPr>
    </w:lvl>
    <w:lvl w:ilvl="5" w:tplc="1009001B" w:tentative="1">
      <w:start w:val="1"/>
      <w:numFmt w:val="lowerRoman"/>
      <w:lvlText w:val="%6."/>
      <w:lvlJc w:val="right"/>
      <w:pPr>
        <w:ind w:left="4809" w:hanging="180"/>
      </w:pPr>
    </w:lvl>
    <w:lvl w:ilvl="6" w:tplc="1009000F" w:tentative="1">
      <w:start w:val="1"/>
      <w:numFmt w:val="decimal"/>
      <w:lvlText w:val="%7."/>
      <w:lvlJc w:val="left"/>
      <w:pPr>
        <w:ind w:left="5529" w:hanging="360"/>
      </w:pPr>
    </w:lvl>
    <w:lvl w:ilvl="7" w:tplc="10090019" w:tentative="1">
      <w:start w:val="1"/>
      <w:numFmt w:val="lowerLetter"/>
      <w:lvlText w:val="%8."/>
      <w:lvlJc w:val="left"/>
      <w:pPr>
        <w:ind w:left="6249" w:hanging="360"/>
      </w:pPr>
    </w:lvl>
    <w:lvl w:ilvl="8" w:tplc="1009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3" w15:restartNumberingAfterBreak="0">
    <w:nsid w:val="46487C28"/>
    <w:multiLevelType w:val="hybridMultilevel"/>
    <w:tmpl w:val="41F8305E"/>
    <w:lvl w:ilvl="0" w:tplc="A108244E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929" w:hanging="360"/>
      </w:pPr>
    </w:lvl>
    <w:lvl w:ilvl="2" w:tplc="1009001B" w:tentative="1">
      <w:start w:val="1"/>
      <w:numFmt w:val="lowerRoman"/>
      <w:lvlText w:val="%3."/>
      <w:lvlJc w:val="right"/>
      <w:pPr>
        <w:ind w:left="2649" w:hanging="180"/>
      </w:pPr>
    </w:lvl>
    <w:lvl w:ilvl="3" w:tplc="1009000F" w:tentative="1">
      <w:start w:val="1"/>
      <w:numFmt w:val="decimal"/>
      <w:lvlText w:val="%4."/>
      <w:lvlJc w:val="left"/>
      <w:pPr>
        <w:ind w:left="3369" w:hanging="360"/>
      </w:pPr>
    </w:lvl>
    <w:lvl w:ilvl="4" w:tplc="10090019" w:tentative="1">
      <w:start w:val="1"/>
      <w:numFmt w:val="lowerLetter"/>
      <w:lvlText w:val="%5."/>
      <w:lvlJc w:val="left"/>
      <w:pPr>
        <w:ind w:left="4089" w:hanging="360"/>
      </w:pPr>
    </w:lvl>
    <w:lvl w:ilvl="5" w:tplc="1009001B" w:tentative="1">
      <w:start w:val="1"/>
      <w:numFmt w:val="lowerRoman"/>
      <w:lvlText w:val="%6."/>
      <w:lvlJc w:val="right"/>
      <w:pPr>
        <w:ind w:left="4809" w:hanging="180"/>
      </w:pPr>
    </w:lvl>
    <w:lvl w:ilvl="6" w:tplc="1009000F" w:tentative="1">
      <w:start w:val="1"/>
      <w:numFmt w:val="decimal"/>
      <w:lvlText w:val="%7."/>
      <w:lvlJc w:val="left"/>
      <w:pPr>
        <w:ind w:left="5529" w:hanging="360"/>
      </w:pPr>
    </w:lvl>
    <w:lvl w:ilvl="7" w:tplc="10090019" w:tentative="1">
      <w:start w:val="1"/>
      <w:numFmt w:val="lowerLetter"/>
      <w:lvlText w:val="%8."/>
      <w:lvlJc w:val="left"/>
      <w:pPr>
        <w:ind w:left="6249" w:hanging="360"/>
      </w:pPr>
    </w:lvl>
    <w:lvl w:ilvl="8" w:tplc="1009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4" w15:restartNumberingAfterBreak="0">
    <w:nsid w:val="6598336C"/>
    <w:multiLevelType w:val="hybridMultilevel"/>
    <w:tmpl w:val="52F28272"/>
    <w:lvl w:ilvl="0" w:tplc="EF74DE50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929" w:hanging="360"/>
      </w:pPr>
    </w:lvl>
    <w:lvl w:ilvl="2" w:tplc="1009001B" w:tentative="1">
      <w:start w:val="1"/>
      <w:numFmt w:val="lowerRoman"/>
      <w:lvlText w:val="%3."/>
      <w:lvlJc w:val="right"/>
      <w:pPr>
        <w:ind w:left="2649" w:hanging="180"/>
      </w:pPr>
    </w:lvl>
    <w:lvl w:ilvl="3" w:tplc="1009000F" w:tentative="1">
      <w:start w:val="1"/>
      <w:numFmt w:val="decimal"/>
      <w:lvlText w:val="%4."/>
      <w:lvlJc w:val="left"/>
      <w:pPr>
        <w:ind w:left="3369" w:hanging="360"/>
      </w:pPr>
    </w:lvl>
    <w:lvl w:ilvl="4" w:tplc="10090019" w:tentative="1">
      <w:start w:val="1"/>
      <w:numFmt w:val="lowerLetter"/>
      <w:lvlText w:val="%5."/>
      <w:lvlJc w:val="left"/>
      <w:pPr>
        <w:ind w:left="4089" w:hanging="360"/>
      </w:pPr>
    </w:lvl>
    <w:lvl w:ilvl="5" w:tplc="1009001B" w:tentative="1">
      <w:start w:val="1"/>
      <w:numFmt w:val="lowerRoman"/>
      <w:lvlText w:val="%6."/>
      <w:lvlJc w:val="right"/>
      <w:pPr>
        <w:ind w:left="4809" w:hanging="180"/>
      </w:pPr>
    </w:lvl>
    <w:lvl w:ilvl="6" w:tplc="1009000F" w:tentative="1">
      <w:start w:val="1"/>
      <w:numFmt w:val="decimal"/>
      <w:lvlText w:val="%7."/>
      <w:lvlJc w:val="left"/>
      <w:pPr>
        <w:ind w:left="5529" w:hanging="360"/>
      </w:pPr>
    </w:lvl>
    <w:lvl w:ilvl="7" w:tplc="10090019" w:tentative="1">
      <w:start w:val="1"/>
      <w:numFmt w:val="lowerLetter"/>
      <w:lvlText w:val="%8."/>
      <w:lvlJc w:val="left"/>
      <w:pPr>
        <w:ind w:left="6249" w:hanging="360"/>
      </w:pPr>
    </w:lvl>
    <w:lvl w:ilvl="8" w:tplc="1009001B" w:tentative="1">
      <w:start w:val="1"/>
      <w:numFmt w:val="lowerRoman"/>
      <w:lvlText w:val="%9."/>
      <w:lvlJc w:val="right"/>
      <w:pPr>
        <w:ind w:left="696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786"/>
    <w:rsid w:val="00103B34"/>
    <w:rsid w:val="001B41F1"/>
    <w:rsid w:val="002E5210"/>
    <w:rsid w:val="003208AC"/>
    <w:rsid w:val="004147EC"/>
    <w:rsid w:val="00445D4A"/>
    <w:rsid w:val="004506DD"/>
    <w:rsid w:val="004836EC"/>
    <w:rsid w:val="005C1A11"/>
    <w:rsid w:val="005E2E84"/>
    <w:rsid w:val="006726DC"/>
    <w:rsid w:val="00710FC9"/>
    <w:rsid w:val="00716E59"/>
    <w:rsid w:val="00767D9C"/>
    <w:rsid w:val="007D6786"/>
    <w:rsid w:val="007E5AF9"/>
    <w:rsid w:val="009B197E"/>
    <w:rsid w:val="00A07E9E"/>
    <w:rsid w:val="00A22FE8"/>
    <w:rsid w:val="00A41C85"/>
    <w:rsid w:val="00A60BDE"/>
    <w:rsid w:val="00BF2EB8"/>
    <w:rsid w:val="00C17BE5"/>
    <w:rsid w:val="00C87EED"/>
    <w:rsid w:val="00CE7DCE"/>
    <w:rsid w:val="00D96D97"/>
    <w:rsid w:val="00DE00BB"/>
    <w:rsid w:val="00E1678A"/>
    <w:rsid w:val="00E829F0"/>
    <w:rsid w:val="00F8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F8072"/>
  <w15:docId w15:val="{4A9AA23E-A6C7-41C0-824A-8F76D9CF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4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8"/>
      <w:ind w:left="208"/>
      <w:jc w:val="center"/>
      <w:outlineLvl w:val="1"/>
    </w:pPr>
    <w:rPr>
      <w:rFonts w:ascii="Arial" w:eastAsia="Arial" w:hAnsi="Arial" w:cs="Arial"/>
      <w:color w:val="000000"/>
      <w:sz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18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5E2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Bartlett</dc:creator>
  <cp:keywords/>
  <cp:lastModifiedBy>Konrad Bartlett</cp:lastModifiedBy>
  <cp:revision>27</cp:revision>
  <cp:lastPrinted>2018-10-02T18:51:00Z</cp:lastPrinted>
  <dcterms:created xsi:type="dcterms:W3CDTF">2018-10-02T15:36:00Z</dcterms:created>
  <dcterms:modified xsi:type="dcterms:W3CDTF">2018-10-02T18:51:00Z</dcterms:modified>
</cp:coreProperties>
</file>