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BA" w:rsidRDefault="00060ABA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207560</wp:posOffset>
            </wp:positionH>
            <wp:positionV relativeFrom="paragraph">
              <wp:posOffset>-692232</wp:posOffset>
            </wp:positionV>
            <wp:extent cx="5759060" cy="1969045"/>
            <wp:effectExtent l="19050" t="0" r="0" b="0"/>
            <wp:wrapNone/>
            <wp:docPr id="1" name="Obraz 0" descr="scre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060" cy="19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ABA" w:rsidRPr="00060ABA" w:rsidRDefault="00060ABA" w:rsidP="00060ABA"/>
    <w:p w:rsidR="00060ABA" w:rsidRPr="00060ABA" w:rsidRDefault="00060ABA" w:rsidP="00060ABA"/>
    <w:p w:rsidR="00060ABA" w:rsidRDefault="00060ABA" w:rsidP="00060ABA"/>
    <w:p w:rsidR="00060ABA" w:rsidRDefault="00060ABA" w:rsidP="00060ABA"/>
    <w:p w:rsidR="00DA48D6" w:rsidRDefault="00060ABA" w:rsidP="00060ABA">
      <w:pPr>
        <w:pStyle w:val="Akapitzlist"/>
        <w:numPr>
          <w:ilvl w:val="0"/>
          <w:numId w:val="1"/>
        </w:numPr>
      </w:pPr>
      <w:r>
        <w:t>Uruchomienie programu po raz pierwszy.</w:t>
      </w:r>
    </w:p>
    <w:p w:rsidR="00060ABA" w:rsidRDefault="00060ABA" w:rsidP="00060ABA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67310</wp:posOffset>
            </wp:positionV>
            <wp:extent cx="5758815" cy="1323340"/>
            <wp:effectExtent l="19050" t="0" r="0" b="0"/>
            <wp:wrapNone/>
            <wp:docPr id="2" name="Obraz 1" descr="screen_2(ZAD_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2(ZAD_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ABA" w:rsidRDefault="00060ABA" w:rsidP="00060ABA"/>
    <w:p w:rsidR="00060ABA" w:rsidRPr="00060ABA" w:rsidRDefault="00060ABA" w:rsidP="00060ABA"/>
    <w:p w:rsidR="00060ABA" w:rsidRPr="00060ABA" w:rsidRDefault="00060ABA" w:rsidP="00060ABA"/>
    <w:p w:rsidR="00060ABA" w:rsidRDefault="00060ABA" w:rsidP="00060ABA"/>
    <w:p w:rsidR="00060ABA" w:rsidRDefault="00060ABA" w:rsidP="00060ABA">
      <w:pPr>
        <w:pStyle w:val="Akapitzlist"/>
        <w:numPr>
          <w:ilvl w:val="0"/>
          <w:numId w:val="1"/>
        </w:numPr>
        <w:tabs>
          <w:tab w:val="left" w:pos="1369"/>
        </w:tabs>
      </w:pPr>
      <w:r>
        <w:t xml:space="preserve">Uruchomieniu programu po usunięciu dyrektywy </w:t>
      </w:r>
      <w:proofErr w:type="spellStart"/>
      <w:r>
        <w:t>reduction</w:t>
      </w:r>
      <w:proofErr w:type="spellEnd"/>
      <w:r>
        <w:t>.</w:t>
      </w:r>
    </w:p>
    <w:p w:rsidR="00060ABA" w:rsidRDefault="00060ABA" w:rsidP="00060ABA">
      <w:pPr>
        <w:tabs>
          <w:tab w:val="left" w:pos="1369"/>
        </w:tabs>
      </w:pPr>
    </w:p>
    <w:p w:rsidR="00060ABA" w:rsidRDefault="00060ABA" w:rsidP="00F24F0E">
      <w:pPr>
        <w:tabs>
          <w:tab w:val="left" w:pos="1369"/>
        </w:tabs>
        <w:jc w:val="both"/>
      </w:pPr>
      <w:r>
        <w:t xml:space="preserve">WNIOSKI: </w:t>
      </w:r>
      <w:r>
        <w:tab/>
      </w:r>
      <w:r w:rsidR="00F24F0E">
        <w:t xml:space="preserve">Jak widać czas wykonania programu pozbawionego klauzuli </w:t>
      </w:r>
      <w:proofErr w:type="spellStart"/>
      <w:r w:rsidR="00F24F0E">
        <w:t>reduction</w:t>
      </w:r>
      <w:proofErr w:type="spellEnd"/>
      <w:r w:rsidR="00F24F0E">
        <w:t xml:space="preserve"> jest krótszy. Wynika to z działania klauzuli. Kopiuje </w:t>
      </w:r>
      <w:proofErr w:type="gramStart"/>
      <w:r w:rsidR="00F24F0E">
        <w:t>ona bowiem</w:t>
      </w:r>
      <w:proofErr w:type="gramEnd"/>
      <w:r w:rsidR="00F24F0E">
        <w:t>, tworzy instancje prywatne zmiennej dla każdego wątku, w toku działania aktualizuje wartość oryginału zmiennej wartościami prywatnych zmiennych</w:t>
      </w:r>
      <w:r w:rsidR="00113251">
        <w:t xml:space="preserve"> wątków</w:t>
      </w:r>
      <w:r w:rsidR="00F24F0E">
        <w:t>. Ja</w:t>
      </w:r>
      <w:r w:rsidR="00113251">
        <w:t>k</w:t>
      </w:r>
      <w:r w:rsidR="00F24F0E">
        <w:t xml:space="preserve"> może</w:t>
      </w:r>
      <w:r w:rsidR="00113251">
        <w:t>m</w:t>
      </w:r>
      <w:r w:rsidR="00F24F0E">
        <w:t>y przeczytać na stronie Microsoft „</w:t>
      </w:r>
      <w:r w:rsidR="00F24F0E" w:rsidRPr="00F24F0E">
        <w:rPr>
          <w:rFonts w:ascii="Segoe UI" w:hAnsi="Segoe UI" w:cs="Segoe UI"/>
          <w:color w:val="E3E3E3"/>
          <w:sz w:val="14"/>
          <w:szCs w:val="14"/>
          <w:shd w:val="clear" w:color="auto" w:fill="171717"/>
        </w:rPr>
        <w:t>Na końcu regionu, dla którego </w:t>
      </w:r>
      <w:proofErr w:type="spellStart"/>
      <w:r w:rsidR="00F24F0E" w:rsidRPr="00F24F0E">
        <w:rPr>
          <w:rStyle w:val="HTML-kod"/>
          <w:rFonts w:ascii="Consolas" w:eastAsiaTheme="minorHAnsi" w:hAnsi="Consolas"/>
          <w:color w:val="E3E3E3"/>
          <w:sz w:val="12"/>
          <w:szCs w:val="12"/>
          <w:shd w:val="clear" w:color="auto" w:fill="171717"/>
        </w:rPr>
        <w:t>reduction</w:t>
      </w:r>
      <w:proofErr w:type="spellEnd"/>
      <w:r w:rsidR="00F24F0E" w:rsidRPr="00F24F0E">
        <w:rPr>
          <w:rFonts w:ascii="Segoe UI" w:hAnsi="Segoe UI" w:cs="Segoe UI"/>
          <w:color w:val="E3E3E3"/>
          <w:sz w:val="14"/>
          <w:szCs w:val="14"/>
          <w:shd w:val="clear" w:color="auto" w:fill="171717"/>
        </w:rPr>
        <w:t xml:space="preserve"> została określona klauzula, oryginalny obiekt jest aktualizowany w celu odzwierciedlenia wyniku połączenia jego pierwotnej wartości z końcową wartością każdej kopii prywatnej przy użyciu określonego </w:t>
      </w:r>
      <w:proofErr w:type="gramStart"/>
      <w:r w:rsidR="00F24F0E" w:rsidRPr="00F24F0E">
        <w:rPr>
          <w:rFonts w:ascii="Segoe UI" w:hAnsi="Segoe UI" w:cs="Segoe UI"/>
          <w:color w:val="E3E3E3"/>
          <w:sz w:val="14"/>
          <w:szCs w:val="14"/>
          <w:shd w:val="clear" w:color="auto" w:fill="171717"/>
        </w:rPr>
        <w:t>operatora. </w:t>
      </w:r>
      <w:r w:rsidR="00F24F0E" w:rsidRPr="00F24F0E">
        <w:t>”</w:t>
      </w:r>
      <w:r w:rsidR="00F24F0E">
        <w:t xml:space="preserve"> </w:t>
      </w:r>
      <w:proofErr w:type="gramEnd"/>
      <w:r w:rsidR="00F24F0E">
        <w:t xml:space="preserve">Są to operacje, które zajmują dodatkowy czas. </w:t>
      </w:r>
    </w:p>
    <w:p w:rsidR="00F24F0E" w:rsidRDefault="00F24F0E" w:rsidP="00F24F0E">
      <w:pPr>
        <w:tabs>
          <w:tab w:val="left" w:pos="1369"/>
        </w:tabs>
        <w:jc w:val="both"/>
      </w:pPr>
    </w:p>
    <w:p w:rsidR="00F24F0E" w:rsidRDefault="00F24F0E" w:rsidP="00F24F0E">
      <w:pPr>
        <w:tabs>
          <w:tab w:val="left" w:pos="1369"/>
        </w:tabs>
        <w:jc w:val="both"/>
      </w:pPr>
    </w:p>
    <w:p w:rsidR="00F24F0E" w:rsidRDefault="00F24F0E" w:rsidP="00F24F0E">
      <w:pPr>
        <w:tabs>
          <w:tab w:val="left" w:pos="1369"/>
        </w:tabs>
        <w:jc w:val="both"/>
      </w:pPr>
    </w:p>
    <w:p w:rsidR="00F24F0E" w:rsidRDefault="00F24F0E" w:rsidP="00F24F0E">
      <w:pPr>
        <w:tabs>
          <w:tab w:val="left" w:pos="1369"/>
        </w:tabs>
        <w:jc w:val="both"/>
      </w:pPr>
    </w:p>
    <w:p w:rsidR="00F24F0E" w:rsidRDefault="00F24F0E" w:rsidP="00F24F0E">
      <w:pPr>
        <w:tabs>
          <w:tab w:val="left" w:pos="1369"/>
        </w:tabs>
        <w:jc w:val="both"/>
      </w:pPr>
    </w:p>
    <w:p w:rsidR="00F24F0E" w:rsidRDefault="00F24F0E" w:rsidP="00F24F0E">
      <w:pPr>
        <w:tabs>
          <w:tab w:val="left" w:pos="1369"/>
        </w:tabs>
        <w:jc w:val="both"/>
      </w:pPr>
    </w:p>
    <w:p w:rsidR="00F24F0E" w:rsidRDefault="00F24F0E" w:rsidP="00F24F0E">
      <w:pPr>
        <w:tabs>
          <w:tab w:val="left" w:pos="1369"/>
        </w:tabs>
        <w:jc w:val="both"/>
      </w:pPr>
    </w:p>
    <w:p w:rsidR="00F24F0E" w:rsidRDefault="00F24F0E" w:rsidP="00F24F0E">
      <w:pPr>
        <w:tabs>
          <w:tab w:val="left" w:pos="1369"/>
        </w:tabs>
        <w:jc w:val="both"/>
      </w:pPr>
    </w:p>
    <w:p w:rsidR="00F24F0E" w:rsidRDefault="00F24F0E" w:rsidP="00F24F0E">
      <w:pPr>
        <w:tabs>
          <w:tab w:val="left" w:pos="1369"/>
        </w:tabs>
        <w:jc w:val="both"/>
      </w:pPr>
    </w:p>
    <w:p w:rsidR="00F24F0E" w:rsidRDefault="00F24F0E" w:rsidP="00F24F0E">
      <w:pPr>
        <w:tabs>
          <w:tab w:val="left" w:pos="1369"/>
        </w:tabs>
        <w:jc w:val="both"/>
      </w:pPr>
    </w:p>
    <w:p w:rsidR="00F24F0E" w:rsidRDefault="00F24F0E" w:rsidP="00F24F0E">
      <w:pPr>
        <w:tabs>
          <w:tab w:val="left" w:pos="1369"/>
        </w:tabs>
        <w:jc w:val="both"/>
      </w:pPr>
    </w:p>
    <w:sectPr w:rsidR="00F24F0E" w:rsidSect="00DA4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50AC5"/>
    <w:multiLevelType w:val="hybridMultilevel"/>
    <w:tmpl w:val="CE2E7A3A"/>
    <w:lvl w:ilvl="0" w:tplc="73D05DAA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65268D"/>
    <w:rsid w:val="00060ABA"/>
    <w:rsid w:val="00113251"/>
    <w:rsid w:val="0065268D"/>
    <w:rsid w:val="00C422F2"/>
    <w:rsid w:val="00DA48D6"/>
    <w:rsid w:val="00F24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A48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60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0AB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60ABA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F24F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648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2021-03-18T14:41:00Z</dcterms:created>
  <dcterms:modified xsi:type="dcterms:W3CDTF">2021-03-18T15:45:00Z</dcterms:modified>
</cp:coreProperties>
</file>