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6A69E" w14:textId="28A4802B" w:rsidR="002B5B92" w:rsidRDefault="002B5B92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Results of sentiment analysis performed for 25 cities in the period from</w:t>
      </w:r>
      <w:r w:rsidR="00203811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2006 </w:t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to</w:t>
      </w:r>
      <w:r w:rsidR="00203811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Sep 2019 – tweets related to the c</w:t>
      </w:r>
      <w:r w:rsidR="00421819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ity and tourism – football-related tweets are excluded.</w:t>
      </w:r>
      <w:bookmarkStart w:id="0" w:name="_GoBack"/>
      <w:bookmarkEnd w:id="0"/>
    </w:p>
    <w:p w14:paraId="07BF0FCE" w14:textId="77777777" w:rsidR="00950D3B" w:rsidRDefault="00950D3B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</w:p>
    <w:p w14:paraId="1532F970" w14:textId="69BCB6D6" w:rsidR="002B5B92" w:rsidRDefault="002B5B92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The method applied:</w:t>
      </w:r>
      <w:r w:rsidR="00203811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sentiment analysis</w:t>
      </w:r>
      <w:r w:rsidR="00950D3B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–</w:t>
      </w:r>
      <w:r w:rsidR="00203811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R library sentimentr</w:t>
      </w:r>
      <w:r w:rsidR="00950D3B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</w:t>
      </w:r>
    </w:p>
    <w:p w14:paraId="329E66FC" w14:textId="75CA3042" w:rsidR="00950D3B" w:rsidRDefault="00950D3B" w:rsidP="00950D3B">
      <w:pPr>
        <w:ind w:left="720"/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 w:rsidRPr="00950D3B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Method allows assessing sentiment (polarity) of text by each word and sentence. Dictionary incorporates weighting – also for valence shifters (negation and amplifiers/deamplifiers). </w:t>
      </w:r>
    </w:p>
    <w:p w14:paraId="68AA5646" w14:textId="77777777" w:rsidR="00950D3B" w:rsidRDefault="00950D3B" w:rsidP="00950D3B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</w:p>
    <w:p w14:paraId="69E5D60D" w14:textId="77777777" w:rsidR="00203811" w:rsidRDefault="002B5B92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Meaning of variables</w:t>
      </w:r>
      <w:r w:rsidR="00203811"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3811" w14:paraId="6836E64C" w14:textId="77777777" w:rsidTr="00203811">
        <w:tc>
          <w:tcPr>
            <w:tcW w:w="4675" w:type="dxa"/>
          </w:tcPr>
          <w:p w14:paraId="22F14371" w14:textId="1EDA3488" w:rsidR="00203811" w:rsidRDefault="00203811">
            <w:pP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</w:pPr>
            <w:r w:rsidRPr="00203811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FFFFF"/>
              </w:rPr>
              <w:t>score</w:t>
            </w:r>
          </w:p>
        </w:tc>
        <w:tc>
          <w:tcPr>
            <w:tcW w:w="4675" w:type="dxa"/>
          </w:tcPr>
          <w:p w14:paraId="1CB5096A" w14:textId="2D5E9294" w:rsidR="00203811" w:rsidRDefault="00203811">
            <w:pP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  <w:t>general score on a scale &lt;-1:1&gt; with -1 being negative and 1 positive</w:t>
            </w:r>
          </w:p>
        </w:tc>
      </w:tr>
      <w:tr w:rsidR="00203811" w14:paraId="7A0BB123" w14:textId="77777777" w:rsidTr="00203811">
        <w:tc>
          <w:tcPr>
            <w:tcW w:w="4675" w:type="dxa"/>
          </w:tcPr>
          <w:p w14:paraId="1D2DD3B1" w14:textId="2616C137" w:rsidR="00203811" w:rsidRDefault="00203811">
            <w:pP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</w:pPr>
            <w:r w:rsidRPr="00203811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FFFFF"/>
              </w:rPr>
              <w:t>positive_share</w:t>
            </w:r>
            <w:r w:rsidRPr="00203811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FFFFF"/>
              </w:rPr>
              <w:softHyphen/>
            </w:r>
          </w:p>
        </w:tc>
        <w:tc>
          <w:tcPr>
            <w:tcW w:w="4675" w:type="dxa"/>
          </w:tcPr>
          <w:p w14:paraId="0D8FE427" w14:textId="77777777" w:rsidR="00203811" w:rsidRDefault="00203811" w:rsidP="00203811">
            <w:pP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  <w:t>share of tweets with score &gt; 0</w:t>
            </w:r>
          </w:p>
          <w:p w14:paraId="021EFE3A" w14:textId="77777777" w:rsidR="00203811" w:rsidRDefault="00203811">
            <w:pP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</w:pPr>
          </w:p>
        </w:tc>
      </w:tr>
      <w:tr w:rsidR="00203811" w14:paraId="1CB9DA59" w14:textId="77777777" w:rsidTr="00203811">
        <w:tc>
          <w:tcPr>
            <w:tcW w:w="4675" w:type="dxa"/>
          </w:tcPr>
          <w:p w14:paraId="2D978328" w14:textId="5B82BE9D" w:rsidR="00203811" w:rsidRDefault="00203811">
            <w:pP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</w:pPr>
            <w:r w:rsidRPr="00203811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FFFFF"/>
              </w:rPr>
              <w:t>neutral_share</w:t>
            </w:r>
          </w:p>
        </w:tc>
        <w:tc>
          <w:tcPr>
            <w:tcW w:w="4675" w:type="dxa"/>
          </w:tcPr>
          <w:p w14:paraId="2C6C0558" w14:textId="77777777" w:rsidR="00203811" w:rsidRDefault="00203811">
            <w:pP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  <w:t>share of tweets with score = 0</w:t>
            </w:r>
          </w:p>
          <w:p w14:paraId="288F4E41" w14:textId="756485C0" w:rsidR="00950D3B" w:rsidRDefault="00950D3B">
            <w:pP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</w:pPr>
          </w:p>
        </w:tc>
      </w:tr>
      <w:tr w:rsidR="00203811" w14:paraId="04E99B2A" w14:textId="77777777" w:rsidTr="00203811">
        <w:tc>
          <w:tcPr>
            <w:tcW w:w="4675" w:type="dxa"/>
          </w:tcPr>
          <w:p w14:paraId="20FA4DCB" w14:textId="61CE10A1" w:rsidR="00203811" w:rsidRDefault="00203811">
            <w:pP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</w:pPr>
            <w:r w:rsidRPr="00203811">
              <w:rPr>
                <w:rFonts w:ascii="Segoe UI" w:hAnsi="Segoe UI" w:cs="Segoe UI"/>
                <w:b/>
                <w:bCs/>
                <w:color w:val="444444"/>
                <w:sz w:val="21"/>
                <w:szCs w:val="21"/>
                <w:shd w:val="clear" w:color="auto" w:fill="FFFFFF"/>
              </w:rPr>
              <w:t>negative_share</w:t>
            </w:r>
          </w:p>
        </w:tc>
        <w:tc>
          <w:tcPr>
            <w:tcW w:w="4675" w:type="dxa"/>
          </w:tcPr>
          <w:p w14:paraId="2D0D8226" w14:textId="77777777" w:rsidR="00203811" w:rsidRDefault="00203811">
            <w:pP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  <w:t xml:space="preserve">share of tweets with score </w:t>
            </w:r>
            <w:r w:rsidR="00950D3B"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  <w:t>&lt;</w:t>
            </w:r>
            <w: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  <w:t xml:space="preserve"> 0</w:t>
            </w:r>
          </w:p>
          <w:p w14:paraId="3D8726D5" w14:textId="4715DEB4" w:rsidR="00950D3B" w:rsidRDefault="00950D3B">
            <w:pP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</w:pPr>
          </w:p>
        </w:tc>
      </w:tr>
    </w:tbl>
    <w:p w14:paraId="2491A02A" w14:textId="77777777" w:rsidR="00203811" w:rsidRDefault="00203811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</w:p>
    <w:p w14:paraId="54EA5745" w14:textId="3D22E216" w:rsidR="002B5B92" w:rsidRDefault="002B5B92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</w:p>
    <w:sectPr w:rsidR="002B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476"/>
    <w:multiLevelType w:val="hybridMultilevel"/>
    <w:tmpl w:val="E8D49020"/>
    <w:lvl w:ilvl="0" w:tplc="86FC1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92"/>
    <w:rsid w:val="001F1608"/>
    <w:rsid w:val="00203811"/>
    <w:rsid w:val="002B5B92"/>
    <w:rsid w:val="00315731"/>
    <w:rsid w:val="00421819"/>
    <w:rsid w:val="0095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6488"/>
  <w15:chartTrackingRefBased/>
  <w15:docId w15:val="{69B1569C-7F2D-4C83-B1F1-9D728E05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92"/>
    <w:pPr>
      <w:ind w:left="720"/>
      <w:contextualSpacing/>
    </w:pPr>
  </w:style>
  <w:style w:type="table" w:styleId="TableGrid">
    <w:name w:val="Table Grid"/>
    <w:basedOn w:val="TableNormal"/>
    <w:uiPriority w:val="39"/>
    <w:rsid w:val="0020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50D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0D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0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Dylewska</dc:creator>
  <cp:keywords/>
  <dc:description/>
  <cp:lastModifiedBy>Katarzyna Dylewska</cp:lastModifiedBy>
  <cp:revision>2</cp:revision>
  <dcterms:created xsi:type="dcterms:W3CDTF">2019-11-12T13:48:00Z</dcterms:created>
  <dcterms:modified xsi:type="dcterms:W3CDTF">2019-11-13T12:20:00Z</dcterms:modified>
</cp:coreProperties>
</file>