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bCs/>
          <w:i w:val="false"/>
          <w:iCs w:val="false"/>
          <w:color w:val="1B1B2F"/>
          <w:sz w:val="52"/>
          <w:szCs w:val="52"/>
        </w:rPr>
        <w:t xml:space="preserve">LA ROUE DE FORTUNE</w:t>
      </w:r>
    </w:p>
    <w:p>
      <w:pPr>
        <w:spacing w:after="40"/>
        <w:jc w:val="center"/>
      </w:pPr>
      <w:r>
        <w:rPr>
          <w:rFonts w:ascii="Arial" w:cs="Arial" w:eastAsia="Arial" w:hAnsi="Arial"/>
          <w:b/>
          <w:bCs/>
          <w:i w:val="false"/>
          <w:iCs w:val="false"/>
          <w:color w:val="FF6B35"/>
          <w:sz w:val="26"/>
          <w:szCs w:val="26"/>
        </w:rPr>
        <w:t xml:space="preserve">Storyboard TikTok • Campagne Gamification</w:t>
      </w:r>
    </w:p>
    <w:p>
      <w:pPr>
        <w:spacing w:after="300"/>
        <w:jc w:val="center"/>
      </w:pPr>
      <w:r>
        <w:rPr>
          <w:rFonts w:ascii="Arial" w:cs="Arial" w:eastAsia="Arial" w:hAnsi="Arial"/>
          <w:b w:val="false"/>
          <w:bCs w:val="false"/>
          <w:i w:val="false"/>
          <w:iCs w:val="false"/>
          <w:color w:val="666666"/>
          <w:sz w:val="21"/>
          <w:szCs w:val="21"/>
        </w:rPr>
        <w:t xml:space="preserve">Bellepros 440 • Laval, Québec • @bellepros440</w:t>
      </w:r>
    </w:p>
    <w:p>
      <w:pPr>
        <w:pStyle w:val="Heading2"/>
        <w:spacing w:before="300" w:after="120"/>
      </w:pPr>
      <w:r>
        <w:rPr>
          <w:rFonts w:ascii="Arial" w:cs="Arial" w:eastAsia="Arial" w:hAnsi="Arial"/>
          <w:b/>
          <w:bCs/>
          <w:i w:val="false"/>
          <w:iCs w:val="false"/>
          <w:color w:val="FF6B35"/>
          <w:sz w:val="28"/>
          <w:szCs w:val="28"/>
        </w:rPr>
        <w:t xml:space="preserve">CONCEPT</w:t>
      </w:r>
    </w:p>
    <w:p>
      <w:pPr>
        <w:spacing w:after="100"/>
      </w:pPr>
      <w:r>
        <w:rPr>
          <w:rFonts w:ascii="Arial" w:cs="Arial" w:eastAsia="Arial" w:hAnsi="Arial"/>
          <w:b w:val="false"/>
          <w:bCs w:val="false"/>
          <w:i w:val="false"/>
          <w:iCs w:val="false"/>
          <w:color w:val="333333"/>
          <w:sz w:val="21"/>
          <w:szCs w:val="21"/>
        </w:rPr>
        <w:t xml:space="preserve">La Roue de Fortune transforme un simple repas au Bellepros 440 en une expérience de jeu excitante. Chaque client qui dépense 50$ ou plus reçoit un spin gratuit sur notre roue illuminée installée en magasin. Le concept mise sur la gamification pour augmenter le panier moyen, créer du contenu viral pour TikTok, et fidéliser la clientèle avec une expérience mémorable.</w:t>
      </w:r>
    </w:p>
    <w:p>
      <w:pPr>
        <w:spacing w:after="100"/>
      </w:pPr>
      <w:r>
        <w:rPr>
          <w:rFonts w:ascii="Arial" w:cs="Arial" w:eastAsia="Arial" w:hAnsi="Arial"/>
          <w:b w:val="false"/>
          <w:bCs w:val="false"/>
          <w:i w:val="false"/>
          <w:iCs w:val="false"/>
          <w:color w:val="333333"/>
          <w:sz w:val="21"/>
          <w:szCs w:val="21"/>
        </w:rPr>
        <w:t xml:space="preserve">L'objectif est triple : (1) augmenter la valeur moyenne des transactions, (2) générer du contenu organique sur les réseaux sociaux grâce aux réactions des gagnants, et (3) positionner le Bellepros 440 comme LA destination fun à Laval.</w:t>
      </w:r>
    </w:p>
    <w:p>
      <w:pPr>
        <w:spacing w:after="80"/>
      </w:pPr>
    </w:p>
    <w:p>
      <w:pPr>
        <w:pStyle w:val="Heading2"/>
        <w:spacing w:before="300" w:after="120"/>
      </w:pPr>
      <w:r>
        <w:rPr>
          <w:rFonts w:ascii="Arial" w:cs="Arial" w:eastAsia="Arial" w:hAnsi="Arial"/>
          <w:b/>
          <w:bCs/>
          <w:i w:val="false"/>
          <w:iCs w:val="false"/>
          <w:color w:val="FF6B35"/>
          <w:sz w:val="28"/>
          <w:szCs w:val="28"/>
        </w:rPr>
        <w:t xml:space="preserve">MISE EN PLACE</w:t>
      </w:r>
    </w:p>
    <w:p>
      <w:pPr>
        <w:pStyle w:val="ListParagraph"/>
        <w:numPr>
          <w:ilvl w:val="0"/>
          <w:numId w:val="1"/>
        </w:numPr>
        <w:spacing w:after="60"/>
      </w:pPr>
      <w:r>
        <w:rPr>
          <w:rFonts w:ascii="Arial" w:cs="Arial" w:eastAsia="Arial" w:hAnsi="Arial"/>
          <w:b w:val="false"/>
          <w:bCs w:val="false"/>
          <w:i w:val="false"/>
          <w:iCs w:val="false"/>
          <w:color w:val="333333"/>
          <w:sz w:val="21"/>
          <w:szCs w:val="21"/>
        </w:rPr>
        <w:t xml:space="preserve">iPad monté sur support près de la caisse avec l'app La Roue de Fortune</w:t>
      </w:r>
    </w:p>
    <w:p>
      <w:pPr>
        <w:pStyle w:val="ListParagraph"/>
        <w:numPr>
          <w:ilvl w:val="0"/>
          <w:numId w:val="1"/>
        </w:numPr>
        <w:spacing w:after="60"/>
      </w:pPr>
      <w:r>
        <w:rPr>
          <w:rFonts w:ascii="Arial" w:cs="Arial" w:eastAsia="Arial" w:hAnsi="Arial"/>
          <w:b w:val="false"/>
          <w:bCs w:val="false"/>
          <w:i w:val="false"/>
          <w:iCs w:val="false"/>
          <w:color w:val="333333"/>
          <w:sz w:val="21"/>
          <w:szCs w:val="21"/>
        </w:rPr>
        <w:t xml:space="preserve">Règle du jeu : achat de 50$+ = 1 spin gratuit (le staff vérifie le reçu)</w:t>
      </w:r>
    </w:p>
    <w:p>
      <w:pPr>
        <w:pStyle w:val="ListParagraph"/>
        <w:numPr>
          <w:ilvl w:val="0"/>
          <w:numId w:val="1"/>
        </w:numPr>
        <w:spacing w:after="60"/>
      </w:pPr>
      <w:r>
        <w:rPr>
          <w:rFonts w:ascii="Arial" w:cs="Arial" w:eastAsia="Arial" w:hAnsi="Arial"/>
          <w:b w:val="false"/>
          <w:bCs w:val="false"/>
          <w:i w:val="false"/>
          <w:iCs w:val="false"/>
          <w:color w:val="333333"/>
          <w:sz w:val="21"/>
          <w:szCs w:val="21"/>
        </w:rPr>
        <w:t xml:space="preserve">Tout le monde gagne un prix — aucun perdant (conforme aux lois du Québec)</w:t>
      </w:r>
    </w:p>
    <w:p>
      <w:pPr>
        <w:pStyle w:val="ListParagraph"/>
        <w:numPr>
          <w:ilvl w:val="0"/>
          <w:numId w:val="1"/>
        </w:numPr>
        <w:spacing w:after="60"/>
      </w:pPr>
      <w:r>
        <w:rPr>
          <w:rFonts w:ascii="Arial" w:cs="Arial" w:eastAsia="Arial" w:hAnsi="Arial"/>
          <w:b w:val="false"/>
          <w:bCs w:val="false"/>
          <w:i w:val="false"/>
          <w:iCs w:val="false"/>
          <w:color w:val="333333"/>
          <w:sz w:val="21"/>
          <w:szCs w:val="21"/>
        </w:rPr>
        <w:t xml:space="preserve">Coût moyen estimé par spin : ~10.50$ (basé sur les probabilités pondérées)</w:t>
      </w:r>
    </w:p>
    <w:p>
      <w:pPr>
        <w:pStyle w:val="ListParagraph"/>
        <w:numPr>
          <w:ilvl w:val="0"/>
          <w:numId w:val="1"/>
        </w:numPr>
        <w:spacing w:after="60"/>
      </w:pPr>
      <w:r>
        <w:rPr>
          <w:rFonts w:ascii="Arial" w:cs="Arial" w:eastAsia="Arial" w:hAnsi="Arial"/>
          <w:b w:val="false"/>
          <w:bCs w:val="false"/>
          <w:i w:val="false"/>
          <w:iCs w:val="false"/>
          <w:color w:val="333333"/>
          <w:sz w:val="21"/>
          <w:szCs w:val="21"/>
        </w:rPr>
        <w:t xml:space="preserve">Ratio coût/revenu : ~21% (10.50$/50$) — excellent pour la fidélisation</w:t>
      </w:r>
    </w:p>
    <w:p>
      <w:pPr>
        <w:pStyle w:val="ListParagraph"/>
        <w:numPr>
          <w:ilvl w:val="0"/>
          <w:numId w:val="1"/>
        </w:numPr>
        <w:spacing w:after="60"/>
      </w:pPr>
      <w:r>
        <w:rPr>
          <w:rFonts w:ascii="Arial" w:cs="Arial" w:eastAsia="Arial" w:hAnsi="Arial"/>
          <w:b w:val="false"/>
          <w:bCs w:val="false"/>
          <w:i w:val="false"/>
          <w:iCs w:val="false"/>
          <w:color w:val="333333"/>
          <w:sz w:val="21"/>
          <w:szCs w:val="21"/>
        </w:rPr>
        <w:t xml:space="preserve">ROI : augmentation ciblée de 15-25% du panier moyen pendant la campagne</w:t>
      </w:r>
    </w:p>
    <w:p>
      <w:pPr>
        <w:pStyle w:val="ListParagraph"/>
        <w:numPr>
          <w:ilvl w:val="0"/>
          <w:numId w:val="1"/>
        </w:numPr>
        <w:spacing w:after="60"/>
      </w:pPr>
      <w:r>
        <w:rPr>
          <w:rFonts w:ascii="Arial" w:cs="Arial" w:eastAsia="Arial" w:hAnsi="Arial"/>
          <w:b w:val="false"/>
          <w:bCs w:val="false"/>
          <w:i w:val="false"/>
          <w:iCs w:val="false"/>
          <w:color w:val="333333"/>
          <w:sz w:val="21"/>
          <w:szCs w:val="21"/>
        </w:rPr>
        <w:t xml:space="preserve">Contenu TikTok généré par les réactions authentiques des gagnants</w:t>
      </w:r>
    </w:p>
    <w:p>
      <w:pPr>
        <w:spacing w:after="80"/>
      </w:pPr>
    </w:p>
    <w:p>
      <w:pPr>
        <w:pStyle w:val="Heading2"/>
        <w:spacing w:before="300" w:after="120"/>
      </w:pPr>
      <w:r>
        <w:rPr>
          <w:rFonts w:ascii="Arial" w:cs="Arial" w:eastAsia="Arial" w:hAnsi="Arial"/>
          <w:b/>
          <w:bCs/>
          <w:i w:val="false"/>
          <w:iCs w:val="false"/>
          <w:color w:val="FF6B35"/>
          <w:sz w:val="28"/>
          <w:szCs w:val="28"/>
        </w:rPr>
        <w:t xml:space="preserve">STORYBOARD TIKTOK (15 SECONDES)</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200"/>
            <w:shd w:color="1B1B2F" w:val="solid"/>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Temps</w:t>
            </w:r>
          </w:p>
        </w:tc>
        <w:tc>
          <w:tcPr>
            <w:tcW w:type="dxa" w:w="3200"/>
            <w:shd w:color="1B1B2F" w:val="solid"/>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Visuel / Action</w:t>
            </w:r>
          </w:p>
        </w:tc>
        <w:tc>
          <w:tcPr>
            <w:tcW w:type="dxa" w:w="2500"/>
            <w:shd w:color="1B1B2F" w:val="solid"/>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Texte à l'écran</w:t>
            </w:r>
          </w:p>
        </w:tc>
        <w:tc>
          <w:tcPr>
            <w:tcW w:type="dxa" w:w="2500"/>
            <w:shd w:color="1B1B2F" w:val="solid"/>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Audio</w:t>
            </w:r>
          </w:p>
        </w:tc>
      </w:tr>
      <w:tr>
        <w:tc>
          <w:tcPr>
            <w:tcW w:type="dxa" w:w="1200"/>
            <w:shd w:color="F2F2F2"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0 – 3 sec</w:t>
            </w:r>
          </w:p>
        </w:tc>
        <w:tc>
          <w:tcPr>
            <w:tcW w:type="dxa" w:w="3200"/>
            <w:shd w:color="F2F2F2"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Close-up de la roue colorée qui tourne avec les lumières qui flashent. Ambiance game show.</w:t>
            </w:r>
          </w:p>
        </w:tc>
        <w:tc>
          <w:tcPr>
            <w:tcW w:type="dxa" w:w="2500"/>
            <w:shd w:color="F2F2F2"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"ACHÈTE 50$+ = SPIN GRATUIT! 🤑"</w:t>
            </w:r>
          </w:p>
        </w:tc>
        <w:tc>
          <w:tcPr>
            <w:tcW w:type="dxa" w:w="2500"/>
            <w:shd w:color="F2F2F2"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Musique game show, bruit de la roue qui tourne</w:t>
            </w:r>
          </w:p>
        </w:tc>
      </w:tr>
      <w:tr>
        <w:tc>
          <w:tcPr>
            <w:tcW w:type="dxa" w:w="1200"/>
            <w:shd w:color="FFFFFF"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3 – 6 sec</w:t>
            </w:r>
          </w:p>
        </w:tc>
        <w:tc>
          <w:tcPr>
            <w:tcW w:type="dxa" w:w="3200"/>
            <w:shd w:color="FFFFFF"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Constantin montre le terminal Interac / reçu de 50$+. Il dit: "Tu dépenses 50 piasses, tu gagnes un spin!"</w:t>
            </w:r>
          </w:p>
        </w:tc>
        <w:tc>
          <w:tcPr>
            <w:tcW w:type="dxa" w:w="2500"/>
            <w:shd w:color="FFFFFF"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"La Règle : 50$+ = 1 Spin Gratuit"</w:t>
            </w:r>
          </w:p>
        </w:tc>
        <w:tc>
          <w:tcPr>
            <w:tcW w:type="dxa" w:w="2500"/>
            <w:shd w:color="FFFFFF"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Voix excitée de Constantin</w:t>
            </w:r>
          </w:p>
        </w:tc>
      </w:tr>
      <w:tr>
        <w:tc>
          <w:tcPr>
            <w:tcW w:type="dxa" w:w="1200"/>
            <w:shd w:color="F2F2F2"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6 – 9 sec</w:t>
            </w:r>
          </w:p>
        </w:tc>
        <w:tc>
          <w:tcPr>
            <w:tcW w:type="dxa" w:w="3200"/>
            <w:shd w:color="F2F2F2"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Un client tourne la roue. La flèche ralentit... passe proche des petits prix... et tombe sur 25$ EN BOUFFE!</w:t>
            </w:r>
          </w:p>
        </w:tc>
        <w:tc>
          <w:tcPr>
            <w:tcW w:type="dxa" w:w="2500"/>
            <w:shd w:color="F2F2F2"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Roulement de tambour... DING!</w:t>
            </w:r>
          </w:p>
        </w:tc>
        <w:tc>
          <w:tcPr>
            <w:tcW w:type="dxa" w:w="2500"/>
            <w:shd w:color="F2F2F2"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Drum roll + cloche ding</w:t>
            </w:r>
          </w:p>
        </w:tc>
      </w:tr>
      <w:tr>
        <w:tc>
          <w:tcPr>
            <w:tcW w:type="dxa" w:w="1200"/>
            <w:shd w:color="FFFFFF"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9 – 12 sec</w:t>
            </w:r>
          </w:p>
        </w:tc>
        <w:tc>
          <w:tcPr>
            <w:tcW w:type="dxa" w:w="3200"/>
            <w:shd w:color="FFFFFF"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Tout le monde crie! Constantin donne un gros sac de bouffe au client. High fives!</w:t>
            </w:r>
          </w:p>
        </w:tc>
        <w:tc>
          <w:tcPr>
            <w:tcW w:type="dxa" w:w="2500"/>
            <w:shd w:color="FFFFFF"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"JACKPOT! 🎉"</w:t>
            </w:r>
          </w:p>
        </w:tc>
        <w:tc>
          <w:tcPr>
            <w:tcW w:type="dxa" w:w="2500"/>
            <w:shd w:color="FFFFFF"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Cris de joie, applaudissements</w:t>
            </w:r>
          </w:p>
        </w:tc>
      </w:tr>
      <w:tr>
        <w:tc>
          <w:tcPr>
            <w:tcW w:type="dxa" w:w="1200"/>
            <w:shd w:color="F2F2F2"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12 – 15 sec</w:t>
            </w:r>
          </w:p>
        </w:tc>
        <w:tc>
          <w:tcPr>
            <w:tcW w:type="dxa" w:w="3200"/>
            <w:shd w:color="F2F2F2"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Constantin regarde la caméra et pointe. La roue est visible derrière lui.</w:t>
            </w:r>
          </w:p>
        </w:tc>
        <w:tc>
          <w:tcPr>
            <w:tcW w:type="dxa" w:w="2500"/>
            <w:shd w:color="F2F2F2"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"T'es joueur ou pas? Viens essayer." / "Seulement au 440."</w:t>
            </w:r>
          </w:p>
        </w:tc>
        <w:tc>
          <w:tcPr>
            <w:tcW w:type="dxa" w:w="2500"/>
            <w:shd w:color="F2F2F2"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Musique build, appel à l'action</w:t>
            </w:r>
          </w:p>
        </w:tc>
      </w:tr>
    </w:tbl>
    <w:p>
      <w:pPr>
        <w:spacing w:after="80"/>
      </w:pPr>
    </w:p>
    <w:p>
      <w:pPr>
        <w:pStyle w:val="Heading3"/>
        <w:spacing w:before="300" w:after="120"/>
      </w:pPr>
      <w:r>
        <w:rPr>
          <w:rFonts w:ascii="Arial" w:cs="Arial" w:eastAsia="Arial" w:hAnsi="Arial"/>
          <w:b/>
          <w:bCs/>
          <w:i w:val="false"/>
          <w:iCs w:val="false"/>
          <w:color w:val="E63946"/>
          <w:sz w:val="24"/>
          <w:szCs w:val="24"/>
        </w:rPr>
        <w:t xml:space="preserve">CAPTION TIKTOK</w:t>
      </w:r>
    </w:p>
    <w:p>
      <w:pPr>
        <w:spacing w:after="100"/>
      </w:pPr>
      <w:r>
        <w:rPr>
          <w:rFonts w:ascii="Arial" w:cs="Arial" w:eastAsia="Arial" w:hAnsi="Arial"/>
          <w:b w:val="false"/>
          <w:bCs w:val="false"/>
          <w:i w:val="false"/>
          <w:iCs w:val="false"/>
          <w:color w:val="333333"/>
          <w:sz w:val="21"/>
          <w:szCs w:val="21"/>
        </w:rPr>
        <w:t xml:space="preserve">🎰 T'achètes 50$+ au Bellepros 440 = Tu tournes la Roue de Fortune GRATUIT! Tout le monde gagne. Le gars a pogné 25$ en bouffe 🤯🔥 T'es joueur ou pas?</w:t>
      </w:r>
    </w:p>
    <w:p>
      <w:pPr>
        <w:spacing w:after="80"/>
      </w:pPr>
    </w:p>
    <w:p>
      <w:pPr>
        <w:spacing w:after="100"/>
      </w:pPr>
      <w:r>
        <w:rPr>
          <w:rFonts w:ascii="Arial" w:cs="Arial" w:eastAsia="Arial" w:hAnsi="Arial"/>
          <w:b w:val="false"/>
          <w:bCs w:val="false"/>
          <w:i w:val="false"/>
          <w:iCs w:val="false"/>
          <w:color w:val="0066CC"/>
          <w:sz w:val="19"/>
          <w:szCs w:val="19"/>
        </w:rPr>
        <w:t xml:space="preserve">#SpinTheWheel #LaRoueDeFortune #Laval #Jeu #Bellepros440 #450 #BouffeGratuite #Jackpot #QSR #Restaurant #FoodTikTok #Promo #Gamification</w:t>
      </w:r>
    </w:p>
    <w:p>
      <w:pPr>
        <w:pageBreakBefore/>
      </w:pPr>
    </w:p>
    <w:p>
      <w:pPr>
        <w:pStyle w:val="Heading2"/>
        <w:spacing w:before="300" w:after="120"/>
      </w:pPr>
      <w:r>
        <w:rPr>
          <w:rFonts w:ascii="Arial" w:cs="Arial" w:eastAsia="Arial" w:hAnsi="Arial"/>
          <w:b/>
          <w:bCs/>
          <w:i w:val="false"/>
          <w:iCs w:val="false"/>
          <w:color w:val="FF6B35"/>
          <w:sz w:val="28"/>
          <w:szCs w:val="28"/>
        </w:rPr>
        <w:t xml:space="preserve">STRUCTURE DES PRIX</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3000"/>
            <w:shd w:color="1B1B2F" w:val="solid"/>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Prix</w:t>
            </w:r>
          </w:p>
        </w:tc>
        <w:tc>
          <w:tcPr>
            <w:tcW w:type="dxa" w:w="1600"/>
            <w:shd w:color="1B1B2F" w:val="solid"/>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Valeur</w:t>
            </w:r>
          </w:p>
        </w:tc>
        <w:tc>
          <w:tcPr>
            <w:tcW w:type="dxa" w:w="1800"/>
            <w:shd w:color="1B1B2F" w:val="solid"/>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Probabilité</w:t>
            </w:r>
          </w:p>
        </w:tc>
        <w:tc>
          <w:tcPr>
            <w:tcW w:type="dxa" w:w="3000"/>
            <w:shd w:color="1B1B2F" w:val="solid"/>
            <w:tcMar>
              <w:top w:type="dxa" w:w="60"/>
              <w:left w:type="dxa" w:w="80"/>
              <w:bottom w:type="dxa" w:w="60"/>
              <w:right w:type="dxa" w:w="80"/>
            </w:tcMar>
            <w:vAlign w:val="center"/>
          </w:tcPr>
          <w:p>
            <w:pPr>
              <w:jc w:val="left"/>
            </w:pPr>
            <w:r>
              <w:rPr>
                <w:rFonts w:ascii="Arial" w:cs="Arial" w:eastAsia="Arial" w:hAnsi="Arial"/>
                <w:b/>
                <w:bCs/>
                <w:i w:val="false"/>
                <w:iCs w:val="false"/>
                <w:color w:val="FFFFFF"/>
                <w:sz w:val="20"/>
                <w:szCs w:val="20"/>
              </w:rPr>
              <w:t xml:space="preserve">Fréquence</w:t>
            </w:r>
          </w:p>
        </w:tc>
      </w:tr>
      <w:tr>
        <w:tc>
          <w:tcPr>
            <w:tcW w:type="dxa" w:w="3000"/>
            <w:shd w:color="F2F2F2"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Boisson Gratuite</w:t>
            </w:r>
          </w:p>
        </w:tc>
        <w:tc>
          <w:tcPr>
            <w:tcW w:type="dxa" w:w="1600"/>
            <w:shd w:color="F2F2F2"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~3$</w:t>
            </w:r>
          </w:p>
        </w:tc>
        <w:tc>
          <w:tcPr>
            <w:tcW w:type="dxa" w:w="1800"/>
            <w:shd w:color="F2F2F2"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25%</w:t>
            </w:r>
          </w:p>
        </w:tc>
        <w:tc>
          <w:tcPr>
            <w:tcW w:type="dxa" w:w="3000"/>
            <w:shd w:color="F2F2F2"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1 sur 4 spins</w:t>
            </w:r>
          </w:p>
        </w:tc>
      </w:tr>
      <w:tr>
        <w:tc>
          <w:tcPr>
            <w:tcW w:type="dxa" w:w="3000"/>
            <w:shd w:color="FFFFFF"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Dessert Gratuit</w:t>
            </w:r>
          </w:p>
        </w:tc>
        <w:tc>
          <w:tcPr>
            <w:tcW w:type="dxa" w:w="1600"/>
            <w:shd w:color="FFFFFF"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~5$</w:t>
            </w:r>
          </w:p>
        </w:tc>
        <w:tc>
          <w:tcPr>
            <w:tcW w:type="dxa" w:w="1800"/>
            <w:shd w:color="FFFFFF"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20%</w:t>
            </w:r>
          </w:p>
        </w:tc>
        <w:tc>
          <w:tcPr>
            <w:tcW w:type="dxa" w:w="3000"/>
            <w:shd w:color="FFFFFF"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1 sur 5 spins</w:t>
            </w:r>
          </w:p>
        </w:tc>
      </w:tr>
      <w:tr>
        <w:tc>
          <w:tcPr>
            <w:tcW w:type="dxa" w:w="3000"/>
            <w:shd w:color="F2F2F2"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10$ Rabais (prochaine visite)</w:t>
            </w:r>
          </w:p>
        </w:tc>
        <w:tc>
          <w:tcPr>
            <w:tcW w:type="dxa" w:w="1600"/>
            <w:shd w:color="F2F2F2"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10$</w:t>
            </w:r>
          </w:p>
        </w:tc>
        <w:tc>
          <w:tcPr>
            <w:tcW w:type="dxa" w:w="1800"/>
            <w:shd w:color="F2F2F2"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20%</w:t>
            </w:r>
          </w:p>
        </w:tc>
        <w:tc>
          <w:tcPr>
            <w:tcW w:type="dxa" w:w="3000"/>
            <w:shd w:color="F2F2F2"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1 sur 5 spins</w:t>
            </w:r>
          </w:p>
        </w:tc>
      </w:tr>
      <w:tr>
        <w:tc>
          <w:tcPr>
            <w:tcW w:type="dxa" w:w="3000"/>
            <w:shd w:color="FFFFFF"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Poutine Gratuite</w:t>
            </w:r>
          </w:p>
        </w:tc>
        <w:tc>
          <w:tcPr>
            <w:tcW w:type="dxa" w:w="1600"/>
            <w:shd w:color="FFFFFF"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~12$</w:t>
            </w:r>
          </w:p>
        </w:tc>
        <w:tc>
          <w:tcPr>
            <w:tcW w:type="dxa" w:w="1800"/>
            <w:shd w:color="FFFFFF"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15%</w:t>
            </w:r>
          </w:p>
        </w:tc>
        <w:tc>
          <w:tcPr>
            <w:tcW w:type="dxa" w:w="3000"/>
            <w:shd w:color="FFFFFF"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1 sur 6-7 spins</w:t>
            </w:r>
          </w:p>
        </w:tc>
      </w:tr>
      <w:tr>
        <w:tc>
          <w:tcPr>
            <w:tcW w:type="dxa" w:w="3000"/>
            <w:shd w:color="F2F2F2"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25$ en Bouffe</w:t>
            </w:r>
          </w:p>
        </w:tc>
        <w:tc>
          <w:tcPr>
            <w:tcW w:type="dxa" w:w="1600"/>
            <w:shd w:color="F2F2F2"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25$</w:t>
            </w:r>
          </w:p>
        </w:tc>
        <w:tc>
          <w:tcPr>
            <w:tcW w:type="dxa" w:w="1800"/>
            <w:shd w:color="F2F2F2"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10%</w:t>
            </w:r>
          </w:p>
        </w:tc>
        <w:tc>
          <w:tcPr>
            <w:tcW w:type="dxa" w:w="3000"/>
            <w:shd w:color="F2F2F2"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1 sur 10 spins</w:t>
            </w:r>
          </w:p>
        </w:tc>
      </w:tr>
      <w:tr>
        <w:tc>
          <w:tcPr>
            <w:tcW w:type="dxa" w:w="3000"/>
            <w:shd w:color="FFFFFF"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Upgrade Combo</w:t>
            </w:r>
          </w:p>
        </w:tc>
        <w:tc>
          <w:tcPr>
            <w:tcW w:type="dxa" w:w="1600"/>
            <w:shd w:color="FFFFFF"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~4$</w:t>
            </w:r>
          </w:p>
        </w:tc>
        <w:tc>
          <w:tcPr>
            <w:tcW w:type="dxa" w:w="1800"/>
            <w:shd w:color="FFFFFF"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5%</w:t>
            </w:r>
          </w:p>
        </w:tc>
        <w:tc>
          <w:tcPr>
            <w:tcW w:type="dxa" w:w="3000"/>
            <w:shd w:color="FFFFFF"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1 sur 20 spins</w:t>
            </w:r>
          </w:p>
        </w:tc>
      </w:tr>
      <w:tr>
        <w:tc>
          <w:tcPr>
            <w:tcW w:type="dxa" w:w="3000"/>
            <w:shd w:color="F2F2F2" w:val="solid"/>
            <w:tcMar>
              <w:top w:type="dxa" w:w="60"/>
              <w:left w:type="dxa" w:w="80"/>
              <w:bottom w:type="dxa" w:w="60"/>
              <w:right w:type="dxa" w:w="80"/>
            </w:tcMar>
            <w:vAlign w:val="center"/>
          </w:tcPr>
          <w:p>
            <w:pPr>
              <w:jc w:val="left"/>
            </w:pPr>
            <w:r>
              <w:rPr>
                <w:rFonts w:ascii="Arial" w:cs="Arial" w:eastAsia="Arial" w:hAnsi="Arial"/>
                <w:b/>
                <w:bCs/>
                <w:i w:val="false"/>
                <w:iCs w:val="false"/>
                <w:color w:val="E63946"/>
                <w:sz w:val="20"/>
                <w:szCs w:val="20"/>
              </w:rPr>
              <w:t xml:space="preserve">50$ JACKPOT</w:t>
            </w:r>
          </w:p>
        </w:tc>
        <w:tc>
          <w:tcPr>
            <w:tcW w:type="dxa" w:w="1600"/>
            <w:shd w:color="F2F2F2" w:val="solid"/>
            <w:tcMar>
              <w:top w:type="dxa" w:w="60"/>
              <w:left w:type="dxa" w:w="80"/>
              <w:bottom w:type="dxa" w:w="60"/>
              <w:right w:type="dxa" w:w="80"/>
            </w:tcMar>
            <w:vAlign w:val="center"/>
          </w:tcPr>
          <w:p>
            <w:pPr>
              <w:jc w:val="left"/>
            </w:pPr>
            <w:r>
              <w:rPr>
                <w:rFonts w:ascii="Arial" w:cs="Arial" w:eastAsia="Arial" w:hAnsi="Arial"/>
                <w:b/>
                <w:bCs/>
                <w:i w:val="false"/>
                <w:iCs w:val="false"/>
                <w:color w:val="E63946"/>
                <w:sz w:val="20"/>
                <w:szCs w:val="20"/>
              </w:rPr>
              <w:t xml:space="preserve">50$</w:t>
            </w:r>
          </w:p>
        </w:tc>
        <w:tc>
          <w:tcPr>
            <w:tcW w:type="dxa" w:w="1800"/>
            <w:shd w:color="F2F2F2" w:val="solid"/>
            <w:tcMar>
              <w:top w:type="dxa" w:w="60"/>
              <w:left w:type="dxa" w:w="80"/>
              <w:bottom w:type="dxa" w:w="60"/>
              <w:right w:type="dxa" w:w="80"/>
            </w:tcMar>
            <w:vAlign w:val="center"/>
          </w:tcPr>
          <w:p>
            <w:pPr>
              <w:jc w:val="left"/>
            </w:pPr>
            <w:r>
              <w:rPr>
                <w:rFonts w:ascii="Arial" w:cs="Arial" w:eastAsia="Arial" w:hAnsi="Arial"/>
                <w:b/>
                <w:bCs/>
                <w:i w:val="false"/>
                <w:iCs w:val="false"/>
                <w:color w:val="E63946"/>
                <w:sz w:val="20"/>
                <w:szCs w:val="20"/>
              </w:rPr>
              <w:t xml:space="preserve">5%</w:t>
            </w:r>
          </w:p>
        </w:tc>
        <w:tc>
          <w:tcPr>
            <w:tcW w:type="dxa" w:w="3000"/>
            <w:shd w:color="F2F2F2" w:val="solid"/>
            <w:tcMar>
              <w:top w:type="dxa" w:w="60"/>
              <w:left w:type="dxa" w:w="80"/>
              <w:bottom w:type="dxa" w:w="60"/>
              <w:right w:type="dxa" w:w="80"/>
            </w:tcMar>
            <w:vAlign w:val="center"/>
          </w:tcPr>
          <w:p>
            <w:pPr>
              <w:jc w:val="left"/>
            </w:pPr>
            <w:r>
              <w:rPr>
                <w:rFonts w:ascii="Arial" w:cs="Arial" w:eastAsia="Arial" w:hAnsi="Arial"/>
                <w:b/>
                <w:bCs/>
                <w:i w:val="false"/>
                <w:iCs w:val="false"/>
                <w:color w:val="E63946"/>
                <w:sz w:val="20"/>
                <w:szCs w:val="20"/>
              </w:rPr>
              <w:t xml:space="preserve">1 sur 20 spins</w:t>
            </w:r>
          </w:p>
        </w:tc>
      </w:tr>
      <w:tr>
        <w:tc>
          <w:tcPr>
            <w:tcW w:type="dxa" w:w="3000"/>
            <w:shd w:color="FFFFFF"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Boisson Gratuite (filler)</w:t>
            </w:r>
          </w:p>
        </w:tc>
        <w:tc>
          <w:tcPr>
            <w:tcW w:type="dxa" w:w="1600"/>
            <w:shd w:color="FFFFFF"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~3$</w:t>
            </w:r>
          </w:p>
        </w:tc>
        <w:tc>
          <w:tcPr>
            <w:tcW w:type="dxa" w:w="1800"/>
            <w:shd w:color="FFFFFF"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filler</w:t>
            </w:r>
          </w:p>
        </w:tc>
        <w:tc>
          <w:tcPr>
            <w:tcW w:type="dxa" w:w="3000"/>
            <w:shd w:color="FFFFFF" w:val="solid"/>
            <w:tcMar>
              <w:top w:type="dxa" w:w="60"/>
              <w:left w:type="dxa" w:w="80"/>
              <w:bottom w:type="dxa" w:w="60"/>
              <w:right w:type="dxa" w:w="80"/>
            </w:tcMar>
            <w:vAlign w:val="center"/>
          </w:tcPr>
          <w:p>
            <w:pPr>
              <w:jc w:val="left"/>
            </w:pPr>
            <w:r>
              <w:rPr>
                <w:rFonts w:ascii="Arial" w:cs="Arial" w:eastAsia="Arial" w:hAnsi="Arial"/>
                <w:b w:val="false"/>
                <w:bCs w:val="false"/>
                <w:i w:val="false"/>
                <w:iCs w:val="false"/>
                <w:color w:val="333333"/>
                <w:sz w:val="20"/>
                <w:szCs w:val="20"/>
              </w:rPr>
              <w:t xml:space="preserve">Remplace prob. 25%</w:t>
            </w:r>
          </w:p>
        </w:tc>
      </w:tr>
    </w:tbl>
    <w:p>
      <w:pPr>
        <w:spacing w:after="80"/>
      </w:pPr>
    </w:p>
    <w:p>
      <w:pPr>
        <w:pStyle w:val="Heading2"/>
        <w:spacing w:before="300" w:after="120"/>
      </w:pPr>
      <w:r>
        <w:rPr>
          <w:rFonts w:ascii="Arial" w:cs="Arial" w:eastAsia="Arial" w:hAnsi="Arial"/>
          <w:b/>
          <w:bCs/>
          <w:i w:val="false"/>
          <w:iCs w:val="false"/>
          <w:color w:val="FF6B35"/>
          <w:sz w:val="28"/>
          <w:szCs w:val="28"/>
        </w:rPr>
        <w:t xml:space="preserve">ANALYSE FINANCIÈRE</w:t>
      </w:r>
    </w:p>
    <w:p>
      <w:pPr>
        <w:pStyle w:val="ListParagraph"/>
        <w:numPr>
          <w:ilvl w:val="0"/>
          <w:numId w:val="1"/>
        </w:numPr>
        <w:spacing w:after="60"/>
      </w:pPr>
      <w:r>
        <w:rPr>
          <w:rFonts w:ascii="Arial" w:cs="Arial" w:eastAsia="Arial" w:hAnsi="Arial"/>
          <w:b w:val="false"/>
          <w:bCs w:val="false"/>
          <w:i w:val="false"/>
          <w:iCs w:val="false"/>
          <w:color w:val="333333"/>
          <w:sz w:val="21"/>
          <w:szCs w:val="21"/>
        </w:rPr>
        <w:t xml:space="preserve">Coût moyen par spin : (0.25×3) + (0.20×5) + (0.20×10) + (0.15×12) + (0.10×25) + (0.05×4) + (0.05×50) = ~10.45$</w:t>
      </w:r>
    </w:p>
    <w:p>
      <w:pPr>
        <w:pStyle w:val="ListParagraph"/>
        <w:numPr>
          <w:ilvl w:val="0"/>
          <w:numId w:val="1"/>
        </w:numPr>
        <w:spacing w:after="60"/>
      </w:pPr>
      <w:r>
        <w:rPr>
          <w:rFonts w:ascii="Arial" w:cs="Arial" w:eastAsia="Arial" w:hAnsi="Arial"/>
          <w:b w:val="false"/>
          <w:bCs w:val="false"/>
          <w:i w:val="false"/>
          <w:iCs w:val="false"/>
          <w:color w:val="333333"/>
          <w:sz w:val="21"/>
          <w:szCs w:val="21"/>
        </w:rPr>
        <w:t xml:space="preserve">Ratio coût/revenu : 10.45$ / 50$ minimum = 20.9% — marge promotionnelle très saine</w:t>
      </w:r>
    </w:p>
    <w:p>
      <w:pPr>
        <w:pStyle w:val="ListParagraph"/>
        <w:numPr>
          <w:ilvl w:val="0"/>
          <w:numId w:val="1"/>
        </w:numPr>
        <w:spacing w:after="60"/>
      </w:pPr>
      <w:r>
        <w:rPr>
          <w:rFonts w:ascii="Arial" w:cs="Arial" w:eastAsia="Arial" w:hAnsi="Arial"/>
          <w:b w:val="false"/>
          <w:bCs w:val="false"/>
          <w:i w:val="false"/>
          <w:iCs w:val="false"/>
          <w:color w:val="333333"/>
          <w:sz w:val="21"/>
          <w:szCs w:val="21"/>
        </w:rPr>
        <w:t xml:space="preserve">Seuil de rentabilité : si le panier moyen augmente de 15%+ grâce à la promo, le ROI est positif</w:t>
      </w:r>
    </w:p>
    <w:p>
      <w:pPr>
        <w:pStyle w:val="ListParagraph"/>
        <w:numPr>
          <w:ilvl w:val="0"/>
          <w:numId w:val="1"/>
        </w:numPr>
        <w:spacing w:after="60"/>
      </w:pPr>
      <w:r>
        <w:rPr>
          <w:rFonts w:ascii="Arial" w:cs="Arial" w:eastAsia="Arial" w:hAnsi="Arial"/>
          <w:b w:val="false"/>
          <w:bCs w:val="false"/>
          <w:i w:val="false"/>
          <w:iCs w:val="false"/>
          <w:color w:val="333333"/>
          <w:sz w:val="21"/>
          <w:szCs w:val="21"/>
        </w:rPr>
        <w:t xml:space="preserve">Impact estimé sur le ticket moyen : +15% à +25% (les clients ajoutent des items pour atteindre 50$)</w:t>
      </w:r>
    </w:p>
    <w:p>
      <w:pPr>
        <w:pStyle w:val="ListParagraph"/>
        <w:numPr>
          <w:ilvl w:val="0"/>
          <w:numId w:val="1"/>
        </w:numPr>
        <w:spacing w:after="60"/>
      </w:pPr>
      <w:r>
        <w:rPr>
          <w:rFonts w:ascii="Arial" w:cs="Arial" w:eastAsia="Arial" w:hAnsi="Arial"/>
          <w:b w:val="false"/>
          <w:bCs w:val="false"/>
          <w:i w:val="false"/>
          <w:iCs w:val="false"/>
          <w:color w:val="333333"/>
          <w:sz w:val="21"/>
          <w:szCs w:val="21"/>
        </w:rPr>
        <w:t xml:space="preserve">Valeur du contenu TikTok : chaque réaction filmée = contenu organique gratuit (valeur média estimée 200-500$/vidéo)</w:t>
      </w:r>
    </w:p>
    <w:p>
      <w:pPr>
        <w:pStyle w:val="ListParagraph"/>
        <w:numPr>
          <w:ilvl w:val="0"/>
          <w:numId w:val="1"/>
        </w:numPr>
        <w:spacing w:after="60"/>
      </w:pPr>
      <w:r>
        <w:rPr>
          <w:rFonts w:ascii="Arial" w:cs="Arial" w:eastAsia="Arial" w:hAnsi="Arial"/>
          <w:b w:val="false"/>
          <w:bCs w:val="false"/>
          <w:i w:val="false"/>
          <w:iCs w:val="false"/>
          <w:color w:val="333333"/>
          <w:sz w:val="21"/>
          <w:szCs w:val="21"/>
        </w:rPr>
        <w:t xml:space="preserve">Budget mensuel estimé : ~50 spins/jour × 30 jours × 10.45$ = ~15,675$/mois</w:t>
      </w:r>
    </w:p>
    <w:p>
      <w:pPr>
        <w:spacing w:after="80"/>
      </w:pPr>
    </w:p>
    <w:p>
      <w:pPr>
        <w:pStyle w:val="Heading3"/>
        <w:spacing w:before="300" w:after="120"/>
      </w:pPr>
      <w:r>
        <w:rPr>
          <w:rFonts w:ascii="Arial" w:cs="Arial" w:eastAsia="Arial" w:hAnsi="Arial"/>
          <w:b/>
          <w:bCs/>
          <w:i w:val="false"/>
          <w:iCs w:val="false"/>
          <w:color w:val="E63946"/>
          <w:sz w:val="24"/>
          <w:szCs w:val="24"/>
        </w:rPr>
        <w:t xml:space="preserve">NOTES D'IMPLÉMENTATION</w:t>
      </w:r>
    </w:p>
    <w:p>
      <w:pPr>
        <w:pStyle w:val="ListParagraph"/>
        <w:numPr>
          <w:ilvl w:val="0"/>
          <w:numId w:val="2"/>
        </w:numPr>
        <w:spacing w:after="60"/>
      </w:pPr>
      <w:r>
        <w:rPr>
          <w:rFonts w:ascii="Arial" w:cs="Arial" w:eastAsia="Arial" w:hAnsi="Arial"/>
          <w:b w:val="false"/>
          <w:bCs w:val="false"/>
          <w:i w:val="false"/>
          <w:iCs w:val="false"/>
          <w:color w:val="333333"/>
          <w:sz w:val="21"/>
          <w:szCs w:val="21"/>
        </w:rPr>
        <w:t xml:space="preserve">Installer un iPad sur support sécurisé près de la caisse avec l'application La Roue de Fortune</w:t>
      </w:r>
    </w:p>
    <w:p>
      <w:pPr>
        <w:pStyle w:val="ListParagraph"/>
        <w:numPr>
          <w:ilvl w:val="0"/>
          <w:numId w:val="2"/>
        </w:numPr>
        <w:spacing w:after="60"/>
      </w:pPr>
      <w:r>
        <w:rPr>
          <w:rFonts w:ascii="Arial" w:cs="Arial" w:eastAsia="Arial" w:hAnsi="Arial"/>
          <w:b w:val="false"/>
          <w:bCs w:val="false"/>
          <w:i w:val="false"/>
          <w:iCs w:val="false"/>
          <w:color w:val="333333"/>
          <w:sz w:val="21"/>
          <w:szCs w:val="21"/>
        </w:rPr>
        <w:t xml:space="preserve">Former le staff : vérifier le reçu (50$+ avant taxes), autoriser le spin, remettre le prix</w:t>
      </w:r>
    </w:p>
    <w:p>
      <w:pPr>
        <w:pStyle w:val="ListParagraph"/>
        <w:numPr>
          <w:ilvl w:val="0"/>
          <w:numId w:val="2"/>
        </w:numPr>
        <w:spacing w:after="60"/>
      </w:pPr>
      <w:r>
        <w:rPr>
          <w:rFonts w:ascii="Arial" w:cs="Arial" w:eastAsia="Arial" w:hAnsi="Arial"/>
          <w:b w:val="false"/>
          <w:bCs w:val="false"/>
          <w:i w:val="false"/>
          <w:iCs w:val="false"/>
          <w:color w:val="333333"/>
          <w:sz w:val="21"/>
          <w:szCs w:val="21"/>
        </w:rPr>
        <w:t xml:space="preserve">Filmer les réactions des gagnants (avec permission) pour créer du contenu TikTok authentique</w:t>
      </w:r>
    </w:p>
    <w:p>
      <w:pPr>
        <w:pStyle w:val="ListParagraph"/>
        <w:numPr>
          <w:ilvl w:val="0"/>
          <w:numId w:val="2"/>
        </w:numPr>
        <w:spacing w:after="60"/>
      </w:pPr>
      <w:r>
        <w:rPr>
          <w:rFonts w:ascii="Arial" w:cs="Arial" w:eastAsia="Arial" w:hAnsi="Arial"/>
          <w:b w:val="false"/>
          <w:bCs w:val="false"/>
          <w:i w:val="false"/>
          <w:iCs w:val="false"/>
          <w:color w:val="333333"/>
          <w:sz w:val="21"/>
          <w:szCs w:val="21"/>
        </w:rPr>
        <w:t xml:space="preserve">Installer une affiche en magasin : "Dépense 50$+ = Tourne la Roue!" avec QR code vers @bellepros440</w:t>
      </w:r>
    </w:p>
    <w:p>
      <w:pPr>
        <w:pStyle w:val="ListParagraph"/>
        <w:numPr>
          <w:ilvl w:val="0"/>
          <w:numId w:val="2"/>
        </w:numPr>
        <w:spacing w:after="60"/>
      </w:pPr>
      <w:r>
        <w:rPr>
          <w:rFonts w:ascii="Arial" w:cs="Arial" w:eastAsia="Arial" w:hAnsi="Arial"/>
          <w:b w:val="false"/>
          <w:bCs w:val="false"/>
          <w:i w:val="false"/>
          <w:iCs w:val="false"/>
          <w:color w:val="333333"/>
          <w:sz w:val="21"/>
          <w:szCs w:val="21"/>
        </w:rPr>
        <w:t xml:space="preserve">Lancer un vendredi soir pour maximiser l'impact et le trafic initial</w:t>
      </w:r>
    </w:p>
    <w:p>
      <w:pPr>
        <w:pStyle w:val="ListParagraph"/>
        <w:numPr>
          <w:ilvl w:val="0"/>
          <w:numId w:val="2"/>
        </w:numPr>
        <w:spacing w:after="60"/>
      </w:pPr>
      <w:r>
        <w:rPr>
          <w:rFonts w:ascii="Arial" w:cs="Arial" w:eastAsia="Arial" w:hAnsi="Arial"/>
          <w:b w:val="false"/>
          <w:bCs w:val="false"/>
          <w:i w:val="false"/>
          <w:iCs w:val="false"/>
          <w:color w:val="333333"/>
          <w:sz w:val="21"/>
          <w:szCs w:val="21"/>
        </w:rPr>
        <w:t xml:space="preserve">Tracker les métriques : nombre de spins/jour, panier moyen, coût total des prix, engagement TikTok</w:t>
      </w:r>
    </w:p>
    <w:p>
      <w:pPr>
        <w:spacing w:after="80"/>
      </w:pPr>
    </w:p>
    <w:p>
      <w:pPr>
        <w:pStyle w:val="Heading3"/>
        <w:spacing w:before="300" w:after="120"/>
      </w:pPr>
      <w:r>
        <w:rPr>
          <w:rFonts w:ascii="Arial" w:cs="Arial" w:eastAsia="Arial" w:hAnsi="Arial"/>
          <w:b/>
          <w:bCs/>
          <w:i w:val="false"/>
          <w:iCs w:val="false"/>
          <w:color w:val="E63946"/>
          <w:sz w:val="24"/>
          <w:szCs w:val="24"/>
        </w:rPr>
        <w:t xml:space="preserve">CONSIDÉRATIONS LÉGALES</w:t>
      </w:r>
    </w:p>
    <w:p>
      <w:pPr>
        <w:spacing w:after="100"/>
      </w:pPr>
      <w:r>
        <w:rPr>
          <w:rFonts w:ascii="Arial" w:cs="Arial" w:eastAsia="Arial" w:hAnsi="Arial"/>
          <w:b/>
          <w:bCs/>
          <w:i w:val="false"/>
          <w:iCs w:val="false"/>
          <w:color w:val="333333"/>
          <w:sz w:val="21"/>
          <w:szCs w:val="21"/>
        </w:rPr>
        <w:t xml:space="preserve">Cette promotion N'EST PAS un jeu de hasard ou une loterie au sens de la Loi sur les loteries du Québec, pour les raisons suivantes :</w:t>
      </w:r>
    </w:p>
    <w:p>
      <w:pPr>
        <w:pStyle w:val="ListParagraph"/>
        <w:numPr>
          <w:ilvl w:val="0"/>
          <w:numId w:val="1"/>
        </w:numPr>
        <w:spacing w:after="60"/>
      </w:pPr>
      <w:r>
        <w:rPr>
          <w:rFonts w:ascii="Arial" w:cs="Arial" w:eastAsia="Arial" w:hAnsi="Arial"/>
          <w:b w:val="false"/>
          <w:bCs w:val="false"/>
          <w:i w:val="false"/>
          <w:iCs w:val="false"/>
          <w:color w:val="333333"/>
          <w:sz w:val="21"/>
          <w:szCs w:val="21"/>
        </w:rPr>
        <w:t xml:space="preserve">Le spin est un BONUS GRATUIT inclus avec un achat — aucun argent additionnel n'est requis pour jouer</w:t>
      </w:r>
    </w:p>
    <w:p>
      <w:pPr>
        <w:pStyle w:val="ListParagraph"/>
        <w:numPr>
          <w:ilvl w:val="0"/>
          <w:numId w:val="1"/>
        </w:numPr>
        <w:spacing w:after="60"/>
      </w:pPr>
      <w:r>
        <w:rPr>
          <w:rFonts w:ascii="Arial" w:cs="Arial" w:eastAsia="Arial" w:hAnsi="Arial"/>
          <w:b w:val="false"/>
          <w:bCs w:val="false"/>
          <w:i w:val="false"/>
          <w:iCs w:val="false"/>
          <w:color w:val="333333"/>
          <w:sz w:val="21"/>
          <w:szCs w:val="21"/>
        </w:rPr>
        <w:t xml:space="preserve">TOUT LE MONDE gagne un prix — il n'y a aucun perdant</w:t>
      </w:r>
    </w:p>
    <w:p>
      <w:pPr>
        <w:pStyle w:val="ListParagraph"/>
        <w:numPr>
          <w:ilvl w:val="0"/>
          <w:numId w:val="1"/>
        </w:numPr>
        <w:spacing w:after="60"/>
      </w:pPr>
      <w:r>
        <w:rPr>
          <w:rFonts w:ascii="Arial" w:cs="Arial" w:eastAsia="Arial" w:hAnsi="Arial"/>
          <w:b w:val="false"/>
          <w:bCs w:val="false"/>
          <w:i w:val="false"/>
          <w:iCs w:val="false"/>
          <w:color w:val="333333"/>
          <w:sz w:val="21"/>
          <w:szCs w:val="21"/>
        </w:rPr>
        <w:t xml:space="preserve">Le client paie pour sa nourriture, pas pour le jeu — la roue est une valeur ajoutée promotionnelle</w:t>
      </w:r>
    </w:p>
    <w:p>
      <w:pPr>
        <w:pStyle w:val="ListParagraph"/>
        <w:numPr>
          <w:ilvl w:val="0"/>
          <w:numId w:val="1"/>
        </w:numPr>
        <w:spacing w:after="60"/>
      </w:pPr>
      <w:r>
        <w:rPr>
          <w:rFonts w:ascii="Arial" w:cs="Arial" w:eastAsia="Arial" w:hAnsi="Arial"/>
          <w:b w:val="false"/>
          <w:bCs w:val="false"/>
          <w:i w:val="false"/>
          <w:iCs w:val="false"/>
          <w:color w:val="333333"/>
          <w:sz w:val="21"/>
          <w:szCs w:val="21"/>
        </w:rPr>
        <w:t xml:space="preserve">Les prix sont des produits/rabais du restaurant, pas de l'argent comptant</w:t>
      </w:r>
    </w:p>
    <w:p>
      <w:pPr>
        <w:spacing w:after="80"/>
      </w:pPr>
    </w:p>
    <w:p>
      <w:pPr>
        <w:spacing w:after="100"/>
      </w:pPr>
      <w:r>
        <w:rPr>
          <w:rFonts w:ascii="Arial" w:cs="Arial" w:eastAsia="Arial" w:hAnsi="Arial"/>
          <w:b w:val="false"/>
          <w:bCs w:val="false"/>
          <w:i/>
          <w:iCs/>
          <w:color w:val="666666"/>
          <w:sz w:val="19"/>
          <w:szCs w:val="19"/>
        </w:rPr>
        <w:t xml:space="preserve">RECOMMANDATION : Consulter un avocat spécialisé en droit commercial québécois avant le lancement pour confirmer la conformité avec la Loi sur les loteries, les concours publicitaires et les règles de la Régie des alcools, des courses et des jeux (RACJ).</w:t>
      </w:r>
    </w:p>
    <w:sectPr>
      <w:headerReference w:type="default" r:id="rId6"/>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i w:val="false"/>
        <w:iCs w:val="false"/>
        <w:color w:val="999999"/>
        <w:sz w:val="16"/>
        <w:szCs w:val="16"/>
      </w:rPr>
      <w:t xml:space="preserve">BELLEPROS 440 • Storyboard TikTok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2026-02-12T05:10:38.862Z</dcterms:created>
  <dcterms:modified xsi:type="dcterms:W3CDTF">2026-02-12T05:10:38.877Z</dcterms:modified>
</cp:coreProperties>
</file>

<file path=docProps/custom.xml><?xml version="1.0" encoding="utf-8"?>
<Properties xmlns="http://schemas.openxmlformats.org/officeDocument/2006/custom-properties" xmlns:vt="http://schemas.openxmlformats.org/officeDocument/2006/docPropsVTypes"/>
</file>