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  <w:t>информационных технологий, механики и оптики</w:t>
      </w:r>
    </w:p>
    <w:p>
      <w:pPr>
        <w:pStyle w:val="Normal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  <w:t>Факультет прикладной информатики и компьютерных технологий</w:t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</w:r>
    </w:p>
    <w:p>
      <w:pPr>
        <w:pStyle w:val="Normal"/>
        <w:ind w:right="-285" w:hanging="0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posOffset>1916430</wp:posOffset>
            </wp:positionV>
            <wp:extent cx="2352040" cy="122301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</w:r>
    </w:p>
    <w:p>
      <w:pPr>
        <w:pStyle w:val="Normal"/>
        <w:jc w:val="center"/>
        <w:rPr>
          <w:rFonts w:ascii="HelveticaNeue LT CYR 57 Cond" w:hAnsi="HelveticaNeue LT CYR 57 Cond"/>
          <w:sz w:val="28"/>
          <w:szCs w:val="28"/>
        </w:rPr>
      </w:pPr>
      <w:r>
        <w:rPr>
          <w:rFonts w:ascii="HelveticaNeue LT CYR 57 Cond" w:hAnsi="HelveticaNeue LT CYR 57 Cond"/>
          <w:sz w:val="28"/>
          <w:szCs w:val="28"/>
        </w:rPr>
      </w:r>
    </w:p>
    <w:p>
      <w:pPr>
        <w:pStyle w:val="Normal"/>
        <w:jc w:val="center"/>
        <w:rPr>
          <w:rFonts w:ascii="HelveticaNeue LT CYR 67 MedCn" w:hAnsi="HelveticaNeue LT CYR 67 MedCn" w:cs="Aharoni"/>
          <w:sz w:val="44"/>
          <w:szCs w:val="44"/>
        </w:rPr>
      </w:pPr>
      <w:r>
        <w:rPr>
          <w:rFonts w:cs="Calibri" w:ascii="HelveticaNeue LT CYR 67 MedCn" w:hAnsi="HelveticaNeue LT CYR 67 MedCn"/>
          <w:sz w:val="44"/>
          <w:szCs w:val="44"/>
        </w:rPr>
        <w:t>Вычислительная Математика</w:t>
      </w:r>
    </w:p>
    <w:p>
      <w:pPr>
        <w:pStyle w:val="Normal"/>
        <w:jc w:val="center"/>
        <w:rPr>
          <w:rFonts w:ascii="HelveticaNeue LT CYR 67 MedCn" w:hAnsi="HelveticaNeue LT CYR 67 MedCn"/>
          <w:sz w:val="36"/>
          <w:szCs w:val="36"/>
        </w:rPr>
      </w:pPr>
      <w:r>
        <w:rPr>
          <w:rFonts w:cs="Calibri" w:ascii="HelveticaNeue LT CYR 67 MedCn" w:hAnsi="HelveticaNeue LT CYR 67 MedCn"/>
          <w:sz w:val="36"/>
          <w:szCs w:val="36"/>
        </w:rPr>
        <w:t>Лабораторная</w:t>
      </w:r>
      <w:r>
        <w:rPr>
          <w:rFonts w:ascii="HelveticaNeue LT CYR 67 MedCn" w:hAnsi="HelveticaNeue LT CYR 67 MedCn"/>
          <w:sz w:val="36"/>
          <w:szCs w:val="36"/>
        </w:rPr>
        <w:t xml:space="preserve"> </w:t>
      </w:r>
      <w:r>
        <w:rPr>
          <w:rFonts w:cs="Calibri" w:ascii="HelveticaNeue LT CYR 67 MedCn" w:hAnsi="HelveticaNeue LT CYR 67 MedCn"/>
          <w:sz w:val="36"/>
          <w:szCs w:val="36"/>
        </w:rPr>
        <w:t>работа</w:t>
      </w:r>
      <w:r>
        <w:rPr>
          <w:rFonts w:ascii="HelveticaNeue LT CYR 67 MedCn" w:hAnsi="HelveticaNeue LT CYR 67 MedCn"/>
          <w:sz w:val="36"/>
          <w:szCs w:val="36"/>
        </w:rPr>
        <w:t xml:space="preserve"> </w:t>
      </w:r>
      <w:r>
        <w:rPr>
          <w:rFonts w:cs="Arial" w:ascii="HelveticaNeue LT CYR 67 MedCn" w:hAnsi="HelveticaNeue LT CYR 67 MedCn"/>
          <w:sz w:val="36"/>
          <w:szCs w:val="36"/>
        </w:rPr>
        <w:t>№</w:t>
      </w:r>
      <w:r>
        <w:rPr>
          <w:rFonts w:ascii="HelveticaNeue LT CYR 67 MedCn" w:hAnsi="HelveticaNeue LT CYR 67 MedCn"/>
          <w:sz w:val="36"/>
          <w:szCs w:val="36"/>
        </w:rPr>
        <w:t>3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rFonts w:ascii="HelveticaNeue LT CYR 57 Cond" w:hAnsi="HelveticaNeue LT CYR 57 Cond"/>
          <w:sz w:val="28"/>
          <w:szCs w:val="28"/>
        </w:rPr>
        <w:t>Интерполяция</w:t>
      </w:r>
    </w:p>
    <w:p>
      <w:pPr>
        <w:pStyle w:val="Normal"/>
        <w:jc w:val="center"/>
        <w:rPr/>
      </w:pPr>
      <w:r>
        <w:rPr>
          <w:rFonts w:ascii="HelveticaNeue LT CYR 57 Cond" w:hAnsi="HelveticaNeue LT CYR 57 Cond"/>
          <w:sz w:val="28"/>
          <w:szCs w:val="28"/>
        </w:rPr>
        <w:t xml:space="preserve">Метод </w:t>
      </w:r>
      <w:r>
        <w:rPr>
          <w:rFonts w:ascii="HelveticaNeue LT CYR 57 Cond" w:hAnsi="HelveticaNeue LT CYR 57 Cond"/>
          <w:sz w:val="28"/>
          <w:szCs w:val="28"/>
        </w:rPr>
        <w:t>Ньютона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HelveticaNeueCyr" w:hAnsi="HelveticaNeueCyr"/>
          <w:sz w:val="24"/>
          <w:szCs w:val="24"/>
        </w:rPr>
      </w:pPr>
      <w:r>
        <w:rPr>
          <w:rFonts w:ascii="HelveticaNeueCyr" w:hAnsi="HelveticaNeueCyr"/>
          <w:sz w:val="24"/>
          <w:szCs w:val="24"/>
        </w:rPr>
      </w:r>
    </w:p>
    <w:p>
      <w:pPr>
        <w:pStyle w:val="Normal"/>
        <w:jc w:val="right"/>
        <w:rPr>
          <w:rFonts w:ascii="HelveticaNeueCyr" w:hAnsi="HelveticaNeueCyr"/>
          <w:sz w:val="24"/>
          <w:szCs w:val="24"/>
        </w:rPr>
      </w:pPr>
      <w:r>
        <w:rPr>
          <w:rFonts w:ascii="HelveticaNeueCyr" w:hAnsi="HelveticaNeueCyr"/>
          <w:sz w:val="24"/>
          <w:szCs w:val="24"/>
        </w:rPr>
        <w:t>Группа: P3218</w:t>
      </w:r>
    </w:p>
    <w:p>
      <w:pPr>
        <w:pStyle w:val="Normal"/>
        <w:jc w:val="right"/>
        <w:rPr/>
      </w:pPr>
      <w:r>
        <w:rPr>
          <w:rFonts w:ascii="HelveticaNeueCyr" w:hAnsi="HelveticaNeueCyr"/>
          <w:sz w:val="24"/>
          <w:szCs w:val="24"/>
        </w:rPr>
        <w:t xml:space="preserve">Студент: </w:t>
      </w:r>
      <w:r>
        <w:rPr>
          <w:rFonts w:ascii="HelveticaNeueCyr" w:hAnsi="HelveticaNeueCyr"/>
          <w:sz w:val="24"/>
          <w:szCs w:val="24"/>
        </w:rPr>
        <w:t>Петкевич Константин Вячеславович</w:t>
      </w:r>
    </w:p>
    <w:p>
      <w:pPr>
        <w:pStyle w:val="Normal"/>
        <w:jc w:val="right"/>
        <w:rPr/>
      </w:pPr>
      <w:r>
        <w:rPr>
          <w:rFonts w:ascii="HelveticaNeueCyr" w:hAnsi="HelveticaNeueCyr"/>
          <w:sz w:val="24"/>
          <w:szCs w:val="24"/>
        </w:rPr>
        <w:t>Преподаватель: Кучер Алексей Владимирович</w:t>
      </w:r>
    </w:p>
    <w:p>
      <w:pPr>
        <w:pStyle w:val="Normal"/>
        <w:jc w:val="center"/>
        <w:rPr>
          <w:rFonts w:ascii="HelveticaNeueCyr" w:hAnsi="HelveticaNeueCyr"/>
          <w:sz w:val="32"/>
          <w:szCs w:val="32"/>
        </w:rPr>
      </w:pPr>
      <w:r>
        <w:rPr>
          <w:rFonts w:ascii="HelveticaNeueCyr" w:hAnsi="HelveticaNeueCyr"/>
          <w:sz w:val="32"/>
          <w:szCs w:val="32"/>
        </w:rPr>
      </w:r>
    </w:p>
    <w:p>
      <w:pPr>
        <w:pStyle w:val="Normal"/>
        <w:rPr>
          <w:rFonts w:ascii="HelveticaNeueCyr" w:hAnsi="HelveticaNeueCyr"/>
          <w:sz w:val="36"/>
          <w:szCs w:val="36"/>
        </w:rPr>
      </w:pPr>
      <w:r>
        <w:rPr>
          <w:rFonts w:ascii="HelveticaNeueCyr" w:hAnsi="HelveticaNeueCyr"/>
          <w:sz w:val="36"/>
          <w:szCs w:val="36"/>
        </w:rPr>
      </w:r>
    </w:p>
    <w:p>
      <w:pPr>
        <w:pStyle w:val="Normal"/>
        <w:jc w:val="center"/>
        <w:rPr/>
      </w:pPr>
      <w:r>
        <w:rPr>
          <w:rFonts w:ascii="HelveticaNeue LT CYR 57 Cond" w:hAnsi="HelveticaNeue LT CYR 57 Cond"/>
        </w:rPr>
        <w:t>г. Санкт-Петербург</w:t>
      </w:r>
    </w:p>
    <w:p>
      <w:pPr>
        <w:pStyle w:val="Normal"/>
        <w:jc w:val="center"/>
        <w:rPr>
          <w:rFonts w:ascii="HelveticaNeue LT CYR 57 Cond" w:hAnsi="HelveticaNeue LT CYR 57 Cond"/>
        </w:rPr>
      </w:pPr>
      <w:r>
        <w:rPr>
          <w:rFonts w:ascii="HelveticaNeue LT CYR 57 Cond" w:hAnsi="HelveticaNeue LT CYR 57 Cond"/>
        </w:rPr>
        <w:t>2016 г.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>Ньютона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лабораторной работе, я генерировал узлы интерполяции случанйым образом. Поэтому шаг имеет переменной значение </w:t>
      </w:r>
      <w:r>
        <w:rPr>
          <w:rFonts w:ascii="Times New Roman" w:hAnsi="Times New Roman"/>
          <w:sz w:val="28"/>
          <w:szCs w:val="28"/>
          <w:lang w:val="en-US"/>
        </w:rPr>
        <w:t>и вместо конечных разностей мы будем использыват раздельную</w:t>
      </w:r>
      <w:r>
        <w:rPr>
          <w:rFonts w:ascii="Times New Roman" w:hAnsi="Times New Roman"/>
          <w:sz w:val="28"/>
          <w:szCs w:val="28"/>
          <w:lang w:val="en-US"/>
        </w:rPr>
        <w:t xml:space="preserve"> 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Разделенная разность — обобщение понятия производной для дискретного набора точек. Разделенная разность нулевого порядка функции f(x) — сама функция f(x). Разделённая разность порядка n определяется через разделённую разность порядка n− 1 по формуле</w:t>
      </w:r>
    </w:p>
    <w:p>
      <w:pPr>
        <w:pStyle w:val="Normal"/>
        <w:jc w:val="left"/>
        <w:rPr>
          <w:rFonts w:ascii="Times New Roman" w:hAnsi="Times New Roman"/>
          <w:b w:val="false"/>
          <w:i/>
          <w:color w:val="000000"/>
          <w:spacing w:val="0"/>
          <w:sz w:val="22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-57150</wp:posOffset>
            </wp:positionV>
            <wp:extent cx="4495800" cy="4381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bookmarkStart w:id="0" w:name="_Toc13002799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Формулу интерполяционного полинома в форме Ньютона можно записать для любого способа упорядочивания узлов. Так, например, при упорядочивании узлов в обратном порядке 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–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–2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…,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примет вид</w:t>
      </w:r>
    </w:p>
    <w:p>
      <w:pPr>
        <w:pStyle w:val="Style15"/>
        <w:widowControl/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" w:name="_Toc130027999"/>
      <w:bookmarkEnd w:id="1"/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P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=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–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–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– 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–1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)+…</w:t>
      </w:r>
    </w:p>
    <w:p>
      <w:pPr>
        <w:pStyle w:val="Style15"/>
        <w:widowControl/>
        <w:spacing w:before="0" w:after="0"/>
        <w:ind w:left="0" w:right="0" w:firstLine="709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bookmarkStart w:id="2" w:name="_Toc130028000"/>
      <w:bookmarkEnd w:id="2"/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–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– 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,…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)×(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–1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)… 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–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Style15"/>
        <w:widowControl/>
        <w:spacing w:before="0" w:after="0"/>
        <w:ind w:left="0" w:right="0" w:firstLine="709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Такой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интерполяционный полином называют интерполяционным полиномом для интерполирования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назад. </w:t>
      </w:r>
    </w:p>
    <w:p>
      <w:pPr>
        <w:pStyle w:val="Normal"/>
        <w:rPr>
          <w:sz w:val="32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Листинг </w:t>
      </w:r>
      <w:r>
        <w:rPr>
          <w:rFonts w:ascii="Times New Roman" w:hAnsi="Times New Roman"/>
          <w:b/>
          <w:bCs/>
          <w:sz w:val="32"/>
          <w:szCs w:val="32"/>
        </w:rPr>
        <w:t>программы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F8F8F2"/>
          <w:sz w:val="20"/>
          <w:szCs w:val="20"/>
          <w:lang w:eastAsia="ru-RU"/>
        </w:rPr>
        <w:br/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#Divided differences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def </w:t>
      </w:r>
      <w:r>
        <w:rPr>
          <w:rFonts w:ascii="Times New Roman" w:hAnsi="Times New Roman"/>
          <w:color w:val="000000"/>
          <w:sz w:val="24"/>
          <w:szCs w:val="24"/>
        </w:rPr>
        <w:t>coef(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>):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'''x : array of data points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>y : array of f(x)  '''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n = len(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a = []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z w:val="24"/>
          <w:szCs w:val="24"/>
        </w:rPr>
        <w:t>range(n):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a.append(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>[i][1])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 xml:space="preserve">j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z w:val="24"/>
          <w:szCs w:val="24"/>
        </w:rPr>
        <w:t>range(1, n):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z w:val="24"/>
          <w:szCs w:val="24"/>
        </w:rPr>
        <w:t>range(n-1, j-1, -1):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a[i] = float(a[i]-a[i-1])/float(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>[i][0]-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>[i-j][0])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return </w:t>
      </w:r>
      <w:r>
        <w:rPr>
          <w:rFonts w:ascii="Times New Roman" w:hAnsi="Times New Roman"/>
          <w:color w:val="000000"/>
          <w:sz w:val="24"/>
          <w:szCs w:val="24"/>
        </w:rPr>
        <w:t>np.array(a) # return an array of divided differences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def </w:t>
      </w:r>
      <w:r>
        <w:rPr>
          <w:rFonts w:ascii="Times New Roman" w:hAnsi="Times New Roman"/>
          <w:color w:val="000000"/>
          <w:sz w:val="24"/>
          <w:szCs w:val="24"/>
        </w:rPr>
        <w:t>eval(</w:t>
      </w:r>
      <w:r>
        <w:rPr>
          <w:rFonts w:ascii="Times New Roman" w:hAnsi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):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'''     a : array returned by function coef()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>points : array of data points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 : the node to interpolate at  '''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n = len(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>) - 1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temp = </w:t>
      </w:r>
      <w:r>
        <w:rPr>
          <w:rFonts w:ascii="Times New Roman" w:hAnsi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[n]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z w:val="24"/>
          <w:szCs w:val="24"/>
        </w:rPr>
        <w:t>range( n - 1, -1, -1 ):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temp = temp * (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i/>
          <w:color w:val="000000"/>
          <w:sz w:val="24"/>
          <w:szCs w:val="24"/>
        </w:rPr>
        <w:t>points</w:t>
      </w:r>
      <w:r>
        <w:rPr>
          <w:rFonts w:ascii="Times New Roman" w:hAnsi="Times New Roman"/>
          <w:color w:val="000000"/>
          <w:sz w:val="24"/>
          <w:szCs w:val="24"/>
        </w:rPr>
        <w:t xml:space="preserve">[i][0] ) + </w:t>
      </w:r>
      <w:r>
        <w:rPr>
          <w:rFonts w:ascii="Times New Roman" w:hAnsi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[i]</w:t>
      </w:r>
    </w:p>
    <w:p>
      <w:pPr>
        <w:pStyle w:val="Normal"/>
        <w:spacing w:before="114" w:after="11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return </w:t>
      </w:r>
      <w:r>
        <w:rPr>
          <w:rFonts w:ascii="Times New Roman" w:hAnsi="Times New Roman"/>
          <w:color w:val="000000"/>
          <w:sz w:val="24"/>
          <w:szCs w:val="24"/>
        </w:rPr>
        <w:t>temp # return the y_value interpolation</w:t>
      </w:r>
    </w:p>
    <w:p>
      <w:pPr>
        <w:pStyle w:val="Normal"/>
        <w:jc w:val="center"/>
        <w:rPr>
          <w:rFonts w:ascii="HelveticaNeue LT CYR 57 Cond" w:hAnsi="HelveticaNeue LT CYR 57 Cond"/>
          <w:sz w:val="36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Пример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(x*x*x)</w:t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8665" cy="36061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sz w:val="32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28"/>
        </w:rPr>
        <w:t>Вывод</w:t>
      </w:r>
      <w:r>
        <w:rPr>
          <w:rFonts w:ascii="Times New Roman" w:hAnsi="Times New Roman"/>
          <w:b/>
          <w:bCs/>
          <w:sz w:val="32"/>
          <w:szCs w:val="28"/>
          <w:lang w:val="en-US"/>
        </w:rPr>
        <w:t>:</w:t>
      </w:r>
      <w:r>
        <w:rPr>
          <w:rFonts w:ascii="Times New Roman" w:hAnsi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/>
          <w:sz w:val="32"/>
          <w:szCs w:val="28"/>
        </w:rPr>
        <w:t>интерполирование сильно зависит от количества и места расположения точек на интерполируемом отрезке функции. Одна точка с сильно измененным значением сводит на нет практический результат интерполяции.</w:t>
      </w:r>
      <w:bookmarkStart w:id="3" w:name="_GoBack"/>
      <w:bookmarkEnd w:id="3"/>
      <w:r>
        <w:rPr>
          <w:rFonts w:ascii="Times New Roman" w:hAnsi="Times New Roman"/>
          <w:sz w:val="32"/>
          <w:szCs w:val="28"/>
        </w:rPr>
        <w:t xml:space="preserve"> </w:t>
      </w:r>
      <w:bookmarkStart w:id="4" w:name="_Toc130027997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28"/>
        </w:rPr>
        <w:t xml:space="preserve">Использование интерполяционного полинома в форме Ньютона оказывается удобным, например, когда появляются дополнительные узлы. </w:t>
      </w:r>
      <w:r>
        <w:rPr>
          <w:rFonts w:ascii="Times New Roman" w:hAnsi="Times New Roman"/>
          <w:sz w:val="32"/>
          <w:szCs w:val="28"/>
        </w:rPr>
        <w:t xml:space="preserve">В формулах Нютона в случае добавления узла все найденные члены сохраняются и появляется новое слагаемое, представляющее собой ни что иное, как поправку к уже вычисленному значению. В формуле Лагранжа же добавление узла повлечет за собой не только появление нового слагаемого, но и потребует исправления ранее найденных членов суммы. </w:t>
      </w:r>
      <w:r>
        <w:rPr>
          <w:rFonts w:ascii="Times New Roman" w:hAnsi="Times New Roman"/>
          <w:sz w:val="32"/>
          <w:szCs w:val="28"/>
        </w:rPr>
        <w:t xml:space="preserve"> </w:t>
      </w:r>
    </w:p>
    <w:sectPr>
      <w:type w:val="nextPage"/>
      <w:pgSz w:w="11906" w:h="16838"/>
      <w:pgMar w:left="567" w:right="56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 LT CYR 57 Cond">
    <w:charset w:val="01"/>
    <w:family w:val="roman"/>
    <w:pitch w:val="variable"/>
  </w:font>
  <w:font w:name="HelveticaNeue LT CYR 67 MedCn">
    <w:charset w:val="01"/>
    <w:family w:val="roman"/>
    <w:pitch w:val="variable"/>
  </w:font>
  <w:font w:name="HelveticaNeueCyr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b176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qFormat/>
    <w:rsid w:val="000b176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0b176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7f7067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7f706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b176b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0b176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0b176b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0b176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92a2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Header"/>
    <w:basedOn w:val="Normal"/>
    <w:link w:val="a5"/>
    <w:uiPriority w:val="99"/>
    <w:unhideWhenUsed/>
    <w:rsid w:val="007f706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7f706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92a2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92a25"/>
    <w:pPr>
      <w:spacing w:before="0" w:after="16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862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LibreOffice/5.1.6.2$Linux_X86_64 LibreOffice_project/10m0$Build-2</Application>
  <Pages>4</Pages>
  <Words>378</Words>
  <Characters>2279</Characters>
  <CharactersWithSpaces>2740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2016-09-14T21:08:00Z</dcterms:created>
  <dc:creator>pinki nice</dc:creator>
  <dc:description/>
  <dc:language>ru-RU</dc:language>
  <cp:lastModifiedBy/>
  <cp:lastPrinted>2016-05-30T07:11:00Z</cp:lastPrinted>
  <dcterms:modified xsi:type="dcterms:W3CDTF">2017-04-06T06:32:01Z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