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A559B" w14:textId="77777777" w:rsidR="00966BC6" w:rsidRDefault="00966BC6" w:rsidP="00794DB1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204D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5EF2ED6E" w14:textId="77777777" w:rsidR="00794DB1" w:rsidRPr="00A204D2" w:rsidRDefault="00794DB1" w:rsidP="00794DB1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</w:p>
    <w:p w14:paraId="288B71CD" w14:textId="77777777" w:rsidR="00C22B2C" w:rsidRPr="00A204D2" w:rsidRDefault="00794DB1" w:rsidP="00794DB1">
      <w:pPr>
        <w:jc w:val="center"/>
        <w:rPr>
          <w:rFonts w:ascii="Times New Roman" w:hAnsi="Times New Roman"/>
          <w:sz w:val="28"/>
          <w:szCs w:val="28"/>
        </w:rPr>
      </w:pPr>
      <w:r w:rsidRPr="00794DB1">
        <w:rPr>
          <w:rFonts w:ascii="Times New Roman" w:hAnsi="Times New Roman"/>
          <w:noProof/>
          <w:lang w:eastAsia="ru-RU"/>
        </w:rPr>
        <w:drawing>
          <wp:inline distT="0" distB="0" distL="0" distR="0" wp14:anchorId="0CCD10C2" wp14:editId="32089428">
            <wp:extent cx="4219455" cy="17174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57" cy="17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7AFA" w14:textId="5A857157" w:rsidR="00966BC6" w:rsidRPr="002F57C1" w:rsidRDefault="00122AF6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</w:t>
      </w:r>
      <w:r w:rsidR="00AE59EE">
        <w:rPr>
          <w:rFonts w:ascii="Times New Roman" w:hAnsi="Times New Roman"/>
          <w:b/>
          <w:sz w:val="32"/>
          <w:szCs w:val="32"/>
        </w:rPr>
        <w:t xml:space="preserve"> РАБОТА</w:t>
      </w:r>
      <w:r>
        <w:rPr>
          <w:rFonts w:ascii="Times New Roman" w:hAnsi="Times New Roman"/>
          <w:b/>
          <w:sz w:val="32"/>
          <w:szCs w:val="32"/>
        </w:rPr>
        <w:t xml:space="preserve"> №</w:t>
      </w:r>
      <w:r w:rsidR="006B0A70">
        <w:rPr>
          <w:rFonts w:ascii="Times New Roman" w:hAnsi="Times New Roman"/>
          <w:b/>
          <w:sz w:val="32"/>
          <w:szCs w:val="32"/>
        </w:rPr>
        <w:t>2</w:t>
      </w:r>
    </w:p>
    <w:p w14:paraId="030F7076" w14:textId="2C3077C0" w:rsidR="00C22B2C" w:rsidRPr="002F57C1" w:rsidRDefault="00142265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CE73CC">
        <w:rPr>
          <w:rFonts w:ascii="Times New Roman" w:hAnsi="Times New Roman"/>
          <w:i/>
          <w:sz w:val="28"/>
          <w:szCs w:val="28"/>
        </w:rPr>
        <w:t>Архитектура средств вычислительной техники</w:t>
      </w:r>
    </w:p>
    <w:p w14:paraId="025A15B8" w14:textId="11AC36EF" w:rsidR="00D81133" w:rsidRPr="00CE73CC" w:rsidRDefault="00AE59EE" w:rsidP="00966BC6">
      <w:pPr>
        <w:jc w:val="center"/>
        <w:rPr>
          <w:rFonts w:ascii="Times New Roman" w:hAnsi="Times New Roman"/>
          <w:noProof/>
          <w:sz w:val="28"/>
          <w:szCs w:val="28"/>
        </w:rPr>
      </w:pPr>
      <w:r w:rsidRPr="00AE59EE"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334AB5">
        <w:rPr>
          <w:rFonts w:ascii="Times New Roman" w:hAnsi="Times New Roman"/>
          <w:i/>
          <w:sz w:val="28"/>
          <w:szCs w:val="28"/>
        </w:rPr>
        <w:t>Счетчик</w:t>
      </w:r>
      <w:r w:rsidR="00844F3D">
        <w:rPr>
          <w:rFonts w:ascii="Times New Roman" w:hAnsi="Times New Roman"/>
          <w:i/>
          <w:sz w:val="28"/>
          <w:szCs w:val="28"/>
        </w:rPr>
        <w:t>и</w:t>
      </w:r>
      <w:r w:rsidR="00334AB5">
        <w:rPr>
          <w:rFonts w:ascii="Times New Roman" w:hAnsi="Times New Roman"/>
          <w:i/>
          <w:sz w:val="28"/>
          <w:szCs w:val="28"/>
        </w:rPr>
        <w:t xml:space="preserve"> с произвольным модулем сч</w:t>
      </w:r>
      <w:r w:rsidR="00844F3D">
        <w:rPr>
          <w:rFonts w:ascii="Times New Roman" w:hAnsi="Times New Roman"/>
          <w:i/>
          <w:sz w:val="28"/>
          <w:szCs w:val="28"/>
        </w:rPr>
        <w:t>е</w:t>
      </w:r>
      <w:r w:rsidR="00334AB5">
        <w:rPr>
          <w:rFonts w:ascii="Times New Roman" w:hAnsi="Times New Roman"/>
          <w:i/>
          <w:sz w:val="28"/>
          <w:szCs w:val="28"/>
        </w:rPr>
        <w:t>та</w:t>
      </w:r>
    </w:p>
    <w:p w14:paraId="54FFE5D3" w14:textId="5960FCD2" w:rsidR="00966BC6" w:rsidRPr="00095B89" w:rsidRDefault="00256819" w:rsidP="00224EAC">
      <w:pPr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Вариант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: </w:t>
      </w:r>
      <w:r w:rsidR="00D12799">
        <w:rPr>
          <w:rFonts w:ascii="Times New Roman" w:hAnsi="Times New Roman"/>
          <w:i/>
          <w:sz w:val="28"/>
          <w:szCs w:val="28"/>
        </w:rPr>
        <w:t>4</w:t>
      </w:r>
    </w:p>
    <w:p w14:paraId="7820A00B" w14:textId="0F3898AB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6A8BABD" w14:textId="77777777" w:rsidR="00460327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54"/>
        <w:gridCol w:w="4080"/>
      </w:tblGrid>
      <w:tr w:rsidR="00A204D2" w14:paraId="464AD75B" w14:textId="77777777" w:rsidTr="00142265">
        <w:tc>
          <w:tcPr>
            <w:tcW w:w="5954" w:type="dxa"/>
            <w:vAlign w:val="center"/>
          </w:tcPr>
          <w:p w14:paraId="62109822" w14:textId="77777777" w:rsidR="00A204D2" w:rsidRPr="00A204D2" w:rsidRDefault="00A204D2" w:rsidP="00A204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14:paraId="31A94863" w14:textId="77777777" w:rsidR="00A204D2" w:rsidRPr="00A204D2" w:rsidRDefault="00A204D2" w:rsidP="00A204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A204D2" w14:paraId="213C8169" w14:textId="77777777" w:rsidTr="00142265">
        <w:tc>
          <w:tcPr>
            <w:tcW w:w="5954" w:type="dxa"/>
            <w:vAlign w:val="center"/>
          </w:tcPr>
          <w:p w14:paraId="40348C49" w14:textId="2CDB4787" w:rsidR="00A204D2" w:rsidRPr="00A204D2" w:rsidRDefault="00A204D2" w:rsidP="001422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142265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 w:rsidR="00142265">
              <w:rPr>
                <w:rFonts w:ascii="Times New Roman" w:hAnsi="Times New Roman"/>
                <w:i/>
                <w:sz w:val="28"/>
                <w:szCs w:val="28"/>
              </w:rPr>
              <w:t>АВТ-</w:t>
            </w:r>
            <w:r w:rsidR="00FC575C">
              <w:rPr>
                <w:rFonts w:ascii="Times New Roman" w:hAnsi="Times New Roman"/>
                <w:i/>
                <w:sz w:val="28"/>
                <w:szCs w:val="28"/>
              </w:rPr>
              <w:t>819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142265">
              <w:rPr>
                <w:rFonts w:ascii="Times New Roman" w:hAnsi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</w:tcPr>
          <w:p w14:paraId="3AF69846" w14:textId="2514BC39" w:rsidR="00A204D2" w:rsidRPr="00A204D2" w:rsidRDefault="00B23E1D" w:rsidP="001422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К.Т.Н</w:t>
            </w:r>
            <w:r w:rsidR="00142265">
              <w:rPr>
                <w:rFonts w:ascii="Times New Roman" w:hAnsi="Times New Roman"/>
                <w:i/>
                <w:sz w:val="28"/>
                <w:szCs w:val="28"/>
              </w:rPr>
              <w:t xml:space="preserve"> каф. ВТ</w:t>
            </w:r>
          </w:p>
        </w:tc>
      </w:tr>
      <w:tr w:rsidR="00A204D2" w14:paraId="3C02FA70" w14:textId="77777777" w:rsidTr="00142265">
        <w:tc>
          <w:tcPr>
            <w:tcW w:w="5954" w:type="dxa"/>
            <w:vAlign w:val="center"/>
          </w:tcPr>
          <w:p w14:paraId="293D53AA" w14:textId="7FE40DBC" w:rsidR="00A204D2" w:rsidRPr="00A204D2" w:rsidRDefault="00FC575C" w:rsidP="001422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Ванин К.Е.</w:t>
            </w:r>
            <w:bookmarkStart w:id="0" w:name="_GoBack"/>
            <w:bookmarkEnd w:id="0"/>
          </w:p>
        </w:tc>
        <w:tc>
          <w:tcPr>
            <w:tcW w:w="4080" w:type="dxa"/>
            <w:vAlign w:val="center"/>
          </w:tcPr>
          <w:p w14:paraId="30BF7547" w14:textId="3A0E0B32" w:rsidR="00A204D2" w:rsidRPr="00A204D2" w:rsidRDefault="00B23E1D" w:rsidP="00A204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Овчеренко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Владимир Александрович</w:t>
            </w:r>
          </w:p>
        </w:tc>
      </w:tr>
      <w:tr w:rsidR="00142265" w14:paraId="17FF3969" w14:textId="77777777" w:rsidTr="00142265">
        <w:tc>
          <w:tcPr>
            <w:tcW w:w="5954" w:type="dxa"/>
            <w:vAlign w:val="center"/>
          </w:tcPr>
          <w:p w14:paraId="594E65C4" w14:textId="77777777" w:rsidR="00142265" w:rsidRPr="00057E03" w:rsidRDefault="00142265" w:rsidP="00142265">
            <w:pPr>
              <w:rPr>
                <w:rFonts w:ascii="Times New Roman" w:hAnsi="Times New Roman"/>
                <w:sz w:val="28"/>
                <w:szCs w:val="28"/>
              </w:rPr>
            </w:pPr>
            <w:r w:rsidRPr="00057E03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14:paraId="2FA2EA31" w14:textId="77777777" w:rsidR="00142265" w:rsidRPr="00057E03" w:rsidRDefault="00142265" w:rsidP="00142265">
            <w:pPr>
              <w:rPr>
                <w:rFonts w:ascii="Times New Roman" w:hAnsi="Times New Roman"/>
                <w:sz w:val="28"/>
                <w:szCs w:val="28"/>
              </w:rPr>
            </w:pPr>
            <w:r w:rsidRPr="00057E03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142265" w14:paraId="6CA17D6A" w14:textId="77777777" w:rsidTr="00142265">
        <w:tc>
          <w:tcPr>
            <w:tcW w:w="5954" w:type="dxa"/>
            <w:vAlign w:val="center"/>
          </w:tcPr>
          <w:p w14:paraId="354A424B" w14:textId="77777777" w:rsidR="00142265" w:rsidRPr="00A204D2" w:rsidRDefault="00142265" w:rsidP="00142265">
            <w:pPr>
              <w:rPr>
                <w:rFonts w:ascii="Times New Roman" w:hAnsi="Times New Roman"/>
                <w:sz w:val="28"/>
                <w:szCs w:val="28"/>
              </w:rPr>
            </w:pPr>
            <w:r w:rsidRPr="00340E7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>_________________</w:t>
            </w:r>
          </w:p>
        </w:tc>
        <w:tc>
          <w:tcPr>
            <w:tcW w:w="4080" w:type="dxa"/>
            <w:vAlign w:val="center"/>
          </w:tcPr>
          <w:p w14:paraId="7CDE0638" w14:textId="77777777" w:rsidR="00142265" w:rsidRPr="00340E7C" w:rsidRDefault="00142265" w:rsidP="00142265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340E7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>_________________</w:t>
            </w:r>
          </w:p>
        </w:tc>
      </w:tr>
      <w:tr w:rsidR="00142265" w14:paraId="556F68EA" w14:textId="77777777" w:rsidTr="00142265">
        <w:tc>
          <w:tcPr>
            <w:tcW w:w="5954" w:type="dxa"/>
            <w:vAlign w:val="center"/>
          </w:tcPr>
          <w:p w14:paraId="0A553B14" w14:textId="77777777" w:rsidR="00142265" w:rsidRPr="00A204D2" w:rsidRDefault="00142265" w:rsidP="00142265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14:paraId="02C83394" w14:textId="77777777" w:rsidR="00142265" w:rsidRPr="00A204D2" w:rsidRDefault="00142265" w:rsidP="00142265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14:paraId="676263A5" w14:textId="77777777" w:rsidR="00A204D2" w:rsidRDefault="00A204D2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DF35261" w14:textId="61E88DEB" w:rsidR="0006268B" w:rsidRPr="008D16DB" w:rsidRDefault="005D3DEC" w:rsidP="0006268B">
      <w:pPr>
        <w:spacing w:after="0"/>
        <w:ind w:left="360"/>
        <w:rPr>
          <w:rFonts w:ascii="Times New Roman" w:hAnsi="Times New Roman"/>
          <w:b/>
          <w:bCs/>
          <w:sz w:val="28"/>
          <w:lang w:val="en-US"/>
        </w:rPr>
      </w:pPr>
      <w:r w:rsidRPr="008D16DB">
        <w:rPr>
          <w:rFonts w:ascii="Times New Roman" w:hAnsi="Times New Roman"/>
          <w:b/>
          <w:bCs/>
          <w:sz w:val="28"/>
        </w:rPr>
        <w:lastRenderedPageBreak/>
        <w:t>Цель работы</w:t>
      </w:r>
      <w:r w:rsidRPr="008D16DB">
        <w:rPr>
          <w:rFonts w:ascii="Times New Roman" w:hAnsi="Times New Roman"/>
          <w:b/>
          <w:bCs/>
          <w:sz w:val="28"/>
          <w:lang w:val="en-US"/>
        </w:rPr>
        <w:t>:</w:t>
      </w:r>
    </w:p>
    <w:p w14:paraId="78BE7814" w14:textId="2F5E7B34" w:rsidR="008D16DB" w:rsidRDefault="008D16DB" w:rsidP="008D16DB">
      <w:pPr>
        <w:ind w:right="43" w:firstLine="851"/>
        <w:jc w:val="both"/>
        <w:rPr>
          <w:rFonts w:ascii="Times New Roman" w:hAnsi="Times New Roman"/>
          <w:sz w:val="24"/>
          <w:szCs w:val="24"/>
        </w:rPr>
      </w:pPr>
      <w:r w:rsidRPr="008E6259">
        <w:rPr>
          <w:rFonts w:ascii="Times New Roman" w:hAnsi="Times New Roman"/>
          <w:sz w:val="24"/>
          <w:szCs w:val="24"/>
        </w:rPr>
        <w:t>Целью работы является закрепление навыков проектирования, отладки сравнительно простых устройств, применяемых в ЭВМ.</w:t>
      </w:r>
    </w:p>
    <w:p w14:paraId="56A951B5" w14:textId="4D15E4F2" w:rsidR="004307D5" w:rsidRDefault="00737483" w:rsidP="009D11AB">
      <w:pPr>
        <w:ind w:left="3403" w:right="43" w:firstLine="851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4307D5">
        <w:rPr>
          <w:rFonts w:ascii="Times New Roman" w:hAnsi="Times New Roman"/>
          <w:b/>
          <w:bCs/>
          <w:sz w:val="28"/>
          <w:szCs w:val="28"/>
        </w:rPr>
        <w:t>Вариант</w:t>
      </w:r>
      <w:r w:rsidR="004307D5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519AB57" w14:textId="7375E3A6" w:rsidR="0095231B" w:rsidRPr="0095231B" w:rsidRDefault="009D11AB" w:rsidP="009D11AB">
      <w:pPr>
        <w:ind w:right="424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 xml:space="preserve">          </w:t>
      </w:r>
      <w:r w:rsidR="0095231B" w:rsidRPr="0095231B">
        <w:rPr>
          <w:rFonts w:ascii="Times New Roman" w:hAnsi="Times New Roman"/>
          <w:i/>
          <w:iCs/>
        </w:rPr>
        <w:t>Таблица 1</w:t>
      </w:r>
      <w:r w:rsidR="0095231B" w:rsidRPr="0095231B">
        <w:rPr>
          <w:rFonts w:ascii="Times New Roman" w:hAnsi="Times New Roman"/>
          <w:i/>
          <w:iCs/>
          <w:lang w:val="en-US"/>
        </w:rPr>
        <w:t xml:space="preserve">. </w:t>
      </w:r>
      <w:r w:rsidR="0095231B" w:rsidRPr="0095231B">
        <w:rPr>
          <w:rFonts w:ascii="Times New Roman" w:hAnsi="Times New Roman"/>
          <w:i/>
          <w:iCs/>
        </w:rPr>
        <w:t>Варианты заданий</w:t>
      </w:r>
    </w:p>
    <w:tbl>
      <w:tblPr>
        <w:tblW w:w="0" w:type="auto"/>
        <w:tblInd w:w="396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2"/>
        <w:gridCol w:w="1202"/>
        <w:gridCol w:w="6"/>
      </w:tblGrid>
      <w:tr w:rsidR="0095231B" w14:paraId="1A992836" w14:textId="77777777" w:rsidTr="009D11AB">
        <w:tc>
          <w:tcPr>
            <w:tcW w:w="1202" w:type="dxa"/>
            <w:tcBorders>
              <w:top w:val="single" w:sz="6" w:space="0" w:color="auto"/>
              <w:left w:val="single" w:sz="6" w:space="0" w:color="auto"/>
            </w:tcBorders>
          </w:tcPr>
          <w:p w14:paraId="34CEFFD3" w14:textId="77777777" w:rsidR="0095231B" w:rsidRPr="008410E7" w:rsidRDefault="0095231B" w:rsidP="009D11A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0E7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059E" w14:textId="77777777" w:rsidR="0095231B" w:rsidRPr="0095231B" w:rsidRDefault="0095231B" w:rsidP="009D11A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231B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</w:tr>
      <w:tr w:rsidR="0095231B" w14:paraId="13F55E0B" w14:textId="77777777" w:rsidTr="009D11AB">
        <w:trPr>
          <w:gridAfter w:val="1"/>
          <w:wAfter w:w="6" w:type="dxa"/>
        </w:trPr>
        <w:tc>
          <w:tcPr>
            <w:tcW w:w="1202" w:type="dxa"/>
            <w:tcBorders>
              <w:left w:val="single" w:sz="6" w:space="0" w:color="auto"/>
            </w:tcBorders>
          </w:tcPr>
          <w:p w14:paraId="00A860BC" w14:textId="77777777" w:rsidR="0095231B" w:rsidRPr="008410E7" w:rsidRDefault="0095231B" w:rsidP="009D11A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0E7">
              <w:rPr>
                <w:rFonts w:ascii="Times New Roman" w:hAnsi="Times New Roman"/>
                <w:sz w:val="24"/>
                <w:szCs w:val="24"/>
              </w:rPr>
              <w:t>рисунка</w:t>
            </w:r>
          </w:p>
        </w:tc>
        <w:tc>
          <w:tcPr>
            <w:tcW w:w="12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FB6BD" w14:textId="77777777" w:rsidR="0095231B" w:rsidRDefault="0095231B" w:rsidP="009D1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5231B" w14:paraId="1732A32E" w14:textId="77777777" w:rsidTr="009D11AB">
        <w:trPr>
          <w:gridAfter w:val="1"/>
          <w:wAfter w:w="6" w:type="dxa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579C7" w14:textId="77777777" w:rsidR="0095231B" w:rsidRDefault="0095231B" w:rsidP="009D1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12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1F70" w14:textId="77777777" w:rsidR="0095231B" w:rsidRDefault="0095231B" w:rsidP="009D11A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M1=13</w:t>
            </w:r>
          </w:p>
        </w:tc>
      </w:tr>
    </w:tbl>
    <w:p w14:paraId="0C9961F2" w14:textId="52932EC3" w:rsidR="00F2346C" w:rsidRPr="004307D5" w:rsidRDefault="009D11AB" w:rsidP="008D16DB">
      <w:pPr>
        <w:ind w:right="43"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3DDA9A40" w14:textId="1B4136CB" w:rsidR="00BC5541" w:rsidRPr="008E6259" w:rsidRDefault="00BC5541" w:rsidP="00BC5541">
      <w:pPr>
        <w:spacing w:after="0"/>
        <w:ind w:left="36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Выполнение работы</w:t>
      </w:r>
      <w:r w:rsidRPr="008E6259">
        <w:rPr>
          <w:rFonts w:ascii="Times New Roman" w:hAnsi="Times New Roman"/>
          <w:b/>
          <w:bCs/>
          <w:sz w:val="28"/>
        </w:rPr>
        <w:t>:</w:t>
      </w:r>
    </w:p>
    <w:p w14:paraId="31994F3B" w14:textId="5F456AD0" w:rsidR="005D3DEC" w:rsidRPr="0095345E" w:rsidRDefault="008E6259" w:rsidP="0095345E">
      <w:pPr>
        <w:pStyle w:val="ab"/>
        <w:numPr>
          <w:ilvl w:val="0"/>
          <w:numId w:val="16"/>
        </w:numPr>
        <w:spacing w:after="0"/>
        <w:rPr>
          <w:rFonts w:ascii="Times New Roman" w:hAnsi="Times New Roman"/>
          <w:iCs/>
          <w:sz w:val="24"/>
          <w:szCs w:val="28"/>
        </w:rPr>
      </w:pPr>
      <w:r w:rsidRPr="0095345E">
        <w:rPr>
          <w:rFonts w:ascii="Times New Roman" w:hAnsi="Times New Roman"/>
          <w:b/>
          <w:iCs/>
          <w:sz w:val="28"/>
        </w:rPr>
        <w:t>Счетчики с начальной установкой кода</w:t>
      </w:r>
      <w:r w:rsidRPr="0095345E">
        <w:rPr>
          <w:rFonts w:ascii="Times New Roman" w:hAnsi="Times New Roman"/>
          <w:iCs/>
          <w:sz w:val="28"/>
        </w:rPr>
        <w:t>.</w:t>
      </w:r>
    </w:p>
    <w:p w14:paraId="051F93C5" w14:textId="4C9725FA" w:rsidR="0095345E" w:rsidRPr="00AA1394" w:rsidRDefault="00824C8A" w:rsidP="0095345E">
      <w:pPr>
        <w:spacing w:after="0"/>
        <w:ind w:left="360"/>
        <w:rPr>
          <w:rFonts w:ascii="Times New Roman" w:hAnsi="Times New Roman"/>
          <w:iCs/>
          <w:sz w:val="24"/>
          <w:szCs w:val="24"/>
        </w:rPr>
      </w:pPr>
      <w:r w:rsidRPr="00AA1394">
        <w:rPr>
          <w:rFonts w:ascii="Times New Roman" w:hAnsi="Times New Roman"/>
          <w:iCs/>
          <w:sz w:val="24"/>
          <w:szCs w:val="24"/>
        </w:rPr>
        <w:t xml:space="preserve">Этот вид счетчиков в общем случае можно отнести к счетчикам с принудительным </w:t>
      </w:r>
      <w:proofErr w:type="spellStart"/>
      <w:r w:rsidRPr="00AA1394">
        <w:rPr>
          <w:rFonts w:ascii="Times New Roman" w:hAnsi="Times New Roman"/>
          <w:iCs/>
          <w:sz w:val="24"/>
          <w:szCs w:val="24"/>
        </w:rPr>
        <w:t>насчетом</w:t>
      </w:r>
      <w:proofErr w:type="spellEnd"/>
      <w:r w:rsidRPr="00AA1394">
        <w:rPr>
          <w:rFonts w:ascii="Times New Roman" w:hAnsi="Times New Roman"/>
          <w:iCs/>
          <w:sz w:val="24"/>
          <w:szCs w:val="24"/>
        </w:rPr>
        <w:t>, у которых насчет осуществляется н</w:t>
      </w:r>
      <w:r w:rsidR="00AA1394" w:rsidRPr="00AA1394">
        <w:rPr>
          <w:rFonts w:ascii="Times New Roman" w:hAnsi="Times New Roman"/>
          <w:iCs/>
          <w:sz w:val="24"/>
          <w:szCs w:val="24"/>
        </w:rPr>
        <w:t>е</w:t>
      </w:r>
      <w:r w:rsidRPr="00AA1394">
        <w:rPr>
          <w:rFonts w:ascii="Times New Roman" w:hAnsi="Times New Roman"/>
          <w:iCs/>
          <w:sz w:val="24"/>
          <w:szCs w:val="24"/>
        </w:rPr>
        <w:t xml:space="preserve"> в процессе счета, а посредством установки счетчика в исходное состояние, соответствующее числу пропускаемых состояний.</w:t>
      </w:r>
    </w:p>
    <w:p w14:paraId="5D98BA77" w14:textId="17D8D03C" w:rsidR="00AA1394" w:rsidRDefault="00AA1394" w:rsidP="0095345E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AA1394">
        <w:rPr>
          <w:rFonts w:ascii="Times New Roman" w:hAnsi="Times New Roman"/>
          <w:sz w:val="24"/>
          <w:szCs w:val="24"/>
        </w:rPr>
        <w:t xml:space="preserve">Для реализации счетчика потребуется 4 триггера. Исключению подлежат первые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=16-13=3 </m:t>
        </m:r>
      </m:oMath>
      <w:r w:rsidRPr="00AA1394">
        <w:rPr>
          <w:rFonts w:ascii="Times New Roman" w:hAnsi="Times New Roman"/>
          <w:sz w:val="24"/>
          <w:szCs w:val="24"/>
        </w:rPr>
        <w:t>комбинаци</w:t>
      </w:r>
      <w:r w:rsidR="00E66B63">
        <w:rPr>
          <w:rFonts w:ascii="Times New Roman" w:hAnsi="Times New Roman"/>
          <w:sz w:val="24"/>
          <w:szCs w:val="24"/>
        </w:rPr>
        <w:t>и</w:t>
      </w:r>
      <w:r w:rsidRPr="00AA1394">
        <w:rPr>
          <w:rFonts w:ascii="Times New Roman" w:hAnsi="Times New Roman"/>
          <w:sz w:val="24"/>
          <w:szCs w:val="24"/>
        </w:rPr>
        <w:t>.</w:t>
      </w:r>
    </w:p>
    <w:p w14:paraId="10EA0F52" w14:textId="4A0754E7" w:rsidR="008A3063" w:rsidRPr="00E31F4F" w:rsidRDefault="008A3063" w:rsidP="0095345E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E31F4F">
        <w:rPr>
          <w:rFonts w:ascii="Times New Roman" w:hAnsi="Times New Roman"/>
          <w:sz w:val="24"/>
          <w:szCs w:val="24"/>
        </w:rPr>
        <w:t>Таким образом исходное состояние счетчика должно соответствовать коду 0</w:t>
      </w:r>
      <w:r w:rsidR="00F30FB7">
        <w:rPr>
          <w:rFonts w:ascii="Times New Roman" w:hAnsi="Times New Roman"/>
          <w:sz w:val="24"/>
          <w:szCs w:val="24"/>
        </w:rPr>
        <w:t>01</w:t>
      </w:r>
      <w:r w:rsidRPr="00E31F4F">
        <w:rPr>
          <w:rFonts w:ascii="Times New Roman" w:hAnsi="Times New Roman"/>
          <w:sz w:val="24"/>
          <w:szCs w:val="24"/>
        </w:rPr>
        <w:t>1.</w:t>
      </w:r>
      <w:r w:rsidR="00F61AB2" w:rsidRPr="00E31F4F">
        <w:rPr>
          <w:rFonts w:ascii="Times New Roman" w:hAnsi="Times New Roman"/>
          <w:sz w:val="24"/>
          <w:szCs w:val="24"/>
        </w:rPr>
        <w:t xml:space="preserve"> Схема реализации рассматриваемого счетчика приведена на рисунке </w:t>
      </w:r>
      <w:r w:rsidR="00F61AB2" w:rsidRPr="009F1508">
        <w:rPr>
          <w:rFonts w:ascii="Times New Roman" w:hAnsi="Times New Roman"/>
          <w:sz w:val="24"/>
          <w:szCs w:val="24"/>
        </w:rPr>
        <w:t>1</w:t>
      </w:r>
      <w:r w:rsidR="00F61AB2" w:rsidRPr="00E31F4F">
        <w:rPr>
          <w:rFonts w:ascii="Times New Roman" w:hAnsi="Times New Roman"/>
          <w:sz w:val="24"/>
          <w:szCs w:val="24"/>
        </w:rPr>
        <w:t>.</w:t>
      </w:r>
    </w:p>
    <w:p w14:paraId="6B9D03BB" w14:textId="5C0F285A" w:rsidR="004F52F6" w:rsidRDefault="00DC0F99" w:rsidP="00DC0F99">
      <w:pPr>
        <w:spacing w:after="0"/>
        <w:ind w:left="360" w:hanging="1353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4B30ACB0" wp14:editId="758F1883">
            <wp:extent cx="6857595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664" cy="278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366C" w14:textId="7BACE93A" w:rsidR="004F52F6" w:rsidRDefault="004F52F6" w:rsidP="004F52F6">
      <w:pPr>
        <w:spacing w:after="0"/>
        <w:ind w:left="360"/>
        <w:jc w:val="center"/>
        <w:rPr>
          <w:rFonts w:ascii="Times New Roman" w:hAnsi="Times New Roman"/>
          <w:i/>
          <w:iCs/>
        </w:rPr>
      </w:pPr>
      <w:r w:rsidRPr="004F52F6">
        <w:rPr>
          <w:rFonts w:ascii="Times New Roman" w:hAnsi="Times New Roman"/>
          <w:b/>
          <w:bCs/>
          <w:i/>
          <w:iCs/>
        </w:rPr>
        <w:t>Рис. 1</w:t>
      </w:r>
      <w:r w:rsidRPr="004F52F6">
        <w:rPr>
          <w:rFonts w:ascii="Times New Roman" w:hAnsi="Times New Roman"/>
          <w:i/>
          <w:iCs/>
        </w:rPr>
        <w:t> Схема реализации счетчика с начальной установкой кода</w:t>
      </w:r>
    </w:p>
    <w:p w14:paraId="6EB54BFC" w14:textId="77777777" w:rsidR="001C1308" w:rsidRDefault="001C1308" w:rsidP="003075FA">
      <w:pPr>
        <w:spacing w:after="0"/>
        <w:ind w:left="360" w:hanging="1636"/>
        <w:jc w:val="center"/>
        <w:rPr>
          <w:noProof/>
          <w:lang w:eastAsia="ru-RU"/>
        </w:rPr>
      </w:pPr>
    </w:p>
    <w:p w14:paraId="3C30EF1E" w14:textId="77777777" w:rsidR="001C1308" w:rsidRDefault="001C1308" w:rsidP="003075FA">
      <w:pPr>
        <w:spacing w:after="0"/>
        <w:ind w:left="360" w:hanging="1636"/>
        <w:jc w:val="center"/>
        <w:rPr>
          <w:noProof/>
          <w:lang w:eastAsia="ru-RU"/>
        </w:rPr>
      </w:pPr>
    </w:p>
    <w:p w14:paraId="3C523361" w14:textId="77777777" w:rsidR="001C1308" w:rsidRDefault="001C1308" w:rsidP="003075FA">
      <w:pPr>
        <w:spacing w:after="0"/>
        <w:ind w:left="360" w:hanging="1636"/>
        <w:jc w:val="center"/>
        <w:rPr>
          <w:noProof/>
          <w:lang w:eastAsia="ru-RU"/>
        </w:rPr>
      </w:pPr>
    </w:p>
    <w:p w14:paraId="3889F624" w14:textId="77777777" w:rsidR="001C1308" w:rsidRDefault="001C1308" w:rsidP="003075FA">
      <w:pPr>
        <w:spacing w:after="0"/>
        <w:ind w:left="360" w:hanging="1636"/>
        <w:jc w:val="center"/>
        <w:rPr>
          <w:noProof/>
          <w:lang w:eastAsia="ru-RU"/>
        </w:rPr>
      </w:pPr>
    </w:p>
    <w:p w14:paraId="1FB49E1E" w14:textId="77777777" w:rsidR="001C1308" w:rsidRDefault="001C1308" w:rsidP="003075FA">
      <w:pPr>
        <w:spacing w:after="0"/>
        <w:ind w:left="360" w:hanging="1636"/>
        <w:jc w:val="center"/>
        <w:rPr>
          <w:noProof/>
          <w:lang w:eastAsia="ru-RU"/>
        </w:rPr>
      </w:pPr>
    </w:p>
    <w:p w14:paraId="337C5A78" w14:textId="2F940F8E" w:rsidR="005F72E0" w:rsidRDefault="00BA40EB" w:rsidP="003075FA">
      <w:pPr>
        <w:spacing w:after="0"/>
        <w:ind w:left="360" w:hanging="1636"/>
        <w:jc w:val="center"/>
        <w:rPr>
          <w:rFonts w:ascii="Times New Roman" w:hAnsi="Times New Roman"/>
          <w:i/>
          <w:iCs/>
        </w:rPr>
      </w:pPr>
      <w:r>
        <w:rPr>
          <w:noProof/>
          <w:lang w:eastAsia="ru-RU"/>
        </w:rPr>
        <w:lastRenderedPageBreak/>
        <w:drawing>
          <wp:inline distT="0" distB="0" distL="0" distR="0" wp14:anchorId="5E2577E0" wp14:editId="5E74BC8B">
            <wp:extent cx="5940425" cy="3075940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2A2D" w14:textId="68C58B3E" w:rsidR="00F43D7F" w:rsidRDefault="00F43D7F" w:rsidP="00F43D7F">
      <w:pPr>
        <w:spacing w:after="0"/>
        <w:ind w:left="360"/>
        <w:jc w:val="center"/>
        <w:rPr>
          <w:rFonts w:ascii="Times New Roman" w:hAnsi="Times New Roman"/>
          <w:i/>
          <w:iCs/>
        </w:rPr>
      </w:pPr>
      <w:r w:rsidRPr="004F52F6">
        <w:rPr>
          <w:rFonts w:ascii="Times New Roman" w:hAnsi="Times New Roman"/>
          <w:b/>
          <w:bCs/>
          <w:i/>
          <w:iCs/>
        </w:rPr>
        <w:t xml:space="preserve">Рис. </w:t>
      </w:r>
      <w:r>
        <w:rPr>
          <w:rFonts w:ascii="Times New Roman" w:hAnsi="Times New Roman"/>
          <w:b/>
          <w:bCs/>
          <w:i/>
          <w:iCs/>
        </w:rPr>
        <w:t>2</w:t>
      </w:r>
      <w:r w:rsidRPr="004F52F6">
        <w:rPr>
          <w:rFonts w:ascii="Times New Roman" w:hAnsi="Times New Roman"/>
          <w:i/>
          <w:iCs/>
        </w:rPr>
        <w:t> </w:t>
      </w:r>
      <w:r>
        <w:rPr>
          <w:rFonts w:ascii="Times New Roman" w:hAnsi="Times New Roman"/>
          <w:i/>
          <w:iCs/>
        </w:rPr>
        <w:t>Временная диаграмма работы схемы</w:t>
      </w:r>
    </w:p>
    <w:p w14:paraId="43BD3BB3" w14:textId="77777777" w:rsidR="00F43D7F" w:rsidRDefault="00F43D7F" w:rsidP="004F52F6">
      <w:pPr>
        <w:spacing w:after="0"/>
        <w:ind w:left="360"/>
        <w:jc w:val="center"/>
        <w:rPr>
          <w:rFonts w:ascii="Times New Roman" w:hAnsi="Times New Roman"/>
          <w:i/>
          <w:iCs/>
        </w:rPr>
      </w:pPr>
    </w:p>
    <w:p w14:paraId="50D2CB5B" w14:textId="77777777" w:rsidR="0044373D" w:rsidRDefault="0044373D" w:rsidP="00AA5026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14:paraId="6FF7A9AF" w14:textId="41B979C1" w:rsidR="00AA5026" w:rsidRDefault="002D557F" w:rsidP="00AA5026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D557F">
        <w:rPr>
          <w:rFonts w:ascii="Times New Roman" w:hAnsi="Times New Roman"/>
          <w:sz w:val="24"/>
          <w:szCs w:val="24"/>
        </w:rPr>
        <w:t>Для первоначальной установки исходного состояния счетчика (</w:t>
      </w:r>
      <w:r w:rsidR="00E7415F">
        <w:rPr>
          <w:rFonts w:ascii="Times New Roman" w:hAnsi="Times New Roman"/>
          <w:sz w:val="24"/>
          <w:szCs w:val="24"/>
        </w:rPr>
        <w:t>0011</w:t>
      </w:r>
      <w:r w:rsidRPr="002D557F">
        <w:rPr>
          <w:rFonts w:ascii="Times New Roman" w:hAnsi="Times New Roman"/>
          <w:sz w:val="24"/>
          <w:szCs w:val="24"/>
        </w:rPr>
        <w:t>) по шине «</w:t>
      </w:r>
      <w:r w:rsidR="0095687C">
        <w:rPr>
          <w:rFonts w:ascii="Times New Roman" w:hAnsi="Times New Roman"/>
          <w:sz w:val="24"/>
          <w:szCs w:val="24"/>
          <w:lang w:val="en-US"/>
        </w:rPr>
        <w:t>U</w:t>
      </w:r>
      <w:r w:rsidR="0095687C">
        <w:rPr>
          <w:rFonts w:ascii="Times New Roman" w:hAnsi="Times New Roman"/>
          <w:sz w:val="24"/>
          <w:szCs w:val="24"/>
        </w:rPr>
        <w:t>исх</w:t>
      </w:r>
      <w:r w:rsidRPr="002D557F">
        <w:rPr>
          <w:rFonts w:ascii="Times New Roman" w:hAnsi="Times New Roman"/>
          <w:sz w:val="24"/>
          <w:szCs w:val="24"/>
        </w:rPr>
        <w:t xml:space="preserve">.» на инверсные установочные входы триггеров кратковременно подастся сигнал низкого уровня. При поступлении счетных импульсов </w:t>
      </w:r>
      <w:r w:rsidR="00FE59B7"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 w:rsidR="00FE59B7">
        <w:rPr>
          <w:rFonts w:ascii="Times New Roman" w:hAnsi="Times New Roman"/>
          <w:sz w:val="24"/>
          <w:szCs w:val="24"/>
        </w:rPr>
        <w:t>вх</w:t>
      </w:r>
      <w:proofErr w:type="spellEnd"/>
      <w:r w:rsidRPr="002D557F">
        <w:rPr>
          <w:rFonts w:ascii="Times New Roman" w:hAnsi="Times New Roman"/>
          <w:sz w:val="24"/>
          <w:szCs w:val="24"/>
        </w:rPr>
        <w:t xml:space="preserve"> на вход схемы управления счетчик изменяет свое состояние в естественном порядке от 0</w:t>
      </w:r>
      <w:r w:rsidR="007B50E2">
        <w:rPr>
          <w:rFonts w:ascii="Times New Roman" w:hAnsi="Times New Roman"/>
          <w:sz w:val="24"/>
          <w:szCs w:val="24"/>
        </w:rPr>
        <w:t>0</w:t>
      </w:r>
      <w:r w:rsidRPr="002D557F">
        <w:rPr>
          <w:rFonts w:ascii="Times New Roman" w:hAnsi="Times New Roman"/>
          <w:sz w:val="24"/>
          <w:szCs w:val="24"/>
        </w:rPr>
        <w:t>11 до 1111 (режим суммирования).</w:t>
      </w:r>
    </w:p>
    <w:p w14:paraId="04B94006" w14:textId="6B8E8FC3" w:rsidR="00314ECD" w:rsidRDefault="00314ECD" w:rsidP="00AA5026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14:paraId="572E21ED" w14:textId="106A7E0C" w:rsidR="00314ECD" w:rsidRDefault="0095231B" w:rsidP="00AA5026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C4A0E">
        <w:rPr>
          <w:rFonts w:ascii="Times New Roman" w:hAnsi="Times New Roman"/>
          <w:i/>
          <w:iCs/>
        </w:rPr>
        <w:t xml:space="preserve">Таблица </w:t>
      </w:r>
      <w:r>
        <w:rPr>
          <w:rFonts w:ascii="Times New Roman" w:hAnsi="Times New Roman"/>
          <w:i/>
          <w:iCs/>
        </w:rPr>
        <w:t>2.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661"/>
        <w:gridCol w:w="567"/>
        <w:gridCol w:w="567"/>
        <w:gridCol w:w="567"/>
      </w:tblGrid>
      <w:tr w:rsidR="000B0E5A" w14:paraId="2DEC0335" w14:textId="77777777" w:rsidTr="0029591D">
        <w:tc>
          <w:tcPr>
            <w:tcW w:w="2064" w:type="dxa"/>
          </w:tcPr>
          <w:p w14:paraId="3874DED0" w14:textId="77777777" w:rsidR="000B0E5A" w:rsidRDefault="000B0E5A" w:rsidP="00AA502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14:paraId="769490B9" w14:textId="0309DD23" w:rsidR="000B0E5A" w:rsidRDefault="008F60D7" w:rsidP="00AA5026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C810E21" w14:textId="50850103" w:rsidR="000B0E5A" w:rsidRDefault="008F60D7" w:rsidP="00AA5026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E07EAD2" w14:textId="5280669D" w:rsidR="000B0E5A" w:rsidRDefault="008F60D7" w:rsidP="00AA5026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0C8442B" w14:textId="09395F42" w:rsidR="000B0E5A" w:rsidRDefault="008F60D7" w:rsidP="00AA5026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B0E5A" w14:paraId="31CA627E" w14:textId="77777777" w:rsidTr="0029591D">
        <w:tc>
          <w:tcPr>
            <w:tcW w:w="2064" w:type="dxa"/>
          </w:tcPr>
          <w:p w14:paraId="5243DD12" w14:textId="4787D00B" w:rsidR="000B0E5A" w:rsidRDefault="000B0E5A" w:rsidP="00AA502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Исход.Состояние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1" w:type="dxa"/>
          </w:tcPr>
          <w:p w14:paraId="1084ED0F" w14:textId="6D70E77F" w:rsidR="000B0E5A" w:rsidRDefault="005515D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87130B" w14:textId="1F6DEAE9" w:rsidR="000B0E5A" w:rsidRDefault="005515D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6F2687D" w14:textId="56D9C0F0" w:rsidR="000B0E5A" w:rsidRDefault="005515D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9F2E91" w14:textId="7ACB9E49" w:rsidR="000B0E5A" w:rsidRDefault="005515D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B0E5A" w14:paraId="6E0A1A78" w14:textId="77777777" w:rsidTr="0029591D">
        <w:tc>
          <w:tcPr>
            <w:tcW w:w="2064" w:type="dxa"/>
          </w:tcPr>
          <w:p w14:paraId="3C315251" w14:textId="2B66A178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1" w:type="dxa"/>
          </w:tcPr>
          <w:p w14:paraId="4B2FBF66" w14:textId="0C93120B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CE7AF5" w14:textId="0127DD42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4FC6BE" w14:textId="715FD55C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885AA4" w14:textId="048926F5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B0E5A" w14:paraId="7F975F71" w14:textId="77777777" w:rsidTr="0029591D">
        <w:tc>
          <w:tcPr>
            <w:tcW w:w="2064" w:type="dxa"/>
          </w:tcPr>
          <w:p w14:paraId="14A66615" w14:textId="7D6F1FE0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1" w:type="dxa"/>
          </w:tcPr>
          <w:p w14:paraId="4EA6EA1A" w14:textId="1CA83FAD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46FC34E" w14:textId="7D9F8BF0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A47BB2" w14:textId="6CC869F3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72A5F51" w14:textId="5F95818B" w:rsidR="000B0E5A" w:rsidRDefault="008E14A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B0E5A" w14:paraId="7AFB1B40" w14:textId="77777777" w:rsidTr="0029591D">
        <w:tc>
          <w:tcPr>
            <w:tcW w:w="2064" w:type="dxa"/>
          </w:tcPr>
          <w:p w14:paraId="6D357B04" w14:textId="0C797AB9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1" w:type="dxa"/>
          </w:tcPr>
          <w:p w14:paraId="37BD4A28" w14:textId="127C7169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3D2A430" w14:textId="4B177833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F1C676" w14:textId="5E6B1910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5794FA" w14:textId="4DAD612A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B0E5A" w14:paraId="7354F906" w14:textId="77777777" w:rsidTr="0029591D">
        <w:tc>
          <w:tcPr>
            <w:tcW w:w="2064" w:type="dxa"/>
          </w:tcPr>
          <w:p w14:paraId="0E515DB0" w14:textId="788ABA2B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1" w:type="dxa"/>
          </w:tcPr>
          <w:p w14:paraId="6283F117" w14:textId="0F7566BF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AC4FC7C" w14:textId="2B321AA9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1707EC" w14:textId="3C359CFC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97D1B5" w14:textId="6FD45659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B0E5A" w14:paraId="6C68CD5C" w14:textId="77777777" w:rsidTr="0029591D">
        <w:tc>
          <w:tcPr>
            <w:tcW w:w="2064" w:type="dxa"/>
          </w:tcPr>
          <w:p w14:paraId="1DE24727" w14:textId="26CE0F07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1" w:type="dxa"/>
          </w:tcPr>
          <w:p w14:paraId="0CD07345" w14:textId="40017643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E2D836" w14:textId="6503023F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08D67A9" w14:textId="3F7A20AD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CE8247" w14:textId="4B445501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B0E5A" w14:paraId="12F35E23" w14:textId="77777777" w:rsidTr="0029591D">
        <w:tc>
          <w:tcPr>
            <w:tcW w:w="2064" w:type="dxa"/>
          </w:tcPr>
          <w:p w14:paraId="0B9B2E19" w14:textId="75B38744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61" w:type="dxa"/>
          </w:tcPr>
          <w:p w14:paraId="5B44294E" w14:textId="177DDE22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0F18653" w14:textId="52BF7EDD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BB1B0F" w14:textId="1772CD30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109E06C" w14:textId="2A36694E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B0E5A" w14:paraId="548E53BD" w14:textId="77777777" w:rsidTr="0029591D">
        <w:tc>
          <w:tcPr>
            <w:tcW w:w="2064" w:type="dxa"/>
          </w:tcPr>
          <w:p w14:paraId="72C8991C" w14:textId="50409E92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1" w:type="dxa"/>
          </w:tcPr>
          <w:p w14:paraId="14A6B937" w14:textId="04729807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B1C3823" w14:textId="3B3EEAFB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4A289A7" w14:textId="77C97FFD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A87BDEF" w14:textId="084000D4" w:rsidR="000B0E5A" w:rsidRDefault="00725D5E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B0E5A" w14:paraId="36061E2C" w14:textId="77777777" w:rsidTr="0029591D">
        <w:tc>
          <w:tcPr>
            <w:tcW w:w="2064" w:type="dxa"/>
          </w:tcPr>
          <w:p w14:paraId="0FC56C93" w14:textId="36A4F69A" w:rsidR="000B0E5A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61" w:type="dxa"/>
          </w:tcPr>
          <w:p w14:paraId="23E2F2C2" w14:textId="6D1BB80C" w:rsidR="000B0E5A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87CE86" w14:textId="5B7085FD" w:rsidR="000B0E5A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90AC08B" w14:textId="06D12ED4" w:rsidR="000B0E5A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899AD8" w14:textId="21FE2E6B" w:rsidR="000B0E5A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1508" w14:paraId="2AE57D27" w14:textId="77777777" w:rsidTr="0029591D">
        <w:tc>
          <w:tcPr>
            <w:tcW w:w="2064" w:type="dxa"/>
          </w:tcPr>
          <w:p w14:paraId="4A0D0A35" w14:textId="2543DDE7" w:rsidR="009F1508" w:rsidRPr="00680984" w:rsidRDefault="00680984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61" w:type="dxa"/>
          </w:tcPr>
          <w:p w14:paraId="714D68D2" w14:textId="2F478993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1BB2AC3" w14:textId="7DAC1E31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4645906" w14:textId="4F0F44BF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8B82161" w14:textId="17CD3279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F1508" w14:paraId="7DD36CF3" w14:textId="77777777" w:rsidTr="0029591D">
        <w:tc>
          <w:tcPr>
            <w:tcW w:w="2064" w:type="dxa"/>
          </w:tcPr>
          <w:p w14:paraId="176FBB1B" w14:textId="454A523F" w:rsidR="009F1508" w:rsidRPr="00680984" w:rsidRDefault="009F1508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8098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14:paraId="3469AAC4" w14:textId="361612B1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C8DE45" w14:textId="07D7D5C3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03D854" w14:textId="7E305BEC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38EF17E" w14:textId="204374E2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1508" w14:paraId="524202E4" w14:textId="77777777" w:rsidTr="0029591D">
        <w:tc>
          <w:tcPr>
            <w:tcW w:w="2064" w:type="dxa"/>
          </w:tcPr>
          <w:p w14:paraId="39D90344" w14:textId="3364694A" w:rsidR="009F1508" w:rsidRPr="00680984" w:rsidRDefault="009F1508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809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1" w:type="dxa"/>
          </w:tcPr>
          <w:p w14:paraId="555F10D5" w14:textId="56E7B73A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B15A002" w14:textId="126CFD98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7A84464" w14:textId="7A497BAB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D549E1A" w14:textId="701A4BF3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F1508" w14:paraId="5E84D171" w14:textId="77777777" w:rsidTr="0029591D">
        <w:tc>
          <w:tcPr>
            <w:tcW w:w="2064" w:type="dxa"/>
          </w:tcPr>
          <w:p w14:paraId="17EACA22" w14:textId="50C263CE" w:rsidR="009F1508" w:rsidRPr="00680984" w:rsidRDefault="009F1508" w:rsidP="000B0E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8098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1" w:type="dxa"/>
          </w:tcPr>
          <w:p w14:paraId="2559431C" w14:textId="3BE09ACB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704AF5" w14:textId="329F3EC8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AF88547" w14:textId="22383AC0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B1DBA67" w14:textId="6232A526" w:rsidR="009F1508" w:rsidRDefault="005A695C" w:rsidP="00AA50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6DCD2A42" w14:textId="60724C47" w:rsidR="0044373D" w:rsidRDefault="008F60D7" w:rsidP="00AA5026">
      <w:pPr>
        <w:spacing w:after="0"/>
        <w:ind w:left="360"/>
        <w:rPr>
          <w:rFonts w:ascii="Times New Roman" w:hAnsi="Times New Roman"/>
          <w:i/>
          <w:iCs/>
        </w:rPr>
      </w:pPr>
      <w:r>
        <w:rPr>
          <w:rFonts w:ascii="Times New Roman" w:hAnsi="Times New Roman"/>
          <w:noProof/>
          <w:sz w:val="24"/>
          <w:szCs w:val="24"/>
        </w:rPr>
        <w:pict w14:anchorId="2F68C6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8.7pt;margin-top:-184.15pt;width:.9pt;height:177.45pt;flip:y;z-index:251659264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07FF86D3">
          <v:shape id="_x0000_s1030" type="#_x0000_t32" style="position:absolute;left:0;text-align:left;margin-left:237.9pt;margin-top:-6.7pt;width:40.8pt;height:0;z-index:251661312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002E413D">
          <v:shape id="_x0000_s1029" type="#_x0000_t32" style="position:absolute;left:0;text-align:left;margin-left:238.45pt;margin-top:-182.95pt;width:42.5pt;height:0;flip:x;z-index:251660288;mso-position-horizontal-relative:text;mso-position-vertical-relative:text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</w:p>
    <w:p w14:paraId="322F3802" w14:textId="17CD8259" w:rsidR="00BC003D" w:rsidRDefault="00BC003D" w:rsidP="00AA5026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BC003D">
        <w:rPr>
          <w:rFonts w:ascii="Times New Roman" w:hAnsi="Times New Roman"/>
          <w:sz w:val="24"/>
          <w:szCs w:val="24"/>
        </w:rPr>
        <w:t>Очередной импульс поступает на счетный вход, изменяя его состояние на противоположное и устанавливая в итоге начальный код 0</w:t>
      </w:r>
      <w:r w:rsidR="00476080">
        <w:rPr>
          <w:rFonts w:ascii="Times New Roman" w:hAnsi="Times New Roman"/>
          <w:sz w:val="24"/>
          <w:szCs w:val="24"/>
        </w:rPr>
        <w:t>0</w:t>
      </w:r>
      <w:r w:rsidRPr="00BC003D">
        <w:rPr>
          <w:rFonts w:ascii="Times New Roman" w:hAnsi="Times New Roman"/>
          <w:sz w:val="24"/>
          <w:szCs w:val="24"/>
        </w:rPr>
        <w:t>11. Очередной цикл счета выполняется аналогично.</w:t>
      </w:r>
    </w:p>
    <w:p w14:paraId="420E4E99" w14:textId="77777777" w:rsidR="003F3C7B" w:rsidRDefault="003F3C7B" w:rsidP="00AA5026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14:paraId="6A1E6647" w14:textId="58A21414" w:rsidR="001C0E97" w:rsidRPr="00450545" w:rsidRDefault="001C0E97" w:rsidP="001C0E97">
      <w:pPr>
        <w:pStyle w:val="ab"/>
        <w:numPr>
          <w:ilvl w:val="0"/>
          <w:numId w:val="16"/>
        </w:numPr>
        <w:spacing w:after="0"/>
        <w:rPr>
          <w:rFonts w:ascii="Times New Roman" w:hAnsi="Times New Roman"/>
          <w:b/>
          <w:bCs/>
          <w:iCs/>
          <w:sz w:val="28"/>
          <w:szCs w:val="28"/>
        </w:rPr>
      </w:pPr>
      <w:r w:rsidRPr="001C0E97">
        <w:rPr>
          <w:rFonts w:ascii="Times New Roman" w:hAnsi="Times New Roman"/>
          <w:b/>
          <w:iCs/>
          <w:sz w:val="28"/>
        </w:rPr>
        <w:t>Счетчики с естественным порядком счета</w:t>
      </w:r>
      <w:r w:rsidRPr="001C0E97">
        <w:rPr>
          <w:rFonts w:ascii="Times New Roman" w:hAnsi="Times New Roman"/>
          <w:iCs/>
          <w:sz w:val="28"/>
        </w:rPr>
        <w:t>.</w:t>
      </w:r>
    </w:p>
    <w:p w14:paraId="5CE92BCA" w14:textId="468C7ADF" w:rsidR="00450545" w:rsidRPr="002A79F0" w:rsidRDefault="00CB6EDD" w:rsidP="00450545">
      <w:pPr>
        <w:spacing w:after="0"/>
        <w:ind w:left="360"/>
        <w:rPr>
          <w:rFonts w:ascii="Times New Roman" w:hAnsi="Times New Roman"/>
          <w:iCs/>
          <w:sz w:val="24"/>
          <w:szCs w:val="24"/>
        </w:rPr>
      </w:pPr>
      <w:r w:rsidRPr="00CB6EDD">
        <w:rPr>
          <w:rFonts w:ascii="Times New Roman" w:hAnsi="Times New Roman"/>
          <w:iCs/>
          <w:sz w:val="24"/>
          <w:szCs w:val="24"/>
        </w:rPr>
        <w:t>Разрабатывается счетчик с естественным порядком счета, в таких счетчиках исключаются последние m состояний. С этой целью сигналы с единичных выходов триггеров, соответствующих 1 в двоичной записи числа M1 подаются на входы схемы, а сигналом с выхода этой схемы счетчик устанавливается в нулевое состояние. Вариант подразумевает счет до 12, т.е. 0,1,2…</w:t>
      </w:r>
      <w:proofErr w:type="gramStart"/>
      <w:r w:rsidRPr="00CB6EDD">
        <w:rPr>
          <w:rFonts w:ascii="Times New Roman" w:hAnsi="Times New Roman"/>
          <w:iCs/>
          <w:sz w:val="24"/>
          <w:szCs w:val="24"/>
        </w:rPr>
        <w:t>1</w:t>
      </w:r>
      <w:r w:rsidR="002D727B" w:rsidRPr="002A79F0">
        <w:rPr>
          <w:rFonts w:ascii="Times New Roman" w:hAnsi="Times New Roman"/>
          <w:iCs/>
          <w:sz w:val="24"/>
          <w:szCs w:val="24"/>
        </w:rPr>
        <w:t>2</w:t>
      </w:r>
      <w:r w:rsidRPr="00CB6EDD">
        <w:rPr>
          <w:rFonts w:ascii="Times New Roman" w:hAnsi="Times New Roman"/>
          <w:iCs/>
          <w:sz w:val="24"/>
          <w:szCs w:val="24"/>
        </w:rPr>
        <w:t>,0..</w:t>
      </w:r>
      <w:proofErr w:type="gramEnd"/>
      <w:r w:rsidRPr="00CB6EDD">
        <w:rPr>
          <w:rFonts w:ascii="Times New Roman" w:hAnsi="Times New Roman"/>
          <w:iCs/>
          <w:sz w:val="24"/>
          <w:szCs w:val="24"/>
        </w:rPr>
        <w:t xml:space="preserve"> </w:t>
      </w:r>
    </w:p>
    <w:p w14:paraId="3FC5ACD7" w14:textId="31FCBA38" w:rsidR="00EB4D25" w:rsidRDefault="00EB4D25" w:rsidP="00450545">
      <w:pPr>
        <w:spacing w:after="0"/>
        <w:ind w:left="360"/>
        <w:rPr>
          <w:rFonts w:ascii="Times New Roman" w:hAnsi="Times New Roman"/>
          <w:iCs/>
          <w:sz w:val="24"/>
          <w:szCs w:val="24"/>
        </w:rPr>
      </w:pPr>
    </w:p>
    <w:p w14:paraId="4780C624" w14:textId="6170729F" w:rsidR="0095231B" w:rsidRPr="0095231B" w:rsidRDefault="0095231B" w:rsidP="0095231B">
      <w:pPr>
        <w:spacing w:after="0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Талица 3.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661"/>
        <w:gridCol w:w="567"/>
        <w:gridCol w:w="567"/>
        <w:gridCol w:w="567"/>
      </w:tblGrid>
      <w:tr w:rsidR="00EB4D25" w14:paraId="47EF7FE5" w14:textId="77777777" w:rsidTr="000E32BA">
        <w:tc>
          <w:tcPr>
            <w:tcW w:w="2064" w:type="dxa"/>
          </w:tcPr>
          <w:p w14:paraId="29F150B5" w14:textId="77777777" w:rsidR="00EB4D25" w:rsidRDefault="00EB4D25" w:rsidP="000E32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14:paraId="29B1FBCF" w14:textId="77777777" w:rsidR="00EB4D25" w:rsidRDefault="008F60D7" w:rsidP="000E32BA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C15F5B0" w14:textId="77777777" w:rsidR="00EB4D25" w:rsidRDefault="008F60D7" w:rsidP="000E32BA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17F3155" w14:textId="77777777" w:rsidR="00EB4D25" w:rsidRDefault="008F60D7" w:rsidP="000E32BA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7948642" w14:textId="77777777" w:rsidR="00EB4D25" w:rsidRDefault="008F60D7" w:rsidP="000E32BA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EB4D25" w14:paraId="2CFC6A01" w14:textId="77777777" w:rsidTr="000E32BA">
        <w:tc>
          <w:tcPr>
            <w:tcW w:w="2064" w:type="dxa"/>
          </w:tcPr>
          <w:p w14:paraId="18C28C05" w14:textId="60542DF0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1" w:type="dxa"/>
          </w:tcPr>
          <w:p w14:paraId="7A825C8D" w14:textId="696DCBF3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6258B06" w14:textId="21074FB4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953647C" w14:textId="3089655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F42B3E7" w14:textId="22016FE2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B4D25" w14:paraId="7CD4DE25" w14:textId="77777777" w:rsidTr="000E32BA">
        <w:tc>
          <w:tcPr>
            <w:tcW w:w="2064" w:type="dxa"/>
          </w:tcPr>
          <w:p w14:paraId="6A7B6DF8" w14:textId="1A22268A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1" w:type="dxa"/>
          </w:tcPr>
          <w:p w14:paraId="1C36B97C" w14:textId="2C2DEA33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767D38" w14:textId="787E69BC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EAECFDF" w14:textId="24AB4EE1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36961AD" w14:textId="5AFDD1B2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EB4D25" w14:paraId="41142E6C" w14:textId="77777777" w:rsidTr="000E32BA">
        <w:tc>
          <w:tcPr>
            <w:tcW w:w="2064" w:type="dxa"/>
          </w:tcPr>
          <w:p w14:paraId="0D5B2968" w14:textId="7FFB402B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1" w:type="dxa"/>
          </w:tcPr>
          <w:p w14:paraId="7D5026E9" w14:textId="56629033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6F1B853" w14:textId="1E42DC01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2390F6A" w14:textId="05FEE64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10FF04" w14:textId="1ED542C8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B4D25" w14:paraId="54991395" w14:textId="77777777" w:rsidTr="000E32BA">
        <w:tc>
          <w:tcPr>
            <w:tcW w:w="2064" w:type="dxa"/>
          </w:tcPr>
          <w:p w14:paraId="3E45BA47" w14:textId="0CC191D6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1" w:type="dxa"/>
          </w:tcPr>
          <w:p w14:paraId="140815DB" w14:textId="766FB85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53B20CB" w14:textId="36FFB89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865C1FF" w14:textId="0B599B14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D01A99" w14:textId="079F0B6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EB4D25" w14:paraId="069E55CC" w14:textId="77777777" w:rsidTr="000E32BA">
        <w:tc>
          <w:tcPr>
            <w:tcW w:w="2064" w:type="dxa"/>
          </w:tcPr>
          <w:p w14:paraId="0F911738" w14:textId="3B707693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61" w:type="dxa"/>
          </w:tcPr>
          <w:p w14:paraId="4C347BE3" w14:textId="7B857702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4818451" w14:textId="4A338CF3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BDCA87" w14:textId="36B31E9E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70F723C" w14:textId="10AA732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B4D25" w14:paraId="7789C74B" w14:textId="77777777" w:rsidTr="000E32BA">
        <w:tc>
          <w:tcPr>
            <w:tcW w:w="2064" w:type="dxa"/>
          </w:tcPr>
          <w:p w14:paraId="034E191A" w14:textId="616CF55D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1" w:type="dxa"/>
          </w:tcPr>
          <w:p w14:paraId="6625B171" w14:textId="7610A49D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F152254" w14:textId="77880821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8D2DF08" w14:textId="38ACC5D0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CC33309" w14:textId="572D7EB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EB4D25" w14:paraId="6EDB0F2D" w14:textId="77777777" w:rsidTr="000E32BA">
        <w:tc>
          <w:tcPr>
            <w:tcW w:w="2064" w:type="dxa"/>
          </w:tcPr>
          <w:p w14:paraId="7BAF7F14" w14:textId="2CE03739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61" w:type="dxa"/>
          </w:tcPr>
          <w:p w14:paraId="16AB25C5" w14:textId="076367F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ED4A1A7" w14:textId="0B97F94D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E4A4826" w14:textId="6043A38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2BEDAC3" w14:textId="1DE5B130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B4D25" w14:paraId="2F134C9B" w14:textId="77777777" w:rsidTr="000E32BA">
        <w:tc>
          <w:tcPr>
            <w:tcW w:w="2064" w:type="dxa"/>
          </w:tcPr>
          <w:p w14:paraId="64E23539" w14:textId="6A6B664A" w:rsidR="00EB4D25" w:rsidRP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61" w:type="dxa"/>
          </w:tcPr>
          <w:p w14:paraId="5520B0A2" w14:textId="0FCB3FEE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2252A64" w14:textId="03603780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6D81B9D" w14:textId="1D3DD928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BA83557" w14:textId="68C09B1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EB4D25" w14:paraId="1560CD14" w14:textId="77777777" w:rsidTr="000E32BA">
        <w:tc>
          <w:tcPr>
            <w:tcW w:w="2064" w:type="dxa"/>
          </w:tcPr>
          <w:p w14:paraId="126EB5D8" w14:textId="784055A5" w:rsidR="00EB4D25" w:rsidRPr="009F1508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1" w:type="dxa"/>
          </w:tcPr>
          <w:p w14:paraId="3C42E9A6" w14:textId="400A86BD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E0A5866" w14:textId="6EDFE224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DEE2BC1" w14:textId="1DF364FC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51157C4" w14:textId="1D75CC3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B4D25" w14:paraId="140728B8" w14:textId="77777777" w:rsidTr="000E32BA">
        <w:tc>
          <w:tcPr>
            <w:tcW w:w="2064" w:type="dxa"/>
          </w:tcPr>
          <w:p w14:paraId="3DA827B2" w14:textId="56924F41" w:rsid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1" w:type="dxa"/>
          </w:tcPr>
          <w:p w14:paraId="7707B0AD" w14:textId="4B2874C8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D11D4F4" w14:textId="6A1500D5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0239B70" w14:textId="42CDE5F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10EE8D5" w14:textId="6FFBEE7F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EB4D25" w14:paraId="4C1E0B24" w14:textId="77777777" w:rsidTr="000E32BA">
        <w:tc>
          <w:tcPr>
            <w:tcW w:w="2064" w:type="dxa"/>
          </w:tcPr>
          <w:p w14:paraId="71B1DF8D" w14:textId="3E207116" w:rsid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1" w:type="dxa"/>
          </w:tcPr>
          <w:p w14:paraId="4FDA13B7" w14:textId="2EF98010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33381B" w14:textId="34B2BE74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3FC61D6" w14:textId="48413D69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4423CAA" w14:textId="09DDB3BF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B4D25" w14:paraId="29CC8406" w14:textId="77777777" w:rsidTr="000E32BA">
        <w:tc>
          <w:tcPr>
            <w:tcW w:w="2064" w:type="dxa"/>
          </w:tcPr>
          <w:p w14:paraId="379E4590" w14:textId="5C714973" w:rsid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1" w:type="dxa"/>
          </w:tcPr>
          <w:p w14:paraId="4DDF64DA" w14:textId="19456E9F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E2CDA3D" w14:textId="01766D1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9BCFDDF" w14:textId="3743A05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643832" w14:textId="386AD7B0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EB4D25" w14:paraId="0CCD6578" w14:textId="77777777" w:rsidTr="000E32BA">
        <w:tc>
          <w:tcPr>
            <w:tcW w:w="2064" w:type="dxa"/>
          </w:tcPr>
          <w:p w14:paraId="711DE4A9" w14:textId="10C4D00A" w:rsidR="00EB4D25" w:rsidRDefault="00EB4D25" w:rsidP="000E32B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61" w:type="dxa"/>
          </w:tcPr>
          <w:p w14:paraId="22DA1517" w14:textId="75E15513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367EA33" w14:textId="6089A772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906E02" w14:textId="1BE9AFD6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3D92782" w14:textId="40EED9C7" w:rsidR="00EB4D25" w:rsidRPr="00EB4D25" w:rsidRDefault="00EB4D25" w:rsidP="000E32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9455531" w14:textId="16528732" w:rsidR="00E22ED9" w:rsidRDefault="00E40D74" w:rsidP="00E40D74">
      <w:pPr>
        <w:spacing w:after="0"/>
        <w:ind w:left="360" w:hanging="786"/>
        <w:rPr>
          <w:noProof/>
        </w:rPr>
      </w:pPr>
      <w:r w:rsidRPr="00CB6EDD">
        <w:rPr>
          <w:rFonts w:ascii="Times New Roman" w:hAnsi="Times New Roman"/>
          <w:iCs/>
          <w:sz w:val="24"/>
          <w:szCs w:val="24"/>
        </w:rPr>
        <w:t>Схема счетчика приведена на рис.</w:t>
      </w:r>
      <w:r w:rsidRPr="002A79F0">
        <w:rPr>
          <w:rFonts w:ascii="Times New Roman" w:hAnsi="Times New Roman"/>
          <w:iCs/>
          <w:sz w:val="24"/>
          <w:szCs w:val="24"/>
        </w:rPr>
        <w:t>3</w:t>
      </w:r>
    </w:p>
    <w:p w14:paraId="5E570F80" w14:textId="2F2428FE" w:rsidR="00552E70" w:rsidRDefault="00071857" w:rsidP="00D41079">
      <w:pPr>
        <w:spacing w:after="0"/>
        <w:ind w:left="360" w:hanging="786"/>
        <w:jc w:val="center"/>
        <w:rPr>
          <w:rFonts w:ascii="Times New Roman" w:hAnsi="Times New Roman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540481" wp14:editId="52AEB7A1">
            <wp:extent cx="5695315" cy="2158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05" cy="216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9CF" w14:textId="42AA826A" w:rsidR="00704E8C" w:rsidRDefault="00704E8C" w:rsidP="00704E8C">
      <w:pPr>
        <w:spacing w:after="0"/>
        <w:ind w:left="360"/>
        <w:jc w:val="center"/>
        <w:rPr>
          <w:rFonts w:ascii="Times New Roman" w:hAnsi="Times New Roman"/>
          <w:i/>
          <w:iCs/>
        </w:rPr>
      </w:pPr>
      <w:r w:rsidRPr="004F52F6">
        <w:rPr>
          <w:rFonts w:ascii="Times New Roman" w:hAnsi="Times New Roman"/>
          <w:b/>
          <w:bCs/>
          <w:i/>
          <w:iCs/>
        </w:rPr>
        <w:t xml:space="preserve">Рис. </w:t>
      </w:r>
      <w:r w:rsidR="00F43D7F">
        <w:rPr>
          <w:rFonts w:ascii="Times New Roman" w:hAnsi="Times New Roman"/>
          <w:b/>
          <w:bCs/>
          <w:i/>
          <w:iCs/>
        </w:rPr>
        <w:t>3</w:t>
      </w:r>
      <w:r w:rsidRPr="004F52F6">
        <w:rPr>
          <w:rFonts w:ascii="Times New Roman" w:hAnsi="Times New Roman"/>
          <w:i/>
          <w:iCs/>
        </w:rPr>
        <w:t xml:space="preserve"> Схема реализации счетчика с </w:t>
      </w:r>
      <w:r>
        <w:rPr>
          <w:rFonts w:ascii="Times New Roman" w:hAnsi="Times New Roman"/>
          <w:i/>
          <w:iCs/>
        </w:rPr>
        <w:t>естественным порядком счета</w:t>
      </w:r>
    </w:p>
    <w:p w14:paraId="2259F526" w14:textId="0FE834C5" w:rsidR="00552E70" w:rsidRDefault="00BA40EB" w:rsidP="00BA40EB">
      <w:pPr>
        <w:spacing w:after="0"/>
        <w:ind w:left="-284" w:hanging="709"/>
        <w:jc w:val="center"/>
        <w:rPr>
          <w:rFonts w:ascii="Times New Roman" w:hAnsi="Times New Roman"/>
          <w:i/>
          <w:iCs/>
        </w:rPr>
      </w:pPr>
      <w:r>
        <w:rPr>
          <w:noProof/>
          <w:lang w:eastAsia="ru-RU"/>
        </w:rPr>
        <w:drawing>
          <wp:inline distT="0" distB="0" distL="0" distR="0" wp14:anchorId="5A3D2B34" wp14:editId="77AF4839">
            <wp:extent cx="5940425" cy="2304415"/>
            <wp:effectExtent l="0" t="0" r="3175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C281" w14:textId="5097BDBD" w:rsidR="00552E70" w:rsidRDefault="00552E70" w:rsidP="00552E70">
      <w:pPr>
        <w:spacing w:after="0"/>
        <w:ind w:left="360"/>
        <w:jc w:val="center"/>
        <w:rPr>
          <w:rFonts w:ascii="Times New Roman" w:hAnsi="Times New Roman"/>
          <w:i/>
          <w:iCs/>
        </w:rPr>
      </w:pPr>
      <w:r w:rsidRPr="004F52F6">
        <w:rPr>
          <w:rFonts w:ascii="Times New Roman" w:hAnsi="Times New Roman"/>
          <w:b/>
          <w:bCs/>
          <w:i/>
          <w:iCs/>
        </w:rPr>
        <w:t xml:space="preserve">Рис. </w:t>
      </w:r>
      <w:r w:rsidR="00500A1F">
        <w:rPr>
          <w:rFonts w:ascii="Times New Roman" w:hAnsi="Times New Roman"/>
          <w:b/>
          <w:bCs/>
          <w:i/>
          <w:iCs/>
        </w:rPr>
        <w:t>4</w:t>
      </w:r>
      <w:r w:rsidRPr="004F52F6">
        <w:rPr>
          <w:rFonts w:ascii="Times New Roman" w:hAnsi="Times New Roman"/>
          <w:i/>
          <w:iCs/>
        </w:rPr>
        <w:t> </w:t>
      </w:r>
      <w:r>
        <w:rPr>
          <w:rFonts w:ascii="Times New Roman" w:hAnsi="Times New Roman"/>
          <w:i/>
          <w:iCs/>
        </w:rPr>
        <w:t>Временная диаграмма работы схемы</w:t>
      </w:r>
      <w:r w:rsidR="0091298B">
        <w:rPr>
          <w:rFonts w:ascii="Times New Roman" w:hAnsi="Times New Roman"/>
          <w:i/>
          <w:iCs/>
        </w:rPr>
        <w:t xml:space="preserve"> с естественным порядком счета</w:t>
      </w:r>
    </w:p>
    <w:p w14:paraId="6F22B2F9" w14:textId="77777777" w:rsidR="001C1308" w:rsidRPr="00C64494" w:rsidRDefault="001C1308" w:rsidP="00450545">
      <w:pPr>
        <w:spacing w:after="0"/>
        <w:ind w:left="360"/>
        <w:rPr>
          <w:rFonts w:ascii="Times New Roman" w:hAnsi="Times New Roman"/>
          <w:b/>
          <w:bCs/>
          <w:iCs/>
          <w:sz w:val="28"/>
          <w:szCs w:val="28"/>
        </w:rPr>
      </w:pPr>
    </w:p>
    <w:p w14:paraId="44B04A9D" w14:textId="76EBC382" w:rsidR="00704E8C" w:rsidRPr="008410E7" w:rsidRDefault="00B1496D" w:rsidP="00450545">
      <w:pPr>
        <w:spacing w:after="0"/>
        <w:ind w:left="360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Вывод</w:t>
      </w:r>
      <w:r w:rsidRPr="008410E7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14:paraId="4DB841A5" w14:textId="0481CDEE" w:rsidR="00B1496D" w:rsidRDefault="00C42EDD" w:rsidP="00450545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C42EDD">
        <w:rPr>
          <w:rFonts w:ascii="Times New Roman" w:hAnsi="Times New Roman"/>
          <w:color w:val="000000"/>
          <w:sz w:val="24"/>
          <w:szCs w:val="24"/>
        </w:rPr>
        <w:t>Закреплены навыки проектирования и отладки сравнительно простых устройств, применяемых в ЭВМ. Изучены способы построения счетчиков с произвольным модулем.</w:t>
      </w:r>
    </w:p>
    <w:p w14:paraId="05521E76" w14:textId="77777777" w:rsidR="001D28F4" w:rsidRDefault="001D28F4" w:rsidP="00450545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4F6E83B" w14:textId="77777777" w:rsidR="001D28F4" w:rsidRDefault="001D28F4" w:rsidP="00450545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F37F79F" w14:textId="6E79A889" w:rsidR="001D28F4" w:rsidRDefault="001D28F4" w:rsidP="001D28F4">
      <w:pPr>
        <w:spacing w:after="0"/>
        <w:ind w:left="360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1D28F4">
        <w:rPr>
          <w:rFonts w:ascii="Times New Roman" w:hAnsi="Times New Roman"/>
          <w:b/>
          <w:color w:val="000000"/>
          <w:sz w:val="28"/>
          <w:szCs w:val="28"/>
        </w:rPr>
        <w:lastRenderedPageBreak/>
        <w:t>Используемые источники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4C4390DF" w14:textId="34917389" w:rsidR="001D28F4" w:rsidRDefault="001D28F4" w:rsidP="001D28F4">
      <w:pPr>
        <w:pStyle w:val="ab"/>
        <w:numPr>
          <w:ilvl w:val="0"/>
          <w:numId w:val="17"/>
        </w:numPr>
        <w:spacing w:after="0"/>
        <w:rPr>
          <w:rFonts w:ascii="Times New Roman" w:hAnsi="Times New Roman"/>
          <w:iCs/>
          <w:sz w:val="28"/>
          <w:szCs w:val="28"/>
          <w:lang w:val="en-US"/>
        </w:rPr>
      </w:pPr>
      <w:hyperlink r:id="rId13" w:history="1">
        <w:r w:rsidRPr="00B9276E">
          <w:rPr>
            <w:rStyle w:val="ad"/>
            <w:rFonts w:ascii="Times New Roman" w:hAnsi="Times New Roman"/>
            <w:iCs/>
            <w:sz w:val="28"/>
            <w:szCs w:val="28"/>
            <w:lang w:val="en-US"/>
          </w:rPr>
          <w:t>https://studref.com/447751/informatika/schetchiki_impulsov_nachalnoy_ustanovkoy_koda</w:t>
        </w:r>
      </w:hyperlink>
    </w:p>
    <w:p w14:paraId="6288A1F3" w14:textId="2285E294" w:rsidR="001D28F4" w:rsidRDefault="001D28F4" w:rsidP="001D28F4">
      <w:pPr>
        <w:pStyle w:val="ab"/>
        <w:numPr>
          <w:ilvl w:val="0"/>
          <w:numId w:val="17"/>
        </w:numPr>
        <w:spacing w:after="0"/>
        <w:rPr>
          <w:rFonts w:ascii="Times New Roman" w:hAnsi="Times New Roman"/>
          <w:iCs/>
          <w:sz w:val="28"/>
          <w:szCs w:val="28"/>
          <w:lang w:val="en-US"/>
        </w:rPr>
      </w:pPr>
      <w:hyperlink r:id="rId14" w:history="1">
        <w:r w:rsidRPr="00B9276E">
          <w:rPr>
            <w:rStyle w:val="ad"/>
            <w:rFonts w:ascii="Times New Roman" w:hAnsi="Times New Roman"/>
            <w:iCs/>
            <w:sz w:val="28"/>
            <w:szCs w:val="28"/>
            <w:lang w:val="en-US"/>
          </w:rPr>
          <w:t>https://ppt-online.org/604601</w:t>
        </w:r>
      </w:hyperlink>
    </w:p>
    <w:p w14:paraId="15CFCD1E" w14:textId="0175CBDA" w:rsidR="00B11F66" w:rsidRDefault="00B11F66" w:rsidP="00B11F66">
      <w:pPr>
        <w:pStyle w:val="ab"/>
        <w:numPr>
          <w:ilvl w:val="0"/>
          <w:numId w:val="17"/>
        </w:numPr>
        <w:spacing w:after="0"/>
        <w:rPr>
          <w:rFonts w:ascii="Times New Roman" w:hAnsi="Times New Roman"/>
          <w:iCs/>
          <w:sz w:val="28"/>
          <w:szCs w:val="28"/>
          <w:lang w:val="en-US"/>
        </w:rPr>
      </w:pPr>
      <w:hyperlink r:id="rId15" w:history="1">
        <w:r w:rsidRPr="00B9276E">
          <w:rPr>
            <w:rStyle w:val="ad"/>
            <w:rFonts w:ascii="Times New Roman" w:hAnsi="Times New Roman"/>
            <w:iCs/>
            <w:sz w:val="28"/>
            <w:szCs w:val="28"/>
            <w:lang w:val="en-US"/>
          </w:rPr>
          <w:t>http://bourabai.ru/toe/ic7.htm</w:t>
        </w:r>
      </w:hyperlink>
    </w:p>
    <w:p w14:paraId="23C30DE0" w14:textId="77777777" w:rsidR="00B11F66" w:rsidRDefault="00B11F66" w:rsidP="00B11F66">
      <w:pPr>
        <w:pStyle w:val="ab"/>
        <w:spacing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4A7B7BA9" w14:textId="77777777" w:rsidR="001D28F4" w:rsidRPr="001D28F4" w:rsidRDefault="001D28F4" w:rsidP="001D28F4">
      <w:pPr>
        <w:pStyle w:val="ab"/>
        <w:spacing w:after="0"/>
        <w:rPr>
          <w:rFonts w:ascii="Times New Roman" w:hAnsi="Times New Roman"/>
          <w:iCs/>
          <w:sz w:val="28"/>
          <w:szCs w:val="28"/>
          <w:lang w:val="en-US"/>
        </w:rPr>
      </w:pPr>
    </w:p>
    <w:sectPr w:rsidR="001D28F4" w:rsidRPr="001D28F4" w:rsidSect="00EA1EC7">
      <w:headerReference w:type="first" r:id="rId16"/>
      <w:footerReference w:type="first" r:id="rId17"/>
      <w:pgSz w:w="11906" w:h="16838"/>
      <w:pgMar w:top="851" w:right="454" w:bottom="1134" w:left="1418" w:header="85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787B5" w14:textId="77777777" w:rsidR="008F60D7" w:rsidRDefault="008F60D7" w:rsidP="00A204D2">
      <w:pPr>
        <w:spacing w:after="0" w:line="240" w:lineRule="auto"/>
      </w:pPr>
      <w:r>
        <w:separator/>
      </w:r>
    </w:p>
  </w:endnote>
  <w:endnote w:type="continuationSeparator" w:id="0">
    <w:p w14:paraId="5E03BF2E" w14:textId="77777777" w:rsidR="008F60D7" w:rsidRDefault="008F60D7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708E" w14:textId="77777777" w:rsidR="00122AF6" w:rsidRDefault="00122AF6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14:paraId="6A69F47D" w14:textId="77777777" w:rsidR="00794DB1" w:rsidRPr="00794DB1" w:rsidRDefault="00794DB1" w:rsidP="00794DB1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0EE07" w14:textId="77777777" w:rsidR="008F60D7" w:rsidRDefault="008F60D7" w:rsidP="00A204D2">
      <w:pPr>
        <w:spacing w:after="0" w:line="240" w:lineRule="auto"/>
      </w:pPr>
      <w:r>
        <w:separator/>
      </w:r>
    </w:p>
  </w:footnote>
  <w:footnote w:type="continuationSeparator" w:id="0">
    <w:p w14:paraId="11162439" w14:textId="77777777" w:rsidR="008F60D7" w:rsidRDefault="008F60D7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86246" w14:textId="77777777" w:rsidR="00122AF6" w:rsidRPr="00C22B2C" w:rsidRDefault="00122AF6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olor w:val="000000"/>
        <w:kern w:val="24"/>
      </w:rPr>
      <w:t xml:space="preserve">МИНИСТЕРСТВО </w:t>
    </w:r>
    <w:r w:rsidR="008D210D">
      <w:rPr>
        <w:rFonts w:eastAsia="+mn-ea"/>
        <w:color w:val="000000"/>
        <w:kern w:val="24"/>
      </w:rPr>
      <w:t>НАУКИ И ВЫСШЕГО ОБРАЗОВАНИЯ</w:t>
    </w:r>
    <w:r w:rsidRPr="00C22B2C">
      <w:rPr>
        <w:rFonts w:eastAsia="+mn-ea"/>
        <w:color w:val="000000"/>
        <w:kern w:val="24"/>
      </w:rPr>
      <w:t xml:space="preserve"> РОССИЙСКОЙ ФЕДЕРАЦИИ</w:t>
    </w:r>
  </w:p>
  <w:p w14:paraId="380EFA43" w14:textId="77777777" w:rsidR="00122AF6" w:rsidRPr="00C22B2C" w:rsidRDefault="00122AF6" w:rsidP="00A204D2">
    <w:pPr>
      <w:pStyle w:val="a3"/>
      <w:spacing w:before="96" w:beforeAutospacing="0" w:after="0" w:afterAutospacing="0"/>
      <w:ind w:left="547" w:hanging="547"/>
      <w:jc w:val="center"/>
    </w:pPr>
  </w:p>
  <w:p w14:paraId="31A3A638" w14:textId="77777777" w:rsidR="00122AF6" w:rsidRPr="00C22B2C" w:rsidRDefault="00122AF6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14:paraId="6E2C8FED" w14:textId="77777777" w:rsidR="00122AF6" w:rsidRPr="00C22B2C" w:rsidRDefault="00122AF6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14:paraId="3E9A7248" w14:textId="77777777" w:rsidR="00122AF6" w:rsidRPr="00C22B2C" w:rsidRDefault="00122AF6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14:paraId="461EFF4F" w14:textId="77777777" w:rsidR="00122AF6" w:rsidRDefault="00122AF6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14:paraId="2E355AA8" w14:textId="77777777" w:rsidR="00122AF6" w:rsidRDefault="00122AF6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14:paraId="4FE3BA85" w14:textId="77777777" w:rsidR="00122AF6" w:rsidRPr="00A204D2" w:rsidRDefault="00122AF6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54C4922"/>
    <w:multiLevelType w:val="hybridMultilevel"/>
    <w:tmpl w:val="454CE14A"/>
    <w:lvl w:ilvl="0" w:tplc="D568763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022F"/>
    <w:multiLevelType w:val="hybridMultilevel"/>
    <w:tmpl w:val="6E30B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04C1B"/>
    <w:multiLevelType w:val="hybridMultilevel"/>
    <w:tmpl w:val="2D7C61F4"/>
    <w:lvl w:ilvl="0" w:tplc="4E36DA7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03C87"/>
    <w:multiLevelType w:val="hybridMultilevel"/>
    <w:tmpl w:val="5158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D27D4"/>
    <w:multiLevelType w:val="hybridMultilevel"/>
    <w:tmpl w:val="A53ED24C"/>
    <w:lvl w:ilvl="0" w:tplc="E35A7B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D0E65"/>
    <w:multiLevelType w:val="hybridMultilevel"/>
    <w:tmpl w:val="B992A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61E50CC"/>
    <w:multiLevelType w:val="hybridMultilevel"/>
    <w:tmpl w:val="066A5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3427D"/>
    <w:multiLevelType w:val="hybridMultilevel"/>
    <w:tmpl w:val="F0102D6E"/>
    <w:lvl w:ilvl="0" w:tplc="C2FCF4A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F390A"/>
    <w:multiLevelType w:val="hybridMultilevel"/>
    <w:tmpl w:val="2D7C61F4"/>
    <w:lvl w:ilvl="0" w:tplc="4E36DA7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2"/>
  </w:num>
  <w:num w:numId="8">
    <w:abstractNumId w:val="1"/>
  </w:num>
  <w:num w:numId="9">
    <w:abstractNumId w:val="8"/>
  </w:num>
  <w:num w:numId="10">
    <w:abstractNumId w:val="15"/>
  </w:num>
  <w:num w:numId="11">
    <w:abstractNumId w:val="11"/>
  </w:num>
  <w:num w:numId="12">
    <w:abstractNumId w:val="6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BC6"/>
    <w:rsid w:val="00007FFB"/>
    <w:rsid w:val="00010A0E"/>
    <w:rsid w:val="0002238C"/>
    <w:rsid w:val="00031EEF"/>
    <w:rsid w:val="00040057"/>
    <w:rsid w:val="00044500"/>
    <w:rsid w:val="00056479"/>
    <w:rsid w:val="00057E03"/>
    <w:rsid w:val="00060AEC"/>
    <w:rsid w:val="0006268B"/>
    <w:rsid w:val="000662B3"/>
    <w:rsid w:val="00071857"/>
    <w:rsid w:val="000762A2"/>
    <w:rsid w:val="00090ECB"/>
    <w:rsid w:val="0009229F"/>
    <w:rsid w:val="00095B89"/>
    <w:rsid w:val="000B048F"/>
    <w:rsid w:val="000B0E5A"/>
    <w:rsid w:val="000B3029"/>
    <w:rsid w:val="000B7A94"/>
    <w:rsid w:val="000D1ACF"/>
    <w:rsid w:val="000F1240"/>
    <w:rsid w:val="001101C3"/>
    <w:rsid w:val="00116774"/>
    <w:rsid w:val="00122AF6"/>
    <w:rsid w:val="00136B99"/>
    <w:rsid w:val="00142265"/>
    <w:rsid w:val="00151AD7"/>
    <w:rsid w:val="001638F7"/>
    <w:rsid w:val="0018221C"/>
    <w:rsid w:val="00197DAC"/>
    <w:rsid w:val="001A66F7"/>
    <w:rsid w:val="001B57A1"/>
    <w:rsid w:val="001C0E97"/>
    <w:rsid w:val="001C1308"/>
    <w:rsid w:val="001C5B90"/>
    <w:rsid w:val="001D28F4"/>
    <w:rsid w:val="001D59C0"/>
    <w:rsid w:val="001E622A"/>
    <w:rsid w:val="00213E6F"/>
    <w:rsid w:val="00217E74"/>
    <w:rsid w:val="00224EAC"/>
    <w:rsid w:val="002275FF"/>
    <w:rsid w:val="002311E8"/>
    <w:rsid w:val="00246DFC"/>
    <w:rsid w:val="002473DF"/>
    <w:rsid w:val="002519C7"/>
    <w:rsid w:val="00256819"/>
    <w:rsid w:val="00256E89"/>
    <w:rsid w:val="00261C43"/>
    <w:rsid w:val="002646CC"/>
    <w:rsid w:val="00293171"/>
    <w:rsid w:val="002950B9"/>
    <w:rsid w:val="0029591D"/>
    <w:rsid w:val="00297944"/>
    <w:rsid w:val="002A79F0"/>
    <w:rsid w:val="002C4A0E"/>
    <w:rsid w:val="002D557F"/>
    <w:rsid w:val="002D727B"/>
    <w:rsid w:val="002E1ED4"/>
    <w:rsid w:val="002E700C"/>
    <w:rsid w:val="003075FA"/>
    <w:rsid w:val="00314ECD"/>
    <w:rsid w:val="00316F3E"/>
    <w:rsid w:val="00334AB5"/>
    <w:rsid w:val="0034039B"/>
    <w:rsid w:val="00340E7C"/>
    <w:rsid w:val="00361B5B"/>
    <w:rsid w:val="003643CE"/>
    <w:rsid w:val="003645EB"/>
    <w:rsid w:val="003735F1"/>
    <w:rsid w:val="003758CA"/>
    <w:rsid w:val="0037663F"/>
    <w:rsid w:val="00384320"/>
    <w:rsid w:val="00384867"/>
    <w:rsid w:val="00385454"/>
    <w:rsid w:val="003A0BBD"/>
    <w:rsid w:val="003A1EE4"/>
    <w:rsid w:val="003C0CE7"/>
    <w:rsid w:val="003F3C7B"/>
    <w:rsid w:val="003F7F5A"/>
    <w:rsid w:val="004307D5"/>
    <w:rsid w:val="00441B94"/>
    <w:rsid w:val="0044373D"/>
    <w:rsid w:val="0045034D"/>
    <w:rsid w:val="00450545"/>
    <w:rsid w:val="00460327"/>
    <w:rsid w:val="004754C1"/>
    <w:rsid w:val="00476080"/>
    <w:rsid w:val="00477D00"/>
    <w:rsid w:val="004B356A"/>
    <w:rsid w:val="004C3629"/>
    <w:rsid w:val="004D2FD3"/>
    <w:rsid w:val="004D4319"/>
    <w:rsid w:val="004F08F3"/>
    <w:rsid w:val="004F52F6"/>
    <w:rsid w:val="00500A1F"/>
    <w:rsid w:val="00501428"/>
    <w:rsid w:val="0050633C"/>
    <w:rsid w:val="00511F37"/>
    <w:rsid w:val="00526CE5"/>
    <w:rsid w:val="005378A6"/>
    <w:rsid w:val="005515DE"/>
    <w:rsid w:val="00552E70"/>
    <w:rsid w:val="00554902"/>
    <w:rsid w:val="0056019E"/>
    <w:rsid w:val="005651C2"/>
    <w:rsid w:val="00567949"/>
    <w:rsid w:val="00576CA4"/>
    <w:rsid w:val="005A695C"/>
    <w:rsid w:val="005D3DEC"/>
    <w:rsid w:val="005E06F5"/>
    <w:rsid w:val="005E538F"/>
    <w:rsid w:val="005E565C"/>
    <w:rsid w:val="005F72E0"/>
    <w:rsid w:val="006001DA"/>
    <w:rsid w:val="00605296"/>
    <w:rsid w:val="006071C8"/>
    <w:rsid w:val="00611EF9"/>
    <w:rsid w:val="006146AA"/>
    <w:rsid w:val="00620B1C"/>
    <w:rsid w:val="0064754B"/>
    <w:rsid w:val="0066085E"/>
    <w:rsid w:val="0066412D"/>
    <w:rsid w:val="0066625C"/>
    <w:rsid w:val="00672FD4"/>
    <w:rsid w:val="00680168"/>
    <w:rsid w:val="00680984"/>
    <w:rsid w:val="00681FE7"/>
    <w:rsid w:val="00684A23"/>
    <w:rsid w:val="006930A5"/>
    <w:rsid w:val="006950F5"/>
    <w:rsid w:val="00695177"/>
    <w:rsid w:val="00696648"/>
    <w:rsid w:val="00697BCB"/>
    <w:rsid w:val="006A0CD0"/>
    <w:rsid w:val="006A2E95"/>
    <w:rsid w:val="006A3658"/>
    <w:rsid w:val="006A6E96"/>
    <w:rsid w:val="006B0A70"/>
    <w:rsid w:val="006B32FE"/>
    <w:rsid w:val="006C174C"/>
    <w:rsid w:val="006C17D8"/>
    <w:rsid w:val="006F066B"/>
    <w:rsid w:val="00701BF6"/>
    <w:rsid w:val="00704E8C"/>
    <w:rsid w:val="00710A2D"/>
    <w:rsid w:val="007202AB"/>
    <w:rsid w:val="00723766"/>
    <w:rsid w:val="00725D5E"/>
    <w:rsid w:val="00737483"/>
    <w:rsid w:val="00740439"/>
    <w:rsid w:val="007424EC"/>
    <w:rsid w:val="00744C56"/>
    <w:rsid w:val="007555D4"/>
    <w:rsid w:val="00767C1C"/>
    <w:rsid w:val="007827ED"/>
    <w:rsid w:val="00794DB1"/>
    <w:rsid w:val="007977DC"/>
    <w:rsid w:val="007B50E2"/>
    <w:rsid w:val="007B6612"/>
    <w:rsid w:val="007C080B"/>
    <w:rsid w:val="007D0EE6"/>
    <w:rsid w:val="007E6DAE"/>
    <w:rsid w:val="007F6484"/>
    <w:rsid w:val="00824C8A"/>
    <w:rsid w:val="008410E7"/>
    <w:rsid w:val="00844F3D"/>
    <w:rsid w:val="00847F6F"/>
    <w:rsid w:val="00867930"/>
    <w:rsid w:val="008866A0"/>
    <w:rsid w:val="008A0DEB"/>
    <w:rsid w:val="008A0E49"/>
    <w:rsid w:val="008A3063"/>
    <w:rsid w:val="008A57A8"/>
    <w:rsid w:val="008C1962"/>
    <w:rsid w:val="008C2135"/>
    <w:rsid w:val="008C4806"/>
    <w:rsid w:val="008D1118"/>
    <w:rsid w:val="008D16DB"/>
    <w:rsid w:val="008D210D"/>
    <w:rsid w:val="008E14AE"/>
    <w:rsid w:val="008E6259"/>
    <w:rsid w:val="008F4358"/>
    <w:rsid w:val="008F60D7"/>
    <w:rsid w:val="009117D5"/>
    <w:rsid w:val="0091298B"/>
    <w:rsid w:val="009270C3"/>
    <w:rsid w:val="00927426"/>
    <w:rsid w:val="009351FB"/>
    <w:rsid w:val="0093606F"/>
    <w:rsid w:val="00944156"/>
    <w:rsid w:val="0095231B"/>
    <w:rsid w:val="0095345E"/>
    <w:rsid w:val="0095687C"/>
    <w:rsid w:val="00960CF5"/>
    <w:rsid w:val="0096222C"/>
    <w:rsid w:val="0096538B"/>
    <w:rsid w:val="00966BC6"/>
    <w:rsid w:val="00976165"/>
    <w:rsid w:val="009A4783"/>
    <w:rsid w:val="009A7BDD"/>
    <w:rsid w:val="009D11AB"/>
    <w:rsid w:val="009F1508"/>
    <w:rsid w:val="009F2220"/>
    <w:rsid w:val="009F476F"/>
    <w:rsid w:val="00A12C57"/>
    <w:rsid w:val="00A204D2"/>
    <w:rsid w:val="00A21C9B"/>
    <w:rsid w:val="00A24C09"/>
    <w:rsid w:val="00A437EF"/>
    <w:rsid w:val="00A43C9C"/>
    <w:rsid w:val="00A62783"/>
    <w:rsid w:val="00A665D7"/>
    <w:rsid w:val="00A740A0"/>
    <w:rsid w:val="00A74AC0"/>
    <w:rsid w:val="00AA1394"/>
    <w:rsid w:val="00AA5026"/>
    <w:rsid w:val="00AB0D04"/>
    <w:rsid w:val="00AB5B50"/>
    <w:rsid w:val="00AC6370"/>
    <w:rsid w:val="00AD57E5"/>
    <w:rsid w:val="00AE53A5"/>
    <w:rsid w:val="00AE59EE"/>
    <w:rsid w:val="00AF1D4C"/>
    <w:rsid w:val="00AF48F4"/>
    <w:rsid w:val="00B007FC"/>
    <w:rsid w:val="00B0373E"/>
    <w:rsid w:val="00B11F66"/>
    <w:rsid w:val="00B1496D"/>
    <w:rsid w:val="00B207CC"/>
    <w:rsid w:val="00B23E1D"/>
    <w:rsid w:val="00B3001C"/>
    <w:rsid w:val="00B5158A"/>
    <w:rsid w:val="00B54C3A"/>
    <w:rsid w:val="00B64C2D"/>
    <w:rsid w:val="00B65A70"/>
    <w:rsid w:val="00B83CFE"/>
    <w:rsid w:val="00BA09EE"/>
    <w:rsid w:val="00BA40EB"/>
    <w:rsid w:val="00BA5046"/>
    <w:rsid w:val="00BB148B"/>
    <w:rsid w:val="00BB2755"/>
    <w:rsid w:val="00BC003D"/>
    <w:rsid w:val="00BC5541"/>
    <w:rsid w:val="00BC6596"/>
    <w:rsid w:val="00BE5643"/>
    <w:rsid w:val="00BE5A1E"/>
    <w:rsid w:val="00BF7BEB"/>
    <w:rsid w:val="00C01F02"/>
    <w:rsid w:val="00C055A9"/>
    <w:rsid w:val="00C17000"/>
    <w:rsid w:val="00C22B2C"/>
    <w:rsid w:val="00C42EDD"/>
    <w:rsid w:val="00C50F03"/>
    <w:rsid w:val="00C512EA"/>
    <w:rsid w:val="00C52425"/>
    <w:rsid w:val="00C621AF"/>
    <w:rsid w:val="00C64494"/>
    <w:rsid w:val="00C93479"/>
    <w:rsid w:val="00CA7647"/>
    <w:rsid w:val="00CB5746"/>
    <w:rsid w:val="00CB6EDD"/>
    <w:rsid w:val="00CE1283"/>
    <w:rsid w:val="00CE3EC4"/>
    <w:rsid w:val="00CE42BC"/>
    <w:rsid w:val="00CE73CC"/>
    <w:rsid w:val="00D12799"/>
    <w:rsid w:val="00D13C63"/>
    <w:rsid w:val="00D14C28"/>
    <w:rsid w:val="00D372E8"/>
    <w:rsid w:val="00D41079"/>
    <w:rsid w:val="00D66A72"/>
    <w:rsid w:val="00D66F16"/>
    <w:rsid w:val="00D73168"/>
    <w:rsid w:val="00D81133"/>
    <w:rsid w:val="00DA4669"/>
    <w:rsid w:val="00DB4CB5"/>
    <w:rsid w:val="00DC0F99"/>
    <w:rsid w:val="00DD1C93"/>
    <w:rsid w:val="00DD1E82"/>
    <w:rsid w:val="00DD76F1"/>
    <w:rsid w:val="00DE5183"/>
    <w:rsid w:val="00DE5222"/>
    <w:rsid w:val="00E11C2A"/>
    <w:rsid w:val="00E12951"/>
    <w:rsid w:val="00E20B52"/>
    <w:rsid w:val="00E22ED9"/>
    <w:rsid w:val="00E31F4F"/>
    <w:rsid w:val="00E40D74"/>
    <w:rsid w:val="00E66B63"/>
    <w:rsid w:val="00E723A1"/>
    <w:rsid w:val="00E7415F"/>
    <w:rsid w:val="00E747BD"/>
    <w:rsid w:val="00E74AB0"/>
    <w:rsid w:val="00E83A04"/>
    <w:rsid w:val="00E867F8"/>
    <w:rsid w:val="00E9026E"/>
    <w:rsid w:val="00EA1EC7"/>
    <w:rsid w:val="00EA3A4F"/>
    <w:rsid w:val="00EB4D25"/>
    <w:rsid w:val="00EC58BF"/>
    <w:rsid w:val="00ED6A7C"/>
    <w:rsid w:val="00EE4E08"/>
    <w:rsid w:val="00EE595E"/>
    <w:rsid w:val="00EF59C3"/>
    <w:rsid w:val="00EF5FB6"/>
    <w:rsid w:val="00F06611"/>
    <w:rsid w:val="00F1605D"/>
    <w:rsid w:val="00F2108F"/>
    <w:rsid w:val="00F21AC1"/>
    <w:rsid w:val="00F2346C"/>
    <w:rsid w:val="00F30FB7"/>
    <w:rsid w:val="00F379DC"/>
    <w:rsid w:val="00F419B1"/>
    <w:rsid w:val="00F43B67"/>
    <w:rsid w:val="00F43D7F"/>
    <w:rsid w:val="00F47AD3"/>
    <w:rsid w:val="00F53565"/>
    <w:rsid w:val="00F61AB2"/>
    <w:rsid w:val="00F9508F"/>
    <w:rsid w:val="00FB1B54"/>
    <w:rsid w:val="00FB3410"/>
    <w:rsid w:val="00FC0FD7"/>
    <w:rsid w:val="00FC575C"/>
    <w:rsid w:val="00FD4E42"/>
    <w:rsid w:val="00FE59B7"/>
    <w:rsid w:val="00FE5AB9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27"/>
      </o:rules>
    </o:shapelayout>
  </w:shapeDefaults>
  <w:decimalSymbol w:val=","/>
  <w:listSeparator w:val=";"/>
  <w14:docId w14:val="5176EC65"/>
  <w15:docId w15:val="{02499665-0610-43AB-B020-67488B50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character" w:styleId="af1">
    <w:name w:val="Placeholder Text"/>
    <w:basedOn w:val="a0"/>
    <w:uiPriority w:val="99"/>
    <w:semiHidden/>
    <w:rsid w:val="00217E74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6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udref.com/447751/informatika/schetchiki_impulsov_nachalnoy_ustanovkoy_kod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bourabai.ru/toe/ic7.ht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pt-online.org/6046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9FCCD785-FF71-477A-94D4-0E81AC8E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Учетная запись Майкрософт</cp:lastModifiedBy>
  <cp:revision>216</cp:revision>
  <cp:lastPrinted>2015-09-08T06:01:00Z</cp:lastPrinted>
  <dcterms:created xsi:type="dcterms:W3CDTF">2018-11-13T20:34:00Z</dcterms:created>
  <dcterms:modified xsi:type="dcterms:W3CDTF">2020-11-04T18:50:00Z</dcterms:modified>
</cp:coreProperties>
</file>