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1372" w14:textId="19418364"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b/>
          <w:bCs/>
          <w:sz w:val="40"/>
          <w:szCs w:val="40"/>
        </w:rPr>
      </w:pPr>
      <w:r>
        <w:rPr>
          <w:rStyle w:val="normaltextrun"/>
          <w:rFonts w:asciiTheme="minorHAnsi" w:eastAsiaTheme="majorEastAsia" w:hAnsiTheme="minorHAnsi" w:cstheme="minorHAnsi"/>
          <w:b/>
          <w:bCs/>
          <w:sz w:val="40"/>
          <w:szCs w:val="40"/>
        </w:rPr>
        <w:t>MGSC 673</w:t>
      </w:r>
      <w:r w:rsidR="00353FB5">
        <w:rPr>
          <w:rStyle w:val="normaltextrun"/>
          <w:rFonts w:asciiTheme="minorHAnsi" w:eastAsiaTheme="majorEastAsia" w:hAnsiTheme="minorHAnsi" w:cstheme="minorHAnsi"/>
          <w:b/>
          <w:bCs/>
          <w:sz w:val="40"/>
          <w:szCs w:val="40"/>
        </w:rPr>
        <w:t xml:space="preserve"> – Assignment </w:t>
      </w:r>
      <w:r w:rsidR="00CF579D">
        <w:rPr>
          <w:rStyle w:val="normaltextrun"/>
          <w:rFonts w:asciiTheme="minorHAnsi" w:eastAsiaTheme="majorEastAsia" w:hAnsiTheme="minorHAnsi" w:cstheme="minorHAnsi"/>
          <w:b/>
          <w:bCs/>
          <w:sz w:val="40"/>
          <w:szCs w:val="40"/>
        </w:rPr>
        <w:t>2</w:t>
      </w:r>
    </w:p>
    <w:p w14:paraId="7405E7E4" w14:textId="0CF37534" w:rsidR="00747970" w:rsidRPr="00815356" w:rsidRDefault="001716B8"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36"/>
          <w:szCs w:val="36"/>
        </w:rPr>
      </w:pPr>
      <w:r w:rsidRPr="00815356">
        <w:rPr>
          <w:rStyle w:val="normaltextrun"/>
          <w:rFonts w:asciiTheme="minorHAnsi" w:eastAsiaTheme="majorEastAsia" w:hAnsiTheme="minorHAnsi" w:cstheme="minorHAnsi"/>
          <w:sz w:val="36"/>
          <w:szCs w:val="36"/>
        </w:rPr>
        <w:t>Deep Learning Applications in Management Analytics</w:t>
      </w:r>
    </w:p>
    <w:p w14:paraId="4F1B70F3" w14:textId="29F0B68C"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r w:rsidRPr="00815356">
        <w:rPr>
          <w:rStyle w:val="normaltextrun"/>
          <w:rFonts w:asciiTheme="minorHAnsi" w:eastAsiaTheme="majorEastAsia" w:hAnsiTheme="minorHAnsi" w:cstheme="minorHAnsi"/>
          <w:sz w:val="24"/>
        </w:rPr>
        <w:t xml:space="preserve">Konstantin Volodin </w:t>
      </w:r>
      <w:r w:rsidR="0080773A">
        <w:rPr>
          <w:rStyle w:val="normaltextrun"/>
          <w:rFonts w:asciiTheme="minorHAnsi" w:eastAsiaTheme="majorEastAsia" w:hAnsiTheme="minorHAnsi" w:cstheme="minorHAnsi"/>
          <w:sz w:val="24"/>
        </w:rPr>
        <w:t>–</w:t>
      </w:r>
      <w:r w:rsidRPr="00815356">
        <w:rPr>
          <w:rStyle w:val="normaltextrun"/>
          <w:rFonts w:asciiTheme="minorHAnsi" w:eastAsiaTheme="majorEastAsia" w:hAnsiTheme="minorHAnsi" w:cstheme="minorHAnsi"/>
          <w:sz w:val="24"/>
        </w:rPr>
        <w:t xml:space="preserve"> </w:t>
      </w:r>
      <w:r>
        <w:rPr>
          <w:rStyle w:val="normaltextrun"/>
          <w:rFonts w:asciiTheme="minorHAnsi" w:eastAsiaTheme="majorEastAsia" w:hAnsiTheme="minorHAnsi" w:cstheme="minorHAnsi"/>
          <w:sz w:val="24"/>
        </w:rPr>
        <w:t>261083570</w:t>
      </w:r>
    </w:p>
    <w:p w14:paraId="1B9940D9" w14:textId="77777777" w:rsidR="0080773A" w:rsidRDefault="0080773A"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p>
    <w:p w14:paraId="66D6F645" w14:textId="77777777" w:rsidR="0080773A" w:rsidRPr="00815356" w:rsidRDefault="0080773A" w:rsidP="00815356">
      <w:pPr>
        <w:pStyle w:val="paragraph"/>
        <w:spacing w:before="0" w:beforeAutospacing="0" w:after="0" w:afterAutospacing="0" w:line="276" w:lineRule="auto"/>
        <w:jc w:val="center"/>
        <w:textAlignment w:val="baseline"/>
        <w:rPr>
          <w:rFonts w:asciiTheme="minorHAnsi" w:eastAsiaTheme="majorEastAsia" w:hAnsiTheme="minorHAnsi" w:cstheme="minorHAnsi"/>
          <w:sz w:val="24"/>
        </w:rPr>
      </w:pPr>
    </w:p>
    <w:sdt>
      <w:sdtPr>
        <w:rPr>
          <w:rFonts w:eastAsiaTheme="minorHAnsi" w:cstheme="minorBidi"/>
          <w:kern w:val="2"/>
          <w:sz w:val="22"/>
          <w:szCs w:val="22"/>
          <w14:ligatures w14:val="standardContextual"/>
        </w:rPr>
        <w:id w:val="-1786108974"/>
        <w:docPartObj>
          <w:docPartGallery w:val="Table of Contents"/>
          <w:docPartUnique/>
        </w:docPartObj>
      </w:sdtPr>
      <w:sdtEndPr>
        <w:rPr>
          <w:b/>
          <w:bCs/>
          <w:noProof/>
        </w:rPr>
      </w:sdtEndPr>
      <w:sdtContent>
        <w:p w14:paraId="0A7C17A7" w14:textId="5C447EE8" w:rsidR="00747970" w:rsidRDefault="00747970" w:rsidP="00190708">
          <w:pPr>
            <w:pStyle w:val="TOCHeading"/>
            <w:spacing w:before="0" w:line="276" w:lineRule="auto"/>
          </w:pPr>
          <w:r>
            <w:t>Table of Contents</w:t>
          </w:r>
        </w:p>
        <w:p w14:paraId="7341D586" w14:textId="4EFDA6A5" w:rsidR="00A06CDD" w:rsidRDefault="0074797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5605782" w:history="1">
            <w:r w:rsidR="00A06CDD" w:rsidRPr="00467403">
              <w:rPr>
                <w:rStyle w:val="Hyperlink"/>
                <w:noProof/>
              </w:rPr>
              <w:t>1.</w:t>
            </w:r>
            <w:r w:rsidR="00A06CDD">
              <w:rPr>
                <w:rFonts w:eastAsiaTheme="minorEastAsia"/>
                <w:noProof/>
              </w:rPr>
              <w:tab/>
            </w:r>
            <w:r w:rsidR="00A06CDD" w:rsidRPr="00467403">
              <w:rPr>
                <w:rStyle w:val="Hyperlink"/>
                <w:noProof/>
              </w:rPr>
              <w:t>Introduction</w:t>
            </w:r>
            <w:r w:rsidR="00A06CDD">
              <w:rPr>
                <w:noProof/>
                <w:webHidden/>
              </w:rPr>
              <w:tab/>
            </w:r>
            <w:r w:rsidR="00A06CDD">
              <w:rPr>
                <w:noProof/>
                <w:webHidden/>
              </w:rPr>
              <w:fldChar w:fldCharType="begin"/>
            </w:r>
            <w:r w:rsidR="00A06CDD">
              <w:rPr>
                <w:noProof/>
                <w:webHidden/>
              </w:rPr>
              <w:instrText xml:space="preserve"> PAGEREF _Toc135605782 \h </w:instrText>
            </w:r>
            <w:r w:rsidR="00A06CDD">
              <w:rPr>
                <w:noProof/>
                <w:webHidden/>
              </w:rPr>
            </w:r>
            <w:r w:rsidR="00A06CDD">
              <w:rPr>
                <w:noProof/>
                <w:webHidden/>
              </w:rPr>
              <w:fldChar w:fldCharType="separate"/>
            </w:r>
            <w:r w:rsidR="00A06CDD">
              <w:rPr>
                <w:noProof/>
                <w:webHidden/>
              </w:rPr>
              <w:t>2</w:t>
            </w:r>
            <w:r w:rsidR="00A06CDD">
              <w:rPr>
                <w:noProof/>
                <w:webHidden/>
              </w:rPr>
              <w:fldChar w:fldCharType="end"/>
            </w:r>
          </w:hyperlink>
        </w:p>
        <w:p w14:paraId="3FA9713D" w14:textId="679C2BE0" w:rsidR="00A06CDD" w:rsidRDefault="00A06CDD">
          <w:pPr>
            <w:pStyle w:val="TOC1"/>
            <w:tabs>
              <w:tab w:val="left" w:pos="440"/>
              <w:tab w:val="right" w:leader="dot" w:pos="9350"/>
            </w:tabs>
            <w:rPr>
              <w:rFonts w:eastAsiaTheme="minorEastAsia"/>
              <w:noProof/>
            </w:rPr>
          </w:pPr>
          <w:hyperlink w:anchor="_Toc135605783" w:history="1">
            <w:r w:rsidRPr="00467403">
              <w:rPr>
                <w:rStyle w:val="Hyperlink"/>
                <w:noProof/>
              </w:rPr>
              <w:t>2.</w:t>
            </w:r>
            <w:r>
              <w:rPr>
                <w:rFonts w:eastAsiaTheme="minorEastAsia"/>
                <w:noProof/>
              </w:rPr>
              <w:tab/>
            </w:r>
            <w:r w:rsidRPr="00467403">
              <w:rPr>
                <w:rStyle w:val="Hyperlink"/>
                <w:noProof/>
                <w:shd w:val="clear" w:color="auto" w:fill="FFFFFF"/>
              </w:rPr>
              <w:t>Data Review</w:t>
            </w:r>
            <w:r>
              <w:rPr>
                <w:noProof/>
                <w:webHidden/>
              </w:rPr>
              <w:tab/>
            </w:r>
            <w:r>
              <w:rPr>
                <w:noProof/>
                <w:webHidden/>
              </w:rPr>
              <w:fldChar w:fldCharType="begin"/>
            </w:r>
            <w:r>
              <w:rPr>
                <w:noProof/>
                <w:webHidden/>
              </w:rPr>
              <w:instrText xml:space="preserve"> PAGEREF _Toc135605783 \h </w:instrText>
            </w:r>
            <w:r>
              <w:rPr>
                <w:noProof/>
                <w:webHidden/>
              </w:rPr>
            </w:r>
            <w:r>
              <w:rPr>
                <w:noProof/>
                <w:webHidden/>
              </w:rPr>
              <w:fldChar w:fldCharType="separate"/>
            </w:r>
            <w:r>
              <w:rPr>
                <w:noProof/>
                <w:webHidden/>
              </w:rPr>
              <w:t>2</w:t>
            </w:r>
            <w:r>
              <w:rPr>
                <w:noProof/>
                <w:webHidden/>
              </w:rPr>
              <w:fldChar w:fldCharType="end"/>
            </w:r>
          </w:hyperlink>
        </w:p>
        <w:p w14:paraId="6269F8DD" w14:textId="5889E3CE" w:rsidR="00A06CDD" w:rsidRDefault="00A06CDD">
          <w:pPr>
            <w:pStyle w:val="TOC2"/>
            <w:tabs>
              <w:tab w:val="left" w:pos="880"/>
              <w:tab w:val="right" w:leader="dot" w:pos="9350"/>
            </w:tabs>
            <w:rPr>
              <w:rFonts w:eastAsiaTheme="minorEastAsia"/>
              <w:noProof/>
            </w:rPr>
          </w:pPr>
          <w:hyperlink w:anchor="_Toc135605784" w:history="1">
            <w:r w:rsidRPr="00467403">
              <w:rPr>
                <w:rStyle w:val="Hyperlink"/>
                <w:noProof/>
              </w:rPr>
              <w:t>2.1.</w:t>
            </w:r>
            <w:r>
              <w:rPr>
                <w:rFonts w:eastAsiaTheme="minorEastAsia"/>
                <w:noProof/>
              </w:rPr>
              <w:tab/>
            </w:r>
            <w:r w:rsidRPr="00467403">
              <w:rPr>
                <w:rStyle w:val="Hyperlink"/>
                <w:noProof/>
              </w:rPr>
              <w:t>Data Cleaning</w:t>
            </w:r>
            <w:r>
              <w:rPr>
                <w:noProof/>
                <w:webHidden/>
              </w:rPr>
              <w:tab/>
            </w:r>
            <w:r>
              <w:rPr>
                <w:noProof/>
                <w:webHidden/>
              </w:rPr>
              <w:fldChar w:fldCharType="begin"/>
            </w:r>
            <w:r>
              <w:rPr>
                <w:noProof/>
                <w:webHidden/>
              </w:rPr>
              <w:instrText xml:space="preserve"> PAGEREF _Toc135605784 \h </w:instrText>
            </w:r>
            <w:r>
              <w:rPr>
                <w:noProof/>
                <w:webHidden/>
              </w:rPr>
            </w:r>
            <w:r>
              <w:rPr>
                <w:noProof/>
                <w:webHidden/>
              </w:rPr>
              <w:fldChar w:fldCharType="separate"/>
            </w:r>
            <w:r>
              <w:rPr>
                <w:noProof/>
                <w:webHidden/>
              </w:rPr>
              <w:t>2</w:t>
            </w:r>
            <w:r>
              <w:rPr>
                <w:noProof/>
                <w:webHidden/>
              </w:rPr>
              <w:fldChar w:fldCharType="end"/>
            </w:r>
          </w:hyperlink>
        </w:p>
        <w:p w14:paraId="167D2FF9" w14:textId="42B3A0DB" w:rsidR="00A06CDD" w:rsidRDefault="00A06CDD">
          <w:pPr>
            <w:pStyle w:val="TOC2"/>
            <w:tabs>
              <w:tab w:val="left" w:pos="880"/>
              <w:tab w:val="right" w:leader="dot" w:pos="9350"/>
            </w:tabs>
            <w:rPr>
              <w:rFonts w:eastAsiaTheme="minorEastAsia"/>
              <w:noProof/>
            </w:rPr>
          </w:pPr>
          <w:hyperlink w:anchor="_Toc135605785" w:history="1">
            <w:r w:rsidRPr="00467403">
              <w:rPr>
                <w:rStyle w:val="Hyperlink"/>
                <w:noProof/>
              </w:rPr>
              <w:t>2.2.</w:t>
            </w:r>
            <w:r>
              <w:rPr>
                <w:rFonts w:eastAsiaTheme="minorEastAsia"/>
                <w:noProof/>
              </w:rPr>
              <w:tab/>
            </w:r>
            <w:r w:rsidRPr="00467403">
              <w:rPr>
                <w:rStyle w:val="Hyperlink"/>
                <w:noProof/>
              </w:rPr>
              <w:t>Data Preprocessing</w:t>
            </w:r>
            <w:r>
              <w:rPr>
                <w:noProof/>
                <w:webHidden/>
              </w:rPr>
              <w:tab/>
            </w:r>
            <w:r>
              <w:rPr>
                <w:noProof/>
                <w:webHidden/>
              </w:rPr>
              <w:fldChar w:fldCharType="begin"/>
            </w:r>
            <w:r>
              <w:rPr>
                <w:noProof/>
                <w:webHidden/>
              </w:rPr>
              <w:instrText xml:space="preserve"> PAGEREF _Toc135605785 \h </w:instrText>
            </w:r>
            <w:r>
              <w:rPr>
                <w:noProof/>
                <w:webHidden/>
              </w:rPr>
            </w:r>
            <w:r>
              <w:rPr>
                <w:noProof/>
                <w:webHidden/>
              </w:rPr>
              <w:fldChar w:fldCharType="separate"/>
            </w:r>
            <w:r>
              <w:rPr>
                <w:noProof/>
                <w:webHidden/>
              </w:rPr>
              <w:t>3</w:t>
            </w:r>
            <w:r>
              <w:rPr>
                <w:noProof/>
                <w:webHidden/>
              </w:rPr>
              <w:fldChar w:fldCharType="end"/>
            </w:r>
          </w:hyperlink>
        </w:p>
        <w:p w14:paraId="5BA61655" w14:textId="64FF7D9F" w:rsidR="00A06CDD" w:rsidRDefault="00A06CDD">
          <w:pPr>
            <w:pStyle w:val="TOC2"/>
            <w:tabs>
              <w:tab w:val="left" w:pos="880"/>
              <w:tab w:val="right" w:leader="dot" w:pos="9350"/>
            </w:tabs>
            <w:rPr>
              <w:rFonts w:eastAsiaTheme="minorEastAsia"/>
              <w:noProof/>
            </w:rPr>
          </w:pPr>
          <w:hyperlink w:anchor="_Toc135605786" w:history="1">
            <w:r w:rsidRPr="00467403">
              <w:rPr>
                <w:rStyle w:val="Hyperlink"/>
                <w:noProof/>
              </w:rPr>
              <w:t>2.3.</w:t>
            </w:r>
            <w:r>
              <w:rPr>
                <w:rFonts w:eastAsiaTheme="minorEastAsia"/>
                <w:noProof/>
              </w:rPr>
              <w:tab/>
            </w:r>
            <w:r w:rsidRPr="00467403">
              <w:rPr>
                <w:rStyle w:val="Hyperlink"/>
                <w:noProof/>
              </w:rPr>
              <w:t>Data Splitting</w:t>
            </w:r>
            <w:r>
              <w:rPr>
                <w:noProof/>
                <w:webHidden/>
              </w:rPr>
              <w:tab/>
            </w:r>
            <w:r>
              <w:rPr>
                <w:noProof/>
                <w:webHidden/>
              </w:rPr>
              <w:fldChar w:fldCharType="begin"/>
            </w:r>
            <w:r>
              <w:rPr>
                <w:noProof/>
                <w:webHidden/>
              </w:rPr>
              <w:instrText xml:space="preserve"> PAGEREF _Toc135605786 \h </w:instrText>
            </w:r>
            <w:r>
              <w:rPr>
                <w:noProof/>
                <w:webHidden/>
              </w:rPr>
            </w:r>
            <w:r>
              <w:rPr>
                <w:noProof/>
                <w:webHidden/>
              </w:rPr>
              <w:fldChar w:fldCharType="separate"/>
            </w:r>
            <w:r>
              <w:rPr>
                <w:noProof/>
                <w:webHidden/>
              </w:rPr>
              <w:t>3</w:t>
            </w:r>
            <w:r>
              <w:rPr>
                <w:noProof/>
                <w:webHidden/>
              </w:rPr>
              <w:fldChar w:fldCharType="end"/>
            </w:r>
          </w:hyperlink>
        </w:p>
        <w:p w14:paraId="0DB3A189" w14:textId="5A7D320A" w:rsidR="00A06CDD" w:rsidRDefault="00A06CDD">
          <w:pPr>
            <w:pStyle w:val="TOC1"/>
            <w:tabs>
              <w:tab w:val="left" w:pos="440"/>
              <w:tab w:val="right" w:leader="dot" w:pos="9350"/>
            </w:tabs>
            <w:rPr>
              <w:rFonts w:eastAsiaTheme="minorEastAsia"/>
              <w:noProof/>
            </w:rPr>
          </w:pPr>
          <w:hyperlink w:anchor="_Toc135605787" w:history="1">
            <w:r w:rsidRPr="00467403">
              <w:rPr>
                <w:rStyle w:val="Hyperlink"/>
                <w:noProof/>
              </w:rPr>
              <w:t>3.</w:t>
            </w:r>
            <w:r>
              <w:rPr>
                <w:rFonts w:eastAsiaTheme="minorEastAsia"/>
                <w:noProof/>
              </w:rPr>
              <w:tab/>
            </w:r>
            <w:r w:rsidRPr="00467403">
              <w:rPr>
                <w:rStyle w:val="Hyperlink"/>
                <w:noProof/>
              </w:rPr>
              <w:t>Network Architecture</w:t>
            </w:r>
            <w:r>
              <w:rPr>
                <w:noProof/>
                <w:webHidden/>
              </w:rPr>
              <w:tab/>
            </w:r>
            <w:r>
              <w:rPr>
                <w:noProof/>
                <w:webHidden/>
              </w:rPr>
              <w:fldChar w:fldCharType="begin"/>
            </w:r>
            <w:r>
              <w:rPr>
                <w:noProof/>
                <w:webHidden/>
              </w:rPr>
              <w:instrText xml:space="preserve"> PAGEREF _Toc135605787 \h </w:instrText>
            </w:r>
            <w:r>
              <w:rPr>
                <w:noProof/>
                <w:webHidden/>
              </w:rPr>
            </w:r>
            <w:r>
              <w:rPr>
                <w:noProof/>
                <w:webHidden/>
              </w:rPr>
              <w:fldChar w:fldCharType="separate"/>
            </w:r>
            <w:r>
              <w:rPr>
                <w:noProof/>
                <w:webHidden/>
              </w:rPr>
              <w:t>3</w:t>
            </w:r>
            <w:r>
              <w:rPr>
                <w:noProof/>
                <w:webHidden/>
              </w:rPr>
              <w:fldChar w:fldCharType="end"/>
            </w:r>
          </w:hyperlink>
        </w:p>
        <w:p w14:paraId="3F48B267" w14:textId="17BDE402" w:rsidR="00A06CDD" w:rsidRDefault="00A06CDD">
          <w:pPr>
            <w:pStyle w:val="TOC2"/>
            <w:tabs>
              <w:tab w:val="left" w:pos="880"/>
              <w:tab w:val="right" w:leader="dot" w:pos="9350"/>
            </w:tabs>
            <w:rPr>
              <w:rFonts w:eastAsiaTheme="minorEastAsia"/>
              <w:noProof/>
            </w:rPr>
          </w:pPr>
          <w:hyperlink w:anchor="_Toc135605788" w:history="1">
            <w:r w:rsidRPr="00467403">
              <w:rPr>
                <w:rStyle w:val="Hyperlink"/>
                <w:noProof/>
              </w:rPr>
              <w:t>3.1.</w:t>
            </w:r>
            <w:r>
              <w:rPr>
                <w:rFonts w:eastAsiaTheme="minorEastAsia"/>
                <w:noProof/>
              </w:rPr>
              <w:tab/>
            </w:r>
            <w:r w:rsidRPr="00467403">
              <w:rPr>
                <w:rStyle w:val="Hyperlink"/>
                <w:noProof/>
              </w:rPr>
              <w:t>Network Architecture Experimentation</w:t>
            </w:r>
            <w:r>
              <w:rPr>
                <w:noProof/>
                <w:webHidden/>
              </w:rPr>
              <w:tab/>
            </w:r>
            <w:r>
              <w:rPr>
                <w:noProof/>
                <w:webHidden/>
              </w:rPr>
              <w:fldChar w:fldCharType="begin"/>
            </w:r>
            <w:r>
              <w:rPr>
                <w:noProof/>
                <w:webHidden/>
              </w:rPr>
              <w:instrText xml:space="preserve"> PAGEREF _Toc135605788 \h </w:instrText>
            </w:r>
            <w:r>
              <w:rPr>
                <w:noProof/>
                <w:webHidden/>
              </w:rPr>
            </w:r>
            <w:r>
              <w:rPr>
                <w:noProof/>
                <w:webHidden/>
              </w:rPr>
              <w:fldChar w:fldCharType="separate"/>
            </w:r>
            <w:r>
              <w:rPr>
                <w:noProof/>
                <w:webHidden/>
              </w:rPr>
              <w:t>3</w:t>
            </w:r>
            <w:r>
              <w:rPr>
                <w:noProof/>
                <w:webHidden/>
              </w:rPr>
              <w:fldChar w:fldCharType="end"/>
            </w:r>
          </w:hyperlink>
        </w:p>
        <w:p w14:paraId="62F0E4A5" w14:textId="6234595C" w:rsidR="00A06CDD" w:rsidRDefault="00A06CDD">
          <w:pPr>
            <w:pStyle w:val="TOC2"/>
            <w:tabs>
              <w:tab w:val="left" w:pos="880"/>
              <w:tab w:val="right" w:leader="dot" w:pos="9350"/>
            </w:tabs>
            <w:rPr>
              <w:rFonts w:eastAsiaTheme="minorEastAsia"/>
              <w:noProof/>
            </w:rPr>
          </w:pPr>
          <w:hyperlink w:anchor="_Toc135605789" w:history="1">
            <w:r w:rsidRPr="00467403">
              <w:rPr>
                <w:rStyle w:val="Hyperlink"/>
                <w:noProof/>
              </w:rPr>
              <w:t>3.2.</w:t>
            </w:r>
            <w:r>
              <w:rPr>
                <w:rFonts w:eastAsiaTheme="minorEastAsia"/>
                <w:noProof/>
              </w:rPr>
              <w:tab/>
            </w:r>
            <w:r w:rsidRPr="00467403">
              <w:rPr>
                <w:rStyle w:val="Hyperlink"/>
                <w:noProof/>
              </w:rPr>
              <w:t>Experimentation Results</w:t>
            </w:r>
            <w:r>
              <w:rPr>
                <w:noProof/>
                <w:webHidden/>
              </w:rPr>
              <w:tab/>
            </w:r>
            <w:r>
              <w:rPr>
                <w:noProof/>
                <w:webHidden/>
              </w:rPr>
              <w:fldChar w:fldCharType="begin"/>
            </w:r>
            <w:r>
              <w:rPr>
                <w:noProof/>
                <w:webHidden/>
              </w:rPr>
              <w:instrText xml:space="preserve"> PAGEREF _Toc135605789 \h </w:instrText>
            </w:r>
            <w:r>
              <w:rPr>
                <w:noProof/>
                <w:webHidden/>
              </w:rPr>
            </w:r>
            <w:r>
              <w:rPr>
                <w:noProof/>
                <w:webHidden/>
              </w:rPr>
              <w:fldChar w:fldCharType="separate"/>
            </w:r>
            <w:r>
              <w:rPr>
                <w:noProof/>
                <w:webHidden/>
              </w:rPr>
              <w:t>4</w:t>
            </w:r>
            <w:r>
              <w:rPr>
                <w:noProof/>
                <w:webHidden/>
              </w:rPr>
              <w:fldChar w:fldCharType="end"/>
            </w:r>
          </w:hyperlink>
        </w:p>
        <w:p w14:paraId="4E8075DE" w14:textId="57DE7D2B" w:rsidR="00A06CDD" w:rsidRDefault="00A06CDD">
          <w:pPr>
            <w:pStyle w:val="TOC1"/>
            <w:tabs>
              <w:tab w:val="left" w:pos="440"/>
              <w:tab w:val="right" w:leader="dot" w:pos="9350"/>
            </w:tabs>
            <w:rPr>
              <w:rFonts w:eastAsiaTheme="minorEastAsia"/>
              <w:noProof/>
            </w:rPr>
          </w:pPr>
          <w:hyperlink w:anchor="_Toc135605790" w:history="1">
            <w:r w:rsidRPr="00467403">
              <w:rPr>
                <w:rStyle w:val="Hyperlink"/>
                <w:noProof/>
              </w:rPr>
              <w:t>4.</w:t>
            </w:r>
            <w:r>
              <w:rPr>
                <w:rFonts w:eastAsiaTheme="minorEastAsia"/>
                <w:noProof/>
              </w:rPr>
              <w:tab/>
            </w:r>
            <w:r w:rsidRPr="00467403">
              <w:rPr>
                <w:rStyle w:val="Hyperlink"/>
                <w:noProof/>
              </w:rPr>
              <w:t>Final Model Results</w:t>
            </w:r>
            <w:r>
              <w:rPr>
                <w:noProof/>
                <w:webHidden/>
              </w:rPr>
              <w:tab/>
            </w:r>
            <w:r>
              <w:rPr>
                <w:noProof/>
                <w:webHidden/>
              </w:rPr>
              <w:fldChar w:fldCharType="begin"/>
            </w:r>
            <w:r>
              <w:rPr>
                <w:noProof/>
                <w:webHidden/>
              </w:rPr>
              <w:instrText xml:space="preserve"> PAGEREF _Toc135605790 \h </w:instrText>
            </w:r>
            <w:r>
              <w:rPr>
                <w:noProof/>
                <w:webHidden/>
              </w:rPr>
            </w:r>
            <w:r>
              <w:rPr>
                <w:noProof/>
                <w:webHidden/>
              </w:rPr>
              <w:fldChar w:fldCharType="separate"/>
            </w:r>
            <w:r>
              <w:rPr>
                <w:noProof/>
                <w:webHidden/>
              </w:rPr>
              <w:t>4</w:t>
            </w:r>
            <w:r>
              <w:rPr>
                <w:noProof/>
                <w:webHidden/>
              </w:rPr>
              <w:fldChar w:fldCharType="end"/>
            </w:r>
          </w:hyperlink>
        </w:p>
        <w:p w14:paraId="31369D04" w14:textId="6808DDD6" w:rsidR="00A06CDD" w:rsidRDefault="00A06CDD">
          <w:pPr>
            <w:pStyle w:val="TOC1"/>
            <w:tabs>
              <w:tab w:val="right" w:leader="dot" w:pos="9350"/>
            </w:tabs>
            <w:rPr>
              <w:rFonts w:eastAsiaTheme="minorEastAsia"/>
              <w:noProof/>
            </w:rPr>
          </w:pPr>
          <w:hyperlink w:anchor="_Toc135605791" w:history="1">
            <w:r w:rsidRPr="00467403">
              <w:rPr>
                <w:rStyle w:val="Hyperlink"/>
                <w:noProof/>
              </w:rPr>
              <w:t>Appendix</w:t>
            </w:r>
            <w:r>
              <w:rPr>
                <w:noProof/>
                <w:webHidden/>
              </w:rPr>
              <w:tab/>
            </w:r>
            <w:r>
              <w:rPr>
                <w:noProof/>
                <w:webHidden/>
              </w:rPr>
              <w:fldChar w:fldCharType="begin"/>
            </w:r>
            <w:r>
              <w:rPr>
                <w:noProof/>
                <w:webHidden/>
              </w:rPr>
              <w:instrText xml:space="preserve"> PAGEREF _Toc135605791 \h </w:instrText>
            </w:r>
            <w:r>
              <w:rPr>
                <w:noProof/>
                <w:webHidden/>
              </w:rPr>
            </w:r>
            <w:r>
              <w:rPr>
                <w:noProof/>
                <w:webHidden/>
              </w:rPr>
              <w:fldChar w:fldCharType="separate"/>
            </w:r>
            <w:r>
              <w:rPr>
                <w:noProof/>
                <w:webHidden/>
              </w:rPr>
              <w:t>5</w:t>
            </w:r>
            <w:r>
              <w:rPr>
                <w:noProof/>
                <w:webHidden/>
              </w:rPr>
              <w:fldChar w:fldCharType="end"/>
            </w:r>
          </w:hyperlink>
        </w:p>
        <w:p w14:paraId="55A40F00" w14:textId="1732745A" w:rsidR="00784EC6" w:rsidRDefault="00747970" w:rsidP="00190708">
          <w:pPr>
            <w:spacing w:after="0" w:line="276" w:lineRule="auto"/>
            <w:rPr>
              <w:b/>
              <w:bCs/>
              <w:noProof/>
            </w:rPr>
          </w:pPr>
          <w:r>
            <w:rPr>
              <w:b/>
              <w:bCs/>
              <w:noProof/>
            </w:rPr>
            <w:fldChar w:fldCharType="end"/>
          </w:r>
        </w:p>
      </w:sdtContent>
    </w:sdt>
    <w:p w14:paraId="22274D5B" w14:textId="77777777" w:rsidR="00784EC6" w:rsidRDefault="00784EC6">
      <w:pPr>
        <w:rPr>
          <w:b/>
          <w:bCs/>
          <w:noProof/>
        </w:rPr>
      </w:pPr>
      <w:r>
        <w:rPr>
          <w:b/>
          <w:bCs/>
          <w:noProof/>
        </w:rPr>
        <w:br w:type="page"/>
      </w:r>
    </w:p>
    <w:bookmarkStart w:id="0" w:name="_Toc135605782"/>
    <w:p w14:paraId="30E602E4" w14:textId="77777777" w:rsidR="00253AEF" w:rsidRDefault="00253AEF" w:rsidP="00253AEF">
      <w:pPr>
        <w:pStyle w:val="Heading1"/>
        <w:numPr>
          <w:ilvl w:val="0"/>
          <w:numId w:val="7"/>
        </w:numPr>
      </w:pPr>
      <w:sdt>
        <w:sdtPr>
          <w:id w:val="1718156195"/>
          <w:docPartObj>
            <w:docPartGallery w:val="Bibliographies"/>
            <w:docPartUnique/>
          </w:docPartObj>
        </w:sdtPr>
        <w:sdtEndPr/>
        <w:sdtContent/>
      </w:sdt>
      <w:r>
        <w:t>Introduction</w:t>
      </w:r>
      <w:bookmarkEnd w:id="0"/>
      <w:r>
        <w:t xml:space="preserve"> </w:t>
      </w:r>
    </w:p>
    <w:p w14:paraId="02C66C47" w14:textId="458C6F4A" w:rsidR="005100F2" w:rsidRDefault="005100F2" w:rsidP="005100F2">
      <w:r w:rsidRPr="005100F2">
        <w:t>Customer churn, also known as customer attrition or customer turnover, refers to the phenomenon where customers discontinue their relationship with a business or service provider. It is a crucial concern for companies across various industries. Understanding and predicting customer churn is of paramount importance as it directly impacts a company's profitability and market competitiveness. By accurately identifying potential churners in advance, businesses can proactively take measures to retain valuable customers, optimize their marketing strategies, and allocate resources effectively.</w:t>
      </w:r>
    </w:p>
    <w:p w14:paraId="3931D98B" w14:textId="15A700E2" w:rsidR="00253AEF" w:rsidRPr="00CF579D" w:rsidRDefault="005100F2" w:rsidP="005100F2">
      <w:r>
        <w:t>In this report, we will delve into the application of feed-forward neural networks to predict customer churn in the telecom industry. Specifically, we will utilize the PyTorch Lightning framework</w:t>
      </w:r>
      <w:r>
        <w:t xml:space="preserve"> </w:t>
      </w:r>
      <w:r>
        <w:t>to develop and train our neural network models.</w:t>
      </w:r>
      <w:r>
        <w:t xml:space="preserve"> </w:t>
      </w:r>
      <w:r>
        <w:t>We will explore different network structures, including variations in the number of hidden layers, neurons per layer, and activation functions, to identify the optimal architecture for predicting customer churn. Finally, we will select the most promising model based on performance metrics and thoroughly evaluate its predictive capabilities, thereby providing valuable insights for businesses aiming to mitigate customer churn and enhance customer retention strategies.</w:t>
      </w:r>
    </w:p>
    <w:p w14:paraId="4A81F584" w14:textId="7CAFABC4" w:rsidR="00133E90" w:rsidRPr="00133E90" w:rsidRDefault="00133E90" w:rsidP="00133E90">
      <w:pPr>
        <w:pStyle w:val="Heading1"/>
        <w:numPr>
          <w:ilvl w:val="0"/>
          <w:numId w:val="7"/>
        </w:numPr>
        <w:rPr>
          <w:shd w:val="clear" w:color="auto" w:fill="FFFFFF"/>
        </w:rPr>
      </w:pPr>
      <w:bookmarkStart w:id="1" w:name="_Toc135605783"/>
      <w:r>
        <w:rPr>
          <w:shd w:val="clear" w:color="auto" w:fill="FFFFFF"/>
        </w:rPr>
        <w:t>Data Review</w:t>
      </w:r>
      <w:bookmarkEnd w:id="1"/>
    </w:p>
    <w:p w14:paraId="2F1013C6" w14:textId="3E10424E" w:rsidR="00B051F9" w:rsidRDefault="004A29BB" w:rsidP="004A29BB">
      <w:r w:rsidRPr="004A29BB">
        <w:t xml:space="preserve">In this report, we will utilize a customer-level dataset obtained from Kaggle. The dataset consists of a substantial collection of 100,000 records, encompassing </w:t>
      </w:r>
      <w:r>
        <w:t>98 relevant</w:t>
      </w:r>
      <w:r w:rsidRPr="004A29BB">
        <w:t xml:space="preserve"> variables. These variables can be categorized into two main sections: (1) </w:t>
      </w:r>
      <w:r w:rsidR="005C68C4" w:rsidRPr="005C68C4">
        <w:t>usage statistics, which comprise 67 features such as average monthly revenue and minutes used by each customer, and</w:t>
      </w:r>
      <w:r w:rsidR="005C68C4" w:rsidRPr="005C68C4">
        <w:t xml:space="preserve"> </w:t>
      </w:r>
      <w:r w:rsidRPr="004A29BB">
        <w:t xml:space="preserve">(2) </w:t>
      </w:r>
      <w:r w:rsidR="005C68C4" w:rsidRPr="005C68C4">
        <w:t>customer demographics, which encompass 31 columns including attributes like location, presence of children, ethnicity, and more</w:t>
      </w:r>
      <w:r w:rsidRPr="004A29BB">
        <w:t xml:space="preserve">. The target variable, </w:t>
      </w:r>
      <w:r w:rsidRPr="002D0ECF">
        <w:rPr>
          <w:i/>
          <w:iCs/>
        </w:rPr>
        <w:t>churn</w:t>
      </w:r>
      <w:r w:rsidRPr="004A29BB">
        <w:t xml:space="preserve"> indicates whether a customer has discontinued product usage within a 31-60 day timeframe after the observation period. Our goal is to leverage this dataset to construct a robust predictive model that can estimate the probability of customer churn within the subsequent two-month period.</w:t>
      </w:r>
    </w:p>
    <w:p w14:paraId="2A511FB8" w14:textId="644E3782" w:rsidR="00B051F9" w:rsidRPr="00CF579D" w:rsidRDefault="00B051F9" w:rsidP="00B051F9">
      <w:pPr>
        <w:pStyle w:val="Heading2"/>
        <w:numPr>
          <w:ilvl w:val="1"/>
          <w:numId w:val="7"/>
        </w:numPr>
      </w:pPr>
      <w:bookmarkStart w:id="2" w:name="_Toc135605784"/>
      <w:r>
        <w:t>Data Cleaning</w:t>
      </w:r>
      <w:bookmarkEnd w:id="2"/>
    </w:p>
    <w:p w14:paraId="7BE98708" w14:textId="5D218034" w:rsidR="00CF579D" w:rsidRDefault="00CF579D" w:rsidP="00CF579D">
      <w:r>
        <w:t>During the initial analysis of the dataset, it was observed that only 26% of the dataset contains all the relevant features, indicating the presence of missing values that require appropriate processing. Notably, the usage statistics data exhibits a high level of cleanliness, with less than 1% of the data missing. In contrast, the customer demographics data appears to be less clean, with approximately 10% of the data being absent.</w:t>
      </w:r>
    </w:p>
    <w:p w14:paraId="077E82BE" w14:textId="4DE91B17" w:rsidR="00CF579D" w:rsidRDefault="00CF579D" w:rsidP="00CF579D">
      <w:r>
        <w:t xml:space="preserve">Specifically, three features stand out as requiring attention, as each of them has roughly 40% of the data missing. These features are </w:t>
      </w:r>
      <w:r w:rsidRPr="00CF579D">
        <w:rPr>
          <w:i/>
          <w:iCs/>
        </w:rPr>
        <w:t>numbcars</w:t>
      </w:r>
      <w:r>
        <w:t xml:space="preserve">, </w:t>
      </w:r>
      <w:r w:rsidRPr="00CF579D">
        <w:rPr>
          <w:i/>
          <w:iCs/>
        </w:rPr>
        <w:t>HHstatin</w:t>
      </w:r>
      <w:r>
        <w:rPr>
          <w:i/>
          <w:iCs/>
        </w:rPr>
        <w:t xml:space="preserve"> </w:t>
      </w:r>
      <w:r>
        <w:t xml:space="preserve">and </w:t>
      </w:r>
      <w:r w:rsidRPr="00CF579D">
        <w:rPr>
          <w:i/>
          <w:iCs/>
        </w:rPr>
        <w:t>dwllsize</w:t>
      </w:r>
      <w:r>
        <w:t xml:space="preserve"> with a missing rate of </w:t>
      </w:r>
      <w:r>
        <w:t>about 50%, 40%, and 40% respectively.</w:t>
      </w:r>
      <w:r>
        <w:t xml:space="preserve"> To address these missing values, we will employ the median imputation method for numerical data and the most frequent imputation technique for categorical data. These approaches will help ensure the integrity and completeness of the dataset, enabling us to proceed with subsequent stages of analysis and modeling effectively.</w:t>
      </w:r>
    </w:p>
    <w:p w14:paraId="7DF650C6" w14:textId="7D6B59B8" w:rsidR="00CF579D" w:rsidRDefault="00CF579D" w:rsidP="00CF579D">
      <w:pPr>
        <w:pStyle w:val="Heading2"/>
        <w:numPr>
          <w:ilvl w:val="1"/>
          <w:numId w:val="7"/>
        </w:numPr>
      </w:pPr>
      <w:bookmarkStart w:id="3" w:name="_Toc135605785"/>
      <w:r>
        <w:lastRenderedPageBreak/>
        <w:t>Data Preprocessing</w:t>
      </w:r>
      <w:bookmarkEnd w:id="3"/>
    </w:p>
    <w:p w14:paraId="1F6268B2" w14:textId="0F0BD00A" w:rsidR="00CF579D" w:rsidRDefault="000D0755" w:rsidP="00CF579D">
      <w:r w:rsidRPr="000D0755">
        <w:t>The data preprocessing stage involves distinct steps for handling categorical and numerical variables. Numerical variables undergo scaling to achieve unit variance and a mean of 0, ensuring comparability and interpretability. Categorical variables with fewer than 10 features are one-hot encoded, expanding them into binary columns. However, categorical variables with more than 10 features are currently dropped, with future consideration for entity embedding to incorporate them into the model. After preprocessing, the transformed dataset comprises 108 features, consisting of the original variables and newly created one-hot encoded columns</w:t>
      </w:r>
      <w:r>
        <w:t>.</w:t>
      </w:r>
    </w:p>
    <w:p w14:paraId="776F6BF0" w14:textId="3447DD08" w:rsidR="000D0755" w:rsidRDefault="00872968" w:rsidP="000D0755">
      <w:pPr>
        <w:pStyle w:val="Heading2"/>
        <w:numPr>
          <w:ilvl w:val="1"/>
          <w:numId w:val="7"/>
        </w:numPr>
      </w:pPr>
      <w:bookmarkStart w:id="4" w:name="_Toc135605786"/>
      <w:r>
        <w:t>Data Splitting</w:t>
      </w:r>
      <w:bookmarkEnd w:id="4"/>
    </w:p>
    <w:p w14:paraId="5CAA610F" w14:textId="18111820" w:rsidR="003C79DD" w:rsidRDefault="003C79DD" w:rsidP="003C79DD">
      <w:r>
        <w:t xml:space="preserve">The dataset is divided into three subsets, with </w:t>
      </w:r>
      <w:r w:rsidR="00F0405A">
        <w:t>4</w:t>
      </w:r>
      <w:r>
        <w:t xml:space="preserve">0% allocated for training, 10% for testing, and </w:t>
      </w:r>
      <w:r w:rsidR="00F0405A">
        <w:t>5</w:t>
      </w:r>
      <w:r>
        <w:t xml:space="preserve">0% for validation. The training </w:t>
      </w:r>
      <w:r>
        <w:t>is used for calculating</w:t>
      </w:r>
      <w:r>
        <w:t xml:space="preserve"> the model's weights through iterative training epochs. The test set, serves as an independent evaluation set, allowing us to assess the model's performance after each training epoch. This evaluation helps us monitor the model's generalization and identify any potential overfitting or underfitting issues.</w:t>
      </w:r>
      <w:r>
        <w:t xml:space="preserve"> </w:t>
      </w:r>
      <w:r>
        <w:t>The validation set</w:t>
      </w:r>
      <w:r>
        <w:t xml:space="preserve"> is only </w:t>
      </w:r>
      <w:r>
        <w:t>used at the very end of the training process to evaluate the final model's performance, providing an unbiased assessment of its predictive accuracy. By withholding this set until the end, we can ensure that the model has not been influenced or optimized based on the validation data, enabling us to gauge its true performance on unseen instances.</w:t>
      </w:r>
    </w:p>
    <w:p w14:paraId="6668B397" w14:textId="749D9B4C" w:rsidR="003C79DD" w:rsidRDefault="003C79DD" w:rsidP="003C79DD">
      <w:r>
        <w:t xml:space="preserve">To expedite the experimentation process, </w:t>
      </w:r>
      <w:r>
        <w:t>we only</w:t>
      </w:r>
      <w:r>
        <w:t xml:space="preserve"> </w:t>
      </w:r>
      <w:r w:rsidR="00F0405A">
        <w:t>4</w:t>
      </w:r>
      <w:r>
        <w:t>0% of the available data for the training dataset. This decision allows for faster iterations and initial insights into model performance. Furthermore, a minibatch size of 500 is utilized during training</w:t>
      </w:r>
      <w:r>
        <w:t>.</w:t>
      </w:r>
    </w:p>
    <w:p w14:paraId="59BE8B49" w14:textId="04D52F17" w:rsidR="003C79DD" w:rsidRDefault="00A51FAD" w:rsidP="00A51FAD">
      <w:pPr>
        <w:pStyle w:val="Heading1"/>
        <w:numPr>
          <w:ilvl w:val="0"/>
          <w:numId w:val="7"/>
        </w:numPr>
      </w:pPr>
      <w:bookmarkStart w:id="5" w:name="_Toc135605787"/>
      <w:r>
        <w:t>Network Architecture</w:t>
      </w:r>
      <w:bookmarkEnd w:id="5"/>
    </w:p>
    <w:p w14:paraId="5E3B438D" w14:textId="33496362" w:rsidR="00872968" w:rsidRDefault="00872968" w:rsidP="00872968">
      <w:r>
        <w:t>For the purposes of this project, we employed a</w:t>
      </w:r>
      <w:r>
        <w:t xml:space="preserve"> dense neural network</w:t>
      </w:r>
      <w:r>
        <w:t xml:space="preserve"> for modeling</w:t>
      </w:r>
      <w:r>
        <w:t>. Dense neural networks, also known as feed-forward neural networks, are a popular modeling approach in the field of machine learning and artificial intelligence. These networks consist of multiple layers of interconnected nodes, where each node in a layer is connected to every node in the subsequent layer. This dense connectivity allows for the propagation of information and the extraction of complex patterns and relationships from the input data.</w:t>
      </w:r>
    </w:p>
    <w:p w14:paraId="5DAD12F1" w14:textId="53BCA2F5" w:rsidR="00872968" w:rsidRDefault="00872968" w:rsidP="00872968">
      <w:r>
        <w:t>For our baseline architecture, we will establish a preliminary structure that serves as a starting point for our modeling efforts. This baseline architecture will provide a foundation for comparison and serve as a benchmark for evaluating the performance of alternative network configurations. Additionally, we will explore the impact of varying layer sizes, the number of layers, and other architectural parameters. This experimentation enables us to assess the influence of these design choices on the model's predictive accuracy and identify optimal network configurations that yield the best results for predicting customer churn in the telecom industry.</w:t>
      </w:r>
    </w:p>
    <w:p w14:paraId="29D02F0D" w14:textId="235BF771" w:rsidR="00133E90" w:rsidRDefault="002D0ECF" w:rsidP="002D0ECF">
      <w:pPr>
        <w:pStyle w:val="Heading2"/>
        <w:numPr>
          <w:ilvl w:val="1"/>
          <w:numId w:val="7"/>
        </w:numPr>
      </w:pPr>
      <w:bookmarkStart w:id="6" w:name="_Toc135605788"/>
      <w:r>
        <w:t>Network Architecture Experimentation</w:t>
      </w:r>
      <w:bookmarkEnd w:id="6"/>
      <w:r>
        <w:t xml:space="preserve"> </w:t>
      </w:r>
    </w:p>
    <w:p w14:paraId="191B623D" w14:textId="18C0E6AF" w:rsidR="002D0ECF" w:rsidRDefault="000F12C2" w:rsidP="000F12C2">
      <w:r>
        <w:t>To evaluate different combinations of models we start with a baseline model and change parameters one by one.</w:t>
      </w:r>
      <w:r w:rsidR="002D0ECF">
        <w:t xml:space="preserve"> The baseline model serves as our initial reference point, featuring a single hidden layer comprising 256 neurons, a dropout rate of 25%, RELU activation functions, and utilizing the Adam optimizer.</w:t>
      </w:r>
    </w:p>
    <w:p w14:paraId="6EB842D9" w14:textId="782E5BC5" w:rsidR="002D0ECF" w:rsidRDefault="002D0ECF" w:rsidP="002D0ECF">
      <w:r>
        <w:lastRenderedPageBreak/>
        <w:t xml:space="preserve">To systematically investigate the effects of various architectural </w:t>
      </w:r>
      <w:r>
        <w:t>parameters,</w:t>
      </w:r>
      <w:r>
        <w:t xml:space="preserve"> </w:t>
      </w:r>
      <w:r>
        <w:t>e</w:t>
      </w:r>
      <w:r>
        <w:t>ach parameter is modified independently, without considering parameter interactions.</w:t>
      </w:r>
      <w:r>
        <w:t xml:space="preserve"> </w:t>
      </w:r>
      <w:r>
        <w:t xml:space="preserve">To ensure thorough exploration, we train each parameter combination for 50 epochs. This duration is typically sufficient, as it extends beyond the point at which the model begins to overfit, providing us with meaningful insights into the model's convergence and generalization capabilities. </w:t>
      </w:r>
    </w:p>
    <w:p w14:paraId="3E9A2FAF" w14:textId="52394525" w:rsidR="002D0ECF" w:rsidRDefault="002D0ECF" w:rsidP="002D0ECF">
      <w:r>
        <w:t>In our experiments</w:t>
      </w:r>
      <w:r w:rsidR="006D0324">
        <w:t xml:space="preserve">, </w:t>
      </w:r>
      <w:r>
        <w:t>the following will be done</w:t>
      </w:r>
      <w:r>
        <w:t>:</w:t>
      </w:r>
    </w:p>
    <w:p w14:paraId="5E44D516" w14:textId="3218792A" w:rsidR="002D0ECF" w:rsidRDefault="002D0ECF" w:rsidP="002D0ECF">
      <w:pPr>
        <w:pStyle w:val="ListParagraph"/>
        <w:numPr>
          <w:ilvl w:val="0"/>
          <w:numId w:val="8"/>
        </w:numPr>
      </w:pPr>
      <w:r>
        <w:t>Vary the number of neurons per layer</w:t>
      </w:r>
      <w:r>
        <w:t xml:space="preserve">: </w:t>
      </w:r>
      <w:r>
        <w:t>configurations of 32, 64, 128, 256, and 512 neurons.</w:t>
      </w:r>
    </w:p>
    <w:p w14:paraId="2DC116B5" w14:textId="50C4E191" w:rsidR="004A08C3" w:rsidRDefault="004A08C3" w:rsidP="004A08C3">
      <w:pPr>
        <w:pStyle w:val="ListParagraph"/>
        <w:numPr>
          <w:ilvl w:val="0"/>
          <w:numId w:val="8"/>
        </w:numPr>
      </w:pPr>
      <w:r>
        <w:t>Explore the effects of altering the number of hidden layers: from 1 to 3 hidden layers.</w:t>
      </w:r>
    </w:p>
    <w:p w14:paraId="11AF9C7D" w14:textId="6866309E" w:rsidR="002D0ECF" w:rsidRDefault="002D0ECF" w:rsidP="002D0ECF">
      <w:pPr>
        <w:pStyle w:val="ListParagraph"/>
        <w:numPr>
          <w:ilvl w:val="0"/>
          <w:numId w:val="8"/>
        </w:numPr>
      </w:pPr>
      <w:r>
        <w:t>Investigate different dropout rates</w:t>
      </w:r>
      <w:r>
        <w:t>: r</w:t>
      </w:r>
      <w:r>
        <w:t>anging from 0.1 to 0.</w:t>
      </w:r>
      <w:r w:rsidR="009B674C">
        <w:t>6</w:t>
      </w:r>
      <w:r w:rsidR="000A74C6">
        <w:t>.</w:t>
      </w:r>
    </w:p>
    <w:p w14:paraId="191325AE" w14:textId="4B56CA27" w:rsidR="002D0ECF" w:rsidRDefault="002D0ECF" w:rsidP="002D0ECF">
      <w:pPr>
        <w:pStyle w:val="ListParagraph"/>
        <w:numPr>
          <w:ilvl w:val="0"/>
          <w:numId w:val="8"/>
        </w:numPr>
      </w:pPr>
      <w:r>
        <w:t xml:space="preserve">Explore the effects of </w:t>
      </w:r>
      <w:r>
        <w:t>using</w:t>
      </w:r>
      <w:r>
        <w:t xml:space="preserve"> </w:t>
      </w:r>
      <w:r>
        <w:t xml:space="preserve">different </w:t>
      </w:r>
      <w:r>
        <w:t>activation functions</w:t>
      </w:r>
      <w:r>
        <w:t xml:space="preserve">: </w:t>
      </w:r>
      <w:r>
        <w:t>ReLU, LeakyReLU, ELU, and Tanh.</w:t>
      </w:r>
    </w:p>
    <w:p w14:paraId="7056DE0D" w14:textId="09985E1D" w:rsidR="002D0ECF" w:rsidRDefault="002D0ECF" w:rsidP="005F1008">
      <w:pPr>
        <w:pStyle w:val="ListParagraph"/>
        <w:numPr>
          <w:ilvl w:val="0"/>
          <w:numId w:val="8"/>
        </w:numPr>
      </w:pPr>
      <w:r>
        <w:t>Experiment with different optimizers</w:t>
      </w:r>
      <w:r w:rsidR="0026659A">
        <w:t>, each with a learning rate of 0.001</w:t>
      </w:r>
      <w:r>
        <w:t xml:space="preserve">: </w:t>
      </w:r>
      <w:r>
        <w:t>Adam, SGD, and LBFGS</w:t>
      </w:r>
      <w:r>
        <w:t>.</w:t>
      </w:r>
    </w:p>
    <w:p w14:paraId="159EEEC7" w14:textId="241A3BD9" w:rsidR="002D0ECF" w:rsidRDefault="00F43BBD" w:rsidP="002D0ECF">
      <w:pPr>
        <w:pStyle w:val="Heading2"/>
        <w:numPr>
          <w:ilvl w:val="1"/>
          <w:numId w:val="7"/>
        </w:numPr>
      </w:pPr>
      <w:bookmarkStart w:id="7" w:name="_Toc135605789"/>
      <w:r>
        <w:t>Experimentation Results</w:t>
      </w:r>
      <w:bookmarkEnd w:id="7"/>
    </w:p>
    <w:p w14:paraId="75B63C07" w14:textId="0DCB7FA1" w:rsidR="000F12C2" w:rsidRDefault="000F12C2" w:rsidP="000F12C2">
      <w:r>
        <w:t xml:space="preserve">To select the best network architecture, </w:t>
      </w:r>
      <w:r>
        <w:t>we analyze the test error over time for each parameter configuration throughout the 50 epochs. By examining the performance of different parameter sets, we can identify the combinations that demonstrate the lowest test error across the entire training process.</w:t>
      </w:r>
      <w:r>
        <w:t xml:space="preserve"> Based on our experimentations</w:t>
      </w:r>
      <w:r w:rsidR="00F81A80">
        <w:t xml:space="preserve"> (see Figures 1-5)</w:t>
      </w:r>
      <w:r>
        <w:t>, the following are the results:</w:t>
      </w:r>
    </w:p>
    <w:p w14:paraId="73EA0437" w14:textId="0AB52CEE" w:rsidR="000F12C2" w:rsidRPr="009D436E" w:rsidRDefault="000F12C2" w:rsidP="000F12C2">
      <w:pPr>
        <w:pStyle w:val="ListParagraph"/>
        <w:numPr>
          <w:ilvl w:val="0"/>
          <w:numId w:val="9"/>
        </w:numPr>
      </w:pPr>
      <w:r w:rsidRPr="009D436E">
        <w:t xml:space="preserve">The layer size of </w:t>
      </w:r>
      <w:r w:rsidR="009D436E" w:rsidRPr="009D436E">
        <w:t>64</w:t>
      </w:r>
      <w:r w:rsidRPr="009D436E">
        <w:t xml:space="preserve"> </w:t>
      </w:r>
      <w:r w:rsidRPr="009D436E">
        <w:t>tends to generalize the best</w:t>
      </w:r>
      <w:r w:rsidRPr="009D436E">
        <w:t>.</w:t>
      </w:r>
    </w:p>
    <w:p w14:paraId="73B09E53" w14:textId="4180F3F3" w:rsidR="000F12C2" w:rsidRPr="00BC277F" w:rsidRDefault="000F12C2" w:rsidP="000F12C2">
      <w:pPr>
        <w:pStyle w:val="ListParagraph"/>
        <w:numPr>
          <w:ilvl w:val="0"/>
          <w:numId w:val="9"/>
        </w:numPr>
        <w:rPr>
          <w:b/>
          <w:bCs/>
        </w:rPr>
      </w:pPr>
      <w:r w:rsidRPr="00BC277F">
        <w:t xml:space="preserve">Network architectures with 2 hidden layers </w:t>
      </w:r>
      <w:r w:rsidR="00BC277F">
        <w:t>can achieve the best performance</w:t>
      </w:r>
      <w:r w:rsidRPr="00BC277F">
        <w:rPr>
          <w:b/>
          <w:bCs/>
        </w:rPr>
        <w:t>.</w:t>
      </w:r>
    </w:p>
    <w:p w14:paraId="59B6C92B" w14:textId="1F18B900" w:rsidR="000F12C2" w:rsidRPr="00E97A35" w:rsidRDefault="000F12C2" w:rsidP="000F12C2">
      <w:pPr>
        <w:pStyle w:val="ListParagraph"/>
        <w:numPr>
          <w:ilvl w:val="0"/>
          <w:numId w:val="9"/>
        </w:numPr>
      </w:pPr>
      <w:r w:rsidRPr="00E97A35">
        <w:t>A dropout rate of 0.</w:t>
      </w:r>
      <w:r w:rsidR="00E97A35" w:rsidRPr="00E97A35">
        <w:t>3</w:t>
      </w:r>
      <w:r w:rsidRPr="00E97A35">
        <w:t xml:space="preserve"> shows </w:t>
      </w:r>
      <w:r w:rsidR="00DD4602">
        <w:t xml:space="preserve">the </w:t>
      </w:r>
      <w:r w:rsidR="00E97A35" w:rsidRPr="00E97A35">
        <w:t>best</w:t>
      </w:r>
      <w:r w:rsidRPr="00E97A35">
        <w:t xml:space="preserve"> regularization effects for preventing overfitting.</w:t>
      </w:r>
    </w:p>
    <w:p w14:paraId="54504991" w14:textId="017B3066" w:rsidR="000F12C2" w:rsidRPr="00D41FC0" w:rsidRDefault="000F12C2" w:rsidP="000F12C2">
      <w:pPr>
        <w:pStyle w:val="ListParagraph"/>
        <w:numPr>
          <w:ilvl w:val="0"/>
          <w:numId w:val="9"/>
        </w:numPr>
      </w:pPr>
      <w:r w:rsidRPr="00D41FC0">
        <w:t xml:space="preserve">The </w:t>
      </w:r>
      <w:r w:rsidR="00D41FC0" w:rsidRPr="00D41FC0">
        <w:t>LeakyReLU</w:t>
      </w:r>
      <w:r w:rsidRPr="00D41FC0">
        <w:t xml:space="preserve"> activation function outperforms other activation functions in capturing nonlinear relationships within the data.</w:t>
      </w:r>
    </w:p>
    <w:p w14:paraId="238B539D" w14:textId="24B188A6" w:rsidR="00F43BBD" w:rsidRPr="000A74C6" w:rsidRDefault="000F12C2" w:rsidP="000F12C2">
      <w:pPr>
        <w:pStyle w:val="ListParagraph"/>
        <w:numPr>
          <w:ilvl w:val="0"/>
          <w:numId w:val="9"/>
        </w:numPr>
      </w:pPr>
      <w:r w:rsidRPr="000A74C6">
        <w:t>The Adam optimizer exhibits the fastest convergence among the different optimizers evaluated.</w:t>
      </w:r>
    </w:p>
    <w:p w14:paraId="2DB68A36" w14:textId="68605532" w:rsidR="000F12C2" w:rsidRDefault="000F12C2" w:rsidP="000F12C2">
      <w:pPr>
        <w:pStyle w:val="Heading1"/>
        <w:numPr>
          <w:ilvl w:val="0"/>
          <w:numId w:val="7"/>
        </w:numPr>
      </w:pPr>
      <w:bookmarkStart w:id="8" w:name="_Toc135605790"/>
      <w:r>
        <w:t>Final Model Results</w:t>
      </w:r>
      <w:bookmarkEnd w:id="8"/>
    </w:p>
    <w:p w14:paraId="6B1C5A0F" w14:textId="2AD04A87" w:rsidR="000A74C6" w:rsidRDefault="00F81A80" w:rsidP="00F81A80">
      <w:r w:rsidRPr="000A74C6">
        <w:t xml:space="preserve">Based on the experimentation results, we have selected the final model that demonstrates the highest predictive accuracy for customer churn prediction in the telecom industry. The chosen model incorporates a network architecture with a layer size of </w:t>
      </w:r>
      <w:r w:rsidR="000A74C6">
        <w:t>64</w:t>
      </w:r>
      <w:r w:rsidRPr="000A74C6">
        <w:t xml:space="preserve"> and utilizes 2 hidden layers</w:t>
      </w:r>
      <w:r w:rsidR="0026659A">
        <w:t xml:space="preserve"> and a</w:t>
      </w:r>
      <w:r w:rsidR="000A74C6">
        <w:t xml:space="preserve"> dropout rate of 0.3</w:t>
      </w:r>
      <w:r w:rsidR="0026659A">
        <w:t xml:space="preserve"> is chosen.</w:t>
      </w:r>
    </w:p>
    <w:p w14:paraId="26AE39DF" w14:textId="77777777" w:rsidR="006D5B9C" w:rsidRDefault="00F81A80" w:rsidP="006D5B9C">
      <w:r>
        <w:t xml:space="preserve">The selected configuration was trained for </w:t>
      </w:r>
      <w:r w:rsidR="00530DF1">
        <w:t>100</w:t>
      </w:r>
      <w:r>
        <w:t xml:space="preserve"> epochs using the same train/test/validation split as described earlier. To determine the final model, we identified the epoch that resulted in the lowest test error. This epoch represents the point at which the model achieved the best trade-off between bias and variance, indicating its optimal performance.</w:t>
      </w:r>
    </w:p>
    <w:p w14:paraId="44706A93" w14:textId="5DFCBCFD" w:rsidR="006D5B9C" w:rsidRDefault="006D5B9C" w:rsidP="006D5B9C">
      <w:r w:rsidRPr="006D5B9C">
        <w:t xml:space="preserve">The final model was carefully selected based on the evaluation of various metrics. Epoch 41, with a loss value of 0.2301, emerged as the optimal point for model performance. It achieved an accuracy score of 57.08%, a recall score of 42.5%, a precision score of 59.3%, and an F1 score of 49.5%. While the final model demonstrates improvement over random guessing, as the churn dataset is evenly split at 50/50, </w:t>
      </w:r>
      <w:r>
        <w:t>f</w:t>
      </w:r>
      <w:r w:rsidRPr="006D5B9C">
        <w:t>urther enhancements are required to achieve better performance. The obtained accuracy of 57.08% indicates room for improvement, prompting future exploration of advanced techniques and alternative model architectures to enhance the predictive capabilities for customer churn in the telecom industry.</w:t>
      </w:r>
    </w:p>
    <w:p w14:paraId="2AAB5ADE" w14:textId="7E2AA106" w:rsidR="00EC7868" w:rsidRDefault="00EC7868" w:rsidP="004A08C3">
      <w:pPr>
        <w:pStyle w:val="Heading1"/>
      </w:pPr>
      <w:bookmarkStart w:id="9" w:name="_Toc135605791"/>
      <w:r>
        <w:lastRenderedPageBreak/>
        <w:t>Appendix</w:t>
      </w:r>
      <w:bookmarkEnd w:id="9"/>
    </w:p>
    <w:p w14:paraId="57B9A9C1" w14:textId="46178B83" w:rsidR="004A08C3" w:rsidRPr="004A08C3" w:rsidRDefault="004A08C3" w:rsidP="004A08C3">
      <w:pPr>
        <w:pStyle w:val="Caption"/>
        <w:keepNext/>
        <w:rPr>
          <w:sz w:val="28"/>
          <w:szCs w:val="28"/>
        </w:rPr>
      </w:pPr>
      <w:r w:rsidRPr="004A08C3">
        <w:rPr>
          <w:sz w:val="28"/>
          <w:szCs w:val="28"/>
        </w:rPr>
        <w:t xml:space="preserve">Figure </w:t>
      </w:r>
      <w:r w:rsidRPr="004A08C3">
        <w:rPr>
          <w:sz w:val="28"/>
          <w:szCs w:val="28"/>
        </w:rPr>
        <w:fldChar w:fldCharType="begin"/>
      </w:r>
      <w:r w:rsidRPr="004A08C3">
        <w:rPr>
          <w:sz w:val="28"/>
          <w:szCs w:val="28"/>
        </w:rPr>
        <w:instrText xml:space="preserve"> SEQ Figure \* ARABIC </w:instrText>
      </w:r>
      <w:r w:rsidRPr="004A08C3">
        <w:rPr>
          <w:sz w:val="28"/>
          <w:szCs w:val="28"/>
        </w:rPr>
        <w:fldChar w:fldCharType="separate"/>
      </w:r>
      <w:r w:rsidR="00D41FC0">
        <w:rPr>
          <w:noProof/>
          <w:sz w:val="28"/>
          <w:szCs w:val="28"/>
        </w:rPr>
        <w:t>1</w:t>
      </w:r>
      <w:r w:rsidRPr="004A08C3">
        <w:rPr>
          <w:sz w:val="28"/>
          <w:szCs w:val="28"/>
        </w:rPr>
        <w:fldChar w:fldCharType="end"/>
      </w:r>
      <w:r w:rsidRPr="004A08C3">
        <w:rPr>
          <w:sz w:val="28"/>
          <w:szCs w:val="28"/>
        </w:rPr>
        <w:t>: Best Hidden Layer Size</w:t>
      </w:r>
    </w:p>
    <w:p w14:paraId="4DC59BCE" w14:textId="6775AC15" w:rsidR="004A08C3" w:rsidRPr="004A08C3" w:rsidRDefault="004A08C3" w:rsidP="004A08C3">
      <w:pPr>
        <w:jc w:val="center"/>
        <w:rPr>
          <w:sz w:val="28"/>
          <w:szCs w:val="28"/>
        </w:rPr>
      </w:pPr>
      <w:r w:rsidRPr="004A08C3">
        <w:rPr>
          <w:noProof/>
          <w:sz w:val="28"/>
          <w:szCs w:val="28"/>
        </w:rPr>
        <w:drawing>
          <wp:inline distT="0" distB="0" distL="0" distR="0" wp14:anchorId="0E952BA2" wp14:editId="311E0369">
            <wp:extent cx="4572000" cy="2336594"/>
            <wp:effectExtent l="0" t="0" r="0" b="6985"/>
            <wp:docPr id="208859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36594"/>
                    </a:xfrm>
                    <a:prstGeom prst="rect">
                      <a:avLst/>
                    </a:prstGeom>
                    <a:noFill/>
                    <a:ln>
                      <a:noFill/>
                    </a:ln>
                  </pic:spPr>
                </pic:pic>
              </a:graphicData>
            </a:graphic>
          </wp:inline>
        </w:drawing>
      </w:r>
    </w:p>
    <w:p w14:paraId="2AC1AFA0" w14:textId="08618C8C" w:rsidR="004A08C3" w:rsidRPr="004A08C3" w:rsidRDefault="004A08C3" w:rsidP="004A08C3">
      <w:pPr>
        <w:pStyle w:val="Caption"/>
        <w:keepNext/>
        <w:jc w:val="center"/>
        <w:rPr>
          <w:sz w:val="28"/>
          <w:szCs w:val="28"/>
        </w:rPr>
      </w:pPr>
      <w:r w:rsidRPr="004A08C3">
        <w:rPr>
          <w:sz w:val="28"/>
          <w:szCs w:val="28"/>
        </w:rPr>
        <w:t xml:space="preserve">Figure </w:t>
      </w:r>
      <w:r w:rsidRPr="004A08C3">
        <w:rPr>
          <w:sz w:val="28"/>
          <w:szCs w:val="28"/>
        </w:rPr>
        <w:fldChar w:fldCharType="begin"/>
      </w:r>
      <w:r w:rsidRPr="004A08C3">
        <w:rPr>
          <w:sz w:val="28"/>
          <w:szCs w:val="28"/>
        </w:rPr>
        <w:instrText xml:space="preserve"> SEQ Figure \* ARABIC </w:instrText>
      </w:r>
      <w:r w:rsidRPr="004A08C3">
        <w:rPr>
          <w:sz w:val="28"/>
          <w:szCs w:val="28"/>
        </w:rPr>
        <w:fldChar w:fldCharType="separate"/>
      </w:r>
      <w:r w:rsidR="00D41FC0">
        <w:rPr>
          <w:noProof/>
          <w:sz w:val="28"/>
          <w:szCs w:val="28"/>
        </w:rPr>
        <w:t>2</w:t>
      </w:r>
      <w:r w:rsidRPr="004A08C3">
        <w:rPr>
          <w:sz w:val="28"/>
          <w:szCs w:val="28"/>
        </w:rPr>
        <w:fldChar w:fldCharType="end"/>
      </w:r>
      <w:r w:rsidRPr="004A08C3">
        <w:rPr>
          <w:sz w:val="28"/>
          <w:szCs w:val="28"/>
        </w:rPr>
        <w:t>: Best Number of Hidden Layers</w:t>
      </w:r>
    </w:p>
    <w:p w14:paraId="3C372320" w14:textId="77777777" w:rsidR="004A08C3" w:rsidRPr="004A08C3" w:rsidRDefault="004A08C3" w:rsidP="004A08C3">
      <w:pPr>
        <w:jc w:val="center"/>
        <w:rPr>
          <w:sz w:val="28"/>
          <w:szCs w:val="28"/>
        </w:rPr>
      </w:pPr>
      <w:r w:rsidRPr="004A08C3">
        <w:rPr>
          <w:noProof/>
          <w:sz w:val="28"/>
          <w:szCs w:val="28"/>
        </w:rPr>
        <w:drawing>
          <wp:inline distT="0" distB="0" distL="0" distR="0" wp14:anchorId="3EBD32D0" wp14:editId="6121F786">
            <wp:extent cx="4572000" cy="2234918"/>
            <wp:effectExtent l="0" t="0" r="0" b="0"/>
            <wp:docPr id="1827170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34918"/>
                    </a:xfrm>
                    <a:prstGeom prst="rect">
                      <a:avLst/>
                    </a:prstGeom>
                    <a:noFill/>
                    <a:ln>
                      <a:noFill/>
                    </a:ln>
                  </pic:spPr>
                </pic:pic>
              </a:graphicData>
            </a:graphic>
          </wp:inline>
        </w:drawing>
      </w:r>
    </w:p>
    <w:p w14:paraId="75C8D8FB" w14:textId="56799583" w:rsidR="00D41FC0" w:rsidRPr="004459B9" w:rsidRDefault="004A08C3" w:rsidP="004A08C3">
      <w:pPr>
        <w:pStyle w:val="Caption"/>
        <w:keepNext/>
        <w:jc w:val="center"/>
        <w:rPr>
          <w:sz w:val="28"/>
          <w:szCs w:val="28"/>
        </w:rPr>
      </w:pPr>
      <w:r w:rsidRPr="004459B9">
        <w:rPr>
          <w:sz w:val="28"/>
          <w:szCs w:val="28"/>
        </w:rPr>
        <w:lastRenderedPageBreak/>
        <w:t xml:space="preserve">Figure </w:t>
      </w:r>
      <w:r w:rsidRPr="004459B9">
        <w:rPr>
          <w:sz w:val="28"/>
          <w:szCs w:val="28"/>
        </w:rPr>
        <w:fldChar w:fldCharType="begin"/>
      </w:r>
      <w:r w:rsidRPr="004459B9">
        <w:rPr>
          <w:sz w:val="28"/>
          <w:szCs w:val="28"/>
        </w:rPr>
        <w:instrText xml:space="preserve"> SEQ Figure \* ARABIC </w:instrText>
      </w:r>
      <w:r w:rsidRPr="004459B9">
        <w:rPr>
          <w:sz w:val="28"/>
          <w:szCs w:val="28"/>
        </w:rPr>
        <w:fldChar w:fldCharType="separate"/>
      </w:r>
      <w:r w:rsidR="00D41FC0" w:rsidRPr="004459B9">
        <w:rPr>
          <w:noProof/>
          <w:sz w:val="28"/>
          <w:szCs w:val="28"/>
        </w:rPr>
        <w:t>3</w:t>
      </w:r>
      <w:r w:rsidRPr="004459B9">
        <w:rPr>
          <w:sz w:val="28"/>
          <w:szCs w:val="28"/>
        </w:rPr>
        <w:fldChar w:fldCharType="end"/>
      </w:r>
      <w:r w:rsidRPr="004459B9">
        <w:rPr>
          <w:sz w:val="28"/>
          <w:szCs w:val="28"/>
        </w:rPr>
        <w:t>: Best Dropout Rate</w:t>
      </w:r>
      <w:r w:rsidRPr="004459B9">
        <w:rPr>
          <w:noProof/>
          <w:sz w:val="28"/>
          <w:szCs w:val="28"/>
        </w:rPr>
        <w:drawing>
          <wp:inline distT="0" distB="0" distL="0" distR="0" wp14:anchorId="3335DF98" wp14:editId="1E658844">
            <wp:extent cx="4572000" cy="2234918"/>
            <wp:effectExtent l="0" t="0" r="0" b="0"/>
            <wp:docPr id="385184421" name="Picture 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84421" name="Picture 9" descr="A picture containing text, diagram, pl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34918"/>
                    </a:xfrm>
                    <a:prstGeom prst="rect">
                      <a:avLst/>
                    </a:prstGeom>
                    <a:noFill/>
                    <a:ln>
                      <a:noFill/>
                    </a:ln>
                  </pic:spPr>
                </pic:pic>
              </a:graphicData>
            </a:graphic>
          </wp:inline>
        </w:drawing>
      </w:r>
    </w:p>
    <w:p w14:paraId="35391D41" w14:textId="3AF7D953" w:rsidR="00D41FC0" w:rsidRPr="004459B9" w:rsidRDefault="00D41FC0" w:rsidP="00D41FC0">
      <w:pPr>
        <w:pStyle w:val="Caption"/>
        <w:keepNext/>
        <w:jc w:val="center"/>
        <w:rPr>
          <w:sz w:val="28"/>
          <w:szCs w:val="28"/>
        </w:rPr>
      </w:pPr>
      <w:r w:rsidRPr="004459B9">
        <w:rPr>
          <w:sz w:val="28"/>
          <w:szCs w:val="28"/>
        </w:rPr>
        <w:t xml:space="preserve">Figure </w:t>
      </w:r>
      <w:r w:rsidRPr="004459B9">
        <w:rPr>
          <w:sz w:val="28"/>
          <w:szCs w:val="28"/>
        </w:rPr>
        <w:fldChar w:fldCharType="begin"/>
      </w:r>
      <w:r w:rsidRPr="004459B9">
        <w:rPr>
          <w:sz w:val="28"/>
          <w:szCs w:val="28"/>
        </w:rPr>
        <w:instrText xml:space="preserve"> SEQ Figure \* ARABIC </w:instrText>
      </w:r>
      <w:r w:rsidRPr="004459B9">
        <w:rPr>
          <w:sz w:val="28"/>
          <w:szCs w:val="28"/>
        </w:rPr>
        <w:fldChar w:fldCharType="separate"/>
      </w:r>
      <w:r w:rsidRPr="004459B9">
        <w:rPr>
          <w:noProof/>
          <w:sz w:val="28"/>
          <w:szCs w:val="28"/>
        </w:rPr>
        <w:t>4</w:t>
      </w:r>
      <w:r w:rsidRPr="004459B9">
        <w:rPr>
          <w:sz w:val="28"/>
          <w:szCs w:val="28"/>
        </w:rPr>
        <w:fldChar w:fldCharType="end"/>
      </w:r>
      <w:r w:rsidRPr="004459B9">
        <w:rPr>
          <w:sz w:val="28"/>
          <w:szCs w:val="28"/>
        </w:rPr>
        <w:t>: Best Activation Function</w:t>
      </w:r>
    </w:p>
    <w:p w14:paraId="2A4B4EC1" w14:textId="44C2872E" w:rsidR="004A08C3" w:rsidRPr="004459B9" w:rsidRDefault="00D41FC0" w:rsidP="004A08C3">
      <w:pPr>
        <w:pStyle w:val="Caption"/>
        <w:keepNext/>
        <w:jc w:val="center"/>
        <w:rPr>
          <w:sz w:val="28"/>
          <w:szCs w:val="28"/>
        </w:rPr>
      </w:pPr>
      <w:r w:rsidRPr="004459B9">
        <w:rPr>
          <w:noProof/>
          <w:sz w:val="28"/>
          <w:szCs w:val="28"/>
        </w:rPr>
        <w:drawing>
          <wp:inline distT="0" distB="0" distL="0" distR="0" wp14:anchorId="154DE38E" wp14:editId="567347D0">
            <wp:extent cx="4572000" cy="2234918"/>
            <wp:effectExtent l="0" t="0" r="0" b="0"/>
            <wp:docPr id="7419944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34918"/>
                    </a:xfrm>
                    <a:prstGeom prst="rect">
                      <a:avLst/>
                    </a:prstGeom>
                    <a:noFill/>
                    <a:ln>
                      <a:noFill/>
                    </a:ln>
                  </pic:spPr>
                </pic:pic>
              </a:graphicData>
            </a:graphic>
          </wp:inline>
        </w:drawing>
      </w:r>
    </w:p>
    <w:p w14:paraId="7B5BBEDA" w14:textId="77368DDC" w:rsidR="00D41FC0" w:rsidRPr="004459B9" w:rsidRDefault="00D41FC0" w:rsidP="00D41FC0">
      <w:pPr>
        <w:pStyle w:val="Caption"/>
        <w:keepNext/>
        <w:jc w:val="center"/>
        <w:rPr>
          <w:sz w:val="28"/>
          <w:szCs w:val="28"/>
        </w:rPr>
      </w:pPr>
      <w:r w:rsidRPr="004459B9">
        <w:rPr>
          <w:sz w:val="28"/>
          <w:szCs w:val="28"/>
        </w:rPr>
        <w:t xml:space="preserve">Figure </w:t>
      </w:r>
      <w:r w:rsidRPr="004459B9">
        <w:rPr>
          <w:sz w:val="28"/>
          <w:szCs w:val="28"/>
        </w:rPr>
        <w:fldChar w:fldCharType="begin"/>
      </w:r>
      <w:r w:rsidRPr="004459B9">
        <w:rPr>
          <w:sz w:val="28"/>
          <w:szCs w:val="28"/>
        </w:rPr>
        <w:instrText xml:space="preserve"> SEQ Figure \* ARABIC </w:instrText>
      </w:r>
      <w:r w:rsidRPr="004459B9">
        <w:rPr>
          <w:sz w:val="28"/>
          <w:szCs w:val="28"/>
        </w:rPr>
        <w:fldChar w:fldCharType="separate"/>
      </w:r>
      <w:r w:rsidRPr="004459B9">
        <w:rPr>
          <w:noProof/>
          <w:sz w:val="28"/>
          <w:szCs w:val="28"/>
        </w:rPr>
        <w:t>5</w:t>
      </w:r>
      <w:r w:rsidRPr="004459B9">
        <w:rPr>
          <w:sz w:val="28"/>
          <w:szCs w:val="28"/>
        </w:rPr>
        <w:fldChar w:fldCharType="end"/>
      </w:r>
      <w:r w:rsidRPr="004459B9">
        <w:rPr>
          <w:sz w:val="28"/>
          <w:szCs w:val="28"/>
        </w:rPr>
        <w:t>: Best Optimizer</w:t>
      </w:r>
    </w:p>
    <w:p w14:paraId="0E7E5A14" w14:textId="6EBC3F34" w:rsidR="004A08C3" w:rsidRDefault="004A08C3" w:rsidP="004A08C3">
      <w:pPr>
        <w:jc w:val="center"/>
      </w:pPr>
      <w:r>
        <w:rPr>
          <w:noProof/>
        </w:rPr>
        <w:drawing>
          <wp:inline distT="0" distB="0" distL="0" distR="0" wp14:anchorId="462B2DB2" wp14:editId="6733A176">
            <wp:extent cx="4572000" cy="2234918"/>
            <wp:effectExtent l="0" t="0" r="0" b="0"/>
            <wp:docPr id="7103503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34918"/>
                    </a:xfrm>
                    <a:prstGeom prst="rect">
                      <a:avLst/>
                    </a:prstGeom>
                    <a:noFill/>
                    <a:ln>
                      <a:noFill/>
                    </a:ln>
                  </pic:spPr>
                </pic:pic>
              </a:graphicData>
            </a:graphic>
          </wp:inline>
        </w:drawing>
      </w:r>
    </w:p>
    <w:p w14:paraId="62DE4384" w14:textId="77777777" w:rsidR="004459B9" w:rsidRPr="00EC7868" w:rsidRDefault="004459B9" w:rsidP="004A08C3">
      <w:pPr>
        <w:jc w:val="center"/>
      </w:pPr>
    </w:p>
    <w:sectPr w:rsidR="004459B9" w:rsidRPr="00EC7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E691" w14:textId="77777777" w:rsidR="006B1A1A" w:rsidRDefault="006B1A1A" w:rsidP="00DD6421">
      <w:pPr>
        <w:spacing w:after="0" w:line="240" w:lineRule="auto"/>
      </w:pPr>
      <w:r>
        <w:separator/>
      </w:r>
    </w:p>
  </w:endnote>
  <w:endnote w:type="continuationSeparator" w:id="0">
    <w:p w14:paraId="08FCA6D8" w14:textId="77777777" w:rsidR="006B1A1A" w:rsidRDefault="006B1A1A" w:rsidP="00DD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7189" w14:textId="77777777" w:rsidR="006B1A1A" w:rsidRDefault="006B1A1A" w:rsidP="00DD6421">
      <w:pPr>
        <w:spacing w:after="0" w:line="240" w:lineRule="auto"/>
      </w:pPr>
      <w:r>
        <w:separator/>
      </w:r>
    </w:p>
  </w:footnote>
  <w:footnote w:type="continuationSeparator" w:id="0">
    <w:p w14:paraId="4FEB645A" w14:textId="77777777" w:rsidR="006B1A1A" w:rsidRDefault="006B1A1A" w:rsidP="00DD6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A94"/>
    <w:multiLevelType w:val="hybridMultilevel"/>
    <w:tmpl w:val="48C4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5715"/>
    <w:multiLevelType w:val="multilevel"/>
    <w:tmpl w:val="2354A5B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01D5190"/>
    <w:multiLevelType w:val="multilevel"/>
    <w:tmpl w:val="B39263B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BAD021E"/>
    <w:multiLevelType w:val="multilevel"/>
    <w:tmpl w:val="B246BA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91553AD"/>
    <w:multiLevelType w:val="hybridMultilevel"/>
    <w:tmpl w:val="CE9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F6505"/>
    <w:multiLevelType w:val="multilevel"/>
    <w:tmpl w:val="84F4FE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7EA6379"/>
    <w:multiLevelType w:val="hybridMultilevel"/>
    <w:tmpl w:val="D958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41C90"/>
    <w:multiLevelType w:val="hybridMultilevel"/>
    <w:tmpl w:val="114E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17B6E"/>
    <w:multiLevelType w:val="hybridMultilevel"/>
    <w:tmpl w:val="F0F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074031">
    <w:abstractNumId w:val="4"/>
  </w:num>
  <w:num w:numId="2" w16cid:durableId="1166824202">
    <w:abstractNumId w:val="7"/>
  </w:num>
  <w:num w:numId="3" w16cid:durableId="159270867">
    <w:abstractNumId w:val="2"/>
  </w:num>
  <w:num w:numId="4" w16cid:durableId="1912502553">
    <w:abstractNumId w:val="1"/>
  </w:num>
  <w:num w:numId="5" w16cid:durableId="1991980431">
    <w:abstractNumId w:val="3"/>
  </w:num>
  <w:num w:numId="6" w16cid:durableId="2117553226">
    <w:abstractNumId w:val="6"/>
  </w:num>
  <w:num w:numId="7" w16cid:durableId="1545556715">
    <w:abstractNumId w:val="5"/>
  </w:num>
  <w:num w:numId="8" w16cid:durableId="393047083">
    <w:abstractNumId w:val="0"/>
  </w:num>
  <w:num w:numId="9" w16cid:durableId="321933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09"/>
    <w:rsid w:val="00030287"/>
    <w:rsid w:val="000A74C6"/>
    <w:rsid w:val="000D0755"/>
    <w:rsid w:val="000F12C2"/>
    <w:rsid w:val="0010792C"/>
    <w:rsid w:val="00133E90"/>
    <w:rsid w:val="00146AA8"/>
    <w:rsid w:val="00160CBF"/>
    <w:rsid w:val="00170806"/>
    <w:rsid w:val="001716B8"/>
    <w:rsid w:val="00190708"/>
    <w:rsid w:val="001D6B22"/>
    <w:rsid w:val="00230144"/>
    <w:rsid w:val="00253AEF"/>
    <w:rsid w:val="00263392"/>
    <w:rsid w:val="0026659A"/>
    <w:rsid w:val="00282C6D"/>
    <w:rsid w:val="00285594"/>
    <w:rsid w:val="002A34AB"/>
    <w:rsid w:val="002D0ECF"/>
    <w:rsid w:val="00353FB5"/>
    <w:rsid w:val="00380365"/>
    <w:rsid w:val="003C7208"/>
    <w:rsid w:val="003C79DD"/>
    <w:rsid w:val="00400571"/>
    <w:rsid w:val="004459B9"/>
    <w:rsid w:val="004A08C3"/>
    <w:rsid w:val="004A29BB"/>
    <w:rsid w:val="005100F2"/>
    <w:rsid w:val="00530DF1"/>
    <w:rsid w:val="005A51E5"/>
    <w:rsid w:val="005C68C4"/>
    <w:rsid w:val="005F6C17"/>
    <w:rsid w:val="006872F0"/>
    <w:rsid w:val="006B1A1A"/>
    <w:rsid w:val="006D0324"/>
    <w:rsid w:val="006D5B9C"/>
    <w:rsid w:val="0070011F"/>
    <w:rsid w:val="007037F7"/>
    <w:rsid w:val="00716B29"/>
    <w:rsid w:val="00747970"/>
    <w:rsid w:val="00782F16"/>
    <w:rsid w:val="00784EC6"/>
    <w:rsid w:val="00790F7F"/>
    <w:rsid w:val="007A530B"/>
    <w:rsid w:val="007F20F0"/>
    <w:rsid w:val="0080773A"/>
    <w:rsid w:val="00815356"/>
    <w:rsid w:val="008640EB"/>
    <w:rsid w:val="008652FA"/>
    <w:rsid w:val="00872968"/>
    <w:rsid w:val="008735A6"/>
    <w:rsid w:val="00876982"/>
    <w:rsid w:val="00877ED8"/>
    <w:rsid w:val="00885BFE"/>
    <w:rsid w:val="00890954"/>
    <w:rsid w:val="008B54C2"/>
    <w:rsid w:val="00903736"/>
    <w:rsid w:val="00917CEF"/>
    <w:rsid w:val="00954709"/>
    <w:rsid w:val="009B674C"/>
    <w:rsid w:val="009D436E"/>
    <w:rsid w:val="00A06CDD"/>
    <w:rsid w:val="00A51FAD"/>
    <w:rsid w:val="00A71CBE"/>
    <w:rsid w:val="00A9471D"/>
    <w:rsid w:val="00A95A7D"/>
    <w:rsid w:val="00AA4166"/>
    <w:rsid w:val="00B051F9"/>
    <w:rsid w:val="00B30F56"/>
    <w:rsid w:val="00B66B30"/>
    <w:rsid w:val="00B778E9"/>
    <w:rsid w:val="00B82EF5"/>
    <w:rsid w:val="00BB723D"/>
    <w:rsid w:val="00BC277F"/>
    <w:rsid w:val="00BD36A9"/>
    <w:rsid w:val="00BE73DF"/>
    <w:rsid w:val="00BF3E3B"/>
    <w:rsid w:val="00C0358F"/>
    <w:rsid w:val="00CD523D"/>
    <w:rsid w:val="00CE28E1"/>
    <w:rsid w:val="00CF579D"/>
    <w:rsid w:val="00D2090A"/>
    <w:rsid w:val="00D41FC0"/>
    <w:rsid w:val="00DA487B"/>
    <w:rsid w:val="00DD4602"/>
    <w:rsid w:val="00DD6421"/>
    <w:rsid w:val="00E11656"/>
    <w:rsid w:val="00E201F2"/>
    <w:rsid w:val="00E65A46"/>
    <w:rsid w:val="00E97A35"/>
    <w:rsid w:val="00EC00B9"/>
    <w:rsid w:val="00EC7868"/>
    <w:rsid w:val="00EF598B"/>
    <w:rsid w:val="00F0405A"/>
    <w:rsid w:val="00F43BBD"/>
    <w:rsid w:val="00F81A80"/>
    <w:rsid w:val="00FA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7792"/>
  <w15:chartTrackingRefBased/>
  <w15:docId w15:val="{BB997728-9B49-46CA-8A89-C049B49E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70"/>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E201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E201F2"/>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190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09"/>
    <w:pPr>
      <w:ind w:left="720"/>
      <w:contextualSpacing/>
    </w:pPr>
  </w:style>
  <w:style w:type="character" w:customStyle="1" w:styleId="Heading1Char">
    <w:name w:val="Heading 1 Char"/>
    <w:basedOn w:val="DefaultParagraphFont"/>
    <w:link w:val="Heading1"/>
    <w:uiPriority w:val="9"/>
    <w:rsid w:val="00747970"/>
    <w:rPr>
      <w:rFonts w:eastAsiaTheme="majorEastAsia" w:cstheme="majorBidi"/>
      <w:sz w:val="48"/>
      <w:szCs w:val="32"/>
    </w:rPr>
  </w:style>
  <w:style w:type="character" w:customStyle="1" w:styleId="Heading2Char">
    <w:name w:val="Heading 2 Char"/>
    <w:basedOn w:val="DefaultParagraphFont"/>
    <w:link w:val="Heading2"/>
    <w:uiPriority w:val="9"/>
    <w:rsid w:val="00E201F2"/>
    <w:rPr>
      <w:rFonts w:eastAsiaTheme="majorEastAsia" w:cstheme="majorBidi"/>
      <w:sz w:val="32"/>
      <w:szCs w:val="26"/>
    </w:rPr>
  </w:style>
  <w:style w:type="paragraph" w:customStyle="1" w:styleId="paragraph">
    <w:name w:val="paragraph"/>
    <w:basedOn w:val="Normal"/>
    <w:rsid w:val="00747970"/>
    <w:pPr>
      <w:spacing w:before="100" w:beforeAutospacing="1" w:after="100" w:afterAutospacing="1" w:line="240" w:lineRule="auto"/>
    </w:pPr>
    <w:rPr>
      <w:rFonts w:ascii="Times New Roman" w:eastAsia="Times New Roman" w:hAnsi="Times New Roman" w:cs="Times New Roman"/>
      <w:kern w:val="0"/>
      <w:szCs w:val="24"/>
      <w:lang w:val="en-CA"/>
      <w14:ligatures w14:val="none"/>
    </w:rPr>
  </w:style>
  <w:style w:type="character" w:customStyle="1" w:styleId="normaltextrun">
    <w:name w:val="normaltextrun"/>
    <w:basedOn w:val="DefaultParagraphFont"/>
    <w:rsid w:val="00747970"/>
  </w:style>
  <w:style w:type="paragraph" w:styleId="TOCHeading">
    <w:name w:val="TOC Heading"/>
    <w:basedOn w:val="Heading1"/>
    <w:next w:val="Normal"/>
    <w:uiPriority w:val="39"/>
    <w:unhideWhenUsed/>
    <w:qFormat/>
    <w:rsid w:val="00747970"/>
    <w:pPr>
      <w:outlineLvl w:val="9"/>
    </w:pPr>
    <w:rPr>
      <w:kern w:val="0"/>
      <w14:ligatures w14:val="none"/>
    </w:rPr>
  </w:style>
  <w:style w:type="paragraph" w:styleId="TOC1">
    <w:name w:val="toc 1"/>
    <w:basedOn w:val="Normal"/>
    <w:next w:val="Normal"/>
    <w:autoRedefine/>
    <w:uiPriority w:val="39"/>
    <w:unhideWhenUsed/>
    <w:rsid w:val="00747970"/>
    <w:pPr>
      <w:spacing w:after="100"/>
    </w:pPr>
  </w:style>
  <w:style w:type="character" w:styleId="Hyperlink">
    <w:name w:val="Hyperlink"/>
    <w:basedOn w:val="DefaultParagraphFont"/>
    <w:uiPriority w:val="99"/>
    <w:unhideWhenUsed/>
    <w:rsid w:val="00747970"/>
    <w:rPr>
      <w:color w:val="0563C1" w:themeColor="hyperlink"/>
      <w:u w:val="single"/>
    </w:rPr>
  </w:style>
  <w:style w:type="character" w:customStyle="1" w:styleId="Heading3Char">
    <w:name w:val="Heading 3 Char"/>
    <w:basedOn w:val="DefaultParagraphFont"/>
    <w:link w:val="Heading3"/>
    <w:uiPriority w:val="9"/>
    <w:rsid w:val="00E201F2"/>
    <w:rPr>
      <w:rFonts w:eastAsiaTheme="majorEastAsia" w:cstheme="majorBidi"/>
      <w:sz w:val="28"/>
      <w:szCs w:val="24"/>
    </w:rPr>
  </w:style>
  <w:style w:type="character" w:styleId="UnresolvedMention">
    <w:name w:val="Unresolved Mention"/>
    <w:basedOn w:val="DefaultParagraphFont"/>
    <w:uiPriority w:val="99"/>
    <w:semiHidden/>
    <w:unhideWhenUsed/>
    <w:rsid w:val="00E201F2"/>
    <w:rPr>
      <w:color w:val="605E5C"/>
      <w:shd w:val="clear" w:color="auto" w:fill="E1DFDD"/>
    </w:rPr>
  </w:style>
  <w:style w:type="character" w:styleId="FollowedHyperlink">
    <w:name w:val="FollowedHyperlink"/>
    <w:basedOn w:val="DefaultParagraphFont"/>
    <w:uiPriority w:val="99"/>
    <w:semiHidden/>
    <w:unhideWhenUsed/>
    <w:rsid w:val="00E201F2"/>
    <w:rPr>
      <w:color w:val="954F72" w:themeColor="followedHyperlink"/>
      <w:u w:val="single"/>
    </w:rPr>
  </w:style>
  <w:style w:type="paragraph" w:styleId="TOC2">
    <w:name w:val="toc 2"/>
    <w:basedOn w:val="Normal"/>
    <w:next w:val="Normal"/>
    <w:autoRedefine/>
    <w:uiPriority w:val="39"/>
    <w:unhideWhenUsed/>
    <w:rsid w:val="00282C6D"/>
    <w:pPr>
      <w:spacing w:after="100"/>
      <w:ind w:left="220"/>
    </w:pPr>
  </w:style>
  <w:style w:type="paragraph" w:styleId="TOC3">
    <w:name w:val="toc 3"/>
    <w:basedOn w:val="Normal"/>
    <w:next w:val="Normal"/>
    <w:autoRedefine/>
    <w:uiPriority w:val="39"/>
    <w:unhideWhenUsed/>
    <w:rsid w:val="00190708"/>
    <w:pPr>
      <w:spacing w:after="100"/>
      <w:ind w:left="440"/>
    </w:pPr>
  </w:style>
  <w:style w:type="character" w:customStyle="1" w:styleId="Heading4Char">
    <w:name w:val="Heading 4 Char"/>
    <w:basedOn w:val="DefaultParagraphFont"/>
    <w:link w:val="Heading4"/>
    <w:uiPriority w:val="9"/>
    <w:rsid w:val="00190708"/>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DD6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6421"/>
    <w:rPr>
      <w:sz w:val="20"/>
      <w:szCs w:val="20"/>
    </w:rPr>
  </w:style>
  <w:style w:type="character" w:styleId="EndnoteReference">
    <w:name w:val="endnote reference"/>
    <w:basedOn w:val="DefaultParagraphFont"/>
    <w:uiPriority w:val="99"/>
    <w:semiHidden/>
    <w:unhideWhenUsed/>
    <w:rsid w:val="00DD6421"/>
    <w:rPr>
      <w:vertAlign w:val="superscript"/>
    </w:rPr>
  </w:style>
  <w:style w:type="paragraph" w:styleId="Bibliography">
    <w:name w:val="Bibliography"/>
    <w:basedOn w:val="Normal"/>
    <w:next w:val="Normal"/>
    <w:uiPriority w:val="37"/>
    <w:unhideWhenUsed/>
    <w:rsid w:val="00DD6421"/>
  </w:style>
  <w:style w:type="paragraph" w:styleId="Caption">
    <w:name w:val="caption"/>
    <w:basedOn w:val="Normal"/>
    <w:next w:val="Normal"/>
    <w:uiPriority w:val="35"/>
    <w:unhideWhenUsed/>
    <w:qFormat/>
    <w:rsid w:val="004A0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958">
      <w:bodyDiv w:val="1"/>
      <w:marLeft w:val="0"/>
      <w:marRight w:val="0"/>
      <w:marTop w:val="0"/>
      <w:marBottom w:val="0"/>
      <w:divBdr>
        <w:top w:val="none" w:sz="0" w:space="0" w:color="auto"/>
        <w:left w:val="none" w:sz="0" w:space="0" w:color="auto"/>
        <w:bottom w:val="none" w:sz="0" w:space="0" w:color="auto"/>
        <w:right w:val="none" w:sz="0" w:space="0" w:color="auto"/>
      </w:divBdr>
    </w:div>
    <w:div w:id="86314046">
      <w:bodyDiv w:val="1"/>
      <w:marLeft w:val="0"/>
      <w:marRight w:val="0"/>
      <w:marTop w:val="0"/>
      <w:marBottom w:val="0"/>
      <w:divBdr>
        <w:top w:val="none" w:sz="0" w:space="0" w:color="auto"/>
        <w:left w:val="none" w:sz="0" w:space="0" w:color="auto"/>
        <w:bottom w:val="none" w:sz="0" w:space="0" w:color="auto"/>
        <w:right w:val="none" w:sz="0" w:space="0" w:color="auto"/>
      </w:divBdr>
    </w:div>
    <w:div w:id="100030649">
      <w:bodyDiv w:val="1"/>
      <w:marLeft w:val="0"/>
      <w:marRight w:val="0"/>
      <w:marTop w:val="0"/>
      <w:marBottom w:val="0"/>
      <w:divBdr>
        <w:top w:val="none" w:sz="0" w:space="0" w:color="auto"/>
        <w:left w:val="none" w:sz="0" w:space="0" w:color="auto"/>
        <w:bottom w:val="none" w:sz="0" w:space="0" w:color="auto"/>
        <w:right w:val="none" w:sz="0" w:space="0" w:color="auto"/>
      </w:divBdr>
      <w:divsChild>
        <w:div w:id="37553880">
          <w:marLeft w:val="0"/>
          <w:marRight w:val="0"/>
          <w:marTop w:val="0"/>
          <w:marBottom w:val="0"/>
          <w:divBdr>
            <w:top w:val="none" w:sz="0" w:space="0" w:color="auto"/>
            <w:left w:val="none" w:sz="0" w:space="0" w:color="auto"/>
            <w:bottom w:val="none" w:sz="0" w:space="0" w:color="auto"/>
            <w:right w:val="none" w:sz="0" w:space="0" w:color="auto"/>
          </w:divBdr>
          <w:divsChild>
            <w:div w:id="1475485820">
              <w:marLeft w:val="0"/>
              <w:marRight w:val="0"/>
              <w:marTop w:val="0"/>
              <w:marBottom w:val="0"/>
              <w:divBdr>
                <w:top w:val="none" w:sz="0" w:space="0" w:color="auto"/>
                <w:left w:val="none" w:sz="0" w:space="0" w:color="auto"/>
                <w:bottom w:val="none" w:sz="0" w:space="0" w:color="auto"/>
                <w:right w:val="none" w:sz="0" w:space="0" w:color="auto"/>
              </w:divBdr>
            </w:div>
            <w:div w:id="960918240">
              <w:marLeft w:val="0"/>
              <w:marRight w:val="0"/>
              <w:marTop w:val="0"/>
              <w:marBottom w:val="0"/>
              <w:divBdr>
                <w:top w:val="none" w:sz="0" w:space="0" w:color="auto"/>
                <w:left w:val="none" w:sz="0" w:space="0" w:color="auto"/>
                <w:bottom w:val="none" w:sz="0" w:space="0" w:color="auto"/>
                <w:right w:val="none" w:sz="0" w:space="0" w:color="auto"/>
              </w:divBdr>
            </w:div>
            <w:div w:id="647174411">
              <w:marLeft w:val="0"/>
              <w:marRight w:val="0"/>
              <w:marTop w:val="0"/>
              <w:marBottom w:val="0"/>
              <w:divBdr>
                <w:top w:val="none" w:sz="0" w:space="0" w:color="auto"/>
                <w:left w:val="none" w:sz="0" w:space="0" w:color="auto"/>
                <w:bottom w:val="none" w:sz="0" w:space="0" w:color="auto"/>
                <w:right w:val="none" w:sz="0" w:space="0" w:color="auto"/>
              </w:divBdr>
            </w:div>
            <w:div w:id="1297102109">
              <w:marLeft w:val="0"/>
              <w:marRight w:val="0"/>
              <w:marTop w:val="0"/>
              <w:marBottom w:val="0"/>
              <w:divBdr>
                <w:top w:val="none" w:sz="0" w:space="0" w:color="auto"/>
                <w:left w:val="none" w:sz="0" w:space="0" w:color="auto"/>
                <w:bottom w:val="none" w:sz="0" w:space="0" w:color="auto"/>
                <w:right w:val="none" w:sz="0" w:space="0" w:color="auto"/>
              </w:divBdr>
            </w:div>
            <w:div w:id="685135389">
              <w:marLeft w:val="0"/>
              <w:marRight w:val="0"/>
              <w:marTop w:val="0"/>
              <w:marBottom w:val="0"/>
              <w:divBdr>
                <w:top w:val="none" w:sz="0" w:space="0" w:color="auto"/>
                <w:left w:val="none" w:sz="0" w:space="0" w:color="auto"/>
                <w:bottom w:val="none" w:sz="0" w:space="0" w:color="auto"/>
                <w:right w:val="none" w:sz="0" w:space="0" w:color="auto"/>
              </w:divBdr>
            </w:div>
            <w:div w:id="852918196">
              <w:marLeft w:val="0"/>
              <w:marRight w:val="0"/>
              <w:marTop w:val="0"/>
              <w:marBottom w:val="0"/>
              <w:divBdr>
                <w:top w:val="none" w:sz="0" w:space="0" w:color="auto"/>
                <w:left w:val="none" w:sz="0" w:space="0" w:color="auto"/>
                <w:bottom w:val="none" w:sz="0" w:space="0" w:color="auto"/>
                <w:right w:val="none" w:sz="0" w:space="0" w:color="auto"/>
              </w:divBdr>
            </w:div>
            <w:div w:id="1141726334">
              <w:marLeft w:val="0"/>
              <w:marRight w:val="0"/>
              <w:marTop w:val="0"/>
              <w:marBottom w:val="0"/>
              <w:divBdr>
                <w:top w:val="none" w:sz="0" w:space="0" w:color="auto"/>
                <w:left w:val="none" w:sz="0" w:space="0" w:color="auto"/>
                <w:bottom w:val="none" w:sz="0" w:space="0" w:color="auto"/>
                <w:right w:val="none" w:sz="0" w:space="0" w:color="auto"/>
              </w:divBdr>
            </w:div>
            <w:div w:id="2095469663">
              <w:marLeft w:val="0"/>
              <w:marRight w:val="0"/>
              <w:marTop w:val="0"/>
              <w:marBottom w:val="0"/>
              <w:divBdr>
                <w:top w:val="none" w:sz="0" w:space="0" w:color="auto"/>
                <w:left w:val="none" w:sz="0" w:space="0" w:color="auto"/>
                <w:bottom w:val="none" w:sz="0" w:space="0" w:color="auto"/>
                <w:right w:val="none" w:sz="0" w:space="0" w:color="auto"/>
              </w:divBdr>
            </w:div>
            <w:div w:id="1812137109">
              <w:marLeft w:val="0"/>
              <w:marRight w:val="0"/>
              <w:marTop w:val="0"/>
              <w:marBottom w:val="0"/>
              <w:divBdr>
                <w:top w:val="none" w:sz="0" w:space="0" w:color="auto"/>
                <w:left w:val="none" w:sz="0" w:space="0" w:color="auto"/>
                <w:bottom w:val="none" w:sz="0" w:space="0" w:color="auto"/>
                <w:right w:val="none" w:sz="0" w:space="0" w:color="auto"/>
              </w:divBdr>
            </w:div>
            <w:div w:id="1385446844">
              <w:marLeft w:val="0"/>
              <w:marRight w:val="0"/>
              <w:marTop w:val="0"/>
              <w:marBottom w:val="0"/>
              <w:divBdr>
                <w:top w:val="none" w:sz="0" w:space="0" w:color="auto"/>
                <w:left w:val="none" w:sz="0" w:space="0" w:color="auto"/>
                <w:bottom w:val="none" w:sz="0" w:space="0" w:color="auto"/>
                <w:right w:val="none" w:sz="0" w:space="0" w:color="auto"/>
              </w:divBdr>
            </w:div>
            <w:div w:id="1667391679">
              <w:marLeft w:val="0"/>
              <w:marRight w:val="0"/>
              <w:marTop w:val="0"/>
              <w:marBottom w:val="0"/>
              <w:divBdr>
                <w:top w:val="none" w:sz="0" w:space="0" w:color="auto"/>
                <w:left w:val="none" w:sz="0" w:space="0" w:color="auto"/>
                <w:bottom w:val="none" w:sz="0" w:space="0" w:color="auto"/>
                <w:right w:val="none" w:sz="0" w:space="0" w:color="auto"/>
              </w:divBdr>
            </w:div>
            <w:div w:id="470826941">
              <w:marLeft w:val="0"/>
              <w:marRight w:val="0"/>
              <w:marTop w:val="0"/>
              <w:marBottom w:val="0"/>
              <w:divBdr>
                <w:top w:val="none" w:sz="0" w:space="0" w:color="auto"/>
                <w:left w:val="none" w:sz="0" w:space="0" w:color="auto"/>
                <w:bottom w:val="none" w:sz="0" w:space="0" w:color="auto"/>
                <w:right w:val="none" w:sz="0" w:space="0" w:color="auto"/>
              </w:divBdr>
            </w:div>
            <w:div w:id="1192954676">
              <w:marLeft w:val="0"/>
              <w:marRight w:val="0"/>
              <w:marTop w:val="0"/>
              <w:marBottom w:val="0"/>
              <w:divBdr>
                <w:top w:val="none" w:sz="0" w:space="0" w:color="auto"/>
                <w:left w:val="none" w:sz="0" w:space="0" w:color="auto"/>
                <w:bottom w:val="none" w:sz="0" w:space="0" w:color="auto"/>
                <w:right w:val="none" w:sz="0" w:space="0" w:color="auto"/>
              </w:divBdr>
            </w:div>
            <w:div w:id="1336415608">
              <w:marLeft w:val="0"/>
              <w:marRight w:val="0"/>
              <w:marTop w:val="0"/>
              <w:marBottom w:val="0"/>
              <w:divBdr>
                <w:top w:val="none" w:sz="0" w:space="0" w:color="auto"/>
                <w:left w:val="none" w:sz="0" w:space="0" w:color="auto"/>
                <w:bottom w:val="none" w:sz="0" w:space="0" w:color="auto"/>
                <w:right w:val="none" w:sz="0" w:space="0" w:color="auto"/>
              </w:divBdr>
            </w:div>
            <w:div w:id="852572119">
              <w:marLeft w:val="0"/>
              <w:marRight w:val="0"/>
              <w:marTop w:val="0"/>
              <w:marBottom w:val="0"/>
              <w:divBdr>
                <w:top w:val="none" w:sz="0" w:space="0" w:color="auto"/>
                <w:left w:val="none" w:sz="0" w:space="0" w:color="auto"/>
                <w:bottom w:val="none" w:sz="0" w:space="0" w:color="auto"/>
                <w:right w:val="none" w:sz="0" w:space="0" w:color="auto"/>
              </w:divBdr>
            </w:div>
            <w:div w:id="1127508552">
              <w:marLeft w:val="0"/>
              <w:marRight w:val="0"/>
              <w:marTop w:val="0"/>
              <w:marBottom w:val="0"/>
              <w:divBdr>
                <w:top w:val="none" w:sz="0" w:space="0" w:color="auto"/>
                <w:left w:val="none" w:sz="0" w:space="0" w:color="auto"/>
                <w:bottom w:val="none" w:sz="0" w:space="0" w:color="auto"/>
                <w:right w:val="none" w:sz="0" w:space="0" w:color="auto"/>
              </w:divBdr>
            </w:div>
            <w:div w:id="1901282434">
              <w:marLeft w:val="0"/>
              <w:marRight w:val="0"/>
              <w:marTop w:val="0"/>
              <w:marBottom w:val="0"/>
              <w:divBdr>
                <w:top w:val="none" w:sz="0" w:space="0" w:color="auto"/>
                <w:left w:val="none" w:sz="0" w:space="0" w:color="auto"/>
                <w:bottom w:val="none" w:sz="0" w:space="0" w:color="auto"/>
                <w:right w:val="none" w:sz="0" w:space="0" w:color="auto"/>
              </w:divBdr>
            </w:div>
            <w:div w:id="1272972646">
              <w:marLeft w:val="0"/>
              <w:marRight w:val="0"/>
              <w:marTop w:val="0"/>
              <w:marBottom w:val="0"/>
              <w:divBdr>
                <w:top w:val="none" w:sz="0" w:space="0" w:color="auto"/>
                <w:left w:val="none" w:sz="0" w:space="0" w:color="auto"/>
                <w:bottom w:val="none" w:sz="0" w:space="0" w:color="auto"/>
                <w:right w:val="none" w:sz="0" w:space="0" w:color="auto"/>
              </w:divBdr>
            </w:div>
            <w:div w:id="898857335">
              <w:marLeft w:val="0"/>
              <w:marRight w:val="0"/>
              <w:marTop w:val="0"/>
              <w:marBottom w:val="0"/>
              <w:divBdr>
                <w:top w:val="none" w:sz="0" w:space="0" w:color="auto"/>
                <w:left w:val="none" w:sz="0" w:space="0" w:color="auto"/>
                <w:bottom w:val="none" w:sz="0" w:space="0" w:color="auto"/>
                <w:right w:val="none" w:sz="0" w:space="0" w:color="auto"/>
              </w:divBdr>
            </w:div>
            <w:div w:id="36392581">
              <w:marLeft w:val="0"/>
              <w:marRight w:val="0"/>
              <w:marTop w:val="0"/>
              <w:marBottom w:val="0"/>
              <w:divBdr>
                <w:top w:val="none" w:sz="0" w:space="0" w:color="auto"/>
                <w:left w:val="none" w:sz="0" w:space="0" w:color="auto"/>
                <w:bottom w:val="none" w:sz="0" w:space="0" w:color="auto"/>
                <w:right w:val="none" w:sz="0" w:space="0" w:color="auto"/>
              </w:divBdr>
            </w:div>
            <w:div w:id="1937595908">
              <w:marLeft w:val="0"/>
              <w:marRight w:val="0"/>
              <w:marTop w:val="0"/>
              <w:marBottom w:val="0"/>
              <w:divBdr>
                <w:top w:val="none" w:sz="0" w:space="0" w:color="auto"/>
                <w:left w:val="none" w:sz="0" w:space="0" w:color="auto"/>
                <w:bottom w:val="none" w:sz="0" w:space="0" w:color="auto"/>
                <w:right w:val="none" w:sz="0" w:space="0" w:color="auto"/>
              </w:divBdr>
            </w:div>
            <w:div w:id="1725251571">
              <w:marLeft w:val="0"/>
              <w:marRight w:val="0"/>
              <w:marTop w:val="0"/>
              <w:marBottom w:val="0"/>
              <w:divBdr>
                <w:top w:val="none" w:sz="0" w:space="0" w:color="auto"/>
                <w:left w:val="none" w:sz="0" w:space="0" w:color="auto"/>
                <w:bottom w:val="none" w:sz="0" w:space="0" w:color="auto"/>
                <w:right w:val="none" w:sz="0" w:space="0" w:color="auto"/>
              </w:divBdr>
            </w:div>
            <w:div w:id="2016491847">
              <w:marLeft w:val="0"/>
              <w:marRight w:val="0"/>
              <w:marTop w:val="0"/>
              <w:marBottom w:val="0"/>
              <w:divBdr>
                <w:top w:val="none" w:sz="0" w:space="0" w:color="auto"/>
                <w:left w:val="none" w:sz="0" w:space="0" w:color="auto"/>
                <w:bottom w:val="none" w:sz="0" w:space="0" w:color="auto"/>
                <w:right w:val="none" w:sz="0" w:space="0" w:color="auto"/>
              </w:divBdr>
            </w:div>
            <w:div w:id="1948078577">
              <w:marLeft w:val="0"/>
              <w:marRight w:val="0"/>
              <w:marTop w:val="0"/>
              <w:marBottom w:val="0"/>
              <w:divBdr>
                <w:top w:val="none" w:sz="0" w:space="0" w:color="auto"/>
                <w:left w:val="none" w:sz="0" w:space="0" w:color="auto"/>
                <w:bottom w:val="none" w:sz="0" w:space="0" w:color="auto"/>
                <w:right w:val="none" w:sz="0" w:space="0" w:color="auto"/>
              </w:divBdr>
            </w:div>
            <w:div w:id="884213853">
              <w:marLeft w:val="0"/>
              <w:marRight w:val="0"/>
              <w:marTop w:val="0"/>
              <w:marBottom w:val="0"/>
              <w:divBdr>
                <w:top w:val="none" w:sz="0" w:space="0" w:color="auto"/>
                <w:left w:val="none" w:sz="0" w:space="0" w:color="auto"/>
                <w:bottom w:val="none" w:sz="0" w:space="0" w:color="auto"/>
                <w:right w:val="none" w:sz="0" w:space="0" w:color="auto"/>
              </w:divBdr>
            </w:div>
            <w:div w:id="14108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15">
      <w:bodyDiv w:val="1"/>
      <w:marLeft w:val="0"/>
      <w:marRight w:val="0"/>
      <w:marTop w:val="0"/>
      <w:marBottom w:val="0"/>
      <w:divBdr>
        <w:top w:val="none" w:sz="0" w:space="0" w:color="auto"/>
        <w:left w:val="none" w:sz="0" w:space="0" w:color="auto"/>
        <w:bottom w:val="none" w:sz="0" w:space="0" w:color="auto"/>
        <w:right w:val="none" w:sz="0" w:space="0" w:color="auto"/>
      </w:divBdr>
    </w:div>
    <w:div w:id="191650441">
      <w:bodyDiv w:val="1"/>
      <w:marLeft w:val="0"/>
      <w:marRight w:val="0"/>
      <w:marTop w:val="0"/>
      <w:marBottom w:val="0"/>
      <w:divBdr>
        <w:top w:val="none" w:sz="0" w:space="0" w:color="auto"/>
        <w:left w:val="none" w:sz="0" w:space="0" w:color="auto"/>
        <w:bottom w:val="none" w:sz="0" w:space="0" w:color="auto"/>
        <w:right w:val="none" w:sz="0" w:space="0" w:color="auto"/>
      </w:divBdr>
    </w:div>
    <w:div w:id="197740888">
      <w:bodyDiv w:val="1"/>
      <w:marLeft w:val="0"/>
      <w:marRight w:val="0"/>
      <w:marTop w:val="0"/>
      <w:marBottom w:val="0"/>
      <w:divBdr>
        <w:top w:val="none" w:sz="0" w:space="0" w:color="auto"/>
        <w:left w:val="none" w:sz="0" w:space="0" w:color="auto"/>
        <w:bottom w:val="none" w:sz="0" w:space="0" w:color="auto"/>
        <w:right w:val="none" w:sz="0" w:space="0" w:color="auto"/>
      </w:divBdr>
    </w:div>
    <w:div w:id="230314991">
      <w:bodyDiv w:val="1"/>
      <w:marLeft w:val="0"/>
      <w:marRight w:val="0"/>
      <w:marTop w:val="0"/>
      <w:marBottom w:val="0"/>
      <w:divBdr>
        <w:top w:val="none" w:sz="0" w:space="0" w:color="auto"/>
        <w:left w:val="none" w:sz="0" w:space="0" w:color="auto"/>
        <w:bottom w:val="none" w:sz="0" w:space="0" w:color="auto"/>
        <w:right w:val="none" w:sz="0" w:space="0" w:color="auto"/>
      </w:divBdr>
    </w:div>
    <w:div w:id="236402810">
      <w:bodyDiv w:val="1"/>
      <w:marLeft w:val="0"/>
      <w:marRight w:val="0"/>
      <w:marTop w:val="0"/>
      <w:marBottom w:val="0"/>
      <w:divBdr>
        <w:top w:val="none" w:sz="0" w:space="0" w:color="auto"/>
        <w:left w:val="none" w:sz="0" w:space="0" w:color="auto"/>
        <w:bottom w:val="none" w:sz="0" w:space="0" w:color="auto"/>
        <w:right w:val="none" w:sz="0" w:space="0" w:color="auto"/>
      </w:divBdr>
    </w:div>
    <w:div w:id="262807193">
      <w:bodyDiv w:val="1"/>
      <w:marLeft w:val="0"/>
      <w:marRight w:val="0"/>
      <w:marTop w:val="0"/>
      <w:marBottom w:val="0"/>
      <w:divBdr>
        <w:top w:val="none" w:sz="0" w:space="0" w:color="auto"/>
        <w:left w:val="none" w:sz="0" w:space="0" w:color="auto"/>
        <w:bottom w:val="none" w:sz="0" w:space="0" w:color="auto"/>
        <w:right w:val="none" w:sz="0" w:space="0" w:color="auto"/>
      </w:divBdr>
    </w:div>
    <w:div w:id="303120969">
      <w:bodyDiv w:val="1"/>
      <w:marLeft w:val="0"/>
      <w:marRight w:val="0"/>
      <w:marTop w:val="0"/>
      <w:marBottom w:val="0"/>
      <w:divBdr>
        <w:top w:val="none" w:sz="0" w:space="0" w:color="auto"/>
        <w:left w:val="none" w:sz="0" w:space="0" w:color="auto"/>
        <w:bottom w:val="none" w:sz="0" w:space="0" w:color="auto"/>
        <w:right w:val="none" w:sz="0" w:space="0" w:color="auto"/>
      </w:divBdr>
    </w:div>
    <w:div w:id="334189910">
      <w:bodyDiv w:val="1"/>
      <w:marLeft w:val="0"/>
      <w:marRight w:val="0"/>
      <w:marTop w:val="0"/>
      <w:marBottom w:val="0"/>
      <w:divBdr>
        <w:top w:val="none" w:sz="0" w:space="0" w:color="auto"/>
        <w:left w:val="none" w:sz="0" w:space="0" w:color="auto"/>
        <w:bottom w:val="none" w:sz="0" w:space="0" w:color="auto"/>
        <w:right w:val="none" w:sz="0" w:space="0" w:color="auto"/>
      </w:divBdr>
    </w:div>
    <w:div w:id="362679981">
      <w:bodyDiv w:val="1"/>
      <w:marLeft w:val="0"/>
      <w:marRight w:val="0"/>
      <w:marTop w:val="0"/>
      <w:marBottom w:val="0"/>
      <w:divBdr>
        <w:top w:val="none" w:sz="0" w:space="0" w:color="auto"/>
        <w:left w:val="none" w:sz="0" w:space="0" w:color="auto"/>
        <w:bottom w:val="none" w:sz="0" w:space="0" w:color="auto"/>
        <w:right w:val="none" w:sz="0" w:space="0" w:color="auto"/>
      </w:divBdr>
    </w:div>
    <w:div w:id="363942282">
      <w:bodyDiv w:val="1"/>
      <w:marLeft w:val="0"/>
      <w:marRight w:val="0"/>
      <w:marTop w:val="0"/>
      <w:marBottom w:val="0"/>
      <w:divBdr>
        <w:top w:val="none" w:sz="0" w:space="0" w:color="auto"/>
        <w:left w:val="none" w:sz="0" w:space="0" w:color="auto"/>
        <w:bottom w:val="none" w:sz="0" w:space="0" w:color="auto"/>
        <w:right w:val="none" w:sz="0" w:space="0" w:color="auto"/>
      </w:divBdr>
    </w:div>
    <w:div w:id="364255039">
      <w:bodyDiv w:val="1"/>
      <w:marLeft w:val="0"/>
      <w:marRight w:val="0"/>
      <w:marTop w:val="0"/>
      <w:marBottom w:val="0"/>
      <w:divBdr>
        <w:top w:val="none" w:sz="0" w:space="0" w:color="auto"/>
        <w:left w:val="none" w:sz="0" w:space="0" w:color="auto"/>
        <w:bottom w:val="none" w:sz="0" w:space="0" w:color="auto"/>
        <w:right w:val="none" w:sz="0" w:space="0" w:color="auto"/>
      </w:divBdr>
    </w:div>
    <w:div w:id="410660217">
      <w:bodyDiv w:val="1"/>
      <w:marLeft w:val="0"/>
      <w:marRight w:val="0"/>
      <w:marTop w:val="0"/>
      <w:marBottom w:val="0"/>
      <w:divBdr>
        <w:top w:val="none" w:sz="0" w:space="0" w:color="auto"/>
        <w:left w:val="none" w:sz="0" w:space="0" w:color="auto"/>
        <w:bottom w:val="none" w:sz="0" w:space="0" w:color="auto"/>
        <w:right w:val="none" w:sz="0" w:space="0" w:color="auto"/>
      </w:divBdr>
    </w:div>
    <w:div w:id="462310458">
      <w:bodyDiv w:val="1"/>
      <w:marLeft w:val="0"/>
      <w:marRight w:val="0"/>
      <w:marTop w:val="0"/>
      <w:marBottom w:val="0"/>
      <w:divBdr>
        <w:top w:val="none" w:sz="0" w:space="0" w:color="auto"/>
        <w:left w:val="none" w:sz="0" w:space="0" w:color="auto"/>
        <w:bottom w:val="none" w:sz="0" w:space="0" w:color="auto"/>
        <w:right w:val="none" w:sz="0" w:space="0" w:color="auto"/>
      </w:divBdr>
    </w:div>
    <w:div w:id="481702314">
      <w:bodyDiv w:val="1"/>
      <w:marLeft w:val="0"/>
      <w:marRight w:val="0"/>
      <w:marTop w:val="0"/>
      <w:marBottom w:val="0"/>
      <w:divBdr>
        <w:top w:val="none" w:sz="0" w:space="0" w:color="auto"/>
        <w:left w:val="none" w:sz="0" w:space="0" w:color="auto"/>
        <w:bottom w:val="none" w:sz="0" w:space="0" w:color="auto"/>
        <w:right w:val="none" w:sz="0" w:space="0" w:color="auto"/>
      </w:divBdr>
    </w:div>
    <w:div w:id="567961276">
      <w:bodyDiv w:val="1"/>
      <w:marLeft w:val="0"/>
      <w:marRight w:val="0"/>
      <w:marTop w:val="0"/>
      <w:marBottom w:val="0"/>
      <w:divBdr>
        <w:top w:val="none" w:sz="0" w:space="0" w:color="auto"/>
        <w:left w:val="none" w:sz="0" w:space="0" w:color="auto"/>
        <w:bottom w:val="none" w:sz="0" w:space="0" w:color="auto"/>
        <w:right w:val="none" w:sz="0" w:space="0" w:color="auto"/>
      </w:divBdr>
    </w:div>
    <w:div w:id="634335489">
      <w:bodyDiv w:val="1"/>
      <w:marLeft w:val="0"/>
      <w:marRight w:val="0"/>
      <w:marTop w:val="0"/>
      <w:marBottom w:val="0"/>
      <w:divBdr>
        <w:top w:val="none" w:sz="0" w:space="0" w:color="auto"/>
        <w:left w:val="none" w:sz="0" w:space="0" w:color="auto"/>
        <w:bottom w:val="none" w:sz="0" w:space="0" w:color="auto"/>
        <w:right w:val="none" w:sz="0" w:space="0" w:color="auto"/>
      </w:divBdr>
    </w:div>
    <w:div w:id="659848961">
      <w:bodyDiv w:val="1"/>
      <w:marLeft w:val="0"/>
      <w:marRight w:val="0"/>
      <w:marTop w:val="0"/>
      <w:marBottom w:val="0"/>
      <w:divBdr>
        <w:top w:val="none" w:sz="0" w:space="0" w:color="auto"/>
        <w:left w:val="none" w:sz="0" w:space="0" w:color="auto"/>
        <w:bottom w:val="none" w:sz="0" w:space="0" w:color="auto"/>
        <w:right w:val="none" w:sz="0" w:space="0" w:color="auto"/>
      </w:divBdr>
    </w:div>
    <w:div w:id="668219046">
      <w:bodyDiv w:val="1"/>
      <w:marLeft w:val="0"/>
      <w:marRight w:val="0"/>
      <w:marTop w:val="0"/>
      <w:marBottom w:val="0"/>
      <w:divBdr>
        <w:top w:val="none" w:sz="0" w:space="0" w:color="auto"/>
        <w:left w:val="none" w:sz="0" w:space="0" w:color="auto"/>
        <w:bottom w:val="none" w:sz="0" w:space="0" w:color="auto"/>
        <w:right w:val="none" w:sz="0" w:space="0" w:color="auto"/>
      </w:divBdr>
    </w:div>
    <w:div w:id="799807258">
      <w:bodyDiv w:val="1"/>
      <w:marLeft w:val="0"/>
      <w:marRight w:val="0"/>
      <w:marTop w:val="0"/>
      <w:marBottom w:val="0"/>
      <w:divBdr>
        <w:top w:val="none" w:sz="0" w:space="0" w:color="auto"/>
        <w:left w:val="none" w:sz="0" w:space="0" w:color="auto"/>
        <w:bottom w:val="none" w:sz="0" w:space="0" w:color="auto"/>
        <w:right w:val="none" w:sz="0" w:space="0" w:color="auto"/>
      </w:divBdr>
    </w:div>
    <w:div w:id="840465161">
      <w:bodyDiv w:val="1"/>
      <w:marLeft w:val="0"/>
      <w:marRight w:val="0"/>
      <w:marTop w:val="0"/>
      <w:marBottom w:val="0"/>
      <w:divBdr>
        <w:top w:val="none" w:sz="0" w:space="0" w:color="auto"/>
        <w:left w:val="none" w:sz="0" w:space="0" w:color="auto"/>
        <w:bottom w:val="none" w:sz="0" w:space="0" w:color="auto"/>
        <w:right w:val="none" w:sz="0" w:space="0" w:color="auto"/>
      </w:divBdr>
    </w:div>
    <w:div w:id="841511718">
      <w:bodyDiv w:val="1"/>
      <w:marLeft w:val="0"/>
      <w:marRight w:val="0"/>
      <w:marTop w:val="0"/>
      <w:marBottom w:val="0"/>
      <w:divBdr>
        <w:top w:val="none" w:sz="0" w:space="0" w:color="auto"/>
        <w:left w:val="none" w:sz="0" w:space="0" w:color="auto"/>
        <w:bottom w:val="none" w:sz="0" w:space="0" w:color="auto"/>
        <w:right w:val="none" w:sz="0" w:space="0" w:color="auto"/>
      </w:divBdr>
    </w:div>
    <w:div w:id="864711912">
      <w:bodyDiv w:val="1"/>
      <w:marLeft w:val="0"/>
      <w:marRight w:val="0"/>
      <w:marTop w:val="0"/>
      <w:marBottom w:val="0"/>
      <w:divBdr>
        <w:top w:val="none" w:sz="0" w:space="0" w:color="auto"/>
        <w:left w:val="none" w:sz="0" w:space="0" w:color="auto"/>
        <w:bottom w:val="none" w:sz="0" w:space="0" w:color="auto"/>
        <w:right w:val="none" w:sz="0" w:space="0" w:color="auto"/>
      </w:divBdr>
    </w:div>
    <w:div w:id="956452661">
      <w:bodyDiv w:val="1"/>
      <w:marLeft w:val="0"/>
      <w:marRight w:val="0"/>
      <w:marTop w:val="0"/>
      <w:marBottom w:val="0"/>
      <w:divBdr>
        <w:top w:val="none" w:sz="0" w:space="0" w:color="auto"/>
        <w:left w:val="none" w:sz="0" w:space="0" w:color="auto"/>
        <w:bottom w:val="none" w:sz="0" w:space="0" w:color="auto"/>
        <w:right w:val="none" w:sz="0" w:space="0" w:color="auto"/>
      </w:divBdr>
    </w:div>
    <w:div w:id="1011762944">
      <w:bodyDiv w:val="1"/>
      <w:marLeft w:val="0"/>
      <w:marRight w:val="0"/>
      <w:marTop w:val="0"/>
      <w:marBottom w:val="0"/>
      <w:divBdr>
        <w:top w:val="none" w:sz="0" w:space="0" w:color="auto"/>
        <w:left w:val="none" w:sz="0" w:space="0" w:color="auto"/>
        <w:bottom w:val="none" w:sz="0" w:space="0" w:color="auto"/>
        <w:right w:val="none" w:sz="0" w:space="0" w:color="auto"/>
      </w:divBdr>
    </w:div>
    <w:div w:id="1028334685">
      <w:bodyDiv w:val="1"/>
      <w:marLeft w:val="0"/>
      <w:marRight w:val="0"/>
      <w:marTop w:val="0"/>
      <w:marBottom w:val="0"/>
      <w:divBdr>
        <w:top w:val="none" w:sz="0" w:space="0" w:color="auto"/>
        <w:left w:val="none" w:sz="0" w:space="0" w:color="auto"/>
        <w:bottom w:val="none" w:sz="0" w:space="0" w:color="auto"/>
        <w:right w:val="none" w:sz="0" w:space="0" w:color="auto"/>
      </w:divBdr>
    </w:div>
    <w:div w:id="1044863389">
      <w:bodyDiv w:val="1"/>
      <w:marLeft w:val="0"/>
      <w:marRight w:val="0"/>
      <w:marTop w:val="0"/>
      <w:marBottom w:val="0"/>
      <w:divBdr>
        <w:top w:val="none" w:sz="0" w:space="0" w:color="auto"/>
        <w:left w:val="none" w:sz="0" w:space="0" w:color="auto"/>
        <w:bottom w:val="none" w:sz="0" w:space="0" w:color="auto"/>
        <w:right w:val="none" w:sz="0" w:space="0" w:color="auto"/>
      </w:divBdr>
    </w:div>
    <w:div w:id="1116408145">
      <w:bodyDiv w:val="1"/>
      <w:marLeft w:val="0"/>
      <w:marRight w:val="0"/>
      <w:marTop w:val="0"/>
      <w:marBottom w:val="0"/>
      <w:divBdr>
        <w:top w:val="none" w:sz="0" w:space="0" w:color="auto"/>
        <w:left w:val="none" w:sz="0" w:space="0" w:color="auto"/>
        <w:bottom w:val="none" w:sz="0" w:space="0" w:color="auto"/>
        <w:right w:val="none" w:sz="0" w:space="0" w:color="auto"/>
      </w:divBdr>
    </w:div>
    <w:div w:id="1143423261">
      <w:bodyDiv w:val="1"/>
      <w:marLeft w:val="0"/>
      <w:marRight w:val="0"/>
      <w:marTop w:val="0"/>
      <w:marBottom w:val="0"/>
      <w:divBdr>
        <w:top w:val="none" w:sz="0" w:space="0" w:color="auto"/>
        <w:left w:val="none" w:sz="0" w:space="0" w:color="auto"/>
        <w:bottom w:val="none" w:sz="0" w:space="0" w:color="auto"/>
        <w:right w:val="none" w:sz="0" w:space="0" w:color="auto"/>
      </w:divBdr>
    </w:div>
    <w:div w:id="1173109887">
      <w:bodyDiv w:val="1"/>
      <w:marLeft w:val="0"/>
      <w:marRight w:val="0"/>
      <w:marTop w:val="0"/>
      <w:marBottom w:val="0"/>
      <w:divBdr>
        <w:top w:val="none" w:sz="0" w:space="0" w:color="auto"/>
        <w:left w:val="none" w:sz="0" w:space="0" w:color="auto"/>
        <w:bottom w:val="none" w:sz="0" w:space="0" w:color="auto"/>
        <w:right w:val="none" w:sz="0" w:space="0" w:color="auto"/>
      </w:divBdr>
    </w:div>
    <w:div w:id="1196308771">
      <w:bodyDiv w:val="1"/>
      <w:marLeft w:val="0"/>
      <w:marRight w:val="0"/>
      <w:marTop w:val="0"/>
      <w:marBottom w:val="0"/>
      <w:divBdr>
        <w:top w:val="none" w:sz="0" w:space="0" w:color="auto"/>
        <w:left w:val="none" w:sz="0" w:space="0" w:color="auto"/>
        <w:bottom w:val="none" w:sz="0" w:space="0" w:color="auto"/>
        <w:right w:val="none" w:sz="0" w:space="0" w:color="auto"/>
      </w:divBdr>
    </w:div>
    <w:div w:id="1209875400">
      <w:bodyDiv w:val="1"/>
      <w:marLeft w:val="0"/>
      <w:marRight w:val="0"/>
      <w:marTop w:val="0"/>
      <w:marBottom w:val="0"/>
      <w:divBdr>
        <w:top w:val="none" w:sz="0" w:space="0" w:color="auto"/>
        <w:left w:val="none" w:sz="0" w:space="0" w:color="auto"/>
        <w:bottom w:val="none" w:sz="0" w:space="0" w:color="auto"/>
        <w:right w:val="none" w:sz="0" w:space="0" w:color="auto"/>
      </w:divBdr>
    </w:div>
    <w:div w:id="1215039940">
      <w:bodyDiv w:val="1"/>
      <w:marLeft w:val="0"/>
      <w:marRight w:val="0"/>
      <w:marTop w:val="0"/>
      <w:marBottom w:val="0"/>
      <w:divBdr>
        <w:top w:val="none" w:sz="0" w:space="0" w:color="auto"/>
        <w:left w:val="none" w:sz="0" w:space="0" w:color="auto"/>
        <w:bottom w:val="none" w:sz="0" w:space="0" w:color="auto"/>
        <w:right w:val="none" w:sz="0" w:space="0" w:color="auto"/>
      </w:divBdr>
    </w:div>
    <w:div w:id="1225337661">
      <w:bodyDiv w:val="1"/>
      <w:marLeft w:val="0"/>
      <w:marRight w:val="0"/>
      <w:marTop w:val="0"/>
      <w:marBottom w:val="0"/>
      <w:divBdr>
        <w:top w:val="none" w:sz="0" w:space="0" w:color="auto"/>
        <w:left w:val="none" w:sz="0" w:space="0" w:color="auto"/>
        <w:bottom w:val="none" w:sz="0" w:space="0" w:color="auto"/>
        <w:right w:val="none" w:sz="0" w:space="0" w:color="auto"/>
      </w:divBdr>
    </w:div>
    <w:div w:id="1257129718">
      <w:bodyDiv w:val="1"/>
      <w:marLeft w:val="0"/>
      <w:marRight w:val="0"/>
      <w:marTop w:val="0"/>
      <w:marBottom w:val="0"/>
      <w:divBdr>
        <w:top w:val="none" w:sz="0" w:space="0" w:color="auto"/>
        <w:left w:val="none" w:sz="0" w:space="0" w:color="auto"/>
        <w:bottom w:val="none" w:sz="0" w:space="0" w:color="auto"/>
        <w:right w:val="none" w:sz="0" w:space="0" w:color="auto"/>
      </w:divBdr>
    </w:div>
    <w:div w:id="1319652609">
      <w:bodyDiv w:val="1"/>
      <w:marLeft w:val="0"/>
      <w:marRight w:val="0"/>
      <w:marTop w:val="0"/>
      <w:marBottom w:val="0"/>
      <w:divBdr>
        <w:top w:val="none" w:sz="0" w:space="0" w:color="auto"/>
        <w:left w:val="none" w:sz="0" w:space="0" w:color="auto"/>
        <w:bottom w:val="none" w:sz="0" w:space="0" w:color="auto"/>
        <w:right w:val="none" w:sz="0" w:space="0" w:color="auto"/>
      </w:divBdr>
    </w:div>
    <w:div w:id="1469011948">
      <w:bodyDiv w:val="1"/>
      <w:marLeft w:val="0"/>
      <w:marRight w:val="0"/>
      <w:marTop w:val="0"/>
      <w:marBottom w:val="0"/>
      <w:divBdr>
        <w:top w:val="none" w:sz="0" w:space="0" w:color="auto"/>
        <w:left w:val="none" w:sz="0" w:space="0" w:color="auto"/>
        <w:bottom w:val="none" w:sz="0" w:space="0" w:color="auto"/>
        <w:right w:val="none" w:sz="0" w:space="0" w:color="auto"/>
      </w:divBdr>
    </w:div>
    <w:div w:id="1590428271">
      <w:bodyDiv w:val="1"/>
      <w:marLeft w:val="0"/>
      <w:marRight w:val="0"/>
      <w:marTop w:val="0"/>
      <w:marBottom w:val="0"/>
      <w:divBdr>
        <w:top w:val="none" w:sz="0" w:space="0" w:color="auto"/>
        <w:left w:val="none" w:sz="0" w:space="0" w:color="auto"/>
        <w:bottom w:val="none" w:sz="0" w:space="0" w:color="auto"/>
        <w:right w:val="none" w:sz="0" w:space="0" w:color="auto"/>
      </w:divBdr>
    </w:div>
    <w:div w:id="1621062479">
      <w:bodyDiv w:val="1"/>
      <w:marLeft w:val="0"/>
      <w:marRight w:val="0"/>
      <w:marTop w:val="0"/>
      <w:marBottom w:val="0"/>
      <w:divBdr>
        <w:top w:val="none" w:sz="0" w:space="0" w:color="auto"/>
        <w:left w:val="none" w:sz="0" w:space="0" w:color="auto"/>
        <w:bottom w:val="none" w:sz="0" w:space="0" w:color="auto"/>
        <w:right w:val="none" w:sz="0" w:space="0" w:color="auto"/>
      </w:divBdr>
      <w:divsChild>
        <w:div w:id="1238174013">
          <w:marLeft w:val="0"/>
          <w:marRight w:val="0"/>
          <w:marTop w:val="0"/>
          <w:marBottom w:val="0"/>
          <w:divBdr>
            <w:top w:val="single" w:sz="2" w:space="0" w:color="auto"/>
            <w:left w:val="single" w:sz="2" w:space="0" w:color="auto"/>
            <w:bottom w:val="single" w:sz="6" w:space="0" w:color="auto"/>
            <w:right w:val="single" w:sz="2" w:space="0" w:color="auto"/>
          </w:divBdr>
          <w:divsChild>
            <w:div w:id="143609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080424">
                  <w:marLeft w:val="0"/>
                  <w:marRight w:val="0"/>
                  <w:marTop w:val="0"/>
                  <w:marBottom w:val="0"/>
                  <w:divBdr>
                    <w:top w:val="single" w:sz="2" w:space="0" w:color="D9D9E3"/>
                    <w:left w:val="single" w:sz="2" w:space="0" w:color="D9D9E3"/>
                    <w:bottom w:val="single" w:sz="2" w:space="0" w:color="D9D9E3"/>
                    <w:right w:val="single" w:sz="2" w:space="0" w:color="D9D9E3"/>
                  </w:divBdr>
                  <w:divsChild>
                    <w:div w:id="1666664725">
                      <w:marLeft w:val="0"/>
                      <w:marRight w:val="0"/>
                      <w:marTop w:val="0"/>
                      <w:marBottom w:val="0"/>
                      <w:divBdr>
                        <w:top w:val="single" w:sz="2" w:space="0" w:color="D9D9E3"/>
                        <w:left w:val="single" w:sz="2" w:space="0" w:color="D9D9E3"/>
                        <w:bottom w:val="single" w:sz="2" w:space="0" w:color="D9D9E3"/>
                        <w:right w:val="single" w:sz="2" w:space="0" w:color="D9D9E3"/>
                      </w:divBdr>
                      <w:divsChild>
                        <w:div w:id="581304506">
                          <w:marLeft w:val="0"/>
                          <w:marRight w:val="0"/>
                          <w:marTop w:val="0"/>
                          <w:marBottom w:val="0"/>
                          <w:divBdr>
                            <w:top w:val="single" w:sz="2" w:space="0" w:color="D9D9E3"/>
                            <w:left w:val="single" w:sz="2" w:space="0" w:color="D9D9E3"/>
                            <w:bottom w:val="single" w:sz="2" w:space="0" w:color="D9D9E3"/>
                            <w:right w:val="single" w:sz="2" w:space="0" w:color="D9D9E3"/>
                          </w:divBdr>
                          <w:divsChild>
                            <w:div w:id="176700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065574">
      <w:bodyDiv w:val="1"/>
      <w:marLeft w:val="0"/>
      <w:marRight w:val="0"/>
      <w:marTop w:val="0"/>
      <w:marBottom w:val="0"/>
      <w:divBdr>
        <w:top w:val="none" w:sz="0" w:space="0" w:color="auto"/>
        <w:left w:val="none" w:sz="0" w:space="0" w:color="auto"/>
        <w:bottom w:val="none" w:sz="0" w:space="0" w:color="auto"/>
        <w:right w:val="none" w:sz="0" w:space="0" w:color="auto"/>
      </w:divBdr>
    </w:div>
    <w:div w:id="1641225429">
      <w:bodyDiv w:val="1"/>
      <w:marLeft w:val="0"/>
      <w:marRight w:val="0"/>
      <w:marTop w:val="0"/>
      <w:marBottom w:val="0"/>
      <w:divBdr>
        <w:top w:val="none" w:sz="0" w:space="0" w:color="auto"/>
        <w:left w:val="none" w:sz="0" w:space="0" w:color="auto"/>
        <w:bottom w:val="none" w:sz="0" w:space="0" w:color="auto"/>
        <w:right w:val="none" w:sz="0" w:space="0" w:color="auto"/>
      </w:divBdr>
    </w:div>
    <w:div w:id="1735346317">
      <w:bodyDiv w:val="1"/>
      <w:marLeft w:val="0"/>
      <w:marRight w:val="0"/>
      <w:marTop w:val="0"/>
      <w:marBottom w:val="0"/>
      <w:divBdr>
        <w:top w:val="none" w:sz="0" w:space="0" w:color="auto"/>
        <w:left w:val="none" w:sz="0" w:space="0" w:color="auto"/>
        <w:bottom w:val="none" w:sz="0" w:space="0" w:color="auto"/>
        <w:right w:val="none" w:sz="0" w:space="0" w:color="auto"/>
      </w:divBdr>
    </w:div>
    <w:div w:id="1857114072">
      <w:bodyDiv w:val="1"/>
      <w:marLeft w:val="0"/>
      <w:marRight w:val="0"/>
      <w:marTop w:val="0"/>
      <w:marBottom w:val="0"/>
      <w:divBdr>
        <w:top w:val="none" w:sz="0" w:space="0" w:color="auto"/>
        <w:left w:val="none" w:sz="0" w:space="0" w:color="auto"/>
        <w:bottom w:val="none" w:sz="0" w:space="0" w:color="auto"/>
        <w:right w:val="none" w:sz="0" w:space="0" w:color="auto"/>
      </w:divBdr>
    </w:div>
    <w:div w:id="1877311373">
      <w:bodyDiv w:val="1"/>
      <w:marLeft w:val="0"/>
      <w:marRight w:val="0"/>
      <w:marTop w:val="0"/>
      <w:marBottom w:val="0"/>
      <w:divBdr>
        <w:top w:val="none" w:sz="0" w:space="0" w:color="auto"/>
        <w:left w:val="none" w:sz="0" w:space="0" w:color="auto"/>
        <w:bottom w:val="none" w:sz="0" w:space="0" w:color="auto"/>
        <w:right w:val="none" w:sz="0" w:space="0" w:color="auto"/>
      </w:divBdr>
    </w:div>
    <w:div w:id="1908420923">
      <w:bodyDiv w:val="1"/>
      <w:marLeft w:val="0"/>
      <w:marRight w:val="0"/>
      <w:marTop w:val="0"/>
      <w:marBottom w:val="0"/>
      <w:divBdr>
        <w:top w:val="none" w:sz="0" w:space="0" w:color="auto"/>
        <w:left w:val="none" w:sz="0" w:space="0" w:color="auto"/>
        <w:bottom w:val="none" w:sz="0" w:space="0" w:color="auto"/>
        <w:right w:val="none" w:sz="0" w:space="0" w:color="auto"/>
      </w:divBdr>
    </w:div>
    <w:div w:id="19739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JournalArticle</b:SourceType>
    <b:Guid>{ED0F344A-35A3-415C-A887-741B734121D5}</b:Guid>
    <b:Author>
      <b:Author>
        <b:NameList>
          <b:Person>
            <b:Last>Wang</b:Last>
            <b:First>Pin</b:First>
          </b:Person>
          <b:Person>
            <b:Last>Fan</b:Last>
            <b:First>En</b:First>
          </b:Person>
          <b:Person>
            <b:Last>Wang</b:Last>
            <b:First>Peng</b:First>
          </b:Person>
        </b:NameList>
      </b:Author>
    </b:Author>
    <b:Title>Comparative analysis of image classification algorithms based on traditional machine learning and deep learning</b:Title>
    <b:Year>2021</b:Year>
    <b:JournalName>Pattern Recognition Letters</b:JournalName>
    <b:Pages>Pages 61-67</b:Pages>
    <b:URL>https://doi.org/10.1016/j.patrec.2020.07.042</b:URL>
    <b:Volume>Volume 141</b:Volume>
    <b:StandardNumber>0167-8655</b:StandardNumber>
    <b:RefOrder>3</b:RefOrder>
  </b:Source>
  <b:Source>
    <b:Tag>Rag19</b:Tag>
    <b:SourceType>JournalArticle</b:SourceType>
    <b:Guid>{756AB10B-EB55-439B-B716-7B331FB1E03E}</b:Guid>
    <b:Title>Fraud Detection using Machine Learning and Deep Learning</b:Title>
    <b:JournalName>International Conference on Computational Intelligence and Knowledge Economy (ICCIKE)</b:JournalName>
    <b:Year>2019</b:Year>
    <b:Pages>Pages 334-339</b:Pages>
    <b:URL>https://ieeexplore.ieee.org/abstract/document/9004231</b:URL>
    <b:Author>
      <b:Author>
        <b:NameList>
          <b:Person>
            <b:Last>Raghavan</b:Last>
          </b:Person>
          <b:Person>
            <b:Last>Pradheepan</b:Last>
          </b:Person>
          <b:Person>
            <b:Last>Gayar</b:Last>
            <b:First>Neamat</b:First>
          </b:Person>
        </b:NameList>
      </b:Author>
    </b:Author>
    <b:RefOrder>2</b:RefOrder>
  </b:Source>
  <b:Source>
    <b:Tag>Asu17</b:Tag>
    <b:SourceType>JournalArticle</b:SourceType>
    <b:Guid>{8E4EE4BC-E6E0-458A-AA18-34B90775A4BE}</b:Guid>
    <b:Title>A survey of machine-learning and nature-inspired based credit card fraud detection techniques</b:Title>
    <b:JournalName>Int J Syst Assur Eng Manag 8 (Suppl 2)</b:JournalName>
    <b:Year>2017</b:Year>
    <b:Pages>Pages 937-953</b:Pages>
    <b:URL>https://doi.org/10.1007/s13198-016-0551-y</b:URL>
    <b:Author>
      <b:Author>
        <b:NameList>
          <b:Person>
            <b:Last>Adewumi</b:Last>
            <b:First>Aderemi </b:First>
          </b:Person>
          <b:Person>
            <b:Last>Akinyelu</b:Last>
            <b:First>Andronicus</b:First>
          </b:Person>
        </b:NameList>
      </b:Author>
    </b:Author>
    <b:RefOrder>4</b:RefOrder>
  </b:Source>
  <b:Source>
    <b:Tag>Jan21</b:Tag>
    <b:SourceType>JournalArticle</b:SourceType>
    <b:Guid>{5AE34C7E-A571-4B57-BE2E-A11CC83C0949}</b:Guid>
    <b:Title>Machine learning and deep learning</b:Title>
    <b:JournalName>Electron Markets</b:JournalName>
    <b:Year>2021</b:Year>
    <b:Pages>Pages 685-695</b:Pages>
    <b:Author>
      <b:Author>
        <b:NameList>
          <b:Person>
            <b:Last>Janiesch</b:Last>
            <b:First>Christian </b:First>
          </b:Person>
          <b:Person>
            <b:Last>Zschech</b:Last>
            <b:First>Patrick </b:First>
          </b:Person>
          <b:Person>
            <b:Last>Kai</b:Last>
            <b:First>Heinrich</b:First>
          </b:Person>
        </b:NameList>
      </b:Author>
    </b:Author>
    <b:URL>https://doi.org/10.1007/s12525-021-00475-2</b:URL>
    <b:RefOrder>1</b:RefOrder>
  </b:Source>
</b:Sources>
</file>

<file path=customXml/itemProps1.xml><?xml version="1.0" encoding="utf-8"?>
<ds:datastoreItem xmlns:ds="http://schemas.openxmlformats.org/officeDocument/2006/customXml" ds:itemID="{BDAD0DE5-C33A-465E-A428-B8243A81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6</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59</cp:revision>
  <dcterms:created xsi:type="dcterms:W3CDTF">2023-05-12T01:58:00Z</dcterms:created>
  <dcterms:modified xsi:type="dcterms:W3CDTF">2023-05-22T03:57:00Z</dcterms:modified>
</cp:coreProperties>
</file>