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76" w:rsidRDefault="009B2512" w:rsidP="009B2512">
      <w:pPr>
        <w:pStyle w:val="Title"/>
        <w:rPr>
          <w:lang w:val="en-US"/>
        </w:rPr>
      </w:pPr>
      <w:r>
        <w:rPr>
          <w:lang w:val="en-US"/>
        </w:rPr>
        <w:t>Assumptions</w:t>
      </w:r>
    </w:p>
    <w:p w:rsidR="00B4250A" w:rsidRPr="00B4250A" w:rsidRDefault="00B4250A" w:rsidP="00B4250A">
      <w:pPr>
        <w:pStyle w:val="Heading1"/>
        <w:rPr>
          <w:lang w:val="en-US"/>
        </w:rPr>
      </w:pPr>
      <w:r w:rsidRPr="00B4250A">
        <w:rPr>
          <w:lang w:val="en-US"/>
        </w:rPr>
        <w:t>Assumptions Relevant to the Model</w:t>
      </w:r>
    </w:p>
    <w:p w:rsidR="009B2512" w:rsidRPr="00DE3034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Single Cancer Type</w:t>
      </w:r>
    </w:p>
    <w:p w:rsidR="009B2512" w:rsidRPr="00DE3034" w:rsidRDefault="009B2512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No differentiation between small cell and non-small cell cancer</w:t>
      </w:r>
    </w:p>
    <w:p w:rsidR="009B2512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Each month is 30 days</w:t>
      </w:r>
    </w:p>
    <w:p w:rsidR="002979EC" w:rsidRDefault="002979EC" w:rsidP="002979E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30 Replications, 3 years warm up, 3 years after warm up</w:t>
      </w:r>
    </w:p>
    <w:p w:rsidR="002979EC" w:rsidRPr="002979EC" w:rsidRDefault="002979EC" w:rsidP="002979EC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Allows for a model to enter a steady-state</w:t>
      </w:r>
    </w:p>
    <w:p w:rsidR="009B2512" w:rsidRPr="00DE3034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 xml:space="preserve">Arrival rate has no trend/seasonality and follows </w:t>
      </w:r>
      <w:proofErr w:type="spellStart"/>
      <w:r w:rsidRPr="00DE3034">
        <w:rPr>
          <w:rFonts w:cstheme="minorHAnsi"/>
          <w:sz w:val="20"/>
          <w:szCs w:val="20"/>
          <w:lang w:val="en-US"/>
        </w:rPr>
        <w:t>poisson</w:t>
      </w:r>
      <w:proofErr w:type="spellEnd"/>
      <w:r w:rsidRPr="00DE3034">
        <w:rPr>
          <w:rFonts w:cstheme="minorHAnsi"/>
          <w:sz w:val="20"/>
          <w:szCs w:val="20"/>
          <w:lang w:val="en-US"/>
        </w:rPr>
        <w:t xml:space="preserve"> distribution</w:t>
      </w:r>
    </w:p>
    <w:p w:rsidR="009B2512" w:rsidRPr="00DE3034" w:rsidRDefault="009B2512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 xml:space="preserve">It is assumed that on average </w:t>
      </w:r>
      <w:r w:rsidR="000822FC">
        <w:rPr>
          <w:rFonts w:cstheme="minorHAnsi"/>
          <w:sz w:val="20"/>
          <w:szCs w:val="20"/>
          <w:lang w:val="en-US"/>
        </w:rPr>
        <w:t>34</w:t>
      </w:r>
      <w:r w:rsidRPr="00DE3034">
        <w:rPr>
          <w:rFonts w:cstheme="minorHAnsi"/>
          <w:sz w:val="20"/>
          <w:szCs w:val="20"/>
          <w:lang w:val="en-US"/>
        </w:rPr>
        <w:t xml:space="preserve"> patients outside of the system are arriving per day</w:t>
      </w:r>
    </w:p>
    <w:p w:rsidR="009B2512" w:rsidRDefault="009B2512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Given our parameters that makes it almost exactly same as capacity</w:t>
      </w:r>
    </w:p>
    <w:p w:rsidR="000C174C" w:rsidRDefault="000C174C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arrival rate was estimated using a variation of the model, where arrival rate is variable depending on the queue size</w:t>
      </w:r>
      <w:r w:rsidR="000822FC">
        <w:rPr>
          <w:rFonts w:cstheme="minorHAnsi"/>
          <w:sz w:val="20"/>
          <w:szCs w:val="20"/>
          <w:lang w:val="en-US"/>
        </w:rPr>
        <w:t>.</w:t>
      </w:r>
    </w:p>
    <w:p w:rsidR="002979EC" w:rsidRDefault="002979EC" w:rsidP="002979EC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All the other parameters were the </w:t>
      </w:r>
      <w:r w:rsidR="000822FC">
        <w:rPr>
          <w:rFonts w:cstheme="minorHAnsi"/>
          <w:sz w:val="20"/>
          <w:szCs w:val="20"/>
          <w:lang w:val="en-US"/>
        </w:rPr>
        <w:t>same;</w:t>
      </w:r>
      <w:r>
        <w:rPr>
          <w:rFonts w:cstheme="minorHAnsi"/>
          <w:sz w:val="20"/>
          <w:szCs w:val="20"/>
          <w:lang w:val="en-US"/>
        </w:rPr>
        <w:t xml:space="preserve"> the duration was set for </w:t>
      </w:r>
      <w:r w:rsidR="000822FC">
        <w:rPr>
          <w:rFonts w:cstheme="minorHAnsi"/>
          <w:sz w:val="20"/>
          <w:szCs w:val="20"/>
          <w:lang w:val="en-US"/>
        </w:rPr>
        <w:t>20</w:t>
      </w:r>
      <w:r>
        <w:rPr>
          <w:rFonts w:cstheme="minorHAnsi"/>
          <w:sz w:val="20"/>
          <w:szCs w:val="20"/>
          <w:lang w:val="en-US"/>
        </w:rPr>
        <w:t xml:space="preserve"> years.</w:t>
      </w:r>
    </w:p>
    <w:p w:rsidR="002979EC" w:rsidRDefault="002979EC" w:rsidP="002979EC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It resulted in an average of </w:t>
      </w:r>
      <w:r w:rsidR="000822FC">
        <w:rPr>
          <w:rFonts w:cstheme="minorHAnsi"/>
          <w:sz w:val="20"/>
          <w:szCs w:val="20"/>
          <w:lang w:val="en-US"/>
        </w:rPr>
        <w:t>32.5</w:t>
      </w:r>
      <w:r>
        <w:rPr>
          <w:rFonts w:cstheme="minorHAnsi"/>
          <w:sz w:val="20"/>
          <w:szCs w:val="20"/>
          <w:lang w:val="en-US"/>
        </w:rPr>
        <w:t xml:space="preserve"> arrival per day</w:t>
      </w:r>
    </w:p>
    <w:p w:rsidR="002979EC" w:rsidRPr="00DE3034" w:rsidRDefault="002979EC" w:rsidP="002979EC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Details are shown in the “</w:t>
      </w:r>
      <w:r w:rsidRPr="002979EC">
        <w:rPr>
          <w:rFonts w:cstheme="minorHAnsi"/>
          <w:sz w:val="20"/>
          <w:szCs w:val="20"/>
          <w:lang w:val="en-US"/>
        </w:rPr>
        <w:t>Time to Serve Current Population</w:t>
      </w:r>
      <w:r>
        <w:rPr>
          <w:rFonts w:cstheme="minorHAnsi"/>
          <w:sz w:val="20"/>
          <w:szCs w:val="20"/>
          <w:lang w:val="en-US"/>
        </w:rPr>
        <w:t>” output folder</w:t>
      </w:r>
    </w:p>
    <w:p w:rsidR="009B2512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Service time follow</w:t>
      </w:r>
      <w:bookmarkStart w:id="0" w:name="_GoBack"/>
      <w:bookmarkEnd w:id="0"/>
      <w:r w:rsidRPr="00DE3034">
        <w:rPr>
          <w:rFonts w:cstheme="minorHAnsi"/>
          <w:sz w:val="20"/>
          <w:szCs w:val="20"/>
          <w:lang w:val="en-US"/>
        </w:rPr>
        <w:t>s exponential distribution and is 15 minutes</w:t>
      </w:r>
    </w:p>
    <w:p w:rsidR="0083731F" w:rsidRDefault="0083731F" w:rsidP="0083731F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CT Machines are available from 8:00 to 16:00 on weekdays</w:t>
      </w:r>
    </w:p>
    <w:p w:rsidR="002B0414" w:rsidRDefault="002B0414" w:rsidP="002B041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If a patient arrives at the end of work day, it is allowed to scan them such that the time patient </w:t>
      </w:r>
      <w:proofErr w:type="gramStart"/>
      <w:r>
        <w:rPr>
          <w:rFonts w:cstheme="minorHAnsi"/>
          <w:sz w:val="20"/>
          <w:szCs w:val="20"/>
          <w:lang w:val="en-US"/>
        </w:rPr>
        <w:t>leaves is</w:t>
      </w:r>
      <w:proofErr w:type="gramEnd"/>
      <w:r>
        <w:rPr>
          <w:rFonts w:cstheme="minorHAnsi"/>
          <w:sz w:val="20"/>
          <w:szCs w:val="20"/>
          <w:lang w:val="en-US"/>
        </w:rPr>
        <w:t xml:space="preserve"> after 16:00.</w:t>
      </w:r>
    </w:p>
    <w:p w:rsidR="002B0414" w:rsidRPr="00DE3034" w:rsidRDefault="002B0414" w:rsidP="002B041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is where utilization of over 100% comes from</w:t>
      </w:r>
    </w:p>
    <w:p w:rsidR="009B2512" w:rsidRDefault="007E3347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If a patient receives two negative scan results, they leave the system.</w:t>
      </w:r>
    </w:p>
    <w:p w:rsidR="007E3347" w:rsidRDefault="007E3347" w:rsidP="007E3347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There doesn’t seem to be any evidence that people’s scan results change significantly after annual returns (for example: </w:t>
      </w:r>
      <w:hyperlink r:id="rId6" w:history="1">
        <w:r w:rsidRPr="007E3347">
          <w:rPr>
            <w:rStyle w:val="Hyperlink"/>
            <w:rFonts w:cstheme="minorHAnsi"/>
            <w:sz w:val="20"/>
            <w:szCs w:val="20"/>
            <w:lang w:val="en-US"/>
          </w:rPr>
          <w:t>link</w:t>
        </w:r>
      </w:hyperlink>
      <w:r>
        <w:rPr>
          <w:rFonts w:cstheme="minorHAnsi"/>
          <w:sz w:val="20"/>
          <w:szCs w:val="20"/>
          <w:lang w:val="en-US"/>
        </w:rPr>
        <w:t xml:space="preserve"> (look at baseline vs next screening)) </w:t>
      </w:r>
    </w:p>
    <w:p w:rsidR="00B4250A" w:rsidRPr="00DE3034" w:rsidRDefault="007E3347" w:rsidP="007E3347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general in papers only 1 post baseline screening is talked about. To be safe, we are assuming 2.</w:t>
      </w:r>
    </w:p>
    <w:p w:rsidR="009B2512" w:rsidRDefault="00B4250A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9% of patient with negative scan results leave the system. This percentage is the same as number of patient choosing to not continue with screening after their risk assessment</w:t>
      </w:r>
    </w:p>
    <w:p w:rsidR="001C3119" w:rsidRPr="00DE3034" w:rsidRDefault="001C3119" w:rsidP="001C3119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Potentially could be changed to (</w:t>
      </w:r>
      <w:r w:rsidR="007B674E">
        <w:rPr>
          <w:rFonts w:cstheme="minorHAnsi"/>
          <w:sz w:val="20"/>
          <w:szCs w:val="20"/>
          <w:lang w:val="en-US"/>
        </w:rPr>
        <w:t>62.6%</w:t>
      </w:r>
      <w:r>
        <w:rPr>
          <w:rFonts w:cstheme="minorHAnsi"/>
          <w:sz w:val="20"/>
          <w:szCs w:val="20"/>
          <w:lang w:val="en-US"/>
        </w:rPr>
        <w:t xml:space="preserve">) as seen </w:t>
      </w:r>
      <w:hyperlink r:id="rId7" w:history="1">
        <w:r w:rsidRPr="001C3119">
          <w:rPr>
            <w:rStyle w:val="Hyperlink"/>
            <w:rFonts w:cstheme="minorHAnsi"/>
            <w:sz w:val="20"/>
            <w:szCs w:val="20"/>
            <w:lang w:val="en-US"/>
          </w:rPr>
          <w:t>here</w:t>
        </w:r>
      </w:hyperlink>
      <w:r>
        <w:rPr>
          <w:rFonts w:cstheme="minorHAnsi"/>
          <w:sz w:val="20"/>
          <w:szCs w:val="20"/>
          <w:lang w:val="en-US"/>
        </w:rPr>
        <w:t xml:space="preserve"> </w:t>
      </w:r>
      <w:r w:rsidR="007E3347">
        <w:rPr>
          <w:rFonts w:cstheme="minorHAnsi"/>
          <w:sz w:val="20"/>
          <w:szCs w:val="20"/>
          <w:lang w:val="en-US"/>
        </w:rPr>
        <w:t>(table 2 – rates of adherence)</w:t>
      </w:r>
    </w:p>
    <w:p w:rsidR="00B4250A" w:rsidRPr="00DE3034" w:rsidRDefault="00DE3034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P</w:t>
      </w:r>
      <w:r w:rsidR="00B4250A" w:rsidRPr="00DE3034">
        <w:rPr>
          <w:rFonts w:cstheme="minorHAnsi"/>
          <w:sz w:val="20"/>
          <w:szCs w:val="20"/>
          <w:lang w:val="en-US"/>
        </w:rPr>
        <w:t>robability of positive biopsy is different between suspicious and positive scan results. The overall probability is 75%. We assume 85% for p</w:t>
      </w:r>
      <w:r w:rsidR="007E3347">
        <w:rPr>
          <w:rFonts w:cstheme="minorHAnsi"/>
          <w:sz w:val="20"/>
          <w:szCs w:val="20"/>
          <w:lang w:val="en-US"/>
        </w:rPr>
        <w:t>ositive and 75% for suspicious.</w:t>
      </w:r>
    </w:p>
    <w:p w:rsidR="00DE3034" w:rsidRPr="00DE3034" w:rsidRDefault="00DE3034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Cancer stage 3&amp;4 initial probabilities were grouped (at 30%), it is assumed stage 3 and stage 4 both have 15% probability</w:t>
      </w:r>
    </w:p>
    <w:p w:rsidR="00DE3034" w:rsidRPr="00DE3034" w:rsidRDefault="00DE3034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Probability of having a more severe cancer is higher the longer a person waits in queue.</w:t>
      </w:r>
    </w:p>
    <w:p w:rsidR="00DE3034" w:rsidRPr="00DE3034" w:rsidRDefault="00DE3034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It changes as follows:</w:t>
      </w:r>
    </w:p>
    <w:tbl>
      <w:tblPr>
        <w:tblStyle w:val="MediumList2-Accent1"/>
        <w:tblW w:w="7826" w:type="dxa"/>
        <w:tblInd w:w="1416" w:type="dxa"/>
        <w:tblLook w:val="04A0" w:firstRow="1" w:lastRow="0" w:firstColumn="1" w:lastColumn="0" w:noHBand="0" w:noVBand="1"/>
      </w:tblPr>
      <w:tblGrid>
        <w:gridCol w:w="2185"/>
        <w:gridCol w:w="1360"/>
        <w:gridCol w:w="1532"/>
        <w:gridCol w:w="1432"/>
        <w:gridCol w:w="1317"/>
      </w:tblGrid>
      <w:tr w:rsidR="00DE3034" w:rsidRPr="00DE3034" w:rsidTr="00DE3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5" w:type="dxa"/>
            <w:vAlign w:val="center"/>
          </w:tcPr>
          <w:p w:rsidR="00DE3034" w:rsidRPr="00DE3034" w:rsidRDefault="00DE3034" w:rsidP="00DE303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:rsidR="00DE3034" w:rsidRPr="00DE3034" w:rsidRDefault="00DE3034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1</w:t>
            </w:r>
          </w:p>
        </w:tc>
        <w:tc>
          <w:tcPr>
            <w:tcW w:w="1532" w:type="dxa"/>
            <w:vAlign w:val="center"/>
          </w:tcPr>
          <w:p w:rsidR="00DE3034" w:rsidRPr="00DE3034" w:rsidRDefault="00DE3034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2</w:t>
            </w:r>
          </w:p>
        </w:tc>
        <w:tc>
          <w:tcPr>
            <w:tcW w:w="1432" w:type="dxa"/>
            <w:vAlign w:val="center"/>
          </w:tcPr>
          <w:p w:rsidR="00DE3034" w:rsidRPr="00DE3034" w:rsidRDefault="00DE3034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3</w:t>
            </w:r>
          </w:p>
        </w:tc>
        <w:tc>
          <w:tcPr>
            <w:tcW w:w="1317" w:type="dxa"/>
            <w:vAlign w:val="center"/>
          </w:tcPr>
          <w:p w:rsidR="00DE3034" w:rsidRPr="00DE3034" w:rsidRDefault="00DE3034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4</w:t>
            </w:r>
          </w:p>
        </w:tc>
      </w:tr>
      <w:tr w:rsidR="00DE3034" w:rsidRPr="00DE3034" w:rsidTr="00DE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Align w:val="center"/>
          </w:tcPr>
          <w:p w:rsidR="00DE3034" w:rsidRPr="00DE3034" w:rsidRDefault="00DE3034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0-6 Month</w:t>
            </w:r>
          </w:p>
        </w:tc>
        <w:tc>
          <w:tcPr>
            <w:tcW w:w="1360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63%</w:t>
            </w:r>
          </w:p>
        </w:tc>
        <w:tc>
          <w:tcPr>
            <w:tcW w:w="1532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7%</w:t>
            </w:r>
          </w:p>
        </w:tc>
        <w:tc>
          <w:tcPr>
            <w:tcW w:w="1432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15%</w:t>
            </w:r>
          </w:p>
        </w:tc>
        <w:tc>
          <w:tcPr>
            <w:tcW w:w="1317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15%</w:t>
            </w:r>
          </w:p>
        </w:tc>
      </w:tr>
      <w:tr w:rsidR="00DE3034" w:rsidRPr="00DE3034" w:rsidTr="00DE303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Align w:val="center"/>
          </w:tcPr>
          <w:p w:rsidR="00DE3034" w:rsidRPr="00DE3034" w:rsidRDefault="00DE3034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6-12 Month</w:t>
            </w:r>
          </w:p>
        </w:tc>
        <w:tc>
          <w:tcPr>
            <w:tcW w:w="1360" w:type="dxa"/>
            <w:vAlign w:val="center"/>
          </w:tcPr>
          <w:p w:rsidR="00DE3034" w:rsidRPr="00DE3034" w:rsidRDefault="00DE3034" w:rsidP="007F2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  <w:r w:rsidR="007F238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6.63</w:t>
            </w: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532" w:type="dxa"/>
            <w:vAlign w:val="center"/>
          </w:tcPr>
          <w:p w:rsidR="00DE3034" w:rsidRPr="00DE3034" w:rsidRDefault="007F2386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6.29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432" w:type="dxa"/>
            <w:vAlign w:val="center"/>
          </w:tcPr>
          <w:p w:rsidR="00DE3034" w:rsidRPr="00DE3034" w:rsidRDefault="007F2386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16.85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317" w:type="dxa"/>
            <w:vAlign w:val="center"/>
          </w:tcPr>
          <w:p w:rsidR="00DE3034" w:rsidRPr="00DE3034" w:rsidRDefault="007F2386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20.22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</w:tr>
      <w:tr w:rsidR="00DE3034" w:rsidRPr="00DE3034" w:rsidTr="00DE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Align w:val="center"/>
          </w:tcPr>
          <w:p w:rsidR="00DE3034" w:rsidRPr="00DE3034" w:rsidRDefault="00DE3034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12-18 Month</w:t>
            </w:r>
          </w:p>
        </w:tc>
        <w:tc>
          <w:tcPr>
            <w:tcW w:w="1360" w:type="dxa"/>
            <w:vAlign w:val="center"/>
          </w:tcPr>
          <w:p w:rsidR="00DE3034" w:rsidRPr="00DE3034" w:rsidRDefault="007F2386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49.53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532" w:type="dxa"/>
            <w:vAlign w:val="center"/>
          </w:tcPr>
          <w:p w:rsidR="00DE3034" w:rsidRPr="00DE3034" w:rsidRDefault="007F2386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5.50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432" w:type="dxa"/>
            <w:vAlign w:val="center"/>
          </w:tcPr>
          <w:p w:rsidR="00DE3034" w:rsidRPr="00DE3034" w:rsidRDefault="007F2386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18.43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317" w:type="dxa"/>
            <w:vAlign w:val="center"/>
          </w:tcPr>
          <w:p w:rsidR="00DE3034" w:rsidRPr="00DE3034" w:rsidRDefault="007F2386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26.54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</w:tr>
    </w:tbl>
    <w:p w:rsidR="00DE3034" w:rsidRPr="00DE3034" w:rsidRDefault="00DE3034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Description of the change:</w:t>
      </w:r>
    </w:p>
    <w:p w:rsidR="00DE3034" w:rsidRPr="00DE3034" w:rsidRDefault="00DE3034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Each 6 month, Stage 3 Pr</w:t>
      </w:r>
      <w:r w:rsidR="007F2386">
        <w:rPr>
          <w:rFonts w:cstheme="minorHAnsi"/>
          <w:sz w:val="20"/>
          <w:szCs w:val="20"/>
          <w:lang w:val="en-US"/>
        </w:rPr>
        <w:t>obability is multiplied by 1.25. Stage 4 is multiplied by 1.5</w:t>
      </w:r>
    </w:p>
    <w:p w:rsidR="00DE3034" w:rsidRDefault="00DE3034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It is the</w:t>
      </w:r>
      <w:r w:rsidR="007F2386">
        <w:rPr>
          <w:rFonts w:cstheme="minorHAnsi"/>
          <w:sz w:val="20"/>
          <w:szCs w:val="20"/>
          <w:lang w:val="en-US"/>
        </w:rPr>
        <w:t>n</w:t>
      </w:r>
      <w:r w:rsidRPr="00DE3034">
        <w:rPr>
          <w:rFonts w:cstheme="minorHAnsi"/>
          <w:sz w:val="20"/>
          <w:szCs w:val="20"/>
          <w:lang w:val="en-US"/>
        </w:rPr>
        <w:t xml:space="preserve"> normalized to have a sum of 100%</w:t>
      </w:r>
    </w:p>
    <w:p w:rsidR="00DE3034" w:rsidRPr="00DE3034" w:rsidRDefault="00DE3034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is done in an attempt to imitate the time to double for cancer</w:t>
      </w:r>
    </w:p>
    <w:p w:rsidR="00B4250A" w:rsidRDefault="00B4250A" w:rsidP="00B4250A">
      <w:pPr>
        <w:pStyle w:val="Heading1"/>
        <w:rPr>
          <w:lang w:val="en-US"/>
        </w:rPr>
      </w:pPr>
      <w:r>
        <w:rPr>
          <w:lang w:val="en-US"/>
        </w:rPr>
        <w:t>Number of people available for screening</w:t>
      </w:r>
    </w:p>
    <w:p w:rsidR="00B4250A" w:rsidRPr="00DE3034" w:rsidRDefault="00B4250A" w:rsidP="00DE303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DE3034">
        <w:rPr>
          <w:sz w:val="20"/>
          <w:szCs w:val="20"/>
          <w:lang w:val="en-US"/>
        </w:rPr>
        <w:t>Population of National Capital Region (1.3 mil) * Proportion of people eligible for lung cancer screening based on the smoking rates and age criteria (31.9%) = 414,700</w:t>
      </w:r>
    </w:p>
    <w:p w:rsidR="00DE3034" w:rsidRPr="00DE3034" w:rsidRDefault="00B4250A" w:rsidP="00DE303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DE3034">
        <w:rPr>
          <w:sz w:val="20"/>
          <w:szCs w:val="20"/>
          <w:lang w:val="en-US"/>
        </w:rPr>
        <w:t xml:space="preserve">414,700 * Risk prediction model probability (33.3%) = </w:t>
      </w:r>
      <w:r w:rsidRPr="00DE3034">
        <w:rPr>
          <w:b/>
          <w:sz w:val="20"/>
          <w:szCs w:val="20"/>
          <w:lang w:val="en-US"/>
        </w:rPr>
        <w:t>138,233</w:t>
      </w:r>
    </w:p>
    <w:sectPr w:rsidR="00DE3034" w:rsidRPr="00DE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6860"/>
    <w:multiLevelType w:val="hybridMultilevel"/>
    <w:tmpl w:val="D916A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53BDE"/>
    <w:multiLevelType w:val="hybridMultilevel"/>
    <w:tmpl w:val="FBC41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030F6"/>
    <w:multiLevelType w:val="hybridMultilevel"/>
    <w:tmpl w:val="28E41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512"/>
    <w:rsid w:val="000822FC"/>
    <w:rsid w:val="000C174C"/>
    <w:rsid w:val="001C3119"/>
    <w:rsid w:val="002979EC"/>
    <w:rsid w:val="002B0414"/>
    <w:rsid w:val="006C1E76"/>
    <w:rsid w:val="007B674E"/>
    <w:rsid w:val="007E3347"/>
    <w:rsid w:val="007F0625"/>
    <w:rsid w:val="007F2386"/>
    <w:rsid w:val="0083731F"/>
    <w:rsid w:val="009B2512"/>
    <w:rsid w:val="00B4250A"/>
    <w:rsid w:val="00DE3034"/>
    <w:rsid w:val="00E3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2512"/>
    <w:pPr>
      <w:ind w:left="720"/>
      <w:contextualSpacing/>
    </w:pPr>
  </w:style>
  <w:style w:type="table" w:styleId="TableGrid">
    <w:name w:val="Table Grid"/>
    <w:basedOn w:val="TableNormal"/>
    <w:uiPriority w:val="59"/>
    <w:rsid w:val="009B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9B2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2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C31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1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2512"/>
    <w:pPr>
      <w:ind w:left="720"/>
      <w:contextualSpacing/>
    </w:pPr>
  </w:style>
  <w:style w:type="table" w:styleId="TableGrid">
    <w:name w:val="Table Grid"/>
    <w:basedOn w:val="TableNormal"/>
    <w:uiPriority w:val="59"/>
    <w:rsid w:val="009B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9B2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2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C31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1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nnalsthoracicsurgery.org/article/S0003-4975(18)30262-5/full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70583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Володин Костя</dc:creator>
  <cp:lastModifiedBy>Володин Костя</cp:lastModifiedBy>
  <cp:revision>11</cp:revision>
  <dcterms:created xsi:type="dcterms:W3CDTF">2020-11-11T14:53:00Z</dcterms:created>
  <dcterms:modified xsi:type="dcterms:W3CDTF">2020-11-11T21:09:00Z</dcterms:modified>
</cp:coreProperties>
</file>