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0C898A" w14:textId="5C10C25D" w:rsidR="007F085F" w:rsidRPr="00F14BE0" w:rsidRDefault="0030763D" w:rsidP="0030763D">
      <w:pPr>
        <w:spacing w:after="0" w:line="240" w:lineRule="auto"/>
        <w:ind w:left="5387" w:right="-289"/>
        <w:rPr>
          <w:rFonts w:cs="Times New Roman"/>
          <w:b/>
          <w:sz w:val="32"/>
          <w:szCs w:val="32"/>
        </w:rPr>
      </w:pPr>
      <w:bookmarkStart w:id="0" w:name="_Hlk221027220"/>
      <w:bookmarkEnd w:id="0"/>
      <w:r>
        <w:rPr>
          <w:rFonts w:cs="Times New Roman"/>
          <w:b/>
          <w:sz w:val="32"/>
          <w:szCs w:val="32"/>
          <w:lang w:val="ru-RU"/>
        </w:rPr>
        <w:t>Утверждаю</w:t>
      </w:r>
    </w:p>
    <w:p w14:paraId="3A1F7D71" w14:textId="66F633EC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bCs/>
          <w:spacing w:val="0"/>
          <w:sz w:val="26"/>
          <w:szCs w:val="26"/>
          <w:highlight w:val="yellow"/>
          <w:lang w:val="en-US"/>
        </w:rPr>
        <w:t>{{ HEAD</w:t>
      </w:r>
      <w:proofErr w:type="gramEnd"/>
      <w:r w:rsidRPr="007F2449">
        <w:rPr>
          <w:bCs/>
          <w:spacing w:val="0"/>
          <w:sz w:val="26"/>
          <w:szCs w:val="26"/>
          <w:highlight w:val="yellow"/>
          <w:lang w:val="en-US"/>
        </w:rPr>
        <w:t>_POSITION }}</w:t>
      </w:r>
    </w:p>
    <w:p w14:paraId="651C1C75" w14:textId="419C196E" w:rsidR="0030763D" w:rsidRPr="007F2449" w:rsidRDefault="0030763D" w:rsidP="0030763D">
      <w:pPr>
        <w:pStyle w:val="hc3"/>
        <w:tabs>
          <w:tab w:val="left" w:pos="5245"/>
        </w:tabs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  <w:proofErr w:type="gramStart"/>
      <w:r w:rsidRPr="007F2449">
        <w:rPr>
          <w:sz w:val="26"/>
          <w:szCs w:val="26"/>
          <w:highlight w:val="yellow"/>
          <w:lang w:val="en-US"/>
        </w:rPr>
        <w:t>{{ SHORT</w:t>
      </w:r>
      <w:proofErr w:type="gramEnd"/>
      <w:r w:rsidRPr="007F2449">
        <w:rPr>
          <w:sz w:val="26"/>
          <w:szCs w:val="26"/>
          <w:highlight w:val="yellow"/>
          <w:lang w:val="en-US"/>
        </w:rPr>
        <w:t>_NAME }}</w:t>
      </w:r>
    </w:p>
    <w:p w14:paraId="027CAE7E" w14:textId="77777777" w:rsidR="0030763D" w:rsidRPr="007F2449" w:rsidRDefault="0030763D" w:rsidP="0030763D">
      <w:pPr>
        <w:pStyle w:val="hc3"/>
        <w:ind w:left="5387" w:right="-289" w:firstLine="0"/>
        <w:jc w:val="left"/>
        <w:rPr>
          <w:bCs/>
          <w:spacing w:val="0"/>
          <w:sz w:val="26"/>
          <w:szCs w:val="26"/>
          <w:lang w:val="en-US"/>
        </w:rPr>
      </w:pPr>
    </w:p>
    <w:p w14:paraId="043EC02A" w14:textId="43E51723" w:rsidR="0030763D" w:rsidRPr="007F2449" w:rsidRDefault="0030763D" w:rsidP="0030763D">
      <w:pPr>
        <w:spacing w:after="0" w:line="240" w:lineRule="auto"/>
        <w:ind w:left="5387" w:right="-289"/>
        <w:rPr>
          <w:sz w:val="26"/>
          <w:szCs w:val="26"/>
        </w:rPr>
      </w:pPr>
      <w:r w:rsidRPr="007F2449">
        <w:rPr>
          <w:sz w:val="26"/>
          <w:szCs w:val="26"/>
        </w:rPr>
        <w:t xml:space="preserve">___________ </w:t>
      </w:r>
      <w:proofErr w:type="gramStart"/>
      <w:r w:rsidRPr="007F2449">
        <w:rPr>
          <w:sz w:val="26"/>
          <w:szCs w:val="26"/>
          <w:highlight w:val="yellow"/>
        </w:rPr>
        <w:t>{{ HEAD</w:t>
      </w:r>
      <w:proofErr w:type="gramEnd"/>
      <w:r w:rsidRPr="007F2449">
        <w:rPr>
          <w:sz w:val="26"/>
          <w:szCs w:val="26"/>
          <w:highlight w:val="yellow"/>
        </w:rPr>
        <w:t>_SHORT_NAME }}</w:t>
      </w:r>
    </w:p>
    <w:p w14:paraId="765EBB10" w14:textId="45D54E6B" w:rsidR="0030763D" w:rsidRPr="00330643" w:rsidRDefault="0030763D" w:rsidP="0030763D">
      <w:pPr>
        <w:spacing w:after="0" w:line="240" w:lineRule="auto"/>
        <w:ind w:left="5387" w:right="-289"/>
        <w:rPr>
          <w:sz w:val="26"/>
          <w:szCs w:val="26"/>
          <w:lang w:val="ru-RU"/>
        </w:rPr>
      </w:pPr>
      <w:proofErr w:type="gramStart"/>
      <w:r w:rsidRPr="00330643">
        <w:rPr>
          <w:sz w:val="26"/>
          <w:szCs w:val="26"/>
          <w:lang w:val="ru-RU"/>
        </w:rPr>
        <w:t>« _</w:t>
      </w:r>
      <w:proofErr w:type="gramEnd"/>
      <w:r w:rsidRPr="00330643">
        <w:rPr>
          <w:sz w:val="26"/>
          <w:szCs w:val="26"/>
          <w:lang w:val="ru-RU"/>
        </w:rPr>
        <w:t xml:space="preserve">__ » ___________ 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{{ 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PROJECT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>_</w:t>
      </w:r>
      <w:r w:rsidRPr="007F2449">
        <w:rPr>
          <w:rFonts w:eastAsia="Times New Roman" w:cs="Times New Roman"/>
          <w:sz w:val="26"/>
          <w:szCs w:val="26"/>
          <w:highlight w:val="yellow"/>
          <w:lang w:eastAsia="ru-RU"/>
        </w:rPr>
        <w:t>YEAR</w:t>
      </w:r>
      <w:r w:rsidRPr="00330643">
        <w:rPr>
          <w:rFonts w:eastAsia="Times New Roman" w:cs="Times New Roman"/>
          <w:sz w:val="26"/>
          <w:szCs w:val="26"/>
          <w:highlight w:val="yellow"/>
          <w:lang w:val="ru-RU" w:eastAsia="ru-RU"/>
        </w:rPr>
        <w:t xml:space="preserve"> }}</w:t>
      </w:r>
      <w:r w:rsidRPr="00330643">
        <w:rPr>
          <w:sz w:val="26"/>
          <w:szCs w:val="26"/>
          <w:lang w:val="ru-RU"/>
        </w:rPr>
        <w:t xml:space="preserve"> </w:t>
      </w:r>
      <w:r w:rsidRPr="007F2449">
        <w:rPr>
          <w:sz w:val="26"/>
          <w:szCs w:val="26"/>
          <w:lang w:val="ru-RU"/>
        </w:rPr>
        <w:t>г</w:t>
      </w:r>
      <w:r w:rsidRPr="00330643">
        <w:rPr>
          <w:sz w:val="26"/>
          <w:szCs w:val="26"/>
          <w:lang w:val="ru-RU"/>
        </w:rPr>
        <w:t>.</w:t>
      </w:r>
    </w:p>
    <w:p w14:paraId="28DCDBE9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1A5DD115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347C97C0" w14:textId="77777777" w:rsidR="007F085F" w:rsidRPr="00330643" w:rsidRDefault="007F085F" w:rsidP="007F085F">
      <w:pPr>
        <w:jc w:val="right"/>
        <w:rPr>
          <w:rFonts w:cs="Times New Roman"/>
          <w:b/>
          <w:sz w:val="32"/>
          <w:szCs w:val="32"/>
          <w:lang w:val="ru-RU"/>
        </w:rPr>
      </w:pPr>
    </w:p>
    <w:p w14:paraId="493F0278" w14:textId="77777777" w:rsidR="007F085F" w:rsidRPr="00330643" w:rsidRDefault="007F085F" w:rsidP="004F3C77">
      <w:pPr>
        <w:jc w:val="center"/>
        <w:rPr>
          <w:rFonts w:cs="Times New Roman"/>
          <w:b/>
          <w:sz w:val="32"/>
          <w:szCs w:val="32"/>
          <w:lang w:val="ru-RU"/>
        </w:rPr>
      </w:pPr>
    </w:p>
    <w:p w14:paraId="220AA072" w14:textId="06A2C497" w:rsidR="007F085F" w:rsidRPr="006A7093" w:rsidRDefault="007F085F" w:rsidP="007F085F">
      <w:pPr>
        <w:widowControl w:val="0"/>
        <w:spacing w:after="0" w:line="240" w:lineRule="auto"/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ДЕКЛАРАЦИ</w:t>
      </w:r>
      <w:r w:rsidR="0030763D">
        <w:rPr>
          <w:rFonts w:eastAsia="Times New Roman" w:cs="Times New Roman"/>
          <w:sz w:val="32"/>
          <w:szCs w:val="32"/>
          <w:lang w:val="ru-RU" w:eastAsia="ru-RU"/>
        </w:rPr>
        <w:t>Я</w:t>
      </w:r>
      <w:r w:rsidRPr="006A7093">
        <w:rPr>
          <w:rFonts w:eastAsia="Times New Roman" w:cs="Times New Roman"/>
          <w:sz w:val="32"/>
          <w:szCs w:val="32"/>
          <w:lang w:val="ru-RU" w:eastAsia="ru-RU"/>
        </w:rPr>
        <w:t xml:space="preserve"> ПРОМЫШЛЕННОЙ БЕЗОПАСНОСТИ</w:t>
      </w:r>
    </w:p>
    <w:p w14:paraId="23A072FF" w14:textId="77777777" w:rsidR="007F085F" w:rsidRPr="006A7093" w:rsidRDefault="007F085F" w:rsidP="007F085F">
      <w:pPr>
        <w:jc w:val="center"/>
        <w:rPr>
          <w:rFonts w:eastAsia="Times New Roman" w:cs="Times New Roman"/>
          <w:sz w:val="32"/>
          <w:szCs w:val="32"/>
          <w:lang w:val="ru-RU" w:eastAsia="ru-RU"/>
        </w:rPr>
      </w:pPr>
      <w:r w:rsidRPr="006A7093">
        <w:rPr>
          <w:rFonts w:eastAsia="Times New Roman" w:cs="Times New Roman"/>
          <w:sz w:val="32"/>
          <w:szCs w:val="32"/>
          <w:lang w:val="ru-RU" w:eastAsia="ru-RU"/>
        </w:rPr>
        <w:t>ОПАСНОГО ПРОИЗВОДСТВЕННОГО ОБЪЕКТА</w:t>
      </w:r>
    </w:p>
    <w:p w14:paraId="36D00BFF" w14:textId="77777777" w:rsidR="001B7D5F" w:rsidRPr="006A7093" w:rsidRDefault="001B7D5F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66A636F3" w14:textId="77777777" w:rsidR="001B7D5F" w:rsidRPr="000D6B1D" w:rsidRDefault="001B7D5F" w:rsidP="005857B8">
      <w:pPr>
        <w:jc w:val="both"/>
        <w:rPr>
          <w:rFonts w:eastAsia="Times New Roman" w:cs="Times New Roman"/>
          <w:sz w:val="24"/>
          <w:szCs w:val="24"/>
          <w:lang w:val="ru-RU" w:eastAsia="ru-RU"/>
        </w:rPr>
      </w:pPr>
    </w:p>
    <w:p w14:paraId="0708075B" w14:textId="26F7A586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декларируемого объекта: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36B503F4" w14:textId="72A4C2ED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эксплуатирующей организации: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</w:p>
    <w:p w14:paraId="1ECD8713" w14:textId="709C84EE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Наименование проектной документации или документации на техническое перевооружение, консервацию или ликвидацию опасного производственного объекта, в составе которой разработана расчетно-пояснительная записка (для проектируемых объектов):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{{ 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PROJECT</w:t>
      </w:r>
      <w:proofErr w:type="gramEnd"/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>_</w:t>
      </w:r>
      <w:r w:rsidR="00D56C29" w:rsidRPr="00D56C29">
        <w:rPr>
          <w:rFonts w:eastAsia="Times New Roman" w:cs="Times New Roman"/>
          <w:sz w:val="24"/>
          <w:szCs w:val="24"/>
          <w:highlight w:val="cyan"/>
          <w:lang w:eastAsia="ru-RU"/>
        </w:rPr>
        <w:t>NAME</w:t>
      </w:r>
      <w:r w:rsidR="00D56C29" w:rsidRPr="005857B8">
        <w:rPr>
          <w:rFonts w:eastAsia="Times New Roman" w:cs="Times New Roman"/>
          <w:sz w:val="24"/>
          <w:szCs w:val="24"/>
          <w:highlight w:val="cyan"/>
          <w:lang w:val="ru-RU" w:eastAsia="ru-RU"/>
        </w:rPr>
        <w:t xml:space="preserve"> }}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</w:p>
    <w:p w14:paraId="09166271" w14:textId="13F46F08" w:rsidR="007F085F" w:rsidRPr="006A7093" w:rsidRDefault="007F085F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 w:rsidRPr="006A7093">
        <w:rPr>
          <w:rFonts w:eastAsia="Times New Roman" w:cs="Times New Roman"/>
          <w:sz w:val="24"/>
          <w:szCs w:val="24"/>
          <w:u w:val="single"/>
          <w:lang w:val="ru-RU" w:eastAsia="ru-RU"/>
        </w:rPr>
        <w:t>Регистрационный номер декларируемого объекта в государственном реестре опасных производственных объектов:</w:t>
      </w:r>
      <w:r w:rsidRPr="00EF15B7">
        <w:rPr>
          <w:rFonts w:eastAsia="Times New Roman" w:cs="Times New Roman"/>
          <w:sz w:val="24"/>
          <w:szCs w:val="24"/>
          <w:lang w:val="ru-RU" w:eastAsia="ru-RU"/>
        </w:rPr>
        <w:t xml:space="preserve"> </w:t>
      </w:r>
      <w:proofErr w:type="gramStart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EF15B7">
        <w:rPr>
          <w:rFonts w:eastAsia="Times New Roman" w:cs="Times New Roman"/>
          <w:sz w:val="24"/>
          <w:szCs w:val="24"/>
          <w:highlight w:val="yellow"/>
          <w:lang w:val="ru-RU" w:eastAsia="ru-RU"/>
        </w:rPr>
        <w:t>_REG_NUMBER }}</w:t>
      </w:r>
    </w:p>
    <w:p w14:paraId="5A96B1B1" w14:textId="4BC3142E" w:rsidR="007F085F" w:rsidRPr="006A7093" w:rsidRDefault="0030763D" w:rsidP="005857B8">
      <w:pPr>
        <w:jc w:val="both"/>
        <w:rPr>
          <w:rFonts w:eastAsia="Times New Roman" w:cs="Times New Roman"/>
          <w:sz w:val="24"/>
          <w:szCs w:val="24"/>
          <w:u w:val="single"/>
          <w:lang w:val="ru-RU" w:eastAsia="ru-RU"/>
        </w:rPr>
      </w:pPr>
      <w:r>
        <w:rPr>
          <w:rFonts w:eastAsia="Times New Roman" w:cs="Times New Roman"/>
          <w:sz w:val="24"/>
          <w:szCs w:val="24"/>
          <w:u w:val="single"/>
          <w:lang w:val="ru-RU" w:eastAsia="ru-RU"/>
        </w:rPr>
        <w:t>М</w:t>
      </w:r>
      <w:r w:rsidRPr="0030763D">
        <w:rPr>
          <w:rFonts w:eastAsia="Times New Roman" w:cs="Times New Roman"/>
          <w:sz w:val="24"/>
          <w:szCs w:val="24"/>
          <w:u w:val="single"/>
          <w:lang w:val="ru-RU" w:eastAsia="ru-RU"/>
        </w:rPr>
        <w:t>есто нахождения декларируемого объекта</w:t>
      </w:r>
      <w:r w:rsidR="00427CE0">
        <w:rPr>
          <w:rFonts w:eastAsia="Times New Roman" w:cs="Times New Roman"/>
          <w:sz w:val="24"/>
          <w:szCs w:val="24"/>
          <w:u w:val="single"/>
          <w:lang w:val="ru-RU" w:eastAsia="ru-RU"/>
        </w:rPr>
        <w:t>:</w:t>
      </w:r>
      <w:r w:rsidR="00427CE0"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</w:t>
      </w:r>
      <w:proofErr w:type="gramStart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SITE</w:t>
      </w:r>
      <w:proofErr w:type="gramEnd"/>
      <w:r w:rsidRPr="0030763D">
        <w:rPr>
          <w:rFonts w:eastAsia="Times New Roman" w:cs="Times New Roman"/>
          <w:sz w:val="24"/>
          <w:szCs w:val="24"/>
          <w:highlight w:val="yellow"/>
          <w:lang w:val="ru-RU" w:eastAsia="ru-RU"/>
        </w:rPr>
        <w:t>_OBJECT_ADDRESS }}</w:t>
      </w:r>
    </w:p>
    <w:p w14:paraId="7B048651" w14:textId="037BC66C" w:rsidR="00835F91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17836D56" w14:textId="77777777" w:rsidR="00835F91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503F4C90" w14:textId="77777777" w:rsidR="0030763D" w:rsidRDefault="0030763D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</w:p>
    <w:p w14:paraId="3BCC9A89" w14:textId="72D14AD2" w:rsidR="007F085F" w:rsidRPr="006A7093" w:rsidRDefault="00835F91" w:rsidP="007F085F">
      <w:pPr>
        <w:jc w:val="center"/>
        <w:rPr>
          <w:rFonts w:eastAsia="Times New Roman" w:cs="Times New Roman"/>
          <w:sz w:val="24"/>
          <w:szCs w:val="24"/>
          <w:lang w:val="ru-RU" w:eastAsia="ru-RU"/>
        </w:rPr>
      </w:pPr>
      <w:proofErr w:type="gramStart"/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{{ </w:t>
      </w:r>
      <w:r w:rsidRPr="006A7093">
        <w:rPr>
          <w:rFonts w:eastAsia="Times New Roman" w:cs="Times New Roman"/>
          <w:sz w:val="24"/>
          <w:szCs w:val="24"/>
          <w:lang w:eastAsia="ru-RU"/>
        </w:rPr>
        <w:t>PROJECT</w:t>
      </w:r>
      <w:proofErr w:type="gramEnd"/>
      <w:r w:rsidRPr="006A7093">
        <w:rPr>
          <w:rFonts w:eastAsia="Times New Roman" w:cs="Times New Roman"/>
          <w:sz w:val="24"/>
          <w:szCs w:val="24"/>
          <w:lang w:val="ru-RU" w:eastAsia="ru-RU"/>
        </w:rPr>
        <w:t>_</w:t>
      </w:r>
      <w:r w:rsidRPr="006A7093">
        <w:rPr>
          <w:rFonts w:eastAsia="Times New Roman" w:cs="Times New Roman"/>
          <w:sz w:val="24"/>
          <w:szCs w:val="24"/>
          <w:lang w:eastAsia="ru-RU"/>
        </w:rPr>
        <w:t>YEAR</w:t>
      </w:r>
      <w:r w:rsidRPr="006A7093">
        <w:rPr>
          <w:rFonts w:eastAsia="Times New Roman" w:cs="Times New Roman"/>
          <w:sz w:val="24"/>
          <w:szCs w:val="24"/>
          <w:lang w:val="ru-RU" w:eastAsia="ru-RU"/>
        </w:rPr>
        <w:t xml:space="preserve"> }} г.</w:t>
      </w:r>
    </w:p>
    <w:p w14:paraId="4E04D54B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DC4D77" w:rsidSect="001570AC">
          <w:footerReference w:type="default" r:id="rId8"/>
          <w:footerReference w:type="first" r:id="rId9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14:paraId="0C01DE7B" w14:textId="77777777" w:rsidR="007F085F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  <w:r w:rsidRPr="00DC4D77">
        <w:rPr>
          <w:rFonts w:cs="Times New Roman"/>
          <w:b/>
          <w:sz w:val="24"/>
          <w:szCs w:val="24"/>
          <w:lang w:val="ru-RU"/>
        </w:rPr>
        <w:lastRenderedPageBreak/>
        <w:t>Данные об организации-разработчике декларации</w:t>
      </w:r>
    </w:p>
    <w:p w14:paraId="2A0504C0" w14:textId="77777777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 xml:space="preserve">Наименование организации, разработавшей декларацию, адрес в пределах ее места нахождения и телефон: </w:t>
      </w:r>
    </w:p>
    <w:p w14:paraId="504B2CDE" w14:textId="440E13E0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 xml:space="preserve">Наименование организации: </w:t>
      </w:r>
      <w:r w:rsidR="00591860" w:rsidRPr="00591860">
        <w:rPr>
          <w:rFonts w:cs="Times New Roman"/>
          <w:bCs/>
          <w:sz w:val="24"/>
          <w:szCs w:val="24"/>
          <w:lang w:val="ru-RU"/>
        </w:rPr>
        <w:t>ИП Кузнецов К.М. (ОГРНИП 318169000061131)</w:t>
      </w:r>
    </w:p>
    <w:p w14:paraId="07D69B86" w14:textId="14E8DF89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bCs/>
          <w:lang w:val="ru-RU"/>
        </w:rPr>
        <w:t xml:space="preserve">Адрес: </w:t>
      </w:r>
      <w:r w:rsidR="00591860" w:rsidRPr="00591860">
        <w:rPr>
          <w:rFonts w:cs="Times New Roman"/>
          <w:bCs/>
          <w:sz w:val="24"/>
          <w:szCs w:val="24"/>
          <w:lang w:val="ru-RU"/>
        </w:rPr>
        <w:t>421001, РТ, г. Казань, ул. Чистопольская д. 75</w:t>
      </w:r>
    </w:p>
    <w:p w14:paraId="53C9D47D" w14:textId="19CA9CFD" w:rsidR="00DC4D77" w:rsidRPr="000230B4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Телефон: +7-917-</w:t>
      </w:r>
      <w:r w:rsidR="00591860" w:rsidRPr="00591860">
        <w:rPr>
          <w:rFonts w:cs="Times New Roman"/>
          <w:bCs/>
          <w:sz w:val="24"/>
          <w:szCs w:val="24"/>
          <w:lang w:val="ru-RU"/>
        </w:rPr>
        <w:t>265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591860">
        <w:rPr>
          <w:rFonts w:cs="Times New Roman"/>
          <w:bCs/>
          <w:sz w:val="24"/>
          <w:szCs w:val="24"/>
          <w:lang w:val="ru-RU"/>
        </w:rPr>
        <w:t>60</w:t>
      </w:r>
      <w:r w:rsidRPr="00591860">
        <w:rPr>
          <w:rFonts w:cs="Times New Roman"/>
          <w:bCs/>
          <w:sz w:val="24"/>
          <w:szCs w:val="24"/>
          <w:lang w:val="ru-RU"/>
        </w:rPr>
        <w:t>-</w:t>
      </w:r>
      <w:r w:rsidR="00591860" w:rsidRPr="000230B4">
        <w:rPr>
          <w:rFonts w:cs="Times New Roman"/>
          <w:bCs/>
          <w:sz w:val="24"/>
          <w:szCs w:val="24"/>
          <w:lang w:val="ru-RU"/>
        </w:rPr>
        <w:t>91</w:t>
      </w:r>
    </w:p>
    <w:p w14:paraId="53E09525" w14:textId="46C82F24" w:rsidR="00DC4D77" w:rsidRPr="00591860" w:rsidRDefault="00DC4D77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proofErr w:type="spellStart"/>
      <w:r w:rsidRPr="00591860">
        <w:rPr>
          <w:rFonts w:cs="Times New Roman"/>
          <w:bCs/>
          <w:sz w:val="24"/>
          <w:szCs w:val="24"/>
          <w:lang w:val="ru-RU"/>
        </w:rPr>
        <w:t>email</w:t>
      </w:r>
      <w:proofErr w:type="spellEnd"/>
      <w:r w:rsidRPr="00591860">
        <w:rPr>
          <w:rFonts w:cs="Times New Roman"/>
          <w:bCs/>
          <w:sz w:val="24"/>
          <w:szCs w:val="24"/>
          <w:lang w:val="ru-RU"/>
        </w:rPr>
        <w:t xml:space="preserve">: </w:t>
      </w:r>
      <w:r w:rsidR="00591860" w:rsidRPr="00591860">
        <w:rPr>
          <w:rFonts w:cs="Times New Roman"/>
          <w:bCs/>
          <w:sz w:val="24"/>
          <w:szCs w:val="24"/>
          <w:lang w:val="ru-RU"/>
        </w:rPr>
        <w:t>kuznetsovkm@yandex.ru</w:t>
      </w:r>
    </w:p>
    <w:p w14:paraId="0681E5D6" w14:textId="3D486410" w:rsidR="00DC4D77" w:rsidRPr="00591860" w:rsidRDefault="00DC4D77" w:rsidP="00E55155">
      <w:pPr>
        <w:jc w:val="both"/>
        <w:rPr>
          <w:rFonts w:cs="Times New Roman"/>
          <w:bCs/>
          <w:i/>
          <w:iCs/>
          <w:sz w:val="24"/>
          <w:szCs w:val="24"/>
          <w:lang w:val="ru-RU"/>
        </w:rPr>
      </w:pPr>
      <w:r w:rsidRPr="00591860">
        <w:rPr>
          <w:rFonts w:cs="Times New Roman"/>
          <w:bCs/>
          <w:i/>
          <w:iCs/>
          <w:sz w:val="24"/>
          <w:szCs w:val="24"/>
          <w:lang w:val="ru-RU"/>
        </w:rPr>
        <w:t>Список исполнителей, включающий их фамилии, имена, отчества (при наличии), должности (при наличии), место работы</w:t>
      </w:r>
    </w:p>
    <w:p w14:paraId="04223B67" w14:textId="5DF30E2C" w:rsidR="00DC4D77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 Константин Михайлович</w:t>
      </w:r>
      <w:r w:rsidR="00E55155" w:rsidRPr="00591860">
        <w:rPr>
          <w:rFonts w:cs="Times New Roman"/>
          <w:bCs/>
          <w:sz w:val="24"/>
          <w:szCs w:val="24"/>
          <w:lang w:val="ru-RU"/>
        </w:rPr>
        <w:t xml:space="preserve">, </w:t>
      </w:r>
      <w:r>
        <w:rPr>
          <w:rFonts w:cs="Times New Roman"/>
          <w:bCs/>
          <w:sz w:val="24"/>
          <w:szCs w:val="24"/>
          <w:lang w:val="ru-RU"/>
        </w:rPr>
        <w:t>р</w:t>
      </w:r>
      <w:r w:rsidRPr="00591860">
        <w:rPr>
          <w:rFonts w:cs="Times New Roman"/>
          <w:bCs/>
          <w:sz w:val="24"/>
          <w:szCs w:val="24"/>
          <w:lang w:val="ru-RU"/>
        </w:rPr>
        <w:t>уководитель группы разработки ИП Кузнецов К.М., эксперт в области промышленной безопасности Э4Д, Э4ОБ, Э4ТП</w:t>
      </w:r>
    </w:p>
    <w:p w14:paraId="1DEBABF0" w14:textId="5899F34F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Чистов Юрий Сергеевич, к.т.н., доцент кафедры «Системотехники» КНИТУ</w:t>
      </w:r>
      <w:r>
        <w:rPr>
          <w:rFonts w:cs="Times New Roman"/>
          <w:bCs/>
          <w:sz w:val="24"/>
          <w:szCs w:val="24"/>
          <w:lang w:val="ru-RU"/>
        </w:rPr>
        <w:t>, ведущий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4106A554" w14:textId="62F77BCC" w:rsidR="00591860" w:rsidRPr="00591860" w:rsidRDefault="00591860" w:rsidP="00E55155">
      <w:pPr>
        <w:jc w:val="both"/>
        <w:rPr>
          <w:rFonts w:cs="Times New Roman"/>
          <w:bCs/>
          <w:sz w:val="24"/>
          <w:szCs w:val="24"/>
          <w:lang w:val="ru-RU"/>
        </w:rPr>
      </w:pPr>
      <w:r w:rsidRPr="00591860">
        <w:rPr>
          <w:rFonts w:cs="Times New Roman"/>
          <w:bCs/>
          <w:sz w:val="24"/>
          <w:szCs w:val="24"/>
          <w:lang w:val="ru-RU"/>
        </w:rPr>
        <w:t>Кузнецова Элина Эдуардовна</w:t>
      </w:r>
      <w:r>
        <w:rPr>
          <w:rFonts w:cs="Times New Roman"/>
          <w:bCs/>
          <w:sz w:val="24"/>
          <w:szCs w:val="24"/>
          <w:lang w:val="ru-RU"/>
        </w:rPr>
        <w:t>, инженер</w:t>
      </w:r>
      <w:r w:rsidRPr="00591860">
        <w:rPr>
          <w:rFonts w:cs="Times New Roman"/>
          <w:bCs/>
          <w:sz w:val="24"/>
          <w:szCs w:val="24"/>
          <w:lang w:val="ru-RU"/>
        </w:rPr>
        <w:t xml:space="preserve"> группы разработки ИП Кузнецов К.М.</w:t>
      </w:r>
    </w:p>
    <w:p w14:paraId="75B426E6" w14:textId="77777777" w:rsidR="00DC4D77" w:rsidRDefault="00DC4D77" w:rsidP="007F085F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767D9338" w14:textId="6706C5F1" w:rsidR="00E55155" w:rsidRPr="00DC4D77" w:rsidRDefault="00E55155" w:rsidP="007F085F">
      <w:pPr>
        <w:jc w:val="center"/>
        <w:rPr>
          <w:rFonts w:cs="Times New Roman"/>
          <w:b/>
          <w:sz w:val="24"/>
          <w:szCs w:val="24"/>
          <w:lang w:val="ru-RU"/>
        </w:rPr>
        <w:sectPr w:rsidR="00E55155" w:rsidRPr="00DC4D77" w:rsidSect="001570AC"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sdt>
      <w:sdtPr>
        <w:id w:val="-1269310438"/>
        <w:docPartObj>
          <w:docPartGallery w:val="Table of Contents"/>
          <w:docPartUnique/>
        </w:docPartObj>
      </w:sdtPr>
      <w:sdtContent>
        <w:p w14:paraId="604C9E57" w14:textId="060F568B" w:rsidR="001F2243" w:rsidRPr="009F0ACB" w:rsidRDefault="001F2243" w:rsidP="00944AC0">
          <w:pPr>
            <w:pStyle w:val="affb"/>
          </w:pPr>
          <w:r w:rsidRPr="009F0ACB">
            <w:t>Оглавление</w:t>
          </w:r>
        </w:p>
        <w:p w14:paraId="2DD9899B" w14:textId="7FF8A8E4" w:rsidR="007E7D93" w:rsidRDefault="001F2243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9F0ACB">
            <w:fldChar w:fldCharType="begin"/>
          </w:r>
          <w:r w:rsidRPr="009F0ACB">
            <w:instrText xml:space="preserve"> TOC \o "1-3" \h \z \u </w:instrText>
          </w:r>
          <w:r w:rsidRPr="009F0ACB">
            <w:fldChar w:fldCharType="separate"/>
          </w:r>
          <w:hyperlink w:anchor="_Toc221032521" w:history="1">
            <w:r w:rsidR="007E7D93" w:rsidRPr="00742EF4">
              <w:rPr>
                <w:rStyle w:val="affa"/>
              </w:rPr>
              <w:t>Раздел 1. «Общие сведения»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0D80D6AE" w14:textId="4DD8C020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2" w:history="1">
            <w:r w:rsidR="007E7D93" w:rsidRPr="00742EF4">
              <w:rPr>
                <w:rStyle w:val="affa"/>
              </w:rPr>
              <w:t>1.1. Реквизиты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22B87CBF" w14:textId="6649B1BA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3" w:history="1">
            <w:r w:rsidR="007E7D93" w:rsidRPr="00742EF4">
              <w:rPr>
                <w:rStyle w:val="affa"/>
              </w:rPr>
              <w:t>1.1.1. Полное и сокращенное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A967352" w14:textId="5910E26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4" w:history="1">
            <w:r w:rsidR="007E7D93" w:rsidRPr="00742EF4">
              <w:rPr>
                <w:rStyle w:val="affa"/>
              </w:rPr>
              <w:t>1.1.2. Наименование вышестоящей организации (при наличии), адрес в пределах ее места нахождения и телефон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18D2D2A7" w14:textId="7F3D50F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5" w:history="1">
            <w:r w:rsidR="007E7D93" w:rsidRPr="00742EF4">
              <w:rPr>
                <w:rStyle w:val="affa"/>
              </w:rPr>
              <w:t>1.1.3. Фамилия, имя, отчество (при наличии) руководителя организации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AE81D8B" w14:textId="66F4917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6" w:history="1">
            <w:r w:rsidR="007E7D93" w:rsidRPr="00742EF4">
              <w:rPr>
                <w:rStyle w:val="affa"/>
              </w:rPr>
              <w:t>1.1.4. Краткий перечень основных направлений деятельности, связанных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6</w:t>
            </w:r>
            <w:r w:rsidR="007E7D93">
              <w:rPr>
                <w:webHidden/>
              </w:rPr>
              <w:fldChar w:fldCharType="end"/>
            </w:r>
          </w:hyperlink>
        </w:p>
        <w:p w14:paraId="65C24545" w14:textId="6A717B43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7" w:history="1">
            <w:r w:rsidR="007E7D93" w:rsidRPr="00742EF4">
              <w:rPr>
                <w:rStyle w:val="affa"/>
              </w:rPr>
              <w:t>1.2. Обоснование декларирования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68E857EF" w14:textId="3682D0C1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8" w:history="1">
            <w:r w:rsidR="007E7D93" w:rsidRPr="00742EF4">
              <w:rPr>
                <w:rStyle w:val="affa"/>
              </w:rPr>
              <w:t>1.2.1. 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7</w:t>
            </w:r>
            <w:r w:rsidR="007E7D93">
              <w:rPr>
                <w:webHidden/>
              </w:rPr>
              <w:fldChar w:fldCharType="end"/>
            </w:r>
          </w:hyperlink>
        </w:p>
        <w:p w14:paraId="34824CEF" w14:textId="6E1DDC09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29" w:history="1">
            <w:r w:rsidR="007E7D93" w:rsidRPr="00742EF4">
              <w:rPr>
                <w:rStyle w:val="affa"/>
              </w:rPr>
              <w:t>1.2.2. Перечень нормативных правовых актов, на основании которых принято решение о разработке декларации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_Toc221032529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8</w:t>
            </w:r>
            <w:r w:rsidR="007E7D93">
              <w:rPr>
                <w:webHidden/>
              </w:rPr>
              <w:fldChar w:fldCharType="end"/>
            </w:r>
          </w:hyperlink>
        </w:p>
        <w:p w14:paraId="05CE2FE4" w14:textId="4823098B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0" w:history="1">
            <w:r w:rsidR="007E7D93" w:rsidRPr="00742EF4">
              <w:rPr>
                <w:rStyle w:val="affa"/>
              </w:rPr>
              <w:t>1.3. Сведения о месте нахождения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520FE0BE" w14:textId="391AC7F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1" w:history="1">
            <w:r w:rsidR="007E7D93" w:rsidRPr="00742EF4">
              <w:rPr>
                <w:rStyle w:val="affa"/>
              </w:rPr>
              <w:t>1.3.1. Краткая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462DCB97" w14:textId="6649F1F5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2" w:history="1">
            <w:r w:rsidR="007E7D93" w:rsidRPr="00742EF4">
              <w:rPr>
                <w:rStyle w:val="affa"/>
              </w:rPr>
              <w:t>1.3.2. План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65E82F47" w14:textId="3D9D002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3" w:history="1">
            <w:r w:rsidR="007E7D93" w:rsidRPr="00742EF4">
              <w:rPr>
                <w:rStyle w:val="affa"/>
              </w:rPr>
              <w:t>1.4. Сведения о работниках эксплуатирующей организации и иных физических лицах,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9</w:t>
            </w:r>
            <w:r w:rsidR="007E7D93">
              <w:rPr>
                <w:webHidden/>
              </w:rPr>
              <w:fldChar w:fldCharType="end"/>
            </w:r>
          </w:hyperlink>
        </w:p>
        <w:p w14:paraId="176AA551" w14:textId="0D9E14C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4" w:history="1">
            <w:r w:rsidR="007E7D93" w:rsidRPr="00742EF4">
              <w:rPr>
                <w:rStyle w:val="affa"/>
              </w:rPr>
              <w:t>1.4.1. Общая численность работников на декларируемом объекте с указанием их размещения на составляющих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7154C4D4" w14:textId="3D60A017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5" w:history="1">
            <w:r w:rsidR="007E7D93" w:rsidRPr="00742EF4">
              <w:rPr>
                <w:rStyle w:val="affa"/>
              </w:rPr>
              <w:t>1.4.2. Общая численность работников других объектов эксплуатирующей организации,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5C0FDFE4" w14:textId="5603ADA8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6" w:history="1">
            <w:r w:rsidR="007E7D93" w:rsidRPr="00742EF4">
              <w:rPr>
                <w:rStyle w:val="affa"/>
              </w:rPr>
              <w:t>1.4.3. Общая численность иных физических лиц, которые могут оказаться в зонах действия поражающих факторов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10</w:t>
            </w:r>
            <w:r w:rsidR="007E7D93">
              <w:rPr>
                <w:webHidden/>
              </w:rPr>
              <w:fldChar w:fldCharType="end"/>
            </w:r>
          </w:hyperlink>
        </w:p>
        <w:p w14:paraId="680D16CD" w14:textId="5719BA94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7" w:history="1">
            <w:r w:rsidR="007E7D93" w:rsidRPr="00742EF4">
              <w:rPr>
                <w:rStyle w:val="affa"/>
              </w:rPr>
              <w:t>Раздел 2. «Результаты анализа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930A2AB" w14:textId="729D8893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8" w:history="1">
            <w:r w:rsidR="007E7D93" w:rsidRPr="00742EF4">
              <w:rPr>
                <w:rStyle w:val="affa"/>
              </w:rPr>
              <w:t>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опасных веществах, на основании которых опасный производственный объект отнесен к декларируемым объектам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39DD5F0D" w14:textId="7A7E7186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39" w:history="1">
            <w:r w:rsidR="007E7D93" w:rsidRPr="00742EF4">
              <w:rPr>
                <w:rStyle w:val="affa"/>
              </w:rPr>
              <w:t>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сведения о технологических процессах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_Toc221032539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7C9442E5" w14:textId="4E62C0A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0" w:history="1">
            <w:r w:rsidR="007E7D93" w:rsidRPr="00742EF4">
              <w:rPr>
                <w:rStyle w:val="affa"/>
              </w:rPr>
              <w:t>2.2.1.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Блок-схема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11</w:t>
            </w:r>
            <w:r w:rsidR="007E7D93">
              <w:rPr>
                <w:webHidden/>
              </w:rPr>
              <w:fldChar w:fldCharType="end"/>
            </w:r>
          </w:hyperlink>
        </w:p>
        <w:p w14:paraId="5ED74ED7" w14:textId="54ACDD8B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1" w:history="1">
            <w:r w:rsidR="007E7D93" w:rsidRPr="00742EF4">
              <w:rPr>
                <w:rStyle w:val="affa"/>
              </w:rPr>
              <w:t>2.2.2.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(емкостях), трубопроводах с указанием максимального количества в единичной емкости или участке трубопровода наибольшей вместимости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04F86D7E" w14:textId="56B25498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2" w:history="1">
            <w:r w:rsidR="007E7D93" w:rsidRPr="00742EF4">
              <w:rPr>
                <w:rStyle w:val="affa"/>
              </w:rPr>
              <w:t>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Основные результаты анализа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D3704" w14:textId="5B93E97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3" w:history="1">
            <w:r w:rsidR="007E7D93" w:rsidRPr="00742EF4">
              <w:rPr>
                <w:rStyle w:val="affa"/>
              </w:rPr>
              <w:t>2.3.1.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анализа условий возникновения и развития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49846FCA" w14:textId="7F1B6FC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4" w:history="1">
            <w:r w:rsidR="007E7D93" w:rsidRPr="00742EF4">
              <w:rPr>
                <w:rStyle w:val="affa"/>
              </w:rPr>
              <w:t>2.3.1.1.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возможных причин возникновения аварии и факторов, способствующих возникновению и развитию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12</w:t>
            </w:r>
            <w:r w:rsidR="007E7D93">
              <w:rPr>
                <w:webHidden/>
              </w:rPr>
              <w:fldChar w:fldCharType="end"/>
            </w:r>
          </w:hyperlink>
        </w:p>
        <w:p w14:paraId="78C18254" w14:textId="565DA5A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5" w:history="1">
            <w:r w:rsidR="007E7D93" w:rsidRPr="00742EF4">
              <w:rPr>
                <w:rStyle w:val="affa"/>
              </w:rPr>
              <w:t>2.3.1.2.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Краткое описание сценариев наиболее вероятных аварий и наиболее опасных по последствиям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13</w:t>
            </w:r>
            <w:r w:rsidR="007E7D93">
              <w:rPr>
                <w:webHidden/>
              </w:rPr>
              <w:fldChar w:fldCharType="end"/>
            </w:r>
          </w:hyperlink>
        </w:p>
        <w:p w14:paraId="32B1CA93" w14:textId="6822FB0C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6" w:history="1">
            <w:r w:rsidR="007E7D93" w:rsidRPr="00742EF4">
              <w:rPr>
                <w:rStyle w:val="affa"/>
              </w:rPr>
              <w:t>2.3.1.3.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Данные о размерах вероятных зон действия поражающих факторов для описанных сценариев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B53F31" w14:textId="69F12E4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7" w:history="1">
            <w:r w:rsidR="007E7D93" w:rsidRPr="00742EF4">
              <w:rPr>
                <w:rStyle w:val="affa"/>
              </w:rPr>
              <w:t>2.3.1.4.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числе потерпевших, включая погибших среди работников на декларируемом объекте и иных физических лиц, которым может быть причинен вред здоровью или жизни в результате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69463A2D" w14:textId="4B10FBE4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8" w:history="1">
            <w:r w:rsidR="007E7D93" w:rsidRPr="00742EF4">
              <w:rPr>
                <w:rStyle w:val="affa"/>
              </w:rPr>
              <w:t>2.3.1.5.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возможном ущербе имуществу юридическим и физическим лицам от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14</w:t>
            </w:r>
            <w:r w:rsidR="007E7D93">
              <w:rPr>
                <w:webHidden/>
              </w:rPr>
              <w:fldChar w:fldCharType="end"/>
            </w:r>
          </w:hyperlink>
        </w:p>
        <w:p w14:paraId="4632C875" w14:textId="650C10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49" w:history="1">
            <w:r w:rsidR="007E7D93" w:rsidRPr="00742EF4">
              <w:rPr>
                <w:rStyle w:val="affa"/>
              </w:rPr>
              <w:t>2.3.2.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Результаты оценки риска аварии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_Toc221032549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15</w:t>
            </w:r>
            <w:r w:rsidR="007E7D93">
              <w:rPr>
                <w:webHidden/>
              </w:rPr>
              <w:fldChar w:fldCharType="end"/>
            </w:r>
          </w:hyperlink>
        </w:p>
        <w:p w14:paraId="254110DD" w14:textId="03C61E7E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0" w:history="1">
            <w:r w:rsidR="007E7D93" w:rsidRPr="00742EF4">
              <w:rPr>
                <w:rStyle w:val="affa"/>
              </w:rPr>
              <w:t>Раздел 3. «Обеспечение требований промышленной безопасности»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4C30B864" w14:textId="045F4C51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1" w:history="1">
            <w:r w:rsidR="007E7D93" w:rsidRPr="00742EF4">
              <w:rPr>
                <w:rStyle w:val="affa"/>
              </w:rPr>
              <w:t>3.1.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к эксплуатации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041EA076" w14:textId="216FD52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2" w:history="1">
            <w:r w:rsidR="007E7D93" w:rsidRPr="00742EF4">
              <w:rPr>
                <w:rStyle w:val="affa"/>
              </w:rPr>
              <w:t>3.1.1.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имеющихся и (или) необходимых лицензий на виды деятельности, связанные с эксплуатацией декларируемого объекта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5FE70F6" w14:textId="226053B8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3" w:history="1">
            <w:r w:rsidR="007E7D93" w:rsidRPr="00742EF4">
              <w:rPr>
                <w:rStyle w:val="affa"/>
              </w:rPr>
              <w:t>3.1.2.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профессиональной и противоаварийной подготовке персонала в соответствии с положением о системе управления промышленной безопасности, утвержденным руководителем организации, эксплуатирующей опасный производственный объект I или II классов 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18</w:t>
            </w:r>
            <w:r w:rsidR="007E7D93">
              <w:rPr>
                <w:webHidden/>
              </w:rPr>
              <w:fldChar w:fldCharType="end"/>
            </w:r>
          </w:hyperlink>
        </w:p>
        <w:p w14:paraId="2D4059A5" w14:textId="546B0941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4" w:history="1">
            <w:r w:rsidR="007E7D93" w:rsidRPr="00742EF4">
              <w:rPr>
                <w:rStyle w:val="affa"/>
              </w:rPr>
              <w:t>3.1.3.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20</w:t>
            </w:r>
            <w:r w:rsidR="007E7D93">
              <w:rPr>
                <w:webHidden/>
              </w:rPr>
              <w:fldChar w:fldCharType="end"/>
            </w:r>
          </w:hyperlink>
        </w:p>
        <w:p w14:paraId="18BBE556" w14:textId="7EA963D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5" w:history="1">
            <w:r w:rsidR="007E7D93" w:rsidRPr="00742EF4">
              <w:rPr>
                <w:rStyle w:val="affa"/>
              </w:rPr>
              <w:t>3.1.4.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проведения сбора информации о произошедших инцидентах и авариях и анализе этой информации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22</w:t>
            </w:r>
            <w:r w:rsidR="007E7D93">
              <w:rPr>
                <w:webHidden/>
              </w:rPr>
              <w:fldChar w:fldCharType="end"/>
            </w:r>
          </w:hyperlink>
        </w:p>
        <w:p w14:paraId="7B59D846" w14:textId="599B532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6" w:history="1">
            <w:r w:rsidR="007E7D93" w:rsidRPr="00742EF4">
              <w:rPr>
                <w:rStyle w:val="affa"/>
              </w:rPr>
              <w:t>3.1.5.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проведенных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0CAF2EF" w14:textId="27764065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7" w:history="1">
            <w:r w:rsidR="007E7D93" w:rsidRPr="00742EF4">
              <w:rPr>
                <w:rStyle w:val="affa"/>
              </w:rPr>
              <w:t>3.1.6.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24</w:t>
            </w:r>
            <w:r w:rsidR="007E7D93">
              <w:rPr>
                <w:webHidden/>
              </w:rPr>
              <w:fldChar w:fldCharType="end"/>
            </w:r>
          </w:hyperlink>
        </w:p>
        <w:p w14:paraId="44D69E41" w14:textId="1A7F361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8" w:history="1">
            <w:r w:rsidR="007E7D93" w:rsidRPr="00742EF4">
              <w:rPr>
                <w:rStyle w:val="affa"/>
              </w:rPr>
              <w:t>3.1.7.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7881FEDF" w14:textId="4D8D465A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59" w:history="1">
            <w:r w:rsidR="007E7D93" w:rsidRPr="00742EF4">
              <w:rPr>
                <w:rStyle w:val="affa"/>
              </w:rPr>
              <w:t>3.1.8.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_Toc221032559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25</w:t>
            </w:r>
            <w:r w:rsidR="007E7D93">
              <w:rPr>
                <w:webHidden/>
              </w:rPr>
              <w:fldChar w:fldCharType="end"/>
            </w:r>
          </w:hyperlink>
        </w:p>
        <w:p w14:paraId="2E1BBA5B" w14:textId="44F92B43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0" w:history="1">
            <w:r w:rsidR="007E7D93" w:rsidRPr="00742EF4">
              <w:rPr>
                <w:rStyle w:val="affa"/>
              </w:rPr>
              <w:t>3.1.9.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наличии обоснования безопасности декларируемого объекта и изменений к ним (при наличии)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78C90CF2" w14:textId="2E54A60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1" w:history="1">
            <w:r w:rsidR="007E7D93" w:rsidRPr="00742EF4">
              <w:rPr>
                <w:rStyle w:val="affa"/>
              </w:rPr>
              <w:t>3.2.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об обеспечении требований промышленной безопасности по готовности к действиям по локализации и ликвидации последствий аварии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5402A297" w14:textId="64F2B6C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2" w:history="1">
            <w:r w:rsidR="007E7D93" w:rsidRPr="00742EF4">
              <w:rPr>
                <w:rStyle w:val="affa"/>
              </w:rPr>
              <w:t>3.2.1.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мероприятиях по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_Toc221032562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26</w:t>
            </w:r>
            <w:r w:rsidR="007E7D93">
              <w:rPr>
                <w:webHidden/>
              </w:rPr>
              <w:fldChar w:fldCharType="end"/>
            </w:r>
          </w:hyperlink>
        </w:p>
        <w:p w14:paraId="04244C4E" w14:textId="264E9000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3" w:history="1">
            <w:r w:rsidR="007E7D93" w:rsidRPr="00742EF4">
              <w:rPr>
                <w:rStyle w:val="affa"/>
              </w:rPr>
              <w:t>3.2.2.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составе противоаварийных сил, аварийно-спасательных и других служб обеспечения промышленной безопасности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_Toc221032563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28</w:t>
            </w:r>
            <w:r w:rsidR="007E7D93">
              <w:rPr>
                <w:webHidden/>
              </w:rPr>
              <w:fldChar w:fldCharType="end"/>
            </w:r>
          </w:hyperlink>
        </w:p>
        <w:p w14:paraId="7F9010D1" w14:textId="4F9C1E39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4" w:history="1">
            <w:r w:rsidR="007E7D93" w:rsidRPr="00742EF4">
              <w:rPr>
                <w:rStyle w:val="affa"/>
              </w:rPr>
              <w:t>3.2.3.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финансовых и материальных ресурсах для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_Toc221032564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54E222E0" w14:textId="44E8D27E" w:rsidR="007E7D93" w:rsidRDefault="00000000">
          <w:pPr>
            <w:pStyle w:val="14"/>
            <w:tabs>
              <w:tab w:val="left" w:pos="96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5" w:history="1">
            <w:r w:rsidR="007E7D93" w:rsidRPr="00742EF4">
              <w:rPr>
                <w:rStyle w:val="affa"/>
              </w:rPr>
              <w:t>3.2.4.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Сведения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_Toc221032565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30</w:t>
            </w:r>
            <w:r w:rsidR="007E7D93">
              <w:rPr>
                <w:webHidden/>
              </w:rPr>
              <w:fldChar w:fldCharType="end"/>
            </w:r>
          </w:hyperlink>
        </w:p>
        <w:p w14:paraId="0260DC72" w14:textId="6F451986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6" w:history="1">
            <w:r w:rsidR="007E7D93" w:rsidRPr="00742EF4">
              <w:rPr>
                <w:rStyle w:val="affa"/>
              </w:rPr>
              <w:t>Раздел 4. «Выводы»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_Toc221032566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58F5B88F" w14:textId="3115C51A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7" w:history="1">
            <w:r w:rsidR="007E7D93" w:rsidRPr="00742EF4">
              <w:rPr>
                <w:rStyle w:val="affa"/>
              </w:rPr>
              <w:t>4.1.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_Toc221032567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65B63A2A" w14:textId="4D2DE1A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8" w:history="1">
            <w:r w:rsidR="007E7D93" w:rsidRPr="00742EF4">
              <w:rPr>
                <w:rStyle w:val="affa"/>
              </w:rPr>
              <w:t>4.2.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наиболее значимых факторов, влияющих на показатели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_Toc221032568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32</w:t>
            </w:r>
            <w:r w:rsidR="007E7D93">
              <w:rPr>
                <w:webHidden/>
              </w:rPr>
              <w:fldChar w:fldCharType="end"/>
            </w:r>
          </w:hyperlink>
        </w:p>
        <w:p w14:paraId="1AE2438A" w14:textId="0EB0CCC4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69" w:history="1">
            <w:r w:rsidR="007E7D93" w:rsidRPr="00742EF4">
              <w:rPr>
                <w:rStyle w:val="affa"/>
              </w:rPr>
              <w:t>4.3.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Перечень основных мер, направленных на уменьшение риска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_Toc221032569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34</w:t>
            </w:r>
            <w:r w:rsidR="007E7D93">
              <w:rPr>
                <w:webHidden/>
              </w:rPr>
              <w:fldChar w:fldCharType="end"/>
            </w:r>
          </w:hyperlink>
        </w:p>
        <w:p w14:paraId="7545B648" w14:textId="0424B88D" w:rsidR="007E7D93" w:rsidRDefault="00000000">
          <w:pPr>
            <w:pStyle w:val="14"/>
            <w:tabs>
              <w:tab w:val="left" w:pos="720"/>
            </w:tabs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0" w:history="1">
            <w:r w:rsidR="007E7D93" w:rsidRPr="00742EF4">
              <w:rPr>
                <w:rStyle w:val="affa"/>
              </w:rPr>
              <w:t>4.4.</w:t>
            </w:r>
            <w:r w:rsidR="007E7D93">
              <w:rPr>
                <w:rFonts w:asciiTheme="minorHAnsi" w:hAnsiTheme="minorHAnsi" w:cstheme="minorBidi"/>
                <w:kern w:val="2"/>
                <w:sz w:val="24"/>
                <w:szCs w:val="24"/>
                <w14:ligatures w14:val="standardContextual"/>
              </w:rPr>
              <w:tab/>
            </w:r>
            <w:r w:rsidR="007E7D93" w:rsidRPr="00742EF4">
              <w:rPr>
                <w:rStyle w:val="affa"/>
              </w:rPr>
              <w:t>Обобщенная оценка обеспечения промышленной безопасности и достаточность мер по предупреждению аварий на декларируемом объекте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_Toc221032570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35</w:t>
            </w:r>
            <w:r w:rsidR="007E7D93">
              <w:rPr>
                <w:webHidden/>
              </w:rPr>
              <w:fldChar w:fldCharType="end"/>
            </w:r>
          </w:hyperlink>
        </w:p>
        <w:p w14:paraId="0E6EEE5B" w14:textId="635AEA9D" w:rsidR="007E7D93" w:rsidRDefault="00000000">
          <w:pPr>
            <w:pStyle w:val="14"/>
            <w:rPr>
              <w:rFonts w:asciiTheme="minorHAnsi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21032571" w:history="1">
            <w:r w:rsidR="007E7D93" w:rsidRPr="00742EF4">
              <w:rPr>
                <w:rStyle w:val="affa"/>
              </w:rPr>
              <w:t>Раздел 5. «Ситуационные планы»</w:t>
            </w:r>
            <w:r w:rsidR="007E7D93">
              <w:rPr>
                <w:webHidden/>
              </w:rPr>
              <w:tab/>
            </w:r>
            <w:r w:rsidR="007E7D93">
              <w:rPr>
                <w:webHidden/>
              </w:rPr>
              <w:fldChar w:fldCharType="begin"/>
            </w:r>
            <w:r w:rsidR="007E7D93">
              <w:rPr>
                <w:webHidden/>
              </w:rPr>
              <w:instrText xml:space="preserve"> PAGEREF _Toc221032571 \h </w:instrText>
            </w:r>
            <w:r w:rsidR="007E7D93">
              <w:rPr>
                <w:webHidden/>
              </w:rPr>
            </w:r>
            <w:r w:rsidR="007E7D93">
              <w:rPr>
                <w:webHidden/>
              </w:rPr>
              <w:fldChar w:fldCharType="separate"/>
            </w:r>
            <w:r w:rsidR="007E7D93">
              <w:rPr>
                <w:webHidden/>
              </w:rPr>
              <w:t>37</w:t>
            </w:r>
            <w:r w:rsidR="007E7D93">
              <w:rPr>
                <w:webHidden/>
              </w:rPr>
              <w:fldChar w:fldCharType="end"/>
            </w:r>
          </w:hyperlink>
        </w:p>
        <w:p w14:paraId="76634BD7" w14:textId="50BAD8D2" w:rsidR="001F2243" w:rsidRDefault="001F2243" w:rsidP="00944AC0">
          <w:pPr>
            <w:pStyle w:val="affb"/>
          </w:pPr>
          <w:r w:rsidRPr="009F0ACB">
            <w:fldChar w:fldCharType="end"/>
          </w:r>
        </w:p>
      </w:sdtContent>
    </w:sdt>
    <w:p w14:paraId="333465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12D4FFB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</w:pPr>
    </w:p>
    <w:p w14:paraId="39164116" w14:textId="77777777" w:rsidR="001F2243" w:rsidRDefault="001F2243" w:rsidP="004F3C77">
      <w:pPr>
        <w:jc w:val="center"/>
        <w:rPr>
          <w:rFonts w:cs="Times New Roman"/>
          <w:b/>
          <w:sz w:val="24"/>
          <w:szCs w:val="24"/>
          <w:lang w:val="ru-RU"/>
        </w:rPr>
        <w:sectPr w:rsidR="001F2243" w:rsidSect="00944AC0">
          <w:footerReference w:type="first" r:id="rId10"/>
          <w:pgSz w:w="12240" w:h="15840"/>
          <w:pgMar w:top="1440" w:right="758" w:bottom="1440" w:left="1800" w:header="720" w:footer="720" w:gutter="0"/>
          <w:cols w:space="720"/>
          <w:titlePg/>
          <w:docGrid w:linePitch="360"/>
        </w:sectPr>
      </w:pPr>
    </w:p>
    <w:p w14:paraId="2EDF5C88" w14:textId="5274391D" w:rsidR="00C12C94" w:rsidRPr="00C12C94" w:rsidRDefault="00C12C94" w:rsidP="00C12C9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" w:name="_Toc221032521"/>
      <w:r w:rsidRPr="00C12C9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1. «Общие сведения»</w:t>
      </w:r>
      <w:bookmarkEnd w:id="1"/>
    </w:p>
    <w:p w14:paraId="3CA913E5" w14:textId="2F2748F8" w:rsidR="00C12C94" w:rsidRPr="00C12C94" w:rsidRDefault="00C12C94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eastAsia="ru-RU"/>
        </w:rPr>
      </w:pPr>
      <w:bookmarkStart w:id="2" w:name="_Toc22103252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еквизиты</w:t>
      </w:r>
      <w:proofErr w:type="spellEnd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proofErr w:type="spellStart"/>
      <w:r w:rsidRPr="00C12C94">
        <w:rPr>
          <w:rFonts w:ascii="Times New Roman" w:hAnsi="Times New Roman" w:cs="Times New Roman"/>
          <w:color w:val="auto"/>
          <w:sz w:val="24"/>
          <w:szCs w:val="24"/>
          <w:lang w:eastAsia="ru-RU"/>
        </w:rPr>
        <w:t>организации</w:t>
      </w:r>
      <w:bookmarkEnd w:id="2"/>
      <w:proofErr w:type="spellEnd"/>
    </w:p>
    <w:p w14:paraId="2496FAFA" w14:textId="59BF7034" w:rsidR="00C12C94" w:rsidRPr="00F64404" w:rsidRDefault="00F6440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" w:name="_Toc22103252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олное и </w:t>
      </w:r>
      <w:proofErr w:type="spellStart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сокращенное</w:t>
      </w:r>
      <w:proofErr w:type="spellEnd"/>
      <w:r w:rsidRPr="00F64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(при наличии) наименование эксплуатирующей организации (или заказчика проекта) с указанием адреса в пределах ее места нахождения, электронного адреса (при наличии) и телефона</w:t>
      </w:r>
      <w:bookmarkEnd w:id="3"/>
    </w:p>
    <w:p w14:paraId="4D0D7F76" w14:textId="77777777" w:rsidR="00A35465" w:rsidRDefault="00A35465" w:rsidP="00A35465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2D96E2FD" w14:textId="77777777" w:rsidR="0056090F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>Полное и сокращённое наименование организации:</w:t>
      </w:r>
      <w:r w:rsidR="007F2449">
        <w:rPr>
          <w:rFonts w:cs="Times New Roman"/>
          <w:sz w:val="24"/>
          <w:szCs w:val="24"/>
          <w:lang w:val="ru-RU"/>
        </w:rPr>
        <w:t xml:space="preserve"> </w:t>
      </w:r>
    </w:p>
    <w:p w14:paraId="4FE44E34" w14:textId="7BEEA891" w:rsidR="0056090F" w:rsidRDefault="0065153B" w:rsidP="00A35465">
      <w:pPr>
        <w:ind w:firstLine="680"/>
        <w:rPr>
          <w:rFonts w:cs="Times New Roman"/>
          <w:sz w:val="24"/>
          <w:szCs w:val="24"/>
          <w:highlight w:val="yellow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FULL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43C0C253" w14:textId="108EC33A" w:rsidR="00A35465" w:rsidRPr="0065153B" w:rsidRDefault="0065153B" w:rsidP="00A35465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</w:p>
    <w:p w14:paraId="54EBCB1C" w14:textId="36B1D3D0" w:rsidR="00A35465" w:rsidRPr="0065153B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65153B">
        <w:rPr>
          <w:rFonts w:cs="Times New Roman"/>
          <w:sz w:val="24"/>
          <w:szCs w:val="24"/>
          <w:lang w:val="ru-RU"/>
        </w:rPr>
        <w:t xml:space="preserve">Юридический адрес: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ADDRESS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74DBCCA8" w14:textId="344520F1" w:rsidR="00A35465" w:rsidRP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  <w:lang w:val="ru-RU"/>
        </w:rPr>
        <w:t xml:space="preserve">тел./факс: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_PHONE }}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Pr="00BD54C0">
        <w:rPr>
          <w:rFonts w:cs="Times New Roman"/>
          <w:sz w:val="24"/>
          <w:szCs w:val="24"/>
          <w:highlight w:val="yellow"/>
          <w:lang w:val="ru-RU"/>
        </w:rPr>
        <w:t>/</w:t>
      </w:r>
      <w:r w:rsidR="009E3782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>{{ ORG_FAX }}</w:t>
      </w:r>
    </w:p>
    <w:p w14:paraId="692688A0" w14:textId="50133BB2" w:rsidR="00F64404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A35465">
        <w:rPr>
          <w:rFonts w:cs="Times New Roman"/>
          <w:sz w:val="24"/>
          <w:szCs w:val="24"/>
        </w:rPr>
        <w:t>Email</w:t>
      </w:r>
      <w:r w:rsidRPr="00A35465">
        <w:rPr>
          <w:rFonts w:cs="Times New Roman"/>
          <w:sz w:val="24"/>
          <w:szCs w:val="24"/>
          <w:lang w:val="ru-RU"/>
        </w:rPr>
        <w:t xml:space="preserve">: </w:t>
      </w:r>
      <w:proofErr w:type="gramStart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5153B" w:rsidRPr="00BD54C0">
        <w:rPr>
          <w:rFonts w:cs="Times New Roman"/>
          <w:sz w:val="24"/>
          <w:szCs w:val="24"/>
          <w:highlight w:val="yellow"/>
        </w:rPr>
        <w:t>ORG</w:t>
      </w:r>
      <w:proofErr w:type="gramEnd"/>
      <w:r w:rsidR="0065153B" w:rsidRPr="00BD54C0">
        <w:rPr>
          <w:rFonts w:cs="Times New Roman"/>
          <w:sz w:val="24"/>
          <w:szCs w:val="24"/>
          <w:highlight w:val="yellow"/>
          <w:lang w:val="ru-RU"/>
        </w:rPr>
        <w:t>_</w:t>
      </w:r>
      <w:r w:rsidR="0065153B" w:rsidRPr="00BD54C0">
        <w:rPr>
          <w:rFonts w:cs="Times New Roman"/>
          <w:sz w:val="24"/>
          <w:szCs w:val="24"/>
          <w:highlight w:val="yellow"/>
        </w:rPr>
        <w:t>EMAIL</w:t>
      </w:r>
      <w:r w:rsidR="0065153B" w:rsidRPr="00BD54C0">
        <w:rPr>
          <w:rFonts w:cs="Times New Roman"/>
          <w:sz w:val="24"/>
          <w:szCs w:val="24"/>
          <w:highlight w:val="yellow"/>
          <w:lang w:val="ru-RU"/>
        </w:rPr>
        <w:t xml:space="preserve"> }}</w:t>
      </w:r>
    </w:p>
    <w:p w14:paraId="52AC04BB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4694727F" w14:textId="68FE7C7F" w:rsidR="00A35465" w:rsidRPr="00D67298" w:rsidRDefault="00D6729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" w:name="_Toc22103252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Н</w:t>
      </w:r>
      <w:r w:rsidRPr="00D6729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аименование вышестоящей организации (при наличии), адрес в пределах ее места нахождения и телефон</w:t>
      </w:r>
      <w:bookmarkEnd w:id="4"/>
    </w:p>
    <w:p w14:paraId="42F2BB56" w14:textId="77777777" w:rsidR="00A35465" w:rsidRPr="00FC1739" w:rsidRDefault="00A35465" w:rsidP="00D67298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779844C2" w14:textId="78961348" w:rsidR="00D67298" w:rsidRPr="00FC1739" w:rsidRDefault="00FC1739" w:rsidP="00A35465">
      <w:pPr>
        <w:ind w:firstLine="680"/>
        <w:rPr>
          <w:rFonts w:cs="Times New Roman"/>
          <w:sz w:val="24"/>
          <w:szCs w:val="24"/>
          <w:lang w:val="ru-RU"/>
        </w:rPr>
      </w:pPr>
      <w:r w:rsidRPr="00FC1739">
        <w:rPr>
          <w:rFonts w:cs="Times New Roman"/>
          <w:sz w:val="24"/>
          <w:szCs w:val="24"/>
          <w:lang w:val="ru-RU"/>
        </w:rPr>
        <w:t>Вышестоящей организации нет</w:t>
      </w:r>
      <w:r w:rsidR="006609F6" w:rsidRPr="00FC1739">
        <w:rPr>
          <w:rFonts w:cs="Times New Roman"/>
          <w:sz w:val="24"/>
          <w:szCs w:val="24"/>
          <w:lang w:val="ru-RU"/>
        </w:rPr>
        <w:t>.</w:t>
      </w:r>
    </w:p>
    <w:p w14:paraId="0E7A7A8C" w14:textId="77777777" w:rsidR="00A35465" w:rsidRDefault="00A35465" w:rsidP="00A35465">
      <w:pPr>
        <w:ind w:firstLine="680"/>
        <w:rPr>
          <w:rFonts w:cs="Times New Roman"/>
          <w:sz w:val="24"/>
          <w:szCs w:val="24"/>
          <w:lang w:val="ru-RU"/>
        </w:rPr>
      </w:pPr>
    </w:p>
    <w:p w14:paraId="0C9F7EEA" w14:textId="5A3F5A1D" w:rsidR="00FA66C4" w:rsidRDefault="00FA66C4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" w:name="_Toc22103252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Ф</w:t>
      </w:r>
      <w:r w:rsidRPr="00FA66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амилия, имя, отчество (при наличии) руководителя организации</w:t>
      </w:r>
      <w:bookmarkEnd w:id="5"/>
    </w:p>
    <w:p w14:paraId="462C7A94" w14:textId="77777777" w:rsidR="00FA66C4" w:rsidRPr="00FA66C4" w:rsidRDefault="00FA66C4" w:rsidP="00FA66C4">
      <w:pPr>
        <w:spacing w:after="0" w:line="240" w:lineRule="auto"/>
        <w:ind w:firstLine="680"/>
        <w:rPr>
          <w:lang w:val="ru-RU" w:eastAsia="ru-RU"/>
        </w:rPr>
      </w:pPr>
    </w:p>
    <w:p w14:paraId="36B8C539" w14:textId="0DC5C7D4" w:rsidR="00511DA1" w:rsidRDefault="00511DA1" w:rsidP="00511DA1">
      <w:pPr>
        <w:ind w:firstLine="680"/>
        <w:rPr>
          <w:rFonts w:cs="Times New Roman"/>
          <w:sz w:val="24"/>
          <w:szCs w:val="24"/>
          <w:lang w:val="ru-RU"/>
        </w:rPr>
      </w:pPr>
      <w:proofErr w:type="gramStart"/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BD54C0">
        <w:rPr>
          <w:rFonts w:cs="Times New Roman"/>
          <w:sz w:val="24"/>
          <w:szCs w:val="24"/>
          <w:highlight w:val="yellow"/>
        </w:rPr>
        <w:t>HEAD</w:t>
      </w:r>
      <w:proofErr w:type="gramEnd"/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POSITION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 {{ </w:t>
      </w:r>
      <w:r w:rsidRPr="00BD54C0">
        <w:rPr>
          <w:rFonts w:cs="Times New Roman"/>
          <w:sz w:val="24"/>
          <w:szCs w:val="24"/>
          <w:highlight w:val="yellow"/>
        </w:rPr>
        <w:t>SHORT</w:t>
      </w:r>
      <w:r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E22548" w:rsidRPr="00C62A7F">
        <w:rPr>
          <w:rFonts w:cs="Times New Roman"/>
          <w:sz w:val="24"/>
          <w:szCs w:val="24"/>
          <w:highlight w:val="yellow"/>
          <w:lang w:val="ru-RU"/>
        </w:rPr>
        <w:t xml:space="preserve"> </w:t>
      </w:r>
      <w:r w:rsidR="009E3782" w:rsidRPr="00C62A7F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2D4CB8" w:rsidRPr="00BD54C0">
        <w:rPr>
          <w:rFonts w:cs="Times New Roman"/>
          <w:sz w:val="24"/>
          <w:szCs w:val="24"/>
          <w:highlight w:val="yellow"/>
        </w:rPr>
        <w:t>HEAD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FULL</w:t>
      </w:r>
      <w:r w:rsidR="002D4CB8" w:rsidRPr="00C62A7F">
        <w:rPr>
          <w:rFonts w:cs="Times New Roman"/>
          <w:sz w:val="24"/>
          <w:szCs w:val="24"/>
          <w:highlight w:val="yellow"/>
          <w:lang w:val="ru-RU"/>
        </w:rPr>
        <w:t>_</w:t>
      </w:r>
      <w:r w:rsidR="002D4CB8" w:rsidRPr="00BD54C0">
        <w:rPr>
          <w:rFonts w:cs="Times New Roman"/>
          <w:sz w:val="24"/>
          <w:szCs w:val="24"/>
          <w:highlight w:val="yellow"/>
        </w:rPr>
        <w:t>NAME</w:t>
      </w:r>
      <w:r w:rsidRPr="00C62A7F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C62A7F" w:rsidRPr="00C62A7F">
        <w:rPr>
          <w:rFonts w:cs="Times New Roman"/>
          <w:sz w:val="24"/>
          <w:szCs w:val="24"/>
          <w:lang w:val="ru-RU"/>
        </w:rPr>
        <w:t xml:space="preserve"> (</w:t>
      </w:r>
      <w:r w:rsidR="00C62A7F">
        <w:rPr>
          <w:rFonts w:cs="Times New Roman"/>
          <w:sz w:val="24"/>
          <w:szCs w:val="24"/>
          <w:lang w:val="ru-RU"/>
        </w:rPr>
        <w:t>руководитель</w:t>
      </w:r>
      <w:r w:rsidR="00C62A7F" w:rsidRPr="00C62A7F">
        <w:rPr>
          <w:rFonts w:cs="Times New Roman"/>
          <w:sz w:val="24"/>
          <w:szCs w:val="24"/>
          <w:lang w:val="ru-RU"/>
        </w:rPr>
        <w:t xml:space="preserve"> </w:t>
      </w:r>
      <w:r w:rsidR="00C62A7F">
        <w:rPr>
          <w:rFonts w:cs="Times New Roman"/>
          <w:sz w:val="24"/>
          <w:szCs w:val="24"/>
          <w:lang w:val="ru-RU"/>
        </w:rPr>
        <w:t>организации).</w:t>
      </w:r>
    </w:p>
    <w:p w14:paraId="1613F4AF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Первый заместитель генерального директора по разработке и добыче нефти и газа ПАО «Татнефть» им. В. Д. Шашина – Халимов Р.Х.</w:t>
      </w:r>
    </w:p>
    <w:p w14:paraId="169E9566" w14:textId="77777777" w:rsidR="00FC1739" w:rsidRPr="000230B4" w:rsidRDefault="00FC1739" w:rsidP="000230B4">
      <w:pPr>
        <w:ind w:firstLine="680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Заместитель генерального директора по промышленной безопасности, охране труда и экологии ПАО «Татнефть» им. В. Д. Шашина - </w:t>
      </w:r>
      <w:proofErr w:type="spellStart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>Хабибрахманов</w:t>
      </w:r>
      <w:proofErr w:type="spellEnd"/>
      <w:r w:rsidRPr="000230B4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А.Г.</w:t>
      </w:r>
    </w:p>
    <w:p w14:paraId="792185B9" w14:textId="77777777" w:rsidR="00FC1739" w:rsidRPr="00C62A7F" w:rsidRDefault="00FC1739" w:rsidP="00511DA1">
      <w:pPr>
        <w:ind w:firstLine="680"/>
        <w:rPr>
          <w:rFonts w:cs="Times New Roman"/>
          <w:sz w:val="24"/>
          <w:szCs w:val="24"/>
          <w:lang w:val="ru-RU"/>
        </w:rPr>
      </w:pPr>
    </w:p>
    <w:p w14:paraId="7A0C2FFC" w14:textId="77777777" w:rsidR="00511DA1" w:rsidRPr="00C62A7F" w:rsidRDefault="00511DA1" w:rsidP="009D632A">
      <w:pPr>
        <w:ind w:firstLine="680"/>
        <w:rPr>
          <w:rFonts w:cs="Times New Roman"/>
          <w:sz w:val="24"/>
          <w:szCs w:val="24"/>
          <w:lang w:val="ru-RU"/>
        </w:rPr>
      </w:pPr>
    </w:p>
    <w:p w14:paraId="6B9B0CF0" w14:textId="1C20ED97" w:rsidR="002D4CB8" w:rsidRPr="002D4CB8" w:rsidRDefault="002D4CB8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" w:name="_Toc221032526"/>
      <w:r w:rsidRPr="002D4CB8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Краткий перечень основных направлений деятельности, связанных с эксплуатацией декларируемого объекта</w:t>
      </w:r>
      <w:bookmarkEnd w:id="6"/>
    </w:p>
    <w:p w14:paraId="064D4A45" w14:textId="77777777" w:rsidR="00FC1739" w:rsidRDefault="00FC1739" w:rsidP="00FC1739">
      <w:pPr>
        <w:widowControl w:val="0"/>
        <w:suppressAutoHyphens/>
        <w:spacing w:line="360" w:lineRule="auto"/>
        <w:ind w:firstLine="709"/>
        <w:jc w:val="both"/>
        <w:rPr>
          <w:color w:val="E36C0A" w:themeColor="accent6" w:themeShade="BF"/>
          <w:lang w:val="ru-RU"/>
        </w:rPr>
      </w:pPr>
      <w:bookmarkStart w:id="7" w:name="_Hlk160457253"/>
    </w:p>
    <w:p w14:paraId="69668B23" w14:textId="575F83BA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Краткий перечень основных направлений деятельности ПАО «Татнефть» им. В. Д. Шашина:</w:t>
      </w:r>
    </w:p>
    <w:p w14:paraId="1DF4B8C0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бурение и разработка нефтегазовых месторождений, транспортировка нефти, газа и воды различными видами транспорта, подготовка и реализация;</w:t>
      </w:r>
    </w:p>
    <w:p w14:paraId="50605AF7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строительство, ремонт и эксплуатация скважин, замерных установок, трубопроводов, дожимных насосных станций, установок подготовка нефти;</w:t>
      </w:r>
    </w:p>
    <w:p w14:paraId="1B8E9EEF" w14:textId="77777777" w:rsidR="00FC1739" w:rsidRPr="00F97822" w:rsidRDefault="00FC1739" w:rsidP="00F97822">
      <w:pPr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F97822">
        <w:rPr>
          <w:rFonts w:cs="Times New Roman"/>
          <w:color w:val="E36C0A" w:themeColor="accent6" w:themeShade="BF"/>
          <w:sz w:val="24"/>
          <w:szCs w:val="24"/>
          <w:lang w:val="ru-RU"/>
        </w:rPr>
        <w:t>- строительство объектов производственного назначения и социальной сферы, строительно-монтажные, пуско-наладочные, ремонтные работы на всех видах оборудования и инженерных сетях.</w:t>
      </w:r>
    </w:p>
    <w:bookmarkEnd w:id="7"/>
    <w:p w14:paraId="74F06461" w14:textId="2D36A6E3" w:rsidR="00B66EBE" w:rsidRPr="004931FE" w:rsidRDefault="004931FE" w:rsidP="00F97822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199F9CA2" w14:textId="77777777" w:rsidR="004931FE" w:rsidRPr="004931FE" w:rsidRDefault="004931FE" w:rsidP="00D80862">
      <w:pPr>
        <w:rPr>
          <w:rFonts w:cs="Times New Roman"/>
          <w:sz w:val="24"/>
          <w:szCs w:val="24"/>
        </w:rPr>
      </w:pPr>
    </w:p>
    <w:p w14:paraId="517D0402" w14:textId="7E8652BE" w:rsidR="004931FE" w:rsidRDefault="00EC0E3F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" w:name="_Toc22103252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EC0E3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боснование декларирования</w:t>
      </w:r>
      <w:bookmarkEnd w:id="8"/>
    </w:p>
    <w:p w14:paraId="501D0567" w14:textId="4E179007" w:rsidR="00EC0E3F" w:rsidRPr="00DA1BA7" w:rsidRDefault="00DA1BA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9" w:name="_Toc221032528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Перечень составляющих декларируемого объекта с указанием количества и наименования опасных веществ, на основании которых опасный производственный объект </w:t>
      </w:r>
      <w:proofErr w:type="spellStart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Pr="00DA1BA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9"/>
    </w:p>
    <w:p w14:paraId="2094824B" w14:textId="77777777" w:rsidR="00DA1BA7" w:rsidRDefault="00DA1BA7" w:rsidP="00DA1BA7">
      <w:pPr>
        <w:spacing w:after="0" w:line="240" w:lineRule="auto"/>
        <w:ind w:firstLine="680"/>
        <w:rPr>
          <w:rFonts w:cs="Times New Roman"/>
          <w:sz w:val="24"/>
          <w:szCs w:val="24"/>
          <w:lang w:val="ru-RU"/>
        </w:rPr>
      </w:pPr>
    </w:p>
    <w:p w14:paraId="4795C66D" w14:textId="46B81F45" w:rsid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EC0E3F">
        <w:rPr>
          <w:rFonts w:cs="Times New Roman"/>
          <w:sz w:val="24"/>
          <w:szCs w:val="24"/>
          <w:lang w:val="ru-RU"/>
        </w:rPr>
        <w:t xml:space="preserve">Декларация промышленной безопасности опасного производственного объекта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BD54C0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BD54C0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EC0E3F">
        <w:rPr>
          <w:rFonts w:cs="Times New Roman"/>
          <w:sz w:val="24"/>
          <w:szCs w:val="24"/>
          <w:lang w:val="ru-RU"/>
        </w:rPr>
        <w:t xml:space="preserve"> разработана на основании Федеральн</w:t>
      </w:r>
      <w:r>
        <w:rPr>
          <w:rFonts w:cs="Times New Roman"/>
          <w:sz w:val="24"/>
          <w:szCs w:val="24"/>
          <w:lang w:val="ru-RU"/>
        </w:rPr>
        <w:t>ого</w:t>
      </w:r>
      <w:r w:rsidRPr="00EC0E3F">
        <w:rPr>
          <w:rFonts w:cs="Times New Roman"/>
          <w:sz w:val="24"/>
          <w:szCs w:val="24"/>
          <w:lang w:val="ru-RU"/>
        </w:rPr>
        <w:t xml:space="preserve"> закон</w:t>
      </w:r>
      <w:r>
        <w:rPr>
          <w:rFonts w:cs="Times New Roman"/>
          <w:sz w:val="24"/>
          <w:szCs w:val="24"/>
          <w:lang w:val="ru-RU"/>
        </w:rPr>
        <w:t>а</w:t>
      </w:r>
      <w:r w:rsidRPr="00EC0E3F">
        <w:rPr>
          <w:rFonts w:cs="Times New Roman"/>
          <w:sz w:val="24"/>
          <w:szCs w:val="24"/>
          <w:lang w:val="ru-RU"/>
        </w:rPr>
        <w:t xml:space="preserve"> от 21.07.1997 № 116-ФЗ «О промышленной безопасности опасных производственных объектов» и 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EC0E3F">
        <w:rPr>
          <w:rFonts w:cs="Times New Roman"/>
          <w:sz w:val="24"/>
          <w:szCs w:val="24"/>
          <w:lang w:val="ru-RU"/>
        </w:rPr>
        <w:t>нее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сведений», </w:t>
      </w:r>
      <w:proofErr w:type="spellStart"/>
      <w:r w:rsidRPr="00EC0E3F">
        <w:rPr>
          <w:rFonts w:cs="Times New Roman"/>
          <w:sz w:val="24"/>
          <w:szCs w:val="24"/>
          <w:lang w:val="ru-RU"/>
        </w:rPr>
        <w:t>утвержденным</w:t>
      </w:r>
      <w:proofErr w:type="spellEnd"/>
      <w:r w:rsidRPr="00EC0E3F">
        <w:rPr>
          <w:rFonts w:cs="Times New Roman"/>
          <w:sz w:val="24"/>
          <w:szCs w:val="24"/>
          <w:lang w:val="ru-RU"/>
        </w:rPr>
        <w:t xml:space="preserve"> приказом Федеральной службы по экологическому, технологическому и атомному надзору от 16.10.2020 г. № 414.</w:t>
      </w:r>
    </w:p>
    <w:p w14:paraId="36CA60B7" w14:textId="77777777" w:rsidR="00EC0E3F" w:rsidRPr="00EC0E3F" w:rsidRDefault="00EC0E3F" w:rsidP="00EC0E3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C151F84" w14:textId="7C24D3E5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  <w:r w:rsidRPr="0019519E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19519E">
        <w:rPr>
          <w:rFonts w:cs="Times New Roman"/>
          <w:sz w:val="24"/>
          <w:szCs w:val="24"/>
          <w:lang w:val="ru-RU"/>
        </w:rPr>
        <w:t>приведён</w:t>
      </w:r>
      <w:r>
        <w:rPr>
          <w:rFonts w:cs="Times New Roman"/>
          <w:sz w:val="24"/>
          <w:szCs w:val="24"/>
          <w:lang w:val="ru-RU"/>
        </w:rPr>
        <w:t>ы</w:t>
      </w:r>
      <w:proofErr w:type="spellEnd"/>
      <w:r w:rsidRPr="0019519E">
        <w:rPr>
          <w:rFonts w:cs="Times New Roman"/>
          <w:sz w:val="24"/>
          <w:szCs w:val="24"/>
          <w:lang w:val="ru-RU"/>
        </w:rPr>
        <w:t xml:space="preserve">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_Ref290125876 \p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sz w:val="24"/>
          <w:szCs w:val="24"/>
          <w:lang w:val="ru-RU"/>
        </w:rPr>
        <w:t>ниже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(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REF _Ref290125883 \h  \* MERGEFORMAT </w:instrText>
      </w:r>
      <w:r w:rsidRPr="0019519E">
        <w:rPr>
          <w:rFonts w:cs="Times New Roman"/>
          <w:sz w:val="24"/>
          <w:szCs w:val="24"/>
          <w:lang w:val="ru-RU"/>
        </w:rPr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r w:rsidRPr="0019519E">
        <w:rPr>
          <w:rFonts w:cs="Times New Roman"/>
          <w:sz w:val="24"/>
          <w:szCs w:val="24"/>
          <w:lang w:val="ru-RU"/>
        </w:rPr>
        <w:t>).</w:t>
      </w:r>
    </w:p>
    <w:p w14:paraId="2166C7F2" w14:textId="77777777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F116334" w14:textId="55FE33F4" w:rsidR="0019519E" w:rsidRPr="0019519E" w:rsidRDefault="0019519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0" w:name="_Ref290125883"/>
      <w:bookmarkStart w:id="11" w:name="_Ref290125876"/>
      <w:r w:rsidRPr="0019519E">
        <w:rPr>
          <w:rFonts w:cs="Times New Roman"/>
          <w:sz w:val="24"/>
          <w:szCs w:val="24"/>
          <w:lang w:val="ru-RU"/>
        </w:rPr>
        <w:t xml:space="preserve">Таблица </w:t>
      </w:r>
      <w:r w:rsidRPr="0019519E">
        <w:rPr>
          <w:rFonts w:cs="Times New Roman"/>
          <w:sz w:val="24"/>
          <w:szCs w:val="24"/>
          <w:lang w:val="ru-RU"/>
        </w:rPr>
        <w:fldChar w:fldCharType="begin"/>
      </w:r>
      <w:r w:rsidRPr="0019519E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19519E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</w:t>
      </w:r>
      <w:r w:rsidRPr="0019519E">
        <w:rPr>
          <w:rFonts w:cs="Times New Roman"/>
          <w:sz w:val="24"/>
          <w:szCs w:val="24"/>
          <w:lang w:val="ru-RU"/>
        </w:rPr>
        <w:fldChar w:fldCharType="end"/>
      </w:r>
      <w:bookmarkEnd w:id="10"/>
      <w:r w:rsidRPr="0019519E">
        <w:rPr>
          <w:rFonts w:cs="Times New Roman"/>
          <w:sz w:val="24"/>
          <w:szCs w:val="24"/>
          <w:lang w:val="ru-RU"/>
        </w:rPr>
        <w:t xml:space="preserve"> – </w:t>
      </w:r>
      <w:bookmarkEnd w:id="11"/>
      <w:r>
        <w:rPr>
          <w:rFonts w:cs="Times New Roman"/>
          <w:sz w:val="24"/>
          <w:szCs w:val="24"/>
          <w:lang w:val="ru-RU"/>
        </w:rPr>
        <w:t>Данные о количестве опасных веществ, на основании которого объект отнесён к декларируемым объектам</w:t>
      </w:r>
    </w:p>
    <w:p w14:paraId="6F801B62" w14:textId="1B48C367" w:rsidR="00B66EBE" w:rsidRPr="0019519E" w:rsidRDefault="00B66EBE" w:rsidP="0019519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9519E">
        <w:rPr>
          <w:rFonts w:cs="Times New Roman"/>
          <w:sz w:val="24"/>
          <w:szCs w:val="24"/>
          <w:lang w:val="ru-RU"/>
        </w:rPr>
        <w:t>{{SUBSTANCES_BY_COMPONENT_TABLE}}</w:t>
      </w:r>
    </w:p>
    <w:p w14:paraId="55DE0EB6" w14:textId="77777777" w:rsidR="004105C9" w:rsidRDefault="004105C9" w:rsidP="00D80862">
      <w:pPr>
        <w:rPr>
          <w:rFonts w:cs="Times New Roman"/>
          <w:sz w:val="24"/>
          <w:szCs w:val="24"/>
          <w:lang w:val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924"/>
        <w:gridCol w:w="1140"/>
        <w:gridCol w:w="441"/>
        <w:gridCol w:w="948"/>
        <w:gridCol w:w="10"/>
        <w:gridCol w:w="431"/>
        <w:gridCol w:w="1140"/>
        <w:gridCol w:w="660"/>
        <w:gridCol w:w="466"/>
        <w:gridCol w:w="441"/>
        <w:gridCol w:w="441"/>
        <w:gridCol w:w="714"/>
      </w:tblGrid>
      <w:tr w:rsidR="00F776BE" w:rsidRPr="00F776BE" w14:paraId="5D6C8829" w14:textId="77777777" w:rsidTr="00402F63">
        <w:trPr>
          <w:cantSplit/>
          <w:trHeight w:val="440"/>
        </w:trPr>
        <w:tc>
          <w:tcPr>
            <w:tcW w:w="2083" w:type="pct"/>
            <w:gridSpan w:val="2"/>
            <w:shd w:val="clear" w:color="auto" w:fill="auto"/>
            <w:vAlign w:val="center"/>
          </w:tcPr>
          <w:p w14:paraId="1074D9D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lastRenderedPageBreak/>
              <w:t>Вещество</w:t>
            </w:r>
          </w:p>
        </w:tc>
        <w:tc>
          <w:tcPr>
            <w:tcW w:w="2917" w:type="pct"/>
            <w:gridSpan w:val="10"/>
            <w:shd w:val="clear" w:color="auto" w:fill="auto"/>
            <w:vAlign w:val="center"/>
          </w:tcPr>
          <w:p w14:paraId="6DD69DB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Признаки идентификации</w:t>
            </w:r>
          </w:p>
        </w:tc>
      </w:tr>
      <w:tr w:rsidR="00F776BE" w:rsidRPr="00330643" w14:paraId="25FBF40A" w14:textId="77777777" w:rsidTr="00402F63">
        <w:trPr>
          <w:cantSplit/>
          <w:trHeight w:val="572"/>
        </w:trPr>
        <w:tc>
          <w:tcPr>
            <w:tcW w:w="1499" w:type="pct"/>
            <w:vMerge w:val="restart"/>
            <w:shd w:val="clear" w:color="auto" w:fill="auto"/>
            <w:textDirection w:val="btLr"/>
            <w:vAlign w:val="center"/>
          </w:tcPr>
          <w:p w14:paraId="27B0664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Наименование</w:t>
            </w:r>
          </w:p>
        </w:tc>
        <w:tc>
          <w:tcPr>
            <w:tcW w:w="584" w:type="pct"/>
            <w:vMerge w:val="restart"/>
            <w:shd w:val="clear" w:color="auto" w:fill="auto"/>
            <w:textDirection w:val="btLr"/>
            <w:vAlign w:val="center"/>
          </w:tcPr>
          <w:p w14:paraId="3550CCB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Количество, т</w:t>
            </w:r>
          </w:p>
          <w:p w14:paraId="77CB872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(всего)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60C3C0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Инд. опасное вещество, т</w:t>
            </w:r>
          </w:p>
        </w:tc>
        <w:tc>
          <w:tcPr>
            <w:tcW w:w="486" w:type="pct"/>
            <w:vMerge w:val="restart"/>
            <w:shd w:val="clear" w:color="auto" w:fill="auto"/>
            <w:textDirection w:val="btLr"/>
            <w:vAlign w:val="center"/>
          </w:tcPr>
          <w:p w14:paraId="2E68C61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Воспламеняющиеся газы, т</w:t>
            </w:r>
          </w:p>
        </w:tc>
        <w:tc>
          <w:tcPr>
            <w:tcW w:w="810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04854F5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Горючие</w:t>
            </w:r>
          </w:p>
          <w:p w14:paraId="0942237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Жидкости</w:t>
            </w:r>
          </w:p>
        </w:tc>
        <w:tc>
          <w:tcPr>
            <w:tcW w:w="338" w:type="pct"/>
            <w:vMerge w:val="restart"/>
            <w:shd w:val="clear" w:color="auto" w:fill="auto"/>
            <w:textDirection w:val="btLr"/>
            <w:vAlign w:val="center"/>
          </w:tcPr>
          <w:p w14:paraId="495731B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Токсичные вещества, т</w:t>
            </w:r>
          </w:p>
        </w:tc>
        <w:tc>
          <w:tcPr>
            <w:tcW w:w="239" w:type="pct"/>
            <w:vMerge w:val="restart"/>
            <w:shd w:val="clear" w:color="auto" w:fill="auto"/>
            <w:textDirection w:val="btLr"/>
            <w:vAlign w:val="center"/>
          </w:tcPr>
          <w:p w14:paraId="311A4C9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Высокотоксичные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58F9D9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Окисляющие вещества, т</w:t>
            </w:r>
          </w:p>
        </w:tc>
        <w:tc>
          <w:tcPr>
            <w:tcW w:w="226" w:type="pct"/>
            <w:vMerge w:val="restart"/>
            <w:shd w:val="clear" w:color="auto" w:fill="auto"/>
            <w:textDirection w:val="btLr"/>
            <w:vAlign w:val="center"/>
          </w:tcPr>
          <w:p w14:paraId="04174C3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Взрывчатые вещества, т</w:t>
            </w:r>
          </w:p>
        </w:tc>
        <w:tc>
          <w:tcPr>
            <w:tcW w:w="366" w:type="pct"/>
            <w:vMerge w:val="restart"/>
            <w:shd w:val="clear" w:color="auto" w:fill="auto"/>
            <w:textDirection w:val="btLr"/>
            <w:vAlign w:val="center"/>
          </w:tcPr>
          <w:p w14:paraId="0CD3D27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Вещества, опасные для</w:t>
            </w:r>
          </w:p>
          <w:p w14:paraId="353DFC1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окружающей среды, т</w:t>
            </w:r>
          </w:p>
        </w:tc>
      </w:tr>
      <w:tr w:rsidR="00F776BE" w:rsidRPr="00F776BE" w14:paraId="35A89AF4" w14:textId="77777777" w:rsidTr="00402F63">
        <w:trPr>
          <w:cantSplit/>
          <w:trHeight w:val="1943"/>
        </w:trPr>
        <w:tc>
          <w:tcPr>
            <w:tcW w:w="1499" w:type="pct"/>
            <w:vMerge/>
            <w:tcBorders>
              <w:bottom w:val="single" w:sz="4" w:space="0" w:color="auto"/>
            </w:tcBorders>
            <w:vAlign w:val="center"/>
          </w:tcPr>
          <w:p w14:paraId="4DCDF1A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584" w:type="pct"/>
            <w:vMerge/>
            <w:tcBorders>
              <w:bottom w:val="single" w:sz="4" w:space="0" w:color="auto"/>
            </w:tcBorders>
            <w:vAlign w:val="center"/>
          </w:tcPr>
          <w:p w14:paraId="70BBB10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6B848B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486" w:type="pct"/>
            <w:vMerge/>
            <w:tcBorders>
              <w:bottom w:val="single" w:sz="4" w:space="0" w:color="auto"/>
            </w:tcBorders>
            <w:vAlign w:val="center"/>
          </w:tcPr>
          <w:p w14:paraId="56DB370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gridSpan w:val="2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32D9E1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На складах и базах, т</w:t>
            </w:r>
          </w:p>
        </w:tc>
        <w:tc>
          <w:tcPr>
            <w:tcW w:w="584" w:type="pct"/>
            <w:tcBorders>
              <w:bottom w:val="single" w:sz="4" w:space="0" w:color="auto"/>
            </w:tcBorders>
            <w:shd w:val="clear" w:color="auto" w:fill="auto"/>
            <w:textDirection w:val="btLr"/>
            <w:vAlign w:val="center"/>
          </w:tcPr>
          <w:p w14:paraId="6B9E789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 xml:space="preserve">В </w:t>
            </w:r>
            <w:proofErr w:type="spellStart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технол</w:t>
            </w:r>
            <w:proofErr w:type="spellEnd"/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. процессе, т</w:t>
            </w:r>
          </w:p>
        </w:tc>
        <w:tc>
          <w:tcPr>
            <w:tcW w:w="338" w:type="pct"/>
            <w:vMerge/>
            <w:tcBorders>
              <w:bottom w:val="single" w:sz="4" w:space="0" w:color="auto"/>
            </w:tcBorders>
            <w:vAlign w:val="center"/>
          </w:tcPr>
          <w:p w14:paraId="39843AC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39" w:type="pct"/>
            <w:vMerge/>
            <w:tcBorders>
              <w:bottom w:val="single" w:sz="4" w:space="0" w:color="auto"/>
            </w:tcBorders>
            <w:vAlign w:val="center"/>
          </w:tcPr>
          <w:p w14:paraId="20CEBD2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363A6B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226" w:type="pct"/>
            <w:vMerge/>
            <w:tcBorders>
              <w:bottom w:val="single" w:sz="4" w:space="0" w:color="auto"/>
            </w:tcBorders>
            <w:vAlign w:val="center"/>
          </w:tcPr>
          <w:p w14:paraId="7A3F2A9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  <w:tc>
          <w:tcPr>
            <w:tcW w:w="366" w:type="pct"/>
            <w:vMerge/>
            <w:tcBorders>
              <w:bottom w:val="single" w:sz="4" w:space="0" w:color="auto"/>
            </w:tcBorders>
            <w:vAlign w:val="center"/>
          </w:tcPr>
          <w:p w14:paraId="6451EA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</w:p>
        </w:tc>
      </w:tr>
      <w:tr w:rsidR="00F776BE" w:rsidRPr="00F776BE" w14:paraId="4EC87B8F" w14:textId="77777777" w:rsidTr="00402F63">
        <w:trPr>
          <w:cantSplit/>
          <w:trHeight w:val="124"/>
        </w:trPr>
        <w:tc>
          <w:tcPr>
            <w:tcW w:w="5000" w:type="pct"/>
            <w:gridSpan w:val="12"/>
            <w:shd w:val="clear" w:color="auto" w:fill="auto"/>
            <w:vAlign w:val="center"/>
          </w:tcPr>
          <w:p w14:paraId="204D412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УПН «</w:t>
            </w:r>
            <w:proofErr w:type="spellStart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>Кушкуль</w:t>
            </w:r>
            <w:proofErr w:type="spellEnd"/>
            <w:r w:rsidRPr="00F776BE"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  <w:t xml:space="preserve">» </w:t>
            </w:r>
          </w:p>
        </w:tc>
      </w:tr>
      <w:tr w:rsidR="00F776BE" w:rsidRPr="00F776BE" w14:paraId="7FE835E0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C38FE5A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нефть</w:t>
            </w:r>
          </w:p>
        </w:tc>
        <w:tc>
          <w:tcPr>
            <w:tcW w:w="584" w:type="pct"/>
            <w:shd w:val="clear" w:color="auto" w:fill="auto"/>
          </w:tcPr>
          <w:p w14:paraId="3182C7F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226" w:type="pct"/>
            <w:shd w:val="clear" w:color="auto" w:fill="auto"/>
          </w:tcPr>
          <w:p w14:paraId="013F3A8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71B461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301C71C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4E45876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6291,7769</w:t>
            </w:r>
          </w:p>
        </w:tc>
        <w:tc>
          <w:tcPr>
            <w:tcW w:w="338" w:type="pct"/>
            <w:shd w:val="clear" w:color="auto" w:fill="auto"/>
          </w:tcPr>
          <w:p w14:paraId="5C6774E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07FC5B2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74262A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8CE847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35BBC7A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0525B3B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0A67C026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попутный нефтяной газ</w:t>
            </w:r>
          </w:p>
        </w:tc>
        <w:tc>
          <w:tcPr>
            <w:tcW w:w="584" w:type="pct"/>
            <w:shd w:val="clear" w:color="auto" w:fill="auto"/>
          </w:tcPr>
          <w:p w14:paraId="4943295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6" w:type="pct"/>
            <w:shd w:val="clear" w:color="auto" w:fill="auto"/>
          </w:tcPr>
          <w:p w14:paraId="309545D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9A550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60E20F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6713246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6468759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1674B49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1641EE2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7A5A6FC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A7F6A80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298BD72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26BB5F8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химреагент</w:t>
            </w:r>
          </w:p>
        </w:tc>
        <w:tc>
          <w:tcPr>
            <w:tcW w:w="584" w:type="pct"/>
            <w:shd w:val="clear" w:color="auto" w:fill="auto"/>
          </w:tcPr>
          <w:p w14:paraId="493099B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226" w:type="pct"/>
            <w:shd w:val="clear" w:color="auto" w:fill="auto"/>
          </w:tcPr>
          <w:p w14:paraId="6885411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5B1FF49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73F8074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D3BD2E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0,76</w:t>
            </w:r>
          </w:p>
        </w:tc>
        <w:tc>
          <w:tcPr>
            <w:tcW w:w="338" w:type="pct"/>
            <w:shd w:val="clear" w:color="auto" w:fill="auto"/>
          </w:tcPr>
          <w:p w14:paraId="4B16FD6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C041A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46E29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12DF5C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B3B35C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6457A3A2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4C90F49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нефтегазовый конденсат</w:t>
            </w:r>
          </w:p>
        </w:tc>
        <w:tc>
          <w:tcPr>
            <w:tcW w:w="584" w:type="pct"/>
            <w:shd w:val="clear" w:color="auto" w:fill="auto"/>
          </w:tcPr>
          <w:p w14:paraId="605C5ED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226" w:type="pct"/>
            <w:shd w:val="clear" w:color="auto" w:fill="auto"/>
          </w:tcPr>
          <w:p w14:paraId="52AFAA6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382A4AFA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1" w:type="pct"/>
            <w:shd w:val="clear" w:color="auto" w:fill="auto"/>
          </w:tcPr>
          <w:p w14:paraId="498B2CD1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7B43192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28,432</w:t>
            </w:r>
          </w:p>
        </w:tc>
        <w:tc>
          <w:tcPr>
            <w:tcW w:w="338" w:type="pct"/>
            <w:shd w:val="clear" w:color="auto" w:fill="auto"/>
          </w:tcPr>
          <w:p w14:paraId="5828D51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3183D12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28FBEAC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6369FEA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45B0EE7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511A4174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112D77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природный газ</w:t>
            </w:r>
          </w:p>
        </w:tc>
        <w:tc>
          <w:tcPr>
            <w:tcW w:w="584" w:type="pct"/>
            <w:shd w:val="clear" w:color="auto" w:fill="auto"/>
          </w:tcPr>
          <w:p w14:paraId="184CBC2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6" w:type="pct"/>
            <w:shd w:val="clear" w:color="auto" w:fill="auto"/>
          </w:tcPr>
          <w:p w14:paraId="52DA757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21DA100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0,001</w:t>
            </w:r>
          </w:p>
        </w:tc>
        <w:tc>
          <w:tcPr>
            <w:tcW w:w="221" w:type="pct"/>
            <w:shd w:val="clear" w:color="auto" w:fill="auto"/>
          </w:tcPr>
          <w:p w14:paraId="45A5D1A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0568F034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38" w:type="pct"/>
            <w:shd w:val="clear" w:color="auto" w:fill="auto"/>
          </w:tcPr>
          <w:p w14:paraId="25D3AA06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442E6552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42F1DD05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53B8E7A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779CB009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  <w:tr w:rsidR="00F776BE" w:rsidRPr="00F776BE" w14:paraId="1F1A4615" w14:textId="77777777" w:rsidTr="00402F63">
        <w:trPr>
          <w:cantSplit/>
          <w:trHeight w:val="124"/>
        </w:trPr>
        <w:tc>
          <w:tcPr>
            <w:tcW w:w="1499" w:type="pct"/>
            <w:shd w:val="clear" w:color="auto" w:fill="auto"/>
            <w:vAlign w:val="bottom"/>
          </w:tcPr>
          <w:p w14:paraId="774DE677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Всего на ОПО:</w:t>
            </w:r>
          </w:p>
        </w:tc>
        <w:tc>
          <w:tcPr>
            <w:tcW w:w="584" w:type="pct"/>
            <w:shd w:val="clear" w:color="auto" w:fill="auto"/>
          </w:tcPr>
          <w:p w14:paraId="028F4F95" w14:textId="77777777" w:rsidR="00F776BE" w:rsidRPr="00F776BE" w:rsidRDefault="00F776BE" w:rsidP="00F776BE">
            <w:pPr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6339,904</w:t>
            </w:r>
          </w:p>
        </w:tc>
        <w:tc>
          <w:tcPr>
            <w:tcW w:w="226" w:type="pct"/>
            <w:shd w:val="clear" w:color="auto" w:fill="auto"/>
          </w:tcPr>
          <w:p w14:paraId="4EECAD6B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491" w:type="pct"/>
            <w:gridSpan w:val="2"/>
            <w:shd w:val="clear" w:color="auto" w:fill="auto"/>
          </w:tcPr>
          <w:p w14:paraId="68C5B4BE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18,9341</w:t>
            </w:r>
          </w:p>
        </w:tc>
        <w:tc>
          <w:tcPr>
            <w:tcW w:w="221" w:type="pct"/>
            <w:shd w:val="clear" w:color="auto" w:fill="auto"/>
          </w:tcPr>
          <w:p w14:paraId="03B3C9D3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584" w:type="pct"/>
            <w:shd w:val="clear" w:color="auto" w:fill="auto"/>
          </w:tcPr>
          <w:p w14:paraId="23524D3D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6320,9689</w:t>
            </w:r>
          </w:p>
        </w:tc>
        <w:tc>
          <w:tcPr>
            <w:tcW w:w="338" w:type="pct"/>
            <w:shd w:val="clear" w:color="auto" w:fill="auto"/>
          </w:tcPr>
          <w:p w14:paraId="2769EFB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39" w:type="pct"/>
            <w:shd w:val="clear" w:color="auto" w:fill="auto"/>
          </w:tcPr>
          <w:p w14:paraId="261EB93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03B45C7C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226" w:type="pct"/>
            <w:shd w:val="clear" w:color="auto" w:fill="auto"/>
          </w:tcPr>
          <w:p w14:paraId="394CAAEF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  <w:tc>
          <w:tcPr>
            <w:tcW w:w="366" w:type="pct"/>
            <w:shd w:val="clear" w:color="auto" w:fill="auto"/>
          </w:tcPr>
          <w:p w14:paraId="4D465AE8" w14:textId="77777777" w:rsidR="00F776BE" w:rsidRPr="00F776BE" w:rsidRDefault="00F776BE" w:rsidP="00F776BE">
            <w:pPr>
              <w:tabs>
                <w:tab w:val="left" w:pos="567"/>
                <w:tab w:val="left" w:pos="4638"/>
                <w:tab w:val="left" w:pos="7351"/>
              </w:tabs>
              <w:spacing w:after="0" w:line="240" w:lineRule="auto"/>
              <w:ind w:right="142"/>
              <w:jc w:val="center"/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</w:pPr>
            <w:r w:rsidRPr="00F776BE">
              <w:rPr>
                <w:rFonts w:eastAsia="Times New Roman" w:cs="Times New Roman"/>
                <w:b/>
                <w:bCs/>
                <w:color w:val="FF0000"/>
                <w:sz w:val="18"/>
                <w:szCs w:val="18"/>
                <w:lang w:val="ru-RU" w:eastAsia="ru-RU"/>
              </w:rPr>
              <w:t>-</w:t>
            </w:r>
          </w:p>
        </w:tc>
      </w:tr>
    </w:tbl>
    <w:p w14:paraId="4703A8B5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3768B4A8" w14:textId="77777777" w:rsidR="00F776BE" w:rsidRDefault="00F776BE" w:rsidP="00D80862">
      <w:pPr>
        <w:rPr>
          <w:rFonts w:cs="Times New Roman"/>
          <w:sz w:val="24"/>
          <w:szCs w:val="24"/>
          <w:lang w:val="ru-RU"/>
        </w:rPr>
      </w:pPr>
    </w:p>
    <w:p w14:paraId="0977C6AA" w14:textId="7DE3051C" w:rsidR="009C6453" w:rsidRPr="009C6453" w:rsidRDefault="009C6453" w:rsidP="009C645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2" w:name="_Hlk199350071"/>
      <w:r>
        <w:rPr>
          <w:rFonts w:cs="Times New Roman"/>
          <w:sz w:val="24"/>
          <w:szCs w:val="24"/>
          <w:lang w:val="ru-RU"/>
        </w:rPr>
        <w:t xml:space="preserve">Опасный производственный объект - </w:t>
      </w:r>
      <w:proofErr w:type="gramStart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="006E4556" w:rsidRPr="008C55F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9C6453">
        <w:rPr>
          <w:rFonts w:cs="Times New Roman"/>
          <w:sz w:val="24"/>
          <w:szCs w:val="24"/>
          <w:lang w:val="ru-RU"/>
        </w:rPr>
        <w:t xml:space="preserve"> зарегистрирован за номером </w:t>
      </w:r>
      <w:r w:rsidRPr="009A6BAE">
        <w:rPr>
          <w:rFonts w:cs="Times New Roman"/>
          <w:sz w:val="24"/>
          <w:szCs w:val="24"/>
          <w:highlight w:val="yellow"/>
          <w:lang w:val="ru-RU"/>
        </w:rPr>
        <w:t>{{ SITE_REG_NUMBER }}</w:t>
      </w:r>
      <w:r w:rsidRPr="009C6453">
        <w:rPr>
          <w:rFonts w:cs="Times New Roman"/>
          <w:sz w:val="24"/>
          <w:szCs w:val="24"/>
          <w:lang w:val="ru-RU"/>
        </w:rPr>
        <w:t xml:space="preserve"> в государственном реестре опасных производственных объектов как объект </w:t>
      </w:r>
      <w:r w:rsidR="006E4556" w:rsidRPr="008C55F9">
        <w:rPr>
          <w:rFonts w:cs="Times New Roman"/>
          <w:sz w:val="24"/>
          <w:szCs w:val="24"/>
          <w:highlight w:val="yellow"/>
          <w:lang w:val="ru-RU"/>
        </w:rPr>
        <w:t>{{ SITE_OBJECT_ID }}</w:t>
      </w:r>
      <w:r w:rsidRPr="009C6453">
        <w:rPr>
          <w:rFonts w:cs="Times New Roman"/>
          <w:sz w:val="24"/>
          <w:szCs w:val="24"/>
          <w:lang w:val="ru-RU"/>
        </w:rPr>
        <w:t xml:space="preserve"> класса опасности.</w:t>
      </w:r>
      <w:bookmarkEnd w:id="12"/>
    </w:p>
    <w:p w14:paraId="5E2D745B" w14:textId="77777777" w:rsidR="009C6453" w:rsidRDefault="009C6453" w:rsidP="00D80862">
      <w:pPr>
        <w:rPr>
          <w:rFonts w:cs="Times New Roman"/>
          <w:sz w:val="24"/>
          <w:szCs w:val="24"/>
          <w:lang w:val="ru-RU"/>
        </w:rPr>
      </w:pPr>
    </w:p>
    <w:p w14:paraId="1E46C755" w14:textId="1A94A99A" w:rsidR="009C6453" w:rsidRPr="008C0997" w:rsidRDefault="008C0997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3" w:name="_Toc221032529"/>
      <w:r w:rsidRPr="008C099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нормативных правовых актов, на основании которых принято решение о разработке декларации</w:t>
      </w:r>
      <w:bookmarkEnd w:id="13"/>
    </w:p>
    <w:p w14:paraId="71E8C26D" w14:textId="77777777" w:rsidR="009C6453" w:rsidRDefault="009C6453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7ACC98E" w14:textId="1A5EB47F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8C0997">
        <w:rPr>
          <w:rFonts w:cs="Times New Roman"/>
          <w:sz w:val="24"/>
          <w:szCs w:val="24"/>
          <w:lang w:val="ru-RU"/>
        </w:rPr>
        <w:t>Ниже (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REF _Ref325630224 \h  \* MERGEFORMAT </w:instrText>
      </w:r>
      <w:r w:rsidRPr="008C0997">
        <w:rPr>
          <w:rFonts w:cs="Times New Roman"/>
          <w:sz w:val="24"/>
          <w:szCs w:val="24"/>
          <w:lang w:val="ru-RU"/>
        </w:rPr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r w:rsidRPr="008C0997">
        <w:rPr>
          <w:rFonts w:cs="Times New Roman"/>
          <w:sz w:val="24"/>
          <w:szCs w:val="24"/>
          <w:lang w:val="ru-RU"/>
        </w:rPr>
        <w:t xml:space="preserve">) </w:t>
      </w:r>
      <w:proofErr w:type="spellStart"/>
      <w:r w:rsidRPr="008C0997">
        <w:rPr>
          <w:rFonts w:cs="Times New Roman"/>
          <w:sz w:val="24"/>
          <w:szCs w:val="24"/>
          <w:lang w:val="ru-RU"/>
        </w:rPr>
        <w:t>приведен</w:t>
      </w:r>
      <w:proofErr w:type="spellEnd"/>
      <w:r w:rsidRPr="008C0997">
        <w:rPr>
          <w:rFonts w:cs="Times New Roman"/>
          <w:sz w:val="24"/>
          <w:szCs w:val="24"/>
          <w:lang w:val="ru-RU"/>
        </w:rPr>
        <w:t xml:space="preserve"> перечень нормативных правовых документов, на основании которых принято решение о разработке декларации.</w:t>
      </w:r>
    </w:p>
    <w:p w14:paraId="20BE3EE1" w14:textId="77777777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D7EF436" w14:textId="743F7470" w:rsidR="008C0997" w:rsidRPr="008C0997" w:rsidRDefault="008C0997" w:rsidP="008C099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14" w:name="_Ref325630224"/>
      <w:r w:rsidRPr="008C0997">
        <w:rPr>
          <w:rFonts w:cs="Times New Roman"/>
          <w:sz w:val="24"/>
          <w:szCs w:val="24"/>
          <w:lang w:val="ru-RU"/>
        </w:rPr>
        <w:t xml:space="preserve">Таблица </w:t>
      </w:r>
      <w:r w:rsidRPr="008C0997">
        <w:rPr>
          <w:rFonts w:cs="Times New Roman"/>
          <w:sz w:val="24"/>
          <w:szCs w:val="24"/>
          <w:lang w:val="ru-RU"/>
        </w:rPr>
        <w:fldChar w:fldCharType="begin"/>
      </w:r>
      <w:r w:rsidRPr="008C0997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8C099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8C0997">
        <w:rPr>
          <w:rFonts w:cs="Times New Roman"/>
          <w:sz w:val="24"/>
          <w:szCs w:val="24"/>
          <w:lang w:val="ru-RU"/>
        </w:rPr>
        <w:fldChar w:fldCharType="end"/>
      </w:r>
      <w:bookmarkEnd w:id="14"/>
      <w:r w:rsidRPr="008C0997">
        <w:rPr>
          <w:rFonts w:cs="Times New Roman"/>
          <w:sz w:val="24"/>
          <w:szCs w:val="24"/>
          <w:lang w:val="ru-RU"/>
        </w:rPr>
        <w:t xml:space="preserve"> - Перечень нормативных правовых документов, на основании которых принято решение о разработке декларации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121"/>
        <w:gridCol w:w="5635"/>
      </w:tblGrid>
      <w:tr w:rsidR="008C0997" w:rsidRPr="00E869C7" w14:paraId="5B86045C" w14:textId="77777777" w:rsidTr="00AD591D">
        <w:trPr>
          <w:trHeight w:val="743"/>
          <w:tblHeader/>
        </w:trPr>
        <w:tc>
          <w:tcPr>
            <w:tcW w:w="2112" w:type="pct"/>
            <w:shd w:val="clear" w:color="auto" w:fill="auto"/>
            <w:vAlign w:val="center"/>
          </w:tcPr>
          <w:p w14:paraId="4A6B977B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  <w:p w14:paraId="1C9F17B0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нормативно-правового документа</w:t>
            </w:r>
          </w:p>
        </w:tc>
        <w:tc>
          <w:tcPr>
            <w:tcW w:w="2888" w:type="pct"/>
            <w:shd w:val="clear" w:color="auto" w:fill="auto"/>
            <w:vAlign w:val="center"/>
          </w:tcPr>
          <w:p w14:paraId="1E5C71CA" w14:textId="77777777" w:rsidR="008C0997" w:rsidRPr="00E869C7" w:rsidRDefault="008C0997" w:rsidP="00402F63">
            <w:pPr>
              <w:pStyle w:val="39"/>
              <w:widowControl w:val="0"/>
              <w:suppressAutoHyphens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869C7">
              <w:rPr>
                <w:b/>
                <w:bCs/>
                <w:sz w:val="24"/>
                <w:szCs w:val="24"/>
                <w:lang w:val="ru-RU"/>
              </w:rPr>
              <w:t>Примечание</w:t>
            </w:r>
          </w:p>
        </w:tc>
      </w:tr>
      <w:tr w:rsidR="008C0997" w:rsidRPr="00330643" w14:paraId="3447B78C" w14:textId="77777777" w:rsidTr="00AD591D">
        <w:tc>
          <w:tcPr>
            <w:tcW w:w="2112" w:type="pct"/>
          </w:tcPr>
          <w:p w14:paraId="3F621D2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1. Федеральный закон «О промышленной безопасности опасных производственных объектов» от 21.07.97 г. № 116-ФЗ</w:t>
            </w:r>
          </w:p>
          <w:p w14:paraId="32064CCC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</w:p>
        </w:tc>
        <w:tc>
          <w:tcPr>
            <w:tcW w:w="2888" w:type="pct"/>
          </w:tcPr>
          <w:p w14:paraId="36BCF4D8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1) Опасный производственный объект подлежит декларированию на основании статьи 14 Федерального закона «О промышленной безопасности опасных производственных объектов» </w:t>
            </w: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>от 21.07.97 г. № 116-ФЗ</w:t>
            </w:r>
          </w:p>
          <w:p w14:paraId="0A09C7EE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2) Декларация промышленной безопасности разрабатывается по инициативе организации, эксплуатирующей опасный производственный объект, на основании ст.14 Федерального закона «О промышленной безопасности опасных производственных объектов».</w:t>
            </w:r>
          </w:p>
        </w:tc>
      </w:tr>
      <w:tr w:rsidR="008C0997" w:rsidRPr="00330643" w14:paraId="58801FD3" w14:textId="77777777" w:rsidTr="00AD591D">
        <w:tc>
          <w:tcPr>
            <w:tcW w:w="2112" w:type="pct"/>
          </w:tcPr>
          <w:p w14:paraId="3E5957A4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lastRenderedPageBreak/>
              <w:t xml:space="preserve">2. «Порядок оформления декларации промышленной безопасности опасных производственных объектов и перечень включаемых в </w:t>
            </w:r>
            <w:proofErr w:type="spellStart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нее</w:t>
            </w:r>
            <w:proofErr w:type="spellEnd"/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 xml:space="preserve"> сведений» (утв. приказом Ростехнадзора от 16.10.2020 г. № 414)</w:t>
            </w:r>
          </w:p>
        </w:tc>
        <w:tc>
          <w:tcPr>
            <w:tcW w:w="2888" w:type="pct"/>
          </w:tcPr>
          <w:p w14:paraId="048409FF" w14:textId="77777777" w:rsidR="008C0997" w:rsidRPr="008C0997" w:rsidRDefault="008C0997" w:rsidP="00402F63">
            <w:pPr>
              <w:pStyle w:val="af7"/>
              <w:widowControl w:val="0"/>
              <w:suppressAutoHyphens/>
              <w:jc w:val="both"/>
              <w:rPr>
                <w:b w:val="0"/>
                <w:bCs w:val="0"/>
                <w:color w:val="auto"/>
                <w:sz w:val="24"/>
                <w:szCs w:val="24"/>
                <w:lang w:val="ru-RU"/>
              </w:rPr>
            </w:pPr>
            <w:r w:rsidRPr="008C0997">
              <w:rPr>
                <w:b w:val="0"/>
                <w:bCs w:val="0"/>
                <w:color w:val="auto"/>
                <w:sz w:val="24"/>
                <w:szCs w:val="24"/>
                <w:lang w:val="ru-RU"/>
              </w:rPr>
              <w:t>1) Порядок распространяется на декларации, разрабатываемые в соответствии с федеральным законодательством, независимо от организационно-правовых форм собственности организаций, эксплуатирующих опасные производственные объекты (ОПО), а также ведомственной принадлежности ОПО</w:t>
            </w:r>
          </w:p>
        </w:tc>
      </w:tr>
    </w:tbl>
    <w:p w14:paraId="74AD6F08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0FF27F6" w14:textId="77777777" w:rsidR="008C0997" w:rsidRDefault="008C0997" w:rsidP="00D80862">
      <w:pPr>
        <w:rPr>
          <w:rFonts w:cs="Times New Roman"/>
          <w:sz w:val="24"/>
          <w:szCs w:val="24"/>
          <w:lang w:val="ru-RU"/>
        </w:rPr>
      </w:pPr>
    </w:p>
    <w:p w14:paraId="085DD088" w14:textId="34C5AA72" w:rsidR="002E49C1" w:rsidRDefault="002E49C1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5" w:name="_Toc22103253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месте нахождения декларируемого объекта</w:t>
      </w:r>
      <w:bookmarkEnd w:id="15"/>
    </w:p>
    <w:p w14:paraId="619B6C9B" w14:textId="77777777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B067430" w14:textId="22A26235" w:rsid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С</w:t>
      </w:r>
      <w:r w:rsidRPr="002E49C1">
        <w:rPr>
          <w:rFonts w:cs="Times New Roman"/>
          <w:sz w:val="24"/>
          <w:szCs w:val="24"/>
          <w:lang w:val="ru-RU"/>
        </w:rPr>
        <w:t>ведения о месте нахождения декларируемого объекта</w:t>
      </w:r>
      <w:r>
        <w:rPr>
          <w:rFonts w:cs="Times New Roman"/>
          <w:sz w:val="24"/>
          <w:szCs w:val="24"/>
          <w:lang w:val="ru-RU"/>
        </w:rPr>
        <w:t>:</w:t>
      </w:r>
    </w:p>
    <w:p w14:paraId="6B3D5C82" w14:textId="27E30368" w:rsidR="00203D4F" w:rsidRPr="00203D4F" w:rsidRDefault="00203D4F" w:rsidP="00203D4F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>{{ 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_OBJECT_ADDRESS }}</w:t>
      </w:r>
    </w:p>
    <w:p w14:paraId="3224E100" w14:textId="25412EED" w:rsid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6" w:name="_Toc22103253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раткая характеристика местности, на которой размещается опасный производственный объект, в том числе ее топографические элементы (рельеф местности), природно-климатические условия с указанием возможности проявления опасных природных воздействий или явлений, данные об особо охраняемых природных территориях</w:t>
      </w:r>
      <w:bookmarkEnd w:id="16"/>
    </w:p>
    <w:p w14:paraId="1C4B8C8C" w14:textId="77777777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18CEEF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эксплуатации нефтепроводов санитарно-защитная зона в соответствии с СанПин 2.2.1/2.1.1.1200-03 не требуется.</w:t>
      </w:r>
    </w:p>
    <w:p w14:paraId="06B97F4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Для обеспечения нормальных условий эксплуатации и исключения возможности повреждения промысловых трубопроводов установлены охранные зоны в соответствии с "Правилами охраны магистральных трубопроводов":</w:t>
      </w:r>
    </w:p>
    <w:p w14:paraId="1554D469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трубопроводов - в виде участка земли, ограниченного условными линиями, находящимися в 50 м от оси трубопровода с каждой стороны;</w:t>
      </w:r>
    </w:p>
    <w:p w14:paraId="72657F28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lastRenderedPageBreak/>
        <w:t>- на землях сельскохозяйственного назначения охранная зона ограничивается условными линиями, проходящими в 25 м от осей крайних трубопроводов с каждой стороны;</w:t>
      </w:r>
    </w:p>
    <w:p w14:paraId="3ACC1885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- вдоль трасс многониточных трубопроводов - в виде участка земли, ограниченного условными линиями, проходящими в 50 м от осей крайних трубопроводов с каждой стороны;</w:t>
      </w:r>
    </w:p>
    <w:p w14:paraId="42D56AE0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- вдоль подводных переходов трубопроводов - в виде участка водного пространства от водной поверхности до дна,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заключенного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между параллельными плоскостями, отстоящими от осей крайних ниток трубопроводов на 100 м с каждой стороны.</w:t>
      </w:r>
    </w:p>
    <w:p w14:paraId="1071F4EF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охранных зонах трубопроводов предусмотрены плакаты с запретительными надписями против всякого рода действий, которые могут нарушить нормальную эксплуатацию трубопроводов либо привести к их повреждению.</w:t>
      </w:r>
    </w:p>
    <w:p w14:paraId="7ECE3B54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 xml:space="preserve">На трассе трубопровода установлены знаки безопасности. Сигнальные цвета и знаки безопасности предназначены для привлечения внимания к непосредственной опасности, предупреждения о возможной опасности, предписания и разрешения </w:t>
      </w:r>
      <w:proofErr w:type="spellStart"/>
      <w:r w:rsidRPr="00F85CA0">
        <w:rPr>
          <w:rFonts w:cs="Times New Roman"/>
          <w:sz w:val="24"/>
          <w:szCs w:val="24"/>
          <w:lang w:val="ru-RU"/>
        </w:rPr>
        <w:t>определенных</w:t>
      </w:r>
      <w:proofErr w:type="spellEnd"/>
      <w:r w:rsidRPr="00F85CA0">
        <w:rPr>
          <w:rFonts w:cs="Times New Roman"/>
          <w:sz w:val="24"/>
          <w:szCs w:val="24"/>
          <w:lang w:val="ru-RU"/>
        </w:rPr>
        <w:t xml:space="preserve"> действий с целью обеспечения безопасности, а также для необходимой информации.</w:t>
      </w:r>
    </w:p>
    <w:p w14:paraId="48C702CC" w14:textId="77777777" w:rsidR="002C6D06" w:rsidRPr="00F85CA0" w:rsidRDefault="002C6D06" w:rsidP="002C6D0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85CA0">
        <w:rPr>
          <w:rFonts w:cs="Times New Roman"/>
          <w:sz w:val="24"/>
          <w:szCs w:val="24"/>
          <w:lang w:val="ru-RU"/>
        </w:rPr>
        <w:t>В пределах этой зоны нет отдельно стоящих строений, гражданских и промышленных объектов других ведомств. Запретные и особо охраняемые исторические и природные заповедные зоны отсутствуют.</w:t>
      </w:r>
    </w:p>
    <w:p w14:paraId="474B04DC" w14:textId="76052DAE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В</w:t>
      </w:r>
      <w:r w:rsidRPr="00D52857">
        <w:rPr>
          <w:rFonts w:cs="Times New Roman"/>
          <w:sz w:val="24"/>
          <w:szCs w:val="24"/>
          <w:lang w:val="ru-RU"/>
        </w:rPr>
        <w:t>озможност</w:t>
      </w:r>
      <w:r>
        <w:rPr>
          <w:rFonts w:cs="Times New Roman"/>
          <w:sz w:val="24"/>
          <w:szCs w:val="24"/>
          <w:lang w:val="ru-RU"/>
        </w:rPr>
        <w:t>ь</w:t>
      </w:r>
      <w:r w:rsidRPr="00D52857">
        <w:rPr>
          <w:rFonts w:cs="Times New Roman"/>
          <w:sz w:val="24"/>
          <w:szCs w:val="24"/>
          <w:lang w:val="ru-RU"/>
        </w:rPr>
        <w:t xml:space="preserve"> проявления опасных природных воздействий или явлений</w:t>
      </w:r>
      <w:r>
        <w:rPr>
          <w:rFonts w:cs="Times New Roman"/>
          <w:sz w:val="24"/>
          <w:szCs w:val="24"/>
          <w:lang w:val="ru-RU"/>
        </w:rPr>
        <w:t xml:space="preserve"> отсутствует.</w:t>
      </w:r>
    </w:p>
    <w:p w14:paraId="5B919DC8" w14:textId="7C77CECE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Объект не располагается на </w:t>
      </w:r>
      <w:r w:rsidRPr="002E49C1">
        <w:rPr>
          <w:rFonts w:cs="Times New Roman"/>
          <w:sz w:val="24"/>
          <w:szCs w:val="24"/>
          <w:lang w:val="ru-RU" w:eastAsia="ru-RU"/>
        </w:rPr>
        <w:t>особо охраняемых природных территориях</w:t>
      </w:r>
      <w:r>
        <w:rPr>
          <w:rFonts w:cs="Times New Roman"/>
          <w:sz w:val="24"/>
          <w:szCs w:val="24"/>
          <w:lang w:val="ru-RU" w:eastAsia="ru-RU"/>
        </w:rPr>
        <w:t>.</w:t>
      </w:r>
    </w:p>
    <w:p w14:paraId="6451D90A" w14:textId="3CF5300D" w:rsidR="002E49C1" w:rsidRPr="002E49C1" w:rsidRDefault="002E49C1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7" w:name="_Toc22103253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2E49C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лан расположения объекта на топографической карте и сведения о размерах и границах зон с особыми условиями использования территорий декларируемого объекта</w:t>
      </w:r>
      <w:bookmarkEnd w:id="17"/>
    </w:p>
    <w:p w14:paraId="296E04D8" w14:textId="77777777" w:rsidR="002E49C1" w:rsidRDefault="002E49C1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32893679" w14:textId="581051F2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5E909E4" w14:textId="49C05FD3" w:rsid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0C6A2D28" w14:textId="53FF5495" w:rsidR="00D52857" w:rsidRPr="00D52857" w:rsidRDefault="00D52857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52857">
        <w:rPr>
          <w:rFonts w:cs="Times New Roman"/>
          <w:sz w:val="24"/>
          <w:szCs w:val="24"/>
          <w:lang w:val="ru-RU"/>
        </w:rPr>
        <w:t>План расположения объекта на топографической карте представлен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_Ref220937183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8C55F9">
        <w:rPr>
          <w:rFonts w:cs="Times New Roman"/>
          <w:color w:val="FF0000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52857">
        <w:rPr>
          <w:rFonts w:cs="Times New Roman"/>
          <w:sz w:val="24"/>
          <w:szCs w:val="24"/>
          <w:lang w:val="ru-RU"/>
        </w:rPr>
        <w:t>.</w:t>
      </w:r>
    </w:p>
    <w:p w14:paraId="68DB000C" w14:textId="77777777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</w:p>
    <w:p w14:paraId="0CCA1D19" w14:textId="05EC05B5" w:rsidR="00D52857" w:rsidRPr="008C55F9" w:rsidRDefault="00D52857" w:rsidP="00D5285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bookmarkStart w:id="18" w:name="_Ref220937183"/>
      <w:r w:rsidRPr="008C55F9">
        <w:rPr>
          <w:rFonts w:cs="Times New Roman"/>
          <w:color w:val="FF0000"/>
          <w:sz w:val="24"/>
          <w:szCs w:val="24"/>
          <w:lang w:val="ru-RU"/>
        </w:rPr>
        <w:lastRenderedPageBreak/>
        <w:t xml:space="preserve">Рисунок 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begin"/>
      </w:r>
      <w:r w:rsidRPr="008C55F9">
        <w:rPr>
          <w:rFonts w:cs="Times New Roman"/>
          <w:color w:val="FF0000"/>
          <w:sz w:val="24"/>
          <w:szCs w:val="24"/>
          <w:lang w:val="ru-RU"/>
        </w:rPr>
        <w:instrText xml:space="preserve"> SEQ Рисунок \* ARABIC </w:instrTex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color w:val="FF0000"/>
          <w:sz w:val="24"/>
          <w:szCs w:val="24"/>
          <w:lang w:val="ru-RU"/>
        </w:rPr>
        <w:t>1</w:t>
      </w:r>
      <w:r w:rsidRPr="008C55F9">
        <w:rPr>
          <w:rFonts w:cs="Times New Roman"/>
          <w:color w:val="FF0000"/>
          <w:sz w:val="24"/>
          <w:szCs w:val="24"/>
          <w:lang w:val="ru-RU"/>
        </w:rPr>
        <w:fldChar w:fldCharType="end"/>
      </w:r>
      <w:bookmarkEnd w:id="18"/>
      <w:r w:rsidRPr="008C55F9">
        <w:rPr>
          <w:rFonts w:cs="Times New Roman"/>
          <w:color w:val="FF0000"/>
          <w:sz w:val="24"/>
          <w:szCs w:val="24"/>
          <w:lang w:val="ru-RU"/>
        </w:rPr>
        <w:t xml:space="preserve"> - План расположения ОПО на топографической карте</w:t>
      </w:r>
      <w:r w:rsidR="00B6458B" w:rsidRPr="008C55F9">
        <w:rPr>
          <w:rFonts w:cs="Times New Roman"/>
          <w:color w:val="FF0000"/>
          <w:sz w:val="24"/>
          <w:szCs w:val="24"/>
          <w:lang w:val="ru-RU"/>
        </w:rPr>
        <w:t>.</w:t>
      </w:r>
    </w:p>
    <w:p w14:paraId="256AB770" w14:textId="77777777" w:rsidR="00D52857" w:rsidRDefault="00D52857" w:rsidP="00D52857">
      <w:pPr>
        <w:spacing w:after="0" w:line="360" w:lineRule="auto"/>
        <w:ind w:firstLine="680"/>
        <w:jc w:val="both"/>
        <w:rPr>
          <w:bCs/>
          <w:lang w:val="ru-RU"/>
        </w:rPr>
      </w:pPr>
    </w:p>
    <w:p w14:paraId="6E439995" w14:textId="425FB3F4" w:rsidR="00F1302E" w:rsidRPr="001342F0" w:rsidRDefault="00F1302E">
      <w:pPr>
        <w:pStyle w:val="1"/>
        <w:numPr>
          <w:ilvl w:val="1"/>
          <w:numId w:val="7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19" w:name="_Toc221032533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Сведения о работниках эксплуатирующей организации и иных физических лицах, которым может быть </w:t>
      </w:r>
      <w:proofErr w:type="spellStart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19"/>
    </w:p>
    <w:p w14:paraId="1EBAE7BB" w14:textId="77777777" w:rsidR="00B123A0" w:rsidRPr="00B123A0" w:rsidRDefault="00B123A0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358C695" w14:textId="009B2507" w:rsidR="00B123A0" w:rsidRPr="00B123A0" w:rsidRDefault="00027C92" w:rsidP="00B123A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В качестве </w:t>
      </w:r>
      <w:r w:rsidRPr="001342F0">
        <w:rPr>
          <w:rFonts w:cs="Times New Roman"/>
          <w:bCs/>
          <w:sz w:val="24"/>
          <w:szCs w:val="24"/>
          <w:lang w:val="ru-RU" w:eastAsia="ru-RU"/>
        </w:rPr>
        <w:t xml:space="preserve">лиц, которым может быть </w:t>
      </w:r>
      <w:proofErr w:type="spellStart"/>
      <w:r w:rsidRPr="001342F0">
        <w:rPr>
          <w:rFonts w:cs="Times New Roman"/>
          <w:bCs/>
          <w:sz w:val="24"/>
          <w:szCs w:val="24"/>
          <w:lang w:val="ru-RU" w:eastAsia="ru-RU"/>
        </w:rPr>
        <w:t>причинен</w:t>
      </w:r>
      <w:proofErr w:type="spellEnd"/>
      <w:r w:rsidRPr="001342F0">
        <w:rPr>
          <w:rFonts w:cs="Times New Roman"/>
          <w:bCs/>
          <w:sz w:val="24"/>
          <w:szCs w:val="24"/>
          <w:lang w:val="ru-RU" w:eastAsia="ru-RU"/>
        </w:rPr>
        <w:t xml:space="preserve"> вред здоровью или жизни в результате аварии</w:t>
      </w:r>
      <w:r>
        <w:rPr>
          <w:rFonts w:cs="Times New Roman"/>
          <w:bCs/>
          <w:sz w:val="24"/>
          <w:szCs w:val="24"/>
          <w:lang w:val="ru-RU" w:eastAsia="ru-RU"/>
        </w:rPr>
        <w:t xml:space="preserve"> на объекте рассматриваются только </w:t>
      </w:r>
      <w:r w:rsidRPr="00027C92">
        <w:rPr>
          <w:rFonts w:cs="Times New Roman"/>
          <w:bCs/>
          <w:sz w:val="24"/>
          <w:szCs w:val="24"/>
          <w:lang w:val="ru-RU" w:eastAsia="ru-RU"/>
        </w:rPr>
        <w:t>работник</w:t>
      </w:r>
      <w:r>
        <w:rPr>
          <w:rFonts w:cs="Times New Roman"/>
          <w:bCs/>
          <w:sz w:val="24"/>
          <w:szCs w:val="24"/>
          <w:lang w:val="ru-RU" w:eastAsia="ru-RU"/>
        </w:rPr>
        <w:t>и</w:t>
      </w:r>
      <w:r w:rsidRPr="00027C92">
        <w:rPr>
          <w:rFonts w:cs="Times New Roman"/>
          <w:bCs/>
          <w:sz w:val="24"/>
          <w:szCs w:val="24"/>
          <w:lang w:val="ru-RU" w:eastAsia="ru-RU"/>
        </w:rPr>
        <w:t xml:space="preserve"> </w:t>
      </w:r>
      <w:r w:rsidR="00FC1739" w:rsidRPr="00027C92">
        <w:rPr>
          <w:rFonts w:cs="Times New Roman"/>
          <w:bCs/>
          <w:sz w:val="24"/>
          <w:szCs w:val="24"/>
          <w:lang w:val="ru-RU" w:eastAsia="ru-RU"/>
        </w:rPr>
        <w:t>эксплуатирующей организации,</w:t>
      </w:r>
      <w:r>
        <w:rPr>
          <w:rFonts w:cs="Times New Roman"/>
          <w:bCs/>
          <w:sz w:val="24"/>
          <w:szCs w:val="24"/>
          <w:lang w:val="ru-RU" w:eastAsia="ru-RU"/>
        </w:rPr>
        <w:t xml:space="preserve"> обслуживающие опасный производственный объект.</w:t>
      </w:r>
    </w:p>
    <w:p w14:paraId="013E7662" w14:textId="77777777" w:rsidR="00F1302E" w:rsidRPr="001342F0" w:rsidRDefault="00F1302E" w:rsidP="00D5285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7B1496" w14:textId="2A9EDB87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0" w:name="_Toc22103253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на декларируемом объекте с указанием их размещения на составляющих декларируемого объекта</w:t>
      </w:r>
      <w:bookmarkEnd w:id="20"/>
    </w:p>
    <w:p w14:paraId="34D19CE7" w14:textId="77777777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4F064F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027C92">
        <w:rPr>
          <w:rFonts w:cs="Times New Roman"/>
          <w:sz w:val="24"/>
          <w:szCs w:val="24"/>
          <w:lang w:val="ru-RU"/>
        </w:rPr>
        <w:t xml:space="preserve">Общая численность работников на </w:t>
      </w:r>
      <w:r w:rsidRPr="00621F0B">
        <w:rPr>
          <w:rFonts w:cs="Times New Roman"/>
          <w:sz w:val="24"/>
          <w:szCs w:val="24"/>
          <w:lang w:val="ru-RU"/>
        </w:rPr>
        <w:t xml:space="preserve">декларируемом объекте с указанием их размещения на составляющих декларируемого объекта, </w:t>
      </w:r>
      <w:proofErr w:type="spellStart"/>
      <w:r w:rsidRPr="00621F0B">
        <w:rPr>
          <w:rFonts w:cs="Times New Roman"/>
          <w:sz w:val="24"/>
          <w:szCs w:val="24"/>
          <w:lang w:val="ru-RU"/>
        </w:rPr>
        <w:t>приведёна</w:t>
      </w:r>
      <w:proofErr w:type="spellEnd"/>
      <w:r w:rsidRPr="00621F0B">
        <w:rPr>
          <w:rFonts w:cs="Times New Roman"/>
          <w:sz w:val="24"/>
          <w:szCs w:val="24"/>
          <w:lang w:val="ru-RU"/>
        </w:rPr>
        <w:t xml:space="preserve"> ниже (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REF _Ref220937730 \h </w:instrText>
      </w:r>
      <w:r w:rsidRPr="00621F0B">
        <w:rPr>
          <w:rFonts w:cs="Times New Roman"/>
          <w:sz w:val="24"/>
          <w:szCs w:val="24"/>
          <w:lang w:val="ru-RU"/>
        </w:rPr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r w:rsidRPr="00621F0B">
        <w:rPr>
          <w:rFonts w:cs="Times New Roman"/>
          <w:sz w:val="24"/>
          <w:szCs w:val="24"/>
          <w:lang w:val="ru-RU"/>
        </w:rPr>
        <w:t>).</w:t>
      </w:r>
    </w:p>
    <w:p w14:paraId="355D6D42" w14:textId="77777777" w:rsidR="00C55FF0" w:rsidRPr="00621F0B" w:rsidRDefault="00C55FF0" w:rsidP="00B1449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C35528B" w14:textId="77777777" w:rsidR="00C55FF0" w:rsidRPr="00621F0B" w:rsidRDefault="00C55FF0" w:rsidP="00C55FF0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1" w:name="_Ref220937730"/>
      <w:r w:rsidRPr="00621F0B">
        <w:rPr>
          <w:rFonts w:cs="Times New Roman"/>
          <w:sz w:val="24"/>
          <w:szCs w:val="24"/>
          <w:lang w:val="ru-RU"/>
        </w:rPr>
        <w:t xml:space="preserve">Таблица </w:t>
      </w:r>
      <w:r w:rsidRPr="00621F0B">
        <w:rPr>
          <w:rFonts w:cs="Times New Roman"/>
          <w:sz w:val="24"/>
          <w:szCs w:val="24"/>
          <w:lang w:val="ru-RU"/>
        </w:rPr>
        <w:fldChar w:fldCharType="begin"/>
      </w:r>
      <w:r w:rsidRPr="00621F0B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621F0B">
        <w:rPr>
          <w:rFonts w:cs="Times New Roman"/>
          <w:sz w:val="24"/>
          <w:szCs w:val="24"/>
          <w:lang w:val="ru-RU"/>
        </w:rPr>
        <w:fldChar w:fldCharType="separate"/>
      </w:r>
      <w:r w:rsidRPr="00621F0B">
        <w:rPr>
          <w:rFonts w:cs="Times New Roman"/>
          <w:noProof/>
          <w:sz w:val="24"/>
          <w:szCs w:val="24"/>
          <w:lang w:val="ru-RU"/>
        </w:rPr>
        <w:t>3</w:t>
      </w:r>
      <w:r w:rsidRPr="00621F0B">
        <w:rPr>
          <w:rFonts w:cs="Times New Roman"/>
          <w:sz w:val="24"/>
          <w:szCs w:val="24"/>
          <w:lang w:val="ru-RU"/>
        </w:rPr>
        <w:fldChar w:fldCharType="end"/>
      </w:r>
      <w:bookmarkEnd w:id="21"/>
      <w:r w:rsidRPr="00621F0B">
        <w:rPr>
          <w:rFonts w:cs="Times New Roman"/>
          <w:sz w:val="24"/>
          <w:szCs w:val="24"/>
          <w:lang w:val="ru-RU"/>
        </w:rPr>
        <w:t xml:space="preserve"> – Общая численность работников на декларируемом объекте</w:t>
      </w:r>
    </w:p>
    <w:tbl>
      <w:tblPr>
        <w:tblStyle w:val="aff2"/>
        <w:tblW w:w="5000" w:type="pct"/>
        <w:tblLayout w:type="fixed"/>
        <w:tblLook w:val="04A0" w:firstRow="1" w:lastRow="0" w:firstColumn="1" w:lastColumn="0" w:noHBand="0" w:noVBand="1"/>
      </w:tblPr>
      <w:tblGrid>
        <w:gridCol w:w="6912"/>
        <w:gridCol w:w="2844"/>
      </w:tblGrid>
      <w:tr w:rsidR="0051463E" w14:paraId="62F6B991" w14:textId="77777777" w:rsidTr="0051463E">
        <w:trPr>
          <w:tblHeader/>
        </w:trPr>
        <w:tc>
          <w:tcPr>
            <w:tcW w:w="6912" w:type="dxa"/>
          </w:tcPr>
          <w:p w14:paraId="606168EF" w14:textId="5DEA380D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Составляющая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r w:rsidRPr="0051463E">
              <w:rPr>
                <w:rFonts w:eastAsia="Times New Roman"/>
                <w:b/>
                <w:color w:val="FF0000"/>
                <w:lang w:val="ru-RU"/>
              </w:rPr>
              <w:t xml:space="preserve">декларируемого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объекта</w:t>
            </w:r>
            <w:proofErr w:type="spellEnd"/>
          </w:p>
        </w:tc>
        <w:tc>
          <w:tcPr>
            <w:tcW w:w="2844" w:type="dxa"/>
          </w:tcPr>
          <w:p w14:paraId="14037045" w14:textId="1FF204B7" w:rsidR="0051463E" w:rsidRPr="0051463E" w:rsidRDefault="0051463E" w:rsidP="004B4FE3">
            <w:pPr>
              <w:rPr>
                <w:color w:val="FF0000"/>
                <w:lang w:val="ru-RU"/>
              </w:rPr>
            </w:pPr>
            <w:proofErr w:type="spellStart"/>
            <w:r w:rsidRPr="0051463E">
              <w:rPr>
                <w:rFonts w:eastAsia="Times New Roman"/>
                <w:b/>
                <w:color w:val="FF0000"/>
              </w:rPr>
              <w:t>Общая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численность</w:t>
            </w:r>
            <w:proofErr w:type="spellEnd"/>
            <w:r w:rsidRPr="0051463E">
              <w:rPr>
                <w:rFonts w:eastAsia="Times New Roman"/>
                <w:b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b/>
                <w:color w:val="FF0000"/>
              </w:rPr>
              <w:t>работников</w:t>
            </w:r>
            <w:proofErr w:type="spellEnd"/>
            <w:r w:rsidRPr="0051463E">
              <w:rPr>
                <w:rFonts w:eastAsia="Times New Roman"/>
                <w:b/>
                <w:color w:val="FF0000"/>
                <w:lang w:val="ru-RU"/>
              </w:rPr>
              <w:t>, чел</w:t>
            </w:r>
          </w:p>
        </w:tc>
      </w:tr>
      <w:tr w:rsidR="0051463E" w:rsidRPr="00330643" w14:paraId="206C65AE" w14:textId="77777777" w:rsidTr="0051463E">
        <w:tc>
          <w:tcPr>
            <w:tcW w:w="6912" w:type="dxa"/>
          </w:tcPr>
          <w:p w14:paraId="2E39D9DA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Пункт подготовки и сбора нефти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7C67426E" w14:textId="22AB9947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8D41FF" w14:paraId="29EBD7DB" w14:textId="77777777" w:rsidTr="0051463E">
        <w:tc>
          <w:tcPr>
            <w:tcW w:w="6912" w:type="dxa"/>
          </w:tcPr>
          <w:p w14:paraId="79859774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Площадка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компрессорной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станции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КС-2</w:t>
            </w:r>
          </w:p>
        </w:tc>
        <w:tc>
          <w:tcPr>
            <w:tcW w:w="2844" w:type="dxa"/>
          </w:tcPr>
          <w:p w14:paraId="151035C7" w14:textId="2C24067F" w:rsidR="0051463E" w:rsidRPr="0051463E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:rsidRPr="00330643" w14:paraId="5B6873AD" w14:textId="77777777" w:rsidTr="0051463E">
        <w:tc>
          <w:tcPr>
            <w:tcW w:w="6912" w:type="dxa"/>
          </w:tcPr>
          <w:p w14:paraId="57C4A7C0" w14:textId="77777777" w:rsidR="0051463E" w:rsidRPr="0051463E" w:rsidRDefault="0051463E" w:rsidP="004B4FE3">
            <w:pPr>
              <w:rPr>
                <w:color w:val="FF0000"/>
                <w:lang w:val="ru-RU"/>
              </w:rPr>
            </w:pPr>
            <w:r w:rsidRPr="0051463E">
              <w:rPr>
                <w:rFonts w:eastAsia="Times New Roman"/>
                <w:color w:val="FF0000"/>
                <w:lang w:val="ru-RU"/>
              </w:rPr>
              <w:t xml:space="preserve">Котельная ППСН ЦПС </w:t>
            </w:r>
            <w:proofErr w:type="spellStart"/>
            <w:r w:rsidRPr="0051463E">
              <w:rPr>
                <w:rFonts w:eastAsia="Times New Roman"/>
                <w:color w:val="FF0000"/>
                <w:lang w:val="ru-RU"/>
              </w:rPr>
              <w:t>Барсуковского</w:t>
            </w:r>
            <w:proofErr w:type="spellEnd"/>
            <w:r w:rsidRPr="0051463E">
              <w:rPr>
                <w:rFonts w:eastAsia="Times New Roman"/>
                <w:color w:val="FF0000"/>
                <w:lang w:val="ru-RU"/>
              </w:rPr>
              <w:t xml:space="preserve"> месторождения</w:t>
            </w:r>
          </w:p>
        </w:tc>
        <w:tc>
          <w:tcPr>
            <w:tcW w:w="2844" w:type="dxa"/>
          </w:tcPr>
          <w:p w14:paraId="2E645D9F" w14:textId="7D19F779" w:rsidR="0051463E" w:rsidRPr="006F410B" w:rsidRDefault="0051463E" w:rsidP="004B4FE3">
            <w:pPr>
              <w:rPr>
                <w:color w:val="FF0000"/>
                <w:lang w:val="ru-RU"/>
              </w:rPr>
            </w:pPr>
          </w:p>
        </w:tc>
      </w:tr>
      <w:tr w:rsidR="0051463E" w14:paraId="342DA4B3" w14:textId="77777777" w:rsidTr="0051463E">
        <w:tc>
          <w:tcPr>
            <w:tcW w:w="6912" w:type="dxa"/>
          </w:tcPr>
          <w:p w14:paraId="512AA8A9" w14:textId="77777777" w:rsidR="0051463E" w:rsidRPr="0051463E" w:rsidRDefault="0051463E" w:rsidP="004B4FE3">
            <w:pPr>
              <w:rPr>
                <w:color w:val="FF0000"/>
              </w:rPr>
            </w:pPr>
            <w:proofErr w:type="spellStart"/>
            <w:r w:rsidRPr="0051463E">
              <w:rPr>
                <w:rFonts w:eastAsia="Times New Roman"/>
                <w:color w:val="FF0000"/>
              </w:rPr>
              <w:t>Товарно-сырьевой</w:t>
            </w:r>
            <w:proofErr w:type="spellEnd"/>
            <w:r w:rsidRPr="0051463E">
              <w:rPr>
                <w:rFonts w:eastAsia="Times New Roman"/>
                <w:color w:val="FF0000"/>
              </w:rPr>
              <w:t xml:space="preserve"> </w:t>
            </w:r>
            <w:proofErr w:type="spellStart"/>
            <w:r w:rsidRPr="0051463E">
              <w:rPr>
                <w:rFonts w:eastAsia="Times New Roman"/>
                <w:color w:val="FF0000"/>
              </w:rPr>
              <w:t>склад</w:t>
            </w:r>
            <w:proofErr w:type="spellEnd"/>
          </w:p>
        </w:tc>
        <w:tc>
          <w:tcPr>
            <w:tcW w:w="2844" w:type="dxa"/>
          </w:tcPr>
          <w:p w14:paraId="6C953C0D" w14:textId="6837C5C8" w:rsidR="0051463E" w:rsidRPr="0051463E" w:rsidRDefault="0051463E" w:rsidP="004B4FE3">
            <w:pPr>
              <w:rPr>
                <w:color w:val="FF0000"/>
              </w:rPr>
            </w:pPr>
          </w:p>
        </w:tc>
      </w:tr>
    </w:tbl>
    <w:p w14:paraId="5325721E" w14:textId="77777777" w:rsidR="00027C92" w:rsidRPr="00F1302E" w:rsidRDefault="00027C92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87D1EA9" w14:textId="6BF172D1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2" w:name="_Toc22103253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работников других объектов эксплуатирующей организации, которые могут оказаться в зонах действия поражающих факторов</w:t>
      </w:r>
      <w:bookmarkEnd w:id="22"/>
    </w:p>
    <w:p w14:paraId="01098C73" w14:textId="77777777" w:rsidR="00032233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103060" w14:textId="77777777" w:rsidR="00111EC3" w:rsidRPr="00157D11" w:rsidRDefault="00111EC3" w:rsidP="00111EC3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157D11">
        <w:rPr>
          <w:rFonts w:cs="Times New Roman"/>
          <w:sz w:val="24"/>
          <w:szCs w:val="24"/>
          <w:lang w:val="ru-RU" w:eastAsia="ru-RU"/>
        </w:rPr>
        <w:t xml:space="preserve">Работники других объектов эксплуатирующей организации, которые могут оказаться в зонах действия поражающих факторов </w:t>
      </w:r>
      <w:r w:rsidRPr="00157D11">
        <w:rPr>
          <w:rFonts w:cs="Times New Roman"/>
          <w:sz w:val="24"/>
          <w:szCs w:val="24"/>
          <w:lang w:val="ru-RU"/>
        </w:rPr>
        <w:t xml:space="preserve">– отсутствуют. Планом мероприятий по локализации и ликвидации последствий аварий предусмотрено организационное мероприятий по эвакуации персонала не участвующего в аварии из зон действия возможных поражающих факторов. </w:t>
      </w:r>
    </w:p>
    <w:p w14:paraId="230E23F2" w14:textId="20E3D933" w:rsidR="00F1302E" w:rsidRDefault="00F1302E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1BBB1B3" w14:textId="77777777" w:rsidR="00032233" w:rsidRPr="00F1302E" w:rsidRDefault="00032233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085B9A0" w14:textId="777C883E" w:rsidR="00F1302E" w:rsidRPr="001342F0" w:rsidRDefault="001342F0">
      <w:pPr>
        <w:pStyle w:val="1"/>
        <w:numPr>
          <w:ilvl w:val="2"/>
          <w:numId w:val="7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3" w:name="_Toc22103253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="00F1302E" w:rsidRPr="001342F0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бщая численность иных физических лиц, которые могут оказаться в зонах действия поражающих факторов</w:t>
      </w:r>
      <w:bookmarkEnd w:id="23"/>
    </w:p>
    <w:p w14:paraId="5711CF6B" w14:textId="77777777" w:rsidR="001342F0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E6858FE" w14:textId="523189EE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Р</w:t>
      </w:r>
      <w:r w:rsidR="00F1302E" w:rsidRPr="00F1302E">
        <w:rPr>
          <w:rFonts w:cs="Times New Roman"/>
          <w:sz w:val="24"/>
          <w:szCs w:val="24"/>
          <w:lang w:val="ru-RU"/>
        </w:rPr>
        <w:t xml:space="preserve">аботники соседних организаций и других объектов,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7601BB1" w14:textId="16C794AB" w:rsidR="00F1302E" w:rsidRPr="00F1302E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Л</w:t>
      </w:r>
      <w:r w:rsidR="00F1302E" w:rsidRPr="00F1302E">
        <w:rPr>
          <w:rFonts w:cs="Times New Roman"/>
          <w:sz w:val="24"/>
          <w:szCs w:val="24"/>
          <w:lang w:val="ru-RU"/>
        </w:rPr>
        <w:t xml:space="preserve">ица на внешних транспортных коммуникациях (железные дороги, автодороги),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0C8DE476" w14:textId="1EFE58A7" w:rsidR="00D52857" w:rsidRDefault="001342F0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И</w:t>
      </w:r>
      <w:r w:rsidR="00F1302E" w:rsidRPr="00F1302E">
        <w:rPr>
          <w:rFonts w:cs="Times New Roman"/>
          <w:sz w:val="24"/>
          <w:szCs w:val="24"/>
          <w:lang w:val="ru-RU"/>
        </w:rPr>
        <w:t xml:space="preserve">ные физические лица, которым может быть </w:t>
      </w:r>
      <w:proofErr w:type="spellStart"/>
      <w:r w:rsidR="00F1302E" w:rsidRPr="00F1302E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="00F1302E" w:rsidRPr="00F1302E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</w:t>
      </w:r>
      <w:r>
        <w:rPr>
          <w:rFonts w:cs="Times New Roman"/>
          <w:sz w:val="24"/>
          <w:szCs w:val="24"/>
          <w:lang w:val="ru-RU"/>
        </w:rPr>
        <w:t xml:space="preserve"> – отсутствуют.</w:t>
      </w:r>
    </w:p>
    <w:p w14:paraId="174789AF" w14:textId="77777777" w:rsidR="0050624A" w:rsidRDefault="0050624A" w:rsidP="00F1302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50624A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0F05AAD2" w14:textId="28FF6629" w:rsidR="00F1302E" w:rsidRPr="004578A1" w:rsidRDefault="00403875" w:rsidP="004578A1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4" w:name="_Toc221032537"/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2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«</w:t>
      </w:r>
      <w:r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анализа безопасности</w:t>
      </w:r>
      <w:r w:rsidR="00D81DBF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»</w:t>
      </w:r>
      <w:bookmarkEnd w:id="24"/>
    </w:p>
    <w:p w14:paraId="573364E5" w14:textId="79E242E4" w:rsidR="00F1302E" w:rsidRDefault="004578A1">
      <w:pPr>
        <w:pStyle w:val="1"/>
        <w:numPr>
          <w:ilvl w:val="1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25" w:name="_Toc221032538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об опасных веществах, на основании которых опасный производственный объект </w:t>
      </w:r>
      <w:proofErr w:type="spellStart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отнесен</w:t>
      </w:r>
      <w:proofErr w:type="spellEnd"/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к декларируемым объектам</w:t>
      </w:r>
      <w:bookmarkEnd w:id="25"/>
    </w:p>
    <w:p w14:paraId="5330194B" w14:textId="77777777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6D85AA43" w14:textId="1EA41F64" w:rsidR="004578A1" w:rsidRP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578A1">
        <w:rPr>
          <w:rFonts w:cs="Times New Roman"/>
          <w:sz w:val="24"/>
          <w:szCs w:val="24"/>
          <w:lang w:val="ru-RU"/>
        </w:rPr>
        <w:t>Сведения об опасных веществах приведены ниже (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REF _Ref328123500 \h  \* MERGEFORMAT </w:instrText>
      </w:r>
      <w:r w:rsidRPr="004578A1">
        <w:rPr>
          <w:rFonts w:cs="Times New Roman"/>
          <w:sz w:val="24"/>
          <w:szCs w:val="24"/>
          <w:lang w:val="ru-RU"/>
        </w:rPr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r w:rsidRPr="004578A1">
        <w:rPr>
          <w:rFonts w:cs="Times New Roman"/>
          <w:sz w:val="24"/>
          <w:szCs w:val="24"/>
          <w:lang w:val="ru-RU"/>
        </w:rPr>
        <w:t>).</w:t>
      </w:r>
    </w:p>
    <w:p w14:paraId="3BE1BA56" w14:textId="6AC4A981" w:rsidR="004578A1" w:rsidRDefault="004578A1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6" w:name="_Ref328123500"/>
      <w:r w:rsidRPr="004578A1">
        <w:rPr>
          <w:rFonts w:cs="Times New Roman"/>
          <w:sz w:val="24"/>
          <w:szCs w:val="24"/>
          <w:lang w:val="ru-RU"/>
        </w:rPr>
        <w:t xml:space="preserve">Таблица </w:t>
      </w:r>
      <w:r w:rsidRPr="004578A1">
        <w:rPr>
          <w:rFonts w:cs="Times New Roman"/>
          <w:sz w:val="24"/>
          <w:szCs w:val="24"/>
          <w:lang w:val="ru-RU"/>
        </w:rPr>
        <w:fldChar w:fldCharType="begin"/>
      </w:r>
      <w:r w:rsidRPr="004578A1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4578A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4</w:t>
      </w:r>
      <w:r w:rsidRPr="004578A1">
        <w:rPr>
          <w:rFonts w:cs="Times New Roman"/>
          <w:sz w:val="24"/>
          <w:szCs w:val="24"/>
          <w:lang w:val="ru-RU"/>
        </w:rPr>
        <w:fldChar w:fldCharType="end"/>
      </w:r>
      <w:bookmarkEnd w:id="26"/>
      <w:r w:rsidRPr="004578A1">
        <w:rPr>
          <w:rFonts w:cs="Times New Roman"/>
          <w:sz w:val="24"/>
          <w:szCs w:val="24"/>
          <w:lang w:val="ru-RU"/>
        </w:rPr>
        <w:t xml:space="preserve"> – Сведения об опасных веществах</w:t>
      </w:r>
    </w:p>
    <w:p w14:paraId="5A9AD4F8" w14:textId="0A1B2862" w:rsidR="002478A0" w:rsidRPr="004578A1" w:rsidRDefault="002478A0" w:rsidP="004578A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sz w:val="24"/>
          <w:szCs w:val="24"/>
          <w:highlight w:val="yellow"/>
          <w:lang w:val="ru-RU"/>
        </w:rPr>
        <w:t>{{SUBSTANCES_INFO_SECTION}}</w:t>
      </w:r>
    </w:p>
    <w:p w14:paraId="5866743A" w14:textId="77777777" w:rsidR="004578A1" w:rsidRPr="004578A1" w:rsidRDefault="004578A1" w:rsidP="004578A1">
      <w:pPr>
        <w:rPr>
          <w:lang w:val="ru-RU" w:eastAsia="ru-RU"/>
        </w:rPr>
      </w:pPr>
    </w:p>
    <w:p w14:paraId="1091DAA0" w14:textId="70F9830B" w:rsidR="00403875" w:rsidRDefault="004578A1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7" w:name="_Toc22103253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="00403875" w:rsidRPr="004578A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сведения о технологических процессах на декларируемом объекте</w:t>
      </w:r>
      <w:bookmarkEnd w:id="27"/>
    </w:p>
    <w:p w14:paraId="5129B28D" w14:textId="77777777" w:rsidR="00516677" w:rsidRDefault="00516677" w:rsidP="00516677">
      <w:pPr>
        <w:spacing w:after="0" w:line="360" w:lineRule="auto"/>
        <w:ind w:firstLine="680"/>
        <w:jc w:val="both"/>
        <w:rPr>
          <w:lang w:val="ru-RU" w:eastAsia="ru-RU"/>
        </w:rPr>
      </w:pPr>
    </w:p>
    <w:p w14:paraId="2B768099" w14:textId="77777777" w:rsidR="00516677" w:rsidRPr="004931FE" w:rsidRDefault="00516677" w:rsidP="00516677">
      <w:pPr>
        <w:ind w:firstLine="680"/>
        <w:jc w:val="both"/>
        <w:rPr>
          <w:rFonts w:cs="Times New Roman"/>
          <w:sz w:val="24"/>
          <w:szCs w:val="24"/>
        </w:rPr>
      </w:pPr>
      <w:proofErr w:type="gramStart"/>
      <w:r w:rsidRPr="00BD54C0">
        <w:rPr>
          <w:rFonts w:cs="Times New Roman"/>
          <w:sz w:val="24"/>
          <w:szCs w:val="24"/>
          <w:highlight w:val="yellow"/>
        </w:rPr>
        <w:t>{{ SITE</w:t>
      </w:r>
      <w:proofErr w:type="gramEnd"/>
      <w:r w:rsidRPr="00BD54C0">
        <w:rPr>
          <w:rFonts w:cs="Times New Roman"/>
          <w:sz w:val="24"/>
          <w:szCs w:val="24"/>
          <w:highlight w:val="yellow"/>
        </w:rPr>
        <w:t>_DESCRIPTION }}</w:t>
      </w:r>
    </w:p>
    <w:p w14:paraId="52A8A95F" w14:textId="77777777" w:rsidR="00516677" w:rsidRDefault="00516677" w:rsidP="00516677">
      <w:pPr>
        <w:rPr>
          <w:lang w:val="ru-RU" w:eastAsia="ru-RU"/>
        </w:rPr>
      </w:pPr>
    </w:p>
    <w:p w14:paraId="53E6D06E" w14:textId="0E20B95F" w:rsidR="00516677" w:rsidRPr="00516677" w:rsidRDefault="00516677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28" w:name="_Toc22103254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</w:t>
      </w:r>
      <w:r w:rsidRPr="0051667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лок-схема основных технологических потоков с указанием наименования опасных веществ и направления их перемещения в технологической схеме декларируемого объекта</w:t>
      </w:r>
      <w:bookmarkEnd w:id="28"/>
    </w:p>
    <w:p w14:paraId="47463AA1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9535D4B" w14:textId="7446ECC4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/>
        </w:rPr>
      </w:pPr>
      <w:r w:rsidRPr="00516677">
        <w:rPr>
          <w:rFonts w:cs="Times New Roman"/>
          <w:color w:val="FF0000"/>
          <w:sz w:val="24"/>
          <w:szCs w:val="24"/>
          <w:lang w:val="ru-RU"/>
        </w:rPr>
        <w:t>Блок-схема основных технологических потоков опасных веществ на декларируемого объекта представлена ниже</w:t>
      </w:r>
      <w:r>
        <w:rPr>
          <w:rFonts w:cs="Times New Roman"/>
          <w:color w:val="FF0000"/>
          <w:sz w:val="24"/>
          <w:szCs w:val="24"/>
          <w:lang w:val="ru-RU"/>
        </w:rPr>
        <w:t xml:space="preserve"> (</w:t>
      </w:r>
      <w:r>
        <w:rPr>
          <w:rFonts w:cs="Times New Roman"/>
          <w:color w:val="FF0000"/>
          <w:sz w:val="24"/>
          <w:szCs w:val="24"/>
          <w:lang w:val="ru-RU"/>
        </w:rPr>
        <w:fldChar w:fldCharType="begin"/>
      </w:r>
      <w:r>
        <w:rPr>
          <w:rFonts w:cs="Times New Roman"/>
          <w:color w:val="FF0000"/>
          <w:sz w:val="24"/>
          <w:szCs w:val="24"/>
          <w:lang w:val="ru-RU"/>
        </w:rPr>
        <w:instrText xml:space="preserve"> REF _Ref220947624 \h </w:instrText>
      </w:r>
      <w:r>
        <w:rPr>
          <w:rFonts w:cs="Times New Roman"/>
          <w:color w:val="FF0000"/>
          <w:sz w:val="24"/>
          <w:szCs w:val="24"/>
          <w:lang w:val="ru-RU"/>
        </w:rPr>
      </w:r>
      <w:r>
        <w:rPr>
          <w:rFonts w:cs="Times New Roman"/>
          <w:color w:val="FF0000"/>
          <w:sz w:val="24"/>
          <w:szCs w:val="24"/>
          <w:lang w:val="ru-RU"/>
        </w:rPr>
        <w:fldChar w:fldCharType="separate"/>
      </w:r>
      <w:r w:rsidR="006214D1"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>
        <w:rPr>
          <w:rFonts w:cs="Times New Roman"/>
          <w:color w:val="FF0000"/>
          <w:sz w:val="24"/>
          <w:szCs w:val="24"/>
          <w:lang w:val="ru-RU"/>
        </w:rPr>
        <w:fldChar w:fldCharType="end"/>
      </w:r>
      <w:r>
        <w:rPr>
          <w:rFonts w:cs="Times New Roman"/>
          <w:color w:val="FF0000"/>
          <w:sz w:val="24"/>
          <w:szCs w:val="24"/>
          <w:lang w:val="ru-RU"/>
        </w:rPr>
        <w:t>)</w:t>
      </w:r>
      <w:r w:rsidRPr="00516677">
        <w:rPr>
          <w:rFonts w:cs="Times New Roman"/>
          <w:color w:val="FF0000"/>
          <w:sz w:val="24"/>
          <w:szCs w:val="24"/>
          <w:lang w:val="ru-RU"/>
        </w:rPr>
        <w:t>.</w:t>
      </w:r>
    </w:p>
    <w:p w14:paraId="2E2ED48C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22A25E26" wp14:editId="4A02AA9A">
                <wp:simplePos x="0" y="0"/>
                <wp:positionH relativeFrom="column">
                  <wp:posOffset>714375</wp:posOffset>
                </wp:positionH>
                <wp:positionV relativeFrom="paragraph">
                  <wp:posOffset>55245</wp:posOffset>
                </wp:positionV>
                <wp:extent cx="2324100" cy="1041400"/>
                <wp:effectExtent l="0" t="0" r="19050" b="25400"/>
                <wp:wrapNone/>
                <wp:docPr id="100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104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E5DCCE" w14:textId="77777777" w:rsidR="00516677" w:rsidRPr="0043765F" w:rsidRDefault="00516677" w:rsidP="00516677">
                            <w:r w:rsidRPr="00843C75">
                              <w:t>Смоляное месторождение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A25E26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56.25pt;margin-top:4.35pt;width:183pt;height:82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" fillcolor="white [3201]" strokeweight=".5pt">
                <v:textbox>
                  <w:txbxContent>
                    <w:p w14:paraId="5AE5DCCE" w14:textId="77777777" w:rsidR="00516677" w:rsidRPr="0043765F" w:rsidRDefault="00516677" w:rsidP="00516677">
                      <w:r w:rsidRPr="00843C75">
                        <w:t>Смоляное месторождение</w:t>
                      </w:r>
                    </w:p>
                  </w:txbxContent>
                </v:textbox>
              </v:shape>
            </w:pict>
          </mc:Fallback>
        </mc:AlternateContent>
      </w:r>
    </w:p>
    <w:p w14:paraId="559CD19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C2108FB" w14:textId="1B40DD18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6EA801" wp14:editId="29966436">
                <wp:simplePos x="0" y="0"/>
                <wp:positionH relativeFrom="column">
                  <wp:posOffset>1740408</wp:posOffset>
                </wp:positionH>
                <wp:positionV relativeFrom="paragraph">
                  <wp:posOffset>359791</wp:posOffset>
                </wp:positionV>
                <wp:extent cx="3048" cy="546608"/>
                <wp:effectExtent l="95250" t="19050" r="92710" b="825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48" cy="54660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BA745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137.05pt;margin-top:28.35pt;width:.25pt;height:43.05pt;flip:x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51C08BFC" w14:textId="784915A4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09F80664" w14:textId="77777777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3FD28C3" wp14:editId="3211A4B8">
                <wp:simplePos x="0" y="0"/>
                <wp:positionH relativeFrom="column">
                  <wp:posOffset>3248025</wp:posOffset>
                </wp:positionH>
                <wp:positionV relativeFrom="paragraph">
                  <wp:posOffset>145733</wp:posOffset>
                </wp:positionV>
                <wp:extent cx="2509838" cy="1019175"/>
                <wp:effectExtent l="0" t="0" r="24130" b="28575"/>
                <wp:wrapNone/>
                <wp:docPr id="100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9838" cy="1019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54B409" w14:textId="77777777" w:rsidR="00516677" w:rsidRPr="0043765F" w:rsidRDefault="00516677" w:rsidP="00516677">
                            <w:r>
                              <w:t>ДНС «Кодяковская»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D28C3" id="_x0000_s1027" type="#_x0000_t202" style="position:absolute;left:0;text-align:left;margin-left:255.75pt;margin-top:11.5pt;width:197.65pt;height:80.2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" fillcolor="white [3201]" strokeweight=".5pt">
                <v:textbox>
                  <w:txbxContent>
                    <w:p w14:paraId="3F54B409" w14:textId="77777777" w:rsidR="00516677" w:rsidRPr="0043765F" w:rsidRDefault="00516677" w:rsidP="00516677">
                      <w:r>
                        <w:t>ДНС «Кодяковская»</w:t>
                      </w:r>
                    </w:p>
                  </w:txbxContent>
                </v:textbox>
              </v:shape>
            </w:pict>
          </mc:Fallback>
        </mc:AlternateContent>
      </w:r>
      <w:r w:rsidRPr="00A92D6D"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9E9058D" wp14:editId="2B86E2D7">
                <wp:simplePos x="0" y="0"/>
                <wp:positionH relativeFrom="column">
                  <wp:posOffset>709613</wp:posOffset>
                </wp:positionH>
                <wp:positionV relativeFrom="paragraph">
                  <wp:posOffset>160020</wp:posOffset>
                </wp:positionV>
                <wp:extent cx="2142067" cy="1038225"/>
                <wp:effectExtent l="0" t="0" r="10795" b="28575"/>
                <wp:wrapNone/>
                <wp:docPr id="100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2067" cy="10382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8B9802" w14:textId="77777777" w:rsidR="00516677" w:rsidRPr="00516677" w:rsidRDefault="00516677" w:rsidP="00516677">
                            <w:pPr>
                              <w:rPr>
                                <w:lang w:val="ru-RU"/>
                              </w:rPr>
                            </w:pPr>
                            <w:r w:rsidRPr="00516677">
                              <w:rPr>
                                <w:lang w:val="ru-RU"/>
                              </w:rPr>
                              <w:t>Система межпромысловых трубопроводов (Смолянское месторождение - ДНС «Кодяковская»)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058D" id="_x0000_s1028" type="#_x0000_t202" style="position:absolute;left:0;text-align:left;margin-left:55.9pt;margin-top:12.6pt;width:168.65pt;height:81.7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" fillcolor="white [3201]" strokeweight=".5pt">
                <v:textbox>
                  <w:txbxContent>
                    <w:p w14:paraId="2F8B9802" w14:textId="77777777" w:rsidR="00516677" w:rsidRPr="00516677" w:rsidRDefault="00516677" w:rsidP="00516677">
                      <w:pPr>
                        <w:rPr>
                          <w:lang w:val="ru-RU"/>
                        </w:rPr>
                      </w:pPr>
                      <w:r w:rsidRPr="00516677">
                        <w:rPr>
                          <w:lang w:val="ru-RU"/>
                        </w:rPr>
                        <w:t>Система межпромысловых трубопроводов (Смолянское месторождение - ДНС «Кодяковская»)</w:t>
                      </w:r>
                    </w:p>
                  </w:txbxContent>
                </v:textbox>
              </v:shape>
            </w:pict>
          </mc:Fallback>
        </mc:AlternateContent>
      </w:r>
    </w:p>
    <w:p w14:paraId="0B19F376" w14:textId="71FE1E4C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DD3FB2" wp14:editId="7CDEAEC4">
                <wp:simplePos x="0" y="0"/>
                <wp:positionH relativeFrom="column">
                  <wp:posOffset>2859024</wp:posOffset>
                </wp:positionH>
                <wp:positionV relativeFrom="paragraph">
                  <wp:posOffset>271526</wp:posOffset>
                </wp:positionV>
                <wp:extent cx="381000" cy="0"/>
                <wp:effectExtent l="38100" t="76200" r="38100" b="1333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6D2DCD" id="Прямая со стрелкой 2" o:spid="_x0000_s1026" type="#_x0000_t32" style="position:absolute;margin-left:225.1pt;margin-top:21.4pt;width:30pt;height:0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14:paraId="7D9DB421" w14:textId="098F45C2" w:rsidR="00516677" w:rsidRPr="00516677" w:rsidRDefault="00516677" w:rsidP="00516677">
      <w:pPr>
        <w:widowControl w:val="0"/>
        <w:suppressAutoHyphens/>
        <w:spacing w:line="360" w:lineRule="auto"/>
        <w:ind w:firstLine="709"/>
        <w:jc w:val="both"/>
        <w:rPr>
          <w:lang w:val="ru-RU"/>
        </w:rPr>
      </w:pPr>
    </w:p>
    <w:p w14:paraId="74E80B5F" w14:textId="77777777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5092743" w14:textId="16FB3EF8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516677">
        <w:rPr>
          <w:rFonts w:cs="Times New Roman"/>
          <w:noProof/>
          <w:sz w:val="24"/>
          <w:szCs w:val="24"/>
          <w:lang w:val="ru-RU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B0AF5A1" wp14:editId="4E7DF7CE">
                <wp:simplePos x="0" y="0"/>
                <wp:positionH relativeFrom="column">
                  <wp:posOffset>575733</wp:posOffset>
                </wp:positionH>
                <wp:positionV relativeFrom="paragraph">
                  <wp:posOffset>85513</wp:posOffset>
                </wp:positionV>
                <wp:extent cx="702733" cy="0"/>
                <wp:effectExtent l="0" t="76200" r="21590" b="95250"/>
                <wp:wrapNone/>
                <wp:docPr id="1006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2733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9365569" id="Прямая со стрелкой 1" o:spid="_x0000_s1026" type="#_x0000_t32" style="position:absolute;margin-left:45.35pt;margin-top:6.75pt;width:55.35pt;height:0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plIPuQEAAMoDAAAOAAAAZHJzL2Uyb0RvYy54bWysU9uO0zAQfUfiHyy/06RdiUV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" strokecolor="#4579b8 [3044]">
                <v:stroke endarrow="block"/>
              </v:shape>
            </w:pict>
          </mc:Fallback>
        </mc:AlternateContent>
      </w:r>
      <w:r w:rsidRPr="00516677"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ab/>
      </w:r>
      <w:r>
        <w:rPr>
          <w:rFonts w:cs="Times New Roman"/>
          <w:sz w:val="24"/>
          <w:szCs w:val="24"/>
          <w:lang w:val="ru-RU"/>
        </w:rPr>
        <w:tab/>
      </w:r>
      <w:r w:rsidRPr="00516677">
        <w:rPr>
          <w:rFonts w:cs="Times New Roman"/>
          <w:sz w:val="24"/>
          <w:szCs w:val="24"/>
          <w:lang w:val="ru-RU"/>
        </w:rPr>
        <w:t>- нефть (сырая)</w:t>
      </w:r>
    </w:p>
    <w:p w14:paraId="4B33F09C" w14:textId="4DD9F5FF" w:rsidR="00516677" w:rsidRPr="00516677" w:rsidRDefault="00516677" w:rsidP="0051667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29" w:name="_Ref220947624"/>
      <w:r w:rsidRPr="00516677">
        <w:rPr>
          <w:rFonts w:cs="Times New Roman"/>
          <w:sz w:val="24"/>
          <w:szCs w:val="24"/>
          <w:lang w:val="ru-RU"/>
        </w:rPr>
        <w:t xml:space="preserve">Рисунок </w:t>
      </w:r>
      <w:r w:rsidRPr="00516677">
        <w:rPr>
          <w:rFonts w:cs="Times New Roman"/>
          <w:sz w:val="24"/>
          <w:szCs w:val="24"/>
          <w:lang w:val="ru-RU"/>
        </w:rPr>
        <w:fldChar w:fldCharType="begin"/>
      </w:r>
      <w:r w:rsidRPr="00516677">
        <w:rPr>
          <w:rFonts w:cs="Times New Roman"/>
          <w:sz w:val="24"/>
          <w:szCs w:val="24"/>
          <w:lang w:val="ru-RU"/>
        </w:rPr>
        <w:instrText xml:space="preserve"> SEQ Рисунок \* ARABIC </w:instrText>
      </w:r>
      <w:r w:rsidRPr="00516677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2</w:t>
      </w:r>
      <w:r w:rsidRPr="00516677">
        <w:rPr>
          <w:rFonts w:cs="Times New Roman"/>
          <w:sz w:val="24"/>
          <w:szCs w:val="24"/>
          <w:lang w:val="ru-RU"/>
        </w:rPr>
        <w:fldChar w:fldCharType="end"/>
      </w:r>
      <w:bookmarkEnd w:id="29"/>
      <w:r w:rsidRPr="00516677">
        <w:rPr>
          <w:rFonts w:cs="Times New Roman"/>
          <w:sz w:val="24"/>
          <w:szCs w:val="24"/>
          <w:lang w:val="ru-RU"/>
        </w:rPr>
        <w:t xml:space="preserve"> – Блок-схема основных технологических потоков</w:t>
      </w:r>
    </w:p>
    <w:p w14:paraId="43C79682" w14:textId="77777777" w:rsidR="00516677" w:rsidRDefault="00516677" w:rsidP="00516677">
      <w:pPr>
        <w:rPr>
          <w:lang w:val="ru-RU" w:eastAsia="ru-RU"/>
        </w:rPr>
      </w:pPr>
    </w:p>
    <w:p w14:paraId="0229E22A" w14:textId="05A6B193" w:rsidR="003A3CE1" w:rsidRPr="003A3CE1" w:rsidRDefault="003A3CE1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0" w:name="_Toc22103254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О</w:t>
      </w:r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бщие данные о распределении опасных веществ по декларируемому объекту, включающие сведения об общем количестве опасных веществ, находящихся в технических устройствах - аппаратах (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емкостях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), трубопроводах с указанием максимального количества в единичной </w:t>
      </w:r>
      <w:proofErr w:type="spellStart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емкости</w:t>
      </w:r>
      <w:proofErr w:type="spellEnd"/>
      <w:r w:rsidRPr="003A3CE1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или участке трубопровода наибольшей вместимости</w:t>
      </w:r>
      <w:bookmarkEnd w:id="30"/>
    </w:p>
    <w:p w14:paraId="3C8B57E4" w14:textId="77777777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8B797E0" w14:textId="3BD117A3" w:rsidR="00E42521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Данные о распределении опасных веществ по оборудованию</w:t>
      </w:r>
      <w:r>
        <w:rPr>
          <w:rFonts w:cs="Times New Roman"/>
          <w:sz w:val="24"/>
          <w:szCs w:val="24"/>
          <w:lang w:val="ru-RU"/>
        </w:rPr>
        <w:t xml:space="preserve"> представлены в таблице ниже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_Ref220684878 \h  \* MERGEFORMAT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/>
        </w:rPr>
        <w:t>5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).</w:t>
      </w:r>
    </w:p>
    <w:p w14:paraId="464A423E" w14:textId="1BE7E044" w:rsidR="00E42521" w:rsidRPr="009D632A" w:rsidRDefault="00E42521" w:rsidP="00E425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1" w:name="_Ref220684878"/>
      <w:r w:rsidRPr="009D632A">
        <w:rPr>
          <w:rFonts w:cs="Times New Roman"/>
          <w:sz w:val="24"/>
          <w:szCs w:val="24"/>
          <w:lang w:val="ru-RU"/>
        </w:rPr>
        <w:t xml:space="preserve">Таблица </w:t>
      </w:r>
      <w:r w:rsidRPr="00E42521">
        <w:rPr>
          <w:rFonts w:cs="Times New Roman"/>
          <w:sz w:val="24"/>
          <w:szCs w:val="24"/>
          <w:lang w:val="ru-RU"/>
        </w:rPr>
        <w:fldChar w:fldCharType="begin"/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instrText>SEQ</w:instrText>
      </w:r>
      <w:r w:rsidRPr="009D632A">
        <w:rPr>
          <w:rFonts w:cs="Times New Roman"/>
          <w:sz w:val="24"/>
          <w:szCs w:val="24"/>
          <w:lang w:val="ru-RU"/>
        </w:rPr>
        <w:instrText xml:space="preserve"> Таблица \* </w:instrText>
      </w:r>
      <w:r w:rsidRPr="00E42521">
        <w:rPr>
          <w:rFonts w:cs="Times New Roman"/>
          <w:sz w:val="24"/>
          <w:szCs w:val="24"/>
          <w:lang w:val="ru-RU"/>
        </w:rPr>
        <w:instrText>ARABIC</w:instrText>
      </w:r>
      <w:r w:rsidRPr="009D632A">
        <w:rPr>
          <w:rFonts w:cs="Times New Roman"/>
          <w:sz w:val="24"/>
          <w:szCs w:val="24"/>
          <w:lang w:val="ru-RU"/>
        </w:rPr>
        <w:instrText xml:space="preserve"> </w:instrText>
      </w:r>
      <w:r w:rsidRPr="00E42521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5</w:t>
      </w:r>
      <w:r w:rsidRPr="00E42521">
        <w:rPr>
          <w:rFonts w:cs="Times New Roman"/>
          <w:sz w:val="24"/>
          <w:szCs w:val="24"/>
          <w:lang w:val="ru-RU"/>
        </w:rPr>
        <w:fldChar w:fldCharType="end"/>
      </w:r>
      <w:bookmarkEnd w:id="31"/>
      <w:r w:rsidRPr="009D632A">
        <w:rPr>
          <w:rFonts w:cs="Times New Roman"/>
          <w:sz w:val="24"/>
          <w:szCs w:val="24"/>
          <w:lang w:val="ru-RU"/>
        </w:rPr>
        <w:t xml:space="preserve"> – </w:t>
      </w:r>
      <w:r>
        <w:rPr>
          <w:rFonts w:cs="Times New Roman"/>
          <w:sz w:val="24"/>
          <w:szCs w:val="24"/>
          <w:lang w:val="ru-RU"/>
        </w:rPr>
        <w:t>П</w:t>
      </w:r>
      <w:r w:rsidRPr="009D632A">
        <w:rPr>
          <w:rFonts w:cs="Times New Roman"/>
          <w:sz w:val="24"/>
          <w:szCs w:val="24"/>
          <w:lang w:val="ru-RU"/>
        </w:rPr>
        <w:t>еречень основного технологического оборудования</w:t>
      </w:r>
    </w:p>
    <w:p w14:paraId="29DC2482" w14:textId="77777777" w:rsidR="00E42521" w:rsidRDefault="00E42521" w:rsidP="00E42521">
      <w:pPr>
        <w:ind w:firstLine="680"/>
        <w:rPr>
          <w:rFonts w:cs="Times New Roman"/>
          <w:sz w:val="24"/>
          <w:szCs w:val="24"/>
          <w:lang w:val="ru-RU"/>
        </w:rPr>
      </w:pPr>
      <w:r w:rsidRPr="00280751">
        <w:rPr>
          <w:rFonts w:cs="Times New Roman"/>
          <w:sz w:val="24"/>
          <w:szCs w:val="24"/>
          <w:lang w:val="ru-RU"/>
        </w:rPr>
        <w:t>{{DISTRIBUTION_SECTION}}</w:t>
      </w:r>
    </w:p>
    <w:p w14:paraId="51D056DE" w14:textId="77777777" w:rsidR="003A3CE1" w:rsidRDefault="003A3CE1" w:rsidP="00D80862">
      <w:pPr>
        <w:rPr>
          <w:lang w:val="ru-RU" w:eastAsia="ru-RU"/>
        </w:rPr>
      </w:pPr>
    </w:p>
    <w:p w14:paraId="1DF36226" w14:textId="5D29DE8C" w:rsidR="005D0012" w:rsidRDefault="005D0012">
      <w:pPr>
        <w:pStyle w:val="1"/>
        <w:numPr>
          <w:ilvl w:val="1"/>
          <w:numId w:val="10"/>
        </w:numPr>
        <w:spacing w:before="240" w:line="240" w:lineRule="auto"/>
        <w:ind w:left="0" w:firstLine="680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2" w:name="_Toc22103254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</w:t>
      </w:r>
      <w:r w:rsidRPr="005D00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сновные результаты анализа риска аварии на декларируемом объекте</w:t>
      </w:r>
      <w:bookmarkEnd w:id="32"/>
    </w:p>
    <w:p w14:paraId="754E0249" w14:textId="0B710A7B" w:rsidR="003764D2" w:rsidRPr="003764D2" w:rsidRDefault="003764D2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3" w:name="_Toc22103254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</w:t>
      </w:r>
      <w:r w:rsidRPr="003764D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езультаты анализа условий возникновения и развития аварий на декларируемом объекте</w:t>
      </w:r>
      <w:bookmarkEnd w:id="33"/>
    </w:p>
    <w:p w14:paraId="47ADFE04" w14:textId="426E6549" w:rsidR="009A28B7" w:rsidRDefault="009A28B7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34" w:name="_Toc22103254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основных возможных причин возникновения аварии и факторов, способствующих возникновению и развитию аварии на декларируемом объекте</w:t>
      </w:r>
      <w:bookmarkEnd w:id="34"/>
    </w:p>
    <w:p w14:paraId="6B597653" w14:textId="77777777" w:rsid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2AF9CE67" w14:textId="5A76DD4E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01CF5">
        <w:rPr>
          <w:rFonts w:cs="Times New Roman"/>
          <w:sz w:val="24"/>
          <w:szCs w:val="24"/>
          <w:lang w:val="ru-RU"/>
        </w:rPr>
        <w:t>Перечень основных возможных причин и факторов, способствующих возникновению и развитию аварий на декларируемом объекте представлен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_Ref221007237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F01CF5">
        <w:rPr>
          <w:rFonts w:cs="Times New Roman"/>
          <w:sz w:val="24"/>
          <w:szCs w:val="24"/>
          <w:lang w:val="ru-RU"/>
        </w:rPr>
        <w:t>.</w:t>
      </w:r>
    </w:p>
    <w:p w14:paraId="1DF5978F" w14:textId="116CBF34" w:rsidR="00F01CF5" w:rsidRPr="00F01CF5" w:rsidRDefault="00F01CF5" w:rsidP="00F01CF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5" w:name="_Ref221007237"/>
      <w:r w:rsidRPr="00F01CF5">
        <w:rPr>
          <w:rFonts w:cs="Times New Roman"/>
          <w:sz w:val="24"/>
          <w:szCs w:val="24"/>
          <w:lang w:val="ru-RU"/>
        </w:rPr>
        <w:t xml:space="preserve">Таблица </w:t>
      </w:r>
      <w:r w:rsidRPr="00F01CF5">
        <w:rPr>
          <w:rFonts w:cs="Times New Roman"/>
          <w:sz w:val="24"/>
          <w:szCs w:val="24"/>
          <w:lang w:val="ru-RU"/>
        </w:rPr>
        <w:fldChar w:fldCharType="begin"/>
      </w:r>
      <w:r w:rsidRPr="00F01CF5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F01CF5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6</w:t>
      </w:r>
      <w:r w:rsidRPr="00F01CF5">
        <w:rPr>
          <w:rFonts w:cs="Times New Roman"/>
          <w:sz w:val="24"/>
          <w:szCs w:val="24"/>
          <w:lang w:val="ru-RU"/>
        </w:rPr>
        <w:fldChar w:fldCharType="end"/>
      </w:r>
      <w:bookmarkEnd w:id="35"/>
      <w:r w:rsidRPr="00F01CF5">
        <w:rPr>
          <w:rFonts w:cs="Times New Roman"/>
          <w:sz w:val="24"/>
          <w:szCs w:val="24"/>
          <w:lang w:val="ru-RU"/>
        </w:rPr>
        <w:t xml:space="preserve"> – Перечень основных возможных причин и факторов, способствующих возникновению и развитию аварий на декларируемом объекте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F01CF5" w:rsidRPr="006F410B" w14:paraId="24E42503" w14:textId="77777777" w:rsidTr="004C7CF2">
        <w:trPr>
          <w:tblHeader/>
        </w:trPr>
        <w:tc>
          <w:tcPr>
            <w:tcW w:w="3190" w:type="dxa"/>
          </w:tcPr>
          <w:p w14:paraId="71C41B4B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r w:rsidRPr="006F410B">
              <w:rPr>
                <w:b/>
                <w:color w:val="00B050"/>
                <w:sz w:val="24"/>
                <w:szCs w:val="24"/>
              </w:rPr>
              <w:t>Наименование ОПО</w:t>
            </w:r>
          </w:p>
        </w:tc>
        <w:tc>
          <w:tcPr>
            <w:tcW w:w="3190" w:type="dxa"/>
          </w:tcPr>
          <w:p w14:paraId="0B57FDFE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b/>
                <w:color w:val="00B050"/>
                <w:sz w:val="24"/>
                <w:szCs w:val="24"/>
                <w:lang w:val="ru-RU"/>
              </w:rPr>
              <w:t>Факторы, способствующие возникновению и развитию аварий</w:t>
            </w:r>
          </w:p>
        </w:tc>
        <w:tc>
          <w:tcPr>
            <w:tcW w:w="3191" w:type="dxa"/>
          </w:tcPr>
          <w:p w14:paraId="49B7A28F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/>
                <w:color w:val="00B050"/>
                <w:sz w:val="24"/>
                <w:szCs w:val="24"/>
              </w:rPr>
            </w:pP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Возможные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причины</w:t>
            </w:r>
            <w:proofErr w:type="spellEnd"/>
            <w:r w:rsidRPr="006F410B">
              <w:rPr>
                <w:b/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b/>
                <w:color w:val="00B050"/>
                <w:sz w:val="24"/>
                <w:szCs w:val="24"/>
              </w:rPr>
              <w:t>аварий</w:t>
            </w:r>
            <w:proofErr w:type="spellEnd"/>
          </w:p>
        </w:tc>
      </w:tr>
      <w:tr w:rsidR="00F01CF5" w:rsidRPr="006F410B" w14:paraId="5E393B0D" w14:textId="77777777" w:rsidTr="004C7CF2">
        <w:tc>
          <w:tcPr>
            <w:tcW w:w="3190" w:type="dxa"/>
            <w:vAlign w:val="center"/>
          </w:tcPr>
          <w:p w14:paraId="28572D44" w14:textId="7100F70A" w:rsidR="00F01CF5" w:rsidRPr="006F410B" w:rsidRDefault="00F01CF5" w:rsidP="00D50404">
            <w:pPr>
              <w:pStyle w:val="23"/>
              <w:widowControl w:val="0"/>
              <w:shd w:val="clear" w:color="auto" w:fill="FFFFFF"/>
              <w:suppressAutoHyphens/>
              <w:spacing w:after="0" w:line="240" w:lineRule="auto"/>
              <w:rPr>
                <w:b/>
                <w:color w:val="00B050"/>
                <w:sz w:val="24"/>
                <w:szCs w:val="24"/>
                <w:lang w:val="ru-RU" w:eastAsia="ru-RU"/>
              </w:rPr>
            </w:pPr>
            <w:proofErr w:type="gramStart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{{ SITE</w:t>
            </w:r>
            <w:proofErr w:type="gramEnd"/>
            <w:r w:rsidRPr="006F410B">
              <w:rPr>
                <w:rFonts w:cs="Times New Roman"/>
                <w:color w:val="00B050"/>
                <w:sz w:val="24"/>
                <w:szCs w:val="24"/>
                <w:highlight w:val="yellow"/>
                <w:lang w:val="ru-RU"/>
              </w:rPr>
              <w:t>_NAME }}</w:t>
            </w:r>
          </w:p>
        </w:tc>
        <w:tc>
          <w:tcPr>
            <w:tcW w:w="3190" w:type="dxa"/>
          </w:tcPr>
          <w:p w14:paraId="3370577B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Сбор и транспорт нефти, являющейся взрывопожароопасным веществом.</w:t>
            </w:r>
          </w:p>
          <w:p w14:paraId="77D8D1F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Осуществление операций по сбору и транспорту нефти под давлением.</w:t>
            </w:r>
          </w:p>
          <w:p w14:paraId="53FCBB9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Протяженность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и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разветвленность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системы промысловых трубопроводов, что оказывает влияние на время обнаружения и ликвидацию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аварийной ситуации, способствует несанкционированному вмешательству посторонних лиц в работу трубопровода.</w:t>
            </w:r>
          </w:p>
          <w:p w14:paraId="21B654AC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Прокладка промысловых трубопроводов подземным способом, вследствие чего трубопроводы и запорная арматура подвержены коррозии под воздействием почвы и блуждающих токов.</w:t>
            </w:r>
          </w:p>
          <w:p w14:paraId="6ADB0DC5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Коррозионная активность транспортируемой среды </w:t>
            </w:r>
            <w:proofErr w:type="spellStart"/>
            <w:r w:rsidRPr="006F410B">
              <w:rPr>
                <w:color w:val="00B050"/>
                <w:sz w:val="24"/>
                <w:szCs w:val="24"/>
                <w:lang w:val="ru-RU"/>
              </w:rPr>
              <w:t>создает</w:t>
            </w:r>
            <w:proofErr w:type="spellEnd"/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 дополнительную опасность разгерметизации трубопроводов.</w:t>
            </w:r>
          </w:p>
          <w:p w14:paraId="70AC1CC0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6.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Наличие в трубопроводных системах большого количества сварных и фланцевых соединений, запорной и регулирующей арматуры – наиболее вероятных мест утечек взрывопожароопасных веществ.</w:t>
            </w:r>
          </w:p>
          <w:p w14:paraId="199E47B4" w14:textId="77777777" w:rsidR="00F01CF5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7. Неудовлетворительная система обучения производственного персонала, слабая дисциплина могут привести к нарушению технологического процесса, несоблюдению требований промышленной, пожарной и электробезопасности.</w:t>
            </w:r>
          </w:p>
          <w:p w14:paraId="15D7D808" w14:textId="213C10C4" w:rsidR="00595DAC" w:rsidRPr="006F410B" w:rsidRDefault="00595DAC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  <w:lang w:val="ru-RU"/>
              </w:rPr>
            </w:pPr>
            <w:r w:rsidRPr="00595DAC">
              <w:rPr>
                <w:color w:val="00B050"/>
                <w:sz w:val="24"/>
                <w:szCs w:val="24"/>
                <w:lang w:val="ru-RU"/>
              </w:rPr>
              <w:t>8. Коррозионная активность грунта (блуждающие токи)</w:t>
            </w:r>
            <w:r>
              <w:rPr>
                <w:color w:val="00B050"/>
                <w:sz w:val="24"/>
                <w:szCs w:val="24"/>
                <w:lang w:val="ru-RU"/>
              </w:rPr>
              <w:t>.</w:t>
            </w:r>
          </w:p>
        </w:tc>
        <w:tc>
          <w:tcPr>
            <w:tcW w:w="3191" w:type="dxa"/>
          </w:tcPr>
          <w:p w14:paraId="14875C2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1.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Неудовлетворительное техническое состояние оборудования и трубопроводов (физический износ, усталость материала, коррозия, температурные деформации, дефекты изготовления и монтажа, механические повреждения).</w:t>
            </w:r>
          </w:p>
          <w:p w14:paraId="27E66B28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2.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Некачественный ремонт, несоблюдение сроков технического обслуживания 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lastRenderedPageBreak/>
              <w:t>и планово-предупредительного ремонта, технического диагностирования и экспертизы промышленной безопасности технических устройств.</w:t>
            </w:r>
          </w:p>
          <w:p w14:paraId="4DA99919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3.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Отказ запорной арматуры, неполадки в работе (неисправность) контрольно-измерительных приборов.</w:t>
            </w:r>
          </w:p>
          <w:p w14:paraId="7E633D6D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4.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 xml:space="preserve">Несоблюдение норм и правил безопасности при эксплуатации технологического оборудования и трубопроводов и при ведении технологических операций, нарушение технологического регламента (умышленные или неосторожные действия, недостаточный уровень квалификации и возможность ошибок обслуживающего персонала). </w:t>
            </w:r>
          </w:p>
          <w:p w14:paraId="40388DA3" w14:textId="77777777" w:rsidR="00F01CF5" w:rsidRPr="006F410B" w:rsidRDefault="00F01CF5" w:rsidP="004C7CF2">
            <w:pPr>
              <w:jc w:val="both"/>
              <w:rPr>
                <w:color w:val="00B050"/>
                <w:sz w:val="24"/>
                <w:szCs w:val="24"/>
                <w:lang w:val="ru-RU"/>
              </w:rPr>
            </w:pPr>
            <w:r w:rsidRPr="006F410B">
              <w:rPr>
                <w:color w:val="00B050"/>
                <w:sz w:val="24"/>
                <w:szCs w:val="24"/>
                <w:lang w:val="ru-RU"/>
              </w:rPr>
              <w:t>5.</w:t>
            </w:r>
            <w:r w:rsidRPr="006F410B">
              <w:rPr>
                <w:color w:val="00B050"/>
                <w:sz w:val="24"/>
                <w:szCs w:val="24"/>
              </w:rPr>
              <w:t> </w:t>
            </w:r>
            <w:r w:rsidRPr="006F410B">
              <w:rPr>
                <w:color w:val="00B050"/>
                <w:sz w:val="24"/>
                <w:szCs w:val="24"/>
                <w:lang w:val="ru-RU"/>
              </w:rPr>
              <w:t>Внешние воздействия природного (оползни, землетрясения) и техногенного характера (производство работ в охранной зоне трубопроводов).</w:t>
            </w:r>
          </w:p>
          <w:p w14:paraId="549E769D" w14:textId="77777777" w:rsidR="00F01CF5" w:rsidRPr="006F410B" w:rsidRDefault="00F01CF5" w:rsidP="004C7CF2">
            <w:pPr>
              <w:widowControl w:val="0"/>
              <w:shd w:val="clear" w:color="auto" w:fill="FFFFFF"/>
              <w:suppressAutoHyphens/>
              <w:jc w:val="both"/>
              <w:rPr>
                <w:bCs/>
                <w:color w:val="00B050"/>
                <w:sz w:val="24"/>
                <w:szCs w:val="24"/>
              </w:rPr>
            </w:pPr>
            <w:r w:rsidRPr="006F410B">
              <w:rPr>
                <w:color w:val="00B050"/>
                <w:sz w:val="24"/>
                <w:szCs w:val="24"/>
              </w:rPr>
              <w:t>6. 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Террористические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 xml:space="preserve"> </w:t>
            </w:r>
            <w:proofErr w:type="spellStart"/>
            <w:r w:rsidRPr="006F410B">
              <w:rPr>
                <w:color w:val="00B050"/>
                <w:sz w:val="24"/>
                <w:szCs w:val="24"/>
              </w:rPr>
              <w:t>акты</w:t>
            </w:r>
            <w:proofErr w:type="spellEnd"/>
            <w:r w:rsidRPr="006F410B">
              <w:rPr>
                <w:color w:val="00B050"/>
                <w:sz w:val="24"/>
                <w:szCs w:val="24"/>
              </w:rPr>
              <w:t>.</w:t>
            </w:r>
          </w:p>
        </w:tc>
      </w:tr>
    </w:tbl>
    <w:p w14:paraId="235C6368" w14:textId="77777777" w:rsidR="00F01CF5" w:rsidRPr="00F01CF5" w:rsidRDefault="00F01CF5" w:rsidP="00F01CF5">
      <w:pPr>
        <w:rPr>
          <w:lang w:val="ru-RU" w:eastAsia="ru-RU"/>
        </w:rPr>
      </w:pPr>
    </w:p>
    <w:p w14:paraId="78F6C0A2" w14:textId="4E8B7591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 xml:space="preserve"> </w:t>
      </w:r>
      <w:bookmarkStart w:id="36" w:name="_Toc221032545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К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раткое описание сценариев наиболее вероятных аварий и наиболее опасных по последствиям аварий на декларируемом объекте</w:t>
      </w:r>
      <w:bookmarkEnd w:id="36"/>
    </w:p>
    <w:p w14:paraId="3D8F3BB3" w14:textId="77777777" w:rsid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225ED12" w14:textId="2FC53FF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CC1B1A">
        <w:rPr>
          <w:rFonts w:cs="Times New Roman"/>
          <w:sz w:val="24"/>
          <w:szCs w:val="24"/>
          <w:lang w:val="ru-RU"/>
        </w:rPr>
        <w:t>Сведения по наиболее вероятным, наиболее опасным сценариям аварий приведены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_Ref221007342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CC1B1A">
        <w:rPr>
          <w:rFonts w:cs="Times New Roman"/>
          <w:sz w:val="24"/>
          <w:szCs w:val="24"/>
          <w:lang w:val="ru-RU"/>
        </w:rPr>
        <w:t>.</w:t>
      </w:r>
    </w:p>
    <w:p w14:paraId="4404A228" w14:textId="77777777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0CDB17A" w14:textId="7C2F6586" w:rsidR="00CC1B1A" w:rsidRPr="00CC1B1A" w:rsidRDefault="00CC1B1A" w:rsidP="00CC1B1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7" w:name="_Ref221007342"/>
      <w:r w:rsidRPr="00CC1B1A">
        <w:rPr>
          <w:rFonts w:cs="Times New Roman"/>
          <w:sz w:val="24"/>
          <w:szCs w:val="24"/>
          <w:lang w:val="ru-RU"/>
        </w:rPr>
        <w:t xml:space="preserve">Таблица </w:t>
      </w:r>
      <w:r w:rsidRPr="00CC1B1A">
        <w:rPr>
          <w:rFonts w:cs="Times New Roman"/>
          <w:sz w:val="24"/>
          <w:szCs w:val="24"/>
          <w:lang w:val="ru-RU"/>
        </w:rPr>
        <w:fldChar w:fldCharType="begin"/>
      </w:r>
      <w:r w:rsidRPr="00CC1B1A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CC1B1A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7</w:t>
      </w:r>
      <w:r w:rsidRPr="00CC1B1A">
        <w:rPr>
          <w:rFonts w:cs="Times New Roman"/>
          <w:sz w:val="24"/>
          <w:szCs w:val="24"/>
          <w:lang w:val="ru-RU"/>
        </w:rPr>
        <w:fldChar w:fldCharType="end"/>
      </w:r>
      <w:bookmarkEnd w:id="37"/>
      <w:r w:rsidRPr="00CC1B1A">
        <w:rPr>
          <w:rFonts w:cs="Times New Roman"/>
          <w:sz w:val="24"/>
          <w:szCs w:val="24"/>
          <w:lang w:val="ru-RU"/>
        </w:rPr>
        <w:t xml:space="preserve"> – Сведения по наиболее вероятным, наиболее опасным сценариям аварий </w:t>
      </w:r>
    </w:p>
    <w:p w14:paraId="33304360" w14:textId="3004C295" w:rsidR="00CC1B1A" w:rsidRPr="00CC1B1A" w:rsidRDefault="00CC1B1A" w:rsidP="002009E4">
      <w:pPr>
        <w:spacing w:after="0" w:line="360" w:lineRule="auto"/>
        <w:ind w:firstLine="680"/>
        <w:jc w:val="both"/>
        <w:rPr>
          <w:lang w:eastAsia="ru-RU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_DESC_BY_COMPONENT}}</w:t>
      </w:r>
    </w:p>
    <w:p w14:paraId="2D48F73F" w14:textId="06B42985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38" w:name="_Toc22103254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Д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анные о размерах вероятных зон действия поражающих факторов для описанных сценариев аварий на декларируемом объекте</w:t>
      </w:r>
      <w:bookmarkEnd w:id="38"/>
    </w:p>
    <w:p w14:paraId="12D75A64" w14:textId="49E09155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2009E4">
        <w:rPr>
          <w:rFonts w:cs="Times New Roman"/>
          <w:sz w:val="24"/>
          <w:szCs w:val="24"/>
          <w:lang w:val="ru-RU"/>
        </w:rPr>
        <w:t>Границы зон, в пределах которых может осуществляться поражающее воздействие источника чрезвычайной ситуации (из п.2.3.1.2), приведены ниже</w:t>
      </w:r>
      <w:r w:rsidR="00A87252">
        <w:rPr>
          <w:rFonts w:cs="Times New Roman"/>
          <w:sz w:val="24"/>
          <w:szCs w:val="24"/>
          <w:lang w:val="ru-RU"/>
        </w:rPr>
        <w:t xml:space="preserve"> (</w:t>
      </w:r>
      <w:r w:rsidR="00A87252">
        <w:rPr>
          <w:rFonts w:cs="Times New Roman"/>
          <w:sz w:val="24"/>
          <w:szCs w:val="24"/>
          <w:lang w:val="ru-RU"/>
        </w:rPr>
        <w:fldChar w:fldCharType="begin"/>
      </w:r>
      <w:r w:rsidR="00A87252">
        <w:rPr>
          <w:rFonts w:cs="Times New Roman"/>
          <w:sz w:val="24"/>
          <w:szCs w:val="24"/>
          <w:lang w:val="ru-RU"/>
        </w:rPr>
        <w:instrText xml:space="preserve"> REF _Ref221008003 \h </w:instrText>
      </w:r>
      <w:r w:rsidR="00A87252">
        <w:rPr>
          <w:rFonts w:cs="Times New Roman"/>
          <w:sz w:val="24"/>
          <w:szCs w:val="24"/>
          <w:lang w:val="ru-RU"/>
        </w:rPr>
      </w:r>
      <w:r w:rsidR="00A87252">
        <w:rPr>
          <w:rFonts w:cs="Times New Roman"/>
          <w:sz w:val="24"/>
          <w:szCs w:val="24"/>
          <w:lang w:val="ru-RU"/>
        </w:rPr>
        <w:fldChar w:fldCharType="separate"/>
      </w:r>
      <w:r w:rsidR="006214D1"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="00A87252">
        <w:rPr>
          <w:rFonts w:cs="Times New Roman"/>
          <w:sz w:val="24"/>
          <w:szCs w:val="24"/>
          <w:lang w:val="ru-RU"/>
        </w:rPr>
        <w:fldChar w:fldCharType="end"/>
      </w:r>
      <w:r w:rsidR="00A87252">
        <w:rPr>
          <w:rFonts w:cs="Times New Roman"/>
          <w:sz w:val="24"/>
          <w:szCs w:val="24"/>
          <w:lang w:val="ru-RU"/>
        </w:rPr>
        <w:t>)</w:t>
      </w:r>
      <w:r w:rsidRPr="002009E4">
        <w:rPr>
          <w:rFonts w:cs="Times New Roman"/>
          <w:sz w:val="24"/>
          <w:szCs w:val="24"/>
          <w:lang w:val="ru-RU"/>
        </w:rPr>
        <w:t>.</w:t>
      </w:r>
    </w:p>
    <w:p w14:paraId="6AB3598F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D7FBBBB" w14:textId="52147D4A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39" w:name="_Ref221008003"/>
      <w:r w:rsidRPr="002009E4">
        <w:rPr>
          <w:rFonts w:cs="Times New Roman"/>
          <w:sz w:val="24"/>
          <w:szCs w:val="24"/>
          <w:lang w:val="ru-RU"/>
        </w:rPr>
        <w:t xml:space="preserve">Таблица </w:t>
      </w:r>
      <w:r w:rsidRPr="002009E4">
        <w:rPr>
          <w:rFonts w:cs="Times New Roman"/>
          <w:sz w:val="24"/>
          <w:szCs w:val="24"/>
          <w:lang w:val="ru-RU"/>
        </w:rPr>
        <w:fldChar w:fldCharType="begin"/>
      </w:r>
      <w:r w:rsidRPr="002009E4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2009E4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8</w:t>
      </w:r>
      <w:r w:rsidRPr="002009E4">
        <w:rPr>
          <w:rFonts w:cs="Times New Roman"/>
          <w:sz w:val="24"/>
          <w:szCs w:val="24"/>
          <w:lang w:val="ru-RU"/>
        </w:rPr>
        <w:fldChar w:fldCharType="end"/>
      </w:r>
      <w:bookmarkEnd w:id="39"/>
      <w:r w:rsidRPr="002009E4">
        <w:rPr>
          <w:rFonts w:cs="Times New Roman"/>
          <w:sz w:val="24"/>
          <w:szCs w:val="24"/>
          <w:lang w:val="ru-RU"/>
        </w:rPr>
        <w:t>– Оценка зон действия поражающих факторов</w:t>
      </w:r>
    </w:p>
    <w:p w14:paraId="55D9FDFF" w14:textId="77777777" w:rsid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  <w:r w:rsidRPr="002009E4">
        <w:rPr>
          <w:rFonts w:cs="Times New Roman"/>
          <w:sz w:val="24"/>
          <w:szCs w:val="24"/>
          <w:highlight w:val="yellow"/>
        </w:rPr>
        <w:t>{{TOP_</w:t>
      </w:r>
      <w:r w:rsidRPr="007303C4">
        <w:rPr>
          <w:rFonts w:cs="Times New Roman"/>
          <w:sz w:val="24"/>
          <w:szCs w:val="24"/>
          <w:highlight w:val="yellow"/>
        </w:rPr>
        <w:t>SCENARIOS</w:t>
      </w:r>
      <w:r w:rsidRPr="002009E4">
        <w:rPr>
          <w:rFonts w:cs="Times New Roman"/>
          <w:sz w:val="24"/>
          <w:szCs w:val="24"/>
          <w:highlight w:val="yellow"/>
        </w:rPr>
        <w:t>_PF_BY_COMPONENT}}</w:t>
      </w:r>
    </w:p>
    <w:p w14:paraId="5CB2E3CC" w14:textId="77777777" w:rsidR="002009E4" w:rsidRPr="002009E4" w:rsidRDefault="002009E4" w:rsidP="002009E4">
      <w:pPr>
        <w:spacing w:after="0" w:line="360" w:lineRule="auto"/>
        <w:ind w:firstLine="680"/>
        <w:jc w:val="both"/>
        <w:rPr>
          <w:rFonts w:cs="Times New Roman"/>
          <w:sz w:val="24"/>
          <w:szCs w:val="24"/>
        </w:rPr>
      </w:pPr>
    </w:p>
    <w:p w14:paraId="31A7F10D" w14:textId="77777777" w:rsidR="002009E4" w:rsidRPr="002009E4" w:rsidRDefault="002009E4" w:rsidP="002009E4">
      <w:pPr>
        <w:rPr>
          <w:lang w:eastAsia="ru-RU"/>
        </w:rPr>
      </w:pPr>
    </w:p>
    <w:p w14:paraId="6341F10B" w14:textId="48A99866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 w:rsidRPr="0022739A">
        <w:rPr>
          <w:rFonts w:ascii="Times New Roman" w:hAnsi="Times New Roman" w:cs="Times New Roman"/>
          <w:color w:val="auto"/>
          <w:sz w:val="24"/>
          <w:szCs w:val="24"/>
          <w:lang w:eastAsia="ru-RU"/>
        </w:rPr>
        <w:t xml:space="preserve"> </w:t>
      </w:r>
      <w:bookmarkStart w:id="40" w:name="_Toc221032547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причинен</w:t>
      </w:r>
      <w:proofErr w:type="spellEnd"/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вред здоровью или жизни в результате аварии на декларируемом объекте</w:t>
      </w:r>
      <w:bookmarkEnd w:id="40"/>
    </w:p>
    <w:p w14:paraId="639FFB16" w14:textId="77777777" w:rsid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0BC8ECB" w14:textId="2DDF9753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87252">
        <w:rPr>
          <w:rFonts w:cs="Times New Roman"/>
          <w:sz w:val="24"/>
          <w:szCs w:val="24"/>
          <w:lang w:val="ru-RU"/>
        </w:rPr>
        <w:t xml:space="preserve">Сведения о возможном числе потерпевших, включая погибших среди работников на декларируемом объекте и иных физических лиц, которым может быть </w:t>
      </w:r>
      <w:proofErr w:type="spellStart"/>
      <w:r w:rsidRPr="00A87252">
        <w:rPr>
          <w:rFonts w:cs="Times New Roman"/>
          <w:sz w:val="24"/>
          <w:szCs w:val="24"/>
          <w:lang w:val="ru-RU"/>
        </w:rPr>
        <w:t>причинен</w:t>
      </w:r>
      <w:proofErr w:type="spellEnd"/>
      <w:r w:rsidRPr="00A87252">
        <w:rPr>
          <w:rFonts w:cs="Times New Roman"/>
          <w:sz w:val="24"/>
          <w:szCs w:val="24"/>
          <w:lang w:val="ru-RU"/>
        </w:rPr>
        <w:t xml:space="preserve"> вред здоровью или жизни в результате аварии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_Ref221007993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A87252">
        <w:rPr>
          <w:rFonts w:cs="Times New Roman"/>
          <w:sz w:val="24"/>
          <w:szCs w:val="24"/>
          <w:lang w:val="ru-RU"/>
        </w:rPr>
        <w:t>.</w:t>
      </w:r>
    </w:p>
    <w:p w14:paraId="6CBEDD4E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713CF830" w14:textId="07C69715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1" w:name="_Ref221007993"/>
      <w:r w:rsidRPr="00A87252">
        <w:rPr>
          <w:rFonts w:cs="Times New Roman"/>
          <w:sz w:val="24"/>
          <w:szCs w:val="24"/>
          <w:lang w:val="ru-RU"/>
        </w:rPr>
        <w:t xml:space="preserve">Таблица </w:t>
      </w:r>
      <w:r w:rsidRPr="00A87252">
        <w:rPr>
          <w:rFonts w:cs="Times New Roman"/>
          <w:sz w:val="24"/>
          <w:szCs w:val="24"/>
          <w:lang w:val="ru-RU"/>
        </w:rPr>
        <w:fldChar w:fldCharType="begin"/>
      </w:r>
      <w:r w:rsidRPr="00A87252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A87252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9</w:t>
      </w:r>
      <w:r w:rsidRPr="00A87252">
        <w:rPr>
          <w:rFonts w:cs="Times New Roman"/>
          <w:sz w:val="24"/>
          <w:szCs w:val="24"/>
          <w:lang w:val="ru-RU"/>
        </w:rPr>
        <w:fldChar w:fldCharType="end"/>
      </w:r>
      <w:bookmarkEnd w:id="41"/>
      <w:r w:rsidRPr="00A87252">
        <w:rPr>
          <w:rFonts w:cs="Times New Roman"/>
          <w:sz w:val="24"/>
          <w:szCs w:val="24"/>
          <w:lang w:val="ru-RU"/>
        </w:rPr>
        <w:t xml:space="preserve"> – Оценка количества погибших и пострадавших </w:t>
      </w:r>
    </w:p>
    <w:p w14:paraId="1F1AA258" w14:textId="77777777" w:rsidR="00A87252" w:rsidRPr="00A87252" w:rsidRDefault="00A87252" w:rsidP="00A8725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</w:rPr>
      </w:pPr>
      <w:r w:rsidRPr="00A87252">
        <w:rPr>
          <w:rFonts w:cs="Times New Roman"/>
          <w:sz w:val="24"/>
          <w:szCs w:val="24"/>
          <w:highlight w:val="yellow"/>
        </w:rPr>
        <w:t>{{TOP_SCENARIOS_FATALITIES_INJURED}}</w:t>
      </w:r>
    </w:p>
    <w:p w14:paraId="4814FB76" w14:textId="77777777" w:rsidR="00A87252" w:rsidRPr="00A87252" w:rsidRDefault="00A87252" w:rsidP="00A87252">
      <w:pPr>
        <w:rPr>
          <w:lang w:val="ru-RU" w:eastAsia="ru-RU"/>
        </w:rPr>
      </w:pPr>
    </w:p>
    <w:p w14:paraId="73C925EF" w14:textId="2D486D07" w:rsidR="009A28B7" w:rsidRDefault="00C57ECE">
      <w:pPr>
        <w:pStyle w:val="1"/>
        <w:numPr>
          <w:ilvl w:val="3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  <w:bookmarkStart w:id="42" w:name="_Toc221032548"/>
      <w:r w:rsid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9A28B7" w:rsidRPr="009A28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возможном ущербе имуществу юридическим и физическим лицам от аварий на декларируемом объекте</w:t>
      </w:r>
      <w:bookmarkEnd w:id="42"/>
    </w:p>
    <w:p w14:paraId="525D64A5" w14:textId="77777777" w:rsid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02F36577" w14:textId="0934F36D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DA70B8">
        <w:rPr>
          <w:rFonts w:cs="Times New Roman"/>
          <w:sz w:val="24"/>
          <w:szCs w:val="24"/>
          <w:lang w:val="ru-RU"/>
        </w:rPr>
        <w:lastRenderedPageBreak/>
        <w:t>Сведения о возможном ущербе имуществу юридическим и физическим лицам от аварий на декларируемом объекте представлены в таблице ниже</w:t>
      </w:r>
      <w:r>
        <w:rPr>
          <w:rFonts w:cs="Times New Roman"/>
          <w:sz w:val="24"/>
          <w:szCs w:val="24"/>
          <w:lang w:val="ru-RU"/>
        </w:rPr>
        <w:t xml:space="preserve"> (</w:t>
      </w:r>
      <w:r>
        <w:rPr>
          <w:rFonts w:cs="Times New Roman"/>
          <w:sz w:val="24"/>
          <w:szCs w:val="24"/>
          <w:lang w:val="ru-RU"/>
        </w:rPr>
        <w:fldChar w:fldCharType="begin"/>
      </w:r>
      <w:r>
        <w:rPr>
          <w:rFonts w:cs="Times New Roman"/>
          <w:sz w:val="24"/>
          <w:szCs w:val="24"/>
          <w:lang w:val="ru-RU"/>
        </w:rPr>
        <w:instrText xml:space="preserve"> REF _Ref291317699 \h </w:instrText>
      </w:r>
      <w:r>
        <w:rPr>
          <w:rFonts w:cs="Times New Roman"/>
          <w:sz w:val="24"/>
          <w:szCs w:val="24"/>
          <w:lang w:val="ru-RU"/>
        </w:rPr>
      </w:r>
      <w:r>
        <w:rPr>
          <w:rFonts w:cs="Times New Roman"/>
          <w:sz w:val="24"/>
          <w:szCs w:val="24"/>
          <w:lang w:val="ru-RU"/>
        </w:rPr>
        <w:fldChar w:fldCharType="separate"/>
      </w:r>
      <w:r w:rsidR="006214D1"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>
        <w:rPr>
          <w:rFonts w:cs="Times New Roman"/>
          <w:sz w:val="24"/>
          <w:szCs w:val="24"/>
          <w:lang w:val="ru-RU"/>
        </w:rPr>
        <w:fldChar w:fldCharType="end"/>
      </w:r>
      <w:r>
        <w:rPr>
          <w:rFonts w:cs="Times New Roman"/>
          <w:sz w:val="24"/>
          <w:szCs w:val="24"/>
          <w:lang w:val="ru-RU"/>
        </w:rPr>
        <w:t>)</w:t>
      </w:r>
      <w:r w:rsidRPr="00DA70B8">
        <w:rPr>
          <w:rFonts w:cs="Times New Roman"/>
          <w:sz w:val="24"/>
          <w:szCs w:val="24"/>
          <w:lang w:val="ru-RU"/>
        </w:rPr>
        <w:t>.</w:t>
      </w:r>
    </w:p>
    <w:p w14:paraId="4E88494A" w14:textId="77777777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5D708B87" w14:textId="53E8FD72" w:rsidR="00DA70B8" w:rsidRPr="00DA70B8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43" w:name="_Ref291317699"/>
      <w:r w:rsidRPr="00DA70B8">
        <w:rPr>
          <w:rFonts w:cs="Times New Roman"/>
          <w:sz w:val="24"/>
          <w:szCs w:val="24"/>
          <w:lang w:val="ru-RU"/>
        </w:rPr>
        <w:t xml:space="preserve">Таблица </w:t>
      </w:r>
      <w:r w:rsidRPr="00DA70B8">
        <w:rPr>
          <w:rFonts w:cs="Times New Roman"/>
          <w:sz w:val="24"/>
          <w:szCs w:val="24"/>
          <w:lang w:val="ru-RU"/>
        </w:rPr>
        <w:fldChar w:fldCharType="begin"/>
      </w:r>
      <w:r w:rsidRPr="00DA70B8">
        <w:rPr>
          <w:rFonts w:cs="Times New Roman"/>
          <w:sz w:val="24"/>
          <w:szCs w:val="24"/>
          <w:lang w:val="ru-RU"/>
        </w:rPr>
        <w:instrText xml:space="preserve"> SEQ Таблица \* ARABIC </w:instrText>
      </w:r>
      <w:r w:rsidRPr="00DA70B8">
        <w:rPr>
          <w:rFonts w:cs="Times New Roman"/>
          <w:sz w:val="24"/>
          <w:szCs w:val="24"/>
          <w:lang w:val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/>
        </w:rPr>
        <w:t>10</w:t>
      </w:r>
      <w:r w:rsidRPr="00DA70B8">
        <w:rPr>
          <w:rFonts w:cs="Times New Roman"/>
          <w:sz w:val="24"/>
          <w:szCs w:val="24"/>
          <w:lang w:val="ru-RU"/>
        </w:rPr>
        <w:fldChar w:fldCharType="end"/>
      </w:r>
      <w:bookmarkEnd w:id="43"/>
      <w:r w:rsidRPr="00DA70B8">
        <w:rPr>
          <w:rFonts w:cs="Times New Roman"/>
          <w:sz w:val="24"/>
          <w:szCs w:val="24"/>
          <w:lang w:val="ru-RU"/>
        </w:rPr>
        <w:t xml:space="preserve"> – Оценка возможного ущерба </w:t>
      </w:r>
    </w:p>
    <w:p w14:paraId="47154675" w14:textId="77777777" w:rsidR="00DA70B8" w:rsidRPr="007303C4" w:rsidRDefault="00DA70B8" w:rsidP="00DA70B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highlight w:val="yellow"/>
          <w:lang w:val="ru-RU"/>
        </w:rPr>
      </w:pPr>
      <w:r w:rsidRPr="007303C4">
        <w:rPr>
          <w:rFonts w:cs="Times New Roman"/>
          <w:sz w:val="24"/>
          <w:szCs w:val="24"/>
          <w:highlight w:val="yellow"/>
          <w:lang w:val="ru-RU"/>
        </w:rPr>
        <w:t>{{</w:t>
      </w:r>
      <w:r w:rsidRPr="00DA70B8">
        <w:rPr>
          <w:rFonts w:cs="Times New Roman"/>
          <w:sz w:val="24"/>
          <w:szCs w:val="24"/>
          <w:highlight w:val="yellow"/>
        </w:rPr>
        <w:t>TOP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SCENARIOS</w:t>
      </w:r>
      <w:r w:rsidRPr="007303C4">
        <w:rPr>
          <w:rFonts w:cs="Times New Roman"/>
          <w:sz w:val="24"/>
          <w:szCs w:val="24"/>
          <w:highlight w:val="yellow"/>
          <w:lang w:val="ru-RU"/>
        </w:rPr>
        <w:t>_</w:t>
      </w:r>
      <w:r w:rsidRPr="00DA70B8">
        <w:rPr>
          <w:rFonts w:cs="Times New Roman"/>
          <w:sz w:val="24"/>
          <w:szCs w:val="24"/>
          <w:highlight w:val="yellow"/>
        </w:rPr>
        <w:t>DAMAGE</w:t>
      </w:r>
      <w:r w:rsidRPr="007303C4">
        <w:rPr>
          <w:rFonts w:cs="Times New Roman"/>
          <w:sz w:val="24"/>
          <w:szCs w:val="24"/>
          <w:highlight w:val="yellow"/>
          <w:lang w:val="ru-RU"/>
        </w:rPr>
        <w:t>}}</w:t>
      </w:r>
    </w:p>
    <w:p w14:paraId="40767EB6" w14:textId="77777777" w:rsidR="009A28B7" w:rsidRPr="009A28B7" w:rsidRDefault="009A28B7" w:rsidP="009A28B7">
      <w:pPr>
        <w:rPr>
          <w:lang w:val="ru-RU" w:eastAsia="ru-RU"/>
        </w:rPr>
      </w:pPr>
    </w:p>
    <w:p w14:paraId="3CABB70E" w14:textId="3E1468C9" w:rsidR="004105C9" w:rsidRPr="00DA70B8" w:rsidRDefault="004105C9" w:rsidP="00D80862">
      <w:pPr>
        <w:rPr>
          <w:rFonts w:cs="Times New Roman"/>
          <w:sz w:val="24"/>
          <w:szCs w:val="24"/>
          <w:lang w:val="ru-RU"/>
        </w:rPr>
      </w:pPr>
    </w:p>
    <w:p w14:paraId="7E67AF6C" w14:textId="5D49332F" w:rsidR="007303C4" w:rsidRPr="007303C4" w:rsidRDefault="007303C4">
      <w:pPr>
        <w:pStyle w:val="1"/>
        <w:numPr>
          <w:ilvl w:val="2"/>
          <w:numId w:val="10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44" w:name="_Toc141863983"/>
      <w:bookmarkStart w:id="45" w:name="_Toc193084634"/>
      <w:bookmarkStart w:id="46" w:name="_Toc221032549"/>
      <w:r w:rsidRPr="007303C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Результаты оценки риска аварии на декларируемом объекте</w:t>
      </w:r>
      <w:bookmarkEnd w:id="44"/>
      <w:bookmarkEnd w:id="45"/>
      <w:bookmarkEnd w:id="46"/>
    </w:p>
    <w:p w14:paraId="6F38CA34" w14:textId="77777777" w:rsidR="0011544C" w:rsidRPr="00D03BB7" w:rsidRDefault="0011544C" w:rsidP="00D80862">
      <w:pPr>
        <w:rPr>
          <w:rFonts w:cs="Times New Roman"/>
          <w:sz w:val="24"/>
          <w:szCs w:val="24"/>
          <w:lang w:val="ru-RU"/>
        </w:rPr>
      </w:pPr>
    </w:p>
    <w:p w14:paraId="083604AA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Раздел разработан на основании Руководства по безопасности "Методические основы по проведению анализа опасностей и оценки риска аварий на опасных производственных объектах" (утв. приказом Ростехнадзора N 387 от 3 ноября 2022 г.). </w:t>
      </w:r>
    </w:p>
    <w:p w14:paraId="1B5DAA14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Для оценки риска аварий использовались следующие показатели риска: </w:t>
      </w:r>
    </w:p>
    <w:p w14:paraId="73527D3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индивидуальный риск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160370" wp14:editId="048EC226">
            <wp:extent cx="333375" cy="238125"/>
            <wp:effectExtent l="0" t="0" r="9525" b="9525"/>
            <wp:docPr id="11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ожидаемая частота (частота) поражения отдельного человека в результате воздействия исследуемых поражающих факторов аварии; </w:t>
      </w:r>
    </w:p>
    <w:p w14:paraId="3E9A4015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потенциальный риск (или потенциальный территориальный риск)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73BAD2D7" wp14:editId="6137744B">
            <wp:extent cx="314325" cy="228600"/>
            <wp:effectExtent l="0" t="0" r="9525" b="0"/>
            <wp:docPr id="111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поражающих факторов аварии в рассматриваемой точке на площадке ОПО и прилегающей территории; </w:t>
      </w:r>
    </w:p>
    <w:p w14:paraId="3E9939C6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коллективный риск (или ожидаемые людские потери)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27755A8F" wp14:editId="5C1FD659">
            <wp:extent cx="361950" cy="228600"/>
            <wp:effectExtent l="0" t="0" r="0" b="0"/>
            <wp:docPr id="11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ожидаемое количество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пораженных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в результате возможных аварий за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определенный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период времени; </w:t>
      </w:r>
    </w:p>
    <w:p w14:paraId="174A3A19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социальный риск (или риск поражения группы людей)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C6EE93A" wp14:editId="55F62831">
            <wp:extent cx="333375" cy="219075"/>
            <wp:effectExtent l="0" t="0" r="9525" b="9525"/>
            <wp:docPr id="111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 зависимость частоты возникновения сценариев аварий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F70BCA3" wp14:editId="03019515">
            <wp:extent cx="171450" cy="171450"/>
            <wp:effectExtent l="0" t="0" r="0" b="0"/>
            <wp:docPr id="111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, в которых пострадало на </w:t>
      </w:r>
      <w:proofErr w:type="spellStart"/>
      <w:r w:rsidRPr="00606974">
        <w:rPr>
          <w:rFonts w:cs="Times New Roman"/>
          <w:sz w:val="24"/>
          <w:szCs w:val="24"/>
          <w:lang w:val="ru-RU" w:eastAsia="ru-RU"/>
        </w:rPr>
        <w:t>определенном</w:t>
      </w:r>
      <w:proofErr w:type="spellEnd"/>
      <w:r w:rsidRPr="00606974">
        <w:rPr>
          <w:rFonts w:cs="Times New Roman"/>
          <w:sz w:val="24"/>
          <w:szCs w:val="24"/>
          <w:lang w:val="ru-RU" w:eastAsia="ru-RU"/>
        </w:rPr>
        <w:t xml:space="preserve"> уровне не менее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6EC0EE43" wp14:editId="7A8183EA">
            <wp:extent cx="171450" cy="171450"/>
            <wp:effectExtent l="0" t="0" r="0" b="0"/>
            <wp:docPr id="11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человек, от этого числа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55AE976D" wp14:editId="25F40E56">
            <wp:extent cx="171450" cy="171450"/>
            <wp:effectExtent l="0" t="0" r="0" b="0"/>
            <wp:docPr id="1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(представляется в виде соответствующей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1ED6B5A3" wp14:editId="2E02F121">
            <wp:extent cx="381000" cy="171450"/>
            <wp:effectExtent l="0" t="0" r="0" b="0"/>
            <wp:docPr id="11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" cy="17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 xml:space="preserve">-кривой); </w:t>
      </w:r>
    </w:p>
    <w:p w14:paraId="15A38A6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 xml:space="preserve">- частота реализации аварии с гибелью не менее одного человека </w:t>
      </w:r>
      <w:r w:rsidRPr="00606974">
        <w:rPr>
          <w:rFonts w:cs="Times New Roman"/>
          <w:noProof/>
          <w:sz w:val="24"/>
          <w:szCs w:val="24"/>
          <w:lang w:val="ru-RU" w:eastAsia="ru-RU"/>
        </w:rPr>
        <w:drawing>
          <wp:inline distT="0" distB="0" distL="0" distR="0" wp14:anchorId="41E93A55" wp14:editId="2B6FA353">
            <wp:extent cx="171450" cy="219075"/>
            <wp:effectExtent l="0" t="0" r="0" b="9525"/>
            <wp:docPr id="11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21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06974">
        <w:rPr>
          <w:rFonts w:cs="Times New Roman"/>
          <w:sz w:val="24"/>
          <w:szCs w:val="24"/>
          <w:lang w:val="ru-RU" w:eastAsia="ru-RU"/>
        </w:rPr>
        <w:t>.</w:t>
      </w:r>
    </w:p>
    <w:p w14:paraId="3E016989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3A779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06974">
        <w:rPr>
          <w:rFonts w:cs="Times New Roman"/>
          <w:sz w:val="24"/>
          <w:szCs w:val="24"/>
          <w:lang w:val="ru-RU" w:eastAsia="ru-RU"/>
        </w:rPr>
        <w:t>{{FATAL_ACCIDENT_FREQUENCY}}</w:t>
      </w:r>
    </w:p>
    <w:p w14:paraId="790BFA35" w14:textId="77777777" w:rsidR="004D432C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B8AAF39" w14:textId="79B170FC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_Ref220859524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11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7271142A" w14:textId="49C95F16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7" w:name="_Ref220859524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11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7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коллективного риска</w:t>
      </w:r>
    </w:p>
    <w:p w14:paraId="771F9620" w14:textId="77777777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COLLECTIVE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CD42A7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SECTION</w:t>
      </w:r>
      <w:r w:rsidRPr="00CD42A7">
        <w:rPr>
          <w:rFonts w:cs="Times New Roman"/>
          <w:sz w:val="24"/>
          <w:szCs w:val="24"/>
          <w:lang w:val="ru-RU" w:eastAsia="ru-RU"/>
        </w:rPr>
        <w:t>}}</w:t>
      </w:r>
    </w:p>
    <w:p w14:paraId="11CF4808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0B1EDD" w14:textId="72776EBF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3DABFAD2" w14:textId="635301DA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8" w:name="_Ref220859629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12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4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>
        <w:rPr>
          <w:rFonts w:cs="Times New Roman"/>
          <w:sz w:val="24"/>
          <w:szCs w:val="24"/>
          <w:lang w:val="ru-RU" w:eastAsia="ru-RU"/>
        </w:rPr>
        <w:t>индивидуального риска</w:t>
      </w:r>
    </w:p>
    <w:p w14:paraId="09C231C5" w14:textId="77777777" w:rsidR="004D432C" w:rsidRPr="00CD42A7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CD42A7">
        <w:rPr>
          <w:rFonts w:cs="Times New Roman"/>
          <w:sz w:val="24"/>
          <w:szCs w:val="24"/>
          <w:lang w:val="ru-RU" w:eastAsia="ru-RU"/>
        </w:rPr>
        <w:t>{{INDIVIDUAL_RISK_SECTION}}</w:t>
      </w:r>
    </w:p>
    <w:p w14:paraId="79FC001F" w14:textId="77777777" w:rsidR="004D432C" w:rsidRPr="00606974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39D8FE2" w14:textId="76B1E04D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  <w:r w:rsidRPr="0046151A">
        <w:rPr>
          <w:rFonts w:cs="Times New Roman"/>
          <w:sz w:val="24"/>
          <w:szCs w:val="24"/>
          <w:lang w:val="ru-RU" w:eastAsia="ru-RU"/>
        </w:rPr>
        <w:t>, представлена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_Ref220859629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12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p w14:paraId="5EA5BD39" w14:textId="5F730743" w:rsidR="004D432C" w:rsidRPr="0046151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13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084D2E">
        <w:rPr>
          <w:rFonts w:cs="Times New Roman"/>
          <w:sz w:val="24"/>
          <w:szCs w:val="24"/>
          <w:lang w:val="ru-RU" w:eastAsia="ru-RU"/>
        </w:rPr>
        <w:t xml:space="preserve">ценка </w:t>
      </w:r>
      <w:r w:rsidRPr="00606974">
        <w:rPr>
          <w:rFonts w:cs="Times New Roman"/>
          <w:sz w:val="24"/>
          <w:szCs w:val="24"/>
          <w:lang w:val="ru-RU" w:eastAsia="ru-RU"/>
        </w:rPr>
        <w:t>ущерба имуществу юридическим и физическим лицам и вреда окружающей среде</w:t>
      </w:r>
    </w:p>
    <w:p w14:paraId="175911A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{{MAX_DAMAGE_BY_COMPONENT_SECTION}}</w:t>
      </w:r>
    </w:p>
    <w:p w14:paraId="4F079E6B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72554BC8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{{FN_CHART}}</w:t>
      </w:r>
    </w:p>
    <w:p w14:paraId="4D491A7C" w14:textId="7F1EFDA2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3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F/N-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0889F75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DF60EA">
        <w:rPr>
          <w:rFonts w:cs="Times New Roman"/>
          <w:sz w:val="24"/>
          <w:szCs w:val="24"/>
          <w:lang w:eastAsia="ru-RU"/>
        </w:rPr>
        <w:t>{{FG_CHART}}</w:t>
      </w:r>
    </w:p>
    <w:p w14:paraId="2FE38F57" w14:textId="4260AC94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DF60EA">
        <w:rPr>
          <w:rFonts w:cs="Times New Roman"/>
          <w:sz w:val="24"/>
          <w:szCs w:val="24"/>
          <w:lang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DF60EA">
        <w:rPr>
          <w:rFonts w:cs="Times New Roman"/>
          <w:sz w:val="24"/>
          <w:szCs w:val="24"/>
          <w:lang w:eastAsia="ru-RU"/>
        </w:rPr>
        <w:instrText xml:space="preserve"> SEQ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DF60EA">
        <w:rPr>
          <w:rFonts w:cs="Times New Roman"/>
          <w:sz w:val="24"/>
          <w:szCs w:val="24"/>
          <w:lang w:eastAsia="ru-RU"/>
        </w:rPr>
        <w:instrText xml:space="preserve"> \* ARABIC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eastAsia="ru-RU"/>
        </w:rPr>
        <w:t>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r w:rsidRPr="00DF60EA">
        <w:rPr>
          <w:rFonts w:cs="Times New Roman"/>
          <w:sz w:val="24"/>
          <w:szCs w:val="24"/>
          <w:lang w:eastAsia="ru-RU"/>
        </w:rPr>
        <w:t xml:space="preserve"> – F/G-</w:t>
      </w:r>
      <w:r w:rsidRPr="00A13D05">
        <w:rPr>
          <w:rFonts w:cs="Times New Roman"/>
          <w:sz w:val="24"/>
          <w:szCs w:val="24"/>
          <w:lang w:val="ru-RU" w:eastAsia="ru-RU"/>
        </w:rPr>
        <w:t>диаграмма</w:t>
      </w:r>
    </w:p>
    <w:p w14:paraId="47FECD4E" w14:textId="77777777" w:rsidR="004D432C" w:rsidRPr="00DF60EA" w:rsidRDefault="004D432C" w:rsidP="004D432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053AF114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49" w:name="_Hlk221117853"/>
      <w:r>
        <w:rPr>
          <w:rFonts w:cs="Times New Roman"/>
          <w:sz w:val="24"/>
          <w:szCs w:val="24"/>
          <w:lang w:val="ru-RU" w:eastAsia="ru-RU"/>
        </w:rPr>
        <w:t>Дополнительно представлены диаграммы вкладов сценариев по:</w:t>
      </w:r>
    </w:p>
    <w:p w14:paraId="413F47D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гибели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_Ref221117778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33B39FB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коллективному риску ранения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_Ref221117788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0D038B4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суммарному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_Ref221117796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);</w:t>
      </w:r>
    </w:p>
    <w:p w14:paraId="5C01C035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- экологическому ущербу от возможной аварии (представлена выборка наиболее опасного оборудования, вносящего максимальный вклад,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_Ref221117802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).</w:t>
      </w:r>
    </w:p>
    <w:bookmarkEnd w:id="49"/>
    <w:p w14:paraId="4A37A6A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401B9CC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141B27B" w14:textId="77777777" w:rsidR="0096664E" w:rsidRPr="00D03BB7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>{{</w:t>
      </w:r>
      <w:r w:rsidRPr="004D432C">
        <w:rPr>
          <w:rFonts w:cs="Times New Roman"/>
          <w:sz w:val="24"/>
          <w:szCs w:val="24"/>
          <w:lang w:eastAsia="ru-RU"/>
        </w:rPr>
        <w:t>PARETO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FATALITIES</w:t>
      </w:r>
      <w:r w:rsidRPr="00D03BB7">
        <w:rPr>
          <w:rFonts w:cs="Times New Roman"/>
          <w:sz w:val="24"/>
          <w:szCs w:val="24"/>
          <w:lang w:val="ru-RU" w:eastAsia="ru-RU"/>
        </w:rPr>
        <w:t>_</w:t>
      </w:r>
      <w:r w:rsidRPr="004D432C">
        <w:rPr>
          <w:rFonts w:cs="Times New Roman"/>
          <w:sz w:val="24"/>
          <w:szCs w:val="24"/>
          <w:lang w:eastAsia="ru-RU"/>
        </w:rPr>
        <w:t>CHART</w:t>
      </w:r>
      <w:r w:rsidRPr="00D03BB7">
        <w:rPr>
          <w:rFonts w:cs="Times New Roman"/>
          <w:sz w:val="24"/>
          <w:szCs w:val="24"/>
          <w:lang w:val="ru-RU" w:eastAsia="ru-RU"/>
        </w:rPr>
        <w:t xml:space="preserve">}} </w:t>
      </w:r>
    </w:p>
    <w:p w14:paraId="3068FDB0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0" w:name="_Ref22111777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0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гибели</w:t>
      </w:r>
    </w:p>
    <w:p w14:paraId="46D91D1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3D87CC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lastRenderedPageBreak/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INJURED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5D8F566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1" w:name="_Ref22111778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6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1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коллективному риску ранения</w:t>
      </w:r>
    </w:p>
    <w:p w14:paraId="5EF3921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137D41F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15D16E59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2" w:name="_Ref22111779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7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2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суммарному ущербу</w:t>
      </w:r>
    </w:p>
    <w:p w14:paraId="1E8311F1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25541A93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336999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PARETO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ENV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336999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336999">
        <w:rPr>
          <w:rFonts w:cs="Times New Roman"/>
          <w:sz w:val="24"/>
          <w:szCs w:val="24"/>
          <w:lang w:val="ru-RU" w:eastAsia="ru-RU"/>
        </w:rPr>
        <w:t>}}</w:t>
      </w:r>
    </w:p>
    <w:p w14:paraId="268C52F2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3" w:name="_Ref221117802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8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3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 вклада сценариев по экологическому ущербу</w:t>
      </w:r>
    </w:p>
    <w:p w14:paraId="7056C3B6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B9F06FE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 рисунке ниже представлена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 опасного производственного объекта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_Ref221117936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</w:p>
    <w:p w14:paraId="2EDC0B14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A1B8B6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BY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COMPONENT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3937EBAB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4" w:name="_Ref221117936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9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4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Диаграмма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распределения ущерба по составляющим</w:t>
      </w:r>
    </w:p>
    <w:p w14:paraId="3158D8E3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885472B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На</w:t>
      </w:r>
      <w:r w:rsidRPr="0011547C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sz w:val="24"/>
          <w:szCs w:val="24"/>
          <w:lang w:val="ru-RU" w:eastAsia="ru-RU"/>
        </w:rPr>
        <w:t>рисунках ниже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_Ref221118168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 xml:space="preserve">, 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_Ref221118175 \h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 представлены риск-матрицы соответствия частот сценариев аварий с количеством погибших и ущербом от аварий на объекте. Выделены и подписаны 5 наиболее вероятных аварий и 5 наиболее опасных аварий в целом на ОПО для устранения «шума» на диаграмме (наложения подписей друг на друга).</w:t>
      </w:r>
    </w:p>
    <w:p w14:paraId="6C081A21" w14:textId="77777777" w:rsidR="0096664E" w:rsidRPr="0011547C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DF5835" w14:textId="77777777" w:rsidR="0096664E" w:rsidRPr="00BD3F9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D3F9F">
        <w:rPr>
          <w:rFonts w:cs="Times New Roman"/>
          <w:sz w:val="24"/>
          <w:szCs w:val="24"/>
          <w:lang w:val="ru-RU" w:eastAsia="ru-RU"/>
        </w:rPr>
        <w:t>{{</w:t>
      </w:r>
      <w:r w:rsidRPr="0011547C">
        <w:rPr>
          <w:rFonts w:cs="Times New Roman"/>
          <w:sz w:val="24"/>
          <w:szCs w:val="24"/>
          <w:lang w:eastAsia="ru-RU"/>
        </w:rPr>
        <w:t>RISK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MATRIX</w:t>
      </w:r>
      <w:r w:rsidRPr="00BD3F9F">
        <w:rPr>
          <w:rFonts w:cs="Times New Roman"/>
          <w:sz w:val="24"/>
          <w:szCs w:val="24"/>
          <w:lang w:val="ru-RU" w:eastAsia="ru-RU"/>
        </w:rPr>
        <w:t>_</w:t>
      </w:r>
      <w:r w:rsidRPr="0011547C">
        <w:rPr>
          <w:rFonts w:cs="Times New Roman"/>
          <w:sz w:val="24"/>
          <w:szCs w:val="24"/>
          <w:lang w:eastAsia="ru-RU"/>
        </w:rPr>
        <w:t>CHART</w:t>
      </w:r>
      <w:r w:rsidRPr="00BD3F9F">
        <w:rPr>
          <w:rFonts w:cs="Times New Roman"/>
          <w:sz w:val="24"/>
          <w:szCs w:val="24"/>
          <w:lang w:val="ru-RU" w:eastAsia="ru-RU"/>
        </w:rPr>
        <w:t>}}</w:t>
      </w:r>
    </w:p>
    <w:p w14:paraId="4C47923D" w14:textId="77777777" w:rsidR="0096664E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5" w:name="_Ref221118168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14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5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«частота-количество погибших»</w:t>
      </w:r>
    </w:p>
    <w:p w14:paraId="70C215B5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0C7C201" w14:textId="77777777" w:rsidR="0096664E" w:rsidRPr="00983F4F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>{{</w:t>
      </w:r>
      <w:r w:rsidRPr="00A20137">
        <w:rPr>
          <w:rFonts w:cs="Times New Roman"/>
          <w:sz w:val="24"/>
          <w:szCs w:val="24"/>
          <w:lang w:val="ru-RU" w:eastAsia="ru-RU"/>
        </w:rPr>
        <w:t>RISK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MATRIX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DAMAGE</w:t>
      </w:r>
      <w:r w:rsidRPr="00983F4F">
        <w:rPr>
          <w:rFonts w:cs="Times New Roman"/>
          <w:sz w:val="24"/>
          <w:szCs w:val="24"/>
          <w:lang w:val="ru-RU" w:eastAsia="ru-RU"/>
        </w:rPr>
        <w:t>_</w:t>
      </w:r>
      <w:r w:rsidRPr="00A20137">
        <w:rPr>
          <w:rFonts w:cs="Times New Roman"/>
          <w:sz w:val="24"/>
          <w:szCs w:val="24"/>
          <w:lang w:val="ru-RU" w:eastAsia="ru-RU"/>
        </w:rPr>
        <w:t>CHART</w:t>
      </w:r>
      <w:r w:rsidRPr="00983F4F">
        <w:rPr>
          <w:rFonts w:cs="Times New Roman"/>
          <w:sz w:val="24"/>
          <w:szCs w:val="24"/>
          <w:lang w:val="ru-RU" w:eastAsia="ru-RU"/>
        </w:rPr>
        <w:t>}}</w:t>
      </w:r>
    </w:p>
    <w:p w14:paraId="6A6A86F0" w14:textId="77777777" w:rsidR="0096664E" w:rsidRPr="00336999" w:rsidRDefault="0096664E" w:rsidP="0096664E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56" w:name="_Ref221118175"/>
      <w:r w:rsidRPr="00A13D05">
        <w:rPr>
          <w:rFonts w:cs="Times New Roman"/>
          <w:sz w:val="24"/>
          <w:szCs w:val="24"/>
          <w:lang w:val="ru-RU" w:eastAsia="ru-RU"/>
        </w:rPr>
        <w:t>Рисунок</w:t>
      </w:r>
      <w:r w:rsidRPr="00336999">
        <w:rPr>
          <w:rFonts w:cs="Times New Roman"/>
          <w:sz w:val="24"/>
          <w:szCs w:val="24"/>
          <w:lang w:val="ru-RU" w:eastAsia="ru-RU"/>
        </w:rPr>
        <w:t xml:space="preserve"> </w:t>
      </w:r>
      <w:r w:rsidRPr="00A13D05">
        <w:rPr>
          <w:rFonts w:cs="Times New Roman"/>
          <w:sz w:val="24"/>
          <w:szCs w:val="24"/>
          <w:lang w:val="ru-RU" w:eastAsia="ru-RU"/>
        </w:rPr>
        <w:fldChar w:fldCharType="begin"/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20137">
        <w:rPr>
          <w:rFonts w:cs="Times New Roman"/>
          <w:sz w:val="24"/>
          <w:szCs w:val="24"/>
          <w:lang w:val="ru-RU" w:eastAsia="ru-RU"/>
        </w:rPr>
        <w:instrText>SEQ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instrText>Рисунок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\* </w:instrText>
      </w:r>
      <w:r w:rsidRPr="00A20137">
        <w:rPr>
          <w:rFonts w:cs="Times New Roman"/>
          <w:sz w:val="24"/>
          <w:szCs w:val="24"/>
          <w:lang w:val="ru-RU" w:eastAsia="ru-RU"/>
        </w:rPr>
        <w:instrText>ARABIC</w:instrText>
      </w:r>
      <w:r w:rsidRPr="00336999">
        <w:rPr>
          <w:rFonts w:cs="Times New Roman"/>
          <w:sz w:val="24"/>
          <w:szCs w:val="24"/>
          <w:lang w:val="ru-RU" w:eastAsia="ru-RU"/>
        </w:rPr>
        <w:instrText xml:space="preserve"> </w:instrText>
      </w:r>
      <w:r w:rsidRPr="00A13D05">
        <w:rPr>
          <w:rFonts w:cs="Times New Roman"/>
          <w:sz w:val="24"/>
          <w:szCs w:val="24"/>
          <w:lang w:val="ru-RU" w:eastAsia="ru-RU"/>
        </w:rPr>
        <w:fldChar w:fldCharType="separate"/>
      </w:r>
      <w:r>
        <w:rPr>
          <w:rFonts w:cs="Times New Roman"/>
          <w:noProof/>
          <w:sz w:val="24"/>
          <w:szCs w:val="24"/>
          <w:lang w:val="ru-RU" w:eastAsia="ru-RU"/>
        </w:rPr>
        <w:t>15</w:t>
      </w:r>
      <w:r w:rsidRPr="00A13D05">
        <w:rPr>
          <w:rFonts w:cs="Times New Roman"/>
          <w:sz w:val="24"/>
          <w:szCs w:val="24"/>
          <w:lang w:val="ru-RU" w:eastAsia="ru-RU"/>
        </w:rPr>
        <w:fldChar w:fldCharType="end"/>
      </w:r>
      <w:bookmarkEnd w:id="56"/>
      <w:r w:rsidRPr="00336999">
        <w:rPr>
          <w:rFonts w:cs="Times New Roman"/>
          <w:sz w:val="24"/>
          <w:szCs w:val="24"/>
          <w:lang w:val="ru-RU" w:eastAsia="ru-RU"/>
        </w:rPr>
        <w:t xml:space="preserve"> – </w:t>
      </w:r>
      <w:r>
        <w:rPr>
          <w:rFonts w:cs="Times New Roman"/>
          <w:sz w:val="24"/>
          <w:szCs w:val="24"/>
          <w:lang w:val="ru-RU" w:eastAsia="ru-RU"/>
        </w:rPr>
        <w:t>Риск-матрица «частота-ущерб»</w:t>
      </w:r>
    </w:p>
    <w:p w14:paraId="691FE8E2" w14:textId="7305E117" w:rsidR="00D50404" w:rsidRDefault="00D50404" w:rsidP="00D80862">
      <w:pPr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br w:type="page"/>
      </w:r>
    </w:p>
    <w:p w14:paraId="43992119" w14:textId="412E51A8" w:rsidR="004D432C" w:rsidRPr="00D50404" w:rsidRDefault="00D50404" w:rsidP="00D50404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7" w:name="_Toc221032550"/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3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«Обеспечение требований промышленной безопасности»</w:t>
      </w:r>
      <w:bookmarkEnd w:id="57"/>
    </w:p>
    <w:p w14:paraId="74ED0CD7" w14:textId="6A6F8FBD" w:rsidR="00227C98" w:rsidRPr="00D50404" w:rsidRDefault="00D50404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8" w:name="_Toc22103255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D50404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к эксплуатации декларируемого объекта</w:t>
      </w:r>
      <w:bookmarkEnd w:id="58"/>
    </w:p>
    <w:p w14:paraId="6205963F" w14:textId="77777777" w:rsid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895A2E7" w14:textId="3624D695" w:rsidR="00D50404" w:rsidRPr="00D50404" w:rsidRDefault="00D50404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D03BB7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752C684E" w14:textId="77777777" w:rsidR="00227C98" w:rsidRDefault="00227C9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2C878A3" w14:textId="58979DB4" w:rsidR="00D50404" w:rsidRPr="00552EA5" w:rsidRDefault="00552EA5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59" w:name="_Toc22103255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D50404" w:rsidRPr="00552EA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еречень имеющихся и (или) необходимых лицензий на виды деятельности, связанные с эксплуатацией декларируемого объекта</w:t>
      </w:r>
      <w:bookmarkEnd w:id="59"/>
    </w:p>
    <w:p w14:paraId="16A2E699" w14:textId="77777777" w:rsidR="00DB406C" w:rsidRDefault="00DB406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78D8342" w14:textId="4B263BE0" w:rsidR="00552EA5" w:rsidRPr="00552EA5" w:rsidRDefault="00552EA5" w:rsidP="00552EA5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552EA5">
        <w:rPr>
          <w:rFonts w:cs="Times New Roman"/>
          <w:sz w:val="24"/>
          <w:szCs w:val="24"/>
          <w:lang w:val="ru-RU" w:eastAsia="ru-RU"/>
        </w:rPr>
        <w:t xml:space="preserve">Действующая лицензии на право эксплуатации взрывопожароопасных и химически опасных производственных объектов I, II и III классов опасности </w:t>
      </w:r>
      <w:proofErr w:type="gramStart"/>
      <w:r w:rsidRPr="00552EA5">
        <w:rPr>
          <w:rFonts w:cs="Times New Roman"/>
          <w:sz w:val="24"/>
          <w:szCs w:val="24"/>
          <w:highlight w:val="yellow"/>
          <w:lang w:val="ru-RU"/>
        </w:rPr>
        <w:t>{{ LICENSE</w:t>
      </w:r>
      <w:proofErr w:type="gramEnd"/>
      <w:r w:rsidRPr="00552EA5">
        <w:rPr>
          <w:rFonts w:cs="Times New Roman"/>
          <w:sz w:val="24"/>
          <w:szCs w:val="24"/>
          <w:highlight w:val="yellow"/>
          <w:lang w:val="ru-RU"/>
        </w:rPr>
        <w:t>_NUMBER }}</w:t>
      </w:r>
      <w:r w:rsidRPr="00552EA5">
        <w:rPr>
          <w:rFonts w:cs="Times New Roman"/>
          <w:sz w:val="24"/>
          <w:szCs w:val="24"/>
          <w:lang w:val="ru-RU" w:eastAsia="ru-RU"/>
        </w:rPr>
        <w:t>.</w:t>
      </w:r>
    </w:p>
    <w:p w14:paraId="296297CE" w14:textId="77777777" w:rsidR="00552EA5" w:rsidRDefault="00552EA5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EB671EE" w14:textId="6B0FA1B7" w:rsidR="00D50404" w:rsidRPr="00D03BB7" w:rsidRDefault="00D03BB7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0" w:name="_Toc22103255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ведения о профессиональной и противоаварийной подготовке персонала в соответствии с положением о системе управления промышленной безопасности, </w:t>
      </w:r>
      <w:proofErr w:type="spellStart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утвержденным</w:t>
      </w:r>
      <w:proofErr w:type="spellEnd"/>
      <w:r w:rsidR="00D50404" w:rsidRPr="00D03BB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руководителем организации, эксплуатирующей опасный производственный объект I или II классов опасности</w:t>
      </w:r>
      <w:bookmarkEnd w:id="60"/>
    </w:p>
    <w:p w14:paraId="7FBD5795" w14:textId="77777777" w:rsidR="00E6129C" w:rsidRPr="007C26FD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1B0C6FB" w14:textId="77777777" w:rsid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На основании статьи 14_1 Федерального закона от 21.07.1997 № 116-ФЗ «О промышленной безопасности», работники, в том числе руководители организаций, осуществляющие профессиональную деятельность, связанную с проектированием, строительством, эксплуатацией, реконструкцией, капитальным ремонтом, техническим перевооружением, консервацией и ликвидацией опасного производственного объекта, а также изготовлением, монтажом, наладкой, обслуживанием и ремонтом технических устройств, применяемых на опасном производственном объекте (далее – работники), в целях поддержания уровня квалификации и подтверждения знания требований промышленной безопасности обязаны не реже одного раза в пять лет получать дополнительное профессиональное образование в области промышленной безопасности и </w:t>
      </w:r>
      <w:r w:rsidRPr="00D03BB7">
        <w:rPr>
          <w:rFonts w:cs="Times New Roman"/>
          <w:sz w:val="24"/>
          <w:szCs w:val="24"/>
          <w:lang w:val="ru-RU" w:eastAsia="ru-RU"/>
        </w:rPr>
        <w:lastRenderedPageBreak/>
        <w:t>проходить аттестацию в области промышленной безопасности. Категории таких работников определяются Правительством Российской Федерации.</w:t>
      </w:r>
    </w:p>
    <w:p w14:paraId="16C6FAB2" w14:textId="0294B767" w:rsidR="00977DED" w:rsidRPr="00977DED" w:rsidRDefault="00977DED" w:rsidP="00D03BB7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Порядок обучения и проверка знаний работников </w:t>
      </w:r>
      <w:proofErr w:type="gramStart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{{ SHORT</w:t>
      </w:r>
      <w:proofErr w:type="gramEnd"/>
      <w:r w:rsidRPr="00977DED">
        <w:rPr>
          <w:rFonts w:eastAsia="Times New Roman" w:cs="Times New Roman"/>
          <w:color w:val="E36C0A" w:themeColor="accent6" w:themeShade="BF"/>
          <w:sz w:val="24"/>
          <w:szCs w:val="24"/>
          <w:highlight w:val="yellow"/>
          <w:lang w:val="ru-RU" w:eastAsia="ru-RU"/>
        </w:rPr>
        <w:t>_NAME }}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проводится согласно положению </w:t>
      </w:r>
      <w:r w:rsidR="00F523F7" w:rsidRPr="00F523F7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ЕРБ 2250-2025 </w:t>
      </w:r>
      <w:r w:rsidRPr="00977DED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«Положение об организации обучения и проверки знания требований охраны труда, подготовке и аттестации по промышленной безопасности»</w:t>
      </w:r>
    </w:p>
    <w:p w14:paraId="75CE48EC" w14:textId="12241C72" w:rsidR="00D03BB7" w:rsidRPr="00D03BB7" w:rsidRDefault="00D03BB7" w:rsidP="00D03BB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03BB7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</w:t>
      </w:r>
      <w:r w:rsidR="006E5018">
        <w:rPr>
          <w:rFonts w:cs="Times New Roman"/>
          <w:sz w:val="24"/>
          <w:szCs w:val="24"/>
          <w:lang w:val="ru-RU" w:eastAsia="ru-RU"/>
        </w:rPr>
        <w:t xml:space="preserve">организация </w:t>
      </w:r>
      <w:proofErr w:type="gramStart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="006E5018"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03BB7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t xml:space="preserve">создала </w:t>
      </w:r>
      <w:r w:rsidRPr="00D03BB7">
        <w:rPr>
          <w:rFonts w:cs="Times New Roman"/>
          <w:sz w:val="24"/>
          <w:szCs w:val="24"/>
          <w:lang w:val="ru-RU" w:eastAsia="ru-RU"/>
        </w:rPr>
        <w:t>систему управления промышленной безопасностью и обеспечива</w:t>
      </w:r>
      <w:r w:rsidR="006E5018">
        <w:rPr>
          <w:rFonts w:cs="Times New Roman"/>
          <w:sz w:val="24"/>
          <w:szCs w:val="24"/>
          <w:lang w:val="ru-RU" w:eastAsia="ru-RU"/>
        </w:rPr>
        <w:t>ет</w:t>
      </w:r>
      <w:r w:rsidRPr="00D03BB7">
        <w:rPr>
          <w:rFonts w:cs="Times New Roman"/>
          <w:sz w:val="24"/>
          <w:szCs w:val="24"/>
          <w:lang w:val="ru-RU" w:eastAsia="ru-RU"/>
        </w:rPr>
        <w:t xml:space="preserve"> ее функционирование</w:t>
      </w:r>
      <w:r w:rsidR="006E5018">
        <w:rPr>
          <w:rFonts w:cs="Times New Roman"/>
          <w:sz w:val="24"/>
          <w:szCs w:val="24"/>
          <w:lang w:val="ru-RU" w:eastAsia="ru-RU"/>
        </w:rPr>
        <w:t xml:space="preserve"> </w:t>
      </w:r>
      <w:r w:rsidR="006E5018">
        <w:rPr>
          <w:rFonts w:cs="Times New Roman"/>
          <w:sz w:val="24"/>
          <w:szCs w:val="24"/>
          <w:lang w:val="ru-RU" w:eastAsia="ru-RU"/>
        </w:rPr>
        <w:br/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="006E5018" w:rsidRPr="006E5018">
        <w:rPr>
          <w:rFonts w:cs="Times New Roman"/>
          <w:sz w:val="24"/>
          <w:szCs w:val="24"/>
          <w:highlight w:val="yellow"/>
        </w:rPr>
        <w:t>INDUSTRIAL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SAFETY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MANAGEMENT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>_</w:t>
      </w:r>
      <w:r w:rsidR="006E5018" w:rsidRPr="006E5018">
        <w:rPr>
          <w:rFonts w:cs="Times New Roman"/>
          <w:sz w:val="24"/>
          <w:szCs w:val="24"/>
          <w:highlight w:val="yellow"/>
        </w:rPr>
        <w:t>SYSTEM</w:t>
      </w:r>
      <w:r w:rsidR="006E5018" w:rsidRPr="006E5018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="006E5018" w:rsidRPr="006E5018">
        <w:rPr>
          <w:rFonts w:cs="Times New Roman"/>
          <w:sz w:val="24"/>
          <w:szCs w:val="24"/>
          <w:highlight w:val="yellow"/>
          <w:lang w:val="ru-RU" w:eastAsia="ru-RU"/>
        </w:rPr>
        <w:t>)</w:t>
      </w:r>
      <w:r w:rsidRPr="006E5018">
        <w:rPr>
          <w:rFonts w:cs="Times New Roman"/>
          <w:sz w:val="24"/>
          <w:szCs w:val="24"/>
          <w:highlight w:val="yellow"/>
          <w:lang w:val="ru-RU" w:eastAsia="ru-RU"/>
        </w:rPr>
        <w:t>.</w:t>
      </w:r>
    </w:p>
    <w:p w14:paraId="69D462C6" w14:textId="0686AE9A" w:rsidR="006E5018" w:rsidRDefault="00846BE7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Персонал, задействованный в работе ОПО, проходит аттестацию по промышленной безопасности. 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Подготовка к аттестации осуществляется в режиме самоподготовки, аттестация работников производится в соответствии с Постановлением Правительства Российской Федерации </w:t>
      </w:r>
      <w:r w:rsidR="006E5018" w:rsidRPr="006E5018">
        <w:rPr>
          <w:rFonts w:cs="Times New Roman"/>
          <w:color w:val="00B0F0"/>
          <w:sz w:val="24"/>
          <w:szCs w:val="24"/>
          <w:lang w:val="ru-RU" w:eastAsia="ru-RU"/>
        </w:rPr>
        <w:t>от 13.01.2023г. №13</w:t>
      </w:r>
      <w:r w:rsidR="006E5018" w:rsidRPr="006E5018">
        <w:rPr>
          <w:rFonts w:cs="Times New Roman"/>
          <w:sz w:val="24"/>
          <w:szCs w:val="24"/>
          <w:lang w:val="ru-RU" w:eastAsia="ru-RU"/>
        </w:rPr>
        <w:t xml:space="preserve"> «Положение об аттестации в области промышленной безопасности, по вопросам безопасности гидротехнических сооружений, безопасности в сфере электроэнергетики». </w:t>
      </w:r>
    </w:p>
    <w:p w14:paraId="583EFFBC" w14:textId="7777777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Аттестация руководителей и специалистов структурных подразделений ПАО «Татнефть» проводится в совместной аттестационной комиссии, назначенной приказом «Об организации системы аттестации в области промышленной безопасности, по вопросам безопасности гидротехнических сооружений, безопасности в сфере электроэнергетики», №14/</w:t>
      </w:r>
      <w:proofErr w:type="spellStart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СовмПр</w:t>
      </w:r>
      <w:proofErr w:type="spellEnd"/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от 26.12.2022 г. Аттестация проводится через ИЕ ЕПТ в ЧОУ ДПО «ЦПК-Татнефть». Подготовка руководителей и специалистов к аттестации проводится в режиме самоподготовки».</w:t>
      </w:r>
    </w:p>
    <w:p w14:paraId="147499DA" w14:textId="03E5AA57" w:rsidR="003B7D5E" w:rsidRPr="003B7D5E" w:rsidRDefault="003B7D5E" w:rsidP="003B7D5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3B7D5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 ПАО «Татнефть» им. В. Д. Шашина создана аттестационная комиссия по проверке у руководителей, специалистов и работников организаций, выполняющих работы или оказывающих услуги на объектах (территории) Группы «Татнефть», знаний норм и правил промышленной, энергетической безопасности и безопасности гидротехнических сооружений. Члены аттестационной комиссии ПАО «Татнефть» им. В. Д. Шашина проходят аттестацию в Центральной аттестационной комиссии.</w:t>
      </w:r>
    </w:p>
    <w:p w14:paraId="08B18FCA" w14:textId="77777777" w:rsidR="008E0AEE" w:rsidRDefault="008E0AEE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EE5E21F" w14:textId="77777777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lastRenderedPageBreak/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инструктаж.</w:t>
      </w:r>
    </w:p>
    <w:p w14:paraId="74207967" w14:textId="6F2440EA" w:rsidR="008E0AEE" w:rsidRPr="008E0AEE" w:rsidRDefault="008E0AEE" w:rsidP="008E0AEE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Вводный инструктаж проводит </w:t>
      </w:r>
      <w:r w:rsidR="00BF2377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Центр промышленной</w:t>
      </w:r>
      <w:r w:rsidRPr="008E0AEE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и экологической безопасности ЦОБ ПАО «Татнефть», по адресу г. Альметьевск пр. Тукая 33. Результаты проведения инструктажей оформляются записью в «Журнале регистрации вводного инструктажа». Кроме этого, с работниками предприятия проводятся: первичный инструктаж на рабочем месте; повторные инструктажи (один раз в три месяца); целевые инструктажи; внеочередные (внеплановые)</w:t>
      </w:r>
      <w:r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.</w:t>
      </w:r>
    </w:p>
    <w:p w14:paraId="4DEDFDC9" w14:textId="1CF54700" w:rsidR="006E5018" w:rsidRDefault="006E5018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39CCAE17" w14:textId="2E759574" w:rsidR="00383FE4" w:rsidRPr="00383FE4" w:rsidRDefault="00383FE4" w:rsidP="006E501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 xml:space="preserve">Для декларируемого опасного производственного объекта разработан и согласован в установленном порядке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</w:t>
      </w:r>
      <w:r w:rsidR="00621238" w:rsidRPr="00621238">
        <w:rPr>
          <w:rFonts w:cs="Times New Roman"/>
          <w:sz w:val="24"/>
          <w:szCs w:val="24"/>
          <w:highlight w:val="yellow"/>
          <w:lang w:val="ru-RU"/>
        </w:rPr>
        <w:t>.</w:t>
      </w:r>
    </w:p>
    <w:p w14:paraId="38B55C1A" w14:textId="439BF24F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Ознакомление с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производственно-технического персонала оформлено документально в журнале регистрации инструктажей на рабочем месте под роспись. Ознакомление и доведение до сведения персонала производственного объекта содержания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включено в программы первичных инструктажей на рабочем месте.</w:t>
      </w:r>
    </w:p>
    <w:p w14:paraId="209B33D4" w14:textId="543230BD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Знание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проверяется во время учебно-тренировочных занятий с персоналом объекта, проводимых по графику,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утвержденному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техническим руководителем структурного подразделения, эксплуатирующего опасный производственный объект. График учебно-тренировочных занятий по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 с персоналом ОПО составляется на год. Темы учебно-тренировочных занятий должны соответствовать возможным аварийным ситуациям,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определенным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в оперативной части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>.</w:t>
      </w:r>
    </w:p>
    <w:p w14:paraId="7D201272" w14:textId="0D947643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 xml:space="preserve">Периодичность проведения учебно-тренировочных занятий по выработке навыков выполнения мероприятий </w:t>
      </w:r>
      <w:r>
        <w:rPr>
          <w:rFonts w:cs="Times New Roman"/>
          <w:sz w:val="24"/>
          <w:szCs w:val="24"/>
          <w:lang w:val="ru-RU" w:eastAsia="ru-RU"/>
        </w:rPr>
        <w:t>ПМЛЛПА</w:t>
      </w:r>
      <w:r w:rsidRPr="00846BE7">
        <w:rPr>
          <w:rFonts w:cs="Times New Roman"/>
          <w:sz w:val="24"/>
          <w:szCs w:val="24"/>
          <w:lang w:val="ru-RU" w:eastAsia="ru-RU"/>
        </w:rPr>
        <w:t xml:space="preserve">, устанавливается техническим руководителем </w:t>
      </w:r>
      <w:r w:rsidRPr="00846BE7">
        <w:rPr>
          <w:rFonts w:cs="Times New Roman"/>
          <w:sz w:val="24"/>
          <w:szCs w:val="24"/>
          <w:lang w:val="ru-RU" w:eastAsia="ru-RU"/>
        </w:rPr>
        <w:lastRenderedPageBreak/>
        <w:t xml:space="preserve">структурного подразделения, эксплуатирующего опасный производственный объект,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количества видов возможных аварий и конкретных условий, но не реже одного раза в год по каждому виду возможных аварии,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 сезонности, а также с </w:t>
      </w:r>
      <w:proofErr w:type="spellStart"/>
      <w:r w:rsidRPr="00846BE7">
        <w:rPr>
          <w:rFonts w:cs="Times New Roman"/>
          <w:sz w:val="24"/>
          <w:szCs w:val="24"/>
          <w:lang w:val="ru-RU" w:eastAsia="ru-RU"/>
        </w:rPr>
        <w:t>учетом</w:t>
      </w:r>
      <w:proofErr w:type="spellEnd"/>
      <w:r w:rsidRPr="00846BE7">
        <w:rPr>
          <w:rFonts w:cs="Times New Roman"/>
          <w:sz w:val="24"/>
          <w:szCs w:val="24"/>
          <w:lang w:val="ru-RU" w:eastAsia="ru-RU"/>
        </w:rPr>
        <w:t xml:space="preserve">, что при вахтовом методе работы работников цеха необходимо, чтобы каждая тема учебно-тренировочных занятий с работником была проведена. </w:t>
      </w:r>
    </w:p>
    <w:p w14:paraId="06AFCC3C" w14:textId="6B4669DB" w:rsidR="00846BE7" w:rsidRPr="00846BE7" w:rsidRDefault="00846BE7" w:rsidP="00846BE7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846BE7">
        <w:rPr>
          <w:rFonts w:cs="Times New Roman"/>
          <w:sz w:val="24"/>
          <w:szCs w:val="24"/>
          <w:lang w:val="ru-RU" w:eastAsia="ru-RU"/>
        </w:rPr>
        <w:t>Важной частью профессиональной подготовки персонала является инструктаж, прохождение которого фиксируется в журнале регистрации инструктажа. Все поступающие на предприятие работники независимо от их образования, квалификации и стажа работы проходят вводный инструктаж, далее по мере необходимости проводятся</w:t>
      </w:r>
      <w:r>
        <w:rPr>
          <w:rFonts w:cs="Times New Roman"/>
          <w:sz w:val="24"/>
          <w:szCs w:val="24"/>
          <w:lang w:val="ru-RU" w:eastAsia="ru-RU"/>
        </w:rPr>
        <w:t xml:space="preserve"> следующие инструктажи: </w:t>
      </w:r>
      <w:r w:rsidRPr="00846BE7">
        <w:rPr>
          <w:rFonts w:cs="Times New Roman"/>
          <w:sz w:val="24"/>
          <w:szCs w:val="24"/>
          <w:lang w:val="ru-RU" w:eastAsia="ru-RU"/>
        </w:rPr>
        <w:t>первичный инструктаж на рабочем месте; повторные инструктажи (один раз в три месяца); целевые инструктажи; внеочередные (внеплановые).</w:t>
      </w:r>
    </w:p>
    <w:p w14:paraId="3154582F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231BA4" w14:textId="7F78FB73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1" w:name="_Toc22103255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управления промышленной безопасностью, включая данные о производственном контроле за соблюдением требований промышленной безопасности</w:t>
      </w:r>
      <w:bookmarkEnd w:id="61"/>
    </w:p>
    <w:p w14:paraId="705FC25A" w14:textId="77777777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1A553AD9" w14:textId="08F66A7C" w:rsidR="00F9045D" w:rsidRDefault="00F9045D" w:rsidP="00F9045D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F9045D">
        <w:rPr>
          <w:rFonts w:cs="Times New Roman"/>
          <w:sz w:val="24"/>
          <w:szCs w:val="24"/>
          <w:lang w:val="ru-RU" w:eastAsia="ru-RU"/>
        </w:rPr>
        <w:t xml:space="preserve">В соответствии с ст. 11 Федерального закона от 21.07.1997 № 116-ФЗ «О промышленной безопасности» организация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создала систему управления промышленной безопасностью и обеспечивает ее функционирование </w:t>
      </w:r>
      <w:r w:rsidRPr="00F9045D">
        <w:rPr>
          <w:rFonts w:cs="Times New Roman"/>
          <w:sz w:val="24"/>
          <w:szCs w:val="24"/>
          <w:lang w:val="ru-RU" w:eastAsia="ru-RU"/>
        </w:rPr>
        <w:br/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(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F9045D">
        <w:rPr>
          <w:rFonts w:cs="Times New Roman"/>
          <w:sz w:val="24"/>
          <w:szCs w:val="24"/>
          <w:highlight w:val="yellow"/>
        </w:rPr>
        <w:t>INDUSTRIAL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SAFETY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MANAGEMENT</w:t>
      </w:r>
      <w:r w:rsidRPr="00F9045D">
        <w:rPr>
          <w:rFonts w:cs="Times New Roman"/>
          <w:sz w:val="24"/>
          <w:szCs w:val="24"/>
          <w:highlight w:val="yellow"/>
          <w:lang w:val="ru-RU"/>
        </w:rPr>
        <w:t>_</w:t>
      </w:r>
      <w:r w:rsidRPr="00F9045D">
        <w:rPr>
          <w:rFonts w:cs="Times New Roman"/>
          <w:sz w:val="24"/>
          <w:szCs w:val="24"/>
          <w:highlight w:val="yellow"/>
        </w:rPr>
        <w:t>SYSTEM</w:t>
      </w:r>
      <w:r w:rsidRPr="00F9045D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F9045D">
        <w:rPr>
          <w:rFonts w:cs="Times New Roman"/>
          <w:sz w:val="24"/>
          <w:szCs w:val="24"/>
          <w:highlight w:val="yellow"/>
          <w:lang w:val="ru-RU" w:eastAsia="ru-RU"/>
        </w:rPr>
        <w:t>).</w:t>
      </w:r>
    </w:p>
    <w:p w14:paraId="1FE83FE2" w14:textId="352FBFF4" w:rsidR="00DE11F6" w:rsidRPr="00DE11F6" w:rsidRDefault="00DE11F6" w:rsidP="00DE11F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 w:eastAsia="ru-RU"/>
        </w:rPr>
      </w:pP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В ПАО «Татнефть» им. В.Д. Шашина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введён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в действие приказ №444/МНУ-</w:t>
      </w:r>
      <w:proofErr w:type="spellStart"/>
      <w:proofErr w:type="gramStart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Пр</w:t>
      </w:r>
      <w:proofErr w:type="spell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(</w:t>
      </w:r>
      <w:proofErr w:type="gramEnd"/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0002) от 15.10.2019 г. «О политике в области промышленной безопасности, охраны труда и окружающей среды». Целью управления промышленной безопасностью в ПАО «Татнефть» им. В.Д. Шашина является обеспечение </w:t>
      </w:r>
      <w:r w:rsidR="00C113DA"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>защищённости</w:t>
      </w:r>
      <w:r w:rsidRPr="00DE11F6">
        <w:rPr>
          <w:rFonts w:cs="Times New Roman"/>
          <w:color w:val="E36C0A" w:themeColor="accent6" w:themeShade="BF"/>
          <w:sz w:val="24"/>
          <w:szCs w:val="24"/>
          <w:lang w:val="ru-RU" w:eastAsia="ru-RU"/>
        </w:rPr>
        <w:t xml:space="preserve"> жизненно важных интересов личности и общества от аварий и ее последствий на опасных производственных объектах.</w:t>
      </w:r>
    </w:p>
    <w:p w14:paraId="14215097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Система управления промышленной безопасностью устанавливает требования к обеспечению безопасной эксплуатации опасных производственных объектов и направлено на предупреждение аварий на опасных производственных объектах и обеспечение готовности предприятия, эксплуатирующего опасные производственные объекты, к локализации и ликвидации последствий указанных</w:t>
      </w:r>
      <w:r w:rsidRPr="00F126B2">
        <w:rPr>
          <w:spacing w:val="5"/>
          <w:sz w:val="24"/>
          <w:szCs w:val="24"/>
          <w:lang w:val="ru-RU"/>
        </w:rPr>
        <w:t xml:space="preserve"> </w:t>
      </w:r>
      <w:r w:rsidRPr="00F126B2">
        <w:rPr>
          <w:sz w:val="24"/>
          <w:szCs w:val="24"/>
          <w:lang w:val="ru-RU"/>
        </w:rPr>
        <w:t>аварий.</w:t>
      </w:r>
    </w:p>
    <w:p w14:paraId="5D1D5C03" w14:textId="77777777" w:rsidR="00F126B2" w:rsidRPr="00F126B2" w:rsidRDefault="00F126B2" w:rsidP="00F126B2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F126B2">
        <w:rPr>
          <w:sz w:val="24"/>
          <w:szCs w:val="24"/>
          <w:lang w:val="ru-RU"/>
        </w:rPr>
        <w:t>Основными задачами деятельности эксплуатирующей организации в области промышленной безопасности являются:</w:t>
      </w:r>
    </w:p>
    <w:p w14:paraId="4A5FD0E8" w14:textId="19079ED3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lastRenderedPageBreak/>
        <w:t xml:space="preserve">предупреждение аварий и инцидентов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, обеспечение готовности к локализации и ликвидации их последствий;</w:t>
      </w:r>
    </w:p>
    <w:p w14:paraId="58DE2ABF" w14:textId="7BB2D1A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обеспечение единых подходов к деятельности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 xml:space="preserve"> по соблюдению требований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>ОПО</w:t>
      </w:r>
      <w:r>
        <w:rPr>
          <w:rFonts w:eastAsia="Calibri"/>
          <w:sz w:val="24"/>
          <w:szCs w:val="24"/>
          <w:lang w:val="ru-RU"/>
        </w:rPr>
        <w:t xml:space="preserve"> </w:t>
      </w:r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5E1AD2C0" w14:textId="7FBE5C42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мониторинг состояния ПБ в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6140922" w14:textId="3899037F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ПК за соблюдением требований ПБ</w:t>
      </w:r>
      <w:r>
        <w:rPr>
          <w:rFonts w:eastAsia="Calibri"/>
          <w:sz w:val="24"/>
          <w:szCs w:val="24"/>
          <w:lang w:val="ru-RU"/>
        </w:rPr>
        <w:t xml:space="preserve"> на 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09AF4116" w14:textId="52E6BEC1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подготовки и аттестации руководителей и специалистов;</w:t>
      </w:r>
    </w:p>
    <w:p w14:paraId="23609367" w14:textId="107CA84D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планирования программ по ПБ </w:t>
      </w:r>
      <w:r>
        <w:rPr>
          <w:rFonts w:eastAsia="Calibri"/>
          <w:sz w:val="24"/>
          <w:szCs w:val="24"/>
          <w:lang w:val="ru-RU"/>
        </w:rPr>
        <w:t xml:space="preserve">на </w:t>
      </w:r>
      <w:r w:rsidRPr="00F126B2">
        <w:rPr>
          <w:rFonts w:eastAsia="Calibri"/>
          <w:sz w:val="24"/>
          <w:szCs w:val="24"/>
          <w:lang w:val="ru-RU"/>
        </w:rPr>
        <w:t xml:space="preserve">ОПО </w:t>
      </w:r>
      <w:proofErr w:type="gramStart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F9045D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4B03A8EA" w14:textId="5FB64F48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проведения </w:t>
      </w:r>
      <w:r>
        <w:rPr>
          <w:rFonts w:eastAsia="Calibri"/>
          <w:sz w:val="24"/>
          <w:szCs w:val="24"/>
          <w:lang w:val="ru-RU"/>
        </w:rPr>
        <w:t>экспертизы промышленной безопасности</w:t>
      </w:r>
      <w:r w:rsidRPr="00F126B2">
        <w:rPr>
          <w:rFonts w:eastAsia="Calibri"/>
          <w:sz w:val="24"/>
          <w:szCs w:val="24"/>
          <w:lang w:val="ru-RU"/>
        </w:rPr>
        <w:t>;</w:t>
      </w:r>
    </w:p>
    <w:p w14:paraId="6673F252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управление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промышленными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рисками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0924216A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и инцидентов на ОПО и обеспечение готовности к их локализации и ликвидации последствий указанных аварий и инцидентов;</w:t>
      </w:r>
    </w:p>
    <w:p w14:paraId="4A228905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и своевременное проведение технического обслуживания и ремонтов, ТУ, применяемых на ОПО, поверки контрольных средств измерений;</w:t>
      </w:r>
    </w:p>
    <w:p w14:paraId="29EF506C" w14:textId="289136D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внедрение передовых технологий, оборудования, программных и других средств, направленных на повышение уровня ПБ;</w:t>
      </w:r>
    </w:p>
    <w:p w14:paraId="5CECFD46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за проведением необходимых испытаний ТУ, применяемых на ОПО;</w:t>
      </w:r>
    </w:p>
    <w:p w14:paraId="0ABD4F8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</w:rPr>
      </w:pPr>
      <w:proofErr w:type="spellStart"/>
      <w:r w:rsidRPr="00F126B2">
        <w:rPr>
          <w:rFonts w:eastAsia="Calibri"/>
          <w:sz w:val="24"/>
          <w:szCs w:val="24"/>
        </w:rPr>
        <w:t>контроль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соблюдения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технологической</w:t>
      </w:r>
      <w:proofErr w:type="spellEnd"/>
      <w:r w:rsidRPr="00F126B2">
        <w:rPr>
          <w:rFonts w:eastAsia="Calibri"/>
          <w:sz w:val="24"/>
          <w:szCs w:val="24"/>
        </w:rPr>
        <w:t xml:space="preserve"> </w:t>
      </w:r>
      <w:proofErr w:type="spellStart"/>
      <w:r w:rsidRPr="00F126B2">
        <w:rPr>
          <w:rFonts w:eastAsia="Calibri"/>
          <w:sz w:val="24"/>
          <w:szCs w:val="24"/>
        </w:rPr>
        <w:t>дисциплины</w:t>
      </w:r>
      <w:proofErr w:type="spellEnd"/>
      <w:r w:rsidRPr="00F126B2">
        <w:rPr>
          <w:rFonts w:eastAsia="Calibri"/>
          <w:sz w:val="24"/>
          <w:szCs w:val="24"/>
        </w:rPr>
        <w:t>;</w:t>
      </w:r>
    </w:p>
    <w:p w14:paraId="1BA1CE5C" w14:textId="65F1EC09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разработка планов работы, контроль исполнения планов по вопросам ПБ;</w:t>
      </w:r>
    </w:p>
    <w:p w14:paraId="297655B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расследования причин аварий, инцидентов и несчастных случаев на ОПО;</w:t>
      </w:r>
    </w:p>
    <w:p w14:paraId="3BC44E50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ведения учёта аварий, инцидентов и несчастных случаев на ОПО;</w:t>
      </w:r>
    </w:p>
    <w:p w14:paraId="74FD294D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контроль выполнения мероприятий по результатам расследования причин аварий, инцидентов, несчастных случаев на ОПО, предписаний Ростехнадзора;</w:t>
      </w:r>
    </w:p>
    <w:p w14:paraId="2F2671CC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организация взаимодействия с органами исполнительной власти по вопросам ПБ;</w:t>
      </w:r>
    </w:p>
    <w:p w14:paraId="70E87EA4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 xml:space="preserve">организация работы по лицензированию эксплуатации взрывопожароопасных и химически опасных производственных объектов </w:t>
      </w:r>
      <w:r w:rsidRPr="00F126B2">
        <w:rPr>
          <w:rFonts w:eastAsia="Calibri"/>
          <w:sz w:val="24"/>
          <w:szCs w:val="24"/>
        </w:rPr>
        <w:t>I</w:t>
      </w:r>
      <w:r w:rsidRPr="00F126B2">
        <w:rPr>
          <w:rFonts w:eastAsia="Calibri"/>
          <w:sz w:val="24"/>
          <w:szCs w:val="24"/>
          <w:lang w:val="ru-RU"/>
        </w:rPr>
        <w:t xml:space="preserve">, </w:t>
      </w:r>
      <w:r w:rsidRPr="00F126B2">
        <w:rPr>
          <w:rFonts w:eastAsia="Calibri"/>
          <w:sz w:val="24"/>
          <w:szCs w:val="24"/>
        </w:rPr>
        <w:t>II</w:t>
      </w:r>
      <w:r w:rsidRPr="00F126B2">
        <w:rPr>
          <w:rFonts w:eastAsia="Calibri"/>
          <w:sz w:val="24"/>
          <w:szCs w:val="24"/>
          <w:lang w:val="ru-RU"/>
        </w:rPr>
        <w:t xml:space="preserve"> и </w:t>
      </w:r>
      <w:r w:rsidRPr="00F126B2">
        <w:rPr>
          <w:rFonts w:eastAsia="Calibri"/>
          <w:sz w:val="24"/>
          <w:szCs w:val="24"/>
        </w:rPr>
        <w:t>III</w:t>
      </w:r>
      <w:r w:rsidRPr="00F126B2">
        <w:rPr>
          <w:rFonts w:eastAsia="Calibri"/>
          <w:sz w:val="24"/>
          <w:szCs w:val="24"/>
          <w:lang w:val="ru-RU"/>
        </w:rPr>
        <w:t xml:space="preserve"> классов опасности;</w:t>
      </w:r>
    </w:p>
    <w:p w14:paraId="224F4A1F" w14:textId="77777777" w:rsidR="00F126B2" w:rsidRPr="00F126B2" w:rsidRDefault="00F126B2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126B2">
        <w:rPr>
          <w:rFonts w:eastAsia="Calibri"/>
          <w:sz w:val="24"/>
          <w:szCs w:val="24"/>
          <w:lang w:val="ru-RU"/>
        </w:rPr>
        <w:t>представление информации в Ростехнадзор о работе в области ПБ, организации и осуществлении ПК.</w:t>
      </w:r>
    </w:p>
    <w:p w14:paraId="0C397CC8" w14:textId="77777777" w:rsidR="00E6129C" w:rsidRDefault="00E6129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D6512E0" w14:textId="70FA3789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lastRenderedPageBreak/>
        <w:t xml:space="preserve">Для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 </w:t>
      </w:r>
      <w:r>
        <w:rPr>
          <w:sz w:val="24"/>
          <w:szCs w:val="24"/>
          <w:lang w:val="ru-RU"/>
        </w:rPr>
        <w:t>производственный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контроль</w:t>
      </w:r>
      <w:r w:rsidRPr="00132DEC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регламентируется</w:t>
      </w:r>
      <w:r w:rsidR="00970AAE">
        <w:rPr>
          <w:sz w:val="24"/>
          <w:szCs w:val="24"/>
          <w:lang w:val="ru-RU"/>
        </w:rPr>
        <w:t xml:space="preserve"> следующим документом</w:t>
      </w:r>
      <w:r>
        <w:rPr>
          <w:sz w:val="24"/>
          <w:szCs w:val="24"/>
          <w:lang w:val="ru-RU"/>
        </w:rPr>
        <w:t>:</w:t>
      </w:r>
      <w:r w:rsidR="00970AAE">
        <w:rPr>
          <w:sz w:val="24"/>
          <w:szCs w:val="24"/>
          <w:lang w:val="ru-RU"/>
        </w:rPr>
        <w:t xml:space="preserve"> </w:t>
      </w:r>
      <w:r w:rsidRPr="00132DEC">
        <w:rPr>
          <w:sz w:val="24"/>
          <w:szCs w:val="24"/>
          <w:highlight w:val="yellow"/>
          <w:lang w:val="ru-RU"/>
        </w:rPr>
        <w:t xml:space="preserve">{{ </w:t>
      </w:r>
      <w:r w:rsidRPr="00132DEC">
        <w:rPr>
          <w:sz w:val="24"/>
          <w:szCs w:val="24"/>
          <w:highlight w:val="yellow"/>
        </w:rPr>
        <w:t>INDUSTRIAL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CONTROL</w:t>
      </w:r>
      <w:r w:rsidRPr="00132DEC">
        <w:rPr>
          <w:sz w:val="24"/>
          <w:szCs w:val="24"/>
          <w:highlight w:val="yellow"/>
          <w:lang w:val="ru-RU"/>
        </w:rPr>
        <w:t>_</w:t>
      </w:r>
      <w:r w:rsidRPr="00132DEC">
        <w:rPr>
          <w:sz w:val="24"/>
          <w:szCs w:val="24"/>
          <w:highlight w:val="yellow"/>
        </w:rPr>
        <w:t>REGULATION</w:t>
      </w:r>
      <w:r w:rsidRPr="00132DEC">
        <w:rPr>
          <w:sz w:val="24"/>
          <w:szCs w:val="24"/>
          <w:highlight w:val="yellow"/>
          <w:lang w:val="ru-RU"/>
        </w:rPr>
        <w:t xml:space="preserve"> }}.</w:t>
      </w:r>
    </w:p>
    <w:p w14:paraId="18E18032" w14:textId="192EFC01" w:rsid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Общая организация и контроль за осуществлением производственного контроля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132DEC">
        <w:rPr>
          <w:sz w:val="24"/>
          <w:szCs w:val="24"/>
          <w:lang w:val="ru-RU"/>
        </w:rPr>
        <w:t xml:space="preserve"> возлагается на </w:t>
      </w:r>
      <w:r>
        <w:rPr>
          <w:sz w:val="24"/>
          <w:szCs w:val="24"/>
          <w:lang w:val="ru-RU"/>
        </w:rPr>
        <w:t>руководителя организации</w:t>
      </w:r>
      <w:r w:rsidRPr="00132DEC">
        <w:rPr>
          <w:sz w:val="24"/>
          <w:szCs w:val="24"/>
          <w:lang w:val="ru-RU"/>
        </w:rPr>
        <w:t>.</w:t>
      </w:r>
    </w:p>
    <w:p w14:paraId="2F856F33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Непосредственное руководство работой по осуществлению производственного контроля возлагается на заместителя генерального директора по промышленной безопасности, охране труда и экологии.</w:t>
      </w:r>
    </w:p>
    <w:p w14:paraId="2D07BF3C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осуществление производственного контроля в ПАО «Татнефть» им. В.Д. Шашина возлагается на управление промышленной, экологической безопасности и охраны труда.</w:t>
      </w:r>
    </w:p>
    <w:p w14:paraId="1D40341F" w14:textId="77777777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и осуществление производственного контроля в структурных подразделениях ПАО «Татнефть» им. В.Д. Шашина несут руководители, а также работники или службы производственного контроля, на которые возложены такие обязанности руководителем этого подразделения.</w:t>
      </w:r>
    </w:p>
    <w:p w14:paraId="431C3C23" w14:textId="71B33093" w:rsidR="008B4BA4" w:rsidRPr="008B4BA4" w:rsidRDefault="008B4BA4" w:rsidP="008B4BA4">
      <w:pPr>
        <w:spacing w:after="0" w:line="360" w:lineRule="auto"/>
        <w:ind w:firstLine="709"/>
        <w:jc w:val="both"/>
        <w:rPr>
          <w:color w:val="E36C0A" w:themeColor="accent6" w:themeShade="BF"/>
          <w:sz w:val="24"/>
          <w:szCs w:val="24"/>
          <w:lang w:val="ru-RU"/>
        </w:rPr>
      </w:pPr>
      <w:r w:rsidRPr="008B4BA4">
        <w:rPr>
          <w:color w:val="E36C0A" w:themeColor="accent6" w:themeShade="BF"/>
          <w:sz w:val="24"/>
          <w:szCs w:val="24"/>
          <w:lang w:val="ru-RU"/>
        </w:rPr>
        <w:t>Ответственность за организацию производственного контроля за соблюдением требований промышленной безопасности по бизнес-направлениям деятельности с учётом организационной структуры ПАО «Татнефть» им. В.Д. Шашина, профилей производств структурных подразделений ПАО «Татнефть» им. В.Д. Шашина, в соответствии с распределением обязанностей, несут заместители генерального директора ПАО «Татнефть» им. В.Д. Шашина, а в структурных подразделениях – заместители начальников управлений.</w:t>
      </w:r>
    </w:p>
    <w:p w14:paraId="1DFFCE1D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 xml:space="preserve">Целью производственного контроля является предупреждение аварий, инцидентов и обеспечение готовности организации к локализации и ликвидации последствий аварий и инцидентов на опасных производственных объектах за </w:t>
      </w:r>
      <w:proofErr w:type="spellStart"/>
      <w:r w:rsidRPr="00132DEC">
        <w:rPr>
          <w:sz w:val="24"/>
          <w:szCs w:val="24"/>
          <w:lang w:val="ru-RU"/>
        </w:rPr>
        <w:t>счет</w:t>
      </w:r>
      <w:proofErr w:type="spellEnd"/>
      <w:r w:rsidRPr="00132DEC">
        <w:rPr>
          <w:sz w:val="24"/>
          <w:szCs w:val="24"/>
          <w:lang w:val="ru-RU"/>
        </w:rPr>
        <w:t xml:space="preserve"> осуществления комплекса организационно-технических мероприятий.</w:t>
      </w:r>
    </w:p>
    <w:p w14:paraId="7993011A" w14:textId="77777777" w:rsidR="00132DEC" w:rsidRPr="00132DEC" w:rsidRDefault="00132DEC" w:rsidP="00132DEC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132DEC">
        <w:rPr>
          <w:sz w:val="24"/>
          <w:szCs w:val="24"/>
          <w:lang w:val="ru-RU"/>
        </w:rPr>
        <w:t>Основные задачи производственного контроля:</w:t>
      </w:r>
    </w:p>
    <w:p w14:paraId="179E4918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 xml:space="preserve">анализ состояния промышленной безопасности опасных производственных объектов, в том числе </w:t>
      </w:r>
      <w:proofErr w:type="spellStart"/>
      <w:r w:rsidRPr="00132DEC">
        <w:rPr>
          <w:rFonts w:eastAsia="Calibri"/>
          <w:sz w:val="24"/>
          <w:szCs w:val="24"/>
          <w:lang w:val="ru-RU"/>
        </w:rPr>
        <w:t>путем</w:t>
      </w:r>
      <w:proofErr w:type="spellEnd"/>
      <w:r w:rsidRPr="00132DEC">
        <w:rPr>
          <w:rFonts w:eastAsia="Calibri"/>
          <w:sz w:val="24"/>
          <w:szCs w:val="24"/>
          <w:lang w:val="ru-RU"/>
        </w:rPr>
        <w:t xml:space="preserve"> организации проведения соответствующих экспертиз и обследований;</w:t>
      </w:r>
    </w:p>
    <w:p w14:paraId="2E66E0E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организация работ по разработке мер, направленных на улучшение состояния промышленной безопасности, а именно: на предупреждение аварий, инцидентов и несчастных случаев на опасных производственных объектах;</w:t>
      </w:r>
    </w:p>
    <w:p w14:paraId="3BCFE1AE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lastRenderedPageBreak/>
        <w:t>контроль за соблюдением требований промышленной безопасности, установленных федеральными законами и принимаемыми в соответствии с ними нормативными правовыми актами, контроль за соблюдением требований, содержащихся в обосновании безопасности опасного производственного объекта (при его наличии), а также контроль за соблюдением требований локальных нормативных актов эксплуатирующей организации по вопросам промышленной безопасности;</w:t>
      </w:r>
    </w:p>
    <w:p w14:paraId="3111942C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координация работ, направленных на предупреждение аварий на опасных производственных объектах, и обеспечение готовности к локализации аварий и ликвидации их последствий;</w:t>
      </w:r>
    </w:p>
    <w:p w14:paraId="0A6E2C29" w14:textId="77777777" w:rsidR="00132DEC" w:rsidRPr="00132DEC" w:rsidRDefault="00132DEC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132DEC">
        <w:rPr>
          <w:rFonts w:eastAsia="Calibri"/>
          <w:sz w:val="24"/>
          <w:szCs w:val="24"/>
          <w:lang w:val="ru-RU"/>
        </w:rPr>
        <w:t>контроль за своевременным проведением необходимых испытаний и технических освидетельствований технических устройств, применяемых на опасных производственных объектах, ремонта и поверки контрольных средств измерений.</w:t>
      </w:r>
    </w:p>
    <w:p w14:paraId="00B07AD6" w14:textId="77777777" w:rsidR="00132DEC" w:rsidRDefault="00132DEC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57BA39E0" w14:textId="00DCDC62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2" w:name="_Toc22103255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проведения сбора информации о произошедших инцидентах и авариях и анализе этой информации</w:t>
      </w:r>
      <w:bookmarkEnd w:id="62"/>
    </w:p>
    <w:p w14:paraId="6612226C" w14:textId="77777777" w:rsidR="00ED725D" w:rsidRDefault="00ED725D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</w:p>
    <w:p w14:paraId="7B26A1E0" w14:textId="73AD9AA2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>По каждому факту возникновения аварии, инцидента и несчастных случаев, происшедших на ОПО, поднадзорных Федеральной службе по экологическому, технологическому и атомному надзору, проводится техническое расследование их причин.</w:t>
      </w:r>
    </w:p>
    <w:p w14:paraId="141D0B82" w14:textId="55A02C43" w:rsidR="00C53AB6" w:rsidRPr="00C53AB6" w:rsidRDefault="00C53AB6" w:rsidP="00C53AB6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C53AB6">
        <w:rPr>
          <w:sz w:val="24"/>
          <w:szCs w:val="24"/>
          <w:lang w:val="ru-RU"/>
        </w:rPr>
        <w:t xml:space="preserve">Порядок расследования аварий, инцидентов, несчастных случаев, их </w:t>
      </w:r>
      <w:proofErr w:type="spellStart"/>
      <w:r w:rsidRPr="00C53AB6">
        <w:rPr>
          <w:sz w:val="24"/>
          <w:szCs w:val="24"/>
          <w:lang w:val="ru-RU"/>
        </w:rPr>
        <w:t>учет</w:t>
      </w:r>
      <w:proofErr w:type="spellEnd"/>
      <w:r w:rsidRPr="00C53AB6">
        <w:rPr>
          <w:sz w:val="24"/>
          <w:szCs w:val="24"/>
          <w:lang w:val="ru-RU"/>
        </w:rPr>
        <w:t xml:space="preserve"> и анализ осуществляется в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sz w:val="24"/>
          <w:szCs w:val="24"/>
          <w:lang w:val="ru-RU"/>
        </w:rPr>
        <w:t xml:space="preserve"> в соответствии с:</w:t>
      </w:r>
    </w:p>
    <w:p w14:paraId="394F3AE4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Трудовым кодексом Российской Федерации от 30.12.2001 № 197-ФЗ;</w:t>
      </w:r>
    </w:p>
    <w:p w14:paraId="2F930D4D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Приказом Ростехнадзора от 8 декабря 2020 г. № 503 «Об утверждении Порядка проведения технического расследования причин аварий, инцидентов и случаев утраты взрывчатых материалов промышленного назначения»</w:t>
      </w:r>
    </w:p>
    <w:p w14:paraId="37721FF6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 xml:space="preserve">Руководство по безопасности «Методические рекомендации по классификации </w:t>
      </w:r>
      <w:proofErr w:type="spellStart"/>
      <w:r w:rsidRPr="00C53AB6">
        <w:rPr>
          <w:rFonts w:eastAsia="Calibri"/>
          <w:color w:val="00B0F0"/>
          <w:sz w:val="24"/>
          <w:szCs w:val="24"/>
          <w:lang w:val="ru-RU"/>
        </w:rPr>
        <w:t>аварийно</w:t>
      </w:r>
      <w:proofErr w:type="spellEnd"/>
      <w:r w:rsidRPr="00C53AB6">
        <w:rPr>
          <w:rFonts w:eastAsia="Calibri"/>
          <w:color w:val="00B0F0"/>
          <w:sz w:val="24"/>
          <w:szCs w:val="24"/>
          <w:lang w:val="ru-RU"/>
        </w:rPr>
        <w:t xml:space="preserve"> опасных происшествий на опасных производственных объектах нефтегазового комплекса», утв. Приказом Федеральной службы по экологическому, технологическому и атомному надзору от 20.11.2023 №410;</w:t>
      </w:r>
    </w:p>
    <w:p w14:paraId="3040E3CE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t>Постановлением Правительства РФ от 28.10.2009 № 846 «Об утверждении Правил расследования причин аварий в электроэнергетике»;</w:t>
      </w:r>
    </w:p>
    <w:p w14:paraId="44701B98" w14:textId="77777777" w:rsidR="00C53AB6" w:rsidRPr="00C53AB6" w:rsidRDefault="00C53AB6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color w:val="00B0F0"/>
          <w:sz w:val="24"/>
          <w:szCs w:val="24"/>
          <w:lang w:val="ru-RU"/>
        </w:rPr>
      </w:pPr>
      <w:r w:rsidRPr="00C53AB6">
        <w:rPr>
          <w:rFonts w:eastAsia="Calibri"/>
          <w:color w:val="00B0F0"/>
          <w:sz w:val="24"/>
          <w:szCs w:val="24"/>
          <w:lang w:val="ru-RU"/>
        </w:rPr>
        <w:lastRenderedPageBreak/>
        <w:t>Приказ Минтруда России от 20.04.2022 № 223н "Об утверждении Положения об особенностях расследования несчастных случаев на производстве в отдельных отраслях и организациях, форм документов, соответствующих классификаторов, необходимых для расследования несчастных случаев на производстве".</w:t>
      </w:r>
    </w:p>
    <w:p w14:paraId="1BDF742E" w14:textId="77777777" w:rsidR="00C53AB6" w:rsidRPr="00C53AB6" w:rsidRDefault="00C53AB6" w:rsidP="00C53AB6">
      <w:pPr>
        <w:ind w:firstLine="709"/>
        <w:jc w:val="both"/>
        <w:rPr>
          <w:lang w:val="ru-RU"/>
        </w:rPr>
      </w:pPr>
    </w:p>
    <w:p w14:paraId="2C742243" w14:textId="6E673AC8" w:rsid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lang w:val="ru-RU"/>
        </w:rPr>
        <w:t xml:space="preserve">Порядок проведения технического расследования причин инцидентов </w:t>
      </w:r>
      <w:r w:rsidR="006433D1">
        <w:rPr>
          <w:lang w:val="ru-RU"/>
        </w:rPr>
        <w:t>для</w:t>
      </w:r>
      <w:r w:rsidRPr="00C53AB6">
        <w:rPr>
          <w:lang w:val="ru-RU"/>
        </w:rPr>
        <w:t xml:space="preserve"> </w:t>
      </w:r>
      <w:proofErr w:type="gramStart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{{ 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SHORT</w:t>
      </w:r>
      <w:proofErr w:type="gramEnd"/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>_</w:t>
      </w:r>
      <w:r w:rsidRPr="00132DEC">
        <w:rPr>
          <w:rFonts w:eastAsia="Times New Roman" w:cs="Times New Roman"/>
          <w:sz w:val="24"/>
          <w:szCs w:val="24"/>
          <w:highlight w:val="yellow"/>
          <w:lang w:eastAsia="ru-RU"/>
        </w:rPr>
        <w:t>NAME</w:t>
      </w:r>
      <w:r w:rsidRPr="00132DEC">
        <w:rPr>
          <w:rFonts w:eastAsia="Times New Roman" w:cs="Times New Roman"/>
          <w:sz w:val="24"/>
          <w:szCs w:val="24"/>
          <w:highlight w:val="yellow"/>
          <w:lang w:val="ru-RU" w:eastAsia="ru-RU"/>
        </w:rPr>
        <w:t xml:space="preserve"> }}</w:t>
      </w:r>
      <w:r w:rsidRPr="00C53AB6">
        <w:rPr>
          <w:lang w:val="ru-RU"/>
        </w:rPr>
        <w:t xml:space="preserve"> </w:t>
      </w:r>
      <w:r w:rsidR="006772AE" w:rsidRPr="00C53AB6">
        <w:rPr>
          <w:lang w:val="ru-RU"/>
        </w:rPr>
        <w:t>определён</w:t>
      </w:r>
      <w:r>
        <w:rPr>
          <w:lang w:val="ru-RU"/>
        </w:rPr>
        <w:t xml:space="preserve"> следующим документом:</w:t>
      </w:r>
    </w:p>
    <w:p w14:paraId="6678DA02" w14:textId="7BA7B455" w:rsidR="00C53AB6" w:rsidRPr="00C53AB6" w:rsidRDefault="00C53AB6" w:rsidP="00C53AB6">
      <w:pPr>
        <w:ind w:firstLine="709"/>
        <w:jc w:val="both"/>
        <w:rPr>
          <w:lang w:val="ru-RU"/>
        </w:rPr>
      </w:pPr>
      <w:r w:rsidRPr="00C53AB6">
        <w:rPr>
          <w:rFonts w:cs="Times New Roman"/>
          <w:sz w:val="24"/>
          <w:szCs w:val="24"/>
          <w:highlight w:val="yellow"/>
          <w:lang w:val="ru-RU"/>
        </w:rPr>
        <w:t xml:space="preserve">- </w:t>
      </w:r>
      <w:proofErr w:type="gramStart"/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C53AB6">
        <w:rPr>
          <w:rFonts w:cs="Times New Roman"/>
          <w:sz w:val="24"/>
          <w:szCs w:val="24"/>
          <w:highlight w:val="yellow"/>
        </w:rPr>
        <w:t>ACCIDENT</w:t>
      </w:r>
      <w:proofErr w:type="gramEnd"/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INVESTIGATION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>_</w:t>
      </w:r>
      <w:r w:rsidRPr="00C53AB6">
        <w:rPr>
          <w:rFonts w:cs="Times New Roman"/>
          <w:sz w:val="24"/>
          <w:szCs w:val="24"/>
          <w:highlight w:val="yellow"/>
        </w:rPr>
        <w:t>REGULATION</w:t>
      </w:r>
      <w:r w:rsidRPr="0051463E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 w:rsidRPr="00C53AB6">
        <w:rPr>
          <w:highlight w:val="yellow"/>
          <w:lang w:val="ru-RU"/>
        </w:rPr>
        <w:t>.</w:t>
      </w:r>
    </w:p>
    <w:p w14:paraId="45505BA3" w14:textId="67090B58" w:rsidR="00C53AB6" w:rsidRPr="00ED725D" w:rsidRDefault="00C53AB6" w:rsidP="00ED725D">
      <w:pPr>
        <w:spacing w:after="0" w:line="360" w:lineRule="auto"/>
        <w:ind w:firstLine="709"/>
        <w:jc w:val="both"/>
        <w:rPr>
          <w:sz w:val="24"/>
          <w:szCs w:val="24"/>
          <w:lang w:val="ru-RU"/>
        </w:rPr>
      </w:pPr>
      <w:r w:rsidRPr="00ED725D">
        <w:rPr>
          <w:sz w:val="24"/>
          <w:szCs w:val="24"/>
          <w:lang w:val="ru-RU"/>
        </w:rPr>
        <w:t xml:space="preserve">Установление причин инцидентов направлено на определение обстоятельств, размера </w:t>
      </w:r>
      <w:r w:rsidR="006772AE" w:rsidRPr="00ED725D">
        <w:rPr>
          <w:sz w:val="24"/>
          <w:szCs w:val="24"/>
          <w:lang w:val="ru-RU"/>
        </w:rPr>
        <w:t>причинённого</w:t>
      </w:r>
      <w:r w:rsidRPr="00ED725D">
        <w:rPr>
          <w:sz w:val="24"/>
          <w:szCs w:val="24"/>
          <w:lang w:val="ru-RU"/>
        </w:rPr>
        <w:t xml:space="preserve"> вреда (или ущерба), разработку мероприятий по устранению последствий инцидента и мероприятий по предупреждению и недопущению впредь подобных инцидентов на данном и других аналогичных ОПО.</w:t>
      </w:r>
    </w:p>
    <w:p w14:paraId="500578E9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E877EAB" w14:textId="70D22C89" w:rsidR="004C0431" w:rsidRPr="00F9045D" w:rsidRDefault="00F9045D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3" w:name="_Toc221032556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</w:t>
      </w:r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еречень </w:t>
      </w:r>
      <w:proofErr w:type="spellStart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проведенных</w:t>
      </w:r>
      <w:proofErr w:type="spellEnd"/>
      <w:r w:rsidR="004C0431" w:rsidRPr="00F9045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работ по анализу опасностей технологических процессов, количественной оценке риска аварий на декларируемом объекте и техническому диагностированию с указанием сведений об организациях, проводивших указанные работы</w:t>
      </w:r>
      <w:bookmarkEnd w:id="63"/>
    </w:p>
    <w:p w14:paraId="7A7D1B4F" w14:textId="77777777" w:rsidR="004C0431" w:rsidRDefault="004C0431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8129A32" w14:textId="5F9E0ED4" w:rsid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>
        <w:rPr>
          <w:rFonts w:cs="Times New Roman"/>
          <w:sz w:val="24"/>
          <w:szCs w:val="24"/>
          <w:lang w:val="ru-RU" w:eastAsia="ru-RU"/>
        </w:rPr>
        <w:t xml:space="preserve"> и к</w:t>
      </w:r>
      <w:r w:rsidRPr="00F9045D">
        <w:rPr>
          <w:rFonts w:cs="Times New Roman"/>
          <w:sz w:val="24"/>
          <w:szCs w:val="24"/>
          <w:lang w:val="ru-RU" w:eastAsia="ru-RU"/>
        </w:rPr>
        <w:t>оличественн</w:t>
      </w:r>
      <w:r>
        <w:rPr>
          <w:rFonts w:cs="Times New Roman"/>
          <w:sz w:val="24"/>
          <w:szCs w:val="24"/>
          <w:lang w:val="ru-RU" w:eastAsia="ru-RU"/>
        </w:rPr>
        <w:t>ая</w:t>
      </w:r>
      <w:r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F9045D">
        <w:rPr>
          <w:rFonts w:cs="Times New Roman"/>
          <w:sz w:val="24"/>
          <w:szCs w:val="24"/>
          <w:lang w:val="ru-RU" w:eastAsia="ru-RU"/>
        </w:rPr>
        <w:t xml:space="preserve"> риска аварий на декларируемом объекте</w:t>
      </w:r>
      <w:r>
        <w:rPr>
          <w:rFonts w:cs="Times New Roman"/>
          <w:sz w:val="24"/>
          <w:szCs w:val="24"/>
          <w:lang w:val="ru-RU" w:eastAsia="ru-RU"/>
        </w:rPr>
        <w:t xml:space="preserve"> приведена в Приложении №1 к настоящей декларации промышленной безопасности. Так же</w:t>
      </w:r>
      <w:r w:rsidR="000753CB">
        <w:rPr>
          <w:rFonts w:cs="Times New Roman"/>
          <w:sz w:val="24"/>
          <w:szCs w:val="24"/>
          <w:lang w:val="ru-RU" w:eastAsia="ru-RU"/>
        </w:rPr>
        <w:t xml:space="preserve"> а</w:t>
      </w:r>
      <w:r w:rsidR="000753CB" w:rsidRPr="00F9045D">
        <w:rPr>
          <w:rFonts w:cs="Times New Roman"/>
          <w:sz w:val="24"/>
          <w:szCs w:val="24"/>
          <w:lang w:val="ru-RU" w:eastAsia="ru-RU"/>
        </w:rPr>
        <w:t>нализ опасностей технологических процессов</w:t>
      </w:r>
      <w:r w:rsidR="000753CB">
        <w:rPr>
          <w:rFonts w:cs="Times New Roman"/>
          <w:sz w:val="24"/>
          <w:szCs w:val="24"/>
          <w:lang w:val="ru-RU" w:eastAsia="ru-RU"/>
        </w:rPr>
        <w:t xml:space="preserve"> и к</w:t>
      </w:r>
      <w:r w:rsidR="000753CB" w:rsidRPr="00F9045D">
        <w:rPr>
          <w:rFonts w:cs="Times New Roman"/>
          <w:sz w:val="24"/>
          <w:szCs w:val="24"/>
          <w:lang w:val="ru-RU" w:eastAsia="ru-RU"/>
        </w:rPr>
        <w:t>оличественн</w:t>
      </w:r>
      <w:r w:rsidR="000753CB">
        <w:rPr>
          <w:rFonts w:cs="Times New Roman"/>
          <w:sz w:val="24"/>
          <w:szCs w:val="24"/>
          <w:lang w:val="ru-RU" w:eastAsia="ru-RU"/>
        </w:rPr>
        <w:t>ая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оценк</w:t>
      </w:r>
      <w:r w:rsidR="000753CB">
        <w:rPr>
          <w:rFonts w:cs="Times New Roman"/>
          <w:sz w:val="24"/>
          <w:szCs w:val="24"/>
          <w:lang w:val="ru-RU" w:eastAsia="ru-RU"/>
        </w:rPr>
        <w:t>а</w:t>
      </w:r>
      <w:r w:rsidR="000753CB" w:rsidRPr="00F9045D">
        <w:rPr>
          <w:rFonts w:cs="Times New Roman"/>
          <w:sz w:val="24"/>
          <w:szCs w:val="24"/>
          <w:lang w:val="ru-RU" w:eastAsia="ru-RU"/>
        </w:rPr>
        <w:t xml:space="preserve"> риска аварий</w:t>
      </w:r>
      <w:r>
        <w:rPr>
          <w:rFonts w:cs="Times New Roman"/>
          <w:sz w:val="24"/>
          <w:szCs w:val="24"/>
          <w:lang w:val="ru-RU" w:eastAsia="ru-RU"/>
        </w:rPr>
        <w:t xml:space="preserve"> для декларируемого опасного производственного </w:t>
      </w:r>
      <w:r w:rsidR="000753CB">
        <w:rPr>
          <w:rFonts w:cs="Times New Roman"/>
          <w:sz w:val="24"/>
          <w:szCs w:val="24"/>
          <w:lang w:val="ru-RU" w:eastAsia="ru-RU"/>
        </w:rPr>
        <w:t>проведён в</w:t>
      </w:r>
      <w:r>
        <w:rPr>
          <w:rFonts w:cs="Times New Roman"/>
          <w:sz w:val="24"/>
          <w:szCs w:val="24"/>
          <w:lang w:val="ru-RU" w:eastAsia="ru-RU"/>
        </w:rPr>
        <w:t xml:space="preserve"> ПМЛЛПА </w:t>
      </w:r>
      <w:r w:rsidRPr="00621238">
        <w:rPr>
          <w:rFonts w:cs="Times New Roman"/>
          <w:sz w:val="24"/>
          <w:szCs w:val="24"/>
          <w:highlight w:val="yellow"/>
          <w:lang w:val="ru-RU" w:eastAsia="ru-RU"/>
        </w:rPr>
        <w:t>(</w:t>
      </w:r>
      <w:proofErr w:type="gramStart"/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621238">
        <w:rPr>
          <w:rFonts w:cs="Times New Roman"/>
          <w:sz w:val="24"/>
          <w:szCs w:val="24"/>
          <w:highlight w:val="yellow"/>
        </w:rPr>
        <w:t>SITE</w:t>
      </w:r>
      <w:proofErr w:type="gramEnd"/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EMERGENCY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RESPONSE</w:t>
      </w:r>
      <w:r w:rsidRPr="00621238">
        <w:rPr>
          <w:rFonts w:cs="Times New Roman"/>
          <w:sz w:val="24"/>
          <w:szCs w:val="24"/>
          <w:highlight w:val="yellow"/>
          <w:lang w:val="ru-RU"/>
        </w:rPr>
        <w:t>_</w:t>
      </w:r>
      <w:r w:rsidRPr="00621238">
        <w:rPr>
          <w:rFonts w:cs="Times New Roman"/>
          <w:sz w:val="24"/>
          <w:szCs w:val="24"/>
          <w:highlight w:val="yellow"/>
        </w:rPr>
        <w:t>PLAN</w:t>
      </w:r>
      <w:r w:rsidRPr="00621238">
        <w:rPr>
          <w:rFonts w:cs="Times New Roman"/>
          <w:sz w:val="24"/>
          <w:szCs w:val="24"/>
          <w:highlight w:val="yellow"/>
          <w:lang w:val="ru-RU"/>
        </w:rPr>
        <w:t xml:space="preserve"> }}).</w:t>
      </w:r>
    </w:p>
    <w:p w14:paraId="00B2AD6F" w14:textId="7E7E4E10" w:rsidR="00D42038" w:rsidRPr="00D42038" w:rsidRDefault="00D42038" w:rsidP="00D4203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42038">
        <w:rPr>
          <w:rFonts w:cs="Times New Roman"/>
          <w:sz w:val="24"/>
          <w:szCs w:val="24"/>
          <w:lang w:val="ru-RU" w:eastAsia="ru-RU"/>
        </w:rPr>
        <w:t>Техническое диагностирование оборудования на ОПО проводится в рамках экспертизы промышленной безопасности (см. п. 3.1.6.).</w:t>
      </w:r>
    </w:p>
    <w:p w14:paraId="65D24924" w14:textId="77777777" w:rsidR="00D42038" w:rsidRDefault="00D42038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6CD17F70" w14:textId="3CC028E4" w:rsidR="00435949" w:rsidRPr="00435949" w:rsidRDefault="00435949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4" w:name="_Toc221032557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35949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экспертизе промышленной безопасности с указанием наименования объекта экспертизы, даты и номера заключения, а также даты внесения заключения в реестр заключений экспертизы промышленной безопасности</w:t>
      </w:r>
      <w:bookmarkEnd w:id="64"/>
    </w:p>
    <w:p w14:paraId="393046C5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5C0A23B" w14:textId="77777777" w:rsid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Экспертиза промышленной безопасности согласно </w:t>
      </w:r>
      <w:proofErr w:type="spellStart"/>
      <w:r w:rsidRPr="00435949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435949">
        <w:rPr>
          <w:rFonts w:cs="Times New Roman"/>
          <w:sz w:val="24"/>
          <w:szCs w:val="24"/>
          <w:lang w:val="ru-RU" w:eastAsia="ru-RU"/>
        </w:rPr>
        <w:t xml:space="preserve"> графикам проведения.</w:t>
      </w:r>
    </w:p>
    <w:p w14:paraId="4E3CE8E2" w14:textId="77777777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4A1C52C7" w14:textId="73E1FF80" w:rsidR="00435949" w:rsidRPr="00435949" w:rsidRDefault="00435949" w:rsidP="0043594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435949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35949">
        <w:rPr>
          <w:rFonts w:cs="Times New Roman"/>
          <w:sz w:val="24"/>
          <w:szCs w:val="24"/>
          <w:lang w:val="ru-RU" w:eastAsia="ru-RU"/>
        </w:rPr>
        <w:fldChar w:fldCharType="begin"/>
      </w:r>
      <w:r w:rsidRPr="00435949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35949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14</w:t>
      </w:r>
      <w:r w:rsidRPr="00435949">
        <w:rPr>
          <w:rFonts w:cs="Times New Roman"/>
          <w:sz w:val="24"/>
          <w:szCs w:val="24"/>
          <w:lang w:val="ru-RU" w:eastAsia="ru-RU"/>
        </w:rPr>
        <w:fldChar w:fldCharType="end"/>
      </w:r>
      <w:r w:rsidRPr="00435949">
        <w:rPr>
          <w:rFonts w:cs="Times New Roman"/>
          <w:sz w:val="24"/>
          <w:szCs w:val="24"/>
          <w:lang w:val="ru-RU" w:eastAsia="ru-RU"/>
        </w:rPr>
        <w:t xml:space="preserve"> – Перечень </w:t>
      </w:r>
      <w:r w:rsidR="00AD092F" w:rsidRPr="00435949">
        <w:rPr>
          <w:rFonts w:cs="Times New Roman"/>
          <w:sz w:val="24"/>
          <w:szCs w:val="24"/>
          <w:lang w:val="ru-RU" w:eastAsia="ru-RU"/>
        </w:rPr>
        <w:t>проведённых</w:t>
      </w:r>
      <w:r w:rsidRPr="00435949">
        <w:rPr>
          <w:rFonts w:cs="Times New Roman"/>
          <w:sz w:val="24"/>
          <w:szCs w:val="24"/>
          <w:lang w:val="ru-RU" w:eastAsia="ru-RU"/>
        </w:rPr>
        <w:t xml:space="preserve"> экспертиз промышленной безопасности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63"/>
        <w:gridCol w:w="1583"/>
        <w:gridCol w:w="1862"/>
        <w:gridCol w:w="1581"/>
        <w:gridCol w:w="1371"/>
      </w:tblGrid>
      <w:tr w:rsidR="00435949" w:rsidRPr="00330643" w14:paraId="3A086D7E" w14:textId="77777777" w:rsidTr="004C7CF2">
        <w:trPr>
          <w:trHeight w:val="555"/>
          <w:tblHeader/>
        </w:trPr>
        <w:tc>
          <w:tcPr>
            <w:tcW w:w="16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BA06F9D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A92D6D">
              <w:rPr>
                <w:b/>
                <w:bCs/>
                <w:sz w:val="20"/>
                <w:szCs w:val="20"/>
              </w:rPr>
              <w:t>Объект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экспертизы</w:t>
            </w:r>
            <w:proofErr w:type="spellEnd"/>
          </w:p>
        </w:tc>
        <w:tc>
          <w:tcPr>
            <w:tcW w:w="82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E6B347" w14:textId="77777777" w:rsidR="00435949" w:rsidRPr="00A92D6D" w:rsidRDefault="00435949" w:rsidP="004C7CF2">
            <w:pPr>
              <w:jc w:val="center"/>
              <w:rPr>
                <w:b/>
                <w:bCs/>
                <w:sz w:val="20"/>
                <w:szCs w:val="20"/>
              </w:rPr>
            </w:pPr>
            <w:r w:rsidRPr="00A92D6D">
              <w:rPr>
                <w:b/>
                <w:bCs/>
                <w:sz w:val="20"/>
                <w:szCs w:val="20"/>
              </w:rPr>
              <w:t xml:space="preserve">Наименование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экспертной</w:t>
            </w:r>
            <w:proofErr w:type="spellEnd"/>
            <w:r w:rsidRPr="00A92D6D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92D6D">
              <w:rPr>
                <w:b/>
                <w:bCs/>
                <w:sz w:val="20"/>
                <w:szCs w:val="20"/>
              </w:rPr>
              <w:t>организации</w:t>
            </w:r>
            <w:proofErr w:type="spellEnd"/>
          </w:p>
        </w:tc>
        <w:tc>
          <w:tcPr>
            <w:tcW w:w="97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1786B14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bCs/>
                <w:sz w:val="20"/>
                <w:szCs w:val="20"/>
                <w:lang w:val="ru-RU"/>
              </w:rPr>
              <w:t>Номер и дата проведения экспертизы</w:t>
            </w:r>
          </w:p>
        </w:tc>
        <w:tc>
          <w:tcPr>
            <w:tcW w:w="8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3B0D8A0" w14:textId="77777777" w:rsidR="00435949" w:rsidRPr="00435949" w:rsidRDefault="00435949" w:rsidP="004C7CF2">
            <w:pPr>
              <w:jc w:val="center"/>
              <w:rPr>
                <w:b/>
                <w:bCs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 xml:space="preserve">Регистрационный номер заключения экспертизы в реестре ЭПБ </w:t>
            </w:r>
          </w:p>
        </w:tc>
        <w:tc>
          <w:tcPr>
            <w:tcW w:w="7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733D6E" w14:textId="77777777" w:rsidR="00435949" w:rsidRPr="00435949" w:rsidRDefault="00435949" w:rsidP="004C7CF2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435949">
              <w:rPr>
                <w:b/>
                <w:sz w:val="20"/>
                <w:szCs w:val="20"/>
                <w:lang w:val="ru-RU"/>
              </w:rPr>
              <w:t>Дата внесения в реестр РТН</w:t>
            </w:r>
          </w:p>
        </w:tc>
      </w:tr>
      <w:tr w:rsidR="00435949" w:rsidRPr="00A92D6D" w14:paraId="710E36FD" w14:textId="77777777" w:rsidTr="004C7CF2">
        <w:trPr>
          <w:trHeight w:val="300"/>
        </w:trPr>
        <w:tc>
          <w:tcPr>
            <w:tcW w:w="16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05D4E04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  <w:lang w:val="ru-RU"/>
              </w:rPr>
            </w:pPr>
            <w:r w:rsidRPr="00435949">
              <w:rPr>
                <w:color w:val="FF0000"/>
                <w:sz w:val="20"/>
                <w:szCs w:val="20"/>
                <w:lang w:val="ru-RU"/>
              </w:rPr>
              <w:t>Заключение экспертизы промышленной безопасности на «Сооружение «Промысловый трубопровод АГЗУ Смоляное - ДНС «</w:t>
            </w:r>
            <w:proofErr w:type="spellStart"/>
            <w:r w:rsidRPr="00435949">
              <w:rPr>
                <w:color w:val="FF0000"/>
                <w:sz w:val="20"/>
                <w:szCs w:val="20"/>
                <w:lang w:val="ru-RU"/>
              </w:rPr>
              <w:t>Кодяковская</w:t>
            </w:r>
            <w:proofErr w:type="spellEnd"/>
            <w:r w:rsidRPr="00435949">
              <w:rPr>
                <w:color w:val="FF0000"/>
                <w:sz w:val="20"/>
                <w:szCs w:val="20"/>
                <w:lang w:val="ru-RU"/>
              </w:rPr>
              <w:t>» (2 линия)» Смоляного месторождения АО «Оренбургнефть»</w:t>
            </w:r>
          </w:p>
        </w:tc>
        <w:tc>
          <w:tcPr>
            <w:tcW w:w="8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686E816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АО «НИПЦ “</w:t>
            </w:r>
            <w:proofErr w:type="spellStart"/>
            <w:proofErr w:type="gramStart"/>
            <w:r w:rsidRPr="00435949">
              <w:rPr>
                <w:color w:val="FF0000"/>
                <w:sz w:val="20"/>
                <w:szCs w:val="20"/>
              </w:rPr>
              <w:t>НефтеГазСервис</w:t>
            </w:r>
            <w:proofErr w:type="spellEnd"/>
            <w:r w:rsidRPr="00435949">
              <w:rPr>
                <w:color w:val="FF0000"/>
                <w:sz w:val="20"/>
                <w:szCs w:val="20"/>
              </w:rPr>
              <w:t>”»</w:t>
            </w:r>
            <w:proofErr w:type="gramEnd"/>
          </w:p>
        </w:tc>
        <w:tc>
          <w:tcPr>
            <w:tcW w:w="974" w:type="pc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0827EEA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№ 52-О-2022 (</w:t>
            </w:r>
            <w:proofErr w:type="gramStart"/>
            <w:r w:rsidRPr="00435949">
              <w:rPr>
                <w:color w:val="FF0000"/>
                <w:sz w:val="20"/>
                <w:szCs w:val="20"/>
              </w:rPr>
              <w:t>59)</w:t>
            </w:r>
            <w:proofErr w:type="spellStart"/>
            <w:r w:rsidRPr="00435949">
              <w:rPr>
                <w:color w:val="FF0000"/>
                <w:sz w:val="20"/>
                <w:szCs w:val="20"/>
              </w:rPr>
              <w:t>от</w:t>
            </w:r>
            <w:proofErr w:type="spellEnd"/>
            <w:proofErr w:type="gramEnd"/>
            <w:r w:rsidRPr="00435949">
              <w:rPr>
                <w:color w:val="FF0000"/>
                <w:sz w:val="20"/>
                <w:szCs w:val="20"/>
              </w:rPr>
              <w:t xml:space="preserve"> 16.09.2022</w:t>
            </w:r>
          </w:p>
        </w:tc>
        <w:tc>
          <w:tcPr>
            <w:tcW w:w="82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94BB89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49-ЗС-86090-2022</w:t>
            </w:r>
          </w:p>
        </w:tc>
        <w:tc>
          <w:tcPr>
            <w:tcW w:w="717" w:type="pct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8F45930" w14:textId="77777777" w:rsidR="00435949" w:rsidRPr="00435949" w:rsidRDefault="00435949" w:rsidP="004C7CF2">
            <w:pPr>
              <w:jc w:val="center"/>
              <w:rPr>
                <w:color w:val="FF0000"/>
                <w:sz w:val="20"/>
                <w:szCs w:val="20"/>
              </w:rPr>
            </w:pPr>
            <w:r w:rsidRPr="00435949">
              <w:rPr>
                <w:color w:val="FF0000"/>
                <w:sz w:val="20"/>
                <w:szCs w:val="20"/>
              </w:rPr>
              <w:t>28.12.2022 г.</w:t>
            </w:r>
          </w:p>
        </w:tc>
      </w:tr>
    </w:tbl>
    <w:p w14:paraId="45451197" w14:textId="77777777" w:rsidR="00435949" w:rsidRDefault="00435949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68FDF06" w14:textId="77777777" w:rsidR="00B23712" w:rsidRDefault="00B23712" w:rsidP="00D50404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353D157F" w14:textId="62765170" w:rsidR="00B23712" w:rsidRDefault="00B2371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5" w:name="_Toc221032558"/>
      <w:r w:rsidRPr="00B2371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Сведения о соответствии условий эксплуатации декларируемого объекта требованиям федеральных норм и правил в области промышленной безопасности, обосновании безопасности декларируемого объекта (при наличии), размещении в зонах с особыми условиями использования территорий</w:t>
      </w:r>
      <w:bookmarkEnd w:id="65"/>
    </w:p>
    <w:p w14:paraId="6A460786" w14:textId="77777777" w:rsidR="00B23712" w:rsidRDefault="00B23712" w:rsidP="00B23712">
      <w:pPr>
        <w:rPr>
          <w:lang w:val="ru-RU" w:eastAsia="ru-RU"/>
        </w:rPr>
      </w:pPr>
    </w:p>
    <w:p w14:paraId="7221D547" w14:textId="5CCF8A5D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49D45F67" w14:textId="77777777" w:rsidR="00B23712" w:rsidRPr="00D50404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D50404">
        <w:rPr>
          <w:rFonts w:cs="Times New Roman"/>
          <w:sz w:val="24"/>
          <w:szCs w:val="24"/>
          <w:lang w:val="ru-RU" w:eastAsia="ru-RU"/>
        </w:rPr>
        <w:t>Распоряжения и предписания территориальн</w:t>
      </w:r>
      <w:r>
        <w:rPr>
          <w:rFonts w:cs="Times New Roman"/>
          <w:sz w:val="24"/>
          <w:szCs w:val="24"/>
          <w:lang w:val="ru-RU" w:eastAsia="ru-RU"/>
        </w:rPr>
        <w:t>ого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орган</w:t>
      </w:r>
      <w:r>
        <w:rPr>
          <w:rFonts w:cs="Times New Roman"/>
          <w:sz w:val="24"/>
          <w:szCs w:val="24"/>
          <w:lang w:val="ru-RU" w:eastAsia="ru-RU"/>
        </w:rPr>
        <w:t>а</w:t>
      </w:r>
      <w:r w:rsidRPr="00D50404">
        <w:rPr>
          <w:rFonts w:cs="Times New Roman"/>
          <w:sz w:val="24"/>
          <w:szCs w:val="24"/>
          <w:lang w:val="ru-RU" w:eastAsia="ru-RU"/>
        </w:rPr>
        <w:t xml:space="preserve"> Федеральной службы по экологическому, технологическому и атомному надзору в отношении опасных производственных объектов </w:t>
      </w:r>
      <w:proofErr w:type="gramStart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</w:t>
      </w:r>
      <w:proofErr w:type="gramEnd"/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_NAME }}</w:t>
      </w:r>
      <w:r w:rsidRPr="00D50404">
        <w:rPr>
          <w:rFonts w:cs="Times New Roman"/>
          <w:sz w:val="24"/>
          <w:szCs w:val="24"/>
          <w:lang w:val="ru-RU" w:eastAsia="ru-RU"/>
        </w:rPr>
        <w:t xml:space="preserve"> выполняются в установленные сроки, по согласованию с вышеуказанными органами сроки выполнения распоряжений и предписаний. На момент разработки декларации промышленной безопасности </w:t>
      </w:r>
      <w:r>
        <w:rPr>
          <w:rFonts w:cs="Times New Roman"/>
          <w:sz w:val="24"/>
          <w:szCs w:val="24"/>
          <w:lang w:val="ru-RU" w:eastAsia="ru-RU"/>
        </w:rPr>
        <w:t xml:space="preserve">просроченные к выполнению </w:t>
      </w:r>
      <w:r w:rsidRPr="00D50404">
        <w:rPr>
          <w:rFonts w:cs="Times New Roman"/>
          <w:sz w:val="24"/>
          <w:szCs w:val="24"/>
          <w:lang w:val="ru-RU" w:eastAsia="ru-RU"/>
        </w:rPr>
        <w:t>предписания Ростехнадзора отсутствуют.</w:t>
      </w:r>
    </w:p>
    <w:p w14:paraId="4F39A954" w14:textId="4F5A8B90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B23712">
        <w:rPr>
          <w:rFonts w:cs="Times New Roman"/>
          <w:sz w:val="24"/>
          <w:szCs w:val="24"/>
          <w:lang w:val="ru-RU" w:eastAsia="ru-RU"/>
        </w:rPr>
        <w:t>Все операции персонала при обращении с опасными веществами выполняются в строгом соответствии с требованиями Федерального закона от 21.07.1997 № 116-ФЗ «О промышленной безопасности опасных производственных объектов», действующими в Российской Федерации нормами и правилами, а также инструкциями заводов-изготовителей по эксплуатации оборудования.</w:t>
      </w:r>
    </w:p>
    <w:p w14:paraId="0EEFF667" w14:textId="77777777" w:rsid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lastRenderedPageBreak/>
        <w:t>Для объекта предусмотрена з</w:t>
      </w:r>
      <w:r w:rsidRPr="00D52857">
        <w:rPr>
          <w:rFonts w:cs="Times New Roman"/>
          <w:sz w:val="24"/>
          <w:szCs w:val="24"/>
          <w:lang w:val="ru-RU"/>
        </w:rPr>
        <w:t>он</w:t>
      </w:r>
      <w:r>
        <w:rPr>
          <w:rFonts w:cs="Times New Roman"/>
          <w:sz w:val="24"/>
          <w:szCs w:val="24"/>
          <w:lang w:val="ru-RU"/>
        </w:rPr>
        <w:t>а</w:t>
      </w:r>
      <w:r w:rsidRPr="00D52857">
        <w:rPr>
          <w:rFonts w:cs="Times New Roman"/>
          <w:sz w:val="24"/>
          <w:szCs w:val="24"/>
          <w:lang w:val="ru-RU"/>
        </w:rPr>
        <w:t xml:space="preserve"> 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– санитарно-защитная зона. Размер санитарно-защитной зоны составляет: </w:t>
      </w:r>
      <w:r>
        <w:rPr>
          <w:rFonts w:cs="Times New Roman"/>
          <w:sz w:val="24"/>
          <w:szCs w:val="24"/>
          <w:lang w:val="ru-RU"/>
        </w:rPr>
        <w:br/>
      </w:r>
      <w:proofErr w:type="gramStart"/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{{ </w:t>
      </w:r>
      <w:r w:rsidRPr="00D52857">
        <w:rPr>
          <w:rFonts w:cs="Times New Roman"/>
          <w:sz w:val="24"/>
          <w:szCs w:val="24"/>
          <w:highlight w:val="yellow"/>
        </w:rPr>
        <w:t>SITE</w:t>
      </w:r>
      <w:proofErr w:type="gramEnd"/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SANITARY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PROTECTION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ZONE</w:t>
      </w:r>
      <w:r w:rsidRPr="00D52857">
        <w:rPr>
          <w:rFonts w:cs="Times New Roman"/>
          <w:sz w:val="24"/>
          <w:szCs w:val="24"/>
          <w:highlight w:val="yellow"/>
          <w:lang w:val="ru-RU"/>
        </w:rPr>
        <w:t>_</w:t>
      </w:r>
      <w:r w:rsidRPr="00D52857">
        <w:rPr>
          <w:rFonts w:cs="Times New Roman"/>
          <w:sz w:val="24"/>
          <w:szCs w:val="24"/>
          <w:highlight w:val="yellow"/>
        </w:rPr>
        <w:t>M</w:t>
      </w:r>
      <w:r w:rsidRPr="00D52857">
        <w:rPr>
          <w:rFonts w:cs="Times New Roman"/>
          <w:sz w:val="24"/>
          <w:szCs w:val="24"/>
          <w:highlight w:val="yellow"/>
          <w:lang w:val="ru-RU"/>
        </w:rPr>
        <w:t xml:space="preserve"> }}</w:t>
      </w:r>
      <w:r>
        <w:rPr>
          <w:rFonts w:cs="Times New Roman"/>
          <w:sz w:val="24"/>
          <w:szCs w:val="24"/>
          <w:lang w:val="ru-RU"/>
        </w:rPr>
        <w:t xml:space="preserve"> м.</w:t>
      </w:r>
    </w:p>
    <w:p w14:paraId="1F5A570C" w14:textId="26CC744F" w:rsidR="00B23712" w:rsidRPr="00B23712" w:rsidRDefault="00B23712" w:rsidP="00B23712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/>
        </w:rPr>
        <w:t xml:space="preserve">Иные зоны </w:t>
      </w:r>
      <w:r w:rsidRPr="00D52857">
        <w:rPr>
          <w:rFonts w:cs="Times New Roman"/>
          <w:sz w:val="24"/>
          <w:szCs w:val="24"/>
          <w:lang w:val="ru-RU"/>
        </w:rPr>
        <w:t>с особыми условиями использования территорий</w:t>
      </w:r>
      <w:r>
        <w:rPr>
          <w:rFonts w:cs="Times New Roman"/>
          <w:sz w:val="24"/>
          <w:szCs w:val="24"/>
          <w:lang w:val="ru-RU"/>
        </w:rPr>
        <w:t xml:space="preserve"> отсутствуют.</w:t>
      </w:r>
    </w:p>
    <w:p w14:paraId="38D37AFF" w14:textId="77777777" w:rsidR="00B23712" w:rsidRDefault="00B23712" w:rsidP="00B23712">
      <w:pPr>
        <w:rPr>
          <w:lang w:val="ru-RU" w:eastAsia="ru-RU"/>
        </w:rPr>
      </w:pPr>
    </w:p>
    <w:p w14:paraId="0465A60D" w14:textId="3043985D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6" w:name="_Toc221032559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принятых мерах по предотвращению постороннего вмешательства в деятельность на декларируемом объекте, а также по противодействию возможным террористическим актам</w:t>
      </w:r>
      <w:bookmarkEnd w:id="66"/>
    </w:p>
    <w:p w14:paraId="1B738C9D" w14:textId="77777777" w:rsidR="00464746" w:rsidRPr="00420A41" w:rsidRDefault="00464746" w:rsidP="00464746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59CBDC2F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Для предупреждения несанкционированного доступа на объект предусмотрена организация системы физической защиты. </w:t>
      </w:r>
    </w:p>
    <w:p w14:paraId="7CCAEBA9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В случае угрозы совершения диверсионно-террористических актов предусматривается:</w:t>
      </w:r>
    </w:p>
    <w:p w14:paraId="0FBFA483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1) обследование объектов охраны по установлению дислокации и определению численной потребности личного состава охраны;</w:t>
      </w:r>
    </w:p>
    <w:p w14:paraId="461701A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 xml:space="preserve">2) выработка рекомендаций по инженерно-технической </w:t>
      </w:r>
      <w:proofErr w:type="spellStart"/>
      <w:r w:rsidRPr="00464746">
        <w:rPr>
          <w:rFonts w:cs="Times New Roman"/>
          <w:sz w:val="24"/>
          <w:szCs w:val="24"/>
          <w:lang w:val="ru-RU"/>
        </w:rPr>
        <w:t>оснащенности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объекта;</w:t>
      </w:r>
    </w:p>
    <w:p w14:paraId="7BA6D86D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3) корректировка инструкций личного состава службы безопасности при угрозе совершения диверсионно-террористических актов;</w:t>
      </w:r>
    </w:p>
    <w:p w14:paraId="4AC9C45C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4) на наиболее уязвимых направлениях определяются маршруты выдвижения основных сил охраны, основные позиции, осуществляются совместные тренировки;</w:t>
      </w:r>
    </w:p>
    <w:p w14:paraId="397ED384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5) отработка первоочередных действий руководства объекта с правоохранительными органами, аварийно-спасательными службами, командованием ближайших воинских частей, медицинскими учреждениями для оказания первой помощи пострадавшим;</w:t>
      </w:r>
    </w:p>
    <w:p w14:paraId="51853D7A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6) порядок оповещения работников декларируемого объекта, органов МВД и ФСБ об угрозе террористических актов и использования при этом средств и возможностей радиосвязи, городской телефонной связи;</w:t>
      </w:r>
    </w:p>
    <w:p w14:paraId="7F9458F1" w14:textId="77777777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t>7) определяется порядок допуска на территорию объекта ремонтно-восстановительных бригад, пожарных команд и машин скорой помощи, сотрудников правоохранительных органов и других силовых структур для проведения совместных действий по предотвращению, расследованию и ликвидации чрезвычайных ситуаций;</w:t>
      </w:r>
    </w:p>
    <w:p w14:paraId="0B83C93D" w14:textId="79251DC4" w:rsid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464746">
        <w:rPr>
          <w:rFonts w:cs="Times New Roman"/>
          <w:sz w:val="24"/>
          <w:szCs w:val="24"/>
          <w:lang w:val="ru-RU"/>
        </w:rPr>
        <w:lastRenderedPageBreak/>
        <w:t xml:space="preserve">8) производится сбор, анализ информации об оперативной обстановке, постановка целей и задач, проводятся совместные совещания, а при необходимости </w:t>
      </w:r>
      <w:proofErr w:type="spellStart"/>
      <w:r w:rsidRPr="00464746">
        <w:rPr>
          <w:rFonts w:cs="Times New Roman"/>
          <w:sz w:val="24"/>
          <w:szCs w:val="24"/>
          <w:lang w:val="ru-RU"/>
        </w:rPr>
        <w:t>создается</w:t>
      </w:r>
      <w:proofErr w:type="spellEnd"/>
      <w:r w:rsidRPr="00464746">
        <w:rPr>
          <w:rFonts w:cs="Times New Roman"/>
          <w:sz w:val="24"/>
          <w:szCs w:val="24"/>
          <w:lang w:val="ru-RU"/>
        </w:rPr>
        <w:t xml:space="preserve"> временный оперативный штаб для выработки решений и контроля их выполнения.</w:t>
      </w:r>
    </w:p>
    <w:p w14:paraId="763396F3" w14:textId="0077B522" w:rsidR="00280B45" w:rsidRDefault="00280B45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>
        <w:rPr>
          <w:rFonts w:cs="Times New Roman"/>
          <w:sz w:val="24"/>
          <w:szCs w:val="24"/>
          <w:lang w:val="ru-RU"/>
        </w:rPr>
        <w:t>Физическая охрана декларируемого объекта осуществляется:</w:t>
      </w:r>
    </w:p>
    <w:p w14:paraId="6584EEA1" w14:textId="04CE6752" w:rsidR="00464746" w:rsidRPr="00464746" w:rsidRDefault="00464746" w:rsidP="00464746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proofErr w:type="gramStart"/>
      <w:r w:rsidRPr="00464746">
        <w:rPr>
          <w:rFonts w:cs="Times New Roman"/>
          <w:sz w:val="24"/>
          <w:szCs w:val="24"/>
          <w:highlight w:val="yellow"/>
          <w:lang w:val="ru-RU"/>
        </w:rPr>
        <w:t>{{ OPO</w:t>
      </w:r>
      <w:proofErr w:type="gramEnd"/>
      <w:r w:rsidRPr="00464746">
        <w:rPr>
          <w:rFonts w:cs="Times New Roman"/>
          <w:sz w:val="24"/>
          <w:szCs w:val="24"/>
          <w:highlight w:val="yellow"/>
          <w:lang w:val="ru-RU"/>
        </w:rPr>
        <w:t>_SECURITY }}.</w:t>
      </w:r>
    </w:p>
    <w:p w14:paraId="4AA006B5" w14:textId="3AE61A42" w:rsidR="00464746" w:rsidRDefault="00464746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7" w:name="_Toc221032560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464746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наличии обоснования безопасности декларируемого объекта и изменений к ним (при наличии)</w:t>
      </w:r>
      <w:bookmarkEnd w:id="67"/>
    </w:p>
    <w:p w14:paraId="10EA119B" w14:textId="77777777" w:rsidR="00464746" w:rsidRDefault="00464746" w:rsidP="00464746">
      <w:pPr>
        <w:rPr>
          <w:lang w:val="ru-RU" w:eastAsia="ru-RU"/>
        </w:rPr>
      </w:pPr>
    </w:p>
    <w:p w14:paraId="7EB232C2" w14:textId="77777777" w:rsidR="00464746" w:rsidRPr="00B23712" w:rsidRDefault="00464746" w:rsidP="00464746">
      <w:pPr>
        <w:spacing w:after="0" w:line="360" w:lineRule="auto"/>
        <w:ind w:firstLine="680"/>
        <w:jc w:val="both"/>
        <w:rPr>
          <w:rFonts w:cs="Times New Roman"/>
          <w:color w:val="FF0000"/>
          <w:sz w:val="24"/>
          <w:szCs w:val="24"/>
          <w:lang w:val="ru-RU" w:eastAsia="ru-RU"/>
        </w:rPr>
      </w:pPr>
      <w:r w:rsidRPr="00B23712">
        <w:rPr>
          <w:rFonts w:cs="Times New Roman"/>
          <w:color w:val="FF0000"/>
          <w:sz w:val="24"/>
          <w:szCs w:val="24"/>
          <w:lang w:val="ru-RU" w:eastAsia="ru-RU"/>
        </w:rPr>
        <w:t>Обоснования безопасности для опасного производственного объекта не разрабатывались.</w:t>
      </w:r>
    </w:p>
    <w:p w14:paraId="000B1D20" w14:textId="77777777" w:rsidR="00464746" w:rsidRDefault="00464746" w:rsidP="00B23712">
      <w:pPr>
        <w:rPr>
          <w:lang w:val="ru-RU" w:eastAsia="ru-RU"/>
        </w:rPr>
      </w:pPr>
    </w:p>
    <w:p w14:paraId="77AE2655" w14:textId="6F4E6B48" w:rsidR="00F830E2" w:rsidRDefault="00F830E2">
      <w:pPr>
        <w:pStyle w:val="1"/>
        <w:numPr>
          <w:ilvl w:val="1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8" w:name="_Toc221032561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об обеспечении требований промышленной безопасности по готовности к действиям по локализации и ликвидации последствий аварии</w:t>
      </w:r>
      <w:bookmarkEnd w:id="68"/>
    </w:p>
    <w:p w14:paraId="047E338F" w14:textId="1DC2EFFC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69" w:name="_Toc221032562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мероприятиях по локализации и ликвидации последствий аварий на декларируемом объекте</w:t>
      </w:r>
      <w:bookmarkEnd w:id="69"/>
    </w:p>
    <w:p w14:paraId="567B7ECF" w14:textId="77777777" w:rsidR="00F97E21" w:rsidRDefault="00F97E21" w:rsidP="00F97E21">
      <w:pPr>
        <w:rPr>
          <w:lang w:val="ru-RU" w:eastAsia="ru-RU"/>
        </w:rPr>
      </w:pPr>
    </w:p>
    <w:p w14:paraId="70D3E415" w14:textId="77777777" w:rsidR="00177598" w:rsidRDefault="00177598" w:rsidP="0017759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5018">
        <w:rPr>
          <w:rFonts w:cs="Times New Roman"/>
          <w:sz w:val="24"/>
          <w:szCs w:val="24"/>
          <w:lang w:val="ru-RU" w:eastAsia="ru-RU"/>
        </w:rPr>
        <w:t xml:space="preserve">В целях обеспечения готовности </w:t>
      </w:r>
      <w:r w:rsidRPr="006A7093">
        <w:rPr>
          <w:rFonts w:eastAsia="Times New Roman" w:cs="Times New Roman"/>
          <w:sz w:val="24"/>
          <w:szCs w:val="24"/>
          <w:highlight w:val="yellow"/>
          <w:lang w:val="ru-RU" w:eastAsia="ru-RU"/>
        </w:rPr>
        <w:t>{{ SHORT_NAME }}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к действиям по локализации и ликвидации последствий аварий на ОПО, а также с целью конкретизации действий персонала и применения технических средств по локализации аварий на соответствующих стадиях их развития в пределах объекта, цеха, близлежащей территории и по защите людей от возможных поражающих воздействий для всех опасных производственных объектов (ОПО) разрабатываются «</w:t>
      </w:r>
      <w:r>
        <w:rPr>
          <w:rFonts w:cs="Times New Roman"/>
          <w:sz w:val="24"/>
          <w:szCs w:val="24"/>
          <w:lang w:val="ru-RU" w:eastAsia="ru-RU"/>
        </w:rPr>
        <w:t>П</w:t>
      </w:r>
      <w:r w:rsidRPr="006E5018">
        <w:rPr>
          <w:rFonts w:cs="Times New Roman"/>
          <w:sz w:val="24"/>
          <w:szCs w:val="24"/>
          <w:lang w:val="ru-RU" w:eastAsia="ru-RU"/>
        </w:rPr>
        <w:t>лан</w:t>
      </w:r>
      <w:r>
        <w:rPr>
          <w:rFonts w:cs="Times New Roman"/>
          <w:sz w:val="24"/>
          <w:szCs w:val="24"/>
          <w:lang w:val="ru-RU" w:eastAsia="ru-RU"/>
        </w:rPr>
        <w:t>ы</w:t>
      </w:r>
      <w:r w:rsidRPr="006E5018">
        <w:rPr>
          <w:rFonts w:cs="Times New Roman"/>
          <w:sz w:val="24"/>
          <w:szCs w:val="24"/>
          <w:lang w:val="ru-RU" w:eastAsia="ru-RU"/>
        </w:rPr>
        <w:t xml:space="preserve"> мероприятий по локализации и ликвидации последствий аварий на опасных производственных объектах» (</w:t>
      </w:r>
      <w:r>
        <w:rPr>
          <w:rFonts w:cs="Times New Roman"/>
          <w:sz w:val="24"/>
          <w:szCs w:val="24"/>
          <w:lang w:val="ru-RU" w:eastAsia="ru-RU"/>
        </w:rPr>
        <w:t>далее ПМЛЛПА</w:t>
      </w:r>
      <w:r w:rsidRPr="006E5018">
        <w:rPr>
          <w:rFonts w:cs="Times New Roman"/>
          <w:sz w:val="24"/>
          <w:szCs w:val="24"/>
          <w:lang w:val="ru-RU" w:eastAsia="ru-RU"/>
        </w:rPr>
        <w:t xml:space="preserve">). </w:t>
      </w:r>
    </w:p>
    <w:p w14:paraId="040E8DAF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В оперативной части плана мероприятий по локализации и ликвидации последствий аварий предусматриваются:</w:t>
      </w:r>
    </w:p>
    <w:p w14:paraId="3D5E29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Вид и место возможных аварий, условия, опасные для людей и окружающей среды;</w:t>
      </w:r>
    </w:p>
    <w:p w14:paraId="60764BE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Мероприятия по эвакуации людей и охране окружающей среды, по локализации выхода нефти или газа, отключению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поврежденного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участка, ликвидации аварий;</w:t>
      </w:r>
    </w:p>
    <w:p w14:paraId="354BB49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Действия производственного персонала и аварийно-спасательных служб (формирований) по локализации и ликвидации аварии;</w:t>
      </w:r>
    </w:p>
    <w:p w14:paraId="345CCBF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Схема распределения обязанностей среди персонала на случай возникновения аварийных ситуаций;</w:t>
      </w:r>
    </w:p>
    <w:p w14:paraId="670AAAC2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ликвидации аварий в начальной стадии;</w:t>
      </w:r>
    </w:p>
    <w:p w14:paraId="1F45CC5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Первоочередные действия персонала по ликвидации аварий (пожара), предупреждению их эскалации;</w:t>
      </w:r>
    </w:p>
    <w:p w14:paraId="53BDD73D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Осуществление мероприятий по предупреждению </w:t>
      </w:r>
      <w:proofErr w:type="spellStart"/>
      <w:r w:rsidRPr="00F33E41">
        <w:rPr>
          <w:rFonts w:eastAsia="Calibri"/>
          <w:sz w:val="24"/>
          <w:szCs w:val="24"/>
          <w:lang w:val="ru-RU"/>
        </w:rPr>
        <w:t>тяжелых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последствий аварий;</w:t>
      </w:r>
    </w:p>
    <w:p w14:paraId="34F715A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Порядок взаимодействия с аварийно-спасательными формированиями и другими специализированными службами;</w:t>
      </w:r>
    </w:p>
    <w:p w14:paraId="06058C7F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Места нахождения служб и средств для ликвидации аварий;</w:t>
      </w:r>
    </w:p>
    <w:p w14:paraId="1DEB90CC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Распределение обязанностей между отдельными лицами, участвующими в ликвидации аварий;</w:t>
      </w:r>
    </w:p>
    <w:p w14:paraId="711E9F79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Список должностных лиц и учреждений, которые должны быть оповещены об аварии, и порядок их оповещения;</w:t>
      </w:r>
    </w:p>
    <w:p w14:paraId="3ED8DC18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Способы оповещения об аварии (сирена, световая сигнализация, громкоговорящая связь, телефон), пути выхода людей из опасных мест и участков в зависимости от характера аварии;</w:t>
      </w:r>
    </w:p>
    <w:p w14:paraId="2080575E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Перечень аварийно-транспортных средств, механизмов, оборудования, средств связи, пожаротушения, направляемых к месту аварии.</w:t>
      </w:r>
    </w:p>
    <w:p w14:paraId="76A47209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 xml:space="preserve">В соответствии с планом мероприятий по локализации и ликвидации последствий аварий осуществляются все необходимые переключения в технологической схеме и проводятся мероприятия по локализации источника загрязнения. Рассмотрены все варианты возможных аварий на опасных составляющих ОПО, </w:t>
      </w:r>
      <w:proofErr w:type="spellStart"/>
      <w:r w:rsidRPr="00F97E21">
        <w:rPr>
          <w:rFonts w:cs="Times New Roman"/>
          <w:sz w:val="24"/>
          <w:szCs w:val="24"/>
          <w:lang w:val="ru-RU"/>
        </w:rPr>
        <w:t>определен</w:t>
      </w:r>
      <w:proofErr w:type="spellEnd"/>
      <w:r w:rsidRPr="00F97E21">
        <w:rPr>
          <w:rFonts w:cs="Times New Roman"/>
          <w:sz w:val="24"/>
          <w:szCs w:val="24"/>
          <w:lang w:val="ru-RU"/>
        </w:rPr>
        <w:t xml:space="preserve"> круг обязанностей персонала и перечень мероприятий, выполняемых в случае возникновения внезапных событий, требующих немедленного реагирования, а также разработана схема оповещения о чрезвычайных ситуациях.</w:t>
      </w:r>
    </w:p>
    <w:p w14:paraId="1DB7A8A6" w14:textId="77777777" w:rsidR="00F97E21" w:rsidRPr="00F97E21" w:rsidRDefault="00F97E21" w:rsidP="00F97E21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F97E21">
        <w:rPr>
          <w:rFonts w:cs="Times New Roman"/>
          <w:sz w:val="24"/>
          <w:szCs w:val="24"/>
          <w:lang w:val="ru-RU"/>
        </w:rPr>
        <w:t>Система мер, направленных на обеспечение эффективного реагирования на аварийные ситуации, включает:</w:t>
      </w:r>
    </w:p>
    <w:p w14:paraId="29CDB901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Охрану декларируемого объекта, регулярный контроль состояния оборудования и технологических сооружений;</w:t>
      </w:r>
    </w:p>
    <w:p w14:paraId="543F26E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Круглосуточный постоянный контроль технологического режима;</w:t>
      </w:r>
    </w:p>
    <w:p w14:paraId="15C3D644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lastRenderedPageBreak/>
        <w:t>Автоматическую защиту, отключение оборудования и остановку перекачки продуктов в случаях, которые могут привести к аварийным ситуациям;</w:t>
      </w:r>
    </w:p>
    <w:p w14:paraId="14FFB597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 xml:space="preserve">Содержание в постоянной готовности созданных аварийно-восстановительных формирований, укомплектованных необходимым персоналом и </w:t>
      </w:r>
      <w:proofErr w:type="spellStart"/>
      <w:r w:rsidRPr="00F33E41">
        <w:rPr>
          <w:rFonts w:eastAsia="Calibri"/>
          <w:sz w:val="24"/>
          <w:szCs w:val="24"/>
          <w:lang w:val="ru-RU"/>
        </w:rPr>
        <w:t>оснащенных</w:t>
      </w:r>
      <w:proofErr w:type="spellEnd"/>
      <w:r w:rsidRPr="00F33E41">
        <w:rPr>
          <w:rFonts w:eastAsia="Calibri"/>
          <w:sz w:val="24"/>
          <w:szCs w:val="24"/>
          <w:lang w:val="ru-RU"/>
        </w:rPr>
        <w:t xml:space="preserve"> техническими средствами;</w:t>
      </w:r>
    </w:p>
    <w:p w14:paraId="30E60EE3" w14:textId="77777777" w:rsidR="00F97E21" w:rsidRPr="00F33E41" w:rsidRDefault="00F97E2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eastAsia="Calibri"/>
          <w:sz w:val="24"/>
          <w:szCs w:val="24"/>
          <w:lang w:val="ru-RU"/>
        </w:rPr>
      </w:pPr>
      <w:r w:rsidRPr="00F33E41">
        <w:rPr>
          <w:rFonts w:eastAsia="Calibri"/>
          <w:sz w:val="24"/>
          <w:szCs w:val="24"/>
          <w:lang w:val="ru-RU"/>
        </w:rPr>
        <w:t>Систему подготовки персонала к ведению работ в аварийной ситуации, включающей теоретическое обучение и практические занятия, учения с имитацией аварий, а также совместные учения с привлечением пожарных команд и пожарных частей.</w:t>
      </w:r>
    </w:p>
    <w:p w14:paraId="66155029" w14:textId="670B7FE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0" w:name="_Toc221032563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составе противоаварийных сил, аварийно-спасательных и других служб обеспечения промышленной безопасности</w:t>
      </w:r>
      <w:bookmarkEnd w:id="70"/>
    </w:p>
    <w:p w14:paraId="5BCED7FA" w14:textId="77777777" w:rsidR="00CA4F5F" w:rsidRDefault="00CA4F5F" w:rsidP="00CA4F5F">
      <w:pPr>
        <w:spacing w:after="0" w:line="360" w:lineRule="auto"/>
        <w:ind w:firstLine="680"/>
        <w:jc w:val="both"/>
        <w:rPr>
          <w:lang w:val="ru-RU" w:eastAsia="ru-RU"/>
        </w:rPr>
      </w:pPr>
    </w:p>
    <w:p w14:paraId="26933857" w14:textId="48D95DC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проведения аварийно-спасательных и других неотложных работ по ликвидации последствий возможных аварий и чрезвычайных ситуаций природного и техногенного характера на декларируемом объекте согласно закону РФ «О промышленной безопасности опасных производственных объектов» № 116-ФЗ от </w:t>
      </w:r>
      <w:proofErr w:type="gram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21.07.97г. ,</w:t>
      </w:r>
      <w:proofErr w:type="gram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распоряжением ПАО «Татнефть» №188/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Расп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(ТНД) от 19.12.2024 г. «О составе нештатного аварийно-спасательного формирования» укомплектовано объединённое нештатное формирование «Нештатное аварийно-спасательное формирование структурного подразделения «Татнефть-Добыча» ПАО «Татнефть» (свидетельство об аттестации на право ведения аварийно-спасательных работ №15343 от 28.02.24 г., регистрационный номер 16/2-2-538).</w:t>
      </w:r>
    </w:p>
    <w:p w14:paraId="78E523B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Готовность НАСФ в рабочее время – постоянная, вне рабочего времени – 1,5 - 2 часа.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Оснащенность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нештатных аварийно-спасательных формирований определяется исходя из норм оснащения,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приведенных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в приказе МЧС РФ от 18.12.2014 г. (c изменениями 05.10.2021г.) № 701 «Об утверждении типового порядка создания нештатных формирований по обеспечению выполнения мероприятий по гражданской обороне» , а также в соответствии с «Типовым табелем оснащения аварийно-спасательного формирования средствами индивидуальной защиты, специальным и вспомогательным оборудованием для ведения газоспасательных работ» (приложение Е «Методических рекомендаций по проведению проверки и определению возможностей профессиональных аварийно-спасательных формирований при аттестации на право ведения газоспасательных работ»).</w:t>
      </w:r>
    </w:p>
    <w:p w14:paraId="09971F16" w14:textId="2D50B7E3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В случае недостаточности сил для ликвидации ЧС на объектах ПАО «Татнефть» им. В.Д.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Шашина вводится в действие План совместных действий сил и средств МЧС Республики Татарстан по ликвидации чрезвычайной ситуации природного и техногенного характера, в соответствии с которым предусматривается привлечение территориальных аварийно-спасательных формирований ТСЧС Республики Татарстан.</w:t>
      </w:r>
    </w:p>
    <w:p w14:paraId="0590441F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Организацией противоаварийных сил и аварийно-спасательных служб занимается начальник штаба ГО и ЧС предприятия.</w:t>
      </w:r>
    </w:p>
    <w:p w14:paraId="0A92046D" w14:textId="357FB2F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</w:t>
      </w:r>
      <w:r>
        <w:rPr>
          <w:rFonts w:cs="Times New Roman"/>
          <w:color w:val="E36C0A" w:themeColor="accent6" w:themeShade="BF"/>
          <w:sz w:val="24"/>
          <w:szCs w:val="24"/>
          <w:lang w:val="ru-RU"/>
        </w:rPr>
        <w:t>В.Д. Шашина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заключены следующие договора с профессиональными АСФ на обслуживание опасных производственных объектов:</w:t>
      </w:r>
    </w:p>
    <w:p w14:paraId="1EC06EB1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- договор № 0002/2022/28 от 02.01.2022 г. с Федеральным государственным автономным учреждением «Аварийно-спасательным формированием «Северо-Восточная противофонтанная военизированная часть» (ФГАУ «АСФ «СВПФВЧ») на выполнение комплекса работ по противофонтанному обслуживанию;</w:t>
      </w:r>
    </w:p>
    <w:p w14:paraId="57632C67" w14:textId="542387C9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- договор № 0009-2024-2336 от 24.05.2024 г. с Профессиональным аварийно-спасательным формированием </w:t>
      </w:r>
      <w:r w:rsidR="00330643">
        <w:rPr>
          <w:rFonts w:cs="Times New Roman"/>
          <w:color w:val="E36C0A" w:themeColor="accent6" w:themeShade="BF"/>
          <w:sz w:val="24"/>
          <w:szCs w:val="24"/>
          <w:lang w:val="ru-RU"/>
        </w:rPr>
        <w:t>ПАСФ ООО «</w:t>
      </w:r>
      <w:proofErr w:type="spellStart"/>
      <w:r w:rsidR="00330643">
        <w:rPr>
          <w:rFonts w:cs="Times New Roman"/>
          <w:color w:val="E36C0A" w:themeColor="accent6" w:themeShade="BF"/>
          <w:sz w:val="24"/>
          <w:szCs w:val="24"/>
          <w:lang w:val="ru-RU"/>
        </w:rPr>
        <w:t>РегионСпас</w:t>
      </w:r>
      <w:proofErr w:type="spellEnd"/>
      <w:r w:rsidR="00330643">
        <w:rPr>
          <w:rFonts w:cs="Times New Roman"/>
          <w:color w:val="E36C0A" w:themeColor="accent6" w:themeShade="BF"/>
          <w:sz w:val="24"/>
          <w:szCs w:val="24"/>
          <w:lang w:val="ru-RU"/>
        </w:rPr>
        <w:t>»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.</w:t>
      </w:r>
    </w:p>
    <w:p w14:paraId="12AB5CCA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ПАО «Татнефть» им. В. Д. Шашина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заключен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договор на выполнение работ по тушению пожаров и проведение АСР, связанные с тушением пожаров:</w:t>
      </w:r>
    </w:p>
    <w:p w14:paraId="3F89F933" w14:textId="41AB04EB" w:rsidR="0091344B" w:rsidRPr="00A275C7" w:rsidRDefault="0091344B" w:rsidP="0091344B">
      <w:pPr>
        <w:spacing w:after="0" w:line="360" w:lineRule="auto"/>
        <w:ind w:firstLine="680"/>
        <w:jc w:val="both"/>
        <w:rPr>
          <w:rFonts w:cs="Times New Roman"/>
          <w:color w:val="000000" w:themeColor="text1"/>
          <w:sz w:val="24"/>
          <w:szCs w:val="24"/>
          <w:lang w:val="ru-RU"/>
        </w:rPr>
      </w:pP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 xml:space="preserve">- договор № 0002/2025/7210 от 25.12.2025 с отрядом ФПС ГПС- Альметьевского филиала ФГБУ «Управление ДП ФПС </w:t>
      </w:r>
      <w:r w:rsidR="00330643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ГПС по Республике Татарстан</w:t>
      </w:r>
      <w:r w:rsidRPr="000F122D">
        <w:rPr>
          <w:rFonts w:cs="Times New Roman"/>
          <w:color w:val="000000" w:themeColor="text1"/>
          <w:sz w:val="24"/>
          <w:szCs w:val="24"/>
          <w:highlight w:val="cyan"/>
          <w:lang w:val="ru-RU"/>
        </w:rPr>
        <w:t>» на выполнение работ и оказание услуг в области пожарной безопасности.</w:t>
      </w:r>
    </w:p>
    <w:p w14:paraId="5498F2D5" w14:textId="77777777" w:rsidR="00CA4F5F" w:rsidRPr="00F830E2" w:rsidRDefault="00CA4F5F" w:rsidP="00CA4F5F">
      <w:pPr>
        <w:rPr>
          <w:lang w:val="ru-RU" w:eastAsia="ru-RU"/>
        </w:rPr>
      </w:pPr>
    </w:p>
    <w:p w14:paraId="5AB12908" w14:textId="62B6C7B8" w:rsid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1" w:name="_Toc221032564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финансовых и материальных ресурсах для локализации и ликвидации последствий аварий на декларируемом объекте</w:t>
      </w:r>
      <w:bookmarkEnd w:id="71"/>
    </w:p>
    <w:p w14:paraId="6E3481A4" w14:textId="77777777" w:rsidR="00636354" w:rsidRPr="00420A41" w:rsidRDefault="00636354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</w:p>
    <w:p w14:paraId="22240F68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В соответствии с федеральным законом №68-ФЗ от 21.12.94г. «О защите населения и территорий от ЧС природного и техногенного характера» (с изменениями), №28-ФЗ от 12.02.1998г. «О гражданской обороне» (с изменениями), Постановлением Правительства РФ «Об утверждении правил создания, использования и восполнения резервов материальных ресурсов федеральных органов исполнительной власти для ликвидации чрезвычайных ситуаций природного и техногенного характера» от 25.07.2020 г. №1119, №379 «О накоплении, хранении и использовании в целях гражданской обороны запасов материально-технических, продовольственных, медицинских и иных средств» (с изменениями), 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lastRenderedPageBreak/>
        <w:t>постановлением Кабинета Министров Республики Татарстан от 11.07.2008г. №488 «О создании резервов материальных ресурсов для ликвидации чрезвычайных ситуаций природного и техногенного характера» (с изменениями) в ПАО «Татнефть» издан приказ №244/МНУ-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Пр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(0002) от 04.08.2023 г. «Об утверждении и введении в действие ЕРБ 2465-2023 «Положение о создании, содержании, использовании и восполнении резервов материальных и финансовых ресурсов для ликвидации чрезвычайных ситуаций природного и техногенного характера и целей гражданской обороны в ПАО «Татнефть».</w:t>
      </w:r>
    </w:p>
    <w:p w14:paraId="5C6FD34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Резерв материальных ресурсов для ликвидации чрезвычайных ситуаций создан, исходя из прогнозируемых видов и масштабов чрезвычайных ситуаций, предполагаемого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объема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работ по их ликвидации, а также максимально возможного использования имеющихся сил и средств для ликвидации чрезвычайных ситуаций. Резерв материальных ресурсов используются при проведении аварийно-спасательных и других неотложных работ по устранению непосредственной опасности для жизни и здоровья людей, оказания им единовременной материальной помощи и других первоочередных мероприятий, связанных обеспечением жизнедеятельности пострадавших, резервы размещены на объектах, откуда возможна их оперативная доставка в зоны ЧС и без специального разрешения не используются.</w:t>
      </w:r>
    </w:p>
    <w:p w14:paraId="490879F2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Указанные средства хранятся на складах предприятия и без специального разрешения не используются.</w:t>
      </w:r>
    </w:p>
    <w:p w14:paraId="653B1320" w14:textId="77777777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Номенклатура и </w:t>
      </w:r>
      <w:proofErr w:type="spellStart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>объемы</w:t>
      </w:r>
      <w:proofErr w:type="spellEnd"/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создаваемых резервов согласовываются с начальником сектора по ГО, ЧС и ВМР, отдела по комплексной безопасности, ГО и ЧС, управления экономической безопасности, защиты информации, гражданской обороны и чрезвычайных ситуаций исполнительного аппарата ПАО «Татнефть».</w:t>
      </w:r>
    </w:p>
    <w:p w14:paraId="2659A724" w14:textId="6A86C940" w:rsidR="00420A41" w:rsidRPr="00420A41" w:rsidRDefault="00420A41" w:rsidP="00420A41">
      <w:pPr>
        <w:spacing w:after="0" w:line="360" w:lineRule="auto"/>
        <w:ind w:firstLine="680"/>
        <w:jc w:val="both"/>
        <w:rPr>
          <w:rFonts w:cs="Times New Roman"/>
          <w:color w:val="E36C0A" w:themeColor="accent6" w:themeShade="BF"/>
          <w:sz w:val="24"/>
          <w:szCs w:val="24"/>
          <w:lang w:val="ru-RU"/>
        </w:rPr>
      </w:pP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Для финансирования непредвиденных расходов на ликвидацию чрезвычайных ситуаций обеспечен неснижаемый резерв финансовых </w:t>
      </w:r>
      <w:r w:rsidR="00330643">
        <w:rPr>
          <w:rFonts w:cs="Times New Roman"/>
          <w:color w:val="E36C0A" w:themeColor="accent6" w:themeShade="BF"/>
          <w:sz w:val="24"/>
          <w:szCs w:val="24"/>
          <w:lang w:val="ru-RU"/>
        </w:rPr>
        <w:t>ресурсов</w:t>
      </w:r>
      <w:r w:rsidRPr="00420A41">
        <w:rPr>
          <w:rFonts w:cs="Times New Roman"/>
          <w:color w:val="E36C0A" w:themeColor="accent6" w:themeShade="BF"/>
          <w:sz w:val="24"/>
          <w:szCs w:val="24"/>
          <w:lang w:val="ru-RU"/>
        </w:rPr>
        <w:t xml:space="preserve"> на расчётном счёте ПАО «Татнефть» им. В.Д. Шашина. </w:t>
      </w:r>
    </w:p>
    <w:p w14:paraId="14C8FE07" w14:textId="77777777" w:rsidR="00636354" w:rsidRPr="00F830E2" w:rsidRDefault="00636354" w:rsidP="00636354">
      <w:pPr>
        <w:rPr>
          <w:lang w:val="ru-RU" w:eastAsia="ru-RU"/>
        </w:rPr>
      </w:pPr>
    </w:p>
    <w:p w14:paraId="59800693" w14:textId="20495268" w:rsidR="00F830E2" w:rsidRPr="00F830E2" w:rsidRDefault="00F830E2">
      <w:pPr>
        <w:pStyle w:val="1"/>
        <w:numPr>
          <w:ilvl w:val="2"/>
          <w:numId w:val="11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2" w:name="_Toc221032565"/>
      <w:r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С</w:t>
      </w:r>
      <w:r w:rsidRPr="00F830E2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ведения о системе оповещения в случаях возникновения аварии с приведением схемы оповещения, указанием порядка действий в случае аварии, а также сведений о взаимодействии с другими организациями по предупреждению, локализации и ликвидации последствий аварий на декларируемом объекте</w:t>
      </w:r>
      <w:bookmarkEnd w:id="72"/>
    </w:p>
    <w:p w14:paraId="1D3A1F2A" w14:textId="77777777" w:rsidR="0002770C" w:rsidRDefault="0002770C" w:rsidP="00F830E2">
      <w:pPr>
        <w:rPr>
          <w:rFonts w:eastAsia="Calibri"/>
          <w:lang w:val="ru-RU"/>
        </w:rPr>
      </w:pPr>
    </w:p>
    <w:p w14:paraId="09AE494F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bookmarkStart w:id="73" w:name="_Hlk221091640"/>
      <w:r w:rsidRPr="00A55479">
        <w:rPr>
          <w:rFonts w:cs="Times New Roman"/>
          <w:sz w:val="24"/>
          <w:szCs w:val="24"/>
          <w:lang w:val="ru-RU"/>
        </w:rPr>
        <w:lastRenderedPageBreak/>
        <w:t>Сбор и обмен информацией осуществляется в целях оперативного принятия управленческих решений по недопущению неблагоприятного развития ситуации, а также своевременного оповещения персонала о возникших ситуациях посредством включения сирен (в т.ч. с применением других средств оповещения) и обращения в территориальные органы управления ГОЧС.</w:t>
      </w:r>
    </w:p>
    <w:p w14:paraId="7E3F1265" w14:textId="63C44C54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 xml:space="preserve">Оповещение руководящего состава, работников структурных подразделений </w:t>
      </w:r>
      <w:proofErr w:type="gramStart"/>
      <w:r w:rsidRPr="00A55479">
        <w:rPr>
          <w:rFonts w:cs="Times New Roman"/>
          <w:sz w:val="24"/>
          <w:szCs w:val="24"/>
          <w:highlight w:val="yellow"/>
          <w:lang w:val="ru-RU"/>
        </w:rPr>
        <w:t>{{ SHORT</w:t>
      </w:r>
      <w:proofErr w:type="gramEnd"/>
      <w:r w:rsidRPr="00A55479">
        <w:rPr>
          <w:rFonts w:cs="Times New Roman"/>
          <w:sz w:val="24"/>
          <w:szCs w:val="24"/>
          <w:highlight w:val="yellow"/>
          <w:lang w:val="ru-RU"/>
        </w:rPr>
        <w:t>_NAME }}</w:t>
      </w:r>
      <w:r w:rsidRPr="00A55479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  <w:lang w:val="ru-RU"/>
        </w:rPr>
        <w:t>производится согласно оперативной части ПМЛЛПА</w:t>
      </w:r>
      <w:r w:rsidRPr="00A55479">
        <w:rPr>
          <w:rFonts w:cs="Times New Roman"/>
          <w:sz w:val="24"/>
          <w:szCs w:val="24"/>
          <w:lang w:val="ru-RU"/>
        </w:rPr>
        <w:t>.</w:t>
      </w:r>
    </w:p>
    <w:p w14:paraId="5A539DC5" w14:textId="77777777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Используются различные средства связи: телефоны, сотовые телефоны, факсимильные аппараты (факсы), модемы, принтеры, компьютеры, громкоговорители, радиостанции. Все должностные лица обеспечены сотовыми телефонами.</w:t>
      </w:r>
    </w:p>
    <w:bookmarkEnd w:id="73"/>
    <w:p w14:paraId="2B3775C8" w14:textId="0E829BB5" w:rsidR="00A55479" w:rsidRPr="00A55479" w:rsidRDefault="00A55479" w:rsidP="00A55479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  <w:r w:rsidRPr="00A55479">
        <w:rPr>
          <w:rFonts w:cs="Times New Roman"/>
          <w:sz w:val="24"/>
          <w:szCs w:val="24"/>
          <w:lang w:val="ru-RU"/>
        </w:rPr>
        <w:t>Схема организации оповещения и информировании при чрезвычайных ситуациях приведена ниже</w:t>
      </w:r>
      <w:r w:rsidR="00434CB2">
        <w:rPr>
          <w:rFonts w:cs="Times New Roman"/>
          <w:sz w:val="24"/>
          <w:szCs w:val="24"/>
          <w:lang w:val="ru-RU"/>
        </w:rPr>
        <w:t xml:space="preserve"> (</w:t>
      </w:r>
      <w:r w:rsidR="00434CB2">
        <w:rPr>
          <w:rFonts w:cs="Times New Roman"/>
          <w:sz w:val="24"/>
          <w:szCs w:val="24"/>
          <w:lang w:val="ru-RU"/>
        </w:rPr>
        <w:fldChar w:fldCharType="begin"/>
      </w:r>
      <w:r w:rsidR="00434CB2">
        <w:rPr>
          <w:rFonts w:cs="Times New Roman"/>
          <w:sz w:val="24"/>
          <w:szCs w:val="24"/>
          <w:lang w:val="ru-RU"/>
        </w:rPr>
        <w:instrText xml:space="preserve"> REF _Ref384827894 \h </w:instrText>
      </w:r>
      <w:r w:rsidR="00434CB2">
        <w:rPr>
          <w:rFonts w:cs="Times New Roman"/>
          <w:sz w:val="24"/>
          <w:szCs w:val="24"/>
          <w:lang w:val="ru-RU"/>
        </w:rPr>
      </w:r>
      <w:r w:rsidR="00434CB2">
        <w:rPr>
          <w:rFonts w:cs="Times New Roman"/>
          <w:sz w:val="24"/>
          <w:szCs w:val="24"/>
          <w:lang w:val="ru-RU"/>
        </w:rPr>
        <w:fldChar w:fldCharType="separate"/>
      </w:r>
      <w:r w:rsidR="006214D1" w:rsidRPr="00434CB2">
        <w:rPr>
          <w:lang w:val="ru-RU"/>
        </w:rPr>
        <w:t xml:space="preserve">Рисунок </w:t>
      </w:r>
      <w:r w:rsidR="006214D1" w:rsidRPr="0051463E">
        <w:rPr>
          <w:noProof/>
          <w:lang w:val="ru-RU"/>
        </w:rPr>
        <w:t>12</w:t>
      </w:r>
      <w:r w:rsidR="00434CB2">
        <w:rPr>
          <w:rFonts w:cs="Times New Roman"/>
          <w:sz w:val="24"/>
          <w:szCs w:val="24"/>
          <w:lang w:val="ru-RU"/>
        </w:rPr>
        <w:fldChar w:fldCharType="end"/>
      </w:r>
      <w:r w:rsidR="00434CB2">
        <w:rPr>
          <w:rFonts w:cs="Times New Roman"/>
          <w:sz w:val="24"/>
          <w:szCs w:val="24"/>
          <w:lang w:val="ru-RU"/>
        </w:rPr>
        <w:t>).</w:t>
      </w:r>
    </w:p>
    <w:p w14:paraId="7D063CE1" w14:textId="77777777" w:rsidR="00F830E2" w:rsidRDefault="00F830E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1F941056" w14:textId="77777777" w:rsidR="00434CB2" w:rsidRDefault="00434CB2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</w:pPr>
    </w:p>
    <w:p w14:paraId="4D0D1864" w14:textId="2EB2F506" w:rsidR="00434CB2" w:rsidRDefault="00434CB2" w:rsidP="0002770C">
      <w:pPr>
        <w:spacing w:after="0" w:line="360" w:lineRule="auto"/>
        <w:ind w:firstLine="680"/>
        <w:jc w:val="both"/>
        <w:rPr>
          <w:lang w:val="ru-RU"/>
        </w:rPr>
      </w:pPr>
      <w:bookmarkStart w:id="74" w:name="_Ref384827894"/>
      <w:r w:rsidRPr="00434CB2">
        <w:rPr>
          <w:lang w:val="ru-RU"/>
        </w:rPr>
        <w:t xml:space="preserve">Рисунок </w:t>
      </w:r>
      <w:r w:rsidRPr="00A92D6D">
        <w:rPr>
          <w:noProof/>
        </w:rPr>
        <w:fldChar w:fldCharType="begin"/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instrText>SEQ</w:instrText>
      </w:r>
      <w:r w:rsidRPr="00434CB2">
        <w:rPr>
          <w:noProof/>
          <w:lang w:val="ru-RU"/>
        </w:rPr>
        <w:instrText xml:space="preserve"> Рисунок \* </w:instrText>
      </w:r>
      <w:r w:rsidRPr="00A92D6D">
        <w:rPr>
          <w:noProof/>
        </w:rPr>
        <w:instrText>ARABIC</w:instrText>
      </w:r>
      <w:r w:rsidRPr="00434CB2">
        <w:rPr>
          <w:noProof/>
          <w:lang w:val="ru-RU"/>
        </w:rPr>
        <w:instrText xml:space="preserve"> </w:instrText>
      </w:r>
      <w:r w:rsidRPr="00A92D6D">
        <w:rPr>
          <w:noProof/>
        </w:rPr>
        <w:fldChar w:fldCharType="separate"/>
      </w:r>
      <w:r w:rsidR="006214D1" w:rsidRPr="0051463E">
        <w:rPr>
          <w:noProof/>
          <w:lang w:val="ru-RU"/>
        </w:rPr>
        <w:t>12</w:t>
      </w:r>
      <w:r w:rsidRPr="00A92D6D">
        <w:rPr>
          <w:noProof/>
        </w:rPr>
        <w:fldChar w:fldCharType="end"/>
      </w:r>
      <w:bookmarkEnd w:id="74"/>
      <w:r w:rsidRPr="00434CB2">
        <w:rPr>
          <w:lang w:val="ru-RU"/>
        </w:rPr>
        <w:t xml:space="preserve"> – Схема организации оповещения и информировании при чрезвычайных ситуациях</w:t>
      </w:r>
    </w:p>
    <w:p w14:paraId="50D18293" w14:textId="77777777" w:rsidR="004D5DBD" w:rsidRDefault="004D5DBD" w:rsidP="0002770C">
      <w:pPr>
        <w:spacing w:after="0" w:line="360" w:lineRule="auto"/>
        <w:ind w:firstLine="680"/>
        <w:jc w:val="both"/>
        <w:rPr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427BA140" w14:textId="4A0872F1" w:rsidR="004D5DBD" w:rsidRP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5" w:name="_Toc221032566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4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«Выводы»</w:t>
      </w:r>
      <w:bookmarkEnd w:id="75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</w:t>
      </w:r>
    </w:p>
    <w:p w14:paraId="5DBB07BC" w14:textId="743264E5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76" w:name="_Toc221032567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наиболее опасных составляющих и (или) производственных участков декларируемого объекта с указанием показателей риска аварий на декларируемом объекте</w:t>
      </w:r>
      <w:bookmarkEnd w:id="76"/>
    </w:p>
    <w:p w14:paraId="6B249F85" w14:textId="77777777" w:rsid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00662064" w14:textId="77777777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7" w:name="_Hlk221091397"/>
      <w:r w:rsidRPr="00983F4F">
        <w:rPr>
          <w:rFonts w:cs="Times New Roman"/>
          <w:sz w:val="24"/>
          <w:szCs w:val="24"/>
          <w:lang w:val="ru-RU" w:eastAsia="ru-RU"/>
        </w:rPr>
        <w:t xml:space="preserve">Отнесение декларируемого объекта к категории опасных выполнено в процессе его идентификации в </w:t>
      </w:r>
      <w:r w:rsidRPr="00983F4F">
        <w:rPr>
          <w:rFonts w:cs="Times New Roman"/>
          <w:sz w:val="24"/>
          <w:szCs w:val="24"/>
          <w:lang w:val="ru-RU"/>
        </w:rPr>
        <w:t>соответствии</w:t>
      </w:r>
      <w:r w:rsidRPr="00983F4F">
        <w:rPr>
          <w:rFonts w:cs="Times New Roman"/>
          <w:sz w:val="24"/>
          <w:szCs w:val="24"/>
          <w:lang w:val="ru-RU" w:eastAsia="ru-RU"/>
        </w:rPr>
        <w:t xml:space="preserve"> с положениями Федерального закона «О промышленной безопасности опасных производственных объектов».</w:t>
      </w:r>
    </w:p>
    <w:p w14:paraId="68F54A42" w14:textId="323AF616" w:rsidR="0043093A" w:rsidRPr="00983F4F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983F4F">
        <w:rPr>
          <w:rFonts w:cs="Times New Roman"/>
          <w:sz w:val="24"/>
          <w:szCs w:val="24"/>
          <w:lang w:val="ru-RU" w:eastAsia="ru-RU"/>
        </w:rPr>
        <w:t xml:space="preserve">В соответствии с «Порядком оформления декларации промышленной безопасности опасных производственных объектов и перечне включаемых в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нее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сведений», </w:t>
      </w:r>
      <w:proofErr w:type="spellStart"/>
      <w:r w:rsidRPr="00983F4F">
        <w:rPr>
          <w:rFonts w:cs="Times New Roman"/>
          <w:sz w:val="24"/>
          <w:szCs w:val="24"/>
          <w:lang w:val="ru-RU" w:eastAsia="ru-RU"/>
        </w:rPr>
        <w:t>утвержденным</w:t>
      </w:r>
      <w:proofErr w:type="spellEnd"/>
      <w:r w:rsidRPr="00983F4F">
        <w:rPr>
          <w:rFonts w:cs="Times New Roman"/>
          <w:sz w:val="24"/>
          <w:szCs w:val="24"/>
          <w:lang w:val="ru-RU" w:eastAsia="ru-RU"/>
        </w:rPr>
        <w:t xml:space="preserve"> приказом Федеральной службы по экологическому, технологическому и атомному надзору от 16.10.2020 г. № 414 с целью сравнения и полноты оценки опасности, к рассмотрению приняты сценарии, среди всего разнообразия которых выбраны наиболее опасные и наиболее вероятные сценарии аварии, представленные в таблице ниже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_Ref220879761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15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983F4F">
        <w:rPr>
          <w:rFonts w:cs="Times New Roman"/>
          <w:sz w:val="24"/>
          <w:szCs w:val="24"/>
          <w:lang w:val="ru-RU" w:eastAsia="ru-RU"/>
        </w:rPr>
        <w:t>.</w:t>
      </w:r>
    </w:p>
    <w:p w14:paraId="252EAD15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</w:p>
    <w:p w14:paraId="0AB2BE19" w14:textId="5B0282CA" w:rsidR="0043093A" w:rsidRPr="00B131A8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8" w:name="_Ref220879761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15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8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>Результаты выбора наиболее опасных и наиболее вероятных сценариев аварий</w:t>
      </w:r>
    </w:p>
    <w:p w14:paraId="063372CB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{{TOP_SCENARIOS_BY_COMPONENT_SECTION}}</w:t>
      </w:r>
    </w:p>
    <w:p w14:paraId="7EC78193" w14:textId="77777777" w:rsidR="0043093A" w:rsidRPr="005967AC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22C44744" w14:textId="3DD3A4A7" w:rsidR="005967AC" w:rsidRPr="005967AC" w:rsidRDefault="005967AC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eastAsia="ru-RU"/>
        </w:rPr>
        <w:t>t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из числа персонала составляет: </w:t>
      </w:r>
      <w:proofErr w:type="gramStart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5967AC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5967AC">
        <w:rPr>
          <w:rFonts w:cs="Times New Roman"/>
          <w:sz w:val="24"/>
          <w:szCs w:val="24"/>
          <w:highlight w:val="yellow"/>
          <w:lang w:val="ru-RU" w:eastAsia="ru-RU"/>
        </w:rPr>
        <w:t xml:space="preserve"> }}.</w:t>
      </w:r>
    </w:p>
    <w:p w14:paraId="46C2EE92" w14:textId="77777777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 для декларируемого объекта, представлены в таблице ниже.</w:t>
      </w:r>
    </w:p>
    <w:p w14:paraId="3F472EC8" w14:textId="6935AA44" w:rsidR="0043093A" w:rsidRPr="006E275D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bookmarkStart w:id="79" w:name="_Ref220879768"/>
      <w:r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46151A">
        <w:rPr>
          <w:rFonts w:cs="Times New Roman"/>
          <w:sz w:val="24"/>
          <w:szCs w:val="24"/>
          <w:lang w:val="ru-RU" w:eastAsia="ru-RU"/>
        </w:rPr>
        <w:fldChar w:fldCharType="begin"/>
      </w:r>
      <w:r w:rsidRPr="0046151A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46151A"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>
        <w:rPr>
          <w:rFonts w:cs="Times New Roman"/>
          <w:noProof/>
          <w:sz w:val="24"/>
          <w:szCs w:val="24"/>
          <w:lang w:val="ru-RU" w:eastAsia="ru-RU"/>
        </w:rPr>
        <w:t>16</w:t>
      </w:r>
      <w:r w:rsidRPr="0046151A">
        <w:rPr>
          <w:rFonts w:cs="Times New Roman"/>
          <w:sz w:val="24"/>
          <w:szCs w:val="24"/>
          <w:lang w:val="ru-RU" w:eastAsia="ru-RU"/>
        </w:rPr>
        <w:fldChar w:fldCharType="end"/>
      </w:r>
      <w:bookmarkEnd w:id="79"/>
      <w:r w:rsidRPr="0046151A">
        <w:rPr>
          <w:rFonts w:cs="Times New Roman"/>
          <w:sz w:val="24"/>
          <w:szCs w:val="24"/>
          <w:lang w:val="ru-RU" w:eastAsia="ru-RU"/>
        </w:rPr>
        <w:t xml:space="preserve"> – </w:t>
      </w:r>
      <w:r w:rsidRPr="006E275D">
        <w:rPr>
          <w:rFonts w:cs="Times New Roman"/>
          <w:sz w:val="24"/>
          <w:szCs w:val="24"/>
          <w:lang w:val="ru-RU" w:eastAsia="ru-RU"/>
        </w:rPr>
        <w:t xml:space="preserve">Результаты </w:t>
      </w:r>
      <w:proofErr w:type="spellStart"/>
      <w:r w:rsidRPr="006E275D">
        <w:rPr>
          <w:rFonts w:cs="Times New Roman"/>
          <w:sz w:val="24"/>
          <w:szCs w:val="24"/>
          <w:lang w:val="ru-RU" w:eastAsia="ru-RU"/>
        </w:rPr>
        <w:t>проведенного</w:t>
      </w:r>
      <w:proofErr w:type="spellEnd"/>
      <w:r w:rsidRPr="006E275D">
        <w:rPr>
          <w:rFonts w:cs="Times New Roman"/>
          <w:sz w:val="24"/>
          <w:szCs w:val="24"/>
          <w:lang w:val="ru-RU" w:eastAsia="ru-RU"/>
        </w:rPr>
        <w:t xml:space="preserve"> анализа риска</w:t>
      </w:r>
      <w:r>
        <w:rPr>
          <w:rFonts w:cs="Times New Roman"/>
          <w:sz w:val="24"/>
          <w:szCs w:val="24"/>
          <w:lang w:val="ru-RU" w:eastAsia="ru-RU"/>
        </w:rPr>
        <w:t xml:space="preserve"> (</w:t>
      </w:r>
      <w:r>
        <w:rPr>
          <w:rFonts w:cs="Times New Roman"/>
          <w:sz w:val="24"/>
          <w:szCs w:val="24"/>
          <w:lang w:val="ru-RU" w:eastAsia="ru-RU"/>
        </w:rPr>
        <w:fldChar w:fldCharType="begin"/>
      </w:r>
      <w:r>
        <w:rPr>
          <w:rFonts w:cs="Times New Roman"/>
          <w:sz w:val="24"/>
          <w:szCs w:val="24"/>
          <w:lang w:val="ru-RU" w:eastAsia="ru-RU"/>
        </w:rPr>
        <w:instrText xml:space="preserve"> REF _Ref220879768 \h  \* MERGEFORMAT </w:instrText>
      </w:r>
      <w:r>
        <w:rPr>
          <w:rFonts w:cs="Times New Roman"/>
          <w:sz w:val="24"/>
          <w:szCs w:val="24"/>
          <w:lang w:val="ru-RU" w:eastAsia="ru-RU"/>
        </w:rPr>
      </w:r>
      <w:r>
        <w:rPr>
          <w:rFonts w:cs="Times New Roman"/>
          <w:sz w:val="24"/>
          <w:szCs w:val="24"/>
          <w:lang w:val="ru-RU" w:eastAsia="ru-RU"/>
        </w:rPr>
        <w:fldChar w:fldCharType="separate"/>
      </w:r>
      <w:r w:rsidR="006214D1" w:rsidRPr="0046151A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="006214D1">
        <w:rPr>
          <w:rFonts w:cs="Times New Roman"/>
          <w:sz w:val="24"/>
          <w:szCs w:val="24"/>
          <w:lang w:val="ru-RU" w:eastAsia="ru-RU"/>
        </w:rPr>
        <w:t>16</w:t>
      </w:r>
      <w:r>
        <w:rPr>
          <w:rFonts w:cs="Times New Roman"/>
          <w:sz w:val="24"/>
          <w:szCs w:val="24"/>
          <w:lang w:val="ru-RU" w:eastAsia="ru-RU"/>
        </w:rPr>
        <w:fldChar w:fldCharType="end"/>
      </w:r>
      <w:r>
        <w:rPr>
          <w:rFonts w:cs="Times New Roman"/>
          <w:sz w:val="24"/>
          <w:szCs w:val="24"/>
          <w:lang w:val="ru-RU" w:eastAsia="ru-RU"/>
        </w:rPr>
        <w:t>)</w:t>
      </w:r>
      <w:r w:rsidRPr="006E275D">
        <w:rPr>
          <w:rFonts w:cs="Times New Roman"/>
          <w:sz w:val="24"/>
          <w:szCs w:val="24"/>
          <w:lang w:val="ru-RU" w:eastAsia="ru-RU"/>
        </w:rPr>
        <w:t xml:space="preserve"> </w:t>
      </w:r>
    </w:p>
    <w:p w14:paraId="28DA7D08" w14:textId="77777777" w:rsidR="0043093A" w:rsidRPr="00450DF0" w:rsidRDefault="0043093A" w:rsidP="0043093A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eastAsia="ru-RU"/>
        </w:rPr>
      </w:pPr>
      <w:r w:rsidRPr="005967AC">
        <w:rPr>
          <w:rFonts w:cs="Times New Roman"/>
          <w:sz w:val="24"/>
          <w:szCs w:val="24"/>
          <w:highlight w:val="yellow"/>
          <w:lang w:eastAsia="ru-RU"/>
        </w:rPr>
        <w:t>{{FATALITY_RISK_BY_COMPONENT_SECTION}}</w:t>
      </w:r>
    </w:p>
    <w:bookmarkEnd w:id="77"/>
    <w:p w14:paraId="60FB7598" w14:textId="77777777" w:rsidR="0043093A" w:rsidRPr="00100DE8" w:rsidRDefault="0043093A" w:rsidP="0043093A">
      <w:pPr>
        <w:spacing w:after="0"/>
        <w:ind w:firstLine="680"/>
        <w:jc w:val="both"/>
        <w:rPr>
          <w:rFonts w:cs="Times New Roman"/>
          <w:sz w:val="24"/>
          <w:szCs w:val="24"/>
          <w:lang w:eastAsia="ru-RU"/>
        </w:rPr>
      </w:pPr>
    </w:p>
    <w:p w14:paraId="1A7EE9BC" w14:textId="77777777" w:rsidR="00100DE8" w:rsidRPr="007B66C2" w:rsidRDefault="00100DE8" w:rsidP="00100DE8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t>М</w:t>
      </w:r>
      <w:r w:rsidRPr="00411572">
        <w:rPr>
          <w:rFonts w:cs="Times New Roman"/>
          <w:sz w:val="24"/>
          <w:szCs w:val="24"/>
          <w:lang w:val="ru-RU" w:eastAsia="ru-RU"/>
        </w:rPr>
        <w:t>аксимально возможно</w:t>
      </w:r>
      <w:r>
        <w:rPr>
          <w:rFonts w:cs="Times New Roman"/>
          <w:sz w:val="24"/>
          <w:szCs w:val="24"/>
          <w:lang w:val="ru-RU" w:eastAsia="ru-RU"/>
        </w:rPr>
        <w:t xml:space="preserve">е </w:t>
      </w:r>
      <w:r w:rsidRPr="00411572">
        <w:rPr>
          <w:rFonts w:cs="Times New Roman"/>
          <w:sz w:val="24"/>
          <w:szCs w:val="24"/>
          <w:lang w:val="ru-RU" w:eastAsia="ru-RU"/>
        </w:rPr>
        <w:t>количеств</w:t>
      </w:r>
      <w:r>
        <w:rPr>
          <w:rFonts w:cs="Times New Roman"/>
          <w:sz w:val="24"/>
          <w:szCs w:val="24"/>
          <w:lang w:val="ru-RU" w:eastAsia="ru-RU"/>
        </w:rPr>
        <w:t>о</w:t>
      </w:r>
      <w:r w:rsidRPr="00411572">
        <w:rPr>
          <w:rFonts w:cs="Times New Roman"/>
          <w:sz w:val="24"/>
          <w:szCs w:val="24"/>
          <w:lang w:val="ru-RU" w:eastAsia="ru-RU"/>
        </w:rPr>
        <w:t xml:space="preserve"> потерпевших (физических лиц)</w:t>
      </w:r>
      <w:r>
        <w:rPr>
          <w:rFonts w:cs="Times New Roman"/>
          <w:sz w:val="24"/>
          <w:szCs w:val="24"/>
          <w:lang w:val="ru-RU" w:eastAsia="ru-RU"/>
        </w:rPr>
        <w:t xml:space="preserve"> составляет </w:t>
      </w:r>
      <w:r>
        <w:rPr>
          <w:rFonts w:cs="Times New Roman"/>
          <w:sz w:val="24"/>
          <w:szCs w:val="24"/>
          <w:lang w:val="ru-RU" w:eastAsia="ru-RU"/>
        </w:rPr>
        <w:br/>
      </w:r>
      <w:proofErr w:type="gramStart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{{ 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MAX</w:t>
      </w:r>
      <w:proofErr w:type="gramEnd"/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PEOPLE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>_</w:t>
      </w:r>
      <w:r w:rsidRPr="007B66C2">
        <w:rPr>
          <w:rFonts w:cs="Times New Roman"/>
          <w:sz w:val="24"/>
          <w:szCs w:val="24"/>
          <w:highlight w:val="yellow"/>
          <w:lang w:eastAsia="ru-RU"/>
        </w:rPr>
        <w:t>VICTIMS</w:t>
      </w:r>
      <w:r w:rsidRPr="007B66C2">
        <w:rPr>
          <w:rFonts w:cs="Times New Roman"/>
          <w:sz w:val="24"/>
          <w:szCs w:val="24"/>
          <w:highlight w:val="yellow"/>
          <w:lang w:val="ru-RU" w:eastAsia="ru-RU"/>
        </w:rPr>
        <w:t xml:space="preserve"> }}</w:t>
      </w:r>
      <w:r>
        <w:rPr>
          <w:rFonts w:cs="Times New Roman"/>
          <w:sz w:val="24"/>
          <w:szCs w:val="24"/>
          <w:lang w:val="ru-RU" w:eastAsia="ru-RU"/>
        </w:rPr>
        <w:t xml:space="preserve"> человек.</w:t>
      </w:r>
    </w:p>
    <w:p w14:paraId="11D995DC" w14:textId="77777777" w:rsidR="00100DE8" w:rsidRPr="004D5DBD" w:rsidRDefault="00100DE8" w:rsidP="00100DE8">
      <w:pPr>
        <w:spacing w:after="0" w:line="360" w:lineRule="auto"/>
        <w:ind w:firstLine="680"/>
        <w:jc w:val="both"/>
        <w:rPr>
          <w:lang w:val="ru-RU"/>
        </w:rPr>
      </w:pPr>
      <w:r w:rsidRPr="006E275D">
        <w:rPr>
          <w:rFonts w:cs="Times New Roman"/>
          <w:sz w:val="24"/>
          <w:szCs w:val="24"/>
          <w:lang w:val="ru-RU" w:eastAsia="ru-RU"/>
        </w:rPr>
        <w:t>Показатели риска для иных юридических и физических лиц отсутствуют.</w:t>
      </w:r>
    </w:p>
    <w:p w14:paraId="7708A48E" w14:textId="036326BC" w:rsidR="004D5DBD" w:rsidRPr="006043D7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0" w:name="_Toc221032568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Перечень наиболее значимых факторов, влияющих на показатели риска аварий на декларируемом объекте</w:t>
      </w:r>
      <w:bookmarkEnd w:id="80"/>
    </w:p>
    <w:p w14:paraId="219DC383" w14:textId="77777777" w:rsidR="004D5DBD" w:rsidRPr="00FC7522" w:rsidRDefault="004D5DBD" w:rsidP="00BA3A10">
      <w:pPr>
        <w:spacing w:after="0" w:line="360" w:lineRule="auto"/>
        <w:ind w:firstLine="680"/>
        <w:jc w:val="both"/>
        <w:rPr>
          <w:color w:val="00B050"/>
          <w:lang w:val="ru-RU"/>
        </w:rPr>
      </w:pPr>
    </w:p>
    <w:p w14:paraId="7194672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1. Физико-химические свойства добываемой нефти и попутных сред</w:t>
      </w:r>
    </w:p>
    <w:p w14:paraId="56EEDEAA" w14:textId="56142C55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состав и плотность нефти, содержание и состав нефти;</w:t>
      </w:r>
    </w:p>
    <w:p w14:paraId="672A44DD" w14:textId="61AFF544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температура застывания и вязкость;</w:t>
      </w:r>
    </w:p>
    <w:p w14:paraId="3F25EBB8" w14:textId="5CD49048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активность;</w:t>
      </w:r>
    </w:p>
    <w:p w14:paraId="5F767D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склонность к образованию парафиновых, смолистых и пирофорных отложений;</w:t>
      </w:r>
    </w:p>
    <w:p w14:paraId="7F343FC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proofErr w:type="spellStart"/>
      <w:r w:rsidRPr="00FC7522">
        <w:rPr>
          <w:color w:val="00B050"/>
          <w:lang w:val="ru-RU"/>
        </w:rPr>
        <w:t>газонасыщенность</w:t>
      </w:r>
      <w:proofErr w:type="spellEnd"/>
      <w:r w:rsidRPr="00FC7522">
        <w:rPr>
          <w:color w:val="00B050"/>
          <w:lang w:val="ru-RU"/>
        </w:rPr>
        <w:t>, давление насыщения.</w:t>
      </w:r>
    </w:p>
    <w:p w14:paraId="6CAA191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2. Технологические параметры транспортировки нефти</w:t>
      </w:r>
    </w:p>
    <w:p w14:paraId="00D9122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давление и температура в линии (включая перепады и режимы запуска/остановки);</w:t>
      </w:r>
    </w:p>
    <w:p w14:paraId="0EA730D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скорость потока и её влияние на гидравлические удары и эрозию;</w:t>
      </w:r>
    </w:p>
    <w:p w14:paraId="3DE8279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наличие потенциально опасных режимов: пуски после простоя, низкотемпературные режимы, гидроудары;</w:t>
      </w:r>
    </w:p>
    <w:p w14:paraId="3132E2B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стабильность технологического режима при колебаниях дебитов скважин.</w:t>
      </w:r>
    </w:p>
    <w:p w14:paraId="31E35FA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3. Состояние промыслового трубопроводного оборудования</w:t>
      </w:r>
    </w:p>
    <w:p w14:paraId="7ABDE99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коррозия (внутренняя и внешняя), эрозионный износ, дефекты сварных стыков;</w:t>
      </w:r>
    </w:p>
    <w:p w14:paraId="3CA5BF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запорной и предохранительной арматуры, лупингов, насосных агрегатов;</w:t>
      </w:r>
    </w:p>
    <w:p w14:paraId="645067E0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работоспособность систем подогрева и теплоизоляции;</w:t>
      </w:r>
    </w:p>
    <w:p w14:paraId="5B8079C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качество диагностики (дефектоскопия, внутритрубные обследования), своевременность ремонта;</w:t>
      </w:r>
    </w:p>
    <w:p w14:paraId="5DCEE3D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функционирование КИПиА, телеметрии и автоматизации.</w:t>
      </w:r>
    </w:p>
    <w:p w14:paraId="027E875B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4. Человеческий фактор</w:t>
      </w:r>
    </w:p>
    <w:p w14:paraId="715A7A65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квалификация операторов и дежурного персонала;</w:t>
      </w:r>
    </w:p>
    <w:p w14:paraId="70678B5A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ошибки при переключениях, выводе оборудования в ремонт, пусках и остановах;</w:t>
      </w:r>
    </w:p>
    <w:p w14:paraId="47783707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нарушения регламентов и обход процедур;</w:t>
      </w:r>
    </w:p>
    <w:p w14:paraId="65336AD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усталость отсутствием сменности, стрессы, высокая нагрузка;</w:t>
      </w:r>
    </w:p>
    <w:p w14:paraId="0B90CE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недостаточная информированность о рисках и опасностях на трассе нефтепровода.</w:t>
      </w:r>
    </w:p>
    <w:p w14:paraId="62B4464E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5. Организационные факторы</w:t>
      </w:r>
    </w:p>
    <w:p w14:paraId="6D78510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несоответствие или устаревание производственных инструкций;</w:t>
      </w:r>
    </w:p>
    <w:p w14:paraId="5FBA62CE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недостаточный производственный контроль состояния трубопроводов;</w:t>
      </w:r>
    </w:p>
    <w:p w14:paraId="58EFA9AF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нехватка оперативных ремонтных ресурсов и материалов;</w:t>
      </w:r>
    </w:p>
    <w:p w14:paraId="1FCF2F28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пробелы в аттестации, тренингах и подготовке персонала;</w:t>
      </w:r>
    </w:p>
    <w:p w14:paraId="3A4910E1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lastRenderedPageBreak/>
        <w:t>отсутствие культуры безопасности или слабая её поддержка.</w:t>
      </w:r>
    </w:p>
    <w:p w14:paraId="06AA947F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6. Состояние систем промышленной безопасности</w:t>
      </w:r>
    </w:p>
    <w:p w14:paraId="04CF5E6D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состояние систем сигнализации аварийных параметров (давление, расход, температура);</w:t>
      </w:r>
    </w:p>
    <w:p w14:paraId="45BE36D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своевременность срабатывания ПАЗ (противоаварийной защиты);</w:t>
      </w:r>
    </w:p>
    <w:p w14:paraId="331C4984" w14:textId="3FE71DE0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готовность систем локализации разливов нефти;</w:t>
      </w:r>
    </w:p>
    <w:p w14:paraId="473714B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надежность резервного электропитания насосных и автоматизированных узлов.</w:t>
      </w:r>
    </w:p>
    <w:p w14:paraId="088806F8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7. Факторы внешней среды</w:t>
      </w:r>
    </w:p>
    <w:p w14:paraId="7DAD21AC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cs="Times New Roman"/>
          <w:color w:val="00B050"/>
          <w:lang w:val="ru-RU"/>
        </w:rPr>
      </w:pPr>
      <w:r w:rsidRPr="00FC7522">
        <w:rPr>
          <w:rFonts w:cs="Times New Roman"/>
          <w:color w:val="00B050"/>
          <w:lang w:val="ru-RU"/>
        </w:rPr>
        <w:t xml:space="preserve">воздействие низких температур → риск замерзания </w:t>
      </w:r>
      <w:proofErr w:type="spellStart"/>
      <w:r w:rsidRPr="00FC7522">
        <w:rPr>
          <w:rFonts w:cs="Times New Roman"/>
          <w:color w:val="00B050"/>
          <w:lang w:val="ru-RU"/>
        </w:rPr>
        <w:t>нефтеводяных</w:t>
      </w:r>
      <w:proofErr w:type="spellEnd"/>
      <w:r w:rsidRPr="00FC7522">
        <w:rPr>
          <w:rFonts w:cs="Times New Roman"/>
          <w:color w:val="00B050"/>
          <w:lang w:val="ru-RU"/>
        </w:rPr>
        <w:t xml:space="preserve"> эмульсий;</w:t>
      </w:r>
    </w:p>
    <w:p w14:paraId="55045EA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сезонная подвижка грунтов, промерзание, паводки;</w:t>
      </w:r>
    </w:p>
    <w:p w14:paraId="4C73955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коррозионная активность грунта, блуждающие токи;</w:t>
      </w:r>
    </w:p>
    <w:p w14:paraId="4188186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внешние воздействия: техника, строительные работы, несанкционированные земляные работы;</w:t>
      </w:r>
    </w:p>
    <w:p w14:paraId="153AB8FB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сейсмическая активность;</w:t>
      </w:r>
    </w:p>
    <w:p w14:paraId="41622B8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умышленные действия (диверсия, вандализм).</w:t>
      </w:r>
    </w:p>
    <w:p w14:paraId="3103D156" w14:textId="77777777" w:rsidR="00542931" w:rsidRPr="00FC7522" w:rsidRDefault="00542931" w:rsidP="00BA3A10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8. Планировочные и трассировочные решения нефтепроводов</w:t>
      </w:r>
    </w:p>
    <w:p w14:paraId="7F11D856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удалённость от населённых пунктов, ЛЭП, дорог;</w:t>
      </w:r>
    </w:p>
    <w:p w14:paraId="63648529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пересечения с водными преградами и другими коммуникациями;</w:t>
      </w:r>
    </w:p>
    <w:p w14:paraId="595FDBC4" w14:textId="77777777" w:rsidR="0054293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FC7522">
        <w:rPr>
          <w:color w:val="00B050"/>
          <w:lang w:val="ru-RU"/>
        </w:rPr>
        <w:t>соблюдение нормативных расстояний и защитных зон;</w:t>
      </w:r>
    </w:p>
    <w:p w14:paraId="35E59DB5" w14:textId="13B340D6" w:rsidR="00577311" w:rsidRPr="00FC7522" w:rsidRDefault="00542931">
      <w:pPr>
        <w:numPr>
          <w:ilvl w:val="0"/>
          <w:numId w:val="12"/>
        </w:numPr>
        <w:autoSpaceDE w:val="0"/>
        <w:autoSpaceDN w:val="0"/>
        <w:adjustRightInd w:val="0"/>
        <w:spacing w:after="0" w:line="360" w:lineRule="auto"/>
        <w:ind w:left="0" w:firstLine="680"/>
        <w:jc w:val="both"/>
        <w:rPr>
          <w:rFonts w:eastAsia="Calibri"/>
          <w:color w:val="00B050"/>
          <w:sz w:val="24"/>
          <w:szCs w:val="24"/>
          <w:lang w:val="ru-RU"/>
        </w:rPr>
      </w:pPr>
      <w:r w:rsidRPr="00FC7522">
        <w:rPr>
          <w:color w:val="00B050"/>
          <w:lang w:val="ru-RU"/>
        </w:rPr>
        <w:t>выбор материалов и толщины стенки труб с учётом категории участка.</w:t>
      </w:r>
    </w:p>
    <w:p w14:paraId="3C625008" w14:textId="3EEAA347" w:rsidR="004D5DBD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1" w:name="_Toc221032569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Перечень основных мер, направленных на уменьшение риска аварий на декларируемом объекте</w:t>
      </w:r>
      <w:bookmarkEnd w:id="81"/>
    </w:p>
    <w:p w14:paraId="3275B3C3" w14:textId="77777777" w:rsidR="003C52AE" w:rsidRPr="003C52AE" w:rsidRDefault="003C52AE" w:rsidP="003C52AE">
      <w:pPr>
        <w:rPr>
          <w:lang w:val="ru-RU" w:eastAsia="ru-RU"/>
        </w:rPr>
      </w:pPr>
    </w:p>
    <w:p w14:paraId="744F65E3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1. Повышение </w:t>
      </w:r>
      <w:proofErr w:type="spellStart"/>
      <w:r w:rsidRPr="003C52AE">
        <w:rPr>
          <w:color w:val="00B050"/>
          <w:lang w:val="ru-RU"/>
        </w:rPr>
        <w:t>надежности</w:t>
      </w:r>
      <w:proofErr w:type="spellEnd"/>
      <w:r w:rsidRPr="003C52AE">
        <w:rPr>
          <w:color w:val="00B050"/>
          <w:lang w:val="ru-RU"/>
        </w:rPr>
        <w:t xml:space="preserve"> оборудования и трубопроводов</w:t>
      </w:r>
    </w:p>
    <w:p w14:paraId="2504A58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внутритрубная диагностика (ВТД) и дефектоскопия;</w:t>
      </w:r>
    </w:p>
    <w:p w14:paraId="3E502E99" w14:textId="6731F20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коррозии</w:t>
      </w:r>
      <w:r>
        <w:rPr>
          <w:color w:val="00B050"/>
          <w:lang w:val="ru-RU"/>
        </w:rPr>
        <w:t xml:space="preserve"> и выявление аварийных участков</w:t>
      </w:r>
      <w:r w:rsidRPr="003C52AE">
        <w:rPr>
          <w:color w:val="00B050"/>
          <w:lang w:val="ru-RU"/>
        </w:rPr>
        <w:t>;</w:t>
      </w:r>
    </w:p>
    <w:p w14:paraId="251880A5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своевременная замена изношенных участков, арматуры и уплотнений;</w:t>
      </w:r>
    </w:p>
    <w:p w14:paraId="380C045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внедрение систем мониторинга давления, расхода, вибрации и состояния узлов.</w:t>
      </w:r>
    </w:p>
    <w:p w14:paraId="2F79876E" w14:textId="77777777" w:rsidR="003C52AE" w:rsidRPr="003C52AE" w:rsidRDefault="003C52AE" w:rsidP="003C52AE">
      <w:pPr>
        <w:autoSpaceDE w:val="0"/>
        <w:autoSpaceDN w:val="0"/>
        <w:adjustRightInd w:val="0"/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2. Оптимизация технологических режимов</w:t>
      </w:r>
    </w:p>
    <w:p w14:paraId="644D54BC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поддержание давления и температуры в безопасных диапазонах;</w:t>
      </w:r>
    </w:p>
    <w:p w14:paraId="05B89EF8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режимов, вызывающих гидравлические удары и эрозию;</w:t>
      </w:r>
    </w:p>
    <w:p w14:paraId="16B74E70" w14:textId="79D02FEE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регулярный контроль параметров транспорта нефти;</w:t>
      </w:r>
    </w:p>
    <w:p w14:paraId="1148D6F6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корректировка режимов работы с учётом сезонных температур и свойств нефти.</w:t>
      </w:r>
    </w:p>
    <w:p w14:paraId="5C1B0A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lastRenderedPageBreak/>
        <w:t>3. Системы автоматизации и противоаварийной защиты</w:t>
      </w:r>
    </w:p>
    <w:p w14:paraId="147C3367" w14:textId="1B8E584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исправность и периодические испытания </w:t>
      </w:r>
      <w:r w:rsidR="00A2628F">
        <w:rPr>
          <w:color w:val="00B050"/>
          <w:lang w:val="ru-RU"/>
        </w:rPr>
        <w:t xml:space="preserve">системы </w:t>
      </w:r>
      <w:r w:rsidRPr="003C52AE">
        <w:rPr>
          <w:color w:val="00B050"/>
          <w:lang w:val="ru-RU"/>
        </w:rPr>
        <w:t>ПАЗ;</w:t>
      </w:r>
    </w:p>
    <w:p w14:paraId="7BCCA09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автоматическое отключение при аварийных параметрах;</w:t>
      </w:r>
    </w:p>
    <w:p w14:paraId="73B3B861" w14:textId="42F2AAAC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герметичности: системы обнаружения утечек</w:t>
      </w:r>
      <w:r w:rsidR="00A2628F">
        <w:rPr>
          <w:color w:val="00B050"/>
          <w:lang w:val="ru-RU"/>
        </w:rPr>
        <w:t>, обходы трасс</w:t>
      </w:r>
      <w:r w:rsidRPr="003C52AE">
        <w:rPr>
          <w:color w:val="00B050"/>
          <w:lang w:val="ru-RU"/>
        </w:rPr>
        <w:t>.</w:t>
      </w:r>
    </w:p>
    <w:p w14:paraId="588D87A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4. Меры по предотвращению и снижению коррозионного износа</w:t>
      </w:r>
    </w:p>
    <w:p w14:paraId="4898EB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ингибирование коррозии в трубопроводах;</w:t>
      </w:r>
    </w:p>
    <w:p w14:paraId="2D9A054A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применение антикоррозионных покрытий и контроль их состояния;</w:t>
      </w:r>
    </w:p>
    <w:p w14:paraId="08C9B31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блуждающих токов;</w:t>
      </w:r>
    </w:p>
    <w:p w14:paraId="3CE9211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удаление воды и солей, оптимизация режима обезвоживания/обессоливания.</w:t>
      </w:r>
    </w:p>
    <w:p w14:paraId="75D074AC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5. Управление состоянием трассы нефтепровода</w:t>
      </w:r>
    </w:p>
    <w:p w14:paraId="5918D8C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регулярные обходы и инспекции трассы;</w:t>
      </w:r>
    </w:p>
    <w:p w14:paraId="29413285" w14:textId="17C516FB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водоотводов, предотвращение подмыва;</w:t>
      </w:r>
    </w:p>
    <w:p w14:paraId="453BE531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механических повреждений (ограждение, предупреждающие знаки);</w:t>
      </w:r>
    </w:p>
    <w:p w14:paraId="25D47094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сторонних работ в охранной зоне.</w:t>
      </w:r>
    </w:p>
    <w:p w14:paraId="41EE034E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6. Минимизация влияния внешней среды</w:t>
      </w:r>
    </w:p>
    <w:p w14:paraId="63018E84" w14:textId="6ADA32EF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предотвращение замерзания;</w:t>
      </w:r>
    </w:p>
    <w:p w14:paraId="4DC54D39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защита от паводков, оползней, сезонных подвижек грунта;</w:t>
      </w:r>
    </w:p>
    <w:p w14:paraId="2530536F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учёт сейсмических рисков в конструкции и эксплуатации;</w:t>
      </w:r>
    </w:p>
    <w:p w14:paraId="49FD86F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молниезащита и защита от статического электричества.</w:t>
      </w:r>
    </w:p>
    <w:p w14:paraId="465A23F6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7. Организационные и управленческие меры</w:t>
      </w:r>
    </w:p>
    <w:p w14:paraId="0B226F2F" w14:textId="64FA0D95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актуализация </w:t>
      </w:r>
      <w:r w:rsidR="004D111F">
        <w:rPr>
          <w:color w:val="00B050"/>
          <w:lang w:val="ru-RU"/>
        </w:rPr>
        <w:t xml:space="preserve">технологических </w:t>
      </w:r>
      <w:r w:rsidRPr="003C52AE">
        <w:rPr>
          <w:color w:val="00B050"/>
          <w:lang w:val="ru-RU"/>
        </w:rPr>
        <w:t xml:space="preserve">регламентов </w:t>
      </w:r>
      <w:r w:rsidR="004D111F">
        <w:rPr>
          <w:color w:val="00B050"/>
          <w:lang w:val="ru-RU"/>
        </w:rPr>
        <w:t>и</w:t>
      </w:r>
      <w:r w:rsidRPr="003C52AE">
        <w:rPr>
          <w:color w:val="00B050"/>
          <w:lang w:val="ru-RU"/>
        </w:rPr>
        <w:t xml:space="preserve"> инструкций;</w:t>
      </w:r>
    </w:p>
    <w:p w14:paraId="4310173F" w14:textId="67E7F06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строгий производственный контроль;</w:t>
      </w:r>
    </w:p>
    <w:p w14:paraId="5B589610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систематическая работа по культуре безопасности (обратная связь, разборы, обучение);</w:t>
      </w:r>
    </w:p>
    <w:p w14:paraId="7081DD45" w14:textId="121E1BD2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анализ и устранение причин аварий и отказов.</w:t>
      </w:r>
    </w:p>
    <w:p w14:paraId="7F624DDA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8. Повышение квалификации и дисциплины персонала</w:t>
      </w:r>
    </w:p>
    <w:p w14:paraId="79519D6D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регулярная аттестация и обучение;</w:t>
      </w:r>
    </w:p>
    <w:p w14:paraId="4B115AE7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практические тренировки действий при авариях;</w:t>
      </w:r>
    </w:p>
    <w:p w14:paraId="73D936F1" w14:textId="77E25759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отработка сценариев </w:t>
      </w:r>
      <w:r w:rsidR="004D111F">
        <w:rPr>
          <w:color w:val="00B050"/>
          <w:lang w:val="ru-RU"/>
        </w:rPr>
        <w:t>аварийных</w:t>
      </w:r>
      <w:r w:rsidRPr="003C52AE">
        <w:rPr>
          <w:color w:val="00B050"/>
          <w:lang w:val="ru-RU"/>
        </w:rPr>
        <w:t xml:space="preserve"> ситуаций;</w:t>
      </w:r>
    </w:p>
    <w:p w14:paraId="6F1DB262" w14:textId="77777777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контроль соблюдения инструкций и недопущение опасных действий.</w:t>
      </w:r>
    </w:p>
    <w:p w14:paraId="6691D650" w14:textId="77777777" w:rsidR="003C52AE" w:rsidRPr="003C52AE" w:rsidRDefault="003C52AE" w:rsidP="003C52AE">
      <w:pPr>
        <w:spacing w:after="0" w:line="360" w:lineRule="auto"/>
        <w:ind w:firstLine="680"/>
        <w:jc w:val="both"/>
        <w:rPr>
          <w:b/>
          <w:bCs/>
          <w:lang w:val="ru-RU"/>
        </w:rPr>
      </w:pPr>
      <w:r w:rsidRPr="003C52AE">
        <w:rPr>
          <w:color w:val="00B050"/>
          <w:lang w:val="ru-RU"/>
        </w:rPr>
        <w:t>9. Готовность к локализации и ликвидации аварий</w:t>
      </w:r>
    </w:p>
    <w:p w14:paraId="03D7B7F9" w14:textId="7EB3F396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 xml:space="preserve">наличие и готовность </w:t>
      </w:r>
      <w:r w:rsidR="004D111F" w:rsidRPr="004D111F">
        <w:rPr>
          <w:color w:val="00B050"/>
          <w:lang w:val="ru-RU"/>
        </w:rPr>
        <w:t>средств локализации разливов нефти</w:t>
      </w:r>
      <w:r w:rsidRPr="003C52AE">
        <w:rPr>
          <w:color w:val="00B050"/>
          <w:lang w:val="ru-RU"/>
        </w:rPr>
        <w:t>;</w:t>
      </w:r>
    </w:p>
    <w:p w14:paraId="05B97712" w14:textId="7C0A71F8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обеспеченность сорбентами, бонами, средствами заглушения;</w:t>
      </w:r>
    </w:p>
    <w:p w14:paraId="6B9F3B01" w14:textId="5FE5A3D1" w:rsidR="003C52AE" w:rsidRPr="003C52AE" w:rsidRDefault="003C52AE">
      <w:pPr>
        <w:numPr>
          <w:ilvl w:val="0"/>
          <w:numId w:val="12"/>
        </w:numPr>
        <w:tabs>
          <w:tab w:val="num" w:pos="720"/>
        </w:tabs>
        <w:autoSpaceDE w:val="0"/>
        <w:autoSpaceDN w:val="0"/>
        <w:adjustRightInd w:val="0"/>
        <w:spacing w:after="0" w:line="360" w:lineRule="auto"/>
        <w:ind w:left="0" w:firstLine="680"/>
        <w:jc w:val="both"/>
        <w:rPr>
          <w:color w:val="00B050"/>
          <w:lang w:val="ru-RU"/>
        </w:rPr>
      </w:pPr>
      <w:r w:rsidRPr="003C52AE">
        <w:rPr>
          <w:color w:val="00B050"/>
          <w:lang w:val="ru-RU"/>
        </w:rPr>
        <w:t>отработанные связи с подразделениями МЧС, аварийно-спасательными формированиями</w:t>
      </w:r>
      <w:r w:rsidR="004D111F" w:rsidRPr="004D111F">
        <w:rPr>
          <w:color w:val="00B050"/>
          <w:lang w:val="ru-RU"/>
        </w:rPr>
        <w:t>.</w:t>
      </w:r>
    </w:p>
    <w:p w14:paraId="22A51BC6" w14:textId="77777777" w:rsidR="004D5DBD" w:rsidRPr="004D5DBD" w:rsidRDefault="004D5DBD" w:rsidP="004D5DBD">
      <w:pPr>
        <w:spacing w:after="0" w:line="360" w:lineRule="auto"/>
        <w:ind w:firstLine="680"/>
        <w:jc w:val="both"/>
        <w:rPr>
          <w:lang w:val="ru-RU"/>
        </w:rPr>
      </w:pPr>
    </w:p>
    <w:p w14:paraId="2EF866DD" w14:textId="3F41C79B" w:rsidR="00434CB2" w:rsidRDefault="004D5DBD">
      <w:pPr>
        <w:pStyle w:val="1"/>
        <w:numPr>
          <w:ilvl w:val="1"/>
          <w:numId w:val="14"/>
        </w:numPr>
        <w:spacing w:before="240" w:line="240" w:lineRule="auto"/>
        <w:ind w:left="0" w:firstLine="709"/>
        <w:jc w:val="both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2" w:name="_Toc221032570"/>
      <w:proofErr w:type="spellStart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Обобщенная</w:t>
      </w:r>
      <w:proofErr w:type="spellEnd"/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оценка обеспечения промышленной безопасности и достаточност</w:t>
      </w:r>
      <w:r w:rsid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ь</w:t>
      </w:r>
      <w:r w:rsidRPr="006043D7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мер по предупреждению аварий на декларируемом объекте</w:t>
      </w:r>
      <w:bookmarkEnd w:id="82"/>
    </w:p>
    <w:p w14:paraId="00388A0D" w14:textId="77777777" w:rsid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</w:p>
    <w:p w14:paraId="5CEC4044" w14:textId="5FC2D31F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proofErr w:type="spellStart"/>
      <w:r w:rsidRPr="00560B07">
        <w:rPr>
          <w:lang w:val="ru-RU"/>
        </w:rPr>
        <w:t>Проведенная</w:t>
      </w:r>
      <w:proofErr w:type="spellEnd"/>
      <w:r w:rsidRPr="00560B07">
        <w:rPr>
          <w:lang w:val="ru-RU"/>
        </w:rPr>
        <w:t xml:space="preserve"> оценка риска возможных аварий, мер по их предупреждению и обеспечению готовности к действиям по локализации и ликвидации их последствий показали, что уровень безопасности декларируемого объекта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 xml:space="preserve"> соответствует требованиям промышленной безопасности при эксплуатации опасных производственных объектов.</w:t>
      </w:r>
    </w:p>
    <w:p w14:paraId="6E6A4D16" w14:textId="1BD3802D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 xml:space="preserve">Организационные и технические мероприятия по вопросам обеспечения безопасной работы объекта, предлагаемые к реализации эксплуатирующей организации, в целом обеспечивают минимизацию риска возникновения аварий. Организация системы эксплуатации объекта, наличие механизма осуществления контроля и обеспечения промышленной безопасности в </w:t>
      </w:r>
      <w:proofErr w:type="gramStart"/>
      <w:r w:rsidRPr="00560B07">
        <w:rPr>
          <w:highlight w:val="yellow"/>
          <w:lang w:val="ru-RU"/>
        </w:rPr>
        <w:t>{{ SHORT</w:t>
      </w:r>
      <w:proofErr w:type="gramEnd"/>
      <w:r w:rsidRPr="00560B07">
        <w:rPr>
          <w:highlight w:val="yellow"/>
          <w:lang w:val="ru-RU"/>
        </w:rPr>
        <w:t>_NAME }}</w:t>
      </w:r>
      <w:r w:rsidRPr="00560B07">
        <w:rPr>
          <w:lang w:val="ru-RU"/>
        </w:rPr>
        <w:t>, охрана объекта, состав и подготовка сил и средств по предупреждению, локализации и ликвидации последствий аварий соответствуют требованиям нормативно-правовой документации и обеспечивают безопасную работу декларируемого объекта.</w:t>
      </w:r>
    </w:p>
    <w:p w14:paraId="7F1C43C4" w14:textId="77777777" w:rsidR="00560B07" w:rsidRPr="00560B07" w:rsidRDefault="00560B07" w:rsidP="00560B07">
      <w:pPr>
        <w:spacing w:after="0" w:line="360" w:lineRule="auto"/>
        <w:ind w:firstLine="680"/>
        <w:jc w:val="both"/>
        <w:rPr>
          <w:lang w:val="ru-RU"/>
        </w:rPr>
      </w:pPr>
      <w:r w:rsidRPr="00560B07">
        <w:rPr>
          <w:lang w:val="ru-RU"/>
        </w:rPr>
        <w:t>Таким образом, уровень безопасности на декларируемом объекте можно считать «приемлемым».</w:t>
      </w:r>
    </w:p>
    <w:p w14:paraId="7B7F47A3" w14:textId="77777777" w:rsidR="00560B07" w:rsidRPr="00560B07" w:rsidRDefault="00560B07" w:rsidP="00560B07">
      <w:pPr>
        <w:rPr>
          <w:lang w:val="ru-RU" w:eastAsia="ru-RU"/>
        </w:rPr>
      </w:pPr>
    </w:p>
    <w:p w14:paraId="6B80BF59" w14:textId="77777777" w:rsidR="004D5DBD" w:rsidRDefault="004D5DBD" w:rsidP="0002770C">
      <w:pPr>
        <w:spacing w:after="0" w:line="360" w:lineRule="auto"/>
        <w:ind w:firstLine="680"/>
        <w:jc w:val="both"/>
        <w:rPr>
          <w:rFonts w:cs="Times New Roman"/>
          <w:sz w:val="24"/>
          <w:szCs w:val="24"/>
          <w:lang w:val="ru-RU"/>
        </w:rPr>
        <w:sectPr w:rsidR="004D5DBD" w:rsidSect="00487886">
          <w:pgSz w:w="12240" w:h="15840"/>
          <w:pgMar w:top="1440" w:right="900" w:bottom="1440" w:left="1800" w:header="720" w:footer="720" w:gutter="0"/>
          <w:cols w:space="720"/>
          <w:docGrid w:linePitch="360"/>
        </w:sectPr>
      </w:pPr>
    </w:p>
    <w:p w14:paraId="7C68F0B1" w14:textId="4842E999" w:rsidR="004D5DBD" w:rsidRDefault="004D5DBD" w:rsidP="004D5DBD">
      <w:pPr>
        <w:pStyle w:val="1"/>
        <w:spacing w:before="240" w:line="240" w:lineRule="auto"/>
        <w:ind w:firstLine="680"/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</w:pPr>
      <w:bookmarkStart w:id="83" w:name="_Toc221032571"/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lastRenderedPageBreak/>
        <w:t>Раздел 5</w:t>
      </w:r>
      <w:r w:rsidR="005F1BF5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>.</w:t>
      </w:r>
      <w:r w:rsidRPr="004D5DBD">
        <w:rPr>
          <w:rFonts w:ascii="Times New Roman" w:hAnsi="Times New Roman" w:cs="Times New Roman"/>
          <w:color w:val="auto"/>
          <w:sz w:val="24"/>
          <w:szCs w:val="24"/>
          <w:lang w:val="ru-RU" w:eastAsia="ru-RU"/>
        </w:rPr>
        <w:t xml:space="preserve"> «Ситуационные планы»</w:t>
      </w:r>
      <w:bookmarkEnd w:id="83"/>
    </w:p>
    <w:p w14:paraId="25B4A420" w14:textId="77777777" w:rsidR="004D5DBD" w:rsidRDefault="004D5DBD" w:rsidP="004D5DBD">
      <w:pPr>
        <w:rPr>
          <w:lang w:val="ru-RU" w:eastAsia="ru-RU"/>
        </w:rPr>
      </w:pPr>
    </w:p>
    <w:p w14:paraId="61CC08F6" w14:textId="77777777" w:rsidR="004D5DBD" w:rsidRDefault="004D5DBD" w:rsidP="004D5DBD">
      <w:pPr>
        <w:rPr>
          <w:lang w:val="ru-RU" w:eastAsia="ru-RU"/>
        </w:rPr>
      </w:pPr>
    </w:p>
    <w:p w14:paraId="2659DBBB" w14:textId="77777777" w:rsidR="00896323" w:rsidRPr="006F410B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604F66AE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 xml:space="preserve">Рисунок </w:t>
      </w:r>
      <w:r w:rsidRPr="00157D11">
        <w:rPr>
          <w:noProof/>
        </w:rPr>
        <w:fldChar w:fldCharType="begin"/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instrText>SEQ</w:instrText>
      </w:r>
      <w:r w:rsidRPr="00157D11">
        <w:rPr>
          <w:noProof/>
          <w:lang w:val="ru-RU"/>
        </w:rPr>
        <w:instrText xml:space="preserve"> Рисунок \* </w:instrText>
      </w:r>
      <w:r w:rsidRPr="00157D11">
        <w:rPr>
          <w:noProof/>
        </w:rPr>
        <w:instrText>ARABIC</w:instrText>
      </w:r>
      <w:r w:rsidRPr="00157D11">
        <w:rPr>
          <w:noProof/>
          <w:lang w:val="ru-RU"/>
        </w:rPr>
        <w:instrText xml:space="preserve"> </w:instrText>
      </w:r>
      <w:r w:rsidRPr="00157D11">
        <w:rPr>
          <w:noProof/>
        </w:rPr>
        <w:fldChar w:fldCharType="separate"/>
      </w:r>
      <w:r w:rsidRPr="008942E0">
        <w:rPr>
          <w:noProof/>
          <w:lang w:val="ru-RU"/>
        </w:rPr>
        <w:t>16</w:t>
      </w:r>
      <w:r w:rsidRPr="00157D11">
        <w:rPr>
          <w:noProof/>
        </w:rPr>
        <w:fldChar w:fldCharType="end"/>
      </w:r>
      <w:r w:rsidRPr="00157D11">
        <w:rPr>
          <w:lang w:val="ru-RU"/>
        </w:rPr>
        <w:t xml:space="preserve"> – </w:t>
      </w:r>
      <w:r w:rsidRPr="00157D11">
        <w:rPr>
          <w:bCs/>
          <w:lang w:val="ru-RU"/>
        </w:rPr>
        <w:t>Зоны действия поражающих факторов аварий. Составляющая «</w:t>
      </w:r>
      <w:r w:rsidRPr="008942E0">
        <w:rPr>
          <w:rFonts w:eastAsia="Times New Roman"/>
          <w:lang w:val="ru-RU"/>
        </w:rPr>
        <w:t>Товарно-сырьевой склад</w:t>
      </w:r>
      <w:r w:rsidRPr="00157D11">
        <w:rPr>
          <w:rFonts w:eastAsia="Times New Roman"/>
          <w:lang w:val="ru-RU"/>
        </w:rPr>
        <w:t>»</w:t>
      </w:r>
      <w:r w:rsidRPr="00157D11">
        <w:rPr>
          <w:bCs/>
          <w:lang w:val="ru-RU"/>
        </w:rPr>
        <w:t xml:space="preserve"> </w:t>
      </w:r>
      <w:r w:rsidRPr="00157D11">
        <w:rPr>
          <w:lang w:val="ru-RU"/>
        </w:rPr>
        <w:t xml:space="preserve">(Сценарий </w:t>
      </w:r>
      <w:r w:rsidRPr="00157D11">
        <w:t>C</w:t>
      </w:r>
      <w:r w:rsidRPr="00157D11">
        <w:rPr>
          <w:lang w:val="ru-RU"/>
        </w:rPr>
        <w:t>288).</w:t>
      </w:r>
    </w:p>
    <w:p w14:paraId="61230191" w14:textId="77777777" w:rsidR="00896323" w:rsidRPr="00157D11" w:rsidRDefault="00896323" w:rsidP="0089632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lang w:val="ru-RU"/>
        </w:rPr>
      </w:pPr>
      <w:r w:rsidRPr="00157D11">
        <w:rPr>
          <w:lang w:val="ru-RU"/>
        </w:rPr>
        <w:t>Прим.: ситуационный план для наиболее вероятной аварии С292 не приводится, т.к. отсутствуют поражающие факторы. Описание аварий представлено ниже (</w:t>
      </w:r>
      <w:r w:rsidRPr="00157D11">
        <w:rPr>
          <w:lang w:val="ru-RU"/>
        </w:rPr>
        <w:fldChar w:fldCharType="begin"/>
      </w:r>
      <w:r w:rsidRPr="00157D11">
        <w:rPr>
          <w:lang w:val="ru-RU"/>
        </w:rPr>
        <w:instrText xml:space="preserve"> REF _Ref221267743 \h </w:instrText>
      </w:r>
      <w:r>
        <w:rPr>
          <w:lang w:val="ru-RU"/>
        </w:rPr>
        <w:instrText xml:space="preserve"> \* MERGEFORMAT </w:instrText>
      </w:r>
      <w:r w:rsidRPr="00157D11">
        <w:rPr>
          <w:lang w:val="ru-RU"/>
        </w:rPr>
      </w:r>
      <w:r w:rsidRPr="00157D11">
        <w:rPr>
          <w:lang w:val="ru-RU"/>
        </w:rPr>
        <w:fldChar w:fldCharType="separate"/>
      </w:r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lang w:val="ru-RU"/>
        </w:rPr>
        <w:fldChar w:fldCharType="end"/>
      </w:r>
      <w:r w:rsidRPr="00157D11">
        <w:rPr>
          <w:lang w:val="ru-RU"/>
        </w:rPr>
        <w:t xml:space="preserve">) </w:t>
      </w:r>
    </w:p>
    <w:p w14:paraId="17000825" w14:textId="77777777" w:rsidR="00896323" w:rsidRDefault="00896323" w:rsidP="00896323">
      <w:pPr>
        <w:rPr>
          <w:rFonts w:cs="Times New Roman"/>
          <w:sz w:val="24"/>
          <w:szCs w:val="24"/>
          <w:lang w:val="ru-RU" w:eastAsia="ru-RU"/>
        </w:rPr>
      </w:pPr>
      <w:bookmarkStart w:id="84" w:name="_Ref221267743"/>
      <w:r w:rsidRPr="00157D11">
        <w:rPr>
          <w:rFonts w:cs="Times New Roman"/>
          <w:sz w:val="24"/>
          <w:szCs w:val="24"/>
          <w:lang w:val="ru-RU" w:eastAsia="ru-RU"/>
        </w:rPr>
        <w:t xml:space="preserve">Таблица </w:t>
      </w:r>
      <w:r w:rsidRPr="00157D11">
        <w:rPr>
          <w:rFonts w:cs="Times New Roman"/>
          <w:sz w:val="24"/>
          <w:szCs w:val="24"/>
          <w:lang w:val="ru-RU" w:eastAsia="ru-RU"/>
        </w:rPr>
        <w:fldChar w:fldCharType="begin"/>
      </w:r>
      <w:r w:rsidRPr="00157D11">
        <w:rPr>
          <w:rFonts w:cs="Times New Roman"/>
          <w:sz w:val="24"/>
          <w:szCs w:val="24"/>
          <w:lang w:val="ru-RU" w:eastAsia="ru-RU"/>
        </w:rPr>
        <w:instrText xml:space="preserve"> SEQ Таблица \* ARABIC </w:instrText>
      </w:r>
      <w:r w:rsidRPr="00157D11">
        <w:rPr>
          <w:rFonts w:cs="Times New Roman"/>
          <w:sz w:val="24"/>
          <w:szCs w:val="24"/>
          <w:lang w:val="ru-RU" w:eastAsia="ru-RU"/>
        </w:rPr>
        <w:fldChar w:fldCharType="separate"/>
      </w:r>
      <w:r w:rsidRPr="00157D11">
        <w:rPr>
          <w:rFonts w:cs="Times New Roman"/>
          <w:noProof/>
          <w:sz w:val="24"/>
          <w:szCs w:val="24"/>
          <w:lang w:val="ru-RU" w:eastAsia="ru-RU"/>
        </w:rPr>
        <w:t>17</w:t>
      </w:r>
      <w:r w:rsidRPr="00157D11">
        <w:rPr>
          <w:rFonts w:cs="Times New Roman"/>
          <w:sz w:val="24"/>
          <w:szCs w:val="24"/>
          <w:lang w:val="ru-RU" w:eastAsia="ru-RU"/>
        </w:rPr>
        <w:fldChar w:fldCharType="end"/>
      </w:r>
      <w:bookmarkEnd w:id="84"/>
      <w:r w:rsidRPr="00157D11">
        <w:rPr>
          <w:rFonts w:cs="Times New Roman"/>
          <w:sz w:val="24"/>
          <w:szCs w:val="24"/>
          <w:lang w:val="ru-RU" w:eastAsia="ru-RU"/>
        </w:rPr>
        <w:t xml:space="preserve"> – Описание сценариев аварий к ситуационным планам</w:t>
      </w:r>
    </w:p>
    <w:p w14:paraId="2487C63B" w14:textId="77777777" w:rsidR="00C74393" w:rsidRPr="006F410B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</w:p>
    <w:p w14:paraId="42A487BB" w14:textId="7F481652" w:rsidR="00C74393" w:rsidRPr="00DF7F9E" w:rsidRDefault="00EA67AC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</w:pPr>
      <w:r w:rsidRPr="00DF7F9E">
        <w:rPr>
          <w:noProof/>
        </w:rPr>
        <w:drawing>
          <wp:inline distT="0" distB="0" distL="0" distR="0" wp14:anchorId="0B8D382F" wp14:editId="7153BF43">
            <wp:extent cx="3225800" cy="195577"/>
            <wp:effectExtent l="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42" t="28670" r="13275" b="62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436" cy="199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F616" w14:textId="2A73EC56" w:rsid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</w:rPr>
      </w:pPr>
      <w:r w:rsidRPr="008803FA">
        <w:rPr>
          <w:bCs/>
          <w:noProof/>
        </w:rPr>
        <w:drawing>
          <wp:inline distT="0" distB="0" distL="0" distR="0" wp14:anchorId="68EAECA5" wp14:editId="5B4F5A5F">
            <wp:extent cx="2305050" cy="471829"/>
            <wp:effectExtent l="0" t="0" r="0" b="4445"/>
            <wp:docPr id="2041530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06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9875" cy="47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461F">
        <w:rPr>
          <w:noProof/>
        </w:rPr>
        <w:drawing>
          <wp:inline distT="0" distB="0" distL="0" distR="0" wp14:anchorId="3352C8E2" wp14:editId="253E5E78">
            <wp:extent cx="4025900" cy="3318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3307" cy="34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49A">
        <w:rPr>
          <w:noProof/>
        </w:rPr>
        <w:drawing>
          <wp:inline distT="0" distB="0" distL="0" distR="0" wp14:anchorId="3C3E5CD5" wp14:editId="5893BDA0">
            <wp:extent cx="4254500" cy="202843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90634" cy="218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88C14" w14:textId="0C7580C1" w:rsidR="00C74393" w:rsidRPr="00C74393" w:rsidRDefault="00C74393" w:rsidP="00C74393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highlight w:val="yellow"/>
          <w:lang w:val="ru-RU"/>
        </w:rPr>
      </w:pPr>
      <w:r w:rsidRPr="00C74393">
        <w:rPr>
          <w:lang w:val="ru-RU"/>
        </w:rPr>
        <w:t>Прим.: ситуационный план для наиболее вероятной аварии не приводится, т.к. отсутствуют поражающие факторы</w:t>
      </w:r>
    </w:p>
    <w:p w14:paraId="4773F078" w14:textId="77777777" w:rsidR="00C74393" w:rsidRDefault="00C74393" w:rsidP="004D5DBD">
      <w:pPr>
        <w:rPr>
          <w:lang w:val="ru-RU" w:eastAsia="ru-RU"/>
        </w:rPr>
      </w:pPr>
    </w:p>
    <w:p w14:paraId="4C51378C" w14:textId="77777777" w:rsidR="00C74393" w:rsidRDefault="00C74393" w:rsidP="004D5DBD">
      <w:pPr>
        <w:rPr>
          <w:lang w:val="ru-RU" w:eastAsia="ru-RU"/>
        </w:rPr>
      </w:pPr>
    </w:p>
    <w:p w14:paraId="653AA3DB" w14:textId="77777777" w:rsidR="00C74393" w:rsidRDefault="00C74393" w:rsidP="004D5DBD">
      <w:pPr>
        <w:rPr>
          <w:lang w:val="ru-RU" w:eastAsia="ru-RU"/>
        </w:rPr>
      </w:pPr>
    </w:p>
    <w:p w14:paraId="24F4AF0A" w14:textId="77777777" w:rsidR="00C74393" w:rsidRDefault="00C74393" w:rsidP="004D5DBD">
      <w:pPr>
        <w:rPr>
          <w:lang w:val="ru-RU" w:eastAsia="ru-RU"/>
        </w:rPr>
      </w:pPr>
    </w:p>
    <w:p w14:paraId="469D2084" w14:textId="77777777" w:rsidR="00C74393" w:rsidRDefault="00C74393" w:rsidP="004D5DBD">
      <w:pPr>
        <w:rPr>
          <w:lang w:val="ru-RU" w:eastAsia="ru-RU"/>
        </w:rPr>
      </w:pPr>
    </w:p>
    <w:p w14:paraId="1D93F552" w14:textId="77777777" w:rsidR="00C74393" w:rsidRPr="004D5DBD" w:rsidRDefault="00C74393" w:rsidP="004D5DBD">
      <w:pPr>
        <w:rPr>
          <w:lang w:val="ru-RU" w:eastAsia="ru-RU"/>
        </w:rPr>
      </w:pPr>
    </w:p>
    <w:p w14:paraId="64D4A188" w14:textId="2E8E39F4" w:rsidR="00DB406C" w:rsidRPr="004D5DBD" w:rsidRDefault="00DB406C" w:rsidP="00D80862">
      <w:pPr>
        <w:rPr>
          <w:rFonts w:cs="Times New Roman"/>
          <w:sz w:val="24"/>
          <w:szCs w:val="24"/>
          <w:lang w:val="ru-RU"/>
        </w:rPr>
      </w:pPr>
      <w:r w:rsidRPr="004D5DBD">
        <w:rPr>
          <w:rFonts w:cs="Times New Roman"/>
          <w:sz w:val="24"/>
          <w:szCs w:val="24"/>
          <w:lang w:val="ru-RU"/>
        </w:rPr>
        <w:t>{{</w:t>
      </w:r>
      <w:r w:rsidRPr="00B7729D">
        <w:rPr>
          <w:rFonts w:cs="Times New Roman"/>
          <w:sz w:val="24"/>
          <w:szCs w:val="24"/>
        </w:rPr>
        <w:t>TOP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SCENARIOS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FINAL</w:t>
      </w:r>
      <w:r w:rsidRPr="004D5DBD">
        <w:rPr>
          <w:rFonts w:cs="Times New Roman"/>
          <w:sz w:val="24"/>
          <w:szCs w:val="24"/>
          <w:lang w:val="ru-RU"/>
        </w:rPr>
        <w:t>_</w:t>
      </w:r>
      <w:r w:rsidRPr="00B7729D">
        <w:rPr>
          <w:rFonts w:cs="Times New Roman"/>
          <w:sz w:val="24"/>
          <w:szCs w:val="24"/>
        </w:rPr>
        <w:t>CONCLUSION</w:t>
      </w:r>
      <w:r w:rsidRPr="004D5DBD">
        <w:rPr>
          <w:rFonts w:cs="Times New Roman"/>
          <w:sz w:val="24"/>
          <w:szCs w:val="24"/>
          <w:lang w:val="ru-RU"/>
        </w:rPr>
        <w:t>}}</w:t>
      </w:r>
    </w:p>
    <w:p w14:paraId="2E7C2E76" w14:textId="77777777" w:rsidR="00247322" w:rsidRPr="004D5DBD" w:rsidRDefault="00247322" w:rsidP="00D80862">
      <w:pPr>
        <w:rPr>
          <w:rFonts w:cs="Times New Roman"/>
          <w:sz w:val="24"/>
          <w:szCs w:val="24"/>
          <w:lang w:val="ru-RU"/>
        </w:rPr>
      </w:pPr>
    </w:p>
    <w:p w14:paraId="07BC3F43" w14:textId="77777777" w:rsidR="00E35AF9" w:rsidRPr="005445F3" w:rsidRDefault="00E35AF9" w:rsidP="00E35AF9">
      <w:pPr>
        <w:overflowPunct w:val="0"/>
        <w:autoSpaceDE w:val="0"/>
        <w:autoSpaceDN w:val="0"/>
        <w:adjustRightInd w:val="0"/>
        <w:spacing w:line="360" w:lineRule="auto"/>
        <w:ind w:left="426"/>
        <w:jc w:val="center"/>
        <w:textAlignment w:val="baseline"/>
      </w:pPr>
      <w:r w:rsidRPr="0032062D">
        <w:rPr>
          <w:noProof/>
        </w:rPr>
        <w:drawing>
          <wp:inline distT="0" distB="0" distL="0" distR="0" wp14:anchorId="60A50568" wp14:editId="35CD5381">
            <wp:extent cx="5349875" cy="436880"/>
            <wp:effectExtent l="0" t="0" r="3175" b="127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9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875" cy="43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39FC4" w14:textId="01BD3CF0" w:rsidR="00E35AF9" w:rsidRPr="00E35AF9" w:rsidRDefault="00E35AF9" w:rsidP="00E35AF9">
      <w:pPr>
        <w:overflowPunct w:val="0"/>
        <w:autoSpaceDE w:val="0"/>
        <w:autoSpaceDN w:val="0"/>
        <w:adjustRightInd w:val="0"/>
        <w:spacing w:line="360" w:lineRule="auto"/>
        <w:jc w:val="center"/>
        <w:textAlignment w:val="baseline"/>
        <w:rPr>
          <w:bCs/>
          <w:lang w:val="ru-RU"/>
        </w:rPr>
      </w:pPr>
      <w:r w:rsidRPr="00E35AF9">
        <w:rPr>
          <w:lang w:val="ru-RU"/>
        </w:rPr>
        <w:t xml:space="preserve">Рисунок </w:t>
      </w:r>
      <w:r w:rsidRPr="005445F3">
        <w:rPr>
          <w:noProof/>
        </w:rPr>
        <w:fldChar w:fldCharType="begin"/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instrText>SEQ</w:instrText>
      </w:r>
      <w:r w:rsidRPr="00E35AF9">
        <w:rPr>
          <w:noProof/>
          <w:lang w:val="ru-RU"/>
        </w:rPr>
        <w:instrText xml:space="preserve"> Рисунок \* </w:instrText>
      </w:r>
      <w:r w:rsidRPr="005445F3">
        <w:rPr>
          <w:noProof/>
        </w:rPr>
        <w:instrText>ARABIC</w:instrText>
      </w:r>
      <w:r w:rsidRPr="00E35AF9">
        <w:rPr>
          <w:noProof/>
          <w:lang w:val="ru-RU"/>
        </w:rPr>
        <w:instrText xml:space="preserve"> </w:instrText>
      </w:r>
      <w:r w:rsidRPr="005445F3">
        <w:rPr>
          <w:noProof/>
        </w:rPr>
        <w:fldChar w:fldCharType="separate"/>
      </w:r>
      <w:r w:rsidR="006214D1" w:rsidRPr="0051463E">
        <w:rPr>
          <w:noProof/>
          <w:lang w:val="ru-RU"/>
        </w:rPr>
        <w:t>14</w:t>
      </w:r>
      <w:r w:rsidRPr="005445F3">
        <w:rPr>
          <w:noProof/>
        </w:rPr>
        <w:fldChar w:fldCharType="end"/>
      </w:r>
      <w:r w:rsidRPr="00E35AF9">
        <w:rPr>
          <w:lang w:val="ru-RU"/>
        </w:rPr>
        <w:t xml:space="preserve"> – Распределение потенциально-территориального риска (1/год) гибели людей от аварий в режиме эксплуатации</w:t>
      </w:r>
      <w:r w:rsidRPr="00E35AF9">
        <w:rPr>
          <w:bCs/>
          <w:lang w:val="ru-RU"/>
        </w:rPr>
        <w:t xml:space="preserve"> </w:t>
      </w:r>
    </w:p>
    <w:p w14:paraId="0C4BF6E0" w14:textId="495A90FF" w:rsidR="00247322" w:rsidRPr="00E35AF9" w:rsidRDefault="00247322" w:rsidP="004D5DBD">
      <w:pPr>
        <w:rPr>
          <w:rFonts w:cs="Times New Roman"/>
          <w:sz w:val="24"/>
          <w:szCs w:val="24"/>
          <w:lang w:val="ru-RU"/>
        </w:rPr>
      </w:pPr>
    </w:p>
    <w:sectPr w:rsidR="00247322" w:rsidRPr="00E35AF9" w:rsidSect="008B1BFF">
      <w:pgSz w:w="23811" w:h="16838" w:orient="landscape" w:code="8"/>
      <w:pgMar w:top="1800" w:right="1440" w:bottom="180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0ECD04" w14:textId="77777777" w:rsidR="00D877CC" w:rsidRDefault="00D877CC" w:rsidP="001570AC">
      <w:pPr>
        <w:spacing w:after="0" w:line="240" w:lineRule="auto"/>
      </w:pPr>
      <w:r>
        <w:separator/>
      </w:r>
    </w:p>
  </w:endnote>
  <w:endnote w:type="continuationSeparator" w:id="0">
    <w:p w14:paraId="2C292454" w14:textId="77777777" w:rsidR="00D877CC" w:rsidRDefault="00D877CC" w:rsidP="001570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8008072"/>
      <w:docPartObj>
        <w:docPartGallery w:val="Page Numbers (Bottom of Page)"/>
        <w:docPartUnique/>
      </w:docPartObj>
    </w:sdtPr>
    <w:sdtContent>
      <w:p w14:paraId="771E5EEC" w14:textId="02B5156E" w:rsidR="001570AC" w:rsidRDefault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F57E7FA" w14:textId="77777777" w:rsidR="001570AC" w:rsidRDefault="001570AC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2B32A2" w14:textId="1559B02E" w:rsidR="001570AC" w:rsidRDefault="001570AC">
    <w:pPr>
      <w:pStyle w:val="a8"/>
      <w:jc w:val="right"/>
    </w:pPr>
  </w:p>
  <w:p w14:paraId="24ACB872" w14:textId="77777777" w:rsidR="001570AC" w:rsidRDefault="001570AC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4699263"/>
      <w:docPartObj>
        <w:docPartGallery w:val="Page Numbers (Bottom of Page)"/>
        <w:docPartUnique/>
      </w:docPartObj>
    </w:sdtPr>
    <w:sdtContent>
      <w:p w14:paraId="1F9399B4" w14:textId="43C96B82" w:rsidR="001570AC" w:rsidRPr="001570AC" w:rsidRDefault="001570AC" w:rsidP="001570AC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16BB3" w14:textId="77777777" w:rsidR="00D877CC" w:rsidRDefault="00D877CC" w:rsidP="001570AC">
      <w:pPr>
        <w:spacing w:after="0" w:line="240" w:lineRule="auto"/>
      </w:pPr>
      <w:r>
        <w:separator/>
      </w:r>
    </w:p>
  </w:footnote>
  <w:footnote w:type="continuationSeparator" w:id="0">
    <w:p w14:paraId="72257A4E" w14:textId="77777777" w:rsidR="00D877CC" w:rsidRDefault="00D877CC" w:rsidP="001570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25044715"/>
    <w:multiLevelType w:val="hybridMultilevel"/>
    <w:tmpl w:val="205CF23A"/>
    <w:lvl w:ilvl="0" w:tplc="513A7F2E">
      <w:start w:val="1"/>
      <w:numFmt w:val="bullet"/>
      <w:pStyle w:val="a1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1E2203"/>
    <w:multiLevelType w:val="multilevel"/>
    <w:tmpl w:val="E7681D7E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32EB1BB9"/>
    <w:multiLevelType w:val="hybridMultilevel"/>
    <w:tmpl w:val="4E10348C"/>
    <w:lvl w:ilvl="0" w:tplc="456A535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653AD06C">
      <w:start w:val="1"/>
      <w:numFmt w:val="decimal"/>
      <w:pStyle w:val="1TimesNewRoman16RGB175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5F828580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 w:hint="default"/>
      </w:rPr>
    </w:lvl>
    <w:lvl w:ilvl="3" w:tplc="0CB6F0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12718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F5CF7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9026E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86458B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C8AC1A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385A0C"/>
    <w:multiLevelType w:val="multilevel"/>
    <w:tmpl w:val="703ACF2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636725F5"/>
    <w:multiLevelType w:val="multilevel"/>
    <w:tmpl w:val="AD70511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6D664218"/>
    <w:multiLevelType w:val="hybridMultilevel"/>
    <w:tmpl w:val="8398E9E8"/>
    <w:lvl w:ilvl="0" w:tplc="00DC68D0">
      <w:numFmt w:val="bullet"/>
      <w:suff w:val="space"/>
      <w:lvlText w:val="–"/>
      <w:lvlJc w:val="left"/>
      <w:pPr>
        <w:ind w:left="212" w:hanging="25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/>
      </w:rPr>
    </w:lvl>
    <w:lvl w:ilvl="1" w:tplc="483E0818">
      <w:numFmt w:val="bullet"/>
      <w:lvlText w:val="•"/>
      <w:lvlJc w:val="left"/>
      <w:pPr>
        <w:ind w:left="1220" w:hanging="250"/>
      </w:pPr>
      <w:rPr>
        <w:rFonts w:hint="default"/>
      </w:rPr>
    </w:lvl>
    <w:lvl w:ilvl="2" w:tplc="FBDA7B7A">
      <w:numFmt w:val="bullet"/>
      <w:lvlText w:val="•"/>
      <w:lvlJc w:val="left"/>
      <w:pPr>
        <w:ind w:left="2221" w:hanging="250"/>
      </w:pPr>
      <w:rPr>
        <w:rFonts w:hint="default"/>
      </w:rPr>
    </w:lvl>
    <w:lvl w:ilvl="3" w:tplc="74EE43D6">
      <w:numFmt w:val="bullet"/>
      <w:lvlText w:val="•"/>
      <w:lvlJc w:val="left"/>
      <w:pPr>
        <w:ind w:left="3221" w:hanging="250"/>
      </w:pPr>
      <w:rPr>
        <w:rFonts w:hint="default"/>
      </w:rPr>
    </w:lvl>
    <w:lvl w:ilvl="4" w:tplc="BDDC2036">
      <w:numFmt w:val="bullet"/>
      <w:lvlText w:val="•"/>
      <w:lvlJc w:val="left"/>
      <w:pPr>
        <w:ind w:left="4222" w:hanging="250"/>
      </w:pPr>
      <w:rPr>
        <w:rFonts w:hint="default"/>
      </w:rPr>
    </w:lvl>
    <w:lvl w:ilvl="5" w:tplc="286890C0">
      <w:numFmt w:val="bullet"/>
      <w:lvlText w:val="•"/>
      <w:lvlJc w:val="left"/>
      <w:pPr>
        <w:ind w:left="5223" w:hanging="250"/>
      </w:pPr>
      <w:rPr>
        <w:rFonts w:hint="default"/>
      </w:rPr>
    </w:lvl>
    <w:lvl w:ilvl="6" w:tplc="B0DC9006">
      <w:numFmt w:val="bullet"/>
      <w:lvlText w:val="•"/>
      <w:lvlJc w:val="left"/>
      <w:pPr>
        <w:ind w:left="6223" w:hanging="250"/>
      </w:pPr>
      <w:rPr>
        <w:rFonts w:hint="default"/>
      </w:rPr>
    </w:lvl>
    <w:lvl w:ilvl="7" w:tplc="C4E049D2">
      <w:numFmt w:val="bullet"/>
      <w:lvlText w:val="•"/>
      <w:lvlJc w:val="left"/>
      <w:pPr>
        <w:ind w:left="7224" w:hanging="250"/>
      </w:pPr>
      <w:rPr>
        <w:rFonts w:hint="default"/>
      </w:rPr>
    </w:lvl>
    <w:lvl w:ilvl="8" w:tplc="4B72BD94">
      <w:numFmt w:val="bullet"/>
      <w:lvlText w:val="•"/>
      <w:lvlJc w:val="left"/>
      <w:pPr>
        <w:ind w:left="8225" w:hanging="250"/>
      </w:pPr>
      <w:rPr>
        <w:rFonts w:hint="default"/>
      </w:rPr>
    </w:lvl>
  </w:abstractNum>
  <w:abstractNum w:abstractNumId="12" w15:restartNumberingAfterBreak="0">
    <w:nsid w:val="76294561"/>
    <w:multiLevelType w:val="multilevel"/>
    <w:tmpl w:val="BD26DA6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0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7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8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5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40" w:hanging="1800"/>
      </w:pPr>
      <w:rPr>
        <w:rFonts w:hint="default"/>
      </w:rPr>
    </w:lvl>
  </w:abstractNum>
  <w:abstractNum w:abstractNumId="13" w15:restartNumberingAfterBreak="0">
    <w:nsid w:val="7861650E"/>
    <w:multiLevelType w:val="hybridMultilevel"/>
    <w:tmpl w:val="FF90C3F8"/>
    <w:lvl w:ilvl="0" w:tplc="0419000F">
      <w:start w:val="1"/>
      <w:numFmt w:val="bullet"/>
      <w:pStyle w:val="Marked"/>
      <w:lvlText w:val=""/>
      <w:lvlJc w:val="left"/>
      <w:pPr>
        <w:tabs>
          <w:tab w:val="num" w:pos="1361"/>
        </w:tabs>
        <w:ind w:left="1361" w:hanging="255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91630512">
    <w:abstractNumId w:val="5"/>
  </w:num>
  <w:num w:numId="2" w16cid:durableId="318585301">
    <w:abstractNumId w:val="3"/>
  </w:num>
  <w:num w:numId="3" w16cid:durableId="2052342834">
    <w:abstractNumId w:val="2"/>
  </w:num>
  <w:num w:numId="4" w16cid:durableId="2038776433">
    <w:abstractNumId w:val="4"/>
  </w:num>
  <w:num w:numId="5" w16cid:durableId="927546332">
    <w:abstractNumId w:val="1"/>
  </w:num>
  <w:num w:numId="6" w16cid:durableId="1155294232">
    <w:abstractNumId w:val="0"/>
  </w:num>
  <w:num w:numId="7" w16cid:durableId="1271821018">
    <w:abstractNumId w:val="7"/>
  </w:num>
  <w:num w:numId="8" w16cid:durableId="1493833179">
    <w:abstractNumId w:val="8"/>
  </w:num>
  <w:num w:numId="9" w16cid:durableId="1011761701">
    <w:abstractNumId w:val="13"/>
  </w:num>
  <w:num w:numId="10" w16cid:durableId="510993585">
    <w:abstractNumId w:val="9"/>
  </w:num>
  <w:num w:numId="11" w16cid:durableId="1214536931">
    <w:abstractNumId w:val="12"/>
  </w:num>
  <w:num w:numId="12" w16cid:durableId="2141875876">
    <w:abstractNumId w:val="11"/>
  </w:num>
  <w:num w:numId="13" w16cid:durableId="98571480">
    <w:abstractNumId w:val="6"/>
  </w:num>
  <w:num w:numId="14" w16cid:durableId="540868685">
    <w:abstractNumId w:val="1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2FD"/>
    <w:rsid w:val="0001259B"/>
    <w:rsid w:val="00012BB0"/>
    <w:rsid w:val="00014776"/>
    <w:rsid w:val="00021B36"/>
    <w:rsid w:val="000230B4"/>
    <w:rsid w:val="0002770C"/>
    <w:rsid w:val="00027C92"/>
    <w:rsid w:val="00032233"/>
    <w:rsid w:val="00034616"/>
    <w:rsid w:val="000413A7"/>
    <w:rsid w:val="00041C28"/>
    <w:rsid w:val="000440B6"/>
    <w:rsid w:val="00044CDC"/>
    <w:rsid w:val="00045C2D"/>
    <w:rsid w:val="0006063C"/>
    <w:rsid w:val="0006213C"/>
    <w:rsid w:val="00063D13"/>
    <w:rsid w:val="000753CB"/>
    <w:rsid w:val="00084D2E"/>
    <w:rsid w:val="0009450E"/>
    <w:rsid w:val="000B6C5E"/>
    <w:rsid w:val="000B7D8B"/>
    <w:rsid w:val="000D2202"/>
    <w:rsid w:val="000D6296"/>
    <w:rsid w:val="000D6B1D"/>
    <w:rsid w:val="000E05C3"/>
    <w:rsid w:val="00100DE8"/>
    <w:rsid w:val="00111EC3"/>
    <w:rsid w:val="0011499A"/>
    <w:rsid w:val="0011544C"/>
    <w:rsid w:val="00124780"/>
    <w:rsid w:val="00124AE3"/>
    <w:rsid w:val="00126E84"/>
    <w:rsid w:val="00132DEC"/>
    <w:rsid w:val="001342F0"/>
    <w:rsid w:val="00142A22"/>
    <w:rsid w:val="0015074B"/>
    <w:rsid w:val="00154285"/>
    <w:rsid w:val="00156721"/>
    <w:rsid w:val="00156E51"/>
    <w:rsid w:val="001570AC"/>
    <w:rsid w:val="00162420"/>
    <w:rsid w:val="00164550"/>
    <w:rsid w:val="00164619"/>
    <w:rsid w:val="0017308F"/>
    <w:rsid w:val="00176344"/>
    <w:rsid w:val="00177598"/>
    <w:rsid w:val="001915AC"/>
    <w:rsid w:val="0019519E"/>
    <w:rsid w:val="001A484F"/>
    <w:rsid w:val="001A6AEF"/>
    <w:rsid w:val="001B7D5F"/>
    <w:rsid w:val="001C53FF"/>
    <w:rsid w:val="001E30D9"/>
    <w:rsid w:val="001E77F0"/>
    <w:rsid w:val="001F2243"/>
    <w:rsid w:val="002009E4"/>
    <w:rsid w:val="00203D4F"/>
    <w:rsid w:val="002052F8"/>
    <w:rsid w:val="00213874"/>
    <w:rsid w:val="00213C6B"/>
    <w:rsid w:val="00215390"/>
    <w:rsid w:val="0022739A"/>
    <w:rsid w:val="00227C98"/>
    <w:rsid w:val="00235D47"/>
    <w:rsid w:val="00242F95"/>
    <w:rsid w:val="00244EB6"/>
    <w:rsid w:val="00247322"/>
    <w:rsid w:val="002478A0"/>
    <w:rsid w:val="00253A18"/>
    <w:rsid w:val="00257A66"/>
    <w:rsid w:val="00260684"/>
    <w:rsid w:val="00263287"/>
    <w:rsid w:val="0027770C"/>
    <w:rsid w:val="00280751"/>
    <w:rsid w:val="00280B45"/>
    <w:rsid w:val="0029639D"/>
    <w:rsid w:val="002A13E0"/>
    <w:rsid w:val="002B2C8A"/>
    <w:rsid w:val="002B412C"/>
    <w:rsid w:val="002C419D"/>
    <w:rsid w:val="002C6D06"/>
    <w:rsid w:val="002D4CB8"/>
    <w:rsid w:val="002E49C1"/>
    <w:rsid w:val="002E6E6D"/>
    <w:rsid w:val="002F0CBA"/>
    <w:rsid w:val="002F1476"/>
    <w:rsid w:val="002F6083"/>
    <w:rsid w:val="002F7D61"/>
    <w:rsid w:val="0030763D"/>
    <w:rsid w:val="00315B65"/>
    <w:rsid w:val="00316D5F"/>
    <w:rsid w:val="00317D0D"/>
    <w:rsid w:val="00320CB7"/>
    <w:rsid w:val="0032301B"/>
    <w:rsid w:val="00326F90"/>
    <w:rsid w:val="00330643"/>
    <w:rsid w:val="00336999"/>
    <w:rsid w:val="00340D15"/>
    <w:rsid w:val="00344AFB"/>
    <w:rsid w:val="00344FA9"/>
    <w:rsid w:val="003453C2"/>
    <w:rsid w:val="00354A09"/>
    <w:rsid w:val="00355666"/>
    <w:rsid w:val="003764D2"/>
    <w:rsid w:val="00383FE4"/>
    <w:rsid w:val="00395DF3"/>
    <w:rsid w:val="003A3CE1"/>
    <w:rsid w:val="003A669A"/>
    <w:rsid w:val="003B4473"/>
    <w:rsid w:val="003B7D5E"/>
    <w:rsid w:val="003C52AE"/>
    <w:rsid w:val="003C6364"/>
    <w:rsid w:val="003D1CDF"/>
    <w:rsid w:val="003D67A1"/>
    <w:rsid w:val="003E0623"/>
    <w:rsid w:val="003E4958"/>
    <w:rsid w:val="003F5755"/>
    <w:rsid w:val="00400BCF"/>
    <w:rsid w:val="0040136D"/>
    <w:rsid w:val="0040313B"/>
    <w:rsid w:val="00403875"/>
    <w:rsid w:val="004105C9"/>
    <w:rsid w:val="00420A41"/>
    <w:rsid w:val="00427CE0"/>
    <w:rsid w:val="0043093A"/>
    <w:rsid w:val="00434CB2"/>
    <w:rsid w:val="00435949"/>
    <w:rsid w:val="004578A1"/>
    <w:rsid w:val="0046151A"/>
    <w:rsid w:val="00462C3A"/>
    <w:rsid w:val="00464746"/>
    <w:rsid w:val="00464F07"/>
    <w:rsid w:val="004675A9"/>
    <w:rsid w:val="004676C8"/>
    <w:rsid w:val="00483BF6"/>
    <w:rsid w:val="00487886"/>
    <w:rsid w:val="00492511"/>
    <w:rsid w:val="004931FE"/>
    <w:rsid w:val="00493A2E"/>
    <w:rsid w:val="00495261"/>
    <w:rsid w:val="004A73E6"/>
    <w:rsid w:val="004C0431"/>
    <w:rsid w:val="004C3A4F"/>
    <w:rsid w:val="004D111F"/>
    <w:rsid w:val="004D3DC1"/>
    <w:rsid w:val="004D432C"/>
    <w:rsid w:val="004D5DBD"/>
    <w:rsid w:val="004E0B23"/>
    <w:rsid w:val="004E2515"/>
    <w:rsid w:val="004E343D"/>
    <w:rsid w:val="004F3C77"/>
    <w:rsid w:val="00500CD0"/>
    <w:rsid w:val="00502738"/>
    <w:rsid w:val="00505028"/>
    <w:rsid w:val="0050624A"/>
    <w:rsid w:val="0050675A"/>
    <w:rsid w:val="00511DA1"/>
    <w:rsid w:val="0051463E"/>
    <w:rsid w:val="00516677"/>
    <w:rsid w:val="00522B16"/>
    <w:rsid w:val="00522FB6"/>
    <w:rsid w:val="0052650E"/>
    <w:rsid w:val="00535BFB"/>
    <w:rsid w:val="00542931"/>
    <w:rsid w:val="005436F4"/>
    <w:rsid w:val="00545920"/>
    <w:rsid w:val="00550E2E"/>
    <w:rsid w:val="00552EA5"/>
    <w:rsid w:val="0056090F"/>
    <w:rsid w:val="00560B07"/>
    <w:rsid w:val="00564CED"/>
    <w:rsid w:val="00565A47"/>
    <w:rsid w:val="00571230"/>
    <w:rsid w:val="00577311"/>
    <w:rsid w:val="005857B8"/>
    <w:rsid w:val="00591860"/>
    <w:rsid w:val="0059360B"/>
    <w:rsid w:val="00595DAC"/>
    <w:rsid w:val="005967AC"/>
    <w:rsid w:val="005B4B8B"/>
    <w:rsid w:val="005B70E6"/>
    <w:rsid w:val="005C2D8E"/>
    <w:rsid w:val="005C3017"/>
    <w:rsid w:val="005D0012"/>
    <w:rsid w:val="005D1DD1"/>
    <w:rsid w:val="005E3B90"/>
    <w:rsid w:val="005E57E8"/>
    <w:rsid w:val="005E714B"/>
    <w:rsid w:val="005F1BF5"/>
    <w:rsid w:val="005F1D19"/>
    <w:rsid w:val="006001D4"/>
    <w:rsid w:val="006043D7"/>
    <w:rsid w:val="00606974"/>
    <w:rsid w:val="00617A98"/>
    <w:rsid w:val="00621238"/>
    <w:rsid w:val="006214D1"/>
    <w:rsid w:val="00625C41"/>
    <w:rsid w:val="00636354"/>
    <w:rsid w:val="006433D1"/>
    <w:rsid w:val="006443C5"/>
    <w:rsid w:val="00644D04"/>
    <w:rsid w:val="0064623F"/>
    <w:rsid w:val="00650C07"/>
    <w:rsid w:val="0065153B"/>
    <w:rsid w:val="00654CA2"/>
    <w:rsid w:val="006609F6"/>
    <w:rsid w:val="006624BB"/>
    <w:rsid w:val="00673FCA"/>
    <w:rsid w:val="006772AE"/>
    <w:rsid w:val="00680E7C"/>
    <w:rsid w:val="00682375"/>
    <w:rsid w:val="0068286D"/>
    <w:rsid w:val="00691D5F"/>
    <w:rsid w:val="006A4DAB"/>
    <w:rsid w:val="006A531A"/>
    <w:rsid w:val="006A7093"/>
    <w:rsid w:val="006D10B4"/>
    <w:rsid w:val="006D6881"/>
    <w:rsid w:val="006E275D"/>
    <w:rsid w:val="006E2D7B"/>
    <w:rsid w:val="006E4556"/>
    <w:rsid w:val="006E5018"/>
    <w:rsid w:val="006E538F"/>
    <w:rsid w:val="006F09B7"/>
    <w:rsid w:val="006F0FEB"/>
    <w:rsid w:val="006F410B"/>
    <w:rsid w:val="006F7CB1"/>
    <w:rsid w:val="0070353E"/>
    <w:rsid w:val="00712D5B"/>
    <w:rsid w:val="007172B1"/>
    <w:rsid w:val="0072341B"/>
    <w:rsid w:val="007303C4"/>
    <w:rsid w:val="00733DC1"/>
    <w:rsid w:val="00745929"/>
    <w:rsid w:val="007462F6"/>
    <w:rsid w:val="00746BB2"/>
    <w:rsid w:val="007549DB"/>
    <w:rsid w:val="0076497C"/>
    <w:rsid w:val="007748D2"/>
    <w:rsid w:val="00774E0E"/>
    <w:rsid w:val="00780C7D"/>
    <w:rsid w:val="00785E34"/>
    <w:rsid w:val="007C26FD"/>
    <w:rsid w:val="007C7B9F"/>
    <w:rsid w:val="007D0298"/>
    <w:rsid w:val="007E2C29"/>
    <w:rsid w:val="007E72FB"/>
    <w:rsid w:val="007E7D93"/>
    <w:rsid w:val="007F085F"/>
    <w:rsid w:val="007F2449"/>
    <w:rsid w:val="007F4A9E"/>
    <w:rsid w:val="00811273"/>
    <w:rsid w:val="00817878"/>
    <w:rsid w:val="00827B2C"/>
    <w:rsid w:val="0083260A"/>
    <w:rsid w:val="00835F91"/>
    <w:rsid w:val="008368DD"/>
    <w:rsid w:val="00841DF7"/>
    <w:rsid w:val="008441D4"/>
    <w:rsid w:val="00846BE7"/>
    <w:rsid w:val="00850AC0"/>
    <w:rsid w:val="00850B30"/>
    <w:rsid w:val="00854C76"/>
    <w:rsid w:val="0086297D"/>
    <w:rsid w:val="00876C43"/>
    <w:rsid w:val="008778DD"/>
    <w:rsid w:val="008836F3"/>
    <w:rsid w:val="00883F0C"/>
    <w:rsid w:val="00886719"/>
    <w:rsid w:val="00896323"/>
    <w:rsid w:val="008B0AF5"/>
    <w:rsid w:val="008B1BFF"/>
    <w:rsid w:val="008B47F2"/>
    <w:rsid w:val="008B4BA4"/>
    <w:rsid w:val="008C0997"/>
    <w:rsid w:val="008C55F9"/>
    <w:rsid w:val="008C754D"/>
    <w:rsid w:val="008D0304"/>
    <w:rsid w:val="008D34F5"/>
    <w:rsid w:val="008D695B"/>
    <w:rsid w:val="008E0AEE"/>
    <w:rsid w:val="008E0E4B"/>
    <w:rsid w:val="008E58CE"/>
    <w:rsid w:val="008F1D02"/>
    <w:rsid w:val="008F4458"/>
    <w:rsid w:val="009034EF"/>
    <w:rsid w:val="0091344B"/>
    <w:rsid w:val="009204BD"/>
    <w:rsid w:val="00923AC0"/>
    <w:rsid w:val="0092575C"/>
    <w:rsid w:val="00935A14"/>
    <w:rsid w:val="00944AC0"/>
    <w:rsid w:val="00947FFD"/>
    <w:rsid w:val="0095015A"/>
    <w:rsid w:val="00960377"/>
    <w:rsid w:val="0096664E"/>
    <w:rsid w:val="00970AAE"/>
    <w:rsid w:val="009712B3"/>
    <w:rsid w:val="00977DED"/>
    <w:rsid w:val="009809EB"/>
    <w:rsid w:val="009834D5"/>
    <w:rsid w:val="00983F4F"/>
    <w:rsid w:val="009952C3"/>
    <w:rsid w:val="00996D69"/>
    <w:rsid w:val="009A28B7"/>
    <w:rsid w:val="009A6BAE"/>
    <w:rsid w:val="009C6453"/>
    <w:rsid w:val="009D0679"/>
    <w:rsid w:val="009D632A"/>
    <w:rsid w:val="009E3782"/>
    <w:rsid w:val="009E5F53"/>
    <w:rsid w:val="009E7D90"/>
    <w:rsid w:val="009F029F"/>
    <w:rsid w:val="009F0ACB"/>
    <w:rsid w:val="00A06267"/>
    <w:rsid w:val="00A10DB7"/>
    <w:rsid w:val="00A11A31"/>
    <w:rsid w:val="00A13D05"/>
    <w:rsid w:val="00A2628F"/>
    <w:rsid w:val="00A26FA4"/>
    <w:rsid w:val="00A2760B"/>
    <w:rsid w:val="00A3193C"/>
    <w:rsid w:val="00A35465"/>
    <w:rsid w:val="00A37ED5"/>
    <w:rsid w:val="00A45A6A"/>
    <w:rsid w:val="00A55479"/>
    <w:rsid w:val="00A62790"/>
    <w:rsid w:val="00A64441"/>
    <w:rsid w:val="00A74E65"/>
    <w:rsid w:val="00A77705"/>
    <w:rsid w:val="00A77843"/>
    <w:rsid w:val="00A8083B"/>
    <w:rsid w:val="00A87252"/>
    <w:rsid w:val="00A960CF"/>
    <w:rsid w:val="00A968ED"/>
    <w:rsid w:val="00AA1D8D"/>
    <w:rsid w:val="00AB3C7C"/>
    <w:rsid w:val="00AB5546"/>
    <w:rsid w:val="00AB7631"/>
    <w:rsid w:val="00AC2A45"/>
    <w:rsid w:val="00AC6116"/>
    <w:rsid w:val="00AD092F"/>
    <w:rsid w:val="00AD18BA"/>
    <w:rsid w:val="00AD3CC4"/>
    <w:rsid w:val="00AD52B5"/>
    <w:rsid w:val="00AD591D"/>
    <w:rsid w:val="00B123A0"/>
    <w:rsid w:val="00B131A8"/>
    <w:rsid w:val="00B208B4"/>
    <w:rsid w:val="00B2264F"/>
    <w:rsid w:val="00B23712"/>
    <w:rsid w:val="00B23A2B"/>
    <w:rsid w:val="00B253F0"/>
    <w:rsid w:val="00B47730"/>
    <w:rsid w:val="00B5411C"/>
    <w:rsid w:val="00B6458B"/>
    <w:rsid w:val="00B66EBE"/>
    <w:rsid w:val="00B7729D"/>
    <w:rsid w:val="00B9452F"/>
    <w:rsid w:val="00BA3A10"/>
    <w:rsid w:val="00BA578F"/>
    <w:rsid w:val="00BC180B"/>
    <w:rsid w:val="00BD246E"/>
    <w:rsid w:val="00BD2504"/>
    <w:rsid w:val="00BD54C0"/>
    <w:rsid w:val="00BE65F6"/>
    <w:rsid w:val="00BF2377"/>
    <w:rsid w:val="00BF3831"/>
    <w:rsid w:val="00BF53B5"/>
    <w:rsid w:val="00C06679"/>
    <w:rsid w:val="00C113DA"/>
    <w:rsid w:val="00C12C94"/>
    <w:rsid w:val="00C1681F"/>
    <w:rsid w:val="00C20457"/>
    <w:rsid w:val="00C33D76"/>
    <w:rsid w:val="00C36240"/>
    <w:rsid w:val="00C40528"/>
    <w:rsid w:val="00C53AB6"/>
    <w:rsid w:val="00C55FF0"/>
    <w:rsid w:val="00C56994"/>
    <w:rsid w:val="00C57ECE"/>
    <w:rsid w:val="00C62A7F"/>
    <w:rsid w:val="00C7245E"/>
    <w:rsid w:val="00C7326B"/>
    <w:rsid w:val="00C74393"/>
    <w:rsid w:val="00C84331"/>
    <w:rsid w:val="00C847E3"/>
    <w:rsid w:val="00C931AE"/>
    <w:rsid w:val="00CA4F5F"/>
    <w:rsid w:val="00CB0664"/>
    <w:rsid w:val="00CB1944"/>
    <w:rsid w:val="00CB1E00"/>
    <w:rsid w:val="00CB43C8"/>
    <w:rsid w:val="00CC1B1A"/>
    <w:rsid w:val="00CD27B5"/>
    <w:rsid w:val="00CD42A7"/>
    <w:rsid w:val="00CE4F89"/>
    <w:rsid w:val="00CF563B"/>
    <w:rsid w:val="00D03BB7"/>
    <w:rsid w:val="00D0695E"/>
    <w:rsid w:val="00D125AD"/>
    <w:rsid w:val="00D13213"/>
    <w:rsid w:val="00D22092"/>
    <w:rsid w:val="00D321E9"/>
    <w:rsid w:val="00D3382F"/>
    <w:rsid w:val="00D42038"/>
    <w:rsid w:val="00D46FF0"/>
    <w:rsid w:val="00D50404"/>
    <w:rsid w:val="00D52857"/>
    <w:rsid w:val="00D52B7C"/>
    <w:rsid w:val="00D56C29"/>
    <w:rsid w:val="00D63DF5"/>
    <w:rsid w:val="00D67298"/>
    <w:rsid w:val="00D67637"/>
    <w:rsid w:val="00D70667"/>
    <w:rsid w:val="00D80862"/>
    <w:rsid w:val="00D80ABB"/>
    <w:rsid w:val="00D80E01"/>
    <w:rsid w:val="00D81DBF"/>
    <w:rsid w:val="00D877CC"/>
    <w:rsid w:val="00D96D4F"/>
    <w:rsid w:val="00DA1BA7"/>
    <w:rsid w:val="00DA70B8"/>
    <w:rsid w:val="00DB05A6"/>
    <w:rsid w:val="00DB3F21"/>
    <w:rsid w:val="00DB406C"/>
    <w:rsid w:val="00DC1333"/>
    <w:rsid w:val="00DC3AB1"/>
    <w:rsid w:val="00DC4D77"/>
    <w:rsid w:val="00DC6970"/>
    <w:rsid w:val="00DC795B"/>
    <w:rsid w:val="00DE11F6"/>
    <w:rsid w:val="00DE30C0"/>
    <w:rsid w:val="00E044F0"/>
    <w:rsid w:val="00E211C6"/>
    <w:rsid w:val="00E22548"/>
    <w:rsid w:val="00E35AF9"/>
    <w:rsid w:val="00E36AEC"/>
    <w:rsid w:val="00E378FF"/>
    <w:rsid w:val="00E42521"/>
    <w:rsid w:val="00E55155"/>
    <w:rsid w:val="00E56341"/>
    <w:rsid w:val="00E6129C"/>
    <w:rsid w:val="00E6178F"/>
    <w:rsid w:val="00E641BA"/>
    <w:rsid w:val="00E64F13"/>
    <w:rsid w:val="00E73411"/>
    <w:rsid w:val="00E86D95"/>
    <w:rsid w:val="00E9645B"/>
    <w:rsid w:val="00EA2140"/>
    <w:rsid w:val="00EA2DE2"/>
    <w:rsid w:val="00EA67AC"/>
    <w:rsid w:val="00EA7603"/>
    <w:rsid w:val="00EB308C"/>
    <w:rsid w:val="00EB7082"/>
    <w:rsid w:val="00EC0E3F"/>
    <w:rsid w:val="00EC4646"/>
    <w:rsid w:val="00ED05A7"/>
    <w:rsid w:val="00ED725D"/>
    <w:rsid w:val="00EE1789"/>
    <w:rsid w:val="00EF15B7"/>
    <w:rsid w:val="00EF54A1"/>
    <w:rsid w:val="00EF5ECF"/>
    <w:rsid w:val="00F01CF5"/>
    <w:rsid w:val="00F053D8"/>
    <w:rsid w:val="00F07154"/>
    <w:rsid w:val="00F11849"/>
    <w:rsid w:val="00F126B2"/>
    <w:rsid w:val="00F12749"/>
    <w:rsid w:val="00F12BF9"/>
    <w:rsid w:val="00F1302E"/>
    <w:rsid w:val="00F14BE0"/>
    <w:rsid w:val="00F21D95"/>
    <w:rsid w:val="00F2524A"/>
    <w:rsid w:val="00F33E41"/>
    <w:rsid w:val="00F4310C"/>
    <w:rsid w:val="00F4624D"/>
    <w:rsid w:val="00F523F7"/>
    <w:rsid w:val="00F53271"/>
    <w:rsid w:val="00F5500B"/>
    <w:rsid w:val="00F570ED"/>
    <w:rsid w:val="00F61005"/>
    <w:rsid w:val="00F64404"/>
    <w:rsid w:val="00F776BE"/>
    <w:rsid w:val="00F801F4"/>
    <w:rsid w:val="00F830E2"/>
    <w:rsid w:val="00F9045D"/>
    <w:rsid w:val="00F91B4C"/>
    <w:rsid w:val="00F97822"/>
    <w:rsid w:val="00F97E21"/>
    <w:rsid w:val="00FA1B2D"/>
    <w:rsid w:val="00FA5FA2"/>
    <w:rsid w:val="00FA66C4"/>
    <w:rsid w:val="00FA728C"/>
    <w:rsid w:val="00FB60C6"/>
    <w:rsid w:val="00FB7C0F"/>
    <w:rsid w:val="00FC1739"/>
    <w:rsid w:val="00FC693F"/>
    <w:rsid w:val="00FC7522"/>
    <w:rsid w:val="00FE4A52"/>
    <w:rsid w:val="00FF7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9F0ACB"/>
    <w:rPr>
      <w:rFonts w:ascii="Times New Roman" w:hAnsi="Times New Roman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3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c">
    <w:name w:val="Заголовок Знак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Подзаголовок Знак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aliases w:val="Bullet_IRAO,Мой Список,Абзац списка литературы,List Paragraph,List Paragraph_0,Bullet List,FooterText,numbered,Абзац основного текста,lp1,Paragraphe de liste1,AC List 01,Подпись рисунка,Table-Normal,RSHB_Table-Normal,List Paragraph1,列出段落"/>
    <w:basedOn w:val="a2"/>
    <w:link w:val="af0"/>
    <w:uiPriority w:val="34"/>
    <w:qFormat/>
    <w:rsid w:val="00FC693F"/>
    <w:pPr>
      <w:ind w:left="720"/>
      <w:contextualSpacing/>
    </w:pPr>
  </w:style>
  <w:style w:type="paragraph" w:styleId="af1">
    <w:name w:val="Body Text"/>
    <w:basedOn w:val="a2"/>
    <w:link w:val="af2"/>
    <w:uiPriority w:val="99"/>
    <w:unhideWhenUsed/>
    <w:rsid w:val="00AA1D8D"/>
    <w:pPr>
      <w:spacing w:after="120"/>
    </w:pPr>
  </w:style>
  <w:style w:type="character" w:customStyle="1" w:styleId="af2">
    <w:name w:val="Основной текст Знак"/>
    <w:basedOn w:val="a3"/>
    <w:link w:val="af1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3"/>
    <w:link w:val="33"/>
    <w:uiPriority w:val="99"/>
    <w:rsid w:val="00AA1D8D"/>
    <w:rPr>
      <w:sz w:val="16"/>
      <w:szCs w:val="16"/>
    </w:rPr>
  </w:style>
  <w:style w:type="paragraph" w:styleId="af3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af4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5">
    <w:name w:val="macro"/>
    <w:link w:val="af6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6">
    <w:name w:val="Текст макроса Знак"/>
    <w:basedOn w:val="a3"/>
    <w:link w:val="af5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2"/>
    <w:next w:val="a2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3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3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3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aliases w:val="Заголовок для расчетов,Название объекта Знак,Название объекта Знак Знак Знак Знак Знак,Название объекта Знак1,Название объекта Знак Знак1,Название объекта Знак Знак Знак Знак Знак Знак Знак,Название объекта Знак2"/>
    <w:basedOn w:val="a2"/>
    <w:next w:val="a2"/>
    <w:link w:val="37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3"/>
    <w:uiPriority w:val="22"/>
    <w:qFormat/>
    <w:rsid w:val="00FC693F"/>
    <w:rPr>
      <w:b/>
      <w:bCs/>
    </w:rPr>
  </w:style>
  <w:style w:type="character" w:styleId="af9">
    <w:name w:val="Emphasis"/>
    <w:basedOn w:val="a3"/>
    <w:uiPriority w:val="20"/>
    <w:qFormat/>
    <w:rsid w:val="00FC693F"/>
    <w:rPr>
      <w:i/>
      <w:iCs/>
    </w:rPr>
  </w:style>
  <w:style w:type="paragraph" w:styleId="afa">
    <w:name w:val="Intense Quote"/>
    <w:basedOn w:val="a2"/>
    <w:next w:val="a2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Выделенная цитата Знак"/>
    <w:basedOn w:val="a3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2"/>
    <w:uiPriority w:val="39"/>
    <w:unhideWhenUsed/>
    <w:qFormat/>
    <w:rsid w:val="00FC693F"/>
    <w:pPr>
      <w:outlineLvl w:val="9"/>
    </w:pPr>
  </w:style>
  <w:style w:type="table" w:styleId="aff2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944AC0"/>
    <w:pPr>
      <w:tabs>
        <w:tab w:val="right" w:leader="dot" w:pos="9639"/>
      </w:tabs>
      <w:spacing w:after="100"/>
      <w:jc w:val="both"/>
    </w:pPr>
    <w:rPr>
      <w:rFonts w:cs="Times New Roman"/>
      <w:noProof/>
      <w:lang w:val="ru-RU" w:eastAsia="ru-RU"/>
    </w:rPr>
  </w:style>
  <w:style w:type="character" w:styleId="affa">
    <w:name w:val="Hyperlink"/>
    <w:basedOn w:val="a3"/>
    <w:uiPriority w:val="99"/>
    <w:unhideWhenUsed/>
    <w:rsid w:val="001F2243"/>
    <w:rPr>
      <w:color w:val="0000FF" w:themeColor="hyperlink"/>
      <w:u w:val="single"/>
    </w:rPr>
  </w:style>
  <w:style w:type="paragraph" w:customStyle="1" w:styleId="affb">
    <w:name w:val="Оглавление"/>
    <w:basedOn w:val="aff1"/>
    <w:autoRedefine/>
    <w:qFormat/>
    <w:rsid w:val="009F0ACB"/>
    <w:pPr>
      <w:jc w:val="both"/>
    </w:pPr>
    <w:rPr>
      <w:rFonts w:ascii="Times New Roman" w:hAnsi="Times New Roman" w:cs="Times New Roman"/>
      <w:color w:val="auto"/>
      <w:lang w:val="ru-RU"/>
    </w:rPr>
  </w:style>
  <w:style w:type="character" w:customStyle="1" w:styleId="af0">
    <w:name w:val="Абзац списка Знак"/>
    <w:aliases w:val="Bullet_IRAO Знак,Мой Список Знак,Абзац списка литературы Знак,List Paragraph Знак,List Paragraph_0 Знак,Bullet List Знак,FooterText Знак,numbered Знак,Абзац основного текста Знак,lp1 Знак,Paragraphe de liste1 Знак,AC List 01 Знак"/>
    <w:basedOn w:val="a3"/>
    <w:link w:val="af"/>
    <w:uiPriority w:val="34"/>
    <w:rsid w:val="007F4A9E"/>
    <w:rPr>
      <w:rFonts w:ascii="Times New Roman" w:hAnsi="Times New Roman"/>
    </w:rPr>
  </w:style>
  <w:style w:type="character" w:styleId="affc">
    <w:name w:val="Unresolved Mention"/>
    <w:basedOn w:val="a3"/>
    <w:uiPriority w:val="99"/>
    <w:semiHidden/>
    <w:unhideWhenUsed/>
    <w:rsid w:val="00A45A6A"/>
    <w:rPr>
      <w:color w:val="605E5C"/>
      <w:shd w:val="clear" w:color="auto" w:fill="E1DFDD"/>
    </w:rPr>
  </w:style>
  <w:style w:type="paragraph" w:styleId="39">
    <w:name w:val="Body Text Indent 3"/>
    <w:basedOn w:val="a2"/>
    <w:link w:val="3a"/>
    <w:unhideWhenUsed/>
    <w:rsid w:val="0095015A"/>
    <w:pPr>
      <w:spacing w:after="120" w:line="240" w:lineRule="auto"/>
      <w:ind w:left="283"/>
    </w:pPr>
    <w:rPr>
      <w:rFonts w:eastAsia="Times New Roman" w:cs="Times New Roman"/>
      <w:sz w:val="16"/>
      <w:szCs w:val="16"/>
      <w:lang w:val="x-none" w:eastAsia="ru-RU"/>
    </w:rPr>
  </w:style>
  <w:style w:type="character" w:customStyle="1" w:styleId="3a">
    <w:name w:val="Основной текст с отступом 3 Знак"/>
    <w:basedOn w:val="a3"/>
    <w:link w:val="39"/>
    <w:rsid w:val="0095015A"/>
    <w:rPr>
      <w:rFonts w:ascii="Times New Roman" w:eastAsia="Times New Roman" w:hAnsi="Times New Roman" w:cs="Times New Roman"/>
      <w:sz w:val="16"/>
      <w:szCs w:val="16"/>
      <w:lang w:val="x-none" w:eastAsia="ru-RU"/>
    </w:rPr>
  </w:style>
  <w:style w:type="paragraph" w:customStyle="1" w:styleId="1TimesNewRoman16RGB175">
    <w:name w:val="Стиль Заголовок 1 + Times New Roman 16 пт Другой цвет (RGB(175"/>
    <w:aliases w:val="14..."/>
    <w:basedOn w:val="1"/>
    <w:autoRedefine/>
    <w:rsid w:val="0095015A"/>
    <w:pPr>
      <w:keepLines w:val="0"/>
      <w:numPr>
        <w:ilvl w:val="1"/>
        <w:numId w:val="8"/>
      </w:numPr>
      <w:tabs>
        <w:tab w:val="clear" w:pos="1440"/>
        <w:tab w:val="num" w:pos="540"/>
      </w:tabs>
      <w:spacing w:before="0" w:line="240" w:lineRule="auto"/>
      <w:ind w:left="540" w:hanging="540"/>
    </w:pPr>
    <w:rPr>
      <w:rFonts w:ascii="Times New Roman" w:eastAsia="Times New Roman" w:hAnsi="Times New Roman" w:cs="Times New Roman"/>
      <w:caps/>
      <w:color w:val="auto"/>
      <w:sz w:val="32"/>
      <w:szCs w:val="20"/>
      <w:lang w:val="x-none" w:eastAsia="x-none"/>
    </w:rPr>
  </w:style>
  <w:style w:type="paragraph" w:customStyle="1" w:styleId="affd">
    <w:name w:val="Основной текст с отступом с переносом"/>
    <w:basedOn w:val="a2"/>
    <w:link w:val="affe"/>
    <w:rsid w:val="00340D15"/>
    <w:pPr>
      <w:widowControl w:val="0"/>
      <w:suppressAutoHyphens/>
      <w:spacing w:after="0" w:line="360" w:lineRule="auto"/>
      <w:ind w:firstLine="567"/>
      <w:jc w:val="both"/>
    </w:pPr>
    <w:rPr>
      <w:rFonts w:eastAsia="Times New Roman" w:cs="Times New Roman"/>
      <w:spacing w:val="-4"/>
      <w:sz w:val="24"/>
      <w:szCs w:val="24"/>
      <w:lang w:val="ru-RU" w:eastAsia="ru-RU"/>
    </w:rPr>
  </w:style>
  <w:style w:type="character" w:customStyle="1" w:styleId="affe">
    <w:name w:val="Основной текст с отступом с переносом Знак"/>
    <w:basedOn w:val="a3"/>
    <w:link w:val="affd"/>
    <w:rsid w:val="00340D15"/>
    <w:rPr>
      <w:rFonts w:ascii="Times New Roman" w:eastAsia="Times New Roman" w:hAnsi="Times New Roman" w:cs="Times New Roman"/>
      <w:spacing w:val="-4"/>
      <w:sz w:val="24"/>
      <w:szCs w:val="24"/>
      <w:lang w:val="ru-RU" w:eastAsia="ru-RU"/>
    </w:rPr>
  </w:style>
  <w:style w:type="paragraph" w:styleId="afff">
    <w:name w:val="Body Text Indent"/>
    <w:aliases w:val="Основной текст лево,Основной текст с отступом Знак1 Знак,Основной текст с отступом Знак Знак Знак,Основной текст с отступом Знак Знак1, Знак Знак Знак Знак, Знак Знак,Знак9"/>
    <w:basedOn w:val="a2"/>
    <w:link w:val="afff0"/>
    <w:unhideWhenUsed/>
    <w:rsid w:val="00502738"/>
    <w:pPr>
      <w:spacing w:after="120" w:line="240" w:lineRule="auto"/>
      <w:ind w:left="283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f0">
    <w:name w:val="Основной текст с отступом Знак"/>
    <w:aliases w:val="Основной текст лево Знак,Основной текст с отступом Знак1 Знак Знак,Основной текст с отступом Знак Знак Знак Знак,Основной текст с отступом Знак Знак1 Знак, Знак Знак Знак Знак Знак, Знак Знак Знак,Знак9 Знак"/>
    <w:basedOn w:val="a3"/>
    <w:link w:val="afff"/>
    <w:rsid w:val="00502738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customStyle="1" w:styleId="Marked">
    <w:name w:val="Marked"/>
    <w:basedOn w:val="a2"/>
    <w:rsid w:val="00502738"/>
    <w:pPr>
      <w:numPr>
        <w:numId w:val="9"/>
      </w:numPr>
      <w:spacing w:after="0" w:line="240" w:lineRule="auto"/>
    </w:pPr>
    <w:rPr>
      <w:rFonts w:eastAsia="SimSun" w:cs="Times New Roman"/>
      <w:sz w:val="24"/>
      <w:szCs w:val="24"/>
      <w:lang w:val="ru-RU" w:eastAsia="zh-CN"/>
    </w:rPr>
  </w:style>
  <w:style w:type="character" w:customStyle="1" w:styleId="15">
    <w:name w:val="ТЕКСТ 1.5 Знак"/>
    <w:link w:val="150"/>
    <w:locked/>
    <w:rsid w:val="00502738"/>
    <w:rPr>
      <w:rFonts w:ascii="Times New Roman" w:eastAsia="Times New Roman" w:hAnsi="Times New Roman"/>
      <w:sz w:val="24"/>
    </w:rPr>
  </w:style>
  <w:style w:type="paragraph" w:customStyle="1" w:styleId="150">
    <w:name w:val="ТЕКСТ 1.5"/>
    <w:basedOn w:val="a2"/>
    <w:link w:val="15"/>
    <w:rsid w:val="00502738"/>
    <w:pPr>
      <w:widowControl w:val="0"/>
      <w:spacing w:after="120" w:line="-360" w:lineRule="auto"/>
      <w:ind w:firstLine="851"/>
      <w:jc w:val="both"/>
    </w:pPr>
    <w:rPr>
      <w:rFonts w:eastAsia="Times New Roman"/>
      <w:sz w:val="24"/>
    </w:rPr>
  </w:style>
  <w:style w:type="character" w:customStyle="1" w:styleId="37">
    <w:name w:val="Название объекта Знак3"/>
    <w:aliases w:val="Заголовок для расчетов Знак,Название объекта Знак Знак,Название объекта Знак Знак Знак Знак Знак Знак,Название объекта Знак1 Знак,Название объекта Знак Знак1 Знак,Название объекта Знак Знак Знак Знак Знак Знак Знак Знак"/>
    <w:link w:val="af7"/>
    <w:rsid w:val="00A13D05"/>
    <w:rPr>
      <w:rFonts w:ascii="Times New Roman" w:hAnsi="Times New Roman"/>
      <w:b/>
      <w:bCs/>
      <w:color w:val="4F81BD" w:themeColor="accent1"/>
      <w:sz w:val="18"/>
      <w:szCs w:val="18"/>
    </w:rPr>
  </w:style>
  <w:style w:type="paragraph" w:customStyle="1" w:styleId="hc3">
    <w:name w:val="Основной текст с отступоhc 3"/>
    <w:basedOn w:val="a2"/>
    <w:rsid w:val="0030763D"/>
    <w:pPr>
      <w:widowControl w:val="0"/>
      <w:overflowPunct w:val="0"/>
      <w:autoSpaceDE w:val="0"/>
      <w:autoSpaceDN w:val="0"/>
      <w:adjustRightInd w:val="0"/>
      <w:spacing w:after="0" w:line="240" w:lineRule="auto"/>
      <w:ind w:firstLine="709"/>
      <w:jc w:val="both"/>
      <w:textAlignment w:val="baseline"/>
    </w:pPr>
    <w:rPr>
      <w:rFonts w:eastAsia="Times New Roman" w:cs="Times New Roman"/>
      <w:spacing w:val="20"/>
      <w:sz w:val="28"/>
      <w:szCs w:val="20"/>
      <w:lang w:val="ru-RU" w:eastAsia="ru-RU"/>
    </w:rPr>
  </w:style>
  <w:style w:type="paragraph" w:customStyle="1" w:styleId="s1">
    <w:name w:val="s_1"/>
    <w:basedOn w:val="a2"/>
    <w:rsid w:val="009A28B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2c">
    <w:name w:val="Заголовок 2 ур"/>
    <w:basedOn w:val="21"/>
    <w:autoRedefine/>
    <w:qFormat/>
    <w:rsid w:val="007303C4"/>
    <w:pPr>
      <w:keepNext w:val="0"/>
      <w:keepLines w:val="0"/>
      <w:widowControl w:val="0"/>
      <w:suppressAutoHyphens/>
      <w:adjustRightInd w:val="0"/>
      <w:spacing w:before="0" w:line="360" w:lineRule="auto"/>
      <w:ind w:left="709"/>
    </w:pPr>
    <w:rPr>
      <w:rFonts w:ascii="Times New Roman" w:eastAsia="MS Mincho" w:hAnsi="Times New Roman" w:cs="Times New Roman"/>
      <w:bCs w:val="0"/>
      <w:iCs/>
      <w:color w:val="auto"/>
      <w:sz w:val="24"/>
      <w:szCs w:val="24"/>
      <w:lang w:val="x-none" w:eastAsia="x-none"/>
    </w:rPr>
  </w:style>
  <w:style w:type="paragraph" w:customStyle="1" w:styleId="afff1">
    <w:name w:val="Текст_основной"/>
    <w:basedOn w:val="a2"/>
    <w:link w:val="afff2"/>
    <w:qFormat/>
    <w:rsid w:val="00435949"/>
    <w:pPr>
      <w:widowControl w:val="0"/>
      <w:spacing w:after="0" w:line="360" w:lineRule="auto"/>
      <w:ind w:firstLine="709"/>
      <w:jc w:val="both"/>
    </w:pPr>
    <w:rPr>
      <w:rFonts w:ascii="Arial" w:eastAsia="Times New Roman" w:hAnsi="Arial" w:cs="Times New Roman"/>
      <w:szCs w:val="24"/>
      <w:lang w:val="x-none" w:eastAsia="x-none"/>
    </w:rPr>
  </w:style>
  <w:style w:type="character" w:customStyle="1" w:styleId="afff2">
    <w:name w:val="Текст_основной Знак"/>
    <w:link w:val="afff1"/>
    <w:rsid w:val="00435949"/>
    <w:rPr>
      <w:rFonts w:ascii="Arial" w:eastAsia="Times New Roman" w:hAnsi="Arial" w:cs="Times New Roman"/>
      <w:szCs w:val="24"/>
      <w:lang w:val="x-none" w:eastAsia="x-none"/>
    </w:rPr>
  </w:style>
  <w:style w:type="paragraph" w:customStyle="1" w:styleId="a1">
    <w:name w:val="Булит"/>
    <w:basedOn w:val="a2"/>
    <w:qFormat/>
    <w:rsid w:val="00A55479"/>
    <w:pPr>
      <w:numPr>
        <w:numId w:val="13"/>
      </w:numPr>
      <w:tabs>
        <w:tab w:val="left" w:pos="993"/>
      </w:tabs>
      <w:spacing w:after="0"/>
      <w:ind w:left="0" w:firstLine="709"/>
      <w:jc w:val="both"/>
    </w:pPr>
    <w:rPr>
      <w:rFonts w:eastAsia="Calibri" w:cs="Times New Roman"/>
      <w:sz w:val="24"/>
      <w:szCs w:val="24"/>
      <w:lang w:val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82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721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79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4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7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952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5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7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95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0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101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1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43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091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1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8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1622</TotalTime>
  <Pages>41</Pages>
  <Words>10553</Words>
  <Characters>60157</Characters>
  <Application>Microsoft Office Word</Application>
  <DocSecurity>0</DocSecurity>
  <Lines>501</Lines>
  <Paragraphs>141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 Kuznetsov</cp:lastModifiedBy>
  <cp:revision>323</cp:revision>
  <dcterms:created xsi:type="dcterms:W3CDTF">2013-12-23T23:15:00Z</dcterms:created>
  <dcterms:modified xsi:type="dcterms:W3CDTF">2026-03-27T12:03:00Z</dcterms:modified>
  <cp:category/>
</cp:coreProperties>
</file>