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96664E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96664E">
        <w:rPr>
          <w:sz w:val="26"/>
          <w:szCs w:val="26"/>
        </w:rPr>
        <w:t xml:space="preserve">« ___ » ___________ 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96664E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96664E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96664E">
        <w:rPr>
          <w:sz w:val="26"/>
          <w:szCs w:val="26"/>
        </w:rPr>
        <w:t>.</w:t>
      </w:r>
    </w:p>
    <w:p w14:paraId="28DCDBE9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96664E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96664E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0BFD1068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 xml:space="preserve">Наименование организации: ООО «Экопромпроект» </w:t>
      </w:r>
    </w:p>
    <w:p w14:paraId="07D69B86" w14:textId="2D832F44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bCs/>
          <w:color w:val="FF0000"/>
          <w:lang w:val="ru-RU"/>
        </w:rPr>
        <w:t xml:space="preserve">Адрес: </w:t>
      </w:r>
      <w:r w:rsidRPr="00AB5546">
        <w:rPr>
          <w:rFonts w:cs="Times New Roman"/>
          <w:bCs/>
          <w:color w:val="FF0000"/>
          <w:sz w:val="24"/>
          <w:szCs w:val="24"/>
          <w:lang w:val="ru-RU"/>
        </w:rPr>
        <w:t>420127, Республика Татарстан, г Казань, ул Короленко, д. 120, офис 1</w:t>
      </w:r>
    </w:p>
    <w:p w14:paraId="53C9D47D" w14:textId="77777777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Телефон: +7-917-286-81-25</w:t>
      </w:r>
    </w:p>
    <w:p w14:paraId="53E09525" w14:textId="00E9A3BE" w:rsidR="00DC4D77" w:rsidRPr="00AB5546" w:rsidRDefault="00DC4D77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email: ildarkalimullin@gmail.com</w:t>
      </w:r>
    </w:p>
    <w:p w14:paraId="0681E5D6" w14:textId="3D486410" w:rsidR="00DC4D77" w:rsidRPr="00AB5546" w:rsidRDefault="00DC4D77" w:rsidP="00E55155">
      <w:pPr>
        <w:jc w:val="both"/>
        <w:rPr>
          <w:rFonts w:cs="Times New Roman"/>
          <w:bCs/>
          <w:i/>
          <w:i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i/>
          <w:iCs/>
          <w:color w:val="FF0000"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6AB7B141" w:rsidR="00DC4D77" w:rsidRPr="00AB5546" w:rsidRDefault="00E55155" w:rsidP="00E55155">
      <w:pPr>
        <w:jc w:val="both"/>
        <w:rPr>
          <w:rFonts w:cs="Times New Roman"/>
          <w:bCs/>
          <w:color w:val="FF0000"/>
          <w:sz w:val="24"/>
          <w:szCs w:val="24"/>
          <w:lang w:val="ru-RU"/>
        </w:rPr>
      </w:pPr>
      <w:r w:rsidRPr="00AB5546">
        <w:rPr>
          <w:rFonts w:cs="Times New Roman"/>
          <w:bCs/>
          <w:color w:val="FF0000"/>
          <w:sz w:val="24"/>
          <w:szCs w:val="24"/>
          <w:lang w:val="ru-RU"/>
        </w:rPr>
        <w:t>Калимуллин Ильдар Рамилевич, Генеральный директор ООО «Экопромпроект», к.т.н. (диплом о профессиональной переподготовке №004 от 26.01.2023 г. по программе «Техносферная безопасность»)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 организации</w:t>
      </w:r>
      <w:bookmarkEnd w:id="2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2A27CE9C" w:rsidR="00D67298" w:rsidRPr="006609F6" w:rsidRDefault="006609F6" w:rsidP="00A35465">
      <w:pPr>
        <w:ind w:firstLine="680"/>
        <w:rPr>
          <w:rFonts w:cs="Times New Roman"/>
          <w:color w:val="FF0000"/>
          <w:sz w:val="24"/>
          <w:szCs w:val="24"/>
          <w:lang w:val="ru-RU"/>
        </w:rPr>
      </w:pPr>
      <w:r w:rsidRPr="006609F6">
        <w:rPr>
          <w:rFonts w:cs="Times New Roman"/>
          <w:color w:val="FF0000"/>
          <w:sz w:val="24"/>
          <w:szCs w:val="24"/>
          <w:lang w:val="ru-RU"/>
        </w:rPr>
        <w:t>Вышестоящая организация отсутствует.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Pr="00C62A7F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24AD0E09" w14:textId="77777777" w:rsidR="004931FE" w:rsidRDefault="004931FE" w:rsidP="004931FE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4F06461" w14:textId="2D36A6E3" w:rsidR="00B66EBE" w:rsidRPr="004931FE" w:rsidRDefault="004931FE" w:rsidP="007F2449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7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</w:r>
      <w:bookmarkEnd w:id="8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>, приведён</w:t>
      </w:r>
      <w:r>
        <w:rPr>
          <w:rFonts w:cs="Times New Roman"/>
          <w:sz w:val="24"/>
          <w:szCs w:val="24"/>
          <w:lang w:val="ru-RU"/>
        </w:rPr>
        <w:t>ы</w:t>
      </w:r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9" w:name="_Ref290125883"/>
      <w:bookmarkStart w:id="10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9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0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896323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 технол.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УПН «Кушкуль»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1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1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2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2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>) приведен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3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3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896323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896323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2. «Порядок оформления декларации промышленной безопасности опасных производственных объектов и перечень включаемых в нее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4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4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5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5DF0D5" w14:textId="37EF5719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SITE_AREA_CHARACTERISTICS }}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6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7" w:name="_Ref220937183"/>
      <w:r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7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8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</w:r>
      <w:bookmarkEnd w:id="18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7F012158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>лиц, которым может быть причинен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эксплуатирующей организации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19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>декларируемом объекте с указанием их размещения на составляющих декларируемого объекта, приведёна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0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0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b/>
                <w:color w:val="FF0000"/>
              </w:rPr>
              <w:t xml:space="preserve">Составляющая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r w:rsidRPr="0051463E">
              <w:rPr>
                <w:rFonts w:eastAsia="Times New Roman"/>
                <w:b/>
                <w:color w:val="FF0000"/>
              </w:rPr>
              <w:t>объекта</w:t>
            </w:r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b/>
                <w:color w:val="FF0000"/>
              </w:rPr>
              <w:t>Общая численность работников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896323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Пункт подготовки и сбора нефти ЦПС Барсуковского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Площадка компрессорной станции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96323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>Котельная ППСН ЦПС Барсуковского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r w:rsidRPr="0051463E">
              <w:rPr>
                <w:rFonts w:eastAsia="Times New Roman"/>
                <w:color w:val="FF0000"/>
              </w:rPr>
              <w:t>Товарно-сырьевой склад</w:t>
            </w:r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1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1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2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>аботники соседних организаций и других объектов,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>ица на внешних транспортных коммуникациях (железные дороги, автодороги),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И</w:t>
      </w:r>
      <w:r w:rsidR="00F1302E" w:rsidRPr="00F1302E">
        <w:rPr>
          <w:rFonts w:cs="Times New Roman"/>
          <w:sz w:val="24"/>
          <w:szCs w:val="24"/>
          <w:lang w:val="ru-RU"/>
        </w:rPr>
        <w:t>ные физические лица, которым может быть причинен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3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4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опасных веществах, на основании которых опасный производственный объект отнесен к декларируемым объектам</w:t>
      </w:r>
      <w:bookmarkEnd w:id="24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5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5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6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6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7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7E0FD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6B2EA1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03C5B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8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8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9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</w:r>
      <w:bookmarkEnd w:id="29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0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0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1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1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2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3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4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4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Возможные причины аварий</w:t>
            </w:r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Протяженность и разветвленность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Коррозионная активность транспортируемой среды создает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5D7D808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Террористические акты.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5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5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lastRenderedPageBreak/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6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6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7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7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8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8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9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</w:r>
      <w:bookmarkEnd w:id="39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0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0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1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1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2" w:name="_Ref291317699"/>
      <w:r w:rsidRPr="00DA70B8">
        <w:rPr>
          <w:rFonts w:cs="Times New Roman"/>
          <w:sz w:val="24"/>
          <w:szCs w:val="24"/>
          <w:lang w:val="ru-RU"/>
        </w:rPr>
        <w:lastRenderedPageBreak/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2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3" w:name="_Toc141863983"/>
      <w:bookmarkStart w:id="44" w:name="_Toc193084634"/>
      <w:bookmarkStart w:id="45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3"/>
      <w:bookmarkEnd w:id="44"/>
      <w:bookmarkEnd w:id="45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пораженных в результате возможных аварий за определенный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определенном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6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6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629"/>
      <w:r w:rsidRPr="0046151A">
        <w:rPr>
          <w:rFonts w:cs="Times New Roman"/>
          <w:sz w:val="24"/>
          <w:szCs w:val="24"/>
          <w:lang w:val="ru-RU" w:eastAsia="ru-RU"/>
        </w:rPr>
        <w:lastRenderedPageBreak/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8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49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6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6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7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8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</w:r>
      <w:bookmarkEnd w:id="59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P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4DEDFDC9" w14:textId="35A7A25B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утвержденному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определенным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структурного подразделения, эксплуатирующего опасный производственный объект, с учетом количества видов возможных аварий и конкретных условий, но не реже одного раза в год по каждому виду возможных аварии, с учетом сезонности, а также с учетом,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0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P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управление промышленными рисками;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r w:rsidRPr="00F126B2">
        <w:rPr>
          <w:rFonts w:eastAsia="Calibri"/>
          <w:sz w:val="24"/>
          <w:szCs w:val="24"/>
        </w:rPr>
        <w:t>контроль соблюдения технологической дисциплины;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счет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анализ состояния промышленной безопасности опасных производственных объектов, в том числе путем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1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lastRenderedPageBreak/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учет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Руководство по безопасности «Методические рекомендации по классификации аварийно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736B9ACC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на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2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3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>Экспертиза промышленной безопасности согласно утвержденным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36E554E2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проведенных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896323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Объект экспертизы</w:t>
            </w:r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>Наименование экспертной организации</w:t>
            </w:r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«Кодяковская»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“НефтеГазСервис”»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(59)от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4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5"/>
    </w:p>
    <w:p w14:paraId="1B738C9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>2) выработка рекомендаций по инженерно-технической оснащенности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8) производится сбор, анализ информации об оперативной обстановке, постановка целей и задач, проводятся совместные совещания, а при необходимости создается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6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7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8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lastRenderedPageBreak/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Мероприятия по эвакуации людей и охране окружающей среды, по локализации выхода нефти или газа, отключению поврежденного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Осуществление мероприятий по предупреждению тяжелых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определен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Содержание в постоянной готовности созданных аварийно-восстановительных формирований, укомплектованных необходимым персоналом и оснащенных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69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0AA8C3E7" w14:textId="77777777" w:rsid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созданы и поддерживаются в готовности силы и средства, предназначенные для проведения аварийно-спасательных и других неотложных работ, локализации и ликвидации возможных аварий на ОПО.</w:t>
      </w:r>
    </w:p>
    <w:p w14:paraId="0770255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NASF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</w:p>
    <w:p w14:paraId="7454A1AA" w14:textId="77777777" w:rsidR="00CA4F5F" w:rsidRPr="00CA4F5F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{{ </w:t>
      </w:r>
      <w:r w:rsidRPr="0002770C">
        <w:rPr>
          <w:rFonts w:cs="Times New Roman" w:hint="eastAsia"/>
          <w:sz w:val="24"/>
          <w:szCs w:val="24"/>
          <w:highlight w:val="yellow"/>
        </w:rPr>
        <w:t>PASF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>_</w:t>
      </w:r>
      <w:r w:rsidRPr="0002770C">
        <w:rPr>
          <w:rFonts w:cs="Times New Roman" w:hint="eastAsia"/>
          <w:sz w:val="24"/>
          <w:szCs w:val="24"/>
          <w:highlight w:val="yellow"/>
        </w:rPr>
        <w:t>INFORMATION</w:t>
      </w:r>
      <w:r w:rsidRPr="00CA4F5F">
        <w:rPr>
          <w:rFonts w:cs="Times New Roman" w:hint="eastAsia"/>
          <w:sz w:val="24"/>
          <w:szCs w:val="24"/>
          <w:highlight w:val="yellow"/>
          <w:lang w:val="ru-RU"/>
        </w:rPr>
        <w:t xml:space="preserve"> }}</w:t>
      </w:r>
      <w:r w:rsidRPr="00CA4F5F">
        <w:rPr>
          <w:rFonts w:cs="Times New Roman" w:hint="eastAsia"/>
          <w:sz w:val="24"/>
          <w:szCs w:val="24"/>
          <w:lang w:val="ru-RU"/>
        </w:rPr>
        <w:t xml:space="preserve"> </w:t>
      </w:r>
    </w:p>
    <w:p w14:paraId="6DCADFA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eastAsia="Calibri"/>
          <w:lang w:val="ru-RU"/>
        </w:rPr>
        <w:lastRenderedPageBreak/>
        <w:t>Для проведения первоочередных мероприятий по предупреждению и тушению пожаров из числа работников ОПО организовано противопожарное звено.</w:t>
      </w:r>
    </w:p>
    <w:p w14:paraId="1AF3154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На противопожарное звено возлагается:</w:t>
      </w:r>
    </w:p>
    <w:p w14:paraId="7A836E1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осуществление контроля, за выполнением и соблюдением на объекте противопожарного режима;</w:t>
      </w:r>
    </w:p>
    <w:p w14:paraId="1F23AF38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разъяснительной работы среди работников объекта по соблюдению противопожарного режима на объекте;</w:t>
      </w:r>
    </w:p>
    <w:p w14:paraId="3705ADD1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действиях по тушению пожаров.</w:t>
      </w:r>
    </w:p>
    <w:p w14:paraId="6FEA06C9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Задачами НАСФ является:</w:t>
      </w:r>
    </w:p>
    <w:p w14:paraId="0013416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проведение аварийно-спасательных, аварийно-восстановительных работ при возникновении аварий (происшествий) природного и техногенного характера, в том числе связанных с разливами нефти и нефтепродуктов на водных акваториях и на суше;</w:t>
      </w:r>
    </w:p>
    <w:p w14:paraId="7DC029E2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аварий (происшествий) природного и техногенного характера;</w:t>
      </w:r>
    </w:p>
    <w:p w14:paraId="5013C8C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спасение людей и оказание им первой помощи до прибытия профессиональных спасателей или медицинского персонала;</w:t>
      </w:r>
    </w:p>
    <w:p w14:paraId="220A3D5B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- участие в ликвидации последствий аварий, чрезвычайных ситуаций (происшествий) совместно с профессиональными аварийно-спасательными формированиями.</w:t>
      </w:r>
    </w:p>
    <w:p w14:paraId="7DE09556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Руководители НАСФ, прибывшие в зону аварии первыми принимают на себя полномочия руководителей ликвидации чрезвычайных ситуаций, назначенных руководителями организаций, к полномочиям которых отнесена ликвидация данной аварии. Полномочия руководителя ликвидации чрезвычайной ситуации определяются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02770C">
        <w:rPr>
          <w:rFonts w:cs="Times New Roman"/>
          <w:sz w:val="24"/>
          <w:szCs w:val="24"/>
          <w:lang w:val="ru-RU"/>
        </w:rPr>
        <w:t xml:space="preserve"> в соответствии с законодательством РФ. </w:t>
      </w:r>
    </w:p>
    <w:p w14:paraId="2BCDF6CF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 xml:space="preserve">В случае возникновение террористической угрозы и/или актов диверсионного характера, а также, при необходимости организации правопорядка на территории ОГ </w:t>
      </w:r>
      <w:r w:rsidRPr="0002770C">
        <w:rPr>
          <w:rFonts w:cs="Times New Roman"/>
          <w:sz w:val="24"/>
          <w:szCs w:val="24"/>
          <w:lang w:val="ru-RU"/>
        </w:rPr>
        <w:br/>
        <w:t>или на территориях, прилегающих к ОПО, привлекаются территориальные органы МВД РФ.</w:t>
      </w:r>
    </w:p>
    <w:p w14:paraId="178232B3" w14:textId="77777777" w:rsidR="00CA4F5F" w:rsidRPr="0002770C" w:rsidRDefault="00CA4F5F" w:rsidP="00CA4F5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70C">
        <w:rPr>
          <w:rFonts w:cs="Times New Roman"/>
          <w:sz w:val="24"/>
          <w:szCs w:val="24"/>
          <w:lang w:val="ru-RU"/>
        </w:rPr>
        <w:t>Для оказания скорой медицинской помощи привлекаются городские и районные отделения скорой помощи, медицинские учреждения.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0"/>
    </w:p>
    <w:p w14:paraId="6E3481A4" w14:textId="77777777" w:rsidR="00636354" w:rsidRDefault="00636354" w:rsidP="00636354">
      <w:pPr>
        <w:rPr>
          <w:lang w:val="ru-RU" w:eastAsia="ru-RU"/>
        </w:rPr>
      </w:pPr>
    </w:p>
    <w:p w14:paraId="17F10E23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В соответствии со статьёй 14 Федерального закона № 68-ФЗ «О защите населения и территорий от чрезвычайных ситуаций природного и техногенного характера» и статьёй 10 Федерального закона № 116-ФЗ «О промышленной безопасности опасных производственных объектов» для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созданы резервы финансовых и материальных ресурсов:</w:t>
      </w:r>
    </w:p>
    <w:p w14:paraId="15B81348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968ED">
        <w:rPr>
          <w:rFonts w:cs="Times New Roman"/>
          <w:sz w:val="24"/>
          <w:szCs w:val="24"/>
          <w:highlight w:val="yellow"/>
        </w:rPr>
        <w:t xml:space="preserve">- {{ FINANCIAL_RESERVE_ORDER }} </w:t>
      </w:r>
    </w:p>
    <w:p w14:paraId="51C87E55" w14:textId="77777777" w:rsidR="00A968ED" w:rsidRPr="00A968ED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A968ED">
        <w:rPr>
          <w:rFonts w:cs="Times New Roman"/>
          <w:sz w:val="24"/>
          <w:szCs w:val="24"/>
          <w:highlight w:val="yellow"/>
        </w:rPr>
        <w:t>- {{ MATERIAL_RESERVE_ORDER }}</w:t>
      </w:r>
      <w:r w:rsidRPr="00A968ED">
        <w:rPr>
          <w:rFonts w:cs="Times New Roman"/>
          <w:sz w:val="24"/>
          <w:szCs w:val="24"/>
        </w:rPr>
        <w:t xml:space="preserve"> </w:t>
      </w:r>
    </w:p>
    <w:p w14:paraId="22B30C5B" w14:textId="13A3602B" w:rsidR="00A968ED" w:rsidRPr="00636354" w:rsidRDefault="00A968ED" w:rsidP="00A968E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968ED">
        <w:rPr>
          <w:rFonts w:cs="Times New Roman"/>
          <w:sz w:val="24"/>
          <w:szCs w:val="24"/>
          <w:lang w:val="ru-RU"/>
        </w:rPr>
        <w:t xml:space="preserve">При возникновении ЧС на объектах и территориях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для экстренного привлечения необходимых средств на ее ликвидацию, до момента получения страховой выплаты по заключённому договору, по решению </w:t>
      </w:r>
      <w:r w:rsidRPr="00A968ED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968ED">
        <w:rPr>
          <w:rFonts w:cs="Times New Roman"/>
          <w:sz w:val="24"/>
          <w:szCs w:val="24"/>
          <w:lang w:val="ru-RU"/>
        </w:rPr>
        <w:t xml:space="preserve"> используются имеющиеся в наличии денежные средства, но не более предполагаемой страховой премии.</w:t>
      </w:r>
    </w:p>
    <w:p w14:paraId="21D9EAE6" w14:textId="20ABF602" w:rsidR="00636354" w:rsidRPr="00636354" w:rsidRDefault="00636354" w:rsidP="0063635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636354">
        <w:rPr>
          <w:rFonts w:cs="Times New Roman"/>
          <w:sz w:val="24"/>
          <w:szCs w:val="24"/>
          <w:lang w:val="ru-RU"/>
        </w:rPr>
        <w:t xml:space="preserve">В случае аварии возмещение финансовых средств, затраченных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36354">
        <w:rPr>
          <w:rFonts w:cs="Times New Roman"/>
          <w:sz w:val="24"/>
          <w:szCs w:val="24"/>
          <w:lang w:val="ru-RU"/>
        </w:rPr>
        <w:t xml:space="preserve"> при проведении аварийно-восстановительных работ осуществляется за </w:t>
      </w:r>
      <w:r w:rsidR="00D80E01" w:rsidRPr="00636354">
        <w:rPr>
          <w:rFonts w:cs="Times New Roman"/>
          <w:sz w:val="24"/>
          <w:szCs w:val="24"/>
          <w:lang w:val="ru-RU"/>
        </w:rPr>
        <w:t>счёт</w:t>
      </w:r>
      <w:r w:rsidRPr="00636354">
        <w:rPr>
          <w:rFonts w:cs="Times New Roman"/>
          <w:sz w:val="24"/>
          <w:szCs w:val="24"/>
          <w:lang w:val="ru-RU"/>
        </w:rPr>
        <w:t xml:space="preserve"> собственных средств и по договорам страхования.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1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2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lastRenderedPageBreak/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2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3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3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4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4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5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6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В соответствии с «Порядком оформления декларации промышленной безопасности опасных производственных объектов и перечне включаемых в нее сведений», утвержденным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проведенного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6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9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79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газонасыщенность,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>воздействие низких температур → риск замерзания нефтеводяных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0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1. Повышение надежности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70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1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Проведенная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2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3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3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266321" w14:textId="77777777" w:rsidR="00F4624D" w:rsidRDefault="00F4624D" w:rsidP="001570AC">
      <w:pPr>
        <w:spacing w:after="0" w:line="240" w:lineRule="auto"/>
      </w:pPr>
      <w:r>
        <w:separator/>
      </w:r>
    </w:p>
  </w:endnote>
  <w:endnote w:type="continuationSeparator" w:id="0">
    <w:p w14:paraId="2584CD45" w14:textId="77777777" w:rsidR="00F4624D" w:rsidRDefault="00F4624D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BA8A68" w14:textId="77777777" w:rsidR="00F4624D" w:rsidRDefault="00F4624D" w:rsidP="001570AC">
      <w:pPr>
        <w:spacing w:after="0" w:line="240" w:lineRule="auto"/>
      </w:pPr>
      <w:r>
        <w:separator/>
      </w:r>
    </w:p>
  </w:footnote>
  <w:footnote w:type="continuationSeparator" w:id="0">
    <w:p w14:paraId="6321B83D" w14:textId="77777777" w:rsidR="00F4624D" w:rsidRDefault="00F4624D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11EC3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20CB7"/>
    <w:rsid w:val="0032301B"/>
    <w:rsid w:val="00326F90"/>
    <w:rsid w:val="00336999"/>
    <w:rsid w:val="00340D15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F0C"/>
    <w:rsid w:val="00886719"/>
    <w:rsid w:val="00896323"/>
    <w:rsid w:val="008B0AF5"/>
    <w:rsid w:val="008B1BFF"/>
    <w:rsid w:val="008B47F2"/>
    <w:rsid w:val="008C0997"/>
    <w:rsid w:val="008C55F9"/>
    <w:rsid w:val="008C754D"/>
    <w:rsid w:val="008D0304"/>
    <w:rsid w:val="008D34F5"/>
    <w:rsid w:val="008D695B"/>
    <w:rsid w:val="008E0E4B"/>
    <w:rsid w:val="008E58CE"/>
    <w:rsid w:val="008F1D02"/>
    <w:rsid w:val="008F4458"/>
    <w:rsid w:val="009034EF"/>
    <w:rsid w:val="009204BD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F3831"/>
    <w:rsid w:val="00BF53B5"/>
    <w:rsid w:val="00C06679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3271"/>
    <w:rsid w:val="00F570ED"/>
    <w:rsid w:val="00F61005"/>
    <w:rsid w:val="00F64404"/>
    <w:rsid w:val="00F776BE"/>
    <w:rsid w:val="00F801F4"/>
    <w:rsid w:val="00F830E2"/>
    <w:rsid w:val="00F9045D"/>
    <w:rsid w:val="00F91B4C"/>
    <w:rsid w:val="00F97E21"/>
    <w:rsid w:val="00FA1B2D"/>
    <w:rsid w:val="00FA66C4"/>
    <w:rsid w:val="00FA728C"/>
    <w:rsid w:val="00FB60C6"/>
    <w:rsid w:val="00FB7C0F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1591</TotalTime>
  <Pages>38</Pages>
  <Words>9274</Words>
  <Characters>52867</Characters>
  <Application>Microsoft Office Word</Application>
  <DocSecurity>0</DocSecurity>
  <Lines>440</Lines>
  <Paragraphs>124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62017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305</cp:revision>
  <dcterms:created xsi:type="dcterms:W3CDTF">2013-12-23T23:15:00Z</dcterms:created>
  <dcterms:modified xsi:type="dcterms:W3CDTF">2026-02-09T08:56:00Z</dcterms:modified>
  <cp:category/>
</cp:coreProperties>
</file>