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C898A" w14:textId="37DDEFD5" w:rsidR="007F085F" w:rsidRPr="006A7093" w:rsidRDefault="007F085F" w:rsidP="007F085F">
      <w:pPr>
        <w:jc w:val="right"/>
        <w:rPr>
          <w:rFonts w:cs="Times New Roman"/>
          <w:b/>
          <w:sz w:val="32"/>
          <w:szCs w:val="32"/>
          <w:lang w:val="ru-RU"/>
        </w:rPr>
      </w:pPr>
      <w:r w:rsidRPr="006A7093">
        <w:rPr>
          <w:rFonts w:cs="Times New Roman"/>
          <w:b/>
          <w:sz w:val="32"/>
          <w:szCs w:val="32"/>
          <w:lang w:val="ru-RU"/>
        </w:rPr>
        <w:t>ПРИЛОЖЕНИЕ № 1</w:t>
      </w:r>
    </w:p>
    <w:p w14:paraId="28DCDBE9" w14:textId="77777777" w:rsidR="007F085F" w:rsidRPr="006A7093" w:rsidRDefault="007F085F" w:rsidP="007F085F">
      <w:pPr>
        <w:jc w:val="right"/>
        <w:rPr>
          <w:rFonts w:cs="Times New Roman"/>
          <w:b/>
          <w:sz w:val="32"/>
          <w:szCs w:val="32"/>
          <w:lang w:val="ru-RU"/>
        </w:rPr>
      </w:pPr>
    </w:p>
    <w:p w14:paraId="1A5DD115" w14:textId="77777777" w:rsidR="007F085F" w:rsidRPr="006A7093" w:rsidRDefault="007F085F" w:rsidP="007F085F">
      <w:pPr>
        <w:jc w:val="right"/>
        <w:rPr>
          <w:rFonts w:cs="Times New Roman"/>
          <w:b/>
          <w:sz w:val="32"/>
          <w:szCs w:val="32"/>
          <w:lang w:val="ru-RU"/>
        </w:rPr>
      </w:pPr>
    </w:p>
    <w:p w14:paraId="347C97C0" w14:textId="77777777" w:rsidR="007F085F" w:rsidRPr="006A7093" w:rsidRDefault="007F085F" w:rsidP="007F085F">
      <w:pPr>
        <w:jc w:val="right"/>
        <w:rPr>
          <w:rFonts w:cs="Times New Roman"/>
          <w:b/>
          <w:sz w:val="32"/>
          <w:szCs w:val="32"/>
          <w:lang w:val="ru-RU"/>
        </w:rPr>
      </w:pPr>
    </w:p>
    <w:p w14:paraId="493F0278" w14:textId="77777777" w:rsidR="007F085F" w:rsidRPr="006A7093" w:rsidRDefault="007F085F" w:rsidP="004F3C77">
      <w:pPr>
        <w:jc w:val="center"/>
        <w:rPr>
          <w:rFonts w:cs="Times New Roman"/>
          <w:b/>
          <w:sz w:val="32"/>
          <w:szCs w:val="32"/>
          <w:lang w:val="ru-RU"/>
        </w:rPr>
      </w:pPr>
    </w:p>
    <w:p w14:paraId="0C3D2D97" w14:textId="77777777" w:rsidR="007F085F" w:rsidRPr="006A7093" w:rsidRDefault="007F085F" w:rsidP="007F085F">
      <w:pPr>
        <w:widowControl w:val="0"/>
        <w:spacing w:after="0" w:line="240" w:lineRule="auto"/>
        <w:jc w:val="center"/>
        <w:rPr>
          <w:rFonts w:eastAsia="Times New Roman" w:cs="Times New Roman"/>
          <w:sz w:val="32"/>
          <w:szCs w:val="32"/>
          <w:lang w:val="ru-RU" w:eastAsia="ru-RU"/>
        </w:rPr>
      </w:pPr>
      <w:r w:rsidRPr="006A7093">
        <w:rPr>
          <w:rFonts w:eastAsia="Times New Roman" w:cs="Times New Roman"/>
          <w:sz w:val="32"/>
          <w:szCs w:val="32"/>
          <w:lang w:val="ru-RU" w:eastAsia="ru-RU"/>
        </w:rPr>
        <w:t>РАСЧЕТНО-ПОЯСНИТЕЛЬНАЯ ЗАПИСКА</w:t>
      </w:r>
    </w:p>
    <w:p w14:paraId="220AA072" w14:textId="77777777" w:rsidR="007F085F" w:rsidRPr="006A7093" w:rsidRDefault="007F085F" w:rsidP="007F085F">
      <w:pPr>
        <w:widowControl w:val="0"/>
        <w:spacing w:after="0" w:line="240" w:lineRule="auto"/>
        <w:jc w:val="center"/>
        <w:rPr>
          <w:rFonts w:eastAsia="Times New Roman" w:cs="Times New Roman"/>
          <w:sz w:val="32"/>
          <w:szCs w:val="32"/>
          <w:lang w:val="ru-RU" w:eastAsia="ru-RU"/>
        </w:rPr>
      </w:pPr>
      <w:r w:rsidRPr="006A7093">
        <w:rPr>
          <w:rFonts w:eastAsia="Times New Roman" w:cs="Times New Roman"/>
          <w:sz w:val="32"/>
          <w:szCs w:val="32"/>
          <w:lang w:val="ru-RU" w:eastAsia="ru-RU"/>
        </w:rPr>
        <w:t>к ДЕКЛАРАЦИИ ПРОМЫШЛЕННОЙ БЕЗОПАСНОСТИ</w:t>
      </w:r>
    </w:p>
    <w:p w14:paraId="23A072FF" w14:textId="77777777" w:rsidR="007F085F" w:rsidRPr="006A7093" w:rsidRDefault="007F085F" w:rsidP="007F085F">
      <w:pPr>
        <w:jc w:val="center"/>
        <w:rPr>
          <w:rFonts w:eastAsia="Times New Roman" w:cs="Times New Roman"/>
          <w:sz w:val="32"/>
          <w:szCs w:val="32"/>
          <w:lang w:val="ru-RU" w:eastAsia="ru-RU"/>
        </w:rPr>
      </w:pPr>
      <w:r w:rsidRPr="006A7093">
        <w:rPr>
          <w:rFonts w:eastAsia="Times New Roman" w:cs="Times New Roman"/>
          <w:sz w:val="32"/>
          <w:szCs w:val="32"/>
          <w:lang w:val="ru-RU" w:eastAsia="ru-RU"/>
        </w:rPr>
        <w:t>ОПАСНОГО ПРОИЗВОДСТВЕННОГО ОБЪЕКТА</w:t>
      </w:r>
    </w:p>
    <w:p w14:paraId="36D00BFF" w14:textId="77777777" w:rsidR="001B7D5F" w:rsidRPr="006A7093" w:rsidRDefault="001B7D5F" w:rsidP="007F085F">
      <w:pPr>
        <w:jc w:val="center"/>
        <w:rPr>
          <w:rFonts w:eastAsia="Times New Roman" w:cs="Times New Roman"/>
          <w:sz w:val="24"/>
          <w:szCs w:val="24"/>
          <w:lang w:val="ru-RU" w:eastAsia="ru-RU"/>
        </w:rPr>
      </w:pPr>
    </w:p>
    <w:p w14:paraId="66A636F3" w14:textId="77777777" w:rsidR="001B7D5F" w:rsidRPr="000D6B1D" w:rsidRDefault="001B7D5F" w:rsidP="005857B8">
      <w:pPr>
        <w:jc w:val="both"/>
        <w:rPr>
          <w:rFonts w:eastAsia="Times New Roman" w:cs="Times New Roman"/>
          <w:sz w:val="24"/>
          <w:szCs w:val="24"/>
          <w:lang w:val="ru-RU" w:eastAsia="ru-RU"/>
        </w:rPr>
      </w:pPr>
    </w:p>
    <w:p w14:paraId="0708075B" w14:textId="26F7A586"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Наименование декларируемого объекта:</w:t>
      </w:r>
      <w:r w:rsidRPr="00EF15B7">
        <w:rPr>
          <w:rFonts w:eastAsia="Times New Roman" w:cs="Times New Roman"/>
          <w:sz w:val="24"/>
          <w:szCs w:val="24"/>
          <w:lang w:val="ru-RU" w:eastAsia="ru-RU"/>
        </w:rPr>
        <w:t xml:space="preserve"> </w:t>
      </w:r>
      <w:r w:rsidRPr="006A7093">
        <w:rPr>
          <w:rFonts w:eastAsia="Times New Roman" w:cs="Times New Roman"/>
          <w:sz w:val="24"/>
          <w:szCs w:val="24"/>
          <w:highlight w:val="yellow"/>
          <w:lang w:val="ru-RU" w:eastAsia="ru-RU"/>
        </w:rPr>
        <w:t>{{ SITE_NAME }}</w:t>
      </w:r>
    </w:p>
    <w:p w14:paraId="36B503F4" w14:textId="72A4C2ED"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Наименование эксплуатирующей организации:</w:t>
      </w:r>
      <w:r w:rsidRPr="00EF15B7">
        <w:rPr>
          <w:rFonts w:eastAsia="Times New Roman" w:cs="Times New Roman"/>
          <w:sz w:val="24"/>
          <w:szCs w:val="24"/>
          <w:lang w:val="ru-RU" w:eastAsia="ru-RU"/>
        </w:rPr>
        <w:t xml:space="preserve"> </w:t>
      </w:r>
      <w:r w:rsidRPr="006A7093">
        <w:rPr>
          <w:rFonts w:eastAsia="Times New Roman" w:cs="Times New Roman"/>
          <w:sz w:val="24"/>
          <w:szCs w:val="24"/>
          <w:highlight w:val="yellow"/>
          <w:lang w:val="ru-RU" w:eastAsia="ru-RU"/>
        </w:rPr>
        <w:t>{{ SHORT_NAME }}</w:t>
      </w:r>
    </w:p>
    <w:p w14:paraId="1ECD8713" w14:textId="709C84EE"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Наименование проектной документации или документации на техническое перевооружение, консервацию или ликвидацию опасного производственного объекта, в составе которой разработана расчетно-пояснительная записка (для проектируемых объектов):</w:t>
      </w:r>
      <w:r w:rsidRPr="006A7093">
        <w:rPr>
          <w:rFonts w:eastAsia="Times New Roman" w:cs="Times New Roman"/>
          <w:sz w:val="24"/>
          <w:szCs w:val="24"/>
          <w:lang w:val="ru-RU" w:eastAsia="ru-RU"/>
        </w:rPr>
        <w:t xml:space="preserve"> </w:t>
      </w:r>
      <w:r w:rsidR="00D56C29" w:rsidRPr="005857B8">
        <w:rPr>
          <w:rFonts w:eastAsia="Times New Roman" w:cs="Times New Roman"/>
          <w:sz w:val="24"/>
          <w:szCs w:val="24"/>
          <w:highlight w:val="cyan"/>
          <w:lang w:val="ru-RU" w:eastAsia="ru-RU"/>
        </w:rPr>
        <w:t xml:space="preserve">{{ </w:t>
      </w:r>
      <w:r w:rsidR="00D56C29" w:rsidRPr="00D56C29">
        <w:rPr>
          <w:rFonts w:eastAsia="Times New Roman" w:cs="Times New Roman"/>
          <w:sz w:val="24"/>
          <w:szCs w:val="24"/>
          <w:highlight w:val="cyan"/>
          <w:lang w:eastAsia="ru-RU"/>
        </w:rPr>
        <w:t>PROJECT</w:t>
      </w:r>
      <w:r w:rsidR="00D56C29" w:rsidRPr="005857B8">
        <w:rPr>
          <w:rFonts w:eastAsia="Times New Roman" w:cs="Times New Roman"/>
          <w:sz w:val="24"/>
          <w:szCs w:val="24"/>
          <w:highlight w:val="cyan"/>
          <w:lang w:val="ru-RU" w:eastAsia="ru-RU"/>
        </w:rPr>
        <w:t>_</w:t>
      </w:r>
      <w:r w:rsidR="00D56C29" w:rsidRPr="00D56C29">
        <w:rPr>
          <w:rFonts w:eastAsia="Times New Roman" w:cs="Times New Roman"/>
          <w:sz w:val="24"/>
          <w:szCs w:val="24"/>
          <w:highlight w:val="cyan"/>
          <w:lang w:eastAsia="ru-RU"/>
        </w:rPr>
        <w:t>NAME</w:t>
      </w:r>
      <w:r w:rsidR="00D56C29" w:rsidRPr="005857B8">
        <w:rPr>
          <w:rFonts w:eastAsia="Times New Roman" w:cs="Times New Roman"/>
          <w:sz w:val="24"/>
          <w:szCs w:val="24"/>
          <w:highlight w:val="cyan"/>
          <w:lang w:val="ru-RU" w:eastAsia="ru-RU"/>
        </w:rPr>
        <w:t xml:space="preserve"> }}</w:t>
      </w:r>
      <w:r w:rsidRPr="006A7093">
        <w:rPr>
          <w:rFonts w:eastAsia="Times New Roman" w:cs="Times New Roman"/>
          <w:sz w:val="24"/>
          <w:szCs w:val="24"/>
          <w:lang w:val="ru-RU" w:eastAsia="ru-RU"/>
        </w:rPr>
        <w:t xml:space="preserve"> </w:t>
      </w:r>
    </w:p>
    <w:p w14:paraId="09166271" w14:textId="13F46F08"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Регистрационный номер декларируемого объекта в государственном реестре опасных производственных объектов:</w:t>
      </w:r>
      <w:r w:rsidRPr="00EF15B7">
        <w:rPr>
          <w:rFonts w:eastAsia="Times New Roman" w:cs="Times New Roman"/>
          <w:sz w:val="24"/>
          <w:szCs w:val="24"/>
          <w:lang w:val="ru-RU" w:eastAsia="ru-RU"/>
        </w:rPr>
        <w:t xml:space="preserve"> </w:t>
      </w:r>
      <w:r w:rsidRPr="00EF15B7">
        <w:rPr>
          <w:rFonts w:eastAsia="Times New Roman" w:cs="Times New Roman"/>
          <w:sz w:val="24"/>
          <w:szCs w:val="24"/>
          <w:highlight w:val="yellow"/>
          <w:lang w:val="ru-RU" w:eastAsia="ru-RU"/>
        </w:rPr>
        <w:t>{{ SITE_REG_NUMBER }}</w:t>
      </w:r>
    </w:p>
    <w:p w14:paraId="284FF2D5" w14:textId="5B585CD7" w:rsidR="00427CE0" w:rsidRDefault="007F085F" w:rsidP="005857B8">
      <w:pPr>
        <w:jc w:val="both"/>
        <w:rPr>
          <w:rFonts w:eastAsia="Times New Roman" w:cs="Times New Roman"/>
          <w:sz w:val="24"/>
          <w:szCs w:val="24"/>
          <w:highlight w:val="cyan"/>
          <w:lang w:val="ru-RU" w:eastAsia="ru-RU"/>
        </w:rPr>
      </w:pPr>
      <w:r w:rsidRPr="006A7093">
        <w:rPr>
          <w:rFonts w:eastAsia="Times New Roman" w:cs="Times New Roman"/>
          <w:sz w:val="24"/>
          <w:szCs w:val="24"/>
          <w:u w:val="single"/>
          <w:lang w:val="ru-RU" w:eastAsia="ru-RU"/>
        </w:rPr>
        <w:t>Наименование организации, разработавшей декларацию:</w:t>
      </w:r>
      <w:r w:rsidRPr="006A7093">
        <w:rPr>
          <w:rFonts w:cs="Times New Roman"/>
          <w:sz w:val="24"/>
          <w:szCs w:val="24"/>
          <w:lang w:val="ru-RU"/>
        </w:rPr>
        <w:t xml:space="preserve"> </w:t>
      </w:r>
      <w:r w:rsidR="00D56C29" w:rsidRPr="00D56C29">
        <w:rPr>
          <w:rFonts w:eastAsia="Times New Roman" w:cs="Times New Roman"/>
          <w:sz w:val="24"/>
          <w:szCs w:val="24"/>
          <w:highlight w:val="cyan"/>
          <w:lang w:val="ru-RU" w:eastAsia="ru-RU"/>
        </w:rPr>
        <w:t>{{ EXECUTOR_NAME }}</w:t>
      </w:r>
    </w:p>
    <w:p w14:paraId="5A96B1B1" w14:textId="627030A2" w:rsidR="007F085F" w:rsidRPr="006A7093" w:rsidRDefault="00427CE0" w:rsidP="005857B8">
      <w:pPr>
        <w:jc w:val="both"/>
        <w:rPr>
          <w:rFonts w:eastAsia="Times New Roman" w:cs="Times New Roman"/>
          <w:sz w:val="24"/>
          <w:szCs w:val="24"/>
          <w:u w:val="single"/>
          <w:lang w:val="ru-RU" w:eastAsia="ru-RU"/>
        </w:rPr>
      </w:pPr>
      <w:r>
        <w:rPr>
          <w:rFonts w:eastAsia="Times New Roman" w:cs="Times New Roman"/>
          <w:sz w:val="24"/>
          <w:szCs w:val="24"/>
          <w:u w:val="single"/>
          <w:lang w:val="ru-RU" w:eastAsia="ru-RU"/>
        </w:rPr>
        <w:t>А</w:t>
      </w:r>
      <w:r w:rsidRPr="006A7093">
        <w:rPr>
          <w:rFonts w:eastAsia="Times New Roman" w:cs="Times New Roman"/>
          <w:sz w:val="24"/>
          <w:szCs w:val="24"/>
          <w:u w:val="single"/>
          <w:lang w:val="ru-RU" w:eastAsia="ru-RU"/>
        </w:rPr>
        <w:t>дрес</w:t>
      </w:r>
      <w:r>
        <w:rPr>
          <w:rFonts w:eastAsia="Times New Roman" w:cs="Times New Roman"/>
          <w:sz w:val="24"/>
          <w:szCs w:val="24"/>
          <w:u w:val="single"/>
          <w:lang w:val="ru-RU" w:eastAsia="ru-RU"/>
        </w:rPr>
        <w:t xml:space="preserve"> </w:t>
      </w:r>
      <w:r w:rsidRPr="006A7093">
        <w:rPr>
          <w:rFonts w:eastAsia="Times New Roman" w:cs="Times New Roman"/>
          <w:sz w:val="24"/>
          <w:szCs w:val="24"/>
          <w:u w:val="single"/>
          <w:lang w:val="ru-RU" w:eastAsia="ru-RU"/>
        </w:rPr>
        <w:t>организации, разработавшей декларацию, в пределах ее места нахождения</w:t>
      </w:r>
      <w:r>
        <w:rPr>
          <w:rFonts w:eastAsia="Times New Roman" w:cs="Times New Roman"/>
          <w:sz w:val="24"/>
          <w:szCs w:val="24"/>
          <w:u w:val="single"/>
          <w:lang w:val="ru-RU" w:eastAsia="ru-RU"/>
        </w:rPr>
        <w:t>:</w:t>
      </w:r>
      <w:r w:rsidRPr="00D56C29">
        <w:rPr>
          <w:rFonts w:eastAsia="Times New Roman" w:cs="Times New Roman"/>
          <w:sz w:val="24"/>
          <w:szCs w:val="24"/>
          <w:highlight w:val="cyan"/>
          <w:lang w:val="ru-RU" w:eastAsia="ru-RU"/>
        </w:rPr>
        <w:t xml:space="preserve"> </w:t>
      </w:r>
      <w:r w:rsidR="00D56C29" w:rsidRPr="00D56C29">
        <w:rPr>
          <w:rFonts w:eastAsia="Times New Roman" w:cs="Times New Roman"/>
          <w:sz w:val="24"/>
          <w:szCs w:val="24"/>
          <w:highlight w:val="cyan"/>
          <w:lang w:val="ru-RU" w:eastAsia="ru-RU"/>
        </w:rPr>
        <w:t>{{ EXECUTOR_ADDRESS }}</w:t>
      </w:r>
    </w:p>
    <w:p w14:paraId="7B048651" w14:textId="037BC66C" w:rsidR="00835F91" w:rsidRPr="006A7093" w:rsidRDefault="00835F91" w:rsidP="007F085F">
      <w:pPr>
        <w:jc w:val="center"/>
        <w:rPr>
          <w:rFonts w:eastAsia="Times New Roman" w:cs="Times New Roman"/>
          <w:sz w:val="24"/>
          <w:szCs w:val="24"/>
          <w:lang w:val="ru-RU" w:eastAsia="ru-RU"/>
        </w:rPr>
      </w:pPr>
    </w:p>
    <w:p w14:paraId="17836D56" w14:textId="77777777" w:rsidR="00835F91" w:rsidRPr="006A7093" w:rsidRDefault="00835F91" w:rsidP="007F085F">
      <w:pPr>
        <w:jc w:val="center"/>
        <w:rPr>
          <w:rFonts w:eastAsia="Times New Roman" w:cs="Times New Roman"/>
          <w:sz w:val="24"/>
          <w:szCs w:val="24"/>
          <w:lang w:val="ru-RU" w:eastAsia="ru-RU"/>
        </w:rPr>
      </w:pPr>
    </w:p>
    <w:p w14:paraId="3BCC9A89" w14:textId="72D14AD2" w:rsidR="007F085F" w:rsidRPr="006A7093" w:rsidRDefault="00835F91" w:rsidP="007F085F">
      <w:pPr>
        <w:jc w:val="center"/>
        <w:rPr>
          <w:rFonts w:eastAsia="Times New Roman" w:cs="Times New Roman"/>
          <w:sz w:val="24"/>
          <w:szCs w:val="24"/>
          <w:lang w:val="ru-RU" w:eastAsia="ru-RU"/>
        </w:rPr>
      </w:pPr>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p w14:paraId="767D9338" w14:textId="0CB9FDCC" w:rsidR="007F085F" w:rsidRPr="007F085F" w:rsidRDefault="007F085F" w:rsidP="007F085F">
      <w:pPr>
        <w:jc w:val="center"/>
        <w:rPr>
          <w:rFonts w:cs="Times New Roman"/>
          <w:b/>
          <w:sz w:val="24"/>
          <w:szCs w:val="24"/>
          <w:lang w:val="ru-RU"/>
        </w:rPr>
        <w:sectPr w:rsidR="007F085F" w:rsidRPr="007F085F" w:rsidSect="001570AC">
          <w:footerReference w:type="default" r:id="rId8"/>
          <w:footerReference w:type="first" r:id="rId9"/>
          <w:pgSz w:w="12240" w:h="15840"/>
          <w:pgMar w:top="1440" w:right="1800" w:bottom="1440" w:left="1800" w:header="720" w:footer="720" w:gutter="0"/>
          <w:cols w:space="720"/>
          <w:titlePg/>
          <w:docGrid w:linePitch="360"/>
        </w:sectPr>
      </w:pPr>
    </w:p>
    <w:sdt>
      <w:sdtPr>
        <w:id w:val="-1269310438"/>
        <w:docPartObj>
          <w:docPartGallery w:val="Table of Contents"/>
          <w:docPartUnique/>
        </w:docPartObj>
      </w:sdtPr>
      <w:sdtContent>
        <w:p w14:paraId="604C9E57" w14:textId="060F568B" w:rsidR="001F2243" w:rsidRPr="009F0ACB" w:rsidRDefault="001F2243" w:rsidP="00944AC0">
          <w:pPr>
            <w:pStyle w:val="affa"/>
          </w:pPr>
          <w:r w:rsidRPr="009F0ACB">
            <w:t>Оглавление</w:t>
          </w:r>
        </w:p>
        <w:p w14:paraId="22DF5207" w14:textId="76641585" w:rsidR="006E275D" w:rsidRDefault="001F2243" w:rsidP="00944AC0">
          <w:pPr>
            <w:pStyle w:val="14"/>
            <w:rPr>
              <w:rFonts w:asciiTheme="minorHAnsi" w:hAnsiTheme="minorHAnsi" w:cstheme="minorBidi"/>
              <w:kern w:val="2"/>
              <w:sz w:val="24"/>
              <w:szCs w:val="24"/>
              <w14:ligatures w14:val="standardContextual"/>
            </w:rPr>
          </w:pPr>
          <w:r w:rsidRPr="009F0ACB">
            <w:fldChar w:fldCharType="begin"/>
          </w:r>
          <w:r w:rsidRPr="009F0ACB">
            <w:instrText xml:space="preserve"> TOC \o "1-3" \h \z \u </w:instrText>
          </w:r>
          <w:r w:rsidRPr="009F0ACB">
            <w:fldChar w:fldCharType="separate"/>
          </w:r>
          <w:hyperlink w:anchor="_Toc220879522" w:history="1">
            <w:r w:rsidR="006E275D" w:rsidRPr="004C14C1">
              <w:rPr>
                <w:rStyle w:val="aff9"/>
              </w:rPr>
              <w:t>Раздел 1. «Сведения о технологических процессах»</w:t>
            </w:r>
            <w:r w:rsidR="006E275D">
              <w:rPr>
                <w:webHidden/>
              </w:rPr>
              <w:tab/>
            </w:r>
            <w:r w:rsidR="006E275D">
              <w:rPr>
                <w:webHidden/>
              </w:rPr>
              <w:fldChar w:fldCharType="begin"/>
            </w:r>
            <w:r w:rsidR="006E275D">
              <w:rPr>
                <w:webHidden/>
              </w:rPr>
              <w:instrText xml:space="preserve"> PAGEREF _Toc220879522 \h </w:instrText>
            </w:r>
            <w:r w:rsidR="006E275D">
              <w:rPr>
                <w:webHidden/>
              </w:rPr>
            </w:r>
            <w:r w:rsidR="006E275D">
              <w:rPr>
                <w:webHidden/>
              </w:rPr>
              <w:fldChar w:fldCharType="separate"/>
            </w:r>
            <w:r w:rsidR="004676C8">
              <w:rPr>
                <w:webHidden/>
              </w:rPr>
              <w:t>4</w:t>
            </w:r>
            <w:r w:rsidR="006E275D">
              <w:rPr>
                <w:webHidden/>
              </w:rPr>
              <w:fldChar w:fldCharType="end"/>
            </w:r>
          </w:hyperlink>
        </w:p>
        <w:p w14:paraId="6C5A9076" w14:textId="25DAD80C" w:rsidR="006E275D" w:rsidRDefault="00000000" w:rsidP="00944AC0">
          <w:pPr>
            <w:pStyle w:val="14"/>
            <w:rPr>
              <w:rFonts w:asciiTheme="minorHAnsi" w:hAnsiTheme="minorHAnsi" w:cstheme="minorBidi"/>
              <w:kern w:val="2"/>
              <w:sz w:val="24"/>
              <w:szCs w:val="24"/>
              <w14:ligatures w14:val="standardContextual"/>
            </w:rPr>
          </w:pPr>
          <w:hyperlink w:anchor="_Toc220879523" w:history="1">
            <w:r w:rsidR="006E275D" w:rsidRPr="004C14C1">
              <w:rPr>
                <w:rStyle w:val="aff9"/>
              </w:rPr>
              <w:t>1.1. Cведения об опасных веществах</w:t>
            </w:r>
            <w:r w:rsidR="006E275D">
              <w:rPr>
                <w:webHidden/>
              </w:rPr>
              <w:tab/>
            </w:r>
            <w:r w:rsidR="006E275D">
              <w:rPr>
                <w:webHidden/>
              </w:rPr>
              <w:fldChar w:fldCharType="begin"/>
            </w:r>
            <w:r w:rsidR="006E275D">
              <w:rPr>
                <w:webHidden/>
              </w:rPr>
              <w:instrText xml:space="preserve"> PAGEREF _Toc220879523 \h </w:instrText>
            </w:r>
            <w:r w:rsidR="006E275D">
              <w:rPr>
                <w:webHidden/>
              </w:rPr>
            </w:r>
            <w:r w:rsidR="006E275D">
              <w:rPr>
                <w:webHidden/>
              </w:rPr>
              <w:fldChar w:fldCharType="separate"/>
            </w:r>
            <w:r w:rsidR="004676C8">
              <w:rPr>
                <w:webHidden/>
              </w:rPr>
              <w:t>4</w:t>
            </w:r>
            <w:r w:rsidR="006E275D">
              <w:rPr>
                <w:webHidden/>
              </w:rPr>
              <w:fldChar w:fldCharType="end"/>
            </w:r>
          </w:hyperlink>
        </w:p>
        <w:p w14:paraId="6964E85D" w14:textId="01AE18C2" w:rsidR="006E275D" w:rsidRDefault="00000000" w:rsidP="00944AC0">
          <w:pPr>
            <w:pStyle w:val="14"/>
            <w:rPr>
              <w:rFonts w:asciiTheme="minorHAnsi" w:hAnsiTheme="minorHAnsi" w:cstheme="minorBidi"/>
              <w:kern w:val="2"/>
              <w:sz w:val="24"/>
              <w:szCs w:val="24"/>
              <w14:ligatures w14:val="standardContextual"/>
            </w:rPr>
          </w:pPr>
          <w:hyperlink w:anchor="_Toc220879524" w:history="1">
            <w:r w:rsidR="006E275D" w:rsidRPr="004C14C1">
              <w:rPr>
                <w:rStyle w:val="aff9"/>
              </w:rPr>
              <w:t>1.2. Данные о технологии и оборудовании, применяемых на декларируемом объекте</w:t>
            </w:r>
            <w:r w:rsidR="006E275D">
              <w:rPr>
                <w:webHidden/>
              </w:rPr>
              <w:tab/>
            </w:r>
            <w:r w:rsidR="006E275D">
              <w:rPr>
                <w:webHidden/>
              </w:rPr>
              <w:fldChar w:fldCharType="begin"/>
            </w:r>
            <w:r w:rsidR="006E275D">
              <w:rPr>
                <w:webHidden/>
              </w:rPr>
              <w:instrText xml:space="preserve"> PAGEREF _Toc220879524 \h </w:instrText>
            </w:r>
            <w:r w:rsidR="006E275D">
              <w:rPr>
                <w:webHidden/>
              </w:rPr>
            </w:r>
            <w:r w:rsidR="006E275D">
              <w:rPr>
                <w:webHidden/>
              </w:rPr>
              <w:fldChar w:fldCharType="separate"/>
            </w:r>
            <w:r w:rsidR="004676C8">
              <w:rPr>
                <w:webHidden/>
              </w:rPr>
              <w:t>4</w:t>
            </w:r>
            <w:r w:rsidR="006E275D">
              <w:rPr>
                <w:webHidden/>
              </w:rPr>
              <w:fldChar w:fldCharType="end"/>
            </w:r>
          </w:hyperlink>
        </w:p>
        <w:p w14:paraId="5F332E65" w14:textId="1EDE6BA8" w:rsidR="006E275D" w:rsidRDefault="00000000" w:rsidP="00944AC0">
          <w:pPr>
            <w:pStyle w:val="14"/>
            <w:rPr>
              <w:rFonts w:asciiTheme="minorHAnsi" w:hAnsiTheme="minorHAnsi" w:cstheme="minorBidi"/>
              <w:kern w:val="2"/>
              <w:sz w:val="24"/>
              <w:szCs w:val="24"/>
              <w14:ligatures w14:val="standardContextual"/>
            </w:rPr>
          </w:pPr>
          <w:hyperlink w:anchor="_Toc220879525" w:history="1">
            <w:r w:rsidR="006E275D" w:rsidRPr="004C14C1">
              <w:rPr>
                <w:rStyle w:val="aff9"/>
              </w:rPr>
              <w:t>1.2.1. 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r w:rsidR="006E275D">
              <w:rPr>
                <w:webHidden/>
              </w:rPr>
              <w:tab/>
            </w:r>
            <w:r w:rsidR="006E275D">
              <w:rPr>
                <w:webHidden/>
              </w:rPr>
              <w:fldChar w:fldCharType="begin"/>
            </w:r>
            <w:r w:rsidR="006E275D">
              <w:rPr>
                <w:webHidden/>
              </w:rPr>
              <w:instrText xml:space="preserve"> PAGEREF _Toc220879525 \h </w:instrText>
            </w:r>
            <w:r w:rsidR="006E275D">
              <w:rPr>
                <w:webHidden/>
              </w:rPr>
            </w:r>
            <w:r w:rsidR="006E275D">
              <w:rPr>
                <w:webHidden/>
              </w:rPr>
              <w:fldChar w:fldCharType="separate"/>
            </w:r>
            <w:r w:rsidR="004676C8">
              <w:rPr>
                <w:webHidden/>
              </w:rPr>
              <w:t>5</w:t>
            </w:r>
            <w:r w:rsidR="006E275D">
              <w:rPr>
                <w:webHidden/>
              </w:rPr>
              <w:fldChar w:fldCharType="end"/>
            </w:r>
          </w:hyperlink>
        </w:p>
        <w:p w14:paraId="4987C723" w14:textId="3EC31214" w:rsidR="006E275D" w:rsidRDefault="00000000" w:rsidP="00944AC0">
          <w:pPr>
            <w:pStyle w:val="14"/>
            <w:rPr>
              <w:rFonts w:asciiTheme="minorHAnsi" w:hAnsiTheme="minorHAnsi" w:cstheme="minorBidi"/>
              <w:kern w:val="2"/>
              <w:sz w:val="24"/>
              <w:szCs w:val="24"/>
              <w14:ligatures w14:val="standardContextual"/>
            </w:rPr>
          </w:pPr>
          <w:hyperlink w:anchor="_Toc220879526" w:history="1">
            <w:r w:rsidR="006E275D" w:rsidRPr="004C14C1">
              <w:rPr>
                <w:rStyle w:val="aff9"/>
              </w:rPr>
              <w:t>1.2.2. 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r w:rsidR="006E275D">
              <w:rPr>
                <w:webHidden/>
              </w:rPr>
              <w:tab/>
            </w:r>
            <w:r w:rsidR="006E275D">
              <w:rPr>
                <w:webHidden/>
              </w:rPr>
              <w:fldChar w:fldCharType="begin"/>
            </w:r>
            <w:r w:rsidR="006E275D">
              <w:rPr>
                <w:webHidden/>
              </w:rPr>
              <w:instrText xml:space="preserve"> PAGEREF _Toc220879526 \h </w:instrText>
            </w:r>
            <w:r w:rsidR="006E275D">
              <w:rPr>
                <w:webHidden/>
              </w:rPr>
            </w:r>
            <w:r w:rsidR="006E275D">
              <w:rPr>
                <w:webHidden/>
              </w:rPr>
              <w:fldChar w:fldCharType="separate"/>
            </w:r>
            <w:r w:rsidR="004676C8">
              <w:rPr>
                <w:webHidden/>
              </w:rPr>
              <w:t>5</w:t>
            </w:r>
            <w:r w:rsidR="006E275D">
              <w:rPr>
                <w:webHidden/>
              </w:rPr>
              <w:fldChar w:fldCharType="end"/>
            </w:r>
          </w:hyperlink>
        </w:p>
        <w:p w14:paraId="78EF5983" w14:textId="2F05169D" w:rsidR="006E275D" w:rsidRDefault="00000000" w:rsidP="00944AC0">
          <w:pPr>
            <w:pStyle w:val="14"/>
            <w:rPr>
              <w:rFonts w:asciiTheme="minorHAnsi" w:hAnsiTheme="minorHAnsi" w:cstheme="minorBidi"/>
              <w:kern w:val="2"/>
              <w:sz w:val="24"/>
              <w:szCs w:val="24"/>
              <w14:ligatures w14:val="standardContextual"/>
            </w:rPr>
          </w:pPr>
          <w:hyperlink w:anchor="_Toc220879527" w:history="1">
            <w:r w:rsidR="006E275D" w:rsidRPr="004C14C1">
              <w:rPr>
                <w:rStyle w:val="aff9"/>
              </w:rPr>
              <w:t>1.2.3. Данные о распределении опасных веществ по оборудованию</w:t>
            </w:r>
            <w:r w:rsidR="006E275D">
              <w:rPr>
                <w:webHidden/>
              </w:rPr>
              <w:tab/>
            </w:r>
            <w:r w:rsidR="006E275D">
              <w:rPr>
                <w:webHidden/>
              </w:rPr>
              <w:fldChar w:fldCharType="begin"/>
            </w:r>
            <w:r w:rsidR="006E275D">
              <w:rPr>
                <w:webHidden/>
              </w:rPr>
              <w:instrText xml:space="preserve"> PAGEREF _Toc220879527 \h </w:instrText>
            </w:r>
            <w:r w:rsidR="006E275D">
              <w:rPr>
                <w:webHidden/>
              </w:rPr>
            </w:r>
            <w:r w:rsidR="006E275D">
              <w:rPr>
                <w:webHidden/>
              </w:rPr>
              <w:fldChar w:fldCharType="separate"/>
            </w:r>
            <w:r w:rsidR="004676C8">
              <w:rPr>
                <w:webHidden/>
              </w:rPr>
              <w:t>6</w:t>
            </w:r>
            <w:r w:rsidR="006E275D">
              <w:rPr>
                <w:webHidden/>
              </w:rPr>
              <w:fldChar w:fldCharType="end"/>
            </w:r>
          </w:hyperlink>
        </w:p>
        <w:p w14:paraId="1149E197" w14:textId="7854B91B" w:rsidR="006E275D" w:rsidRDefault="00000000" w:rsidP="00944AC0">
          <w:pPr>
            <w:pStyle w:val="14"/>
            <w:rPr>
              <w:rFonts w:asciiTheme="minorHAnsi" w:hAnsiTheme="minorHAnsi" w:cstheme="minorBidi"/>
              <w:kern w:val="2"/>
              <w:sz w:val="24"/>
              <w:szCs w:val="24"/>
              <w14:ligatures w14:val="standardContextual"/>
            </w:rPr>
          </w:pPr>
          <w:hyperlink w:anchor="_Toc220879528" w:history="1">
            <w:r w:rsidR="006E275D" w:rsidRPr="004C14C1">
              <w:rPr>
                <w:rStyle w:val="aff9"/>
              </w:rPr>
              <w:t>1.3. Описание технических решений по обеспечению безопасности</w:t>
            </w:r>
            <w:r w:rsidR="006E275D">
              <w:rPr>
                <w:webHidden/>
              </w:rPr>
              <w:tab/>
            </w:r>
            <w:r w:rsidR="006E275D">
              <w:rPr>
                <w:webHidden/>
              </w:rPr>
              <w:fldChar w:fldCharType="begin"/>
            </w:r>
            <w:r w:rsidR="006E275D">
              <w:rPr>
                <w:webHidden/>
              </w:rPr>
              <w:instrText xml:space="preserve"> PAGEREF _Toc220879528 \h </w:instrText>
            </w:r>
            <w:r w:rsidR="006E275D">
              <w:rPr>
                <w:webHidden/>
              </w:rPr>
            </w:r>
            <w:r w:rsidR="006E275D">
              <w:rPr>
                <w:webHidden/>
              </w:rPr>
              <w:fldChar w:fldCharType="separate"/>
            </w:r>
            <w:r w:rsidR="004676C8">
              <w:rPr>
                <w:webHidden/>
              </w:rPr>
              <w:t>7</w:t>
            </w:r>
            <w:r w:rsidR="006E275D">
              <w:rPr>
                <w:webHidden/>
              </w:rPr>
              <w:fldChar w:fldCharType="end"/>
            </w:r>
          </w:hyperlink>
        </w:p>
        <w:p w14:paraId="5A602004" w14:textId="14A5A226" w:rsidR="006E275D" w:rsidRDefault="00000000" w:rsidP="00944AC0">
          <w:pPr>
            <w:pStyle w:val="14"/>
            <w:rPr>
              <w:rFonts w:asciiTheme="minorHAnsi" w:hAnsiTheme="minorHAnsi" w:cstheme="minorBidi"/>
              <w:kern w:val="2"/>
              <w:sz w:val="24"/>
              <w:szCs w:val="24"/>
              <w14:ligatures w14:val="standardContextual"/>
            </w:rPr>
          </w:pPr>
          <w:hyperlink w:anchor="_Toc220879529" w:history="1">
            <w:r w:rsidR="006E275D" w:rsidRPr="004C14C1">
              <w:rPr>
                <w:rStyle w:val="aff9"/>
              </w:rPr>
              <w:t>1.3.1. Описание решений, направленных на исключение разгерметизации оборудования и предупреждение аварийных выбросов опасных веществ</w:t>
            </w:r>
            <w:r w:rsidR="006E275D">
              <w:rPr>
                <w:webHidden/>
              </w:rPr>
              <w:tab/>
            </w:r>
            <w:r w:rsidR="006E275D">
              <w:rPr>
                <w:webHidden/>
              </w:rPr>
              <w:fldChar w:fldCharType="begin"/>
            </w:r>
            <w:r w:rsidR="006E275D">
              <w:rPr>
                <w:webHidden/>
              </w:rPr>
              <w:instrText xml:space="preserve"> PAGEREF _Toc220879529 \h </w:instrText>
            </w:r>
            <w:r w:rsidR="006E275D">
              <w:rPr>
                <w:webHidden/>
              </w:rPr>
            </w:r>
            <w:r w:rsidR="006E275D">
              <w:rPr>
                <w:webHidden/>
              </w:rPr>
              <w:fldChar w:fldCharType="separate"/>
            </w:r>
            <w:r w:rsidR="004676C8">
              <w:rPr>
                <w:webHidden/>
              </w:rPr>
              <w:t>7</w:t>
            </w:r>
            <w:r w:rsidR="006E275D">
              <w:rPr>
                <w:webHidden/>
              </w:rPr>
              <w:fldChar w:fldCharType="end"/>
            </w:r>
          </w:hyperlink>
        </w:p>
        <w:p w14:paraId="34B92234" w14:textId="30E0D5F6" w:rsidR="006E275D" w:rsidRDefault="00000000" w:rsidP="00944AC0">
          <w:pPr>
            <w:pStyle w:val="14"/>
            <w:rPr>
              <w:rFonts w:asciiTheme="minorHAnsi" w:hAnsiTheme="minorHAnsi" w:cstheme="minorBidi"/>
              <w:kern w:val="2"/>
              <w:sz w:val="24"/>
              <w:szCs w:val="24"/>
              <w14:ligatures w14:val="standardContextual"/>
            </w:rPr>
          </w:pPr>
          <w:hyperlink w:anchor="_Toc220879530" w:history="1">
            <w:r w:rsidR="006E275D" w:rsidRPr="004C14C1">
              <w:rPr>
                <w:rStyle w:val="aff9"/>
              </w:rPr>
              <w:t>1.3.2. Описание решений, направленных на предупреждение развития аварий и локализацию выбросов опасных веществ</w:t>
            </w:r>
            <w:r w:rsidR="006E275D">
              <w:rPr>
                <w:webHidden/>
              </w:rPr>
              <w:tab/>
            </w:r>
            <w:r w:rsidR="006E275D">
              <w:rPr>
                <w:webHidden/>
              </w:rPr>
              <w:fldChar w:fldCharType="begin"/>
            </w:r>
            <w:r w:rsidR="006E275D">
              <w:rPr>
                <w:webHidden/>
              </w:rPr>
              <w:instrText xml:space="preserve"> PAGEREF _Toc220879530 \h </w:instrText>
            </w:r>
            <w:r w:rsidR="006E275D">
              <w:rPr>
                <w:webHidden/>
              </w:rPr>
            </w:r>
            <w:r w:rsidR="006E275D">
              <w:rPr>
                <w:webHidden/>
              </w:rPr>
              <w:fldChar w:fldCharType="separate"/>
            </w:r>
            <w:r w:rsidR="004676C8">
              <w:rPr>
                <w:webHidden/>
              </w:rPr>
              <w:t>9</w:t>
            </w:r>
            <w:r w:rsidR="006E275D">
              <w:rPr>
                <w:webHidden/>
              </w:rPr>
              <w:fldChar w:fldCharType="end"/>
            </w:r>
          </w:hyperlink>
        </w:p>
        <w:p w14:paraId="3D61FC2F" w14:textId="621B7827" w:rsidR="006E275D" w:rsidRDefault="00000000" w:rsidP="00944AC0">
          <w:pPr>
            <w:pStyle w:val="14"/>
            <w:rPr>
              <w:rFonts w:asciiTheme="minorHAnsi" w:hAnsiTheme="minorHAnsi" w:cstheme="minorBidi"/>
              <w:kern w:val="2"/>
              <w:sz w:val="24"/>
              <w:szCs w:val="24"/>
              <w14:ligatures w14:val="standardContextual"/>
            </w:rPr>
          </w:pPr>
          <w:hyperlink w:anchor="_Toc220879531" w:history="1">
            <w:r w:rsidR="006E275D" w:rsidRPr="004C14C1">
              <w:rPr>
                <w:rStyle w:val="aff9"/>
              </w:rPr>
              <w:t>1.3.3. Описание решений, направленных на обеспечение взрывопожаробезопасности и химической безопасности</w:t>
            </w:r>
            <w:r w:rsidR="006E275D">
              <w:rPr>
                <w:webHidden/>
              </w:rPr>
              <w:tab/>
            </w:r>
            <w:r w:rsidR="006E275D">
              <w:rPr>
                <w:webHidden/>
              </w:rPr>
              <w:fldChar w:fldCharType="begin"/>
            </w:r>
            <w:r w:rsidR="006E275D">
              <w:rPr>
                <w:webHidden/>
              </w:rPr>
              <w:instrText xml:space="preserve"> PAGEREF _Toc220879531 \h </w:instrText>
            </w:r>
            <w:r w:rsidR="006E275D">
              <w:rPr>
                <w:webHidden/>
              </w:rPr>
            </w:r>
            <w:r w:rsidR="006E275D">
              <w:rPr>
                <w:webHidden/>
              </w:rPr>
              <w:fldChar w:fldCharType="separate"/>
            </w:r>
            <w:r w:rsidR="004676C8">
              <w:rPr>
                <w:webHidden/>
              </w:rPr>
              <w:t>10</w:t>
            </w:r>
            <w:r w:rsidR="006E275D">
              <w:rPr>
                <w:webHidden/>
              </w:rPr>
              <w:fldChar w:fldCharType="end"/>
            </w:r>
          </w:hyperlink>
        </w:p>
        <w:p w14:paraId="73146200" w14:textId="64FC4B85" w:rsidR="006E275D" w:rsidRDefault="00000000" w:rsidP="00944AC0">
          <w:pPr>
            <w:pStyle w:val="14"/>
            <w:rPr>
              <w:rFonts w:asciiTheme="minorHAnsi" w:hAnsiTheme="minorHAnsi" w:cstheme="minorBidi"/>
              <w:kern w:val="2"/>
              <w:sz w:val="24"/>
              <w:szCs w:val="24"/>
              <w14:ligatures w14:val="standardContextual"/>
            </w:rPr>
          </w:pPr>
          <w:hyperlink w:anchor="_Toc220879532" w:history="1">
            <w:r w:rsidR="006E275D" w:rsidRPr="004C14C1">
              <w:rPr>
                <w:rStyle w:val="aff9"/>
              </w:rPr>
              <w:t>1.3.4. Описание систем автоматического регулирования, блокировок, сигнализаций и других средств обеспечения безопасности</w:t>
            </w:r>
            <w:r w:rsidR="006E275D">
              <w:rPr>
                <w:webHidden/>
              </w:rPr>
              <w:tab/>
            </w:r>
            <w:r w:rsidR="006E275D">
              <w:rPr>
                <w:webHidden/>
              </w:rPr>
              <w:fldChar w:fldCharType="begin"/>
            </w:r>
            <w:r w:rsidR="006E275D">
              <w:rPr>
                <w:webHidden/>
              </w:rPr>
              <w:instrText xml:space="preserve"> PAGEREF _Toc220879532 \h </w:instrText>
            </w:r>
            <w:r w:rsidR="006E275D">
              <w:rPr>
                <w:webHidden/>
              </w:rPr>
            </w:r>
            <w:r w:rsidR="006E275D">
              <w:rPr>
                <w:webHidden/>
              </w:rPr>
              <w:fldChar w:fldCharType="separate"/>
            </w:r>
            <w:r w:rsidR="004676C8">
              <w:rPr>
                <w:webHidden/>
              </w:rPr>
              <w:t>13</w:t>
            </w:r>
            <w:r w:rsidR="006E275D">
              <w:rPr>
                <w:webHidden/>
              </w:rPr>
              <w:fldChar w:fldCharType="end"/>
            </w:r>
          </w:hyperlink>
        </w:p>
        <w:p w14:paraId="70008C6A" w14:textId="0793ED2C" w:rsidR="006E275D" w:rsidRDefault="00000000" w:rsidP="00944AC0">
          <w:pPr>
            <w:pStyle w:val="14"/>
            <w:rPr>
              <w:rFonts w:asciiTheme="minorHAnsi" w:hAnsiTheme="minorHAnsi" w:cstheme="minorBidi"/>
              <w:kern w:val="2"/>
              <w:sz w:val="24"/>
              <w:szCs w:val="24"/>
              <w14:ligatures w14:val="standardContextual"/>
            </w:rPr>
          </w:pPr>
          <w:hyperlink w:anchor="_Toc220879533" w:history="1">
            <w:r w:rsidR="006E275D" w:rsidRPr="004C14C1">
              <w:rPr>
                <w:rStyle w:val="aff9"/>
              </w:rPr>
              <w:t>Раздел 2. «Анализ риска аварии»</w:t>
            </w:r>
            <w:r w:rsidR="006E275D">
              <w:rPr>
                <w:webHidden/>
              </w:rPr>
              <w:tab/>
            </w:r>
            <w:r w:rsidR="006E275D">
              <w:rPr>
                <w:webHidden/>
              </w:rPr>
              <w:fldChar w:fldCharType="begin"/>
            </w:r>
            <w:r w:rsidR="006E275D">
              <w:rPr>
                <w:webHidden/>
              </w:rPr>
              <w:instrText xml:space="preserve"> PAGEREF _Toc220879533 \h </w:instrText>
            </w:r>
            <w:r w:rsidR="006E275D">
              <w:rPr>
                <w:webHidden/>
              </w:rPr>
            </w:r>
            <w:r w:rsidR="006E275D">
              <w:rPr>
                <w:webHidden/>
              </w:rPr>
              <w:fldChar w:fldCharType="separate"/>
            </w:r>
            <w:r w:rsidR="004676C8">
              <w:rPr>
                <w:webHidden/>
              </w:rPr>
              <w:t>15</w:t>
            </w:r>
            <w:r w:rsidR="006E275D">
              <w:rPr>
                <w:webHidden/>
              </w:rPr>
              <w:fldChar w:fldCharType="end"/>
            </w:r>
          </w:hyperlink>
        </w:p>
        <w:p w14:paraId="6017A66F" w14:textId="12820A76" w:rsidR="006E275D" w:rsidRDefault="00000000" w:rsidP="00944AC0">
          <w:pPr>
            <w:pStyle w:val="14"/>
            <w:rPr>
              <w:rFonts w:asciiTheme="minorHAnsi" w:hAnsiTheme="minorHAnsi" w:cstheme="minorBidi"/>
              <w:kern w:val="2"/>
              <w:sz w:val="24"/>
              <w:szCs w:val="24"/>
              <w14:ligatures w14:val="standardContextual"/>
            </w:rPr>
          </w:pPr>
          <w:hyperlink w:anchor="_Toc220879534" w:history="1">
            <w:r w:rsidR="006E275D" w:rsidRPr="004C14C1">
              <w:rPr>
                <w:rStyle w:val="aff9"/>
              </w:rPr>
              <w:t>2.1. Анализ аварий на декларируемом объекте</w:t>
            </w:r>
            <w:r w:rsidR="006E275D">
              <w:rPr>
                <w:webHidden/>
              </w:rPr>
              <w:tab/>
            </w:r>
            <w:r w:rsidR="006E275D">
              <w:rPr>
                <w:webHidden/>
              </w:rPr>
              <w:fldChar w:fldCharType="begin"/>
            </w:r>
            <w:r w:rsidR="006E275D">
              <w:rPr>
                <w:webHidden/>
              </w:rPr>
              <w:instrText xml:space="preserve"> PAGEREF _Toc220879534 \h </w:instrText>
            </w:r>
            <w:r w:rsidR="006E275D">
              <w:rPr>
                <w:webHidden/>
              </w:rPr>
            </w:r>
            <w:r w:rsidR="006E275D">
              <w:rPr>
                <w:webHidden/>
              </w:rPr>
              <w:fldChar w:fldCharType="separate"/>
            </w:r>
            <w:r w:rsidR="004676C8">
              <w:rPr>
                <w:webHidden/>
              </w:rPr>
              <w:t>15</w:t>
            </w:r>
            <w:r w:rsidR="006E275D">
              <w:rPr>
                <w:webHidden/>
              </w:rPr>
              <w:fldChar w:fldCharType="end"/>
            </w:r>
          </w:hyperlink>
        </w:p>
        <w:p w14:paraId="0658C7C5" w14:textId="450DEDC8" w:rsidR="006E275D" w:rsidRDefault="00000000" w:rsidP="00944AC0">
          <w:pPr>
            <w:pStyle w:val="14"/>
            <w:rPr>
              <w:rFonts w:asciiTheme="minorHAnsi" w:hAnsiTheme="minorHAnsi" w:cstheme="minorBidi"/>
              <w:kern w:val="2"/>
              <w:sz w:val="24"/>
              <w:szCs w:val="24"/>
              <w14:ligatures w14:val="standardContextual"/>
            </w:rPr>
          </w:pPr>
          <w:hyperlink w:anchor="_Toc220879535" w:history="1">
            <w:r w:rsidR="006E275D" w:rsidRPr="004C14C1">
              <w:rPr>
                <w:rStyle w:val="aff9"/>
              </w:rPr>
              <w:t>2.1.1. Перечень аварий и обобщенные данные об инцидентах, произошедших на декларируемом объекте (для действующих объектов)</w:t>
            </w:r>
            <w:r w:rsidR="006E275D">
              <w:rPr>
                <w:webHidden/>
              </w:rPr>
              <w:tab/>
            </w:r>
            <w:r w:rsidR="006E275D">
              <w:rPr>
                <w:webHidden/>
              </w:rPr>
              <w:fldChar w:fldCharType="begin"/>
            </w:r>
            <w:r w:rsidR="006E275D">
              <w:rPr>
                <w:webHidden/>
              </w:rPr>
              <w:instrText xml:space="preserve"> PAGEREF _Toc220879535 \h </w:instrText>
            </w:r>
            <w:r w:rsidR="006E275D">
              <w:rPr>
                <w:webHidden/>
              </w:rPr>
            </w:r>
            <w:r w:rsidR="006E275D">
              <w:rPr>
                <w:webHidden/>
              </w:rPr>
              <w:fldChar w:fldCharType="separate"/>
            </w:r>
            <w:r w:rsidR="004676C8">
              <w:rPr>
                <w:webHidden/>
              </w:rPr>
              <w:t>15</w:t>
            </w:r>
            <w:r w:rsidR="006E275D">
              <w:rPr>
                <w:webHidden/>
              </w:rPr>
              <w:fldChar w:fldCharType="end"/>
            </w:r>
          </w:hyperlink>
        </w:p>
        <w:p w14:paraId="16F48312" w14:textId="2133193B" w:rsidR="006E275D" w:rsidRDefault="00000000" w:rsidP="00944AC0">
          <w:pPr>
            <w:pStyle w:val="14"/>
            <w:rPr>
              <w:rFonts w:asciiTheme="minorHAnsi" w:hAnsiTheme="minorHAnsi" w:cstheme="minorBidi"/>
              <w:kern w:val="2"/>
              <w:sz w:val="24"/>
              <w:szCs w:val="24"/>
              <w14:ligatures w14:val="standardContextual"/>
            </w:rPr>
          </w:pPr>
          <w:hyperlink w:anchor="_Toc220879536" w:history="1">
            <w:r w:rsidR="006E275D" w:rsidRPr="004C14C1">
              <w:rPr>
                <w:rStyle w:val="aff9"/>
              </w:rPr>
              <w:t>2.1.2. Перечень наиболее опасных по последствиям аварий, произошедших на других аналогичных объектах, или аварий, связанных с опасными веществами</w:t>
            </w:r>
            <w:r w:rsidR="006E275D">
              <w:rPr>
                <w:webHidden/>
              </w:rPr>
              <w:tab/>
            </w:r>
            <w:r w:rsidR="006E275D">
              <w:rPr>
                <w:webHidden/>
              </w:rPr>
              <w:fldChar w:fldCharType="begin"/>
            </w:r>
            <w:r w:rsidR="006E275D">
              <w:rPr>
                <w:webHidden/>
              </w:rPr>
              <w:instrText xml:space="preserve"> PAGEREF _Toc220879536 \h </w:instrText>
            </w:r>
            <w:r w:rsidR="006E275D">
              <w:rPr>
                <w:webHidden/>
              </w:rPr>
            </w:r>
            <w:r w:rsidR="006E275D">
              <w:rPr>
                <w:webHidden/>
              </w:rPr>
              <w:fldChar w:fldCharType="separate"/>
            </w:r>
            <w:r w:rsidR="004676C8">
              <w:rPr>
                <w:webHidden/>
              </w:rPr>
              <w:t>16</w:t>
            </w:r>
            <w:r w:rsidR="006E275D">
              <w:rPr>
                <w:webHidden/>
              </w:rPr>
              <w:fldChar w:fldCharType="end"/>
            </w:r>
          </w:hyperlink>
        </w:p>
        <w:p w14:paraId="3D550D5A" w14:textId="6278DA48" w:rsidR="006E275D" w:rsidRDefault="00000000" w:rsidP="00944AC0">
          <w:pPr>
            <w:pStyle w:val="14"/>
            <w:rPr>
              <w:rFonts w:asciiTheme="minorHAnsi" w:hAnsiTheme="minorHAnsi" w:cstheme="minorBidi"/>
              <w:kern w:val="2"/>
              <w:sz w:val="24"/>
              <w:szCs w:val="24"/>
              <w14:ligatures w14:val="standardContextual"/>
            </w:rPr>
          </w:pPr>
          <w:hyperlink w:anchor="_Toc220879537" w:history="1">
            <w:r w:rsidR="006E275D" w:rsidRPr="004C14C1">
              <w:rPr>
                <w:rStyle w:val="aff9"/>
              </w:rPr>
              <w:t>2.1.3. Анализ основных причин произошедших аварий на декларируемом объекте</w:t>
            </w:r>
            <w:r w:rsidR="006E275D">
              <w:rPr>
                <w:webHidden/>
              </w:rPr>
              <w:tab/>
            </w:r>
            <w:r w:rsidR="006E275D">
              <w:rPr>
                <w:webHidden/>
              </w:rPr>
              <w:fldChar w:fldCharType="begin"/>
            </w:r>
            <w:r w:rsidR="006E275D">
              <w:rPr>
                <w:webHidden/>
              </w:rPr>
              <w:instrText xml:space="preserve"> PAGEREF _Toc220879537 \h </w:instrText>
            </w:r>
            <w:r w:rsidR="006E275D">
              <w:rPr>
                <w:webHidden/>
              </w:rPr>
            </w:r>
            <w:r w:rsidR="006E275D">
              <w:rPr>
                <w:webHidden/>
              </w:rPr>
              <w:fldChar w:fldCharType="separate"/>
            </w:r>
            <w:r w:rsidR="004676C8">
              <w:rPr>
                <w:webHidden/>
              </w:rPr>
              <w:t>18</w:t>
            </w:r>
            <w:r w:rsidR="006E275D">
              <w:rPr>
                <w:webHidden/>
              </w:rPr>
              <w:fldChar w:fldCharType="end"/>
            </w:r>
          </w:hyperlink>
        </w:p>
        <w:p w14:paraId="02EDF7F0" w14:textId="028F8D1E" w:rsidR="006E275D" w:rsidRDefault="00000000" w:rsidP="00944AC0">
          <w:pPr>
            <w:pStyle w:val="14"/>
            <w:rPr>
              <w:rFonts w:asciiTheme="minorHAnsi" w:hAnsiTheme="minorHAnsi" w:cstheme="minorBidi"/>
              <w:kern w:val="2"/>
              <w:sz w:val="24"/>
              <w:szCs w:val="24"/>
              <w14:ligatures w14:val="standardContextual"/>
            </w:rPr>
          </w:pPr>
          <w:hyperlink w:anchor="_Toc220879538" w:history="1">
            <w:r w:rsidR="006E275D" w:rsidRPr="004C14C1">
              <w:rPr>
                <w:rStyle w:val="aff9"/>
              </w:rPr>
              <w:t>2.2. Анализ условий возникновения и развития аварий на декларируемом объекте</w:t>
            </w:r>
            <w:r w:rsidR="006E275D">
              <w:rPr>
                <w:webHidden/>
              </w:rPr>
              <w:tab/>
            </w:r>
            <w:r w:rsidR="006E275D">
              <w:rPr>
                <w:webHidden/>
              </w:rPr>
              <w:fldChar w:fldCharType="begin"/>
            </w:r>
            <w:r w:rsidR="006E275D">
              <w:rPr>
                <w:webHidden/>
              </w:rPr>
              <w:instrText xml:space="preserve"> PAGEREF _Toc220879538 \h </w:instrText>
            </w:r>
            <w:r w:rsidR="006E275D">
              <w:rPr>
                <w:webHidden/>
              </w:rPr>
            </w:r>
            <w:r w:rsidR="006E275D">
              <w:rPr>
                <w:webHidden/>
              </w:rPr>
              <w:fldChar w:fldCharType="separate"/>
            </w:r>
            <w:r w:rsidR="004676C8">
              <w:rPr>
                <w:webHidden/>
              </w:rPr>
              <w:t>21</w:t>
            </w:r>
            <w:r w:rsidR="006E275D">
              <w:rPr>
                <w:webHidden/>
              </w:rPr>
              <w:fldChar w:fldCharType="end"/>
            </w:r>
          </w:hyperlink>
        </w:p>
        <w:p w14:paraId="7E4D552D" w14:textId="05FA20FA" w:rsidR="006E275D" w:rsidRDefault="00000000" w:rsidP="00944AC0">
          <w:pPr>
            <w:pStyle w:val="14"/>
            <w:rPr>
              <w:rFonts w:asciiTheme="minorHAnsi" w:hAnsiTheme="minorHAnsi" w:cstheme="minorBidi"/>
              <w:kern w:val="2"/>
              <w:sz w:val="24"/>
              <w:szCs w:val="24"/>
              <w14:ligatures w14:val="standardContextual"/>
            </w:rPr>
          </w:pPr>
          <w:hyperlink w:anchor="_Toc220879539" w:history="1">
            <w:r w:rsidR="006E275D" w:rsidRPr="004C14C1">
              <w:rPr>
                <w:rStyle w:val="aff9"/>
              </w:rPr>
              <w:t>2.2.1. Определение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r w:rsidR="006E275D">
              <w:rPr>
                <w:webHidden/>
              </w:rPr>
              <w:tab/>
            </w:r>
            <w:r w:rsidR="006E275D">
              <w:rPr>
                <w:webHidden/>
              </w:rPr>
              <w:fldChar w:fldCharType="begin"/>
            </w:r>
            <w:r w:rsidR="006E275D">
              <w:rPr>
                <w:webHidden/>
              </w:rPr>
              <w:instrText xml:space="preserve"> PAGEREF _Toc220879539 \h </w:instrText>
            </w:r>
            <w:r w:rsidR="006E275D">
              <w:rPr>
                <w:webHidden/>
              </w:rPr>
            </w:r>
            <w:r w:rsidR="006E275D">
              <w:rPr>
                <w:webHidden/>
              </w:rPr>
              <w:fldChar w:fldCharType="separate"/>
            </w:r>
            <w:r w:rsidR="004676C8">
              <w:rPr>
                <w:webHidden/>
              </w:rPr>
              <w:t>21</w:t>
            </w:r>
            <w:r w:rsidR="006E275D">
              <w:rPr>
                <w:webHidden/>
              </w:rPr>
              <w:fldChar w:fldCharType="end"/>
            </w:r>
          </w:hyperlink>
        </w:p>
        <w:p w14:paraId="77C998E1" w14:textId="2E8CF12B" w:rsidR="006E275D" w:rsidRDefault="00000000" w:rsidP="00944AC0">
          <w:pPr>
            <w:pStyle w:val="14"/>
            <w:rPr>
              <w:rFonts w:asciiTheme="minorHAnsi" w:hAnsiTheme="minorHAnsi" w:cstheme="minorBidi"/>
              <w:kern w:val="2"/>
              <w:sz w:val="24"/>
              <w:szCs w:val="24"/>
              <w14:ligatures w14:val="standardContextual"/>
            </w:rPr>
          </w:pPr>
          <w:hyperlink w:anchor="_Toc220879540" w:history="1">
            <w:r w:rsidR="006E275D" w:rsidRPr="004C14C1">
              <w:rPr>
                <w:rStyle w:val="aff9"/>
              </w:rPr>
              <w:t>2.2.2. Определение сценариев аварий на декларируемом объекте для опасных веществ</w:t>
            </w:r>
            <w:r w:rsidR="006E275D">
              <w:rPr>
                <w:webHidden/>
              </w:rPr>
              <w:tab/>
            </w:r>
            <w:r w:rsidR="006E275D">
              <w:rPr>
                <w:webHidden/>
              </w:rPr>
              <w:fldChar w:fldCharType="begin"/>
            </w:r>
            <w:r w:rsidR="006E275D">
              <w:rPr>
                <w:webHidden/>
              </w:rPr>
              <w:instrText xml:space="preserve"> PAGEREF _Toc220879540 \h </w:instrText>
            </w:r>
            <w:r w:rsidR="006E275D">
              <w:rPr>
                <w:webHidden/>
              </w:rPr>
            </w:r>
            <w:r w:rsidR="006E275D">
              <w:rPr>
                <w:webHidden/>
              </w:rPr>
              <w:fldChar w:fldCharType="separate"/>
            </w:r>
            <w:r w:rsidR="004676C8">
              <w:rPr>
                <w:webHidden/>
              </w:rPr>
              <w:t>24</w:t>
            </w:r>
            <w:r w:rsidR="006E275D">
              <w:rPr>
                <w:webHidden/>
              </w:rPr>
              <w:fldChar w:fldCharType="end"/>
            </w:r>
          </w:hyperlink>
        </w:p>
        <w:p w14:paraId="0BFAF87C" w14:textId="3B8BF185" w:rsidR="006E275D" w:rsidRDefault="00000000" w:rsidP="00944AC0">
          <w:pPr>
            <w:pStyle w:val="14"/>
            <w:rPr>
              <w:rFonts w:asciiTheme="minorHAnsi" w:hAnsiTheme="minorHAnsi" w:cstheme="minorBidi"/>
              <w:kern w:val="2"/>
              <w:sz w:val="24"/>
              <w:szCs w:val="24"/>
              <w14:ligatures w14:val="standardContextual"/>
            </w:rPr>
          </w:pPr>
          <w:hyperlink w:anchor="_Toc220879541" w:history="1">
            <w:r w:rsidR="006E275D" w:rsidRPr="004C14C1">
              <w:rPr>
                <w:rStyle w:val="aff9"/>
              </w:rPr>
              <w:t>2.2.3. Обоснование применяемых физико-математических моделей и методов расчета с оценкой влияния исходных данных на результаты анализа риска аварии</w:t>
            </w:r>
            <w:r w:rsidR="006E275D">
              <w:rPr>
                <w:webHidden/>
              </w:rPr>
              <w:tab/>
            </w:r>
            <w:r w:rsidR="006E275D">
              <w:rPr>
                <w:webHidden/>
              </w:rPr>
              <w:fldChar w:fldCharType="begin"/>
            </w:r>
            <w:r w:rsidR="006E275D">
              <w:rPr>
                <w:webHidden/>
              </w:rPr>
              <w:instrText xml:space="preserve"> PAGEREF _Toc220879541 \h </w:instrText>
            </w:r>
            <w:r w:rsidR="006E275D">
              <w:rPr>
                <w:webHidden/>
              </w:rPr>
            </w:r>
            <w:r w:rsidR="006E275D">
              <w:rPr>
                <w:webHidden/>
              </w:rPr>
              <w:fldChar w:fldCharType="separate"/>
            </w:r>
            <w:r w:rsidR="004676C8">
              <w:rPr>
                <w:webHidden/>
              </w:rPr>
              <w:t>30</w:t>
            </w:r>
            <w:r w:rsidR="006E275D">
              <w:rPr>
                <w:webHidden/>
              </w:rPr>
              <w:fldChar w:fldCharType="end"/>
            </w:r>
          </w:hyperlink>
        </w:p>
        <w:p w14:paraId="361B738E" w14:textId="42E7839C" w:rsidR="006E275D" w:rsidRDefault="00000000" w:rsidP="00944AC0">
          <w:pPr>
            <w:pStyle w:val="14"/>
            <w:rPr>
              <w:rFonts w:asciiTheme="minorHAnsi" w:hAnsiTheme="minorHAnsi" w:cstheme="minorBidi"/>
              <w:kern w:val="2"/>
              <w:sz w:val="24"/>
              <w:szCs w:val="24"/>
              <w14:ligatures w14:val="standardContextual"/>
            </w:rPr>
          </w:pPr>
          <w:hyperlink w:anchor="_Toc220879542" w:history="1">
            <w:r w:rsidR="006E275D" w:rsidRPr="004C14C1">
              <w:rPr>
                <w:rStyle w:val="aff9"/>
              </w:rPr>
              <w:t>2.2.4. Оценка количества опасных веществ, участвующих в аварии и в создании поражающих факторов</w:t>
            </w:r>
            <w:r w:rsidR="006E275D">
              <w:rPr>
                <w:webHidden/>
              </w:rPr>
              <w:tab/>
            </w:r>
            <w:r w:rsidR="006E275D">
              <w:rPr>
                <w:webHidden/>
              </w:rPr>
              <w:fldChar w:fldCharType="begin"/>
            </w:r>
            <w:r w:rsidR="006E275D">
              <w:rPr>
                <w:webHidden/>
              </w:rPr>
              <w:instrText xml:space="preserve"> PAGEREF _Toc220879542 \h </w:instrText>
            </w:r>
            <w:r w:rsidR="006E275D">
              <w:rPr>
                <w:webHidden/>
              </w:rPr>
            </w:r>
            <w:r w:rsidR="006E275D">
              <w:rPr>
                <w:webHidden/>
              </w:rPr>
              <w:fldChar w:fldCharType="separate"/>
            </w:r>
            <w:r w:rsidR="004676C8">
              <w:rPr>
                <w:webHidden/>
              </w:rPr>
              <w:t>33</w:t>
            </w:r>
            <w:r w:rsidR="006E275D">
              <w:rPr>
                <w:webHidden/>
              </w:rPr>
              <w:fldChar w:fldCharType="end"/>
            </w:r>
          </w:hyperlink>
        </w:p>
        <w:p w14:paraId="562CE580" w14:textId="59C8F5B4" w:rsidR="006E275D" w:rsidRDefault="00000000" w:rsidP="00944AC0">
          <w:pPr>
            <w:pStyle w:val="14"/>
            <w:rPr>
              <w:rFonts w:asciiTheme="minorHAnsi" w:hAnsiTheme="minorHAnsi" w:cstheme="minorBidi"/>
              <w:kern w:val="2"/>
              <w:sz w:val="24"/>
              <w:szCs w:val="24"/>
              <w14:ligatures w14:val="standardContextual"/>
            </w:rPr>
          </w:pPr>
          <w:hyperlink w:anchor="_Toc220879543" w:history="1">
            <w:r w:rsidR="006E275D" w:rsidRPr="004C14C1">
              <w:rPr>
                <w:rStyle w:val="aff9"/>
              </w:rPr>
              <w:t>2.2.5. Расчет вероятных зон действия поражающих факторов</w:t>
            </w:r>
            <w:r w:rsidR="006E275D">
              <w:rPr>
                <w:webHidden/>
              </w:rPr>
              <w:tab/>
            </w:r>
            <w:r w:rsidR="006E275D">
              <w:rPr>
                <w:webHidden/>
              </w:rPr>
              <w:fldChar w:fldCharType="begin"/>
            </w:r>
            <w:r w:rsidR="006E275D">
              <w:rPr>
                <w:webHidden/>
              </w:rPr>
              <w:instrText xml:space="preserve"> PAGEREF _Toc220879543 \h </w:instrText>
            </w:r>
            <w:r w:rsidR="006E275D">
              <w:rPr>
                <w:webHidden/>
              </w:rPr>
            </w:r>
            <w:r w:rsidR="006E275D">
              <w:rPr>
                <w:webHidden/>
              </w:rPr>
              <w:fldChar w:fldCharType="separate"/>
            </w:r>
            <w:r w:rsidR="004676C8">
              <w:rPr>
                <w:webHidden/>
              </w:rPr>
              <w:t>34</w:t>
            </w:r>
            <w:r w:rsidR="006E275D">
              <w:rPr>
                <w:webHidden/>
              </w:rPr>
              <w:fldChar w:fldCharType="end"/>
            </w:r>
          </w:hyperlink>
        </w:p>
        <w:p w14:paraId="136D5451" w14:textId="32C7EA28" w:rsidR="006E275D" w:rsidRDefault="00000000" w:rsidP="00944AC0">
          <w:pPr>
            <w:pStyle w:val="14"/>
            <w:rPr>
              <w:rFonts w:asciiTheme="minorHAnsi" w:hAnsiTheme="minorHAnsi" w:cstheme="minorBidi"/>
              <w:kern w:val="2"/>
              <w:sz w:val="24"/>
              <w:szCs w:val="24"/>
              <w14:ligatures w14:val="standardContextual"/>
            </w:rPr>
          </w:pPr>
          <w:hyperlink w:anchor="_Toc220879544" w:history="1">
            <w:r w:rsidR="006E275D" w:rsidRPr="004C14C1">
              <w:rPr>
                <w:rStyle w:val="aff9"/>
              </w:rPr>
              <w:t>2.2.6. Оценка возможного числа потерпевших, в том числе погибших, среди работников декларируемого объекта и иных физических лиц, которым может быть причинен вред здоровью или жизни в результате аварии на декларируемом объекте</w:t>
            </w:r>
            <w:r w:rsidR="006E275D">
              <w:rPr>
                <w:webHidden/>
              </w:rPr>
              <w:tab/>
            </w:r>
            <w:r w:rsidR="006E275D">
              <w:rPr>
                <w:webHidden/>
              </w:rPr>
              <w:fldChar w:fldCharType="begin"/>
            </w:r>
            <w:r w:rsidR="006E275D">
              <w:rPr>
                <w:webHidden/>
              </w:rPr>
              <w:instrText xml:space="preserve"> PAGEREF _Toc220879544 \h </w:instrText>
            </w:r>
            <w:r w:rsidR="006E275D">
              <w:rPr>
                <w:webHidden/>
              </w:rPr>
            </w:r>
            <w:r w:rsidR="006E275D">
              <w:rPr>
                <w:webHidden/>
              </w:rPr>
              <w:fldChar w:fldCharType="separate"/>
            </w:r>
            <w:r w:rsidR="004676C8">
              <w:rPr>
                <w:webHidden/>
              </w:rPr>
              <w:t>35</w:t>
            </w:r>
            <w:r w:rsidR="006E275D">
              <w:rPr>
                <w:webHidden/>
              </w:rPr>
              <w:fldChar w:fldCharType="end"/>
            </w:r>
          </w:hyperlink>
        </w:p>
        <w:p w14:paraId="644861B8" w14:textId="059528C9" w:rsidR="006E275D" w:rsidRDefault="00000000" w:rsidP="00944AC0">
          <w:pPr>
            <w:pStyle w:val="14"/>
            <w:rPr>
              <w:rFonts w:asciiTheme="minorHAnsi" w:hAnsiTheme="minorHAnsi" w:cstheme="minorBidi"/>
              <w:kern w:val="2"/>
              <w:sz w:val="24"/>
              <w:szCs w:val="24"/>
              <w14:ligatures w14:val="standardContextual"/>
            </w:rPr>
          </w:pPr>
          <w:hyperlink w:anchor="_Toc220879545" w:history="1">
            <w:r w:rsidR="006E275D" w:rsidRPr="004C14C1">
              <w:rPr>
                <w:rStyle w:val="aff9"/>
              </w:rPr>
              <w:t>2.2.7. Оценка возможного ущерба имуществу юридическим и физическим лицам и вреда окружающей среде</w:t>
            </w:r>
            <w:r w:rsidR="006E275D">
              <w:rPr>
                <w:webHidden/>
              </w:rPr>
              <w:tab/>
            </w:r>
            <w:r w:rsidR="006E275D">
              <w:rPr>
                <w:webHidden/>
              </w:rPr>
              <w:fldChar w:fldCharType="begin"/>
            </w:r>
            <w:r w:rsidR="006E275D">
              <w:rPr>
                <w:webHidden/>
              </w:rPr>
              <w:instrText xml:space="preserve"> PAGEREF _Toc220879545 \h </w:instrText>
            </w:r>
            <w:r w:rsidR="006E275D">
              <w:rPr>
                <w:webHidden/>
              </w:rPr>
            </w:r>
            <w:r w:rsidR="006E275D">
              <w:rPr>
                <w:webHidden/>
              </w:rPr>
              <w:fldChar w:fldCharType="separate"/>
            </w:r>
            <w:r w:rsidR="004676C8">
              <w:rPr>
                <w:webHidden/>
              </w:rPr>
              <w:t>36</w:t>
            </w:r>
            <w:r w:rsidR="006E275D">
              <w:rPr>
                <w:webHidden/>
              </w:rPr>
              <w:fldChar w:fldCharType="end"/>
            </w:r>
          </w:hyperlink>
        </w:p>
        <w:p w14:paraId="47D9B5D2" w14:textId="7D295208" w:rsidR="006E275D" w:rsidRDefault="00000000" w:rsidP="00944AC0">
          <w:pPr>
            <w:pStyle w:val="14"/>
            <w:rPr>
              <w:rFonts w:asciiTheme="minorHAnsi" w:hAnsiTheme="minorHAnsi" w:cstheme="minorBidi"/>
              <w:kern w:val="2"/>
              <w:sz w:val="24"/>
              <w:szCs w:val="24"/>
              <w14:ligatures w14:val="standardContextual"/>
            </w:rPr>
          </w:pPr>
          <w:hyperlink w:anchor="_Toc220879546" w:history="1">
            <w:r w:rsidR="006E275D" w:rsidRPr="004C14C1">
              <w:rPr>
                <w:rStyle w:val="aff9"/>
              </w:rPr>
              <w:t>2.3. 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r w:rsidR="006E275D">
              <w:rPr>
                <w:webHidden/>
              </w:rPr>
              <w:tab/>
            </w:r>
            <w:r w:rsidR="006E275D">
              <w:rPr>
                <w:webHidden/>
              </w:rPr>
              <w:fldChar w:fldCharType="begin"/>
            </w:r>
            <w:r w:rsidR="006E275D">
              <w:rPr>
                <w:webHidden/>
              </w:rPr>
              <w:instrText xml:space="preserve"> PAGEREF _Toc220879546 \h </w:instrText>
            </w:r>
            <w:r w:rsidR="006E275D">
              <w:rPr>
                <w:webHidden/>
              </w:rPr>
            </w:r>
            <w:r w:rsidR="006E275D">
              <w:rPr>
                <w:webHidden/>
              </w:rPr>
              <w:fldChar w:fldCharType="separate"/>
            </w:r>
            <w:r w:rsidR="004676C8">
              <w:rPr>
                <w:webHidden/>
              </w:rPr>
              <w:t>37</w:t>
            </w:r>
            <w:r w:rsidR="006E275D">
              <w:rPr>
                <w:webHidden/>
              </w:rPr>
              <w:fldChar w:fldCharType="end"/>
            </w:r>
          </w:hyperlink>
        </w:p>
        <w:p w14:paraId="06211B4D" w14:textId="1C93AB06" w:rsidR="006E275D" w:rsidRDefault="00000000" w:rsidP="00944AC0">
          <w:pPr>
            <w:pStyle w:val="14"/>
            <w:rPr>
              <w:rFonts w:asciiTheme="minorHAnsi" w:hAnsiTheme="minorHAnsi" w:cstheme="minorBidi"/>
              <w:kern w:val="2"/>
              <w:sz w:val="24"/>
              <w:szCs w:val="24"/>
              <w14:ligatures w14:val="standardContextual"/>
            </w:rPr>
          </w:pPr>
          <w:hyperlink w:anchor="_Toc220879547" w:history="1">
            <w:r w:rsidR="006E275D" w:rsidRPr="004C14C1">
              <w:rPr>
                <w:rStyle w:val="aff9"/>
              </w:rPr>
              <w:t>Раздел 3 «Выводы и предложения»</w:t>
            </w:r>
            <w:r w:rsidR="006E275D">
              <w:rPr>
                <w:webHidden/>
              </w:rPr>
              <w:tab/>
            </w:r>
            <w:r w:rsidR="006E275D">
              <w:rPr>
                <w:webHidden/>
              </w:rPr>
              <w:fldChar w:fldCharType="begin"/>
            </w:r>
            <w:r w:rsidR="006E275D">
              <w:rPr>
                <w:webHidden/>
              </w:rPr>
              <w:instrText xml:space="preserve"> PAGEREF _Toc220879547 \h </w:instrText>
            </w:r>
            <w:r w:rsidR="006E275D">
              <w:rPr>
                <w:webHidden/>
              </w:rPr>
            </w:r>
            <w:r w:rsidR="006E275D">
              <w:rPr>
                <w:webHidden/>
              </w:rPr>
              <w:fldChar w:fldCharType="separate"/>
            </w:r>
            <w:r w:rsidR="004676C8">
              <w:rPr>
                <w:webHidden/>
              </w:rPr>
              <w:t>39</w:t>
            </w:r>
            <w:r w:rsidR="006E275D">
              <w:rPr>
                <w:webHidden/>
              </w:rPr>
              <w:fldChar w:fldCharType="end"/>
            </w:r>
          </w:hyperlink>
        </w:p>
        <w:p w14:paraId="3F20FC90" w14:textId="04B67C37" w:rsidR="006E275D" w:rsidRDefault="00000000" w:rsidP="00944AC0">
          <w:pPr>
            <w:pStyle w:val="14"/>
            <w:rPr>
              <w:rFonts w:asciiTheme="minorHAnsi" w:hAnsiTheme="minorHAnsi" w:cstheme="minorBidi"/>
              <w:kern w:val="2"/>
              <w:sz w:val="24"/>
              <w:szCs w:val="24"/>
              <w14:ligatures w14:val="standardContextual"/>
            </w:rPr>
          </w:pPr>
          <w:hyperlink w:anchor="_Toc220879548" w:history="1">
            <w:r w:rsidR="006E275D" w:rsidRPr="004C14C1">
              <w:rPr>
                <w:rStyle w:val="aff9"/>
              </w:rPr>
              <w:t>3.1.</w:t>
            </w:r>
            <w:r w:rsidR="006E275D">
              <w:rPr>
                <w:rFonts w:asciiTheme="minorHAnsi" w:hAnsiTheme="minorHAnsi" w:cstheme="minorBidi"/>
                <w:kern w:val="2"/>
                <w:sz w:val="24"/>
                <w:szCs w:val="24"/>
                <w14:ligatures w14:val="standardContextual"/>
              </w:rPr>
              <w:tab/>
            </w:r>
            <w:r w:rsidR="006E275D" w:rsidRPr="004C14C1">
              <w:rPr>
                <w:rStyle w:val="aff9"/>
              </w:rPr>
              <w:t>Перечень составляющих декларируемого объекта с указанием показателей риска для работников и иных юридических и физических лиц</w:t>
            </w:r>
            <w:r w:rsidR="006E275D">
              <w:rPr>
                <w:webHidden/>
              </w:rPr>
              <w:tab/>
            </w:r>
            <w:r w:rsidR="006E275D">
              <w:rPr>
                <w:webHidden/>
              </w:rPr>
              <w:fldChar w:fldCharType="begin"/>
            </w:r>
            <w:r w:rsidR="006E275D">
              <w:rPr>
                <w:webHidden/>
              </w:rPr>
              <w:instrText xml:space="preserve"> PAGEREF _Toc220879548 \h </w:instrText>
            </w:r>
            <w:r w:rsidR="006E275D">
              <w:rPr>
                <w:webHidden/>
              </w:rPr>
            </w:r>
            <w:r w:rsidR="006E275D">
              <w:rPr>
                <w:webHidden/>
              </w:rPr>
              <w:fldChar w:fldCharType="separate"/>
            </w:r>
            <w:r w:rsidR="004676C8">
              <w:rPr>
                <w:webHidden/>
              </w:rPr>
              <w:t>39</w:t>
            </w:r>
            <w:r w:rsidR="006E275D">
              <w:rPr>
                <w:webHidden/>
              </w:rPr>
              <w:fldChar w:fldCharType="end"/>
            </w:r>
          </w:hyperlink>
        </w:p>
        <w:p w14:paraId="6F8604DD" w14:textId="5BFD592C" w:rsidR="006E275D" w:rsidRDefault="00000000" w:rsidP="00944AC0">
          <w:pPr>
            <w:pStyle w:val="14"/>
            <w:rPr>
              <w:rFonts w:asciiTheme="minorHAnsi" w:hAnsiTheme="minorHAnsi" w:cstheme="minorBidi"/>
              <w:kern w:val="2"/>
              <w:sz w:val="24"/>
              <w:szCs w:val="24"/>
              <w14:ligatures w14:val="standardContextual"/>
            </w:rPr>
          </w:pPr>
          <w:hyperlink w:anchor="_Toc220879549" w:history="1">
            <w:r w:rsidR="006E275D" w:rsidRPr="004C14C1">
              <w:rPr>
                <w:rStyle w:val="aff9"/>
              </w:rPr>
              <w:t>3.2.</w:t>
            </w:r>
            <w:r w:rsidR="006E275D">
              <w:rPr>
                <w:rFonts w:asciiTheme="minorHAnsi" w:hAnsiTheme="minorHAnsi" w:cstheme="minorBidi"/>
                <w:kern w:val="2"/>
                <w:sz w:val="24"/>
                <w:szCs w:val="24"/>
                <w14:ligatures w14:val="standardContextual"/>
              </w:rPr>
              <w:tab/>
            </w:r>
            <w:r w:rsidR="006E275D" w:rsidRPr="004C14C1">
              <w:rPr>
                <w:rStyle w:val="aff9"/>
              </w:rPr>
              <w:t>Сравнительный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r w:rsidR="006E275D">
              <w:rPr>
                <w:webHidden/>
              </w:rPr>
              <w:tab/>
            </w:r>
            <w:r w:rsidR="006E275D">
              <w:rPr>
                <w:webHidden/>
              </w:rPr>
              <w:fldChar w:fldCharType="begin"/>
            </w:r>
            <w:r w:rsidR="006E275D">
              <w:rPr>
                <w:webHidden/>
              </w:rPr>
              <w:instrText xml:space="preserve"> PAGEREF _Toc220879549 \h </w:instrText>
            </w:r>
            <w:r w:rsidR="006E275D">
              <w:rPr>
                <w:webHidden/>
              </w:rPr>
            </w:r>
            <w:r w:rsidR="006E275D">
              <w:rPr>
                <w:webHidden/>
              </w:rPr>
              <w:fldChar w:fldCharType="separate"/>
            </w:r>
            <w:r w:rsidR="004676C8">
              <w:rPr>
                <w:webHidden/>
              </w:rPr>
              <w:t>39</w:t>
            </w:r>
            <w:r w:rsidR="006E275D">
              <w:rPr>
                <w:webHidden/>
              </w:rPr>
              <w:fldChar w:fldCharType="end"/>
            </w:r>
          </w:hyperlink>
        </w:p>
        <w:p w14:paraId="0375895A" w14:textId="786EC5F6" w:rsidR="006E275D" w:rsidRDefault="00000000" w:rsidP="00944AC0">
          <w:pPr>
            <w:pStyle w:val="14"/>
            <w:rPr>
              <w:rFonts w:asciiTheme="minorHAnsi" w:hAnsiTheme="minorHAnsi" w:cstheme="minorBidi"/>
              <w:kern w:val="2"/>
              <w:sz w:val="24"/>
              <w:szCs w:val="24"/>
              <w14:ligatures w14:val="standardContextual"/>
            </w:rPr>
          </w:pPr>
          <w:hyperlink w:anchor="_Toc220879550" w:history="1">
            <w:r w:rsidR="006E275D" w:rsidRPr="004C14C1">
              <w:rPr>
                <w:rStyle w:val="aff9"/>
              </w:rPr>
              <w:t>3.3.</w:t>
            </w:r>
            <w:r w:rsidR="006E275D">
              <w:rPr>
                <w:rFonts w:asciiTheme="minorHAnsi" w:hAnsiTheme="minorHAnsi" w:cstheme="minorBidi"/>
                <w:kern w:val="2"/>
                <w:sz w:val="24"/>
                <w:szCs w:val="24"/>
                <w14:ligatures w14:val="standardContextual"/>
              </w:rPr>
              <w:tab/>
            </w:r>
            <w:r w:rsidR="006E275D" w:rsidRPr="004C14C1">
              <w:rPr>
                <w:rStyle w:val="aff9"/>
              </w:rPr>
              <w:t>Предложения по внедрению мер, направленных на уменьшение риска аварий</w:t>
            </w:r>
            <w:r w:rsidR="006E275D">
              <w:rPr>
                <w:webHidden/>
              </w:rPr>
              <w:tab/>
            </w:r>
            <w:r w:rsidR="006E275D">
              <w:rPr>
                <w:webHidden/>
              </w:rPr>
              <w:fldChar w:fldCharType="begin"/>
            </w:r>
            <w:r w:rsidR="006E275D">
              <w:rPr>
                <w:webHidden/>
              </w:rPr>
              <w:instrText xml:space="preserve"> PAGEREF _Toc220879550 \h </w:instrText>
            </w:r>
            <w:r w:rsidR="006E275D">
              <w:rPr>
                <w:webHidden/>
              </w:rPr>
            </w:r>
            <w:r w:rsidR="006E275D">
              <w:rPr>
                <w:webHidden/>
              </w:rPr>
              <w:fldChar w:fldCharType="separate"/>
            </w:r>
            <w:r w:rsidR="004676C8">
              <w:rPr>
                <w:webHidden/>
              </w:rPr>
              <w:t>40</w:t>
            </w:r>
            <w:r w:rsidR="006E275D">
              <w:rPr>
                <w:webHidden/>
              </w:rPr>
              <w:fldChar w:fldCharType="end"/>
            </w:r>
          </w:hyperlink>
        </w:p>
        <w:p w14:paraId="4F22E6EF" w14:textId="65B74C8E" w:rsidR="006E275D" w:rsidRDefault="00000000" w:rsidP="00944AC0">
          <w:pPr>
            <w:pStyle w:val="14"/>
            <w:rPr>
              <w:rFonts w:asciiTheme="minorHAnsi" w:hAnsiTheme="minorHAnsi" w:cstheme="minorBidi"/>
              <w:kern w:val="2"/>
              <w:sz w:val="24"/>
              <w:szCs w:val="24"/>
              <w14:ligatures w14:val="standardContextual"/>
            </w:rPr>
          </w:pPr>
          <w:hyperlink w:anchor="_Toc220879551" w:history="1">
            <w:r w:rsidR="006E275D" w:rsidRPr="004C14C1">
              <w:rPr>
                <w:rStyle w:val="aff9"/>
              </w:rPr>
              <w:t>Список используемых источников</w:t>
            </w:r>
            <w:r w:rsidR="006E275D">
              <w:rPr>
                <w:webHidden/>
              </w:rPr>
              <w:tab/>
            </w:r>
            <w:r w:rsidR="006E275D">
              <w:rPr>
                <w:webHidden/>
              </w:rPr>
              <w:fldChar w:fldCharType="begin"/>
            </w:r>
            <w:r w:rsidR="006E275D">
              <w:rPr>
                <w:webHidden/>
              </w:rPr>
              <w:instrText xml:space="preserve"> PAGEREF _Toc220879551 \h </w:instrText>
            </w:r>
            <w:r w:rsidR="006E275D">
              <w:rPr>
                <w:webHidden/>
              </w:rPr>
            </w:r>
            <w:r w:rsidR="006E275D">
              <w:rPr>
                <w:webHidden/>
              </w:rPr>
              <w:fldChar w:fldCharType="separate"/>
            </w:r>
            <w:r w:rsidR="004676C8">
              <w:rPr>
                <w:webHidden/>
              </w:rPr>
              <w:t>41</w:t>
            </w:r>
            <w:r w:rsidR="006E275D">
              <w:rPr>
                <w:webHidden/>
              </w:rPr>
              <w:fldChar w:fldCharType="end"/>
            </w:r>
          </w:hyperlink>
        </w:p>
        <w:p w14:paraId="76634BD7" w14:textId="0902433B" w:rsidR="001F2243" w:rsidRDefault="001F2243" w:rsidP="00944AC0">
          <w:pPr>
            <w:pStyle w:val="affa"/>
          </w:pPr>
          <w:r w:rsidRPr="009F0ACB">
            <w:fldChar w:fldCharType="end"/>
          </w:r>
        </w:p>
      </w:sdtContent>
    </w:sdt>
    <w:p w14:paraId="33346516" w14:textId="77777777" w:rsidR="001F2243" w:rsidRDefault="001F2243" w:rsidP="004F3C77">
      <w:pPr>
        <w:jc w:val="center"/>
        <w:rPr>
          <w:rFonts w:cs="Times New Roman"/>
          <w:b/>
          <w:sz w:val="24"/>
          <w:szCs w:val="24"/>
          <w:lang w:val="ru-RU"/>
        </w:rPr>
      </w:pPr>
    </w:p>
    <w:p w14:paraId="12D4FFB6" w14:textId="77777777" w:rsidR="001F2243" w:rsidRDefault="001F2243" w:rsidP="004F3C77">
      <w:pPr>
        <w:jc w:val="center"/>
        <w:rPr>
          <w:rFonts w:cs="Times New Roman"/>
          <w:b/>
          <w:sz w:val="24"/>
          <w:szCs w:val="24"/>
          <w:lang w:val="ru-RU"/>
        </w:rPr>
      </w:pPr>
    </w:p>
    <w:p w14:paraId="39164116" w14:textId="77777777" w:rsidR="001F2243" w:rsidRDefault="001F2243" w:rsidP="004F3C77">
      <w:pPr>
        <w:jc w:val="center"/>
        <w:rPr>
          <w:rFonts w:cs="Times New Roman"/>
          <w:b/>
          <w:sz w:val="24"/>
          <w:szCs w:val="24"/>
          <w:lang w:val="ru-RU"/>
        </w:rPr>
        <w:sectPr w:rsidR="001F2243" w:rsidSect="00944AC0">
          <w:footerReference w:type="first" r:id="rId10"/>
          <w:pgSz w:w="12240" w:h="15840"/>
          <w:pgMar w:top="1440" w:right="758" w:bottom="1440" w:left="1800" w:header="720" w:footer="720" w:gutter="0"/>
          <w:cols w:space="720"/>
          <w:titlePg/>
          <w:docGrid w:linePitch="360"/>
        </w:sectPr>
      </w:pPr>
    </w:p>
    <w:p w14:paraId="4382347D" w14:textId="2CE727AC" w:rsidR="007F085F" w:rsidRPr="009D632A" w:rsidRDefault="001F2243" w:rsidP="009D632A">
      <w:pPr>
        <w:pStyle w:val="1"/>
        <w:spacing w:before="240" w:line="240" w:lineRule="auto"/>
        <w:ind w:firstLine="680"/>
        <w:rPr>
          <w:rFonts w:ascii="Times New Roman" w:hAnsi="Times New Roman" w:cs="Times New Roman"/>
          <w:color w:val="auto"/>
          <w:sz w:val="24"/>
          <w:szCs w:val="24"/>
          <w:lang w:val="ru-RU" w:eastAsia="ru-RU"/>
        </w:rPr>
      </w:pPr>
      <w:bookmarkStart w:id="0" w:name="_Toc220879522"/>
      <w:r w:rsidRPr="009D632A">
        <w:rPr>
          <w:rFonts w:ascii="Times New Roman" w:hAnsi="Times New Roman" w:cs="Times New Roman"/>
          <w:color w:val="auto"/>
          <w:sz w:val="24"/>
          <w:szCs w:val="24"/>
          <w:lang w:val="ru-RU" w:eastAsia="ru-RU"/>
        </w:rPr>
        <w:lastRenderedPageBreak/>
        <w:t>Раздел 1. «Сведения о технологических процессах»</w:t>
      </w:r>
      <w:bookmarkEnd w:id="0"/>
    </w:p>
    <w:p w14:paraId="5DD3C707" w14:textId="56A11266" w:rsidR="00E6178F" w:rsidRPr="009D632A" w:rsidRDefault="006443C5" w:rsidP="009D632A">
      <w:pPr>
        <w:pStyle w:val="1"/>
        <w:numPr>
          <w:ilvl w:val="1"/>
          <w:numId w:val="24"/>
        </w:numPr>
        <w:spacing w:before="240" w:line="240" w:lineRule="auto"/>
        <w:ind w:left="0" w:firstLine="680"/>
        <w:jc w:val="both"/>
        <w:rPr>
          <w:rFonts w:ascii="Times New Roman" w:hAnsi="Times New Roman" w:cs="Times New Roman"/>
          <w:color w:val="auto"/>
          <w:sz w:val="24"/>
          <w:szCs w:val="24"/>
          <w:lang w:val="ru-RU" w:eastAsia="ru-RU"/>
        </w:rPr>
      </w:pPr>
      <w:bookmarkStart w:id="1" w:name="_Toc220879523"/>
      <w:r w:rsidRPr="009D632A">
        <w:rPr>
          <w:rFonts w:ascii="Times New Roman" w:hAnsi="Times New Roman" w:cs="Times New Roman"/>
          <w:color w:val="auto"/>
          <w:sz w:val="24"/>
          <w:szCs w:val="24"/>
          <w:lang w:eastAsia="ru-RU"/>
        </w:rPr>
        <w:t>C</w:t>
      </w:r>
      <w:r w:rsidRPr="009D632A">
        <w:rPr>
          <w:rFonts w:ascii="Times New Roman" w:hAnsi="Times New Roman" w:cs="Times New Roman"/>
          <w:color w:val="auto"/>
          <w:sz w:val="24"/>
          <w:szCs w:val="24"/>
          <w:lang w:val="ru-RU" w:eastAsia="ru-RU"/>
        </w:rPr>
        <w:t>ведения об опасных веществах</w:t>
      </w:r>
      <w:bookmarkEnd w:id="1"/>
    </w:p>
    <w:p w14:paraId="7DB20BF1" w14:textId="77777777" w:rsidR="00E6178F" w:rsidRPr="009D632A" w:rsidRDefault="00E6178F" w:rsidP="009D632A">
      <w:pPr>
        <w:ind w:firstLine="680"/>
        <w:rPr>
          <w:rFonts w:cs="Times New Roman"/>
          <w:sz w:val="24"/>
          <w:szCs w:val="24"/>
        </w:rPr>
      </w:pPr>
    </w:p>
    <w:p w14:paraId="14B3A57A" w14:textId="516F2CBC" w:rsidR="006443C5" w:rsidRPr="009D632A" w:rsidRDefault="006443C5" w:rsidP="009D632A">
      <w:pPr>
        <w:ind w:firstLine="680"/>
        <w:rPr>
          <w:rFonts w:cs="Times New Roman"/>
          <w:sz w:val="24"/>
          <w:szCs w:val="24"/>
          <w:lang w:val="ru-RU"/>
        </w:rPr>
      </w:pPr>
      <w:r w:rsidRPr="009D632A">
        <w:rPr>
          <w:rFonts w:cs="Times New Roman"/>
          <w:sz w:val="24"/>
          <w:szCs w:val="24"/>
        </w:rPr>
        <w:t>C</w:t>
      </w:r>
      <w:r w:rsidRPr="009D632A">
        <w:rPr>
          <w:rFonts w:cs="Times New Roman"/>
          <w:sz w:val="24"/>
          <w:szCs w:val="24"/>
          <w:lang w:val="ru-RU"/>
        </w:rPr>
        <w:t>ведения об опасных веществах</w:t>
      </w:r>
      <w:r w:rsidR="005F1D19">
        <w:rPr>
          <w:rFonts w:cs="Times New Roman"/>
          <w:sz w:val="24"/>
          <w:szCs w:val="24"/>
          <w:lang w:val="ru-RU"/>
        </w:rPr>
        <w:t>, которые обращаются на объекте,</w:t>
      </w:r>
      <w:r w:rsidRPr="009D632A">
        <w:rPr>
          <w:rFonts w:cs="Times New Roman"/>
          <w:sz w:val="24"/>
          <w:szCs w:val="24"/>
          <w:lang w:val="ru-RU"/>
        </w:rPr>
        <w:t xml:space="preserve"> представлены в таблице ниже (</w:t>
      </w:r>
      <w:r w:rsidRPr="009D632A">
        <w:rPr>
          <w:rFonts w:cs="Times New Roman"/>
          <w:sz w:val="24"/>
          <w:szCs w:val="24"/>
          <w:lang w:val="ru-RU"/>
        </w:rPr>
        <w:fldChar w:fldCharType="begin"/>
      </w:r>
      <w:r w:rsidRPr="009D632A">
        <w:rPr>
          <w:rFonts w:cs="Times New Roman"/>
          <w:sz w:val="24"/>
          <w:szCs w:val="24"/>
          <w:lang w:val="ru-RU"/>
        </w:rPr>
        <w:instrText xml:space="preserve"> REF _Ref220679490 \h </w:instrText>
      </w:r>
      <w:r w:rsidR="009D632A">
        <w:rPr>
          <w:rFonts w:cs="Times New Roman"/>
          <w:sz w:val="24"/>
          <w:szCs w:val="24"/>
          <w:lang w:val="ru-RU"/>
        </w:rPr>
        <w:instrText xml:space="preserve"> \* MERGEFORMAT </w:instrText>
      </w:r>
      <w:r w:rsidRPr="009D632A">
        <w:rPr>
          <w:rFonts w:cs="Times New Roman"/>
          <w:sz w:val="24"/>
          <w:szCs w:val="24"/>
          <w:lang w:val="ru-RU"/>
        </w:rPr>
      </w:r>
      <w:r w:rsidRPr="009D632A">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1</w:t>
      </w:r>
      <w:r w:rsidRPr="009D632A">
        <w:rPr>
          <w:rFonts w:cs="Times New Roman"/>
          <w:sz w:val="24"/>
          <w:szCs w:val="24"/>
          <w:lang w:val="ru-RU"/>
        </w:rPr>
        <w:fldChar w:fldCharType="end"/>
      </w:r>
      <w:r w:rsidRPr="009D632A">
        <w:rPr>
          <w:rFonts w:cs="Times New Roman"/>
          <w:sz w:val="24"/>
          <w:szCs w:val="24"/>
          <w:lang w:val="ru-RU"/>
        </w:rPr>
        <w:t>)</w:t>
      </w:r>
    </w:p>
    <w:p w14:paraId="4F578F4A" w14:textId="561EF9BE" w:rsidR="006443C5" w:rsidRPr="009D632A" w:rsidRDefault="006443C5" w:rsidP="009D632A">
      <w:pPr>
        <w:ind w:firstLine="680"/>
        <w:rPr>
          <w:rFonts w:cs="Times New Roman"/>
          <w:sz w:val="24"/>
          <w:szCs w:val="24"/>
          <w:lang w:val="ru-RU"/>
        </w:rPr>
      </w:pPr>
      <w:bookmarkStart w:id="2" w:name="_Ref220679490"/>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1</w:t>
      </w:r>
      <w:r w:rsidRPr="009D632A">
        <w:rPr>
          <w:rFonts w:cs="Times New Roman"/>
          <w:sz w:val="24"/>
          <w:szCs w:val="24"/>
        </w:rPr>
        <w:fldChar w:fldCharType="end"/>
      </w:r>
      <w:bookmarkEnd w:id="2"/>
      <w:r w:rsidRPr="009D632A">
        <w:rPr>
          <w:rFonts w:cs="Times New Roman"/>
          <w:sz w:val="24"/>
          <w:szCs w:val="24"/>
          <w:lang w:val="ru-RU"/>
        </w:rPr>
        <w:t xml:space="preserve"> – </w:t>
      </w:r>
      <w:r w:rsidRPr="009D632A">
        <w:rPr>
          <w:rFonts w:cs="Times New Roman"/>
          <w:sz w:val="24"/>
          <w:szCs w:val="24"/>
        </w:rPr>
        <w:t>C</w:t>
      </w:r>
      <w:r w:rsidRPr="009D632A">
        <w:rPr>
          <w:rFonts w:cs="Times New Roman"/>
          <w:sz w:val="24"/>
          <w:szCs w:val="24"/>
          <w:lang w:val="ru-RU"/>
        </w:rPr>
        <w:t>ведения об опасных веществах</w:t>
      </w:r>
    </w:p>
    <w:p w14:paraId="247899EC" w14:textId="26BDCFDE" w:rsidR="006443C5" w:rsidRPr="009D632A" w:rsidRDefault="006443C5" w:rsidP="009D632A">
      <w:pPr>
        <w:ind w:firstLine="680"/>
        <w:rPr>
          <w:rFonts w:cs="Times New Roman"/>
          <w:sz w:val="24"/>
          <w:szCs w:val="24"/>
          <w:lang w:val="ru-RU"/>
        </w:rPr>
      </w:pPr>
      <w:r w:rsidRPr="009D632A">
        <w:rPr>
          <w:rFonts w:cs="Times New Roman"/>
          <w:sz w:val="24"/>
          <w:szCs w:val="24"/>
          <w:lang w:val="ru-RU"/>
        </w:rPr>
        <w:t>{{</w:t>
      </w:r>
      <w:r w:rsidRPr="009D632A">
        <w:rPr>
          <w:rFonts w:cs="Times New Roman"/>
          <w:sz w:val="24"/>
          <w:szCs w:val="24"/>
        </w:rPr>
        <w:t>SUBSTANCES</w:t>
      </w:r>
      <w:r w:rsidRPr="009D632A">
        <w:rPr>
          <w:rFonts w:cs="Times New Roman"/>
          <w:sz w:val="24"/>
          <w:szCs w:val="24"/>
          <w:lang w:val="ru-RU"/>
        </w:rPr>
        <w:t>_</w:t>
      </w:r>
      <w:r w:rsidRPr="009D632A">
        <w:rPr>
          <w:rFonts w:cs="Times New Roman"/>
          <w:sz w:val="24"/>
          <w:szCs w:val="24"/>
        </w:rPr>
        <w:t>SECTION</w:t>
      </w:r>
      <w:r w:rsidRPr="009D632A">
        <w:rPr>
          <w:rFonts w:cs="Times New Roman"/>
          <w:sz w:val="24"/>
          <w:szCs w:val="24"/>
          <w:lang w:val="ru-RU"/>
        </w:rPr>
        <w:t>}}</w:t>
      </w:r>
    </w:p>
    <w:p w14:paraId="71123326" w14:textId="77777777" w:rsidR="006443C5" w:rsidRDefault="006443C5" w:rsidP="009D632A">
      <w:pPr>
        <w:ind w:firstLine="680"/>
        <w:rPr>
          <w:rFonts w:cs="Times New Roman"/>
          <w:sz w:val="24"/>
          <w:szCs w:val="24"/>
          <w:lang w:val="ru-RU"/>
        </w:rPr>
      </w:pPr>
    </w:p>
    <w:p w14:paraId="03A8AEE2" w14:textId="77777777" w:rsidR="00F12BF9" w:rsidRDefault="00F12BF9" w:rsidP="00F12BF9">
      <w:pPr>
        <w:ind w:firstLine="680"/>
        <w:rPr>
          <w:rFonts w:cs="Times New Roman"/>
          <w:sz w:val="24"/>
          <w:szCs w:val="24"/>
          <w:lang w:val="ru-RU"/>
        </w:rPr>
      </w:pPr>
      <w:r>
        <w:rPr>
          <w:rFonts w:cs="Times New Roman"/>
          <w:sz w:val="24"/>
          <w:szCs w:val="24"/>
          <w:lang w:val="ru-RU"/>
        </w:rPr>
        <w:t>Источник информации:</w:t>
      </w:r>
    </w:p>
    <w:p w14:paraId="7949B49E" w14:textId="77777777" w:rsidR="00F12BF9" w:rsidRPr="00BA34E4" w:rsidRDefault="00F12BF9" w:rsidP="00F12BF9">
      <w:pPr>
        <w:ind w:firstLine="680"/>
        <w:rPr>
          <w:rFonts w:cs="Times New Roman"/>
          <w:sz w:val="24"/>
          <w:szCs w:val="24"/>
          <w:lang w:val="ru-RU"/>
        </w:rPr>
      </w:pPr>
      <w:r w:rsidRPr="00BA34E4">
        <w:rPr>
          <w:rFonts w:cs="Times New Roman"/>
          <w:sz w:val="24"/>
          <w:szCs w:val="24"/>
          <w:lang w:val="ru-RU"/>
        </w:rPr>
        <w:t>Воробьева Г. Я.</w:t>
      </w:r>
      <w:r w:rsidRPr="00BA34E4">
        <w:rPr>
          <w:rFonts w:cs="Times New Roman"/>
          <w:sz w:val="24"/>
          <w:szCs w:val="24"/>
          <w:lang w:val="ru-RU"/>
        </w:rPr>
        <w:br/>
      </w:r>
      <w:r w:rsidRPr="00BA34E4">
        <w:rPr>
          <w:rFonts w:cs="Times New Roman"/>
          <w:i/>
          <w:iCs/>
          <w:sz w:val="24"/>
          <w:szCs w:val="24"/>
          <w:lang w:val="ru-RU"/>
        </w:rPr>
        <w:t>Коррозионная стойкость материалов в агрессивных средах химических производств</w:t>
      </w:r>
      <w:r w:rsidRPr="00BA34E4">
        <w:rPr>
          <w:rFonts w:cs="Times New Roman"/>
          <w:sz w:val="24"/>
          <w:szCs w:val="24"/>
          <w:lang w:val="ru-RU"/>
        </w:rPr>
        <w:t>. — М.: Химия, 1975.</w:t>
      </w:r>
    </w:p>
    <w:p w14:paraId="1BA30B29" w14:textId="77777777" w:rsidR="00F12BF9" w:rsidRPr="00BA34E4" w:rsidRDefault="00F12BF9" w:rsidP="00F12BF9">
      <w:pPr>
        <w:ind w:firstLine="680"/>
        <w:rPr>
          <w:rFonts w:cs="Times New Roman"/>
          <w:sz w:val="24"/>
          <w:szCs w:val="24"/>
          <w:lang w:val="ru-RU"/>
        </w:rPr>
      </w:pPr>
      <w:r w:rsidRPr="00BA34E4">
        <w:rPr>
          <w:rFonts w:cs="Times New Roman"/>
          <w:sz w:val="24"/>
          <w:szCs w:val="24"/>
          <w:lang w:val="ru-RU"/>
        </w:rPr>
        <w:t>Баратов А. М., Корольченко А. Я.</w:t>
      </w:r>
      <w:r w:rsidRPr="00BA34E4">
        <w:rPr>
          <w:rFonts w:cs="Times New Roman"/>
          <w:sz w:val="24"/>
          <w:szCs w:val="24"/>
          <w:lang w:val="ru-RU"/>
        </w:rPr>
        <w:br/>
      </w:r>
      <w:r w:rsidRPr="00BA34E4">
        <w:rPr>
          <w:rFonts w:cs="Times New Roman"/>
          <w:i/>
          <w:iCs/>
          <w:sz w:val="24"/>
          <w:szCs w:val="24"/>
          <w:lang w:val="ru-RU"/>
        </w:rPr>
        <w:t>Пожаровзрывоопасность веществ и материалов и средства их тушения</w:t>
      </w:r>
      <w:r w:rsidRPr="00BA34E4">
        <w:rPr>
          <w:rFonts w:cs="Times New Roman"/>
          <w:sz w:val="24"/>
          <w:szCs w:val="24"/>
          <w:lang w:val="ru-RU"/>
        </w:rPr>
        <w:t>: справочник: в 2 кн. — М.: Химия, 1990.</w:t>
      </w:r>
    </w:p>
    <w:p w14:paraId="58EFDDD0" w14:textId="70622DA5" w:rsidR="00F12BF9" w:rsidRPr="00BA34E4" w:rsidRDefault="00F12BF9" w:rsidP="00F12BF9">
      <w:pPr>
        <w:ind w:firstLine="680"/>
        <w:rPr>
          <w:rFonts w:cs="Times New Roman"/>
          <w:sz w:val="24"/>
          <w:szCs w:val="24"/>
          <w:lang w:val="ru-RU"/>
        </w:rPr>
      </w:pPr>
      <w:r w:rsidRPr="00BA34E4">
        <w:rPr>
          <w:rFonts w:cs="Times New Roman"/>
          <w:sz w:val="24"/>
          <w:szCs w:val="24"/>
          <w:lang w:val="ru-RU"/>
        </w:rPr>
        <w:t>Лазарев Н. В.</w:t>
      </w:r>
      <w:r w:rsidRPr="00BA34E4">
        <w:rPr>
          <w:rFonts w:cs="Times New Roman"/>
          <w:sz w:val="24"/>
          <w:szCs w:val="24"/>
          <w:lang w:val="ru-RU"/>
        </w:rPr>
        <w:br/>
      </w:r>
      <w:r w:rsidR="00483BF6" w:rsidRPr="00483BF6">
        <w:rPr>
          <w:rFonts w:cs="Times New Roman"/>
          <w:i/>
          <w:iCs/>
          <w:sz w:val="24"/>
          <w:szCs w:val="24"/>
          <w:lang w:val="ru-RU"/>
        </w:rPr>
        <w:t xml:space="preserve">Вредные вещества в промышленности. В трёх томах. Справочник. Т. 1: Органические вещества / </w:t>
      </w:r>
      <w:r w:rsidR="00483BF6" w:rsidRPr="00483BF6">
        <w:rPr>
          <w:rFonts w:cs="Times New Roman"/>
          <w:sz w:val="24"/>
          <w:szCs w:val="24"/>
          <w:lang w:val="ru-RU"/>
        </w:rPr>
        <w:t xml:space="preserve">под ред. </w:t>
      </w:r>
      <w:r w:rsidR="00483BF6" w:rsidRPr="00CB1944">
        <w:rPr>
          <w:rFonts w:cs="Times New Roman"/>
          <w:sz w:val="24"/>
          <w:szCs w:val="24"/>
          <w:lang w:val="ru-RU"/>
        </w:rPr>
        <w:t>Н. В. Лазарева, Э. Н. Левиной. — Л.: Химия, 1976</w:t>
      </w:r>
      <w:r w:rsidRPr="00483BF6">
        <w:rPr>
          <w:rFonts w:cs="Times New Roman"/>
          <w:sz w:val="24"/>
          <w:szCs w:val="24"/>
          <w:lang w:val="ru-RU"/>
        </w:rPr>
        <w:t>.</w:t>
      </w:r>
    </w:p>
    <w:p w14:paraId="051D5E11" w14:textId="77777777" w:rsidR="00F12BF9" w:rsidRPr="00BA34E4" w:rsidRDefault="00F12BF9" w:rsidP="00F12BF9">
      <w:pPr>
        <w:ind w:firstLine="680"/>
        <w:rPr>
          <w:rFonts w:cs="Times New Roman"/>
          <w:sz w:val="24"/>
          <w:szCs w:val="24"/>
          <w:lang w:val="ru-RU"/>
        </w:rPr>
      </w:pPr>
      <w:r w:rsidRPr="00BA34E4">
        <w:rPr>
          <w:rFonts w:cs="Times New Roman"/>
          <w:sz w:val="24"/>
          <w:szCs w:val="24"/>
          <w:lang w:val="ru-RU"/>
        </w:rPr>
        <w:t>Земский Г. Т.</w:t>
      </w:r>
      <w:r w:rsidRPr="00BA34E4">
        <w:rPr>
          <w:rFonts w:cs="Times New Roman"/>
          <w:sz w:val="24"/>
          <w:szCs w:val="24"/>
          <w:lang w:val="ru-RU"/>
        </w:rPr>
        <w:br/>
      </w:r>
      <w:r w:rsidRPr="00BA34E4">
        <w:rPr>
          <w:rFonts w:cs="Times New Roman"/>
          <w:i/>
          <w:iCs/>
          <w:sz w:val="24"/>
          <w:szCs w:val="24"/>
          <w:lang w:val="ru-RU"/>
        </w:rPr>
        <w:t>Физико-химические и огнеопасные свойства органических химических соединений: справочник: в 2 кн.</w:t>
      </w:r>
      <w:r w:rsidRPr="00BA34E4">
        <w:rPr>
          <w:rFonts w:cs="Times New Roman"/>
          <w:sz w:val="24"/>
          <w:szCs w:val="24"/>
          <w:lang w:val="ru-RU"/>
        </w:rPr>
        <w:t xml:space="preserve"> — М.: ВНИИПО МЧС России, 2009.</w:t>
      </w:r>
    </w:p>
    <w:p w14:paraId="52AE5C0F" w14:textId="77777777" w:rsidR="00F12BF9" w:rsidRPr="00BA34E4" w:rsidRDefault="00F12BF9" w:rsidP="00F12BF9">
      <w:pPr>
        <w:ind w:firstLine="680"/>
        <w:rPr>
          <w:rFonts w:cs="Times New Roman"/>
          <w:sz w:val="24"/>
          <w:szCs w:val="24"/>
        </w:rPr>
      </w:pPr>
      <w:r w:rsidRPr="00BA34E4">
        <w:rPr>
          <w:rFonts w:cs="Times New Roman"/>
          <w:sz w:val="24"/>
          <w:szCs w:val="24"/>
        </w:rPr>
        <w:t>Currano J. N., Roth D. L. (ред.)</w:t>
      </w:r>
      <w:r w:rsidRPr="00BA34E4">
        <w:rPr>
          <w:rFonts w:cs="Times New Roman"/>
          <w:sz w:val="24"/>
          <w:szCs w:val="24"/>
        </w:rPr>
        <w:br/>
      </w:r>
      <w:r w:rsidRPr="00BA34E4">
        <w:rPr>
          <w:rFonts w:cs="Times New Roman"/>
          <w:i/>
          <w:iCs/>
          <w:sz w:val="24"/>
          <w:szCs w:val="24"/>
        </w:rPr>
        <w:t>The Merck Index: An Encyclopaedia of Chemicals, Drugs, and Biologicals</w:t>
      </w:r>
      <w:r w:rsidRPr="00BA34E4">
        <w:rPr>
          <w:rFonts w:cs="Times New Roman"/>
          <w:sz w:val="24"/>
          <w:szCs w:val="24"/>
        </w:rPr>
        <w:t xml:space="preserve"> (15th ed.). — Royal Society of Chemistry, 2013.</w:t>
      </w:r>
    </w:p>
    <w:p w14:paraId="5D378A1F" w14:textId="77777777" w:rsidR="00F12BF9" w:rsidRPr="00F12BF9" w:rsidRDefault="00F12BF9" w:rsidP="009D632A">
      <w:pPr>
        <w:ind w:firstLine="680"/>
        <w:rPr>
          <w:rFonts w:cs="Times New Roman"/>
          <w:sz w:val="24"/>
          <w:szCs w:val="24"/>
        </w:rPr>
      </w:pPr>
    </w:p>
    <w:p w14:paraId="31FC8606" w14:textId="77777777" w:rsidR="00F12BF9" w:rsidRPr="00F12BF9" w:rsidRDefault="00F12BF9" w:rsidP="009D632A">
      <w:pPr>
        <w:ind w:firstLine="680"/>
        <w:rPr>
          <w:rFonts w:cs="Times New Roman"/>
          <w:sz w:val="24"/>
          <w:szCs w:val="24"/>
        </w:rPr>
      </w:pPr>
    </w:p>
    <w:p w14:paraId="0A70605A" w14:textId="743A219E" w:rsidR="000B7D8B" w:rsidRPr="009D632A" w:rsidRDefault="000B7D8B" w:rsidP="009D632A">
      <w:pPr>
        <w:pStyle w:val="1"/>
        <w:numPr>
          <w:ilvl w:val="1"/>
          <w:numId w:val="24"/>
        </w:numPr>
        <w:spacing w:before="240" w:line="240" w:lineRule="auto"/>
        <w:ind w:left="0" w:firstLine="680"/>
        <w:jc w:val="both"/>
        <w:rPr>
          <w:rFonts w:ascii="Times New Roman" w:hAnsi="Times New Roman" w:cs="Times New Roman"/>
          <w:color w:val="auto"/>
          <w:sz w:val="24"/>
          <w:szCs w:val="24"/>
          <w:lang w:val="ru-RU" w:eastAsia="ru-RU"/>
        </w:rPr>
      </w:pPr>
      <w:bookmarkStart w:id="3" w:name="_Toc220879524"/>
      <w:r w:rsidRPr="009D632A">
        <w:rPr>
          <w:rFonts w:ascii="Times New Roman" w:hAnsi="Times New Roman" w:cs="Times New Roman"/>
          <w:color w:val="auto"/>
          <w:sz w:val="24"/>
          <w:szCs w:val="24"/>
          <w:lang w:val="ru-RU" w:eastAsia="ru-RU"/>
        </w:rPr>
        <w:t>Данные о технологии и оборудовании, применяемых на декларируемом объекте</w:t>
      </w:r>
      <w:bookmarkEnd w:id="3"/>
    </w:p>
    <w:p w14:paraId="72163123" w14:textId="77777777" w:rsidR="00E378FF" w:rsidRPr="009D632A" w:rsidRDefault="00E378FF" w:rsidP="009D632A">
      <w:pPr>
        <w:spacing w:after="0"/>
        <w:ind w:firstLine="680"/>
        <w:rPr>
          <w:rFonts w:cs="Times New Roman"/>
          <w:color w:val="FF0000"/>
          <w:sz w:val="24"/>
          <w:szCs w:val="24"/>
          <w:lang w:val="ru-RU"/>
        </w:rPr>
      </w:pPr>
    </w:p>
    <w:p w14:paraId="1791FF46" w14:textId="0E4116D9" w:rsidR="000B7D8B" w:rsidRPr="009D632A" w:rsidRDefault="00260684" w:rsidP="009D632A">
      <w:pPr>
        <w:ind w:firstLine="680"/>
        <w:rPr>
          <w:rFonts w:cs="Times New Roman"/>
          <w:color w:val="FF0000"/>
          <w:sz w:val="24"/>
          <w:szCs w:val="24"/>
          <w:lang w:val="ru-RU"/>
        </w:rPr>
      </w:pPr>
      <w:r w:rsidRPr="009D632A">
        <w:rPr>
          <w:rFonts w:cs="Times New Roman"/>
          <w:color w:val="FF0000"/>
          <w:sz w:val="24"/>
          <w:szCs w:val="24"/>
          <w:lang w:val="ru-RU"/>
        </w:rPr>
        <w:t xml:space="preserve">Описание </w:t>
      </w:r>
      <w:r w:rsidR="0076497C" w:rsidRPr="009D632A">
        <w:rPr>
          <w:rFonts w:cs="Times New Roman"/>
          <w:color w:val="FF0000"/>
          <w:sz w:val="24"/>
          <w:szCs w:val="24"/>
          <w:lang w:val="ru-RU"/>
        </w:rPr>
        <w:t>технологии</w:t>
      </w:r>
      <w:r w:rsidRPr="009D632A">
        <w:rPr>
          <w:rFonts w:cs="Times New Roman"/>
          <w:color w:val="FF0000"/>
          <w:sz w:val="24"/>
          <w:szCs w:val="24"/>
          <w:lang w:val="ru-RU"/>
        </w:rPr>
        <w:t xml:space="preserve"> (если нужно более подробно)</w:t>
      </w:r>
    </w:p>
    <w:p w14:paraId="653B9983" w14:textId="3A7D1048" w:rsidR="00260684" w:rsidRPr="009D632A" w:rsidRDefault="00260684" w:rsidP="009D632A">
      <w:pPr>
        <w:ind w:firstLine="680"/>
        <w:rPr>
          <w:rFonts w:cs="Times New Roman"/>
          <w:sz w:val="24"/>
          <w:szCs w:val="24"/>
          <w:lang w:val="ru-RU"/>
        </w:rPr>
      </w:pPr>
      <w:r w:rsidRPr="009D632A">
        <w:rPr>
          <w:rFonts w:cs="Times New Roman"/>
          <w:sz w:val="24"/>
          <w:szCs w:val="24"/>
          <w:lang w:val="ru-RU"/>
        </w:rPr>
        <w:t>{{ SITE_DESCRIPTION }}</w:t>
      </w:r>
    </w:p>
    <w:p w14:paraId="22ACD576" w14:textId="5019C032" w:rsidR="00260684" w:rsidRPr="009D632A" w:rsidRDefault="0076497C" w:rsidP="009D632A">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4" w:name="_Toc220879525"/>
      <w:r w:rsidRPr="009D632A">
        <w:rPr>
          <w:rFonts w:ascii="Times New Roman" w:hAnsi="Times New Roman" w:cs="Times New Roman"/>
          <w:color w:val="auto"/>
          <w:sz w:val="24"/>
          <w:szCs w:val="24"/>
          <w:lang w:val="ru-RU" w:eastAsia="ru-RU"/>
        </w:rPr>
        <w:lastRenderedPageBreak/>
        <w:t>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bookmarkEnd w:id="4"/>
    </w:p>
    <w:p w14:paraId="620768BA" w14:textId="77777777" w:rsidR="00E378FF" w:rsidRPr="009D632A" w:rsidRDefault="00E378FF" w:rsidP="009D632A">
      <w:pPr>
        <w:spacing w:after="0"/>
        <w:ind w:firstLine="680"/>
        <w:rPr>
          <w:rFonts w:cs="Times New Roman"/>
          <w:sz w:val="24"/>
          <w:szCs w:val="24"/>
          <w:lang w:val="ru-RU"/>
        </w:rPr>
      </w:pPr>
    </w:p>
    <w:p w14:paraId="6E8BA1DF" w14:textId="127424A0" w:rsidR="00E378FF" w:rsidRPr="009D632A" w:rsidRDefault="00E378FF" w:rsidP="009D632A">
      <w:pPr>
        <w:spacing w:after="0"/>
        <w:ind w:firstLine="680"/>
        <w:rPr>
          <w:rFonts w:cs="Times New Roman"/>
          <w:color w:val="FF0000"/>
          <w:sz w:val="24"/>
          <w:szCs w:val="24"/>
          <w:lang w:val="ru-RU"/>
        </w:rPr>
      </w:pPr>
      <w:r w:rsidRPr="009D632A">
        <w:rPr>
          <w:rFonts w:cs="Times New Roman"/>
          <w:color w:val="FF0000"/>
          <w:sz w:val="24"/>
          <w:szCs w:val="24"/>
          <w:lang w:val="ru-RU"/>
        </w:rPr>
        <w:t>Принципиальная технологическая схема представлена на рисунке ниже (</w:t>
      </w:r>
      <w:r w:rsidRPr="009D632A">
        <w:rPr>
          <w:rFonts w:cs="Times New Roman"/>
          <w:color w:val="FF0000"/>
          <w:sz w:val="24"/>
          <w:szCs w:val="24"/>
          <w:lang w:val="ru-RU"/>
        </w:rPr>
        <w:fldChar w:fldCharType="begin"/>
      </w:r>
      <w:r w:rsidRPr="009D632A">
        <w:rPr>
          <w:rFonts w:cs="Times New Roman"/>
          <w:color w:val="FF0000"/>
          <w:sz w:val="24"/>
          <w:szCs w:val="24"/>
          <w:lang w:val="ru-RU"/>
        </w:rPr>
        <w:instrText xml:space="preserve"> REF _Ref220681920 \h </w:instrText>
      </w:r>
      <w:r w:rsidR="009D632A" w:rsidRPr="009D632A">
        <w:rPr>
          <w:rFonts w:cs="Times New Roman"/>
          <w:color w:val="FF0000"/>
          <w:sz w:val="24"/>
          <w:szCs w:val="24"/>
          <w:lang w:val="ru-RU"/>
        </w:rPr>
        <w:instrText xml:space="preserve"> \* MERGEFORMAT </w:instrText>
      </w:r>
      <w:r w:rsidRPr="009D632A">
        <w:rPr>
          <w:rFonts w:cs="Times New Roman"/>
          <w:color w:val="FF0000"/>
          <w:sz w:val="24"/>
          <w:szCs w:val="24"/>
          <w:lang w:val="ru-RU"/>
        </w:rPr>
      </w:r>
      <w:r w:rsidRPr="009D632A">
        <w:rPr>
          <w:rFonts w:cs="Times New Roman"/>
          <w:color w:val="FF0000"/>
          <w:sz w:val="24"/>
          <w:szCs w:val="24"/>
          <w:lang w:val="ru-RU"/>
        </w:rPr>
        <w:fldChar w:fldCharType="separate"/>
      </w:r>
      <w:r w:rsidR="004676C8" w:rsidRPr="004676C8">
        <w:rPr>
          <w:rFonts w:cs="Times New Roman"/>
          <w:color w:val="FF0000"/>
          <w:sz w:val="24"/>
          <w:szCs w:val="24"/>
          <w:lang w:val="ru-RU"/>
        </w:rPr>
        <w:t>Рисунок 1</w:t>
      </w:r>
      <w:r w:rsidRPr="009D632A">
        <w:rPr>
          <w:rFonts w:cs="Times New Roman"/>
          <w:color w:val="FF0000"/>
          <w:sz w:val="24"/>
          <w:szCs w:val="24"/>
          <w:lang w:val="ru-RU"/>
        </w:rPr>
        <w:fldChar w:fldCharType="end"/>
      </w:r>
      <w:r w:rsidRPr="009D632A">
        <w:rPr>
          <w:rFonts w:cs="Times New Roman"/>
          <w:color w:val="FF0000"/>
          <w:sz w:val="24"/>
          <w:szCs w:val="24"/>
          <w:lang w:val="ru-RU"/>
        </w:rPr>
        <w:t>).</w:t>
      </w:r>
    </w:p>
    <w:p w14:paraId="690B4B74" w14:textId="77777777" w:rsidR="00E378FF" w:rsidRPr="009D632A" w:rsidRDefault="00E378FF" w:rsidP="009D632A">
      <w:pPr>
        <w:spacing w:after="0"/>
        <w:ind w:firstLine="680"/>
        <w:rPr>
          <w:rFonts w:cs="Times New Roman"/>
          <w:sz w:val="24"/>
          <w:szCs w:val="24"/>
          <w:lang w:val="ru-RU"/>
        </w:rPr>
      </w:pPr>
    </w:p>
    <w:p w14:paraId="30856486" w14:textId="723DC944" w:rsidR="0076497C" w:rsidRPr="009D632A" w:rsidRDefault="00E378FF" w:rsidP="009D632A">
      <w:pPr>
        <w:spacing w:after="0"/>
        <w:ind w:firstLine="680"/>
        <w:rPr>
          <w:rFonts w:cs="Times New Roman"/>
          <w:sz w:val="24"/>
          <w:szCs w:val="24"/>
          <w:lang w:val="ru-RU"/>
        </w:rPr>
      </w:pPr>
      <w:bookmarkStart w:id="5" w:name="_Ref220681920"/>
      <w:r w:rsidRPr="009D632A">
        <w:rPr>
          <w:rFonts w:cs="Times New Roman"/>
          <w:sz w:val="24"/>
          <w:szCs w:val="24"/>
          <w:lang w:val="ru-RU"/>
        </w:rPr>
        <w:t xml:space="preserve">Рисунок </w:t>
      </w:r>
      <w:r w:rsidRPr="009D632A">
        <w:rPr>
          <w:rFonts w:cs="Times New Roman"/>
          <w:sz w:val="24"/>
          <w:szCs w:val="24"/>
          <w:lang w:val="ru-RU"/>
        </w:rPr>
        <w:fldChar w:fldCharType="begin"/>
      </w:r>
      <w:r w:rsidRPr="009D632A">
        <w:rPr>
          <w:rFonts w:cs="Times New Roman"/>
          <w:sz w:val="24"/>
          <w:szCs w:val="24"/>
          <w:lang w:val="ru-RU"/>
        </w:rPr>
        <w:instrText xml:space="preserve"> SEQ Рисунок \* ARABIC </w:instrText>
      </w:r>
      <w:r w:rsidRPr="009D632A">
        <w:rPr>
          <w:rFonts w:cs="Times New Roman"/>
          <w:sz w:val="24"/>
          <w:szCs w:val="24"/>
          <w:lang w:val="ru-RU"/>
        </w:rPr>
        <w:fldChar w:fldCharType="separate"/>
      </w:r>
      <w:r w:rsidR="004676C8">
        <w:rPr>
          <w:rFonts w:cs="Times New Roman"/>
          <w:noProof/>
          <w:sz w:val="24"/>
          <w:szCs w:val="24"/>
          <w:lang w:val="ru-RU"/>
        </w:rPr>
        <w:t>1</w:t>
      </w:r>
      <w:r w:rsidRPr="009D632A">
        <w:rPr>
          <w:rFonts w:cs="Times New Roman"/>
          <w:sz w:val="24"/>
          <w:szCs w:val="24"/>
          <w:lang w:val="ru-RU"/>
        </w:rPr>
        <w:fldChar w:fldCharType="end"/>
      </w:r>
      <w:bookmarkEnd w:id="5"/>
      <w:r w:rsidRPr="009D632A">
        <w:rPr>
          <w:rFonts w:cs="Times New Roman"/>
          <w:sz w:val="24"/>
          <w:szCs w:val="24"/>
          <w:lang w:val="ru-RU"/>
        </w:rPr>
        <w:t xml:space="preserve"> - Принципиальная технологическая схема</w:t>
      </w:r>
    </w:p>
    <w:p w14:paraId="78B11489" w14:textId="77777777" w:rsidR="00E378FF" w:rsidRPr="009D632A" w:rsidRDefault="00E378FF" w:rsidP="009D632A">
      <w:pPr>
        <w:ind w:firstLine="680"/>
        <w:rPr>
          <w:rFonts w:cs="Times New Roman"/>
          <w:sz w:val="24"/>
          <w:szCs w:val="24"/>
          <w:lang w:val="ru-RU"/>
        </w:rPr>
      </w:pPr>
    </w:p>
    <w:p w14:paraId="3752DBF3" w14:textId="4A99C2A1" w:rsidR="00154285" w:rsidRPr="009D632A" w:rsidRDefault="00154285" w:rsidP="009D632A">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6" w:name="_Toc220879526"/>
      <w:r w:rsidRPr="009D632A">
        <w:rPr>
          <w:rFonts w:ascii="Times New Roman" w:hAnsi="Times New Roman" w:cs="Times New Roman"/>
          <w:color w:val="auto"/>
          <w:sz w:val="24"/>
          <w:szCs w:val="24"/>
          <w:lang w:val="ru-RU" w:eastAsia="ru-RU"/>
        </w:rPr>
        <w:t>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bookmarkEnd w:id="6"/>
    </w:p>
    <w:p w14:paraId="0398FAE6" w14:textId="77777777" w:rsidR="009D632A" w:rsidRPr="009D632A" w:rsidRDefault="009D632A" w:rsidP="009D632A">
      <w:pPr>
        <w:spacing w:after="0"/>
        <w:ind w:firstLine="680"/>
        <w:rPr>
          <w:rFonts w:cs="Times New Roman"/>
          <w:sz w:val="24"/>
          <w:szCs w:val="24"/>
          <w:lang w:val="ru-RU"/>
        </w:rPr>
      </w:pPr>
    </w:p>
    <w:p w14:paraId="75C0A67D" w14:textId="10017954" w:rsidR="009D632A" w:rsidRPr="00C7245E" w:rsidRDefault="009D632A" w:rsidP="009D632A">
      <w:pPr>
        <w:spacing w:after="0"/>
        <w:ind w:firstLine="680"/>
        <w:rPr>
          <w:rFonts w:cs="Times New Roman"/>
          <w:color w:val="FF0000"/>
          <w:sz w:val="24"/>
          <w:szCs w:val="24"/>
          <w:lang w:val="ru-RU"/>
        </w:rPr>
      </w:pPr>
      <w:r w:rsidRPr="00C7245E">
        <w:rPr>
          <w:rFonts w:cs="Times New Roman"/>
          <w:color w:val="FF0000"/>
          <w:sz w:val="24"/>
          <w:szCs w:val="24"/>
          <w:lang w:val="ru-RU"/>
        </w:rPr>
        <w:t>План размещения основного технологического оборудования представлен на рисунке ниже (</w:t>
      </w:r>
      <w:r w:rsidR="00C7245E" w:rsidRPr="00C7245E">
        <w:rPr>
          <w:rFonts w:cs="Times New Roman"/>
          <w:color w:val="FF0000"/>
          <w:sz w:val="24"/>
          <w:szCs w:val="24"/>
          <w:lang w:val="ru-RU"/>
        </w:rPr>
        <w:fldChar w:fldCharType="begin"/>
      </w:r>
      <w:r w:rsidR="00C7245E" w:rsidRPr="00C7245E">
        <w:rPr>
          <w:rFonts w:cs="Times New Roman"/>
          <w:color w:val="FF0000"/>
          <w:sz w:val="24"/>
          <w:szCs w:val="24"/>
          <w:lang w:val="ru-RU"/>
        </w:rPr>
        <w:instrText xml:space="preserve"> REF _Ref220682476 \h </w:instrText>
      </w:r>
      <w:r w:rsidR="00C7245E" w:rsidRPr="00C7245E">
        <w:rPr>
          <w:rFonts w:cs="Times New Roman"/>
          <w:color w:val="FF0000"/>
          <w:sz w:val="24"/>
          <w:szCs w:val="24"/>
          <w:lang w:val="ru-RU"/>
        </w:rPr>
      </w:r>
      <w:r w:rsidR="00C7245E" w:rsidRPr="00C7245E">
        <w:rPr>
          <w:rFonts w:cs="Times New Roman"/>
          <w:color w:val="FF0000"/>
          <w:sz w:val="24"/>
          <w:szCs w:val="24"/>
          <w:lang w:val="ru-RU"/>
        </w:rPr>
        <w:fldChar w:fldCharType="separate"/>
      </w:r>
      <w:r w:rsidR="004676C8" w:rsidRPr="009D632A">
        <w:rPr>
          <w:rFonts w:cs="Times New Roman"/>
          <w:sz w:val="24"/>
          <w:szCs w:val="24"/>
          <w:lang w:val="ru-RU"/>
        </w:rPr>
        <w:t xml:space="preserve">Рисунок </w:t>
      </w:r>
      <w:r w:rsidR="004676C8">
        <w:rPr>
          <w:rFonts w:cs="Times New Roman"/>
          <w:noProof/>
          <w:sz w:val="24"/>
          <w:szCs w:val="24"/>
          <w:lang w:val="ru-RU"/>
        </w:rPr>
        <w:t>2</w:t>
      </w:r>
      <w:r w:rsidR="00C7245E" w:rsidRPr="00C7245E">
        <w:rPr>
          <w:rFonts w:cs="Times New Roman"/>
          <w:color w:val="FF0000"/>
          <w:sz w:val="24"/>
          <w:szCs w:val="24"/>
          <w:lang w:val="ru-RU"/>
        </w:rPr>
        <w:fldChar w:fldCharType="end"/>
      </w:r>
      <w:r w:rsidRPr="00C7245E">
        <w:rPr>
          <w:rFonts w:cs="Times New Roman"/>
          <w:color w:val="FF0000"/>
          <w:sz w:val="24"/>
          <w:szCs w:val="24"/>
          <w:lang w:val="ru-RU"/>
        </w:rPr>
        <w:t>).</w:t>
      </w:r>
    </w:p>
    <w:p w14:paraId="7ABFF29B" w14:textId="77777777" w:rsidR="009D632A" w:rsidRPr="009D632A" w:rsidRDefault="009D632A" w:rsidP="009D632A">
      <w:pPr>
        <w:spacing w:after="0"/>
        <w:ind w:firstLine="680"/>
        <w:rPr>
          <w:rFonts w:cs="Times New Roman"/>
          <w:sz w:val="24"/>
          <w:szCs w:val="24"/>
          <w:lang w:val="ru-RU"/>
        </w:rPr>
      </w:pPr>
    </w:p>
    <w:p w14:paraId="30CB2569" w14:textId="061439C8" w:rsidR="009D632A" w:rsidRPr="009D632A" w:rsidRDefault="009D632A" w:rsidP="009D632A">
      <w:pPr>
        <w:spacing w:after="0"/>
        <w:ind w:firstLine="680"/>
        <w:rPr>
          <w:rFonts w:cs="Times New Roman"/>
          <w:sz w:val="24"/>
          <w:szCs w:val="24"/>
          <w:lang w:val="ru-RU"/>
        </w:rPr>
      </w:pPr>
      <w:bookmarkStart w:id="7" w:name="_Ref220682476"/>
      <w:r w:rsidRPr="009D632A">
        <w:rPr>
          <w:rFonts w:cs="Times New Roman"/>
          <w:sz w:val="24"/>
          <w:szCs w:val="24"/>
          <w:lang w:val="ru-RU"/>
        </w:rPr>
        <w:t xml:space="preserve">Рисунок </w:t>
      </w:r>
      <w:r w:rsidRPr="009D632A">
        <w:rPr>
          <w:rFonts w:cs="Times New Roman"/>
          <w:sz w:val="24"/>
          <w:szCs w:val="24"/>
          <w:lang w:val="ru-RU"/>
        </w:rPr>
        <w:fldChar w:fldCharType="begin"/>
      </w:r>
      <w:r w:rsidRPr="009D632A">
        <w:rPr>
          <w:rFonts w:cs="Times New Roman"/>
          <w:sz w:val="24"/>
          <w:szCs w:val="24"/>
          <w:lang w:val="ru-RU"/>
        </w:rPr>
        <w:instrText xml:space="preserve"> SEQ Рисунок \* ARABIC </w:instrText>
      </w:r>
      <w:r w:rsidRPr="009D632A">
        <w:rPr>
          <w:rFonts w:cs="Times New Roman"/>
          <w:sz w:val="24"/>
          <w:szCs w:val="24"/>
          <w:lang w:val="ru-RU"/>
        </w:rPr>
        <w:fldChar w:fldCharType="separate"/>
      </w:r>
      <w:r w:rsidR="004676C8">
        <w:rPr>
          <w:rFonts w:cs="Times New Roman"/>
          <w:noProof/>
          <w:sz w:val="24"/>
          <w:szCs w:val="24"/>
          <w:lang w:val="ru-RU"/>
        </w:rPr>
        <w:t>2</w:t>
      </w:r>
      <w:r w:rsidRPr="009D632A">
        <w:rPr>
          <w:rFonts w:cs="Times New Roman"/>
          <w:sz w:val="24"/>
          <w:szCs w:val="24"/>
          <w:lang w:val="ru-RU"/>
        </w:rPr>
        <w:fldChar w:fldCharType="end"/>
      </w:r>
      <w:bookmarkEnd w:id="7"/>
      <w:r w:rsidRPr="009D632A">
        <w:rPr>
          <w:rFonts w:cs="Times New Roman"/>
          <w:sz w:val="24"/>
          <w:szCs w:val="24"/>
          <w:lang w:val="ru-RU"/>
        </w:rPr>
        <w:t xml:space="preserve"> - </w:t>
      </w:r>
      <w:r w:rsidR="00D63DF5" w:rsidRPr="009D632A">
        <w:rPr>
          <w:rFonts w:cs="Times New Roman"/>
          <w:sz w:val="24"/>
          <w:szCs w:val="24"/>
          <w:lang w:val="ru-RU"/>
        </w:rPr>
        <w:t>План размещения основного технологического оборудования</w:t>
      </w:r>
    </w:p>
    <w:p w14:paraId="587C608E" w14:textId="77777777" w:rsidR="00E378FF" w:rsidRDefault="00E378FF" w:rsidP="00F2524A">
      <w:pPr>
        <w:spacing w:after="0"/>
        <w:ind w:firstLine="680"/>
        <w:rPr>
          <w:rFonts w:cs="Times New Roman"/>
          <w:sz w:val="24"/>
          <w:szCs w:val="24"/>
          <w:lang w:val="ru-RU"/>
        </w:rPr>
      </w:pPr>
    </w:p>
    <w:p w14:paraId="697E49EF" w14:textId="26E8B609" w:rsidR="00F2524A" w:rsidRDefault="00F2524A" w:rsidP="00F2524A">
      <w:pPr>
        <w:spacing w:after="0"/>
        <w:ind w:firstLine="680"/>
        <w:rPr>
          <w:rFonts w:cs="Times New Roman"/>
          <w:sz w:val="24"/>
          <w:szCs w:val="24"/>
          <w:lang w:val="ru-RU"/>
        </w:rPr>
      </w:pPr>
      <w:r>
        <w:rPr>
          <w:rFonts w:cs="Times New Roman"/>
          <w:sz w:val="24"/>
          <w:szCs w:val="24"/>
          <w:lang w:val="ru-RU"/>
        </w:rPr>
        <w:t>П</w:t>
      </w:r>
      <w:r w:rsidRPr="009D632A">
        <w:rPr>
          <w:rFonts w:cs="Times New Roman"/>
          <w:sz w:val="24"/>
          <w:szCs w:val="24"/>
          <w:lang w:val="ru-RU"/>
        </w:rPr>
        <w:t>еречень основного технологического оборудования</w:t>
      </w:r>
      <w:r>
        <w:rPr>
          <w:rFonts w:cs="Times New Roman"/>
          <w:sz w:val="24"/>
          <w:szCs w:val="24"/>
          <w:lang w:val="ru-RU"/>
        </w:rPr>
        <w:t xml:space="preserve"> представлен в таблице ниже (</w:t>
      </w:r>
      <w:r>
        <w:rPr>
          <w:rFonts w:cs="Times New Roman"/>
          <w:sz w:val="24"/>
          <w:szCs w:val="24"/>
          <w:lang w:val="ru-RU"/>
        </w:rPr>
        <w:fldChar w:fldCharType="begin"/>
      </w:r>
      <w:r>
        <w:rPr>
          <w:rFonts w:cs="Times New Roman"/>
          <w:sz w:val="24"/>
          <w:szCs w:val="24"/>
          <w:lang w:val="ru-RU"/>
        </w:rPr>
        <w:instrText xml:space="preserve"> REF _Ref220682894 \h </w:instrText>
      </w:r>
      <w:r>
        <w:rPr>
          <w:rFonts w:cs="Times New Roman"/>
          <w:sz w:val="24"/>
          <w:szCs w:val="24"/>
          <w:lang w:val="ru-RU"/>
        </w:rPr>
      </w:r>
      <w:r>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2</w:t>
      </w:r>
      <w:r>
        <w:rPr>
          <w:rFonts w:cs="Times New Roman"/>
          <w:sz w:val="24"/>
          <w:szCs w:val="24"/>
          <w:lang w:val="ru-RU"/>
        </w:rPr>
        <w:fldChar w:fldCharType="end"/>
      </w:r>
      <w:r>
        <w:rPr>
          <w:rFonts w:cs="Times New Roman"/>
          <w:sz w:val="24"/>
          <w:szCs w:val="24"/>
          <w:lang w:val="ru-RU"/>
        </w:rPr>
        <w:t>).</w:t>
      </w:r>
    </w:p>
    <w:p w14:paraId="39D94D9D" w14:textId="52B019E5" w:rsidR="00F2524A" w:rsidRPr="009D632A" w:rsidRDefault="00F2524A" w:rsidP="00F2524A">
      <w:pPr>
        <w:ind w:firstLine="680"/>
        <w:rPr>
          <w:rFonts w:cs="Times New Roman"/>
          <w:sz w:val="24"/>
          <w:szCs w:val="24"/>
          <w:lang w:val="ru-RU"/>
        </w:rPr>
      </w:pPr>
      <w:bookmarkStart w:id="8" w:name="_Ref220682894"/>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2</w:t>
      </w:r>
      <w:r w:rsidRPr="009D632A">
        <w:rPr>
          <w:rFonts w:cs="Times New Roman"/>
          <w:sz w:val="24"/>
          <w:szCs w:val="24"/>
        </w:rPr>
        <w:fldChar w:fldCharType="end"/>
      </w:r>
      <w:bookmarkEnd w:id="8"/>
      <w:r w:rsidRPr="009D632A">
        <w:rPr>
          <w:rFonts w:cs="Times New Roman"/>
          <w:sz w:val="24"/>
          <w:szCs w:val="24"/>
          <w:lang w:val="ru-RU"/>
        </w:rPr>
        <w:t xml:space="preserve"> – </w:t>
      </w:r>
      <w:r>
        <w:rPr>
          <w:rFonts w:cs="Times New Roman"/>
          <w:sz w:val="24"/>
          <w:szCs w:val="24"/>
          <w:lang w:val="ru-RU"/>
        </w:rPr>
        <w:t>П</w:t>
      </w:r>
      <w:r w:rsidRPr="009D632A">
        <w:rPr>
          <w:rFonts w:cs="Times New Roman"/>
          <w:sz w:val="24"/>
          <w:szCs w:val="24"/>
          <w:lang w:val="ru-RU"/>
        </w:rPr>
        <w:t>еречень основного технологического оборудования</w:t>
      </w:r>
    </w:p>
    <w:p w14:paraId="2C5EB76E" w14:textId="77777777" w:rsidR="005C3017" w:rsidRPr="009D632A" w:rsidRDefault="005C3017" w:rsidP="005C3017">
      <w:pPr>
        <w:ind w:firstLine="680"/>
        <w:rPr>
          <w:rFonts w:cs="Times New Roman"/>
          <w:sz w:val="24"/>
          <w:szCs w:val="24"/>
          <w:lang w:val="ru-RU"/>
        </w:rPr>
      </w:pPr>
      <w:r w:rsidRPr="009D632A">
        <w:rPr>
          <w:rFonts w:cs="Times New Roman"/>
          <w:sz w:val="24"/>
          <w:szCs w:val="24"/>
          <w:lang w:val="ru-RU"/>
        </w:rPr>
        <w:t>{{</w:t>
      </w:r>
      <w:r w:rsidRPr="005C3017">
        <w:rPr>
          <w:rFonts w:cs="Times New Roman"/>
          <w:sz w:val="24"/>
          <w:szCs w:val="24"/>
          <w:lang w:val="ru-RU"/>
        </w:rPr>
        <w:t>EQUIPMENT</w:t>
      </w:r>
      <w:r w:rsidRPr="009D632A">
        <w:rPr>
          <w:rFonts w:cs="Times New Roman"/>
          <w:sz w:val="24"/>
          <w:szCs w:val="24"/>
          <w:lang w:val="ru-RU"/>
        </w:rPr>
        <w:t>_</w:t>
      </w:r>
      <w:r w:rsidRPr="005C3017">
        <w:rPr>
          <w:rFonts w:cs="Times New Roman"/>
          <w:sz w:val="24"/>
          <w:szCs w:val="24"/>
          <w:lang w:val="ru-RU"/>
        </w:rPr>
        <w:t>SECTION</w:t>
      </w:r>
      <w:r w:rsidRPr="009D632A">
        <w:rPr>
          <w:rFonts w:cs="Times New Roman"/>
          <w:sz w:val="24"/>
          <w:szCs w:val="24"/>
          <w:lang w:val="ru-RU"/>
        </w:rPr>
        <w:t>}}</w:t>
      </w:r>
    </w:p>
    <w:p w14:paraId="11A499D5" w14:textId="77777777" w:rsidR="0059360B" w:rsidRDefault="0059360B" w:rsidP="00E378FF">
      <w:pPr>
        <w:rPr>
          <w:rFonts w:cs="Times New Roman"/>
          <w:sz w:val="24"/>
          <w:szCs w:val="24"/>
          <w:lang w:val="ru-RU"/>
        </w:rPr>
        <w:sectPr w:rsidR="0059360B" w:rsidSect="00253A18">
          <w:pgSz w:w="12240" w:h="15840"/>
          <w:pgMar w:top="1440" w:right="616" w:bottom="1440" w:left="1560" w:header="720" w:footer="720" w:gutter="0"/>
          <w:cols w:space="720"/>
          <w:docGrid w:linePitch="360"/>
        </w:sectPr>
      </w:pPr>
    </w:p>
    <w:p w14:paraId="3A963FAF" w14:textId="671965BA" w:rsidR="009D632A" w:rsidRPr="00EF54A1" w:rsidRDefault="00C33D76" w:rsidP="00EF54A1">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9" w:name="_Toc220879527"/>
      <w:r>
        <w:rPr>
          <w:rFonts w:ascii="Times New Roman" w:hAnsi="Times New Roman" w:cs="Times New Roman"/>
          <w:color w:val="auto"/>
          <w:sz w:val="24"/>
          <w:szCs w:val="24"/>
          <w:lang w:val="ru-RU" w:eastAsia="ru-RU"/>
        </w:rPr>
        <w:lastRenderedPageBreak/>
        <w:t>Д</w:t>
      </w:r>
      <w:r w:rsidR="00EF54A1" w:rsidRPr="00EF54A1">
        <w:rPr>
          <w:rFonts w:ascii="Times New Roman" w:hAnsi="Times New Roman" w:cs="Times New Roman"/>
          <w:color w:val="auto"/>
          <w:sz w:val="24"/>
          <w:szCs w:val="24"/>
          <w:lang w:val="ru-RU" w:eastAsia="ru-RU"/>
        </w:rPr>
        <w:t>анные о распределении опасных веществ по оборудованию</w:t>
      </w:r>
      <w:bookmarkEnd w:id="9"/>
    </w:p>
    <w:p w14:paraId="50637E7C" w14:textId="77777777" w:rsidR="00280751" w:rsidRDefault="00280751" w:rsidP="00280751">
      <w:pPr>
        <w:spacing w:after="0"/>
        <w:ind w:firstLine="680"/>
        <w:rPr>
          <w:rFonts w:cs="Times New Roman"/>
          <w:sz w:val="24"/>
          <w:szCs w:val="24"/>
          <w:lang w:val="ru-RU"/>
        </w:rPr>
      </w:pPr>
    </w:p>
    <w:p w14:paraId="6639EDF8" w14:textId="73D9C0B4" w:rsidR="00280751" w:rsidRDefault="00280751" w:rsidP="00280751">
      <w:pPr>
        <w:spacing w:after="0"/>
        <w:ind w:firstLine="680"/>
        <w:rPr>
          <w:rFonts w:cs="Times New Roman"/>
          <w:sz w:val="24"/>
          <w:szCs w:val="24"/>
          <w:lang w:val="ru-RU"/>
        </w:rPr>
      </w:pPr>
      <w:r w:rsidRPr="00280751">
        <w:rPr>
          <w:rFonts w:cs="Times New Roman"/>
          <w:sz w:val="24"/>
          <w:szCs w:val="24"/>
          <w:lang w:val="ru-RU"/>
        </w:rPr>
        <w:t>Данные о распределении опасных веществ по оборудованию</w:t>
      </w:r>
      <w:r>
        <w:rPr>
          <w:rFonts w:cs="Times New Roman"/>
          <w:sz w:val="24"/>
          <w:szCs w:val="24"/>
          <w:lang w:val="ru-RU"/>
        </w:rPr>
        <w:t xml:space="preserve"> представлены в таблице ниже (</w:t>
      </w:r>
      <w:r>
        <w:rPr>
          <w:rFonts w:cs="Times New Roman"/>
          <w:sz w:val="24"/>
          <w:szCs w:val="24"/>
          <w:lang w:val="ru-RU"/>
        </w:rPr>
        <w:fldChar w:fldCharType="begin"/>
      </w:r>
      <w:r>
        <w:rPr>
          <w:rFonts w:cs="Times New Roman"/>
          <w:sz w:val="24"/>
          <w:szCs w:val="24"/>
          <w:lang w:val="ru-RU"/>
        </w:rPr>
        <w:instrText xml:space="preserve"> REF _Ref220684878 \h </w:instrText>
      </w:r>
      <w:r>
        <w:rPr>
          <w:rFonts w:cs="Times New Roman"/>
          <w:sz w:val="24"/>
          <w:szCs w:val="24"/>
          <w:lang w:val="ru-RU"/>
        </w:rPr>
      </w:r>
      <w:r>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3</w:t>
      </w:r>
      <w:r>
        <w:rPr>
          <w:rFonts w:cs="Times New Roman"/>
          <w:sz w:val="24"/>
          <w:szCs w:val="24"/>
          <w:lang w:val="ru-RU"/>
        </w:rPr>
        <w:fldChar w:fldCharType="end"/>
      </w:r>
      <w:r>
        <w:rPr>
          <w:rFonts w:cs="Times New Roman"/>
          <w:sz w:val="24"/>
          <w:szCs w:val="24"/>
          <w:lang w:val="ru-RU"/>
        </w:rPr>
        <w:t>).</w:t>
      </w:r>
    </w:p>
    <w:p w14:paraId="576B2480" w14:textId="20A6B98C" w:rsidR="00280751" w:rsidRPr="009D632A" w:rsidRDefault="00280751" w:rsidP="00280751">
      <w:pPr>
        <w:ind w:firstLine="680"/>
        <w:rPr>
          <w:rFonts w:cs="Times New Roman"/>
          <w:sz w:val="24"/>
          <w:szCs w:val="24"/>
          <w:lang w:val="ru-RU"/>
        </w:rPr>
      </w:pPr>
      <w:bookmarkStart w:id="10" w:name="_Ref220684878"/>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3</w:t>
      </w:r>
      <w:r w:rsidRPr="009D632A">
        <w:rPr>
          <w:rFonts w:cs="Times New Roman"/>
          <w:sz w:val="24"/>
          <w:szCs w:val="24"/>
        </w:rPr>
        <w:fldChar w:fldCharType="end"/>
      </w:r>
      <w:bookmarkEnd w:id="10"/>
      <w:r w:rsidRPr="009D632A">
        <w:rPr>
          <w:rFonts w:cs="Times New Roman"/>
          <w:sz w:val="24"/>
          <w:szCs w:val="24"/>
          <w:lang w:val="ru-RU"/>
        </w:rPr>
        <w:t xml:space="preserve"> – </w:t>
      </w:r>
      <w:r>
        <w:rPr>
          <w:rFonts w:cs="Times New Roman"/>
          <w:sz w:val="24"/>
          <w:szCs w:val="24"/>
          <w:lang w:val="ru-RU"/>
        </w:rPr>
        <w:t>П</w:t>
      </w:r>
      <w:r w:rsidRPr="009D632A">
        <w:rPr>
          <w:rFonts w:cs="Times New Roman"/>
          <w:sz w:val="24"/>
          <w:szCs w:val="24"/>
          <w:lang w:val="ru-RU"/>
        </w:rPr>
        <w:t>еречень основного технологического оборудования</w:t>
      </w:r>
    </w:p>
    <w:p w14:paraId="2CF1007D" w14:textId="5E15DC4E" w:rsidR="008D0304" w:rsidRDefault="008D0304" w:rsidP="00280751">
      <w:pPr>
        <w:ind w:firstLine="680"/>
        <w:rPr>
          <w:rFonts w:cs="Times New Roman"/>
          <w:sz w:val="24"/>
          <w:szCs w:val="24"/>
          <w:lang w:val="ru-RU"/>
        </w:rPr>
      </w:pPr>
      <w:r w:rsidRPr="00280751">
        <w:rPr>
          <w:rFonts w:cs="Times New Roman"/>
          <w:sz w:val="24"/>
          <w:szCs w:val="24"/>
          <w:lang w:val="ru-RU"/>
        </w:rPr>
        <w:t>{{DISTRIBUTION_SECTION}}</w:t>
      </w:r>
    </w:p>
    <w:p w14:paraId="1E38AD79" w14:textId="77777777" w:rsidR="00280751" w:rsidRDefault="00280751" w:rsidP="00280751">
      <w:pPr>
        <w:ind w:firstLine="680"/>
        <w:rPr>
          <w:rFonts w:cs="Times New Roman"/>
          <w:sz w:val="24"/>
          <w:szCs w:val="24"/>
          <w:lang w:val="ru-RU"/>
        </w:rPr>
      </w:pPr>
    </w:p>
    <w:p w14:paraId="2EB1A3CA" w14:textId="77777777" w:rsidR="00280751" w:rsidRPr="00280751" w:rsidRDefault="00280751" w:rsidP="00280751">
      <w:pPr>
        <w:ind w:firstLine="680"/>
        <w:rPr>
          <w:rFonts w:cs="Times New Roman"/>
          <w:sz w:val="24"/>
          <w:szCs w:val="24"/>
          <w:lang w:val="ru-RU"/>
        </w:rPr>
      </w:pPr>
    </w:p>
    <w:p w14:paraId="3A2D28C5" w14:textId="77777777" w:rsidR="00AD52B5" w:rsidRDefault="00AD52B5" w:rsidP="004F3C77">
      <w:pPr>
        <w:rPr>
          <w:rFonts w:cs="Times New Roman"/>
          <w:sz w:val="24"/>
          <w:szCs w:val="24"/>
          <w:lang w:val="ru-RU"/>
        </w:rPr>
        <w:sectPr w:rsidR="00AD52B5" w:rsidSect="0059360B">
          <w:pgSz w:w="15840" w:h="12240" w:orient="landscape"/>
          <w:pgMar w:top="1560" w:right="1440" w:bottom="1041" w:left="1440" w:header="720" w:footer="720" w:gutter="0"/>
          <w:cols w:space="720"/>
          <w:docGrid w:linePitch="360"/>
        </w:sectPr>
      </w:pPr>
    </w:p>
    <w:p w14:paraId="36DA8ECF" w14:textId="77777777" w:rsidR="007F4A9E" w:rsidRDefault="007F4A9E" w:rsidP="007F4A9E">
      <w:pPr>
        <w:pStyle w:val="1"/>
        <w:numPr>
          <w:ilvl w:val="1"/>
          <w:numId w:val="24"/>
        </w:numPr>
        <w:spacing w:before="240" w:line="240" w:lineRule="auto"/>
        <w:ind w:left="0" w:firstLine="680"/>
        <w:jc w:val="both"/>
        <w:rPr>
          <w:rFonts w:ascii="Times New Roman" w:hAnsi="Times New Roman" w:cs="Times New Roman"/>
          <w:color w:val="auto"/>
          <w:sz w:val="24"/>
          <w:szCs w:val="24"/>
          <w:lang w:val="ru-RU" w:eastAsia="ru-RU"/>
        </w:rPr>
      </w:pPr>
      <w:bookmarkStart w:id="11" w:name="_Toc220879528"/>
      <w:r>
        <w:rPr>
          <w:rFonts w:ascii="Times New Roman" w:hAnsi="Times New Roman" w:cs="Times New Roman"/>
          <w:color w:val="auto"/>
          <w:sz w:val="24"/>
          <w:szCs w:val="24"/>
          <w:lang w:val="ru-RU" w:eastAsia="ru-RU"/>
        </w:rPr>
        <w:lastRenderedPageBreak/>
        <w:t>О</w:t>
      </w:r>
      <w:r w:rsidRPr="00AD52B5">
        <w:rPr>
          <w:rFonts w:ascii="Times New Roman" w:hAnsi="Times New Roman" w:cs="Times New Roman"/>
          <w:color w:val="auto"/>
          <w:sz w:val="24"/>
          <w:szCs w:val="24"/>
          <w:lang w:val="ru-RU" w:eastAsia="ru-RU"/>
        </w:rPr>
        <w:t>писание технических решений по обеспечению безопасности</w:t>
      </w:r>
      <w:bookmarkEnd w:id="11"/>
    </w:p>
    <w:p w14:paraId="79A565C0" w14:textId="77777777" w:rsidR="007F4A9E"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2" w:name="_Toc220879529"/>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решений, направленных на исключение разгерметизации оборудования и предупреждение аварийных выбросов опасных веществ</w:t>
      </w:r>
      <w:bookmarkEnd w:id="12"/>
    </w:p>
    <w:p w14:paraId="593D6CB0" w14:textId="77777777" w:rsidR="007F4A9E" w:rsidRPr="0095015A" w:rsidRDefault="007F4A9E" w:rsidP="007F4A9E">
      <w:pPr>
        <w:spacing w:after="0" w:line="360" w:lineRule="auto"/>
        <w:jc w:val="both"/>
        <w:rPr>
          <w:i/>
          <w:color w:val="00B050"/>
          <w:sz w:val="24"/>
          <w:szCs w:val="24"/>
          <w:lang w:val="ru-RU"/>
        </w:rPr>
      </w:pPr>
    </w:p>
    <w:p w14:paraId="59FDF6EF" w14:textId="77777777" w:rsidR="0078170D" w:rsidRPr="00306C9B" w:rsidRDefault="0078170D" w:rsidP="0078170D">
      <w:pPr>
        <w:widowControl w:val="0"/>
        <w:tabs>
          <w:tab w:val="left" w:pos="720"/>
        </w:tabs>
        <w:spacing w:line="360" w:lineRule="auto"/>
        <w:ind w:firstLine="709"/>
        <w:contextualSpacing/>
        <w:jc w:val="both"/>
        <w:rPr>
          <w:color w:val="00B0F0"/>
          <w:lang w:val="ru-RU"/>
        </w:rPr>
      </w:pPr>
      <w:r w:rsidRPr="00306C9B">
        <w:rPr>
          <w:color w:val="00B0F0"/>
          <w:lang w:val="ru-RU"/>
        </w:rPr>
        <w:t>Для предупреждения аварийных выбросов опасных веществ и исключения разгерметизации оборудования и трубопроводов предусмотрены следующие меры:</w:t>
      </w:r>
    </w:p>
    <w:p w14:paraId="7EF72775"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Конструкции и материалы технологического оборудования, трубопроводов, трубопроводной арматуры и т.д. рассчитаны на обеспечение их прочности в рабочем диапазоне температур и давлений, а также на обеспечение их коррозионной стойкости к рабочей среде;</w:t>
      </w:r>
    </w:p>
    <w:p w14:paraId="6AB19E46"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Конструкция оборудования обеспечивает надежность, долговечность и безопасность эксплуатации в течение расчетного срока службы, возможность опорожнения, очистки, промывки, ремонта;</w:t>
      </w:r>
    </w:p>
    <w:p w14:paraId="3B11DD7D"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Соединения труб выполнены сваркой. Фланцевые и резьбовые соединения выполнены лишь в местах присоединения запорной арматуры, оборудования, а также контрольно-измерительных приборов;</w:t>
      </w:r>
    </w:p>
    <w:p w14:paraId="376ADA21"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Величина расчетного давления оборудования и трубопроводов превышает рабочее давление на величину, соответствующую требованиям нормативных документов;</w:t>
      </w:r>
    </w:p>
    <w:p w14:paraId="193EF60A"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Для защиты технологического оборудования от превышения давления предусмотрены предохранительные клапана;</w:t>
      </w:r>
    </w:p>
    <w:p w14:paraId="1F718D24"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Технологическая система оснащена средствами контроля параметров, определяющими взрывоопасность процесса, с регистрацией показаний, предварительной сигнализацией их значений и средствами автоматического регулирования и противоаварийной защиты. В случаях отклонения параметров технологического процесса предусматривается световая и звуковая предаварийная сигнализация в операторной по предупредительным значениям параметров, определяющим взрывоопасность процесса. Время срабатывания противоаварийной защиты исключает возможность развития аварии;</w:t>
      </w:r>
    </w:p>
    <w:p w14:paraId="624057B2"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 xml:space="preserve">Обеспечение безопасного ведения технологического процесса предусматривается путем постоянного приборного контроля за работой оборудования, соблюдения параметров технологического процесса в соответствии с технологическим регламентом, поддержания исправного состояния контрольно-измерительных приборов, средств автоматизации, </w:t>
      </w:r>
      <w:r w:rsidRPr="00306C9B">
        <w:rPr>
          <w:color w:val="00B0F0"/>
          <w:sz w:val="24"/>
          <w:szCs w:val="24"/>
          <w:lang w:val="ba-RU"/>
        </w:rPr>
        <w:lastRenderedPageBreak/>
        <w:t>сигнализации и блокировок, систем противоаварийной защиты, запорно-регулирующей арматуры и предохранительных клапанов;</w:t>
      </w:r>
    </w:p>
    <w:p w14:paraId="59713BA7"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Оборудование и трубопроводы надежно защищены от коррозии. Защита от внутренней коррозии осуществляется с помощью антикоррозионных внутренних покрытий и ингибиторов коррозии. Защита от внешней коррозии осуществляется с помощью лакокрасочных и изоляционных покрытий;</w:t>
      </w:r>
    </w:p>
    <w:p w14:paraId="680A5666"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Для защиты оборудования и трубопроводов от замерзания в зимнее время предусмотрены тепловая изоляция и устройство систем обогрева;</w:t>
      </w:r>
    </w:p>
    <w:p w14:paraId="6FA173FF"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Прокладка трубопроводов обеспечивает наименьшую протяженность коммуникаций, исключает их провисание и образование застойных зон. Выполнены требования по защите технологических трубопроводов от механических повреждений, весовой нагрузки и температурных деформаций;</w:t>
      </w:r>
    </w:p>
    <w:p w14:paraId="1FEC01E3"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Размещение технологического оборудования, трубопроводов, трубопроводной арматуры и т.д. обеспечивает удобство и безопасность их эксплуатации, возможность проведения визуального контроля за их состоянием, выполнения работ по обслуживанию, ремонту и замене, принятия оперативных мер по предотвращению или локализации аварий;</w:t>
      </w:r>
    </w:p>
    <w:p w14:paraId="3C112BDF"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Обеспечение безопасной эксплуатации технологического оборудования в процессе эксплуатации предусматривается путем осуществления постоянного контроля за состоянием оборудования и их элементов, антикоррозионной защиты и изоляции, дренажных устройств, опорных конструкций и т.д.; проведения технических освидетельствований оборудования, проведения гидравлических испытаний пробным давлением, выполнения ремонтных работ;</w:t>
      </w:r>
    </w:p>
    <w:p w14:paraId="79CCCBA5"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Обеспечение безопасной эксплуатации технологических трубопроводов в процессе эксплуатации предусматривается путем осуществления постоянного контроля за состоянием трубопроводов и их элементов (сварных швов, фланцевых соединений, арматуры), антикоррозионной защиты и изоляции, дренажных устройств, компенсаторов, опорных конструкций и т.д.; проведения ревизий трубопроводов, проведения испытаний трубопроводов на прочность и плотность, выполнения ремонтных работ на трубопроводах;</w:t>
      </w:r>
    </w:p>
    <w:p w14:paraId="40AD7DA4"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Обеспечение безопасной эксплуатации технологического оборудования и трубопроводов после истечения расчетного срока службы предусматривается путем проведения экспертизы промышленной безопасности с целью установления возможности и сроков дальнейшей эксплуатации, определения необходимости ремонта или вывода из эксплуатации;</w:t>
      </w:r>
    </w:p>
    <w:p w14:paraId="5AB9CA6D"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lastRenderedPageBreak/>
        <w:t>Конструкция и основания зданий и сооружений обеспечивают прочность и устойчивость с учетом действующих в процессе эксплуатации нагрузок и воздействий;</w:t>
      </w:r>
    </w:p>
    <w:p w14:paraId="2497AD3D"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Обеспечение безопасности зданий и сооружений в процессе эксплуатации предусматривается путем осуществления технического обслуживания, проведения осмотров и контрольных проверок параметров конструкций и систем инженерного оборудования зданий и сооружений, выполнения текущего ремонта;</w:t>
      </w:r>
    </w:p>
    <w:p w14:paraId="69DDB761" w14:textId="77777777" w:rsidR="0078170D" w:rsidRPr="00306C9B" w:rsidRDefault="0078170D" w:rsidP="0078170D">
      <w:pPr>
        <w:pStyle w:val="ae"/>
        <w:numPr>
          <w:ilvl w:val="0"/>
          <w:numId w:val="25"/>
        </w:numPr>
        <w:tabs>
          <w:tab w:val="num" w:pos="1080"/>
        </w:tabs>
        <w:spacing w:after="0" w:line="360" w:lineRule="auto"/>
        <w:ind w:left="0" w:firstLine="709"/>
        <w:jc w:val="both"/>
        <w:rPr>
          <w:color w:val="00B0F0"/>
          <w:sz w:val="24"/>
          <w:szCs w:val="24"/>
          <w:lang w:val="ba-RU"/>
        </w:rPr>
      </w:pPr>
      <w:r w:rsidRPr="00306C9B">
        <w:rPr>
          <w:color w:val="00B0F0"/>
          <w:sz w:val="24"/>
          <w:szCs w:val="24"/>
          <w:lang w:val="ba-RU"/>
        </w:rPr>
        <w:t>С целью обеспечения надежности, своевременного устранения неисправностей (негерметичности) обеспечено соблюдение установленных сроков осмотра, ревизии и ремонта трубопроводной арматуры и предохранительных устройств. Запорно-регулирующая арматура, исполнительные механизмы, участвующие в схемах контроля, регулирования и противоаварийной защиты технологических процессов, после ремонта и перед установкой по месту должны проходить периодические испытания на быстродействие, прочность и плотность закрытия. Средства измерения, входящие в систему контроля, регулирования и противоаварийной защиты, должны проходить испытания с последующим утверждением типа средств измерений и поверку (калибровку).</w:t>
      </w:r>
    </w:p>
    <w:p w14:paraId="7D408495" w14:textId="77777777" w:rsidR="007F4A9E" w:rsidRPr="0078170D" w:rsidRDefault="007F4A9E" w:rsidP="007F4A9E">
      <w:pPr>
        <w:rPr>
          <w:color w:val="00B050"/>
          <w:lang w:val="ba-RU" w:eastAsia="ru-RU"/>
        </w:rPr>
      </w:pPr>
    </w:p>
    <w:p w14:paraId="2F2B42DD" w14:textId="77777777" w:rsidR="007F4A9E"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3" w:name="_Toc220879530"/>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решений, направленных на предупреждение развития аварий и локализацию выбросов опасных веществ</w:t>
      </w:r>
      <w:bookmarkEnd w:id="13"/>
    </w:p>
    <w:p w14:paraId="29B0E025" w14:textId="77777777" w:rsidR="007F4A9E" w:rsidRDefault="007F4A9E" w:rsidP="007F4A9E">
      <w:pPr>
        <w:spacing w:after="0" w:line="360" w:lineRule="auto"/>
        <w:jc w:val="both"/>
        <w:rPr>
          <w:i/>
          <w:color w:val="00B050"/>
          <w:lang w:val="ru-RU"/>
        </w:rPr>
      </w:pPr>
    </w:p>
    <w:p w14:paraId="2290A0CC" w14:textId="77777777" w:rsidR="0078170D" w:rsidRPr="00465DF2" w:rsidRDefault="0078170D" w:rsidP="0078170D">
      <w:pPr>
        <w:pStyle w:val="23"/>
        <w:tabs>
          <w:tab w:val="left" w:pos="1134"/>
        </w:tabs>
        <w:spacing w:line="360" w:lineRule="auto"/>
        <w:ind w:right="-2" w:firstLine="709"/>
        <w:jc w:val="both"/>
        <w:rPr>
          <w:color w:val="00B0F0"/>
          <w:lang w:val="ru-RU"/>
        </w:rPr>
      </w:pPr>
      <w:r w:rsidRPr="00465DF2">
        <w:rPr>
          <w:color w:val="00B0F0"/>
          <w:lang w:val="ru-RU"/>
        </w:rPr>
        <w:t>Предупреждение развития аварий и локализация выбросов опасных веществ на декларируемом объекте обеспечивается комплексом мероприятий.</w:t>
      </w:r>
    </w:p>
    <w:p w14:paraId="217568F6" w14:textId="77777777" w:rsidR="0078170D" w:rsidRPr="00465DF2" w:rsidRDefault="0078170D" w:rsidP="0078170D">
      <w:pPr>
        <w:pStyle w:val="23"/>
        <w:tabs>
          <w:tab w:val="left" w:pos="1134"/>
        </w:tabs>
        <w:spacing w:line="360" w:lineRule="auto"/>
        <w:ind w:left="709" w:right="-2"/>
        <w:jc w:val="both"/>
        <w:rPr>
          <w:i/>
          <w:iCs/>
          <w:color w:val="00B0F0"/>
        </w:rPr>
      </w:pPr>
      <w:r w:rsidRPr="00465DF2">
        <w:rPr>
          <w:i/>
          <w:iCs/>
          <w:color w:val="00B0F0"/>
        </w:rPr>
        <w:t>Условия безопасного отсечения потоков:</w:t>
      </w:r>
    </w:p>
    <w:p w14:paraId="30485758" w14:textId="77777777" w:rsidR="0078170D" w:rsidRPr="00465DF2" w:rsidRDefault="0078170D" w:rsidP="0078170D">
      <w:pPr>
        <w:pStyle w:val="23"/>
        <w:numPr>
          <w:ilvl w:val="0"/>
          <w:numId w:val="41"/>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Для предупреждения аварий и предотвращения их развития в технологической системе объекта предусмотрены запорная и запорно-регулирующая арматура, клапаны, отсекающие и другие отключающие устройства, предохранительные устройства от превышения давления, средства подавления и локализации пламени;</w:t>
      </w:r>
    </w:p>
    <w:p w14:paraId="624BAABA" w14:textId="77777777" w:rsidR="0078170D" w:rsidRPr="00465DF2" w:rsidRDefault="0078170D" w:rsidP="0078170D">
      <w:pPr>
        <w:pStyle w:val="23"/>
        <w:numPr>
          <w:ilvl w:val="0"/>
          <w:numId w:val="41"/>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Технические устройства (в том числе запорная арматура, клапаны), предназначенные для аварийного отключения оборудования (технологического блока), соответствуют требованиям к безопасности оборудования для работы во взрывоопасных средах, обеспечивают защиту технологических систем при аварийных режимах с заданным быстродействием срабатывания;</w:t>
      </w:r>
    </w:p>
    <w:p w14:paraId="0BE180A8" w14:textId="77777777" w:rsidR="0078170D" w:rsidRPr="00465DF2" w:rsidRDefault="0078170D" w:rsidP="0078170D">
      <w:pPr>
        <w:pStyle w:val="23"/>
        <w:numPr>
          <w:ilvl w:val="0"/>
          <w:numId w:val="41"/>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 xml:space="preserve">Для насосов перемещающих горючие продукты, предусмотрено их дистанционное и автоматическое отключение при выходе параметров за предельно допустимые значения, установка на </w:t>
      </w:r>
      <w:r w:rsidRPr="00465DF2">
        <w:rPr>
          <w:color w:val="00B0F0"/>
          <w:lang w:val="ru-RU"/>
        </w:rPr>
        <w:lastRenderedPageBreak/>
        <w:t>линиях всасывания и нагнетания запорной арматуры с дистанционным управлением. На нагнетательном трубопроводе предусмотрена установка обратного клапана, предотвращающего перемещение транспортируемого продукта обратным ходом;</w:t>
      </w:r>
    </w:p>
    <w:p w14:paraId="651173C3" w14:textId="77777777" w:rsidR="0078170D" w:rsidRPr="00465DF2" w:rsidRDefault="0078170D" w:rsidP="0078170D">
      <w:pPr>
        <w:pStyle w:val="23"/>
        <w:numPr>
          <w:ilvl w:val="0"/>
          <w:numId w:val="41"/>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Для обеспечения непрерывности технологического процесса предусмотрено резервное оборудование;</w:t>
      </w:r>
    </w:p>
    <w:p w14:paraId="6992EBA9" w14:textId="77777777" w:rsidR="0078170D" w:rsidRPr="00465DF2" w:rsidRDefault="0078170D" w:rsidP="0078170D">
      <w:pPr>
        <w:pStyle w:val="23"/>
        <w:numPr>
          <w:ilvl w:val="0"/>
          <w:numId w:val="41"/>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Контроль и регулирование технологическим процессом на объекте осуществляется из отдельно стоящей операторной.</w:t>
      </w:r>
    </w:p>
    <w:p w14:paraId="44679AD8" w14:textId="77777777" w:rsidR="0078170D" w:rsidRPr="00465DF2" w:rsidRDefault="0078170D" w:rsidP="0078170D">
      <w:pPr>
        <w:pStyle w:val="23"/>
        <w:tabs>
          <w:tab w:val="left" w:pos="1134"/>
        </w:tabs>
        <w:spacing w:line="360" w:lineRule="auto"/>
        <w:ind w:left="709" w:right="-2"/>
        <w:jc w:val="both"/>
        <w:rPr>
          <w:i/>
          <w:iCs/>
          <w:color w:val="00B0F0"/>
          <w:lang w:val="ru-RU"/>
        </w:rPr>
      </w:pPr>
      <w:r w:rsidRPr="00465DF2">
        <w:rPr>
          <w:i/>
          <w:iCs/>
          <w:color w:val="00B0F0"/>
          <w:lang w:val="ru-RU"/>
        </w:rPr>
        <w:t>Системы аварийного освобождения технологического оборудования:</w:t>
      </w:r>
    </w:p>
    <w:p w14:paraId="55AC3240" w14:textId="77777777" w:rsidR="0078170D" w:rsidRPr="00465DF2" w:rsidRDefault="0078170D" w:rsidP="0078170D">
      <w:pPr>
        <w:pStyle w:val="23"/>
        <w:numPr>
          <w:ilvl w:val="0"/>
          <w:numId w:val="42"/>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На объекте предусмотрена система аварийного освобождения. Удаление остатков продуктов из технологического оборудования и трубопроводов производится по закрытым коммуникациям в специально предназначенные емкости с последующим возвратом в технологический процесс;</w:t>
      </w:r>
    </w:p>
    <w:p w14:paraId="4A109CAA" w14:textId="77777777" w:rsidR="0078170D" w:rsidRPr="00465DF2" w:rsidRDefault="0078170D" w:rsidP="0078170D">
      <w:pPr>
        <w:pStyle w:val="23"/>
        <w:numPr>
          <w:ilvl w:val="0"/>
          <w:numId w:val="42"/>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Сброс газов (паров) от предохранительных клапанов осуществляется в закрытую систему с последующим сжиганием.</w:t>
      </w:r>
    </w:p>
    <w:p w14:paraId="7A56F04F" w14:textId="77777777" w:rsidR="0078170D" w:rsidRPr="00465DF2" w:rsidRDefault="0078170D" w:rsidP="0078170D">
      <w:pPr>
        <w:pStyle w:val="23"/>
        <w:tabs>
          <w:tab w:val="left" w:pos="1134"/>
        </w:tabs>
        <w:spacing w:line="360" w:lineRule="auto"/>
        <w:ind w:right="-2" w:firstLine="709"/>
        <w:jc w:val="both"/>
        <w:rPr>
          <w:color w:val="00B0F0"/>
          <w:lang w:val="ru-RU"/>
        </w:rPr>
      </w:pPr>
      <w:r w:rsidRPr="00465DF2">
        <w:rPr>
          <w:color w:val="00B0F0"/>
          <w:lang w:val="ru-RU"/>
        </w:rPr>
        <w:t>Меры по ограничению, локализации и дальнейшей утилизации выбросов опасных веществ:</w:t>
      </w:r>
    </w:p>
    <w:p w14:paraId="744DFCA2" w14:textId="77777777" w:rsidR="0078170D" w:rsidRPr="00465DF2" w:rsidRDefault="0078170D" w:rsidP="0078170D">
      <w:pPr>
        <w:pStyle w:val="23"/>
        <w:numPr>
          <w:ilvl w:val="0"/>
          <w:numId w:val="43"/>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Технологическое оборудование с взрывопожароопасными продуктами оборудовано устройствами для подключения линий пара, инертного газа;</w:t>
      </w:r>
    </w:p>
    <w:p w14:paraId="6EE1CF74" w14:textId="77777777" w:rsidR="0078170D" w:rsidRPr="00465DF2" w:rsidRDefault="0078170D" w:rsidP="0078170D">
      <w:pPr>
        <w:pStyle w:val="23"/>
        <w:numPr>
          <w:ilvl w:val="0"/>
          <w:numId w:val="43"/>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Для предотвращения возможности загрязнения почвы и грунтовых вод опасными веществами вся территория объекта имеет твердое покрытие. Для ограничения площади возможных разливов взрывопожароопасных продуктов технологическое оборудование расположено на площадках, ограниченных по периметру бортиком. Покрытие площадок спланировано с уклонами в сторону колодцев для сбора разлившейся жидкости, оборудованных гидравлическими затворами;</w:t>
      </w:r>
    </w:p>
    <w:p w14:paraId="67E0980A" w14:textId="77777777" w:rsidR="0078170D" w:rsidRPr="00465DF2" w:rsidRDefault="0078170D" w:rsidP="0078170D">
      <w:pPr>
        <w:pStyle w:val="23"/>
        <w:numPr>
          <w:ilvl w:val="0"/>
          <w:numId w:val="43"/>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Поддержание комплектности и постоянной готовности технических средств и материалов, предназначенных для осуществления мероприятий по локализации и ликвидации аварий.</w:t>
      </w:r>
    </w:p>
    <w:p w14:paraId="2E359E10" w14:textId="77777777" w:rsidR="0078170D" w:rsidRPr="00465DF2" w:rsidRDefault="0078170D" w:rsidP="0078170D">
      <w:pPr>
        <w:pStyle w:val="23"/>
        <w:tabs>
          <w:tab w:val="left" w:pos="1134"/>
        </w:tabs>
        <w:spacing w:line="360" w:lineRule="auto"/>
        <w:ind w:left="709" w:right="-2"/>
        <w:jc w:val="both"/>
        <w:rPr>
          <w:i/>
          <w:iCs/>
          <w:color w:val="00B0F0"/>
          <w:lang w:val="ru-RU"/>
        </w:rPr>
      </w:pPr>
      <w:r w:rsidRPr="00465DF2">
        <w:rPr>
          <w:i/>
          <w:iCs/>
          <w:color w:val="00B0F0"/>
          <w:lang w:val="ru-RU"/>
        </w:rPr>
        <w:t>Система автоматического контроля технологических процессов обеспечивает:</w:t>
      </w:r>
    </w:p>
    <w:p w14:paraId="59FD8AE7" w14:textId="77777777" w:rsidR="0078170D" w:rsidRPr="00465DF2" w:rsidRDefault="0078170D" w:rsidP="0078170D">
      <w:pPr>
        <w:pStyle w:val="23"/>
        <w:numPr>
          <w:ilvl w:val="0"/>
          <w:numId w:val="44"/>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Необходимый объём дистанционного контроля, управления и автоматизации объектов, позволяющий исключить необходимость постоянного нахождения обслуживающего персонала непосредственно у аппаратов и агрегатов;</w:t>
      </w:r>
    </w:p>
    <w:p w14:paraId="6EC69782" w14:textId="77777777" w:rsidR="0078170D" w:rsidRPr="00465DF2" w:rsidRDefault="0078170D" w:rsidP="0078170D">
      <w:pPr>
        <w:pStyle w:val="23"/>
        <w:numPr>
          <w:ilvl w:val="0"/>
          <w:numId w:val="44"/>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Автоматическую аварийную защиту технологического оборудования при отклонении параметров работы от номинальных значений, что позволяет своевременно предупредить персонал о возможности возникновения аварийного режима работы;</w:t>
      </w:r>
    </w:p>
    <w:p w14:paraId="53AF3D07" w14:textId="77777777" w:rsidR="0078170D" w:rsidRPr="00465DF2" w:rsidRDefault="0078170D" w:rsidP="0078170D">
      <w:pPr>
        <w:pStyle w:val="23"/>
        <w:numPr>
          <w:ilvl w:val="0"/>
          <w:numId w:val="44"/>
        </w:numPr>
        <w:tabs>
          <w:tab w:val="clear" w:pos="2520"/>
          <w:tab w:val="num" w:pos="851"/>
          <w:tab w:val="left" w:pos="1134"/>
        </w:tabs>
        <w:spacing w:after="0" w:line="360" w:lineRule="auto"/>
        <w:ind w:left="0" w:right="-2" w:firstLine="709"/>
        <w:jc w:val="both"/>
        <w:rPr>
          <w:color w:val="00B0F0"/>
          <w:lang w:val="ru-RU"/>
        </w:rPr>
      </w:pPr>
      <w:r w:rsidRPr="00465DF2">
        <w:rPr>
          <w:color w:val="00B0F0"/>
          <w:lang w:val="ru-RU"/>
        </w:rPr>
        <w:t>Контроль воздушной среды на объекте осуществляется стационарными и переносными газоанализаторами.</w:t>
      </w:r>
    </w:p>
    <w:p w14:paraId="005B6E13" w14:textId="77777777" w:rsidR="007F4A9E" w:rsidRPr="0078170D" w:rsidRDefault="007F4A9E" w:rsidP="000440B6">
      <w:pPr>
        <w:spacing w:after="0"/>
        <w:rPr>
          <w:lang w:val="ru-RU" w:eastAsia="ru-RU"/>
        </w:rPr>
      </w:pPr>
    </w:p>
    <w:p w14:paraId="4E9A9137" w14:textId="77777777" w:rsidR="007F4A9E"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4" w:name="_Toc220879531"/>
      <w:r>
        <w:rPr>
          <w:rFonts w:ascii="Times New Roman" w:hAnsi="Times New Roman" w:cs="Times New Roman"/>
          <w:color w:val="auto"/>
          <w:sz w:val="24"/>
          <w:szCs w:val="24"/>
          <w:lang w:val="ru-RU" w:eastAsia="ru-RU"/>
        </w:rPr>
        <w:lastRenderedPageBreak/>
        <w:t>О</w:t>
      </w:r>
      <w:r w:rsidRPr="00AD52B5">
        <w:rPr>
          <w:rFonts w:ascii="Times New Roman" w:hAnsi="Times New Roman" w:cs="Times New Roman"/>
          <w:color w:val="auto"/>
          <w:sz w:val="24"/>
          <w:szCs w:val="24"/>
          <w:lang w:val="ru-RU" w:eastAsia="ru-RU"/>
        </w:rPr>
        <w:t>писание решений, направленных на обеспечение взрывопожаробезопасности и химической безопасности</w:t>
      </w:r>
      <w:bookmarkEnd w:id="14"/>
    </w:p>
    <w:p w14:paraId="1AC1BB4F" w14:textId="77777777" w:rsidR="007F4A9E" w:rsidRDefault="007F4A9E" w:rsidP="007F4A9E">
      <w:pPr>
        <w:tabs>
          <w:tab w:val="num" w:pos="0"/>
          <w:tab w:val="left" w:pos="1134"/>
        </w:tabs>
        <w:spacing w:after="0" w:line="240" w:lineRule="auto"/>
        <w:ind w:firstLine="709"/>
        <w:jc w:val="both"/>
        <w:rPr>
          <w:color w:val="00B050"/>
          <w:sz w:val="24"/>
          <w:szCs w:val="24"/>
          <w:lang w:val="ru-RU"/>
        </w:rPr>
      </w:pPr>
    </w:p>
    <w:p w14:paraId="48B41628" w14:textId="77777777" w:rsidR="0078170D" w:rsidRPr="000936DB" w:rsidRDefault="0078170D" w:rsidP="0078170D">
      <w:pPr>
        <w:pStyle w:val="23"/>
        <w:tabs>
          <w:tab w:val="left" w:pos="1134"/>
        </w:tabs>
        <w:spacing w:line="360" w:lineRule="auto"/>
        <w:ind w:right="-2" w:firstLine="709"/>
        <w:jc w:val="both"/>
        <w:rPr>
          <w:color w:val="00B0F0"/>
          <w:lang w:val="ru-RU"/>
        </w:rPr>
      </w:pPr>
      <w:r w:rsidRPr="000936DB">
        <w:rPr>
          <w:color w:val="00B0F0"/>
          <w:lang w:val="ru-RU"/>
        </w:rPr>
        <w:t>Все сооружения  на безопасном расстоянии от смежных предприятий и при аварии, взрыве и пожаре не могут представлять для них серьезной опасности.</w:t>
      </w:r>
    </w:p>
    <w:p w14:paraId="3FC2DBFD" w14:textId="77777777" w:rsidR="0078170D" w:rsidRPr="000936DB" w:rsidRDefault="0078170D" w:rsidP="0078170D">
      <w:pPr>
        <w:pStyle w:val="23"/>
        <w:tabs>
          <w:tab w:val="left" w:pos="1134"/>
        </w:tabs>
        <w:spacing w:line="360" w:lineRule="auto"/>
        <w:ind w:left="709" w:right="-2"/>
        <w:jc w:val="both"/>
        <w:rPr>
          <w:color w:val="00B0F0"/>
          <w:lang w:val="ru-RU"/>
        </w:rPr>
      </w:pPr>
      <w:r w:rsidRPr="000936DB">
        <w:rPr>
          <w:color w:val="00B0F0"/>
          <w:lang w:val="ru-RU"/>
        </w:rPr>
        <w:t>Мероприятия по обеспечению пожарной защиты:</w:t>
      </w:r>
    </w:p>
    <w:p w14:paraId="317E627C"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rPr>
      </w:pPr>
      <w:r w:rsidRPr="000936DB">
        <w:rPr>
          <w:color w:val="00B0F0"/>
          <w:lang w:val="ru-RU"/>
        </w:rPr>
        <w:t>Г</w:t>
      </w:r>
      <w:r w:rsidRPr="000936DB">
        <w:rPr>
          <w:color w:val="00B0F0"/>
        </w:rPr>
        <w:t>ерметизация технологического процесса;</w:t>
      </w:r>
    </w:p>
    <w:p w14:paraId="58950643"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rPr>
      </w:pPr>
      <w:r w:rsidRPr="000936DB">
        <w:rPr>
          <w:color w:val="00B0F0"/>
          <w:lang w:val="ru-RU"/>
        </w:rPr>
        <w:t>А</w:t>
      </w:r>
      <w:r w:rsidRPr="000936DB">
        <w:rPr>
          <w:color w:val="00B0F0"/>
        </w:rPr>
        <w:t>втоматизация технологических процессов;</w:t>
      </w:r>
    </w:p>
    <w:p w14:paraId="681E22A9"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Соблюдение безопасных минимально допустимых расстояний между сооружениями и аппаратами в соответствии с требованиями действующих нормативных документов;</w:t>
      </w:r>
    </w:p>
    <w:p w14:paraId="6724A3EE"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Оснащение технологического оборудования предохранительными устройствами;</w:t>
      </w:r>
    </w:p>
    <w:p w14:paraId="03B1C8F1"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Применение блочного оборудования и оборудования заводского изготовления;</w:t>
      </w:r>
    </w:p>
    <w:p w14:paraId="5676731B"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Размещение оборудования преимущественно на открытых площадках;</w:t>
      </w:r>
    </w:p>
    <w:p w14:paraId="192ABD6F"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Сооружение металлических площадок с ограждающими перилами для обеспечения безопасного обслуживания оборудования и арматуры;</w:t>
      </w:r>
    </w:p>
    <w:p w14:paraId="17B21103"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Размещение электрооборудования и осветительной аппаратуры на взрывопожарных объектах во взрывозащищенном исполнении;</w:t>
      </w:r>
    </w:p>
    <w:p w14:paraId="254350B8"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rPr>
      </w:pPr>
      <w:r w:rsidRPr="000936DB">
        <w:rPr>
          <w:color w:val="00B0F0"/>
          <w:lang w:val="ru-RU"/>
        </w:rPr>
        <w:t>К</w:t>
      </w:r>
      <w:r w:rsidRPr="000936DB">
        <w:rPr>
          <w:color w:val="00B0F0"/>
        </w:rPr>
        <w:t>онтроль управлением технологическими процессами;</w:t>
      </w:r>
    </w:p>
    <w:p w14:paraId="227C7844"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Блокировка оборудования и сигнализация при нарушениях технологического режима;</w:t>
      </w:r>
    </w:p>
    <w:p w14:paraId="1C1E7EE1"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Прокладка трубопроводов в единых технологических коридорах;</w:t>
      </w:r>
    </w:p>
    <w:p w14:paraId="58F63DBA"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Тепловая изоляция и обогрев трубопроводов;</w:t>
      </w:r>
    </w:p>
    <w:p w14:paraId="79AAE70D"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Освобождение (дренаж) аппаратов в закрытую систему с возвратом жидкости в технологический процесс;</w:t>
      </w:r>
    </w:p>
    <w:p w14:paraId="2C6EDFCD"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Защита сооружений, аппаратов и надземных трубопроводов от статического электричества;</w:t>
      </w:r>
    </w:p>
    <w:p w14:paraId="348C7B8A"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rPr>
      </w:pPr>
      <w:r w:rsidRPr="000936DB">
        <w:rPr>
          <w:color w:val="00B0F0"/>
          <w:lang w:val="ru-RU"/>
        </w:rPr>
        <w:t>М</w:t>
      </w:r>
      <w:r w:rsidRPr="000936DB">
        <w:rPr>
          <w:color w:val="00B0F0"/>
        </w:rPr>
        <w:t>олниезащита;</w:t>
      </w:r>
    </w:p>
    <w:p w14:paraId="0C6C1C3A"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rPr>
      </w:pPr>
      <w:r w:rsidRPr="000936DB">
        <w:rPr>
          <w:color w:val="00B0F0"/>
          <w:lang w:val="ru-RU"/>
        </w:rPr>
        <w:t>К</w:t>
      </w:r>
      <w:r w:rsidRPr="000936DB">
        <w:rPr>
          <w:color w:val="00B0F0"/>
        </w:rPr>
        <w:t>анализация технологических площадок.</w:t>
      </w:r>
    </w:p>
    <w:p w14:paraId="2A838E4D" w14:textId="77777777" w:rsidR="0078170D" w:rsidRPr="000936DB" w:rsidRDefault="0078170D" w:rsidP="0078170D">
      <w:pPr>
        <w:pStyle w:val="23"/>
        <w:numPr>
          <w:ilvl w:val="0"/>
          <w:numId w:val="45"/>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Специальные устройства и приспособления для пожаротушения и ликвидации возможных аварий (обслуживающий персонал должен быть обучен правилам работы с ними, периодически должны производиться учения по ликвидации возможных аварий и загораний);</w:t>
      </w:r>
    </w:p>
    <w:p w14:paraId="13F6E06A" w14:textId="77777777" w:rsidR="0078170D" w:rsidRPr="000936DB" w:rsidRDefault="0078170D" w:rsidP="0078170D">
      <w:pPr>
        <w:pStyle w:val="23"/>
        <w:tabs>
          <w:tab w:val="left" w:pos="1134"/>
        </w:tabs>
        <w:spacing w:line="360" w:lineRule="auto"/>
        <w:ind w:left="709" w:right="-2"/>
        <w:jc w:val="both"/>
        <w:rPr>
          <w:color w:val="00B0F0"/>
        </w:rPr>
      </w:pPr>
      <w:r w:rsidRPr="000936DB">
        <w:rPr>
          <w:color w:val="00B0F0"/>
        </w:rPr>
        <w:t>Способы и средства пожаротушения:</w:t>
      </w:r>
    </w:p>
    <w:p w14:paraId="010BFE14" w14:textId="77777777" w:rsidR="0078170D" w:rsidRPr="000936DB" w:rsidRDefault="0078170D" w:rsidP="0078170D">
      <w:pPr>
        <w:pStyle w:val="23"/>
        <w:numPr>
          <w:ilvl w:val="0"/>
          <w:numId w:val="46"/>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Для тушения пожаров и возгораний применяются вода, песок;</w:t>
      </w:r>
    </w:p>
    <w:p w14:paraId="441F0840" w14:textId="77777777" w:rsidR="0078170D" w:rsidRPr="000936DB" w:rsidRDefault="0078170D" w:rsidP="0078170D">
      <w:pPr>
        <w:pStyle w:val="23"/>
        <w:numPr>
          <w:ilvl w:val="0"/>
          <w:numId w:val="46"/>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Тушение небольших загораний производиться силами обслуживающего персонала первичными средствами пожаротушения огнетушители, кошма, песок.</w:t>
      </w:r>
    </w:p>
    <w:p w14:paraId="758C67EC" w14:textId="77777777" w:rsidR="0078170D" w:rsidRPr="000936DB" w:rsidRDefault="0078170D" w:rsidP="0078170D">
      <w:pPr>
        <w:pStyle w:val="23"/>
        <w:numPr>
          <w:ilvl w:val="0"/>
          <w:numId w:val="46"/>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lastRenderedPageBreak/>
        <w:t>Все производственные и подсобные помещения обеспечены первичными средствами пожаротушения.</w:t>
      </w:r>
    </w:p>
    <w:p w14:paraId="267BCAE3" w14:textId="77777777" w:rsidR="0078170D" w:rsidRPr="000936DB" w:rsidRDefault="0078170D" w:rsidP="0078170D">
      <w:pPr>
        <w:pStyle w:val="23"/>
        <w:numPr>
          <w:ilvl w:val="0"/>
          <w:numId w:val="46"/>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Все взрыво- и пожароопасные помещения должны быть оборудованы вентиляцией, обеспечивающей указанную в проекте эффективность.</w:t>
      </w:r>
    </w:p>
    <w:p w14:paraId="76232D92" w14:textId="77777777" w:rsidR="0078170D" w:rsidRPr="000936DB" w:rsidRDefault="0078170D" w:rsidP="0078170D">
      <w:pPr>
        <w:pStyle w:val="23"/>
        <w:numPr>
          <w:ilvl w:val="0"/>
          <w:numId w:val="46"/>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В операторной около телефонов вывешены таблички с указанием номера вызова пожарной охраны, скорой помощи.</w:t>
      </w:r>
    </w:p>
    <w:p w14:paraId="3E982257" w14:textId="77777777" w:rsidR="0078170D" w:rsidRPr="000936DB" w:rsidRDefault="0078170D" w:rsidP="0078170D">
      <w:pPr>
        <w:pStyle w:val="23"/>
        <w:tabs>
          <w:tab w:val="left" w:pos="1134"/>
        </w:tabs>
        <w:spacing w:line="360" w:lineRule="auto"/>
        <w:ind w:right="-2" w:firstLine="709"/>
        <w:jc w:val="both"/>
        <w:rPr>
          <w:color w:val="00B0F0"/>
          <w:lang w:val="ru-RU"/>
        </w:rPr>
      </w:pPr>
      <w:r w:rsidRPr="000936DB">
        <w:rPr>
          <w:color w:val="00B0F0"/>
          <w:lang w:val="ru-RU"/>
        </w:rPr>
        <w:t>Для обеспечения противопожарной защиты объекта предусмотрено:</w:t>
      </w:r>
    </w:p>
    <w:p w14:paraId="6D6A3773" w14:textId="77777777" w:rsidR="0078170D" w:rsidRPr="000936DB" w:rsidRDefault="0078170D" w:rsidP="0078170D">
      <w:pPr>
        <w:pStyle w:val="23"/>
        <w:numPr>
          <w:ilvl w:val="0"/>
          <w:numId w:val="47"/>
        </w:numPr>
        <w:tabs>
          <w:tab w:val="clear" w:pos="2520"/>
          <w:tab w:val="num" w:pos="851"/>
          <w:tab w:val="left" w:pos="1134"/>
        </w:tabs>
        <w:spacing w:after="0" w:line="360" w:lineRule="auto"/>
        <w:ind w:left="0" w:right="-2" w:firstLine="709"/>
        <w:jc w:val="both"/>
        <w:rPr>
          <w:color w:val="00B0F0"/>
        </w:rPr>
      </w:pPr>
      <w:r w:rsidRPr="000936DB">
        <w:rPr>
          <w:color w:val="00B0F0"/>
          <w:lang w:val="ru-RU"/>
        </w:rPr>
        <w:t>П</w:t>
      </w:r>
      <w:r w:rsidRPr="000936DB">
        <w:rPr>
          <w:color w:val="00B0F0"/>
        </w:rPr>
        <w:t>ожарная сигнализация защищаемых объектов;</w:t>
      </w:r>
    </w:p>
    <w:p w14:paraId="1EDE1A6F" w14:textId="77777777" w:rsidR="0078170D" w:rsidRPr="00C35629" w:rsidRDefault="0078170D" w:rsidP="0078170D">
      <w:pPr>
        <w:pStyle w:val="23"/>
        <w:numPr>
          <w:ilvl w:val="0"/>
          <w:numId w:val="47"/>
        </w:numPr>
        <w:tabs>
          <w:tab w:val="clear" w:pos="2520"/>
          <w:tab w:val="num" w:pos="851"/>
          <w:tab w:val="left" w:pos="1134"/>
        </w:tabs>
        <w:spacing w:after="0" w:line="360" w:lineRule="auto"/>
        <w:ind w:left="0" w:right="-2" w:firstLine="709"/>
        <w:jc w:val="both"/>
        <w:rPr>
          <w:color w:val="00B0F0"/>
        </w:rPr>
      </w:pPr>
      <w:r w:rsidRPr="00C35629">
        <w:rPr>
          <w:color w:val="00B0F0"/>
          <w:lang w:val="ru-RU"/>
        </w:rPr>
        <w:t>Наличие</w:t>
      </w:r>
      <w:r w:rsidRPr="00C35629">
        <w:rPr>
          <w:color w:val="00B0F0"/>
        </w:rPr>
        <w:t xml:space="preserve"> противопожарного запаса воды;</w:t>
      </w:r>
    </w:p>
    <w:p w14:paraId="49A8DE47" w14:textId="77777777" w:rsidR="0078170D" w:rsidRPr="00C35629" w:rsidRDefault="0078170D" w:rsidP="0078170D">
      <w:pPr>
        <w:pStyle w:val="23"/>
        <w:numPr>
          <w:ilvl w:val="0"/>
          <w:numId w:val="47"/>
        </w:numPr>
        <w:tabs>
          <w:tab w:val="clear" w:pos="2520"/>
          <w:tab w:val="num" w:pos="851"/>
          <w:tab w:val="left" w:pos="1134"/>
        </w:tabs>
        <w:spacing w:after="0" w:line="360" w:lineRule="auto"/>
        <w:ind w:left="0" w:right="-2" w:firstLine="709"/>
        <w:jc w:val="both"/>
        <w:rPr>
          <w:color w:val="00B0F0"/>
          <w:lang w:val="ru-RU"/>
        </w:rPr>
      </w:pPr>
      <w:r w:rsidRPr="00C35629">
        <w:rPr>
          <w:color w:val="00B0F0"/>
          <w:lang w:val="ru-RU"/>
        </w:rPr>
        <w:t>Наличие пожарных гидрантов;</w:t>
      </w:r>
    </w:p>
    <w:p w14:paraId="6E642E58" w14:textId="77777777" w:rsidR="0078170D" w:rsidRPr="00C35629" w:rsidRDefault="0078170D" w:rsidP="0078170D">
      <w:pPr>
        <w:pStyle w:val="23"/>
        <w:numPr>
          <w:ilvl w:val="0"/>
          <w:numId w:val="47"/>
        </w:numPr>
        <w:tabs>
          <w:tab w:val="clear" w:pos="2520"/>
          <w:tab w:val="num" w:pos="851"/>
          <w:tab w:val="left" w:pos="1134"/>
        </w:tabs>
        <w:spacing w:after="0" w:line="360" w:lineRule="auto"/>
        <w:ind w:left="0" w:right="-2" w:firstLine="709"/>
        <w:jc w:val="both"/>
        <w:rPr>
          <w:color w:val="00B0F0"/>
          <w:lang w:val="ru-RU"/>
        </w:rPr>
      </w:pPr>
      <w:r w:rsidRPr="00C35629">
        <w:rPr>
          <w:color w:val="00B0F0"/>
          <w:lang w:val="ru-RU"/>
        </w:rPr>
        <w:t>Стационарные системы водяного охлаждения;</w:t>
      </w:r>
    </w:p>
    <w:p w14:paraId="1452DD08" w14:textId="77777777" w:rsidR="0078170D" w:rsidRPr="00C35629" w:rsidRDefault="0078170D" w:rsidP="0078170D">
      <w:pPr>
        <w:pStyle w:val="23"/>
        <w:numPr>
          <w:ilvl w:val="0"/>
          <w:numId w:val="47"/>
        </w:numPr>
        <w:tabs>
          <w:tab w:val="clear" w:pos="2520"/>
          <w:tab w:val="num" w:pos="851"/>
          <w:tab w:val="left" w:pos="1134"/>
        </w:tabs>
        <w:spacing w:after="0" w:line="360" w:lineRule="auto"/>
        <w:ind w:left="0" w:right="-2" w:firstLine="709"/>
        <w:jc w:val="both"/>
        <w:rPr>
          <w:color w:val="00B0F0"/>
          <w:lang w:val="ru-RU"/>
        </w:rPr>
      </w:pPr>
      <w:r w:rsidRPr="00C35629">
        <w:rPr>
          <w:color w:val="00B0F0"/>
          <w:lang w:val="ru-RU"/>
        </w:rPr>
        <w:t>Установки пенного пожаротушения с пеногенераторами;</w:t>
      </w:r>
    </w:p>
    <w:p w14:paraId="49F64782" w14:textId="77777777" w:rsidR="0078170D" w:rsidRPr="008507E6" w:rsidRDefault="0078170D" w:rsidP="0078170D">
      <w:pPr>
        <w:pStyle w:val="23"/>
        <w:numPr>
          <w:ilvl w:val="0"/>
          <w:numId w:val="47"/>
        </w:numPr>
        <w:tabs>
          <w:tab w:val="clear" w:pos="2520"/>
          <w:tab w:val="num" w:pos="851"/>
          <w:tab w:val="left" w:pos="1134"/>
        </w:tabs>
        <w:spacing w:after="0" w:line="360" w:lineRule="auto"/>
        <w:ind w:left="0" w:right="-2" w:firstLine="709"/>
        <w:jc w:val="both"/>
        <w:rPr>
          <w:color w:val="00B0F0"/>
          <w:lang w:val="ru-RU"/>
        </w:rPr>
      </w:pPr>
      <w:r w:rsidRPr="008507E6">
        <w:rPr>
          <w:color w:val="00B0F0"/>
          <w:lang w:val="ru-RU"/>
        </w:rPr>
        <w:t>Пожарная сигнализация осуществляется от приемно-контрольных приборов типа, установленных в операторной с круглосуточным дежурством.</w:t>
      </w:r>
    </w:p>
    <w:p w14:paraId="08222AA2" w14:textId="77777777" w:rsidR="0078170D" w:rsidRPr="000936DB" w:rsidRDefault="0078170D" w:rsidP="0078170D">
      <w:pPr>
        <w:pStyle w:val="23"/>
        <w:numPr>
          <w:ilvl w:val="0"/>
          <w:numId w:val="47"/>
        </w:numPr>
        <w:tabs>
          <w:tab w:val="clear" w:pos="2520"/>
          <w:tab w:val="num" w:pos="851"/>
          <w:tab w:val="left" w:pos="1134"/>
        </w:tabs>
        <w:spacing w:after="0" w:line="360" w:lineRule="auto"/>
        <w:ind w:left="0" w:right="-2" w:firstLine="709"/>
        <w:jc w:val="both"/>
        <w:rPr>
          <w:color w:val="00B0F0"/>
        </w:rPr>
      </w:pPr>
      <w:r w:rsidRPr="000936DB">
        <w:rPr>
          <w:color w:val="00B0F0"/>
          <w:lang w:val="ru-RU"/>
        </w:rPr>
        <w:t>У</w:t>
      </w:r>
      <w:r w:rsidRPr="000936DB">
        <w:rPr>
          <w:color w:val="00B0F0"/>
        </w:rPr>
        <w:t>становлены ручные пожарные извещатели.</w:t>
      </w:r>
    </w:p>
    <w:p w14:paraId="21CA4B9D" w14:textId="77777777" w:rsidR="0078170D" w:rsidRPr="000936DB" w:rsidRDefault="0078170D" w:rsidP="0078170D">
      <w:pPr>
        <w:pStyle w:val="23"/>
        <w:numPr>
          <w:ilvl w:val="0"/>
          <w:numId w:val="47"/>
        </w:numPr>
        <w:tabs>
          <w:tab w:val="clear" w:pos="2520"/>
          <w:tab w:val="num" w:pos="851"/>
          <w:tab w:val="left" w:pos="1134"/>
        </w:tabs>
        <w:spacing w:after="0" w:line="360" w:lineRule="auto"/>
        <w:ind w:left="0" w:right="-2" w:firstLine="709"/>
        <w:jc w:val="both"/>
        <w:rPr>
          <w:color w:val="00B0F0"/>
          <w:lang w:val="ru-RU"/>
        </w:rPr>
      </w:pPr>
      <w:r w:rsidRPr="000936DB">
        <w:rPr>
          <w:color w:val="00B0F0"/>
          <w:lang w:val="ru-RU"/>
        </w:rPr>
        <w:t>Оповещение людей о пожаре на объекте предусмотрено по громковорящей связи.</w:t>
      </w:r>
    </w:p>
    <w:p w14:paraId="33F764CB" w14:textId="77777777" w:rsidR="007F4A9E" w:rsidRPr="00AD52B5" w:rsidRDefault="007F4A9E" w:rsidP="000440B6">
      <w:pPr>
        <w:spacing w:after="0"/>
        <w:rPr>
          <w:lang w:val="ru-RU" w:eastAsia="ru-RU"/>
        </w:rPr>
      </w:pPr>
    </w:p>
    <w:p w14:paraId="34E299E3" w14:textId="77777777" w:rsidR="007F4A9E" w:rsidRPr="00AD52B5"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5" w:name="_Toc220879532"/>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систем автоматического регулирования, блокировок, сигнализаций и других средств обеспечения безопасности</w:t>
      </w:r>
      <w:bookmarkEnd w:id="15"/>
    </w:p>
    <w:p w14:paraId="743660A5" w14:textId="77777777" w:rsidR="007F4A9E" w:rsidRDefault="007F4A9E" w:rsidP="007F4A9E">
      <w:pPr>
        <w:tabs>
          <w:tab w:val="num" w:pos="0"/>
        </w:tabs>
        <w:spacing w:after="0" w:line="360" w:lineRule="auto"/>
        <w:ind w:firstLine="709"/>
        <w:jc w:val="both"/>
        <w:rPr>
          <w:color w:val="00B050"/>
          <w:sz w:val="24"/>
          <w:szCs w:val="24"/>
          <w:lang w:val="ru-RU"/>
        </w:rPr>
      </w:pPr>
    </w:p>
    <w:p w14:paraId="0EB9F9B5" w14:textId="77777777" w:rsidR="0078170D" w:rsidRPr="00177AD6" w:rsidRDefault="0078170D" w:rsidP="0078170D">
      <w:pPr>
        <w:pStyle w:val="afff1"/>
        <w:suppressAutoHyphens/>
        <w:spacing w:after="0" w:line="360" w:lineRule="auto"/>
        <w:ind w:firstLine="709"/>
        <w:rPr>
          <w:rFonts w:ascii="Times New Roman" w:hAnsi="Times New Roman"/>
          <w:color w:val="00B0F0"/>
          <w:szCs w:val="24"/>
        </w:rPr>
      </w:pPr>
      <w:r w:rsidRPr="00177AD6">
        <w:rPr>
          <w:rFonts w:ascii="Times New Roman" w:hAnsi="Times New Roman"/>
          <w:color w:val="00B0F0"/>
          <w:szCs w:val="24"/>
        </w:rPr>
        <w:t>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 выполняющих значительную часть информационных и управляющих функций.</w:t>
      </w:r>
    </w:p>
    <w:p w14:paraId="0FAD3CD8" w14:textId="77777777" w:rsidR="0078170D" w:rsidRPr="00177AD6" w:rsidRDefault="0078170D" w:rsidP="0078170D">
      <w:pPr>
        <w:pStyle w:val="afff1"/>
        <w:tabs>
          <w:tab w:val="left" w:pos="993"/>
        </w:tabs>
        <w:suppressAutoHyphens/>
        <w:spacing w:after="0" w:line="360" w:lineRule="auto"/>
        <w:ind w:firstLine="709"/>
        <w:rPr>
          <w:rFonts w:ascii="Times New Roman" w:hAnsi="Times New Roman"/>
          <w:color w:val="00B0F0"/>
          <w:szCs w:val="24"/>
        </w:rPr>
      </w:pPr>
      <w:r w:rsidRPr="00177AD6">
        <w:rPr>
          <w:rFonts w:ascii="Times New Roman" w:hAnsi="Times New Roman"/>
          <w:color w:val="00B0F0"/>
          <w:szCs w:val="24"/>
        </w:rPr>
        <w:t>Системы контроля и управления технологическими процессами имеют в своем составе схемы световой и звуковой сигнализации, предупреждающие обслуживающий персонал об отклонении параметров процесса от регламентированных значений.</w:t>
      </w:r>
    </w:p>
    <w:p w14:paraId="0403E4C4" w14:textId="77777777" w:rsidR="0078170D" w:rsidRPr="00177AD6" w:rsidRDefault="0078170D" w:rsidP="0078170D">
      <w:pPr>
        <w:pStyle w:val="afff1"/>
        <w:tabs>
          <w:tab w:val="left" w:pos="993"/>
        </w:tabs>
        <w:suppressAutoHyphens/>
        <w:spacing w:after="0" w:line="360" w:lineRule="auto"/>
        <w:ind w:firstLine="709"/>
        <w:rPr>
          <w:rFonts w:ascii="Times New Roman" w:hAnsi="Times New Roman"/>
          <w:color w:val="00B0F0"/>
          <w:szCs w:val="24"/>
        </w:rPr>
      </w:pPr>
      <w:r w:rsidRPr="00177AD6">
        <w:rPr>
          <w:rFonts w:ascii="Times New Roman" w:hAnsi="Times New Roman"/>
          <w:color w:val="00B0F0"/>
          <w:szCs w:val="24"/>
        </w:rPr>
        <w:t>Приборы управления технологическими процессами, сигнализации и блокировки вынесены в помещения КИП, которые размещены согласно требованиям ПУЭ.</w:t>
      </w:r>
    </w:p>
    <w:p w14:paraId="246BF2D2" w14:textId="77777777" w:rsidR="0078170D" w:rsidRPr="00177AD6" w:rsidRDefault="0078170D" w:rsidP="0078170D">
      <w:pPr>
        <w:pStyle w:val="afff0"/>
        <w:tabs>
          <w:tab w:val="left" w:pos="993"/>
        </w:tabs>
        <w:rPr>
          <w:color w:val="00B0F0"/>
          <w:szCs w:val="24"/>
          <w:lang w:val="ba-RU"/>
        </w:rPr>
      </w:pPr>
      <w:r w:rsidRPr="00177AD6">
        <w:rPr>
          <w:color w:val="00B0F0"/>
          <w:szCs w:val="24"/>
          <w:lang w:val="ba-RU"/>
        </w:rPr>
        <w:t>Средства автоматизации контроля и регулирования обеспечивают:</w:t>
      </w:r>
    </w:p>
    <w:p w14:paraId="5C4F1DEE" w14:textId="77777777" w:rsidR="0078170D" w:rsidRPr="00177AD6" w:rsidRDefault="0078170D" w:rsidP="0078170D">
      <w:pPr>
        <w:pStyle w:val="23"/>
        <w:numPr>
          <w:ilvl w:val="0"/>
          <w:numId w:val="48"/>
        </w:numPr>
        <w:tabs>
          <w:tab w:val="clear" w:pos="2520"/>
          <w:tab w:val="num" w:pos="851"/>
          <w:tab w:val="left" w:pos="1134"/>
        </w:tabs>
        <w:spacing w:after="0" w:line="360" w:lineRule="auto"/>
        <w:ind w:left="0" w:right="-2" w:firstLine="709"/>
        <w:jc w:val="both"/>
        <w:rPr>
          <w:color w:val="00B0F0"/>
          <w:lang w:val="ru-RU"/>
        </w:rPr>
      </w:pPr>
      <w:r w:rsidRPr="00177AD6">
        <w:rPr>
          <w:color w:val="00B0F0"/>
          <w:lang w:val="ru-RU"/>
        </w:rPr>
        <w:t>Контроль (местный и дистанционный) за ходом технологических процессов на объекте;</w:t>
      </w:r>
    </w:p>
    <w:p w14:paraId="623C23C7" w14:textId="77777777" w:rsidR="0078170D" w:rsidRPr="00177AD6" w:rsidRDefault="0078170D" w:rsidP="0078170D">
      <w:pPr>
        <w:pStyle w:val="23"/>
        <w:numPr>
          <w:ilvl w:val="0"/>
          <w:numId w:val="48"/>
        </w:numPr>
        <w:tabs>
          <w:tab w:val="clear" w:pos="2520"/>
          <w:tab w:val="num" w:pos="851"/>
          <w:tab w:val="left" w:pos="1134"/>
        </w:tabs>
        <w:spacing w:after="0" w:line="360" w:lineRule="auto"/>
        <w:ind w:left="0" w:right="-2" w:firstLine="709"/>
        <w:jc w:val="both"/>
        <w:rPr>
          <w:color w:val="00B0F0"/>
          <w:lang w:val="ru-RU"/>
        </w:rPr>
      </w:pPr>
      <w:r w:rsidRPr="00177AD6">
        <w:rPr>
          <w:color w:val="00B0F0"/>
          <w:lang w:val="ru-RU"/>
        </w:rPr>
        <w:t>Контроль состояния и режимов работы технологического оборудования;</w:t>
      </w:r>
    </w:p>
    <w:p w14:paraId="38356DD9" w14:textId="77777777" w:rsidR="0078170D" w:rsidRPr="00177AD6" w:rsidRDefault="0078170D" w:rsidP="0078170D">
      <w:pPr>
        <w:pStyle w:val="23"/>
        <w:numPr>
          <w:ilvl w:val="0"/>
          <w:numId w:val="48"/>
        </w:numPr>
        <w:tabs>
          <w:tab w:val="clear" w:pos="2520"/>
          <w:tab w:val="num" w:pos="851"/>
          <w:tab w:val="left" w:pos="1134"/>
        </w:tabs>
        <w:spacing w:after="0" w:line="360" w:lineRule="auto"/>
        <w:ind w:left="0" w:right="-2" w:firstLine="709"/>
        <w:jc w:val="both"/>
        <w:rPr>
          <w:color w:val="00B0F0"/>
          <w:lang w:val="ru-RU"/>
        </w:rPr>
      </w:pPr>
      <w:r w:rsidRPr="00177AD6">
        <w:rPr>
          <w:color w:val="00B0F0"/>
          <w:lang w:val="ru-RU"/>
        </w:rPr>
        <w:lastRenderedPageBreak/>
        <w:t>Измерение текущих параметров (давления, температуры, расхода, уровня, качества продукции);</w:t>
      </w:r>
    </w:p>
    <w:p w14:paraId="74C3EE87" w14:textId="77777777" w:rsidR="0078170D" w:rsidRPr="00177AD6" w:rsidRDefault="0078170D" w:rsidP="0078170D">
      <w:pPr>
        <w:pStyle w:val="23"/>
        <w:numPr>
          <w:ilvl w:val="0"/>
          <w:numId w:val="48"/>
        </w:numPr>
        <w:tabs>
          <w:tab w:val="clear" w:pos="2520"/>
          <w:tab w:val="num" w:pos="851"/>
          <w:tab w:val="left" w:pos="1134"/>
        </w:tabs>
        <w:spacing w:after="0" w:line="360" w:lineRule="auto"/>
        <w:ind w:left="0" w:right="-2" w:firstLine="709"/>
        <w:jc w:val="both"/>
        <w:rPr>
          <w:color w:val="00B0F0"/>
          <w:lang w:val="ru-RU"/>
        </w:rPr>
      </w:pPr>
      <w:r w:rsidRPr="00177AD6">
        <w:rPr>
          <w:color w:val="00B0F0"/>
          <w:lang w:val="ru-RU"/>
        </w:rPr>
        <w:t>Возможность получения информации по отдельным контролируемым параметрам, их предельным величинам или отклонениям от установленных значений;</w:t>
      </w:r>
    </w:p>
    <w:p w14:paraId="1BA2A2F0" w14:textId="77777777" w:rsidR="0078170D" w:rsidRPr="00177AD6" w:rsidRDefault="0078170D" w:rsidP="0078170D">
      <w:pPr>
        <w:pStyle w:val="23"/>
        <w:numPr>
          <w:ilvl w:val="0"/>
          <w:numId w:val="48"/>
        </w:numPr>
        <w:tabs>
          <w:tab w:val="clear" w:pos="2520"/>
          <w:tab w:val="num" w:pos="851"/>
          <w:tab w:val="left" w:pos="1134"/>
        </w:tabs>
        <w:spacing w:after="0" w:line="360" w:lineRule="auto"/>
        <w:ind w:left="0" w:right="-2" w:firstLine="709"/>
        <w:jc w:val="both"/>
        <w:rPr>
          <w:color w:val="00B0F0"/>
          <w:lang w:val="ru-RU"/>
        </w:rPr>
      </w:pPr>
      <w:r w:rsidRPr="00177AD6">
        <w:rPr>
          <w:color w:val="00B0F0"/>
          <w:lang w:val="ru-RU"/>
        </w:rPr>
        <w:t>Поддержание заданного технологического режима;</w:t>
      </w:r>
    </w:p>
    <w:p w14:paraId="49518842" w14:textId="77777777" w:rsidR="0078170D" w:rsidRPr="00177AD6" w:rsidRDefault="0078170D" w:rsidP="0078170D">
      <w:pPr>
        <w:pStyle w:val="23"/>
        <w:numPr>
          <w:ilvl w:val="0"/>
          <w:numId w:val="48"/>
        </w:numPr>
        <w:tabs>
          <w:tab w:val="clear" w:pos="2520"/>
          <w:tab w:val="num" w:pos="851"/>
          <w:tab w:val="left" w:pos="1134"/>
        </w:tabs>
        <w:spacing w:after="0" w:line="360" w:lineRule="auto"/>
        <w:ind w:left="0" w:right="-2" w:firstLine="709"/>
        <w:jc w:val="both"/>
        <w:rPr>
          <w:color w:val="00B0F0"/>
          <w:lang w:val="ru-RU"/>
        </w:rPr>
      </w:pPr>
      <w:r w:rsidRPr="00177AD6">
        <w:rPr>
          <w:color w:val="00B0F0"/>
          <w:lang w:val="ru-RU"/>
        </w:rPr>
        <w:t>Местное и дистанционное управление работой технологического оборудования.</w:t>
      </w:r>
    </w:p>
    <w:p w14:paraId="57E53939" w14:textId="77777777" w:rsidR="0078170D" w:rsidRPr="00177AD6" w:rsidRDefault="0078170D" w:rsidP="0078170D">
      <w:pPr>
        <w:pStyle w:val="afff1"/>
        <w:tabs>
          <w:tab w:val="left" w:pos="993"/>
        </w:tabs>
        <w:suppressAutoHyphens/>
        <w:spacing w:after="0" w:line="360" w:lineRule="auto"/>
        <w:ind w:firstLine="709"/>
        <w:rPr>
          <w:rFonts w:ascii="Times New Roman" w:hAnsi="Times New Roman"/>
          <w:color w:val="00B0F0"/>
          <w:szCs w:val="24"/>
        </w:rPr>
      </w:pPr>
      <w:r w:rsidRPr="00177AD6">
        <w:rPr>
          <w:rFonts w:ascii="Times New Roman" w:hAnsi="Times New Roman"/>
          <w:color w:val="00B0F0"/>
          <w:szCs w:val="24"/>
        </w:rPr>
        <w:t>Все действующие системы контроля и управления опасных производств имеют в своем составе подсистемы противоаварийной автоматической защиты (далее – ПАЗ) и сигнализации, охватывающие наиболее опасные стадии технологических процессов и наиболее сложное оборудование.</w:t>
      </w:r>
    </w:p>
    <w:p w14:paraId="0FD1131B" w14:textId="77777777" w:rsidR="0078170D" w:rsidRPr="00177AD6" w:rsidRDefault="0078170D" w:rsidP="0078170D">
      <w:pPr>
        <w:pStyle w:val="afff0"/>
        <w:tabs>
          <w:tab w:val="left" w:pos="993"/>
        </w:tabs>
        <w:rPr>
          <w:color w:val="00B0F0"/>
          <w:szCs w:val="24"/>
          <w:lang w:val="ba-RU"/>
        </w:rPr>
      </w:pPr>
      <w:r w:rsidRPr="00177AD6">
        <w:rPr>
          <w:color w:val="00B0F0"/>
          <w:szCs w:val="24"/>
          <w:lang w:val="ba-RU"/>
        </w:rPr>
        <w:t>Средства ПАЗ предусматривают:</w:t>
      </w:r>
    </w:p>
    <w:p w14:paraId="62D6ACA7" w14:textId="77777777" w:rsidR="0078170D" w:rsidRPr="00177AD6" w:rsidRDefault="0078170D" w:rsidP="0078170D">
      <w:pPr>
        <w:pStyle w:val="23"/>
        <w:numPr>
          <w:ilvl w:val="0"/>
          <w:numId w:val="49"/>
        </w:numPr>
        <w:tabs>
          <w:tab w:val="clear" w:pos="2520"/>
          <w:tab w:val="num" w:pos="851"/>
          <w:tab w:val="left" w:pos="1134"/>
        </w:tabs>
        <w:spacing w:after="0" w:line="360" w:lineRule="auto"/>
        <w:ind w:left="0" w:right="-2" w:firstLine="709"/>
        <w:jc w:val="both"/>
        <w:rPr>
          <w:color w:val="00B0F0"/>
          <w:lang w:val="ru-RU"/>
        </w:rPr>
      </w:pPr>
      <w:r w:rsidRPr="00177AD6">
        <w:rPr>
          <w:color w:val="00B0F0"/>
          <w:lang w:val="ru-RU"/>
        </w:rPr>
        <w:t>Аварийную сигнализацию при выходе технологических параметров за предельные значения;</w:t>
      </w:r>
    </w:p>
    <w:p w14:paraId="60AA6532" w14:textId="77777777" w:rsidR="0078170D" w:rsidRPr="00177AD6" w:rsidRDefault="0078170D" w:rsidP="0078170D">
      <w:pPr>
        <w:pStyle w:val="23"/>
        <w:numPr>
          <w:ilvl w:val="0"/>
          <w:numId w:val="49"/>
        </w:numPr>
        <w:tabs>
          <w:tab w:val="clear" w:pos="2520"/>
          <w:tab w:val="num" w:pos="851"/>
          <w:tab w:val="left" w:pos="1134"/>
        </w:tabs>
        <w:spacing w:after="0" w:line="360" w:lineRule="auto"/>
        <w:ind w:left="0" w:right="-2" w:firstLine="709"/>
        <w:jc w:val="both"/>
        <w:rPr>
          <w:color w:val="00B0F0"/>
          <w:lang w:val="ru-RU"/>
        </w:rPr>
      </w:pPr>
      <w:r w:rsidRPr="00177AD6">
        <w:rPr>
          <w:color w:val="00B0F0"/>
          <w:lang w:val="ru-RU"/>
        </w:rPr>
        <w:t>Управление технологическим процессом в целях предупреждения, определения, локализации и ликвидации аварий;</w:t>
      </w:r>
    </w:p>
    <w:p w14:paraId="03F929E7" w14:textId="77777777" w:rsidR="0078170D" w:rsidRPr="00177AD6" w:rsidRDefault="0078170D" w:rsidP="0078170D">
      <w:pPr>
        <w:pStyle w:val="23"/>
        <w:numPr>
          <w:ilvl w:val="0"/>
          <w:numId w:val="49"/>
        </w:numPr>
        <w:tabs>
          <w:tab w:val="clear" w:pos="2520"/>
          <w:tab w:val="num" w:pos="851"/>
          <w:tab w:val="left" w:pos="1134"/>
        </w:tabs>
        <w:spacing w:after="0" w:line="360" w:lineRule="auto"/>
        <w:ind w:left="0" w:right="-2" w:firstLine="709"/>
        <w:jc w:val="both"/>
        <w:rPr>
          <w:color w:val="00B0F0"/>
          <w:lang w:val="ru-RU"/>
        </w:rPr>
      </w:pPr>
      <w:r w:rsidRPr="00177AD6">
        <w:rPr>
          <w:color w:val="00B0F0"/>
          <w:lang w:val="ru-RU"/>
        </w:rPr>
        <w:t>Автоматическую блокировку оборудования, действующую независимо от других устройств управления.</w:t>
      </w:r>
    </w:p>
    <w:p w14:paraId="1ECB1386" w14:textId="77777777" w:rsidR="00AD52B5" w:rsidRDefault="00AD52B5" w:rsidP="004F3C77">
      <w:pPr>
        <w:rPr>
          <w:rFonts w:cs="Times New Roman"/>
          <w:sz w:val="24"/>
          <w:szCs w:val="24"/>
          <w:lang w:val="ru-RU"/>
        </w:rPr>
      </w:pPr>
    </w:p>
    <w:p w14:paraId="524F2C51" w14:textId="77777777" w:rsidR="00AD52B5" w:rsidRDefault="00AD52B5" w:rsidP="004F3C77">
      <w:pPr>
        <w:rPr>
          <w:rFonts w:cs="Times New Roman"/>
          <w:sz w:val="24"/>
          <w:szCs w:val="24"/>
          <w:lang w:val="ru-RU"/>
        </w:rPr>
      </w:pPr>
    </w:p>
    <w:p w14:paraId="538DC640" w14:textId="77777777" w:rsidR="00B2264F" w:rsidRDefault="00B2264F" w:rsidP="004F3C77">
      <w:pPr>
        <w:rPr>
          <w:rFonts w:cs="Times New Roman"/>
          <w:sz w:val="24"/>
          <w:szCs w:val="24"/>
          <w:lang w:val="ru-RU"/>
        </w:rPr>
        <w:sectPr w:rsidR="00B2264F" w:rsidSect="00253A18">
          <w:pgSz w:w="12240" w:h="15840"/>
          <w:pgMar w:top="1440" w:right="616" w:bottom="1440" w:left="1560" w:header="720" w:footer="720" w:gutter="0"/>
          <w:cols w:space="720"/>
          <w:docGrid w:linePitch="360"/>
        </w:sectPr>
      </w:pPr>
    </w:p>
    <w:p w14:paraId="0E16C9D5" w14:textId="77777777" w:rsidR="00B2264F" w:rsidRPr="00675266" w:rsidRDefault="00B2264F" w:rsidP="00B2264F">
      <w:pPr>
        <w:pStyle w:val="1"/>
        <w:spacing w:before="240" w:line="240" w:lineRule="auto"/>
        <w:ind w:firstLine="680"/>
        <w:rPr>
          <w:rFonts w:ascii="Times New Roman" w:hAnsi="Times New Roman" w:cs="Times New Roman"/>
          <w:color w:val="auto"/>
          <w:sz w:val="24"/>
          <w:szCs w:val="24"/>
          <w:lang w:val="ru-RU" w:eastAsia="ru-RU"/>
        </w:rPr>
      </w:pPr>
      <w:bookmarkStart w:id="16" w:name="_Toc220879533"/>
      <w:r w:rsidRPr="00675266">
        <w:rPr>
          <w:rFonts w:ascii="Times New Roman" w:hAnsi="Times New Roman" w:cs="Times New Roman"/>
          <w:color w:val="auto"/>
          <w:sz w:val="24"/>
          <w:szCs w:val="24"/>
          <w:lang w:val="ru-RU" w:eastAsia="ru-RU"/>
        </w:rPr>
        <w:lastRenderedPageBreak/>
        <w:t>Раздел 2. «Анализ риска аварии»</w:t>
      </w:r>
      <w:bookmarkEnd w:id="16"/>
    </w:p>
    <w:p w14:paraId="1B49B876" w14:textId="7DC4ABC4" w:rsidR="00B2264F" w:rsidRDefault="00B2264F" w:rsidP="00B2264F">
      <w:pPr>
        <w:pStyle w:val="1"/>
        <w:numPr>
          <w:ilvl w:val="1"/>
          <w:numId w:val="26"/>
        </w:numPr>
        <w:spacing w:before="240" w:line="240" w:lineRule="auto"/>
        <w:jc w:val="both"/>
        <w:rPr>
          <w:rFonts w:ascii="Times New Roman" w:hAnsi="Times New Roman" w:cs="Times New Roman"/>
          <w:color w:val="auto"/>
          <w:sz w:val="24"/>
          <w:szCs w:val="24"/>
          <w:lang w:val="ru-RU" w:eastAsia="ru-RU"/>
        </w:rPr>
      </w:pPr>
      <w:bookmarkStart w:id="17" w:name="_Toc220879534"/>
      <w:r w:rsidRPr="00675266">
        <w:rPr>
          <w:rFonts w:ascii="Times New Roman" w:hAnsi="Times New Roman" w:cs="Times New Roman"/>
          <w:color w:val="auto"/>
          <w:sz w:val="24"/>
          <w:szCs w:val="24"/>
          <w:lang w:val="ru-RU" w:eastAsia="ru-RU"/>
        </w:rPr>
        <w:t>Анализ аварий на декларируемом объекте</w:t>
      </w:r>
      <w:bookmarkEnd w:id="17"/>
    </w:p>
    <w:p w14:paraId="138EF675" w14:textId="77777777" w:rsidR="00A45A6A" w:rsidRPr="00A45A6A" w:rsidRDefault="00A45A6A" w:rsidP="00A45A6A">
      <w:pPr>
        <w:tabs>
          <w:tab w:val="num" w:pos="0"/>
          <w:tab w:val="left" w:pos="1134"/>
        </w:tabs>
        <w:spacing w:after="0" w:line="240" w:lineRule="auto"/>
        <w:ind w:firstLine="709"/>
        <w:jc w:val="both"/>
        <w:rPr>
          <w:sz w:val="24"/>
          <w:szCs w:val="24"/>
          <w:lang w:val="ru-RU"/>
        </w:rPr>
      </w:pPr>
    </w:p>
    <w:p w14:paraId="763656AA" w14:textId="62F5346A" w:rsidR="00B2264F" w:rsidRPr="00DB3F21" w:rsidRDefault="00B2264F" w:rsidP="00B2264F">
      <w:pPr>
        <w:pStyle w:val="1"/>
        <w:numPr>
          <w:ilvl w:val="2"/>
          <w:numId w:val="26"/>
        </w:numPr>
        <w:spacing w:before="240" w:line="240" w:lineRule="auto"/>
        <w:ind w:left="0" w:firstLine="709"/>
        <w:jc w:val="both"/>
        <w:rPr>
          <w:rFonts w:ascii="Times New Roman" w:hAnsi="Times New Roman" w:cs="Times New Roman"/>
          <w:color w:val="auto"/>
          <w:sz w:val="24"/>
          <w:szCs w:val="24"/>
          <w:lang w:val="ru-RU" w:eastAsia="ru-RU"/>
        </w:rPr>
      </w:pPr>
      <w:bookmarkStart w:id="18" w:name="_Toc220879535"/>
      <w:r w:rsidRPr="00675266">
        <w:rPr>
          <w:rFonts w:ascii="Times New Roman" w:hAnsi="Times New Roman" w:cs="Times New Roman"/>
          <w:color w:val="auto"/>
          <w:sz w:val="24"/>
          <w:szCs w:val="24"/>
          <w:lang w:val="ru-RU" w:eastAsia="ru-RU"/>
        </w:rPr>
        <w:t>Перечень аварий и обобщенные данные об инцидентах, произошедших на декларируемом объекте (для действующих объектов)</w:t>
      </w:r>
      <w:bookmarkEnd w:id="18"/>
    </w:p>
    <w:p w14:paraId="2BBF013A" w14:textId="77777777" w:rsidR="00DB3F21" w:rsidRDefault="00DB3F21" w:rsidP="00DB3F21">
      <w:pPr>
        <w:spacing w:after="0" w:line="360" w:lineRule="auto"/>
        <w:ind w:firstLine="709"/>
        <w:jc w:val="both"/>
        <w:rPr>
          <w:color w:val="00B050"/>
          <w:sz w:val="24"/>
          <w:szCs w:val="24"/>
          <w:lang w:val="ru-RU"/>
        </w:rPr>
      </w:pPr>
    </w:p>
    <w:p w14:paraId="1BEF2BD2" w14:textId="6C0855FC" w:rsidR="00DB3F21" w:rsidRPr="00DB3F21" w:rsidRDefault="00DB3F21" w:rsidP="00DB3F21">
      <w:pPr>
        <w:spacing w:after="0" w:line="360" w:lineRule="auto"/>
        <w:ind w:firstLine="709"/>
        <w:jc w:val="both"/>
        <w:rPr>
          <w:color w:val="00B050"/>
          <w:sz w:val="24"/>
          <w:szCs w:val="24"/>
          <w:lang w:val="ru-RU"/>
        </w:rPr>
      </w:pPr>
      <w:r w:rsidRPr="00DB3F21">
        <w:rPr>
          <w:color w:val="00B050"/>
          <w:sz w:val="24"/>
          <w:szCs w:val="24"/>
          <w:lang w:val="ru-RU"/>
        </w:rPr>
        <w:t>На декларируемом объекте авари</w:t>
      </w:r>
      <w:r w:rsidR="00850AC0">
        <w:rPr>
          <w:color w:val="00B050"/>
          <w:sz w:val="24"/>
          <w:szCs w:val="24"/>
          <w:lang w:val="ru-RU"/>
        </w:rPr>
        <w:t>и</w:t>
      </w:r>
      <w:r w:rsidRPr="00DB3F21">
        <w:rPr>
          <w:color w:val="00B050"/>
          <w:sz w:val="24"/>
          <w:szCs w:val="24"/>
          <w:lang w:val="ru-RU"/>
        </w:rPr>
        <w:t xml:space="preserve"> и инцидент</w:t>
      </w:r>
      <w:r w:rsidR="00850AC0">
        <w:rPr>
          <w:color w:val="00B050"/>
          <w:sz w:val="24"/>
          <w:szCs w:val="24"/>
          <w:lang w:val="ru-RU"/>
        </w:rPr>
        <w:t>ы</w:t>
      </w:r>
      <w:r w:rsidRPr="00DB3F21">
        <w:rPr>
          <w:color w:val="00B050"/>
          <w:sz w:val="24"/>
          <w:szCs w:val="24"/>
          <w:lang w:val="ru-RU"/>
        </w:rPr>
        <w:t xml:space="preserve"> не </w:t>
      </w:r>
      <w:r w:rsidR="00850AC0">
        <w:rPr>
          <w:color w:val="00B050"/>
          <w:sz w:val="24"/>
          <w:szCs w:val="24"/>
          <w:lang w:val="ru-RU"/>
        </w:rPr>
        <w:t>зарегистрированы</w:t>
      </w:r>
      <w:r w:rsidRPr="00DB3F21">
        <w:rPr>
          <w:color w:val="00B050"/>
          <w:sz w:val="24"/>
          <w:szCs w:val="24"/>
          <w:lang w:val="ru-RU"/>
        </w:rPr>
        <w:t>.</w:t>
      </w:r>
    </w:p>
    <w:p w14:paraId="06B1C0F0" w14:textId="77777777" w:rsidR="00340D15" w:rsidRPr="00340D15" w:rsidRDefault="00340D15" w:rsidP="00340D15">
      <w:pPr>
        <w:rPr>
          <w:lang w:val="ru-RU" w:eastAsia="ru-RU"/>
        </w:rPr>
      </w:pPr>
    </w:p>
    <w:p w14:paraId="0EB90ABD" w14:textId="77777777" w:rsidR="00A45A6A" w:rsidRDefault="00A45A6A" w:rsidP="00A45A6A">
      <w:pPr>
        <w:tabs>
          <w:tab w:val="num" w:pos="0"/>
          <w:tab w:val="left" w:pos="1134"/>
        </w:tabs>
        <w:spacing w:after="0" w:line="240" w:lineRule="auto"/>
        <w:ind w:firstLine="709"/>
        <w:jc w:val="both"/>
        <w:rPr>
          <w:sz w:val="24"/>
          <w:szCs w:val="24"/>
          <w:lang w:val="ru-RU"/>
        </w:rPr>
      </w:pPr>
    </w:p>
    <w:p w14:paraId="100E0A67" w14:textId="77777777" w:rsidR="00A45A6A" w:rsidRDefault="00A45A6A" w:rsidP="00A45A6A">
      <w:pPr>
        <w:pStyle w:val="ae"/>
        <w:widowControl w:val="0"/>
        <w:spacing w:line="360" w:lineRule="auto"/>
        <w:ind w:left="360"/>
        <w:jc w:val="both"/>
        <w:rPr>
          <w:lang w:val="ru-RU"/>
        </w:rPr>
        <w:sectPr w:rsidR="00A45A6A" w:rsidSect="00355666">
          <w:pgSz w:w="12240" w:h="15840"/>
          <w:pgMar w:top="1440" w:right="1041" w:bottom="1440" w:left="1560" w:header="720" w:footer="720" w:gutter="0"/>
          <w:cols w:space="720"/>
          <w:docGrid w:linePitch="360"/>
        </w:sectPr>
      </w:pPr>
    </w:p>
    <w:p w14:paraId="1DA7A2C2" w14:textId="77777777" w:rsidR="00B2264F" w:rsidRDefault="00B2264F" w:rsidP="00B2264F">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19" w:name="_Toc220879536"/>
      <w:r w:rsidRPr="00675266">
        <w:rPr>
          <w:rFonts w:ascii="Times New Roman" w:hAnsi="Times New Roman" w:cs="Times New Roman"/>
          <w:color w:val="auto"/>
          <w:sz w:val="24"/>
          <w:szCs w:val="24"/>
          <w:lang w:val="ru-RU" w:eastAsia="ru-RU"/>
        </w:rPr>
        <w:lastRenderedPageBreak/>
        <w:t>Перечень наиболее опасных по последствиям аварий, произошедших на других аналогичных объектах, или аварий, связанных с опасными веществами</w:t>
      </w:r>
      <w:bookmarkEnd w:id="19"/>
    </w:p>
    <w:p w14:paraId="33F0D01F" w14:textId="77777777" w:rsidR="00355666" w:rsidRDefault="00355666" w:rsidP="00355666">
      <w:pPr>
        <w:rPr>
          <w:lang w:val="ru-RU" w:eastAsia="ru-RU"/>
        </w:rPr>
      </w:pPr>
    </w:p>
    <w:p w14:paraId="386CFBFF" w14:textId="1886AA0B" w:rsidR="00355666" w:rsidRDefault="00355666" w:rsidP="00355666">
      <w:pPr>
        <w:tabs>
          <w:tab w:val="num" w:pos="0"/>
          <w:tab w:val="left" w:pos="1134"/>
        </w:tabs>
        <w:spacing w:after="0" w:line="240" w:lineRule="auto"/>
        <w:ind w:firstLine="709"/>
        <w:jc w:val="both"/>
        <w:rPr>
          <w:sz w:val="24"/>
          <w:szCs w:val="24"/>
          <w:lang w:val="ru-RU"/>
        </w:rPr>
      </w:pPr>
      <w:r w:rsidRPr="00A45A6A">
        <w:rPr>
          <w:sz w:val="24"/>
          <w:szCs w:val="24"/>
          <w:lang w:val="ru-RU"/>
        </w:rPr>
        <w:t xml:space="preserve">Перечень аварий и неполадок, имевших место на других аналогичных объектах, приведён </w:t>
      </w:r>
      <w:r w:rsidRPr="00A45A6A">
        <w:rPr>
          <w:sz w:val="24"/>
          <w:szCs w:val="24"/>
          <w:lang w:val="ru-RU"/>
        </w:rPr>
        <w:fldChar w:fldCharType="begin"/>
      </w:r>
      <w:r w:rsidRPr="00A45A6A">
        <w:rPr>
          <w:sz w:val="24"/>
          <w:szCs w:val="24"/>
          <w:lang w:val="ru-RU"/>
        </w:rPr>
        <w:instrText xml:space="preserve"> REF _Ref290125876 \p \h  \* MERGEFORMAT </w:instrText>
      </w:r>
      <w:r w:rsidRPr="00A45A6A">
        <w:rPr>
          <w:sz w:val="24"/>
          <w:szCs w:val="24"/>
          <w:lang w:val="ru-RU"/>
        </w:rPr>
      </w:r>
      <w:r w:rsidRPr="00A45A6A">
        <w:rPr>
          <w:sz w:val="24"/>
          <w:szCs w:val="24"/>
          <w:lang w:val="ru-RU"/>
        </w:rPr>
        <w:fldChar w:fldCharType="separate"/>
      </w:r>
      <w:r w:rsidR="004676C8">
        <w:rPr>
          <w:sz w:val="24"/>
          <w:szCs w:val="24"/>
          <w:lang w:val="ru-RU"/>
        </w:rPr>
        <w:t>ниже</w:t>
      </w:r>
      <w:r w:rsidRPr="00A45A6A">
        <w:rPr>
          <w:sz w:val="24"/>
          <w:szCs w:val="24"/>
          <w:lang w:val="ru-RU"/>
        </w:rPr>
        <w:fldChar w:fldCharType="end"/>
      </w:r>
      <w:r w:rsidRPr="00A45A6A">
        <w:rPr>
          <w:sz w:val="24"/>
          <w:szCs w:val="24"/>
          <w:lang w:val="ru-RU"/>
        </w:rPr>
        <w:t>(</w:t>
      </w:r>
      <w:r w:rsidRPr="00A45A6A">
        <w:rPr>
          <w:sz w:val="24"/>
          <w:szCs w:val="24"/>
          <w:lang w:val="ru-RU"/>
        </w:rPr>
        <w:fldChar w:fldCharType="begin"/>
      </w:r>
      <w:r w:rsidRPr="00A45A6A">
        <w:rPr>
          <w:sz w:val="24"/>
          <w:szCs w:val="24"/>
          <w:lang w:val="ru-RU"/>
        </w:rPr>
        <w:instrText xml:space="preserve"> REF _Ref290125883 \h  \* MERGEFORMAT </w:instrText>
      </w:r>
      <w:r w:rsidRPr="00A45A6A">
        <w:rPr>
          <w:sz w:val="24"/>
          <w:szCs w:val="24"/>
          <w:lang w:val="ru-RU"/>
        </w:rPr>
      </w:r>
      <w:r w:rsidRPr="00A45A6A">
        <w:rPr>
          <w:sz w:val="24"/>
          <w:szCs w:val="24"/>
          <w:lang w:val="ru-RU"/>
        </w:rPr>
        <w:fldChar w:fldCharType="separate"/>
      </w:r>
      <w:r w:rsidR="004676C8" w:rsidRPr="00A45A6A">
        <w:rPr>
          <w:sz w:val="24"/>
          <w:szCs w:val="24"/>
          <w:lang w:val="ru-RU"/>
        </w:rPr>
        <w:t xml:space="preserve">Таблица </w:t>
      </w:r>
      <w:r w:rsidR="004676C8">
        <w:rPr>
          <w:sz w:val="24"/>
          <w:szCs w:val="24"/>
          <w:lang w:val="ru-RU"/>
        </w:rPr>
        <w:t>4</w:t>
      </w:r>
      <w:r w:rsidRPr="00A45A6A">
        <w:rPr>
          <w:sz w:val="24"/>
          <w:szCs w:val="24"/>
          <w:lang w:val="ru-RU"/>
        </w:rPr>
        <w:fldChar w:fldCharType="end"/>
      </w:r>
      <w:r w:rsidRPr="00A45A6A">
        <w:rPr>
          <w:sz w:val="24"/>
          <w:szCs w:val="24"/>
          <w:lang w:val="ru-RU"/>
        </w:rPr>
        <w:t>).</w:t>
      </w:r>
    </w:p>
    <w:p w14:paraId="480C2B18" w14:textId="77777777" w:rsidR="00355666" w:rsidRPr="00A45A6A" w:rsidRDefault="00355666" w:rsidP="00355666">
      <w:pPr>
        <w:tabs>
          <w:tab w:val="num" w:pos="0"/>
          <w:tab w:val="left" w:pos="1134"/>
        </w:tabs>
        <w:spacing w:after="0" w:line="240" w:lineRule="auto"/>
        <w:ind w:firstLine="709"/>
        <w:jc w:val="both"/>
        <w:rPr>
          <w:sz w:val="24"/>
          <w:szCs w:val="24"/>
          <w:lang w:val="ru-RU"/>
        </w:rPr>
      </w:pPr>
    </w:p>
    <w:p w14:paraId="15DE202C" w14:textId="41DD3932" w:rsidR="00355666" w:rsidRDefault="00355666" w:rsidP="00355666">
      <w:pPr>
        <w:tabs>
          <w:tab w:val="num" w:pos="0"/>
          <w:tab w:val="left" w:pos="1134"/>
        </w:tabs>
        <w:spacing w:after="0" w:line="240" w:lineRule="auto"/>
        <w:ind w:firstLine="709"/>
        <w:jc w:val="both"/>
        <w:rPr>
          <w:sz w:val="24"/>
          <w:szCs w:val="24"/>
          <w:lang w:val="ru-RU"/>
        </w:rPr>
      </w:pPr>
      <w:bookmarkStart w:id="20" w:name="_Ref290125883"/>
      <w:bookmarkStart w:id="21" w:name="_Ref290125876"/>
      <w:r w:rsidRPr="00A45A6A">
        <w:rPr>
          <w:sz w:val="24"/>
          <w:szCs w:val="24"/>
          <w:lang w:val="ru-RU"/>
        </w:rPr>
        <w:t xml:space="preserve">Таблица </w:t>
      </w:r>
      <w:r w:rsidRPr="00A45A6A">
        <w:rPr>
          <w:sz w:val="24"/>
          <w:szCs w:val="24"/>
          <w:lang w:val="ru-RU"/>
        </w:rPr>
        <w:fldChar w:fldCharType="begin"/>
      </w:r>
      <w:r w:rsidRPr="00A45A6A">
        <w:rPr>
          <w:sz w:val="24"/>
          <w:szCs w:val="24"/>
          <w:lang w:val="ru-RU"/>
        </w:rPr>
        <w:instrText xml:space="preserve"> SEQ Таблица \* ARABIC </w:instrText>
      </w:r>
      <w:r w:rsidRPr="00A45A6A">
        <w:rPr>
          <w:sz w:val="24"/>
          <w:szCs w:val="24"/>
          <w:lang w:val="ru-RU"/>
        </w:rPr>
        <w:fldChar w:fldCharType="separate"/>
      </w:r>
      <w:r w:rsidR="004676C8">
        <w:rPr>
          <w:noProof/>
          <w:sz w:val="24"/>
          <w:szCs w:val="24"/>
          <w:lang w:val="ru-RU"/>
        </w:rPr>
        <w:t>4</w:t>
      </w:r>
      <w:r w:rsidRPr="00A45A6A">
        <w:rPr>
          <w:sz w:val="24"/>
          <w:szCs w:val="24"/>
          <w:lang w:val="ru-RU"/>
        </w:rPr>
        <w:fldChar w:fldCharType="end"/>
      </w:r>
      <w:bookmarkEnd w:id="20"/>
      <w:r w:rsidRPr="00A45A6A">
        <w:rPr>
          <w:sz w:val="24"/>
          <w:szCs w:val="24"/>
          <w:lang w:val="ru-RU"/>
        </w:rPr>
        <w:t xml:space="preserve"> – Примеры аварий и неполадок, имевших место на аналогичных объектах или аварий, связанных с обращающимися опасными веществами</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2370"/>
        <w:gridCol w:w="1956"/>
        <w:gridCol w:w="4021"/>
        <w:gridCol w:w="2298"/>
        <w:gridCol w:w="1689"/>
      </w:tblGrid>
      <w:tr w:rsidR="0078170D" w:rsidRPr="00FA65A5" w14:paraId="1C8B1D46" w14:textId="77777777" w:rsidTr="00DA3E03">
        <w:trPr>
          <w:trHeight w:val="142"/>
          <w:tblHeader/>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6194DBCD" w14:textId="77777777" w:rsidR="0078170D" w:rsidRPr="00FA65A5" w:rsidRDefault="0078170D" w:rsidP="00DA3E03">
            <w:pPr>
              <w:jc w:val="center"/>
              <w:rPr>
                <w:b/>
                <w:bCs/>
                <w:color w:val="00B0F0"/>
                <w:sz w:val="18"/>
                <w:szCs w:val="18"/>
              </w:rPr>
            </w:pPr>
            <w:r w:rsidRPr="00FA65A5">
              <w:rPr>
                <w:b/>
                <w:bCs/>
                <w:color w:val="00B0F0"/>
                <w:sz w:val="18"/>
                <w:szCs w:val="18"/>
              </w:rPr>
              <w:t>№</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26C1285B" w14:textId="77777777" w:rsidR="0078170D" w:rsidRPr="00FA65A5" w:rsidRDefault="0078170D" w:rsidP="00DA3E03">
            <w:pPr>
              <w:jc w:val="center"/>
              <w:rPr>
                <w:b/>
                <w:bCs/>
                <w:color w:val="00B0F0"/>
                <w:sz w:val="18"/>
                <w:szCs w:val="18"/>
              </w:rPr>
            </w:pPr>
            <w:r w:rsidRPr="00FA65A5">
              <w:rPr>
                <w:b/>
                <w:bCs/>
                <w:color w:val="00B0F0"/>
                <w:sz w:val="18"/>
                <w:szCs w:val="18"/>
              </w:rPr>
              <w:t>Дата и место аварии</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5B35FF94" w14:textId="77777777" w:rsidR="0078170D" w:rsidRPr="00FA65A5" w:rsidRDefault="0078170D" w:rsidP="00DA3E03">
            <w:pPr>
              <w:tabs>
                <w:tab w:val="left" w:pos="1219"/>
              </w:tabs>
              <w:jc w:val="center"/>
              <w:rPr>
                <w:b/>
                <w:bCs/>
                <w:color w:val="00B0F0"/>
                <w:sz w:val="18"/>
                <w:szCs w:val="18"/>
              </w:rPr>
            </w:pPr>
            <w:r w:rsidRPr="00FA65A5">
              <w:rPr>
                <w:b/>
                <w:bCs/>
                <w:color w:val="00B0F0"/>
                <w:sz w:val="18"/>
                <w:szCs w:val="18"/>
              </w:rPr>
              <w:t xml:space="preserve">Вид аварии </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419AA669" w14:textId="77777777" w:rsidR="0078170D" w:rsidRPr="00FA65A5" w:rsidRDefault="0078170D" w:rsidP="00DA3E03">
            <w:pPr>
              <w:tabs>
                <w:tab w:val="left" w:pos="1219"/>
              </w:tabs>
              <w:jc w:val="center"/>
              <w:rPr>
                <w:b/>
                <w:bCs/>
                <w:color w:val="00B0F0"/>
                <w:sz w:val="18"/>
                <w:szCs w:val="18"/>
                <w:lang w:val="ru-RU"/>
              </w:rPr>
            </w:pPr>
            <w:r w:rsidRPr="00FA65A5">
              <w:rPr>
                <w:b/>
                <w:bCs/>
                <w:color w:val="00B0F0"/>
                <w:sz w:val="18"/>
                <w:szCs w:val="18"/>
                <w:lang w:val="ru-RU"/>
              </w:rPr>
              <w:t>Описание аварии и основные причины</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64EED539" w14:textId="77777777" w:rsidR="0078170D" w:rsidRPr="00FA65A5" w:rsidRDefault="0078170D" w:rsidP="00DA3E03">
            <w:pPr>
              <w:tabs>
                <w:tab w:val="left" w:pos="1219"/>
              </w:tabs>
              <w:jc w:val="center"/>
              <w:rPr>
                <w:b/>
                <w:bCs/>
                <w:color w:val="00B0F0"/>
                <w:sz w:val="18"/>
                <w:szCs w:val="18"/>
              </w:rPr>
            </w:pPr>
            <w:r w:rsidRPr="00FA65A5">
              <w:rPr>
                <w:b/>
                <w:bCs/>
                <w:color w:val="00B0F0"/>
                <w:sz w:val="18"/>
                <w:szCs w:val="18"/>
              </w:rPr>
              <w:t>Масштабы развития аварии</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3976C5B2" w14:textId="77777777" w:rsidR="0078170D" w:rsidRPr="00FA65A5" w:rsidRDefault="0078170D" w:rsidP="00DA3E03">
            <w:pPr>
              <w:tabs>
                <w:tab w:val="left" w:pos="1219"/>
              </w:tabs>
              <w:jc w:val="center"/>
              <w:rPr>
                <w:b/>
                <w:bCs/>
                <w:color w:val="00B0F0"/>
                <w:sz w:val="18"/>
                <w:szCs w:val="18"/>
              </w:rPr>
            </w:pPr>
            <w:r w:rsidRPr="00FA65A5">
              <w:rPr>
                <w:b/>
                <w:bCs/>
                <w:color w:val="00B0F0"/>
                <w:sz w:val="18"/>
                <w:szCs w:val="18"/>
              </w:rPr>
              <w:t>Ущерб</w:t>
            </w:r>
          </w:p>
        </w:tc>
      </w:tr>
      <w:tr w:rsidR="0078170D" w:rsidRPr="00FA65A5" w14:paraId="1AD0ED38" w14:textId="77777777" w:rsidTr="00DA3E03">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1FEED794" w14:textId="77777777" w:rsidR="0078170D" w:rsidRPr="00FA65A5" w:rsidRDefault="0078170D" w:rsidP="00DA3E03">
            <w:pPr>
              <w:jc w:val="center"/>
              <w:rPr>
                <w:color w:val="00B0F0"/>
                <w:sz w:val="18"/>
                <w:szCs w:val="18"/>
              </w:rPr>
            </w:pPr>
            <w:r w:rsidRPr="00FA65A5">
              <w:rPr>
                <w:color w:val="00B0F0"/>
                <w:sz w:val="18"/>
                <w:szCs w:val="18"/>
              </w:rPr>
              <w:t>1</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28D117BE" w14:textId="77777777" w:rsidR="0078170D" w:rsidRPr="00FA65A5" w:rsidRDefault="0078170D" w:rsidP="00DA3E03">
            <w:pPr>
              <w:jc w:val="center"/>
              <w:rPr>
                <w:color w:val="00B0F0"/>
                <w:sz w:val="18"/>
                <w:szCs w:val="18"/>
                <w:lang w:val="ru-RU"/>
              </w:rPr>
            </w:pPr>
            <w:r w:rsidRPr="00FA65A5">
              <w:rPr>
                <w:color w:val="00B0F0"/>
                <w:sz w:val="18"/>
                <w:szCs w:val="18"/>
                <w:lang w:val="ru-RU"/>
              </w:rPr>
              <w:t>05.12.2019  г.</w:t>
            </w:r>
            <w:r w:rsidRPr="00FA65A5">
              <w:rPr>
                <w:color w:val="00B0F0"/>
                <w:sz w:val="18"/>
                <w:szCs w:val="18"/>
                <w:lang w:val="ru-RU"/>
              </w:rPr>
              <w:br/>
              <w:t>НПС «Калейкино» «Транснефть – Прикамье»</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788898BB" w14:textId="77777777" w:rsidR="0078170D" w:rsidRPr="00FA65A5" w:rsidRDefault="0078170D" w:rsidP="00DA3E03">
            <w:pPr>
              <w:jc w:val="center"/>
              <w:rPr>
                <w:color w:val="00B0F0"/>
                <w:sz w:val="18"/>
                <w:szCs w:val="18"/>
              </w:rPr>
            </w:pPr>
            <w:r w:rsidRPr="00FA65A5">
              <w:rPr>
                <w:color w:val="00B0F0"/>
                <w:sz w:val="18"/>
                <w:szCs w:val="18"/>
              </w:rPr>
              <w:t>Взрыв</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2B582D6E" w14:textId="77777777" w:rsidR="0078170D" w:rsidRPr="00FA65A5" w:rsidRDefault="0078170D" w:rsidP="00DA3E03">
            <w:pPr>
              <w:jc w:val="center"/>
              <w:rPr>
                <w:color w:val="00B0F0"/>
                <w:sz w:val="18"/>
                <w:szCs w:val="18"/>
                <w:lang w:val="ru-RU"/>
              </w:rPr>
            </w:pPr>
            <w:r w:rsidRPr="00FA65A5">
              <w:rPr>
                <w:color w:val="00B0F0"/>
                <w:sz w:val="18"/>
                <w:szCs w:val="18"/>
                <w:lang w:val="ru-RU"/>
              </w:rPr>
              <w:t>Взрыв и пожар внутри емкостного оборудования. При зачистке произошло возгорание остатков нефти.</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70D39339" w14:textId="77777777" w:rsidR="0078170D" w:rsidRPr="00FA65A5" w:rsidRDefault="0078170D" w:rsidP="00DA3E03">
            <w:pPr>
              <w:jc w:val="center"/>
              <w:rPr>
                <w:color w:val="00B0F0"/>
                <w:sz w:val="18"/>
                <w:szCs w:val="18"/>
                <w:lang w:val="ru-RU"/>
              </w:rPr>
            </w:pPr>
            <w:r w:rsidRPr="00FA65A5">
              <w:rPr>
                <w:color w:val="00B0F0"/>
                <w:sz w:val="18"/>
                <w:szCs w:val="18"/>
                <w:lang w:val="ru-RU"/>
              </w:rPr>
              <w:t>Возгорание на площади 550 кв.м, аварийное оборудование уничтожено.</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7FC3EFBC" w14:textId="77777777" w:rsidR="0078170D" w:rsidRPr="00FA65A5" w:rsidRDefault="0078170D" w:rsidP="00DA3E03">
            <w:pPr>
              <w:jc w:val="center"/>
              <w:rPr>
                <w:color w:val="00B0F0"/>
                <w:sz w:val="18"/>
                <w:szCs w:val="18"/>
              </w:rPr>
            </w:pPr>
            <w:r w:rsidRPr="00FA65A5">
              <w:rPr>
                <w:color w:val="00B0F0"/>
                <w:sz w:val="18"/>
                <w:szCs w:val="18"/>
              </w:rPr>
              <w:t>2 человека погибло</w:t>
            </w:r>
          </w:p>
        </w:tc>
      </w:tr>
      <w:tr w:rsidR="0078170D" w:rsidRPr="00FA65A5" w14:paraId="3C1471B2" w14:textId="77777777" w:rsidTr="00DA3E03">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5C2942CD" w14:textId="77777777" w:rsidR="0078170D" w:rsidRPr="00FA65A5" w:rsidRDefault="0078170D" w:rsidP="00DA3E03">
            <w:pPr>
              <w:jc w:val="center"/>
              <w:rPr>
                <w:color w:val="00B0F0"/>
                <w:sz w:val="18"/>
                <w:szCs w:val="18"/>
              </w:rPr>
            </w:pPr>
            <w:r w:rsidRPr="00FA65A5">
              <w:rPr>
                <w:color w:val="00B0F0"/>
                <w:sz w:val="18"/>
                <w:szCs w:val="18"/>
              </w:rPr>
              <w:t>2</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35F49AEC" w14:textId="77777777" w:rsidR="0078170D" w:rsidRPr="00FA65A5" w:rsidRDefault="0078170D" w:rsidP="00DA3E03">
            <w:pPr>
              <w:jc w:val="center"/>
              <w:rPr>
                <w:color w:val="00B0F0"/>
                <w:sz w:val="18"/>
                <w:szCs w:val="18"/>
                <w:lang w:val="ru-RU"/>
              </w:rPr>
            </w:pPr>
            <w:r w:rsidRPr="00FA65A5">
              <w:rPr>
                <w:color w:val="00B0F0"/>
                <w:sz w:val="18"/>
                <w:szCs w:val="18"/>
                <w:lang w:val="ru-RU"/>
              </w:rPr>
              <w:t>03.12.2021  г.</w:t>
            </w:r>
            <w:r w:rsidRPr="00FA65A5">
              <w:rPr>
                <w:color w:val="00B0F0"/>
                <w:sz w:val="18"/>
                <w:szCs w:val="18"/>
                <w:lang w:val="ru-RU"/>
              </w:rPr>
              <w:br/>
              <w:t>Восточно-Уренгойское ме-сторождение АО «Роспан интернешнл</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03E83185" w14:textId="77777777" w:rsidR="0078170D" w:rsidRPr="00FA65A5" w:rsidRDefault="0078170D" w:rsidP="00DA3E03">
            <w:pPr>
              <w:jc w:val="center"/>
              <w:rPr>
                <w:color w:val="00B0F0"/>
                <w:sz w:val="18"/>
                <w:szCs w:val="18"/>
              </w:rPr>
            </w:pPr>
            <w:r w:rsidRPr="00FA65A5">
              <w:rPr>
                <w:color w:val="00B0F0"/>
                <w:sz w:val="18"/>
                <w:szCs w:val="18"/>
              </w:rPr>
              <w:t>Взрыв и пожар</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7DC0705D" w14:textId="77777777" w:rsidR="0078170D" w:rsidRPr="00FA65A5" w:rsidRDefault="0078170D" w:rsidP="00DA3E03">
            <w:pPr>
              <w:jc w:val="center"/>
              <w:rPr>
                <w:color w:val="00B0F0"/>
                <w:sz w:val="18"/>
                <w:szCs w:val="18"/>
                <w:lang w:val="ru-RU"/>
              </w:rPr>
            </w:pPr>
            <w:r w:rsidRPr="00FA65A5">
              <w:rPr>
                <w:color w:val="00B0F0"/>
                <w:sz w:val="18"/>
                <w:szCs w:val="18"/>
                <w:lang w:val="ru-RU"/>
              </w:rPr>
              <w:t>На Восточно-Уренгойском месторождение в резервуарном парке произошло возгорание в Пуровском районе в районе 3 ГКП в 35 км на северо-восток от города Новый Уренгой. В тушении пожара были задействованы 24 человека личного состава и5 единиц спецтехники МЧС</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5AA390B3" w14:textId="77777777" w:rsidR="0078170D" w:rsidRPr="00FA65A5" w:rsidRDefault="0078170D" w:rsidP="00DA3E03">
            <w:pPr>
              <w:jc w:val="center"/>
              <w:rPr>
                <w:color w:val="00B0F0"/>
                <w:sz w:val="18"/>
                <w:szCs w:val="18"/>
              </w:rPr>
            </w:pPr>
            <w:r w:rsidRPr="00FA65A5">
              <w:rPr>
                <w:color w:val="00B0F0"/>
                <w:sz w:val="18"/>
                <w:szCs w:val="18"/>
              </w:rPr>
              <w:t>Уничтожен резервуар</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4FF3190A" w14:textId="77777777" w:rsidR="0078170D" w:rsidRPr="00FA65A5" w:rsidRDefault="0078170D" w:rsidP="00DA3E03">
            <w:pPr>
              <w:jc w:val="center"/>
              <w:rPr>
                <w:color w:val="00B0F0"/>
                <w:sz w:val="18"/>
                <w:szCs w:val="18"/>
              </w:rPr>
            </w:pPr>
            <w:r w:rsidRPr="00FA65A5">
              <w:rPr>
                <w:color w:val="00B0F0"/>
                <w:sz w:val="18"/>
                <w:szCs w:val="18"/>
              </w:rPr>
              <w:t>1 человек пострадал</w:t>
            </w:r>
          </w:p>
        </w:tc>
      </w:tr>
      <w:tr w:rsidR="0078170D" w:rsidRPr="00FA65A5" w14:paraId="4ED6A006" w14:textId="77777777" w:rsidTr="00DA3E03">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775A8411" w14:textId="77777777" w:rsidR="0078170D" w:rsidRPr="00FA65A5" w:rsidRDefault="0078170D" w:rsidP="00DA3E03">
            <w:pPr>
              <w:jc w:val="center"/>
              <w:rPr>
                <w:color w:val="00B0F0"/>
                <w:sz w:val="18"/>
                <w:szCs w:val="18"/>
              </w:rPr>
            </w:pPr>
            <w:r w:rsidRPr="00FA65A5">
              <w:rPr>
                <w:color w:val="00B0F0"/>
                <w:sz w:val="18"/>
                <w:szCs w:val="18"/>
              </w:rPr>
              <w:t>3</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6689682D" w14:textId="77777777" w:rsidR="0078170D" w:rsidRPr="00FA65A5" w:rsidRDefault="0078170D" w:rsidP="00DA3E03">
            <w:pPr>
              <w:jc w:val="center"/>
              <w:rPr>
                <w:color w:val="00B0F0"/>
                <w:sz w:val="18"/>
                <w:szCs w:val="18"/>
              </w:rPr>
            </w:pPr>
            <w:r w:rsidRPr="00FA65A5">
              <w:rPr>
                <w:color w:val="00B0F0"/>
                <w:sz w:val="18"/>
                <w:szCs w:val="18"/>
              </w:rPr>
              <w:t>03.05.2023  г.</w:t>
            </w:r>
            <w:r w:rsidRPr="00FA65A5">
              <w:rPr>
                <w:color w:val="00B0F0"/>
                <w:sz w:val="18"/>
                <w:szCs w:val="18"/>
              </w:rPr>
              <w:br/>
              <w:t>АО «Таманьнефтегаз»</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406E64AF" w14:textId="77777777" w:rsidR="0078170D" w:rsidRPr="00FA65A5" w:rsidRDefault="0078170D" w:rsidP="00DA3E03">
            <w:pPr>
              <w:jc w:val="center"/>
              <w:rPr>
                <w:color w:val="00B0F0"/>
                <w:sz w:val="18"/>
                <w:szCs w:val="18"/>
              </w:rPr>
            </w:pPr>
            <w:r w:rsidRPr="00FA65A5">
              <w:rPr>
                <w:color w:val="00B0F0"/>
                <w:sz w:val="18"/>
                <w:szCs w:val="18"/>
              </w:rPr>
              <w:t>Пожар, теракт</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66195B59" w14:textId="77777777" w:rsidR="0078170D" w:rsidRPr="00FA65A5" w:rsidRDefault="0078170D" w:rsidP="00DA3E03">
            <w:pPr>
              <w:jc w:val="center"/>
              <w:rPr>
                <w:color w:val="00B0F0"/>
                <w:sz w:val="18"/>
                <w:szCs w:val="18"/>
              </w:rPr>
            </w:pPr>
            <w:r w:rsidRPr="00FA65A5">
              <w:rPr>
                <w:color w:val="00B0F0"/>
                <w:sz w:val="18"/>
                <w:szCs w:val="18"/>
                <w:lang w:val="ru-RU"/>
              </w:rPr>
              <w:t xml:space="preserve">В поселке Волна Темрюкского района Краснодарского края произошло возгорание резервуара с нефтепродуктами. </w:t>
            </w:r>
            <w:r w:rsidRPr="00FA65A5">
              <w:rPr>
                <w:color w:val="00B0F0"/>
                <w:sz w:val="18"/>
                <w:szCs w:val="18"/>
              </w:rPr>
              <w:t xml:space="preserve">Причиной пожара стала атака беспилотника. </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75D25400" w14:textId="77777777" w:rsidR="0078170D" w:rsidRPr="00FA65A5" w:rsidRDefault="0078170D" w:rsidP="00DA3E03">
            <w:pPr>
              <w:jc w:val="center"/>
              <w:rPr>
                <w:color w:val="00B0F0"/>
                <w:sz w:val="18"/>
                <w:szCs w:val="18"/>
                <w:lang w:val="ru-RU"/>
              </w:rPr>
            </w:pPr>
            <w:r w:rsidRPr="00FA65A5">
              <w:rPr>
                <w:color w:val="00B0F0"/>
                <w:sz w:val="18"/>
                <w:szCs w:val="18"/>
                <w:lang w:val="ru-RU"/>
              </w:rPr>
              <w:t>Площадь возгорания составила 1,2 тыс. кв. м.</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20ED68B5" w14:textId="77777777" w:rsidR="0078170D" w:rsidRPr="00FA65A5" w:rsidRDefault="0078170D" w:rsidP="00DA3E03">
            <w:pPr>
              <w:jc w:val="center"/>
              <w:rPr>
                <w:color w:val="00B0F0"/>
                <w:sz w:val="18"/>
                <w:szCs w:val="18"/>
              </w:rPr>
            </w:pPr>
            <w:r w:rsidRPr="00FA65A5">
              <w:rPr>
                <w:color w:val="00B0F0"/>
                <w:sz w:val="18"/>
                <w:szCs w:val="18"/>
              </w:rPr>
              <w:t>-</w:t>
            </w:r>
          </w:p>
        </w:tc>
      </w:tr>
      <w:tr w:rsidR="0078170D" w:rsidRPr="00FA65A5" w14:paraId="5FDD5953" w14:textId="77777777" w:rsidTr="00DA3E03">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1AC5EFD5" w14:textId="77777777" w:rsidR="0078170D" w:rsidRPr="00FA65A5" w:rsidRDefault="0078170D" w:rsidP="00DA3E03">
            <w:pPr>
              <w:jc w:val="center"/>
              <w:rPr>
                <w:color w:val="00B0F0"/>
                <w:sz w:val="18"/>
                <w:szCs w:val="18"/>
              </w:rPr>
            </w:pPr>
            <w:r w:rsidRPr="00FA65A5">
              <w:rPr>
                <w:color w:val="00B0F0"/>
                <w:sz w:val="18"/>
                <w:szCs w:val="18"/>
              </w:rPr>
              <w:t>4</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368E7634" w14:textId="77777777" w:rsidR="0078170D" w:rsidRPr="00FA65A5" w:rsidRDefault="0078170D" w:rsidP="00DA3E03">
            <w:pPr>
              <w:jc w:val="center"/>
              <w:rPr>
                <w:color w:val="00B0F0"/>
                <w:sz w:val="18"/>
                <w:szCs w:val="18"/>
              </w:rPr>
            </w:pPr>
            <w:r w:rsidRPr="00FA65A5">
              <w:rPr>
                <w:color w:val="00B0F0"/>
                <w:sz w:val="18"/>
                <w:szCs w:val="18"/>
              </w:rPr>
              <w:t>30.07.2023  г.</w:t>
            </w:r>
            <w:r w:rsidRPr="00FA65A5">
              <w:rPr>
                <w:color w:val="00B0F0"/>
                <w:sz w:val="18"/>
                <w:szCs w:val="18"/>
              </w:rPr>
              <w:br/>
              <w:t>«Елховнефть» (ПАО «Татнефть»</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125968BC" w14:textId="77777777" w:rsidR="0078170D" w:rsidRPr="00FA65A5" w:rsidRDefault="0078170D" w:rsidP="00DA3E03">
            <w:pPr>
              <w:jc w:val="center"/>
              <w:rPr>
                <w:color w:val="00B0F0"/>
                <w:sz w:val="18"/>
                <w:szCs w:val="18"/>
              </w:rPr>
            </w:pPr>
            <w:r w:rsidRPr="00FA65A5">
              <w:rPr>
                <w:color w:val="00B0F0"/>
                <w:sz w:val="18"/>
                <w:szCs w:val="18"/>
              </w:rPr>
              <w:t>Взрыв</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0B139E7C" w14:textId="77777777" w:rsidR="0078170D" w:rsidRPr="00FA65A5" w:rsidRDefault="0078170D" w:rsidP="00DA3E03">
            <w:pPr>
              <w:jc w:val="center"/>
              <w:rPr>
                <w:color w:val="00B0F0"/>
                <w:sz w:val="18"/>
                <w:szCs w:val="18"/>
              </w:rPr>
            </w:pPr>
            <w:r w:rsidRPr="00FA65A5">
              <w:rPr>
                <w:color w:val="00B0F0"/>
                <w:sz w:val="18"/>
                <w:szCs w:val="18"/>
                <w:lang w:val="ru-RU"/>
              </w:rPr>
              <w:t xml:space="preserve">Двое рабочих 47 и 36 лет обследовали емкость для повторного заполнения нефтепродуктами. </w:t>
            </w:r>
            <w:r w:rsidRPr="00FA65A5">
              <w:rPr>
                <w:color w:val="00B0F0"/>
                <w:sz w:val="18"/>
                <w:szCs w:val="18"/>
              </w:rPr>
              <w:t xml:space="preserve">Последовало возгорание и взрыв. </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0AB3B8A4" w14:textId="77777777" w:rsidR="0078170D" w:rsidRPr="00FA65A5" w:rsidRDefault="0078170D" w:rsidP="00DA3E03">
            <w:pPr>
              <w:jc w:val="center"/>
              <w:rPr>
                <w:color w:val="00B0F0"/>
                <w:sz w:val="18"/>
                <w:szCs w:val="18"/>
              </w:rPr>
            </w:pPr>
            <w:r w:rsidRPr="00FA65A5">
              <w:rPr>
                <w:color w:val="00B0F0"/>
                <w:sz w:val="18"/>
                <w:szCs w:val="18"/>
              </w:rPr>
              <w:t>-</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2BBF2AE5" w14:textId="77777777" w:rsidR="0078170D" w:rsidRPr="00FA65A5" w:rsidRDefault="0078170D" w:rsidP="00DA3E03">
            <w:pPr>
              <w:jc w:val="center"/>
              <w:rPr>
                <w:color w:val="00B0F0"/>
                <w:sz w:val="18"/>
                <w:szCs w:val="18"/>
              </w:rPr>
            </w:pPr>
            <w:r w:rsidRPr="00FA65A5">
              <w:rPr>
                <w:color w:val="00B0F0"/>
                <w:sz w:val="18"/>
                <w:szCs w:val="18"/>
              </w:rPr>
              <w:t>2 человека погибло</w:t>
            </w:r>
          </w:p>
        </w:tc>
      </w:tr>
      <w:tr w:rsidR="0078170D" w:rsidRPr="00FA65A5" w14:paraId="3AA4F070" w14:textId="77777777" w:rsidTr="00DA3E03">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49B89F97" w14:textId="77777777" w:rsidR="0078170D" w:rsidRPr="00FA65A5" w:rsidRDefault="0078170D" w:rsidP="00DA3E03">
            <w:pPr>
              <w:jc w:val="center"/>
              <w:rPr>
                <w:color w:val="00B0F0"/>
                <w:sz w:val="18"/>
                <w:szCs w:val="18"/>
              </w:rPr>
            </w:pPr>
            <w:r w:rsidRPr="00FA65A5">
              <w:rPr>
                <w:color w:val="00B0F0"/>
                <w:sz w:val="18"/>
                <w:szCs w:val="18"/>
              </w:rPr>
              <w:t>5</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4ACF46E9" w14:textId="77777777" w:rsidR="0078170D" w:rsidRPr="00FA65A5" w:rsidRDefault="0078170D" w:rsidP="00DA3E03">
            <w:pPr>
              <w:jc w:val="center"/>
              <w:rPr>
                <w:color w:val="00B0F0"/>
                <w:sz w:val="18"/>
                <w:szCs w:val="18"/>
              </w:rPr>
            </w:pPr>
            <w:r w:rsidRPr="00FA65A5">
              <w:rPr>
                <w:color w:val="00B0F0"/>
                <w:sz w:val="18"/>
                <w:szCs w:val="18"/>
              </w:rPr>
              <w:t>14.08.2023  г.</w:t>
            </w:r>
            <w:r w:rsidRPr="00FA65A5">
              <w:rPr>
                <w:color w:val="00B0F0"/>
                <w:sz w:val="18"/>
                <w:szCs w:val="18"/>
              </w:rPr>
              <w:br/>
              <w:t>Талинское месторождение (ХМАО)</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0CE0376F" w14:textId="77777777" w:rsidR="0078170D" w:rsidRPr="00FA65A5" w:rsidRDefault="0078170D" w:rsidP="00DA3E03">
            <w:pPr>
              <w:jc w:val="center"/>
              <w:rPr>
                <w:color w:val="00B0F0"/>
                <w:sz w:val="18"/>
                <w:szCs w:val="18"/>
              </w:rPr>
            </w:pPr>
            <w:r w:rsidRPr="00FA65A5">
              <w:rPr>
                <w:color w:val="00B0F0"/>
                <w:sz w:val="18"/>
                <w:szCs w:val="18"/>
              </w:rPr>
              <w:t>Взрыв и пожар</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10BB4830" w14:textId="77777777" w:rsidR="0078170D" w:rsidRPr="00FA65A5" w:rsidRDefault="0078170D" w:rsidP="00DA3E03">
            <w:pPr>
              <w:jc w:val="center"/>
              <w:rPr>
                <w:color w:val="00B0F0"/>
                <w:sz w:val="18"/>
                <w:szCs w:val="18"/>
                <w:lang w:val="ru-RU"/>
              </w:rPr>
            </w:pPr>
            <w:r w:rsidRPr="00FA65A5">
              <w:rPr>
                <w:color w:val="00B0F0"/>
                <w:sz w:val="18"/>
                <w:szCs w:val="18"/>
                <w:lang w:val="ru-RU"/>
              </w:rPr>
              <w:t>Взрыв на Талинском нефтяном месторождении в Нягани в Ханты-Мансийском АО произошел из-за нарушения правил безопасности при проведении ремонтно-восстановительных работ, в результате чего воспламенилась нефть.</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7BCD0903" w14:textId="77777777" w:rsidR="0078170D" w:rsidRPr="00FA65A5" w:rsidRDefault="0078170D" w:rsidP="00DA3E03">
            <w:pPr>
              <w:jc w:val="center"/>
              <w:rPr>
                <w:color w:val="00B0F0"/>
                <w:sz w:val="18"/>
                <w:szCs w:val="18"/>
              </w:rPr>
            </w:pPr>
            <w:r w:rsidRPr="00FA65A5">
              <w:rPr>
                <w:color w:val="00B0F0"/>
                <w:sz w:val="18"/>
                <w:szCs w:val="18"/>
              </w:rPr>
              <w:t>-</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03DFC569" w14:textId="77777777" w:rsidR="0078170D" w:rsidRPr="00FA65A5" w:rsidRDefault="0078170D" w:rsidP="00DA3E03">
            <w:pPr>
              <w:jc w:val="center"/>
              <w:rPr>
                <w:color w:val="00B0F0"/>
                <w:sz w:val="18"/>
                <w:szCs w:val="18"/>
              </w:rPr>
            </w:pPr>
            <w:r w:rsidRPr="00FA65A5">
              <w:rPr>
                <w:color w:val="00B0F0"/>
                <w:sz w:val="18"/>
                <w:szCs w:val="18"/>
              </w:rPr>
              <w:t>1 человек погиб</w:t>
            </w:r>
            <w:r w:rsidRPr="00FA65A5">
              <w:rPr>
                <w:color w:val="00B0F0"/>
                <w:sz w:val="18"/>
                <w:szCs w:val="18"/>
              </w:rPr>
              <w:br/>
              <w:t>6 человек пострадало</w:t>
            </w:r>
          </w:p>
        </w:tc>
      </w:tr>
      <w:tr w:rsidR="0078170D" w:rsidRPr="000952C2" w14:paraId="05F06410" w14:textId="77777777" w:rsidTr="00DA3E03">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64A8C15E" w14:textId="77777777" w:rsidR="0078170D" w:rsidRPr="00FA65A5" w:rsidRDefault="0078170D" w:rsidP="00DA3E03">
            <w:pPr>
              <w:jc w:val="center"/>
              <w:rPr>
                <w:color w:val="00B0F0"/>
                <w:sz w:val="18"/>
                <w:szCs w:val="18"/>
              </w:rPr>
            </w:pPr>
            <w:r w:rsidRPr="00FA65A5">
              <w:rPr>
                <w:color w:val="00B0F0"/>
                <w:sz w:val="18"/>
                <w:szCs w:val="18"/>
              </w:rPr>
              <w:lastRenderedPageBreak/>
              <w:t>6</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390F1455" w14:textId="77777777" w:rsidR="0078170D" w:rsidRPr="00FA65A5" w:rsidRDefault="0078170D" w:rsidP="00DA3E03">
            <w:pPr>
              <w:jc w:val="center"/>
              <w:rPr>
                <w:color w:val="00B0F0"/>
                <w:sz w:val="18"/>
                <w:szCs w:val="18"/>
                <w:lang w:val="ru-RU"/>
              </w:rPr>
            </w:pPr>
            <w:r w:rsidRPr="00FA65A5">
              <w:rPr>
                <w:color w:val="00B0F0"/>
                <w:sz w:val="18"/>
                <w:szCs w:val="18"/>
                <w:lang w:val="ru-RU"/>
              </w:rPr>
              <w:t>30.10.2023  г.</w:t>
            </w:r>
            <w:r w:rsidRPr="00FA65A5">
              <w:rPr>
                <w:color w:val="00B0F0"/>
                <w:sz w:val="18"/>
                <w:szCs w:val="18"/>
                <w:lang w:val="ru-RU"/>
              </w:rPr>
              <w:br/>
              <w:t>УПСВ ДНС-7 Возейского месторождения (ПАО «Лукойл»)</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128BCAE9" w14:textId="77777777" w:rsidR="0078170D" w:rsidRPr="00FA65A5" w:rsidRDefault="0078170D" w:rsidP="00DA3E03">
            <w:pPr>
              <w:jc w:val="center"/>
              <w:rPr>
                <w:color w:val="00B0F0"/>
                <w:sz w:val="18"/>
                <w:szCs w:val="18"/>
              </w:rPr>
            </w:pPr>
            <w:r w:rsidRPr="00FA65A5">
              <w:rPr>
                <w:color w:val="00B0F0"/>
                <w:sz w:val="18"/>
                <w:szCs w:val="18"/>
              </w:rPr>
              <w:t>Пожар</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17F411CE" w14:textId="77777777" w:rsidR="0078170D" w:rsidRPr="00FA65A5" w:rsidRDefault="0078170D" w:rsidP="00DA3E03">
            <w:pPr>
              <w:jc w:val="center"/>
              <w:rPr>
                <w:color w:val="00B0F0"/>
                <w:sz w:val="18"/>
                <w:szCs w:val="18"/>
                <w:lang w:val="ru-RU"/>
              </w:rPr>
            </w:pPr>
            <w:r w:rsidRPr="00FA65A5">
              <w:rPr>
                <w:color w:val="00B0F0"/>
                <w:sz w:val="18"/>
                <w:szCs w:val="18"/>
                <w:lang w:val="ru-RU"/>
              </w:rPr>
              <w:t>Пожар произошел на резервуаре РВС-5000 на установке предварительного сброса воды (УПСВ) дожимной насосной станции (ДНС-7) Возейского нефтяного месторождения ТПП ЛУКОЙЛ-Усинскнефтегаз, входящего в ЛУКОЙЛ-Коми. Возгорание произошло при проведении работ подрядной организацией Эколайф на выведенном из эксплуатации резервуаре.</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095BD86B" w14:textId="77777777" w:rsidR="0078170D" w:rsidRPr="00FA65A5" w:rsidRDefault="0078170D" w:rsidP="00DA3E03">
            <w:pPr>
              <w:jc w:val="center"/>
              <w:rPr>
                <w:color w:val="00B0F0"/>
                <w:sz w:val="18"/>
                <w:szCs w:val="18"/>
              </w:rPr>
            </w:pPr>
            <w:r w:rsidRPr="00FA65A5">
              <w:rPr>
                <w:color w:val="00B0F0"/>
                <w:sz w:val="18"/>
                <w:szCs w:val="18"/>
              </w:rPr>
              <w:t>Уничтожен резервуар</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238A266A" w14:textId="77777777" w:rsidR="0078170D" w:rsidRPr="00FA65A5" w:rsidRDefault="0078170D" w:rsidP="00DA3E03">
            <w:pPr>
              <w:jc w:val="center"/>
              <w:rPr>
                <w:color w:val="00B0F0"/>
                <w:sz w:val="18"/>
                <w:szCs w:val="18"/>
                <w:lang w:val="ru-RU"/>
              </w:rPr>
            </w:pPr>
            <w:r w:rsidRPr="00FA65A5">
              <w:rPr>
                <w:color w:val="00B0F0"/>
                <w:sz w:val="18"/>
                <w:szCs w:val="18"/>
                <w:lang w:val="ru-RU"/>
              </w:rPr>
              <w:t>Погиб 1 и пострадали 2 сотрудников компании Эколайф</w:t>
            </w:r>
          </w:p>
        </w:tc>
      </w:tr>
      <w:tr w:rsidR="0078170D" w:rsidRPr="00FA65A5" w14:paraId="29673AFC" w14:textId="77777777" w:rsidTr="00DA3E03">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723B6C16" w14:textId="77777777" w:rsidR="0078170D" w:rsidRPr="00FA65A5" w:rsidRDefault="0078170D" w:rsidP="00DA3E03">
            <w:pPr>
              <w:jc w:val="center"/>
              <w:rPr>
                <w:color w:val="00B0F0"/>
                <w:sz w:val="18"/>
                <w:szCs w:val="18"/>
              </w:rPr>
            </w:pPr>
            <w:r w:rsidRPr="00FA65A5">
              <w:rPr>
                <w:color w:val="00B0F0"/>
                <w:sz w:val="18"/>
                <w:szCs w:val="18"/>
              </w:rPr>
              <w:t>7</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6CAE839F" w14:textId="77777777" w:rsidR="0078170D" w:rsidRPr="00FA65A5" w:rsidRDefault="0078170D" w:rsidP="00DA3E03">
            <w:pPr>
              <w:jc w:val="center"/>
              <w:rPr>
                <w:color w:val="00B0F0"/>
                <w:sz w:val="18"/>
                <w:szCs w:val="18"/>
              </w:rPr>
            </w:pPr>
            <w:r w:rsidRPr="00FA65A5">
              <w:rPr>
                <w:color w:val="00B0F0"/>
                <w:sz w:val="18"/>
                <w:szCs w:val="18"/>
              </w:rPr>
              <w:t>17.03.2024г.(г. Орел)</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7DFC5FDF" w14:textId="77777777" w:rsidR="0078170D" w:rsidRPr="00FA65A5" w:rsidRDefault="0078170D" w:rsidP="00DA3E03">
            <w:pPr>
              <w:jc w:val="center"/>
              <w:rPr>
                <w:color w:val="00B0F0"/>
                <w:sz w:val="18"/>
                <w:szCs w:val="18"/>
              </w:rPr>
            </w:pPr>
            <w:r w:rsidRPr="00FA65A5">
              <w:rPr>
                <w:color w:val="00B0F0"/>
                <w:sz w:val="18"/>
                <w:szCs w:val="18"/>
              </w:rPr>
              <w:t>Пожар, теракт</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55F6EA9E" w14:textId="77777777" w:rsidR="0078170D" w:rsidRPr="00FA65A5" w:rsidRDefault="0078170D" w:rsidP="00DA3E03">
            <w:pPr>
              <w:jc w:val="center"/>
              <w:rPr>
                <w:color w:val="00B0F0"/>
                <w:sz w:val="18"/>
                <w:szCs w:val="18"/>
                <w:lang w:val="ru-RU"/>
              </w:rPr>
            </w:pPr>
            <w:r w:rsidRPr="00FA65A5">
              <w:rPr>
                <w:color w:val="00B0F0"/>
                <w:sz w:val="18"/>
                <w:szCs w:val="18"/>
                <w:lang w:val="ru-RU"/>
              </w:rPr>
              <w:t>Пожар произошел на площадке первичной подготовки нефти врезультате атаки дрона.</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7C938BEE" w14:textId="77777777" w:rsidR="0078170D" w:rsidRPr="00FA65A5" w:rsidRDefault="0078170D" w:rsidP="00DA3E03">
            <w:pPr>
              <w:jc w:val="center"/>
              <w:rPr>
                <w:color w:val="00B0F0"/>
                <w:sz w:val="18"/>
                <w:szCs w:val="18"/>
              </w:rPr>
            </w:pPr>
            <w:r w:rsidRPr="00FA65A5">
              <w:rPr>
                <w:color w:val="00B0F0"/>
                <w:sz w:val="18"/>
                <w:szCs w:val="18"/>
              </w:rPr>
              <w:t>-</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436C362D" w14:textId="77777777" w:rsidR="0078170D" w:rsidRPr="00FA65A5" w:rsidRDefault="0078170D" w:rsidP="00DA3E03">
            <w:pPr>
              <w:jc w:val="center"/>
              <w:rPr>
                <w:color w:val="00B0F0"/>
                <w:sz w:val="18"/>
                <w:szCs w:val="18"/>
              </w:rPr>
            </w:pPr>
            <w:r w:rsidRPr="00FA65A5">
              <w:rPr>
                <w:color w:val="00B0F0"/>
                <w:sz w:val="18"/>
                <w:szCs w:val="18"/>
              </w:rPr>
              <w:t>-</w:t>
            </w:r>
          </w:p>
        </w:tc>
      </w:tr>
      <w:tr w:rsidR="0078170D" w:rsidRPr="00FA65A5" w14:paraId="2EF8D1FF" w14:textId="77777777" w:rsidTr="00DA3E03">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784E98D4" w14:textId="77777777" w:rsidR="0078170D" w:rsidRPr="00FA65A5" w:rsidRDefault="0078170D" w:rsidP="00DA3E03">
            <w:pPr>
              <w:jc w:val="center"/>
              <w:rPr>
                <w:color w:val="00B0F0"/>
                <w:sz w:val="18"/>
                <w:szCs w:val="18"/>
              </w:rPr>
            </w:pPr>
            <w:r w:rsidRPr="00FA65A5">
              <w:rPr>
                <w:color w:val="00B0F0"/>
                <w:sz w:val="18"/>
                <w:szCs w:val="18"/>
              </w:rPr>
              <w:t>8</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7A4A018F" w14:textId="77777777" w:rsidR="0078170D" w:rsidRPr="00FA65A5" w:rsidRDefault="0078170D" w:rsidP="00DA3E03">
            <w:pPr>
              <w:jc w:val="center"/>
              <w:rPr>
                <w:color w:val="00B0F0"/>
                <w:sz w:val="18"/>
                <w:szCs w:val="18"/>
              </w:rPr>
            </w:pPr>
            <w:r w:rsidRPr="00FA65A5">
              <w:rPr>
                <w:color w:val="00B0F0"/>
                <w:sz w:val="18"/>
                <w:szCs w:val="18"/>
              </w:rPr>
              <w:t>17.02.2025г.(г. Краснодар)</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042AD798" w14:textId="77777777" w:rsidR="0078170D" w:rsidRPr="00FA65A5" w:rsidRDefault="0078170D" w:rsidP="00DA3E03">
            <w:pPr>
              <w:jc w:val="center"/>
              <w:rPr>
                <w:color w:val="00B0F0"/>
                <w:sz w:val="18"/>
                <w:szCs w:val="18"/>
              </w:rPr>
            </w:pPr>
            <w:r w:rsidRPr="00FA65A5">
              <w:rPr>
                <w:color w:val="00B0F0"/>
                <w:sz w:val="18"/>
                <w:szCs w:val="18"/>
              </w:rPr>
              <w:t>Теракт</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7A9D9372" w14:textId="77777777" w:rsidR="0078170D" w:rsidRPr="00FA65A5" w:rsidRDefault="0078170D" w:rsidP="00DA3E03">
            <w:pPr>
              <w:jc w:val="center"/>
              <w:rPr>
                <w:color w:val="00B0F0"/>
                <w:sz w:val="18"/>
                <w:szCs w:val="18"/>
                <w:lang w:val="ru-RU"/>
              </w:rPr>
            </w:pPr>
            <w:r w:rsidRPr="00FA65A5">
              <w:rPr>
                <w:color w:val="00B0F0"/>
                <w:sz w:val="18"/>
                <w:szCs w:val="18"/>
                <w:lang w:val="ru-RU"/>
              </w:rPr>
              <w:t xml:space="preserve">Нефтеперекачивающая станция (НПС) «Кропоткинская» Каспийского трубопроводного консорциума (КТК) подверглась атаке семи беспилотников, начиненных поражающими элементами. </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0A2E6338" w14:textId="77777777" w:rsidR="0078170D" w:rsidRPr="00FA65A5" w:rsidRDefault="0078170D" w:rsidP="00DA3E03">
            <w:pPr>
              <w:jc w:val="center"/>
              <w:rPr>
                <w:color w:val="00B0F0"/>
                <w:sz w:val="18"/>
                <w:szCs w:val="18"/>
                <w:lang w:val="ru-RU"/>
              </w:rPr>
            </w:pPr>
            <w:r w:rsidRPr="00FA65A5">
              <w:rPr>
                <w:color w:val="00B0F0"/>
                <w:sz w:val="18"/>
                <w:szCs w:val="18"/>
                <w:lang w:val="ru-RU"/>
              </w:rPr>
              <w:t>Никто не пострадал, работники смогли предотвратить угрозу разлива нефти.</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30A116EA" w14:textId="77777777" w:rsidR="0078170D" w:rsidRPr="00FA65A5" w:rsidRDefault="0078170D" w:rsidP="00DA3E03">
            <w:pPr>
              <w:jc w:val="center"/>
              <w:rPr>
                <w:color w:val="00B0F0"/>
                <w:sz w:val="18"/>
                <w:szCs w:val="18"/>
              </w:rPr>
            </w:pPr>
            <w:r w:rsidRPr="00FA65A5">
              <w:rPr>
                <w:color w:val="00B0F0"/>
                <w:sz w:val="18"/>
                <w:szCs w:val="18"/>
                <w:lang w:val="ru-RU"/>
              </w:rPr>
              <w:t xml:space="preserve">По данным «Транснефти», устранение последствий атаки займет до двух месяцев. </w:t>
            </w:r>
            <w:r w:rsidRPr="00FA65A5">
              <w:rPr>
                <w:color w:val="00B0F0"/>
                <w:sz w:val="18"/>
                <w:szCs w:val="18"/>
              </w:rPr>
              <w:t>Снижение объемов поставки нефти может достичь 30%.</w:t>
            </w:r>
          </w:p>
        </w:tc>
      </w:tr>
    </w:tbl>
    <w:p w14:paraId="47534BEF" w14:textId="77777777" w:rsidR="0078170D" w:rsidRPr="00A45A6A" w:rsidRDefault="0078170D" w:rsidP="00355666">
      <w:pPr>
        <w:tabs>
          <w:tab w:val="num" w:pos="0"/>
          <w:tab w:val="left" w:pos="1134"/>
        </w:tabs>
        <w:spacing w:after="0" w:line="240" w:lineRule="auto"/>
        <w:ind w:firstLine="709"/>
        <w:jc w:val="both"/>
        <w:rPr>
          <w:sz w:val="24"/>
          <w:szCs w:val="24"/>
          <w:lang w:val="ru-RU"/>
        </w:rPr>
      </w:pPr>
    </w:p>
    <w:p w14:paraId="4FDC9A97" w14:textId="77777777" w:rsidR="00355666" w:rsidRDefault="00355666" w:rsidP="00355666">
      <w:pPr>
        <w:rPr>
          <w:lang w:val="ru-RU" w:eastAsia="ru-RU"/>
        </w:rPr>
        <w:sectPr w:rsidR="00355666" w:rsidSect="00355666">
          <w:pgSz w:w="15840" w:h="12240" w:orient="landscape"/>
          <w:pgMar w:top="1560" w:right="1440" w:bottom="1041" w:left="1440" w:header="720" w:footer="720" w:gutter="0"/>
          <w:cols w:space="720"/>
          <w:docGrid w:linePitch="360"/>
        </w:sectPr>
      </w:pPr>
    </w:p>
    <w:p w14:paraId="431BAEA3" w14:textId="77777777" w:rsidR="00B2264F" w:rsidRPr="00675266" w:rsidRDefault="00B2264F" w:rsidP="00B2264F">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22" w:name="_Toc220879537"/>
      <w:r w:rsidRPr="00675266">
        <w:rPr>
          <w:rFonts w:ascii="Times New Roman" w:hAnsi="Times New Roman" w:cs="Times New Roman"/>
          <w:color w:val="auto"/>
          <w:sz w:val="24"/>
          <w:szCs w:val="24"/>
          <w:lang w:val="ru-RU" w:eastAsia="ru-RU"/>
        </w:rPr>
        <w:lastRenderedPageBreak/>
        <w:t>Анализ основных причин произошедших аварий на декларируемом объекте</w:t>
      </w:r>
      <w:bookmarkEnd w:id="22"/>
    </w:p>
    <w:p w14:paraId="034B2710" w14:textId="77777777" w:rsidR="00C931AE" w:rsidRDefault="00C931AE" w:rsidP="00C931AE">
      <w:pPr>
        <w:spacing w:after="0" w:line="240" w:lineRule="auto"/>
        <w:ind w:firstLine="680"/>
        <w:jc w:val="both"/>
        <w:rPr>
          <w:rFonts w:cs="Times New Roman"/>
          <w:sz w:val="24"/>
          <w:szCs w:val="24"/>
          <w:lang w:val="ru-RU"/>
        </w:rPr>
      </w:pPr>
    </w:p>
    <w:p w14:paraId="36630431" w14:textId="07347A79" w:rsidR="00C931AE" w:rsidRPr="00C931AE" w:rsidRDefault="00C931AE" w:rsidP="0095015A">
      <w:pPr>
        <w:spacing w:after="0" w:line="360" w:lineRule="auto"/>
        <w:ind w:firstLine="680"/>
        <w:jc w:val="both"/>
        <w:rPr>
          <w:rFonts w:cs="Times New Roman"/>
          <w:sz w:val="24"/>
          <w:szCs w:val="24"/>
          <w:lang w:val="ru-RU"/>
        </w:rPr>
      </w:pPr>
      <w:r w:rsidRPr="00C931AE">
        <w:rPr>
          <w:rFonts w:cs="Times New Roman"/>
          <w:sz w:val="24"/>
          <w:szCs w:val="24"/>
          <w:lang w:val="ru-RU"/>
        </w:rPr>
        <w:t>В основу анализа положены как примеры аварий и неполадок, приведённые в подразделе 2.1.2 расчётно-пояснительной записки (РПЗ), так и статистические данные по отказам отдельных видов оборудования и их элементов в промышленности.</w:t>
      </w:r>
    </w:p>
    <w:p w14:paraId="0FA49E13" w14:textId="5C776449" w:rsidR="00C931AE" w:rsidRDefault="00C931AE" w:rsidP="0095015A">
      <w:pPr>
        <w:spacing w:after="0" w:line="360" w:lineRule="auto"/>
        <w:ind w:firstLine="680"/>
        <w:jc w:val="both"/>
        <w:rPr>
          <w:rFonts w:cs="Times New Roman"/>
          <w:sz w:val="24"/>
          <w:szCs w:val="24"/>
          <w:lang w:val="ru-RU"/>
        </w:rPr>
      </w:pPr>
      <w:r w:rsidRPr="00500CD0">
        <w:rPr>
          <w:rFonts w:cs="Times New Roman"/>
          <w:sz w:val="24"/>
          <w:szCs w:val="24"/>
          <w:lang w:val="ru-RU"/>
        </w:rPr>
        <w:t xml:space="preserve">Анализ статистических данных по авариям для промышленных объектов РФ по Данным «Информационного бюллютеня Ростехнадзора» показывает, что на объектах, аналогичных декларируемому, аварии происходят, главным образом, по причинам механического разрушения технологического оборудования из-за качества выполнения строительно-монтажных работ, а так же негативного воздействия природных факторов (низкие температуры) и коррозионным воздействием обращающегося опасного вещества. </w:t>
      </w:r>
      <w:r w:rsidRPr="00C931AE">
        <w:rPr>
          <w:rFonts w:cs="Times New Roman"/>
          <w:sz w:val="24"/>
          <w:szCs w:val="24"/>
          <w:lang w:val="ru-RU"/>
        </w:rPr>
        <w:t xml:space="preserve">Так же стоит отметить что в период 2022-2025 г.г. особую актуальность приобретают диверсии и терракты, в т.ч. с помощью беспилотных летательных аппартатов. </w:t>
      </w:r>
      <w:r w:rsidRPr="00500CD0">
        <w:rPr>
          <w:rFonts w:cs="Times New Roman"/>
          <w:sz w:val="24"/>
          <w:szCs w:val="24"/>
          <w:lang w:val="ru-RU"/>
        </w:rPr>
        <w:t>Кроме того, самые опасные аварии с травмированием или гибелью персонала происходят, главным образом, из-за несоблюдения правил техники безопасности работниками и отсутствием должного контроля со стороны руководителей работ всех уровней.</w:t>
      </w:r>
    </w:p>
    <w:p w14:paraId="4A52BCB3" w14:textId="7BE1015D" w:rsid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После периода нестабильности в 2019–2023 годах (от 4 до 10 случаев) в 2024 году</w:t>
      </w:r>
      <w:r>
        <w:rPr>
          <w:rFonts w:cs="Times New Roman"/>
          <w:sz w:val="24"/>
          <w:szCs w:val="24"/>
          <w:lang w:val="ru-RU"/>
        </w:rPr>
        <w:t xml:space="preserve"> </w:t>
      </w:r>
      <w:r w:rsidRPr="0095015A">
        <w:rPr>
          <w:rFonts w:cs="Times New Roman"/>
          <w:sz w:val="24"/>
          <w:szCs w:val="24"/>
          <w:lang w:val="ru-RU"/>
        </w:rPr>
        <w:t>наблюдается тенденция уменьшения несчастных случаев со смертельным исходом —</w:t>
      </w:r>
      <w:r>
        <w:rPr>
          <w:rFonts w:cs="Times New Roman"/>
          <w:sz w:val="24"/>
          <w:szCs w:val="24"/>
          <w:lang w:val="ru-RU"/>
        </w:rPr>
        <w:t xml:space="preserve"> </w:t>
      </w:r>
      <w:r w:rsidRPr="0095015A">
        <w:rPr>
          <w:rFonts w:cs="Times New Roman"/>
          <w:sz w:val="24"/>
          <w:szCs w:val="24"/>
          <w:lang w:val="ru-RU"/>
        </w:rPr>
        <w:t>6 несчастных случаев в 2024 году.</w:t>
      </w:r>
      <w:r>
        <w:rPr>
          <w:rFonts w:cs="Times New Roman"/>
          <w:sz w:val="24"/>
          <w:szCs w:val="24"/>
          <w:lang w:val="ru-RU"/>
        </w:rPr>
        <w:t xml:space="preserve"> </w:t>
      </w:r>
      <w:r w:rsidRPr="0095015A">
        <w:rPr>
          <w:rFonts w:cs="Times New Roman"/>
          <w:sz w:val="24"/>
          <w:szCs w:val="24"/>
          <w:lang w:val="ru-RU"/>
        </w:rPr>
        <w:t>Несмотря на незначительный рост общего количества аварий в 2024 году, количество несчастных случаев сократилось на 50 % — с 12 до 6, при этом общее количество пострадавших уменьшилось с 22 до 18 человек. Смертельный травматизм снижен более чем в 2,5 раза — с 19 до 8 погибших.</w:t>
      </w:r>
    </w:p>
    <w:p w14:paraId="54FC964D"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Обобщенные причины аварий и несчастных случаев со смертельным исходом в 2023 году на объектах нефтегазодобывающей промышленности:</w:t>
      </w:r>
    </w:p>
    <w:p w14:paraId="791EEAB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ошибки персонала эксплуатирующих и сервисных организаций, связанные с несоблюдением требований законодательства в области промышленной безопасности;</w:t>
      </w:r>
    </w:p>
    <w:p w14:paraId="321FCAD9"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при техническом обслуживании и ремонте основного технологического и вспомогательного оборудования, в том числе при организации и проведении газоопасных и огневых работ;</w:t>
      </w:r>
    </w:p>
    <w:p w14:paraId="08B5A241"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физический износ оборудования как основная причина разгерметизации и разрушения технических устройств, применяемых на опасных производственных объектах;</w:t>
      </w:r>
    </w:p>
    <w:p w14:paraId="3B1E4CA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неосуществление со стороны заказчика производственного контроля за соблюдением требований промышленной безопасности;</w:t>
      </w:r>
    </w:p>
    <w:p w14:paraId="146FE050"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lastRenderedPageBreak/>
        <w:t>- допуск к работе персонала, не удовлетворяющего соответствующим квалификационным требованиям;</w:t>
      </w:r>
    </w:p>
    <w:p w14:paraId="22FD2CA3"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допуск к работе персонала, не ознакомленного перед началом работ с планами ремонтных работ и реконструкции, Планом мероприятий по локализации и ликвидации последствий аварий (ПМЛА) и возможными осложнениями и авариями; необученность персонала;</w:t>
      </w:r>
    </w:p>
    <w:p w14:paraId="65A63F4E"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действиям, предусмотренным ПМЛА;</w:t>
      </w:r>
    </w:p>
    <w:p w14:paraId="35D7883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несоблюдение расстояний размещения спецтехники и оборудования;</w:t>
      </w:r>
    </w:p>
    <w:p w14:paraId="2891DA56"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контроля за уровнем жидкости в оборудовании;</w:t>
      </w:r>
    </w:p>
    <w:p w14:paraId="7E71D0BB"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 нарушение схемы установки и обвязки оборудования; </w:t>
      </w:r>
    </w:p>
    <w:p w14:paraId="6F619EAD"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-несвоевременная герметизация утечек нефти или невыполнение требований ПМЛА при их обнаружении.</w:t>
      </w:r>
    </w:p>
    <w:p w14:paraId="0F113FB9"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Наиболее часто встречающиеся нарушения на объектах нефтегазодобывающей промышленности: </w:t>
      </w:r>
    </w:p>
    <w:p w14:paraId="23C64CD6"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документов, подтверждающих право собственности на недвижимость, входящую в состав ОПО предприятий;</w:t>
      </w:r>
    </w:p>
    <w:p w14:paraId="097E832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актов приемки участков буровых работ и буровых установок в эксплуатацию;</w:t>
      </w:r>
    </w:p>
    <w:p w14:paraId="557A986E"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необеспечение полноты и достоверности сведений при регистрации (перерегистрации) ОПО в государственном реестре ОПО;</w:t>
      </w:r>
    </w:p>
    <w:p w14:paraId="5B369A50"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аттестации в области промышленной безопасности руководителей и специалистов, осуществляющих деятельность в области промышленной безопасности;</w:t>
      </w:r>
    </w:p>
    <w:p w14:paraId="58CACD8C"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проведение реконструкции ОПО с нарушениями законодательства Российской Федерации о градостроительной деятельности;</w:t>
      </w:r>
    </w:p>
    <w:p w14:paraId="773C4F92"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 отсутствие учета инцидентов, несвоевременная передача оперативных сообщений об авариях; </w:t>
      </w:r>
    </w:p>
    <w:p w14:paraId="5FC57A77"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разработка технологических регламентов опасных производственных объектов без учета проектной документации, а также перечня параметров, определяющих опасность процессов и подлежащих дистанционному контролю;</w:t>
      </w:r>
    </w:p>
    <w:p w14:paraId="35F80CC2"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нарушения в части организации и осуществления производственного контроля;</w:t>
      </w:r>
    </w:p>
    <w:p w14:paraId="080E4D0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нарушение требований при организации и проведении газоопасных работ;</w:t>
      </w:r>
    </w:p>
    <w:p w14:paraId="27AE34F4"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lastRenderedPageBreak/>
        <w:t>- нарушения требований к разработке планов мероприятий по локализации и ликвидаций последствий аварий на ОПО;</w:t>
      </w:r>
    </w:p>
    <w:p w14:paraId="61323095"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несвоевременное проведение экспертизы промышленной безопасности технических устройств, а также их эксплуатация при отклонении регламентированных параметров при ведении технологических процессов;</w:t>
      </w:r>
    </w:p>
    <w:p w14:paraId="5D7EA9F4"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разработанных изготовителем руководств (инструкций) по эксплуатации и паспортов на технические устройства.</w:t>
      </w:r>
    </w:p>
    <w:p w14:paraId="1F31CFC6" w14:textId="4D2B45BF" w:rsidR="0095015A" w:rsidRPr="0095015A" w:rsidRDefault="004E343D" w:rsidP="004E343D">
      <w:pPr>
        <w:ind w:firstLine="426"/>
        <w:jc w:val="both"/>
        <w:rPr>
          <w:rFonts w:cs="Times New Roman"/>
          <w:sz w:val="24"/>
          <w:szCs w:val="24"/>
          <w:lang w:val="x-none"/>
        </w:rPr>
      </w:pPr>
      <w:r w:rsidRPr="004E343D">
        <w:rPr>
          <w:rFonts w:cs="Times New Roman"/>
          <w:noProof/>
          <w:sz w:val="24"/>
          <w:szCs w:val="24"/>
          <w:lang w:val="x-none"/>
        </w:rPr>
        <w:drawing>
          <wp:inline distT="0" distB="0" distL="0" distR="0" wp14:anchorId="101F93F8" wp14:editId="1A75CED1">
            <wp:extent cx="4389120" cy="3200201"/>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2854" cy="3202923"/>
                    </a:xfrm>
                    <a:prstGeom prst="rect">
                      <a:avLst/>
                    </a:prstGeom>
                  </pic:spPr>
                </pic:pic>
              </a:graphicData>
            </a:graphic>
          </wp:inline>
        </w:drawing>
      </w:r>
    </w:p>
    <w:p w14:paraId="46C2C956" w14:textId="53056343" w:rsidR="0095015A" w:rsidRPr="00843C75" w:rsidRDefault="004E343D" w:rsidP="0095015A">
      <w:pPr>
        <w:shd w:val="clear" w:color="auto" w:fill="FFFFFF"/>
        <w:spacing w:line="360" w:lineRule="auto"/>
        <w:ind w:firstLine="426"/>
        <w:jc w:val="both"/>
      </w:pPr>
      <w:r w:rsidRPr="004E343D">
        <w:rPr>
          <w:noProof/>
        </w:rPr>
        <w:drawing>
          <wp:inline distT="0" distB="0" distL="0" distR="0" wp14:anchorId="10BDD5A3" wp14:editId="3767E850">
            <wp:extent cx="4533900" cy="1578093"/>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9841" cy="1583641"/>
                    </a:xfrm>
                    <a:prstGeom prst="rect">
                      <a:avLst/>
                    </a:prstGeom>
                  </pic:spPr>
                </pic:pic>
              </a:graphicData>
            </a:graphic>
          </wp:inline>
        </w:drawing>
      </w:r>
    </w:p>
    <w:p w14:paraId="5FF67C98" w14:textId="20A95FA4" w:rsidR="00B2264F" w:rsidRPr="00500CD0" w:rsidRDefault="0095015A" w:rsidP="004E343D">
      <w:pPr>
        <w:shd w:val="clear" w:color="auto" w:fill="FFFFFF"/>
        <w:spacing w:line="360" w:lineRule="auto"/>
        <w:ind w:firstLine="567"/>
        <w:jc w:val="both"/>
        <w:rPr>
          <w:rFonts w:cs="Times New Roman"/>
          <w:sz w:val="24"/>
          <w:szCs w:val="24"/>
          <w:lang w:val="ru-RU"/>
        </w:rPr>
      </w:pPr>
      <w:r w:rsidRPr="00340D15">
        <w:rPr>
          <w:sz w:val="24"/>
          <w:szCs w:val="24"/>
          <w:lang w:val="ru-RU"/>
        </w:rPr>
        <w:t xml:space="preserve">Рисунок </w:t>
      </w:r>
      <w:r w:rsidRPr="00340D15">
        <w:rPr>
          <w:noProof/>
          <w:sz w:val="24"/>
          <w:szCs w:val="24"/>
        </w:rPr>
        <w:fldChar w:fldCharType="begin"/>
      </w:r>
      <w:r w:rsidRPr="00340D15">
        <w:rPr>
          <w:noProof/>
          <w:sz w:val="24"/>
          <w:szCs w:val="24"/>
          <w:lang w:val="ru-RU"/>
        </w:rPr>
        <w:instrText xml:space="preserve"> </w:instrText>
      </w:r>
      <w:r w:rsidRPr="00340D15">
        <w:rPr>
          <w:noProof/>
          <w:sz w:val="24"/>
          <w:szCs w:val="24"/>
        </w:rPr>
        <w:instrText>SEQ</w:instrText>
      </w:r>
      <w:r w:rsidRPr="00340D15">
        <w:rPr>
          <w:noProof/>
          <w:sz w:val="24"/>
          <w:szCs w:val="24"/>
          <w:lang w:val="ru-RU"/>
        </w:rPr>
        <w:instrText xml:space="preserve"> Рисунок \* </w:instrText>
      </w:r>
      <w:r w:rsidRPr="00340D15">
        <w:rPr>
          <w:noProof/>
          <w:sz w:val="24"/>
          <w:szCs w:val="24"/>
        </w:rPr>
        <w:instrText>ARABIC</w:instrText>
      </w:r>
      <w:r w:rsidRPr="00340D15">
        <w:rPr>
          <w:noProof/>
          <w:sz w:val="24"/>
          <w:szCs w:val="24"/>
          <w:lang w:val="ru-RU"/>
        </w:rPr>
        <w:instrText xml:space="preserve"> </w:instrText>
      </w:r>
      <w:r w:rsidRPr="00340D15">
        <w:rPr>
          <w:noProof/>
          <w:sz w:val="24"/>
          <w:szCs w:val="24"/>
        </w:rPr>
        <w:fldChar w:fldCharType="separate"/>
      </w:r>
      <w:r w:rsidR="004676C8" w:rsidRPr="004676C8">
        <w:rPr>
          <w:noProof/>
          <w:sz w:val="24"/>
          <w:szCs w:val="24"/>
          <w:lang w:val="ru-RU"/>
        </w:rPr>
        <w:t>3</w:t>
      </w:r>
      <w:r w:rsidRPr="00340D15">
        <w:rPr>
          <w:noProof/>
          <w:sz w:val="24"/>
          <w:szCs w:val="24"/>
        </w:rPr>
        <w:fldChar w:fldCharType="end"/>
      </w:r>
      <w:r w:rsidRPr="00340D15">
        <w:rPr>
          <w:sz w:val="24"/>
          <w:szCs w:val="24"/>
          <w:lang w:val="ru-RU"/>
        </w:rPr>
        <w:t xml:space="preserve"> – Сведения об аварийности и травматизме на объектах нефтегазодобывающей промышленности различных классов опасности в 202</w:t>
      </w:r>
      <w:r w:rsidR="004E343D" w:rsidRPr="00340D15">
        <w:rPr>
          <w:sz w:val="24"/>
          <w:szCs w:val="24"/>
          <w:lang w:val="ru-RU"/>
        </w:rPr>
        <w:t>3</w:t>
      </w:r>
      <w:r w:rsidRPr="00340D15">
        <w:rPr>
          <w:sz w:val="24"/>
          <w:szCs w:val="24"/>
          <w:lang w:val="ru-RU"/>
        </w:rPr>
        <w:t>–202</w:t>
      </w:r>
      <w:r w:rsidR="004E343D" w:rsidRPr="00340D15">
        <w:rPr>
          <w:sz w:val="24"/>
          <w:szCs w:val="24"/>
          <w:lang w:val="ru-RU"/>
        </w:rPr>
        <w:t>4</w:t>
      </w:r>
      <w:r w:rsidRPr="00340D15">
        <w:rPr>
          <w:sz w:val="24"/>
          <w:szCs w:val="24"/>
          <w:lang w:val="ru-RU"/>
        </w:rPr>
        <w:t xml:space="preserve"> годах.</w:t>
      </w:r>
    </w:p>
    <w:p w14:paraId="3E889A73" w14:textId="77777777" w:rsidR="00340D15" w:rsidRDefault="00340D15" w:rsidP="004F3C77">
      <w:pPr>
        <w:rPr>
          <w:rFonts w:cs="Times New Roman"/>
          <w:sz w:val="24"/>
          <w:szCs w:val="24"/>
          <w:lang w:val="ru-RU"/>
        </w:rPr>
        <w:sectPr w:rsidR="00340D15" w:rsidSect="00253A18">
          <w:pgSz w:w="12240" w:h="15840"/>
          <w:pgMar w:top="1440" w:right="616" w:bottom="1440" w:left="1560" w:header="720" w:footer="720" w:gutter="0"/>
          <w:cols w:space="720"/>
          <w:docGrid w:linePitch="360"/>
        </w:sectPr>
      </w:pPr>
    </w:p>
    <w:p w14:paraId="1DEC9B74" w14:textId="5791BA36" w:rsidR="00340D15" w:rsidRPr="00340D15" w:rsidRDefault="00340D15" w:rsidP="00817878">
      <w:pPr>
        <w:pStyle w:val="1"/>
        <w:numPr>
          <w:ilvl w:val="1"/>
          <w:numId w:val="26"/>
        </w:numPr>
        <w:spacing w:before="240" w:line="240" w:lineRule="auto"/>
        <w:ind w:left="709" w:firstLine="0"/>
        <w:jc w:val="both"/>
        <w:rPr>
          <w:rFonts w:ascii="Times New Roman" w:hAnsi="Times New Roman" w:cs="Times New Roman"/>
          <w:color w:val="auto"/>
          <w:sz w:val="24"/>
          <w:szCs w:val="24"/>
          <w:lang w:val="ru-RU" w:eastAsia="ru-RU"/>
        </w:rPr>
      </w:pPr>
      <w:r w:rsidRPr="00340D15">
        <w:rPr>
          <w:rFonts w:ascii="Times New Roman" w:hAnsi="Times New Roman" w:cs="Times New Roman"/>
          <w:color w:val="auto"/>
          <w:sz w:val="24"/>
          <w:szCs w:val="24"/>
          <w:lang w:val="ru-RU" w:eastAsia="ru-RU"/>
        </w:rPr>
        <w:lastRenderedPageBreak/>
        <w:t xml:space="preserve"> </w:t>
      </w:r>
      <w:bookmarkStart w:id="23" w:name="_Toc220879538"/>
      <w:r>
        <w:rPr>
          <w:rFonts w:ascii="Times New Roman" w:hAnsi="Times New Roman" w:cs="Times New Roman"/>
          <w:color w:val="auto"/>
          <w:sz w:val="24"/>
          <w:szCs w:val="24"/>
          <w:lang w:val="ru-RU" w:eastAsia="ru-RU"/>
        </w:rPr>
        <w:t>А</w:t>
      </w:r>
      <w:r w:rsidRPr="00340D15">
        <w:rPr>
          <w:rFonts w:ascii="Times New Roman" w:hAnsi="Times New Roman" w:cs="Times New Roman"/>
          <w:color w:val="auto"/>
          <w:sz w:val="24"/>
          <w:szCs w:val="24"/>
          <w:lang w:val="ru-RU" w:eastAsia="ru-RU"/>
        </w:rPr>
        <w:t>нализ условий возникновения и развития аварий на декларируемом объекте</w:t>
      </w:r>
      <w:bookmarkEnd w:id="23"/>
    </w:p>
    <w:p w14:paraId="19146225" w14:textId="08F478CE" w:rsidR="00340D15" w:rsidRPr="00340D15" w:rsidRDefault="00340D15" w:rsidP="00340D15">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24" w:name="_Toc220879539"/>
      <w:r>
        <w:rPr>
          <w:rFonts w:ascii="Times New Roman" w:hAnsi="Times New Roman" w:cs="Times New Roman"/>
          <w:color w:val="auto"/>
          <w:sz w:val="24"/>
          <w:szCs w:val="24"/>
          <w:lang w:val="ru-RU" w:eastAsia="ru-RU"/>
        </w:rPr>
        <w:t>О</w:t>
      </w:r>
      <w:r w:rsidRPr="00340D15">
        <w:rPr>
          <w:rFonts w:ascii="Times New Roman" w:hAnsi="Times New Roman" w:cs="Times New Roman"/>
          <w:color w:val="auto"/>
          <w:sz w:val="24"/>
          <w:szCs w:val="24"/>
          <w:lang w:val="ru-RU" w:eastAsia="ru-RU"/>
        </w:rPr>
        <w:t>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bookmarkEnd w:id="24"/>
    </w:p>
    <w:p w14:paraId="09188198" w14:textId="77777777" w:rsidR="00340D15" w:rsidRDefault="00340D15" w:rsidP="00340D15">
      <w:pPr>
        <w:pStyle w:val="affc"/>
      </w:pPr>
    </w:p>
    <w:p w14:paraId="5F028516"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Основными факторами, способствующими возникновению и развитию аварий на декларируемом объекте, являются:</w:t>
      </w:r>
    </w:p>
    <w:p w14:paraId="7EB888E3"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Обращение опасных веществ, являющихся взрывопожароопасными веществами;</w:t>
      </w:r>
    </w:p>
    <w:p w14:paraId="08685BE3"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Работа оборудования под давлением;</w:t>
      </w:r>
    </w:p>
    <w:p w14:paraId="2699CAD7"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Значительный объем опасного вещества в единичном оборудовании;</w:t>
      </w:r>
    </w:p>
    <w:p w14:paraId="7507567F"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Большое количество фланцевых и сварных соединений;</w:t>
      </w:r>
    </w:p>
    <w:p w14:paraId="358E2F69"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Наличие электрических устройств, обеспечивающих работу электродвигателей;</w:t>
      </w:r>
    </w:p>
    <w:p w14:paraId="2ABDB0ED"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Коррозионная активность технологической среды создаёт дополнительную опасность разгерметизации технологического оборудования и трубопроводов.</w:t>
      </w:r>
    </w:p>
    <w:p w14:paraId="4A394F83"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К основным причинам и факторам, приводящим к нарушению герметичности (разрушению) и отказу технологического оборудования и трубопроводов, относятся:</w:t>
      </w:r>
    </w:p>
    <w:p w14:paraId="13AC1F26"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Опасности, связанные с типовыми процессами;</w:t>
      </w:r>
    </w:p>
    <w:p w14:paraId="4D339E04"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Нарушение герметичности технологического оборудования и трубопроводов (дефекты изготовления и строительно-монтажных работ, коррозия, температурная деформация);</w:t>
      </w:r>
    </w:p>
    <w:p w14:paraId="5041D58C"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Прекращение подачи энергоресурсов (электроэнергии, воды);</w:t>
      </w:r>
    </w:p>
    <w:p w14:paraId="08AA2A63"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Ошибки обслуживающего персонала;</w:t>
      </w:r>
    </w:p>
    <w:p w14:paraId="0328D93B"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Внешние воздействия техногенного и природного характера, а так же терракты.</w:t>
      </w:r>
    </w:p>
    <w:p w14:paraId="512267ED" w14:textId="77777777" w:rsidR="0078170D" w:rsidRPr="007E733D" w:rsidRDefault="0078170D" w:rsidP="0078170D">
      <w:pPr>
        <w:spacing w:after="0" w:line="360" w:lineRule="auto"/>
        <w:ind w:firstLine="709"/>
        <w:jc w:val="both"/>
        <w:rPr>
          <w:i/>
          <w:iCs/>
          <w:color w:val="00B0F0"/>
          <w:sz w:val="24"/>
          <w:szCs w:val="24"/>
          <w:lang w:val="ru-RU"/>
        </w:rPr>
      </w:pPr>
      <w:bookmarkStart w:id="25" w:name="_Toc252559743"/>
      <w:bookmarkStart w:id="26" w:name="_Toc252609838"/>
      <w:bookmarkStart w:id="27" w:name="_Toc252619221"/>
      <w:bookmarkStart w:id="28" w:name="_Toc252640122"/>
      <w:r w:rsidRPr="007E733D">
        <w:rPr>
          <w:i/>
          <w:iCs/>
          <w:color w:val="00B0F0"/>
          <w:sz w:val="24"/>
          <w:szCs w:val="24"/>
          <w:lang w:val="ru-RU"/>
        </w:rPr>
        <w:t>Опасности, связанные с типовыми процессами</w:t>
      </w:r>
      <w:bookmarkEnd w:id="25"/>
      <w:bookmarkEnd w:id="26"/>
      <w:bookmarkEnd w:id="27"/>
      <w:bookmarkEnd w:id="28"/>
    </w:p>
    <w:p w14:paraId="2FF9D17B"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Оборудование, используемое на декларируемом объекте, можно разделить по протекающим физико-химическим процессам и конструктивным особенностям. Все типовые процессы можно разделить на массообменные, теплообменные, гидро</w:t>
      </w:r>
      <w:r>
        <w:rPr>
          <w:color w:val="00B0F0"/>
          <w:sz w:val="24"/>
          <w:szCs w:val="24"/>
          <w:lang w:val="ru-RU"/>
        </w:rPr>
        <w:t>- и газо-</w:t>
      </w:r>
      <w:r w:rsidRPr="007E733D">
        <w:rPr>
          <w:color w:val="00B0F0"/>
          <w:sz w:val="24"/>
          <w:szCs w:val="24"/>
          <w:lang w:val="ru-RU"/>
        </w:rPr>
        <w:t>динамические.</w:t>
      </w:r>
    </w:p>
    <w:p w14:paraId="1DE6391F"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xml:space="preserve">К массообменным процессам на декларируемом объекте относятся процессы отделения жидкости от газа. Данные процессы протекают в сепараторах и емкостном оборудовании при давлении. </w:t>
      </w:r>
    </w:p>
    <w:p w14:paraId="242A2125"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lastRenderedPageBreak/>
        <w:t xml:space="preserve">К теплообменным процессам на декларируемом объекте относятся процессы теплопередачи, происходящие в теплообменном оборудовании. В этом оборудовании неблагоприятными событиями могут быть забивание составляющих трубного пучка или повышение температуры теплоносителя, что может привести к повышению давления, и как следствие – к разгерметизации. </w:t>
      </w:r>
    </w:p>
    <w:p w14:paraId="7F465BD5"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Емкостное оборудование является источником повышенной опасности из-за значительных объемов потенциально опасных веществ, находящихся в них.</w:t>
      </w:r>
    </w:p>
    <w:p w14:paraId="493E00F3"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xml:space="preserve">Под влиянием различных факторов, способных привести к нарушению герметичности (разгерметизации) емкостного оборудования (с учётом того, что технологическое оборудование расположено на наружной установке), может произойти утечка (выброс) опасных веществ с образованием пролива и газопаровоздушной смеси на открытой площадке. При этом наличие источника зажигания может повлечь возникновение пожара пролива, факельного горения струи или воспламенения образовавшейся газопаровоздушной смеси. </w:t>
      </w:r>
    </w:p>
    <w:p w14:paraId="6AB74CCE"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Гидро</w:t>
      </w:r>
      <w:r>
        <w:rPr>
          <w:color w:val="00B0F0"/>
          <w:sz w:val="24"/>
          <w:szCs w:val="24"/>
          <w:lang w:val="ru-RU"/>
        </w:rPr>
        <w:t>- и газо</w:t>
      </w:r>
      <w:r w:rsidRPr="007E733D">
        <w:rPr>
          <w:color w:val="00B0F0"/>
          <w:sz w:val="24"/>
          <w:szCs w:val="24"/>
          <w:lang w:val="ru-RU"/>
        </w:rPr>
        <w:t>динамические процессы связаны со следующими типами оборудования: насосн</w:t>
      </w:r>
      <w:r>
        <w:rPr>
          <w:color w:val="00B0F0"/>
          <w:sz w:val="24"/>
          <w:szCs w:val="24"/>
          <w:lang w:val="ru-RU"/>
        </w:rPr>
        <w:t>о-компрессорное</w:t>
      </w:r>
      <w:r w:rsidRPr="007E733D">
        <w:rPr>
          <w:color w:val="00B0F0"/>
          <w:sz w:val="24"/>
          <w:szCs w:val="24"/>
          <w:lang w:val="ru-RU"/>
        </w:rPr>
        <w:t xml:space="preserve"> оборудование; трубопроводные системы (трубы различных диаметров, трубопроводная арматура). При нарушении герметичности уплотняющих устройств (торцевые и сальниковые уплотнения, разрушенные подшипники и т.д.) агрегатов вследствие отказа вспомогательных систем (охлаждения, смазки, уплотнения и т.д.) этого оборудования, отказов систем сигнализации и блокировок, ошибок ремонтного и обслуживающего персонала может произойти пролив опасных веществ с образованием паровоздушной смеси, с возгоранием пролива или со взрывом паровоздушной смеси.</w:t>
      </w:r>
    </w:p>
    <w:p w14:paraId="150A7592"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Трубопроводные системы являются источником повышенной опасности из-за большого количества сварных и фланцевых соединений, запорной и регулирующей арматуры, жестких условий работы и значительных объемов веществ, перемещаемых по ним. Причинами разгерметизации могут быть: остаточные напряжения в материале трубопроводов в сочетании с напряжениями, возникающими при монтаже и ремонте, которые могут вызвать поломку элементов запорных устройств, образование трещин, разрывы трубопроводов; разрушения под воздействием температурных деформаций; гидравлические удары; вибрацию; превышение давления и т.п.</w:t>
      </w:r>
    </w:p>
    <w:p w14:paraId="4D4D29BF" w14:textId="77777777" w:rsidR="0078170D" w:rsidRPr="007E733D" w:rsidRDefault="0078170D" w:rsidP="0078170D">
      <w:pPr>
        <w:spacing w:after="0" w:line="360" w:lineRule="auto"/>
        <w:ind w:firstLine="709"/>
        <w:jc w:val="both"/>
        <w:rPr>
          <w:i/>
          <w:iCs/>
          <w:color w:val="00B0F0"/>
          <w:sz w:val="24"/>
          <w:szCs w:val="24"/>
          <w:lang w:val="ru-RU"/>
        </w:rPr>
      </w:pPr>
      <w:r w:rsidRPr="007E733D">
        <w:rPr>
          <w:i/>
          <w:iCs/>
          <w:color w:val="00B0F0"/>
          <w:sz w:val="24"/>
          <w:szCs w:val="24"/>
          <w:lang w:val="ru-RU"/>
        </w:rPr>
        <w:t>Дефекты изготовления и строительно-монтажных работ</w:t>
      </w:r>
    </w:p>
    <w:p w14:paraId="244757B6"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lastRenderedPageBreak/>
        <w:t>Надежность технологического оборудования и трубопроводов в процессе эксплуатации в значительной степени определяется качеством материалов и изделий, строительно-монтажных работ.</w:t>
      </w:r>
    </w:p>
    <w:p w14:paraId="5FFC93FE"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Заводские дефекты оборудования и труб (дефекты металла, стенки оборудования и труб) и механические дефекты, полученные в ходе транспортировки и погрузочно-разгрузочных работ, могут явиться причиной раскрытия оборудования или трубопровода при эксплуатации.</w:t>
      </w:r>
    </w:p>
    <w:p w14:paraId="77C65DEC"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Наиболее опасными дефектами сварных швов являются подрезы, прожоги, трещины и непровары, которые могут явиться причиной разрушения сварного соединения.</w:t>
      </w:r>
    </w:p>
    <w:p w14:paraId="100E2118" w14:textId="77777777" w:rsidR="0078170D" w:rsidRPr="007E733D" w:rsidRDefault="0078170D" w:rsidP="0078170D">
      <w:pPr>
        <w:spacing w:after="0" w:line="360" w:lineRule="auto"/>
        <w:ind w:firstLine="709"/>
        <w:jc w:val="both"/>
        <w:rPr>
          <w:i/>
          <w:iCs/>
          <w:color w:val="00B0F0"/>
          <w:sz w:val="24"/>
          <w:szCs w:val="24"/>
          <w:lang w:val="ru-RU"/>
        </w:rPr>
      </w:pPr>
      <w:r w:rsidRPr="007E733D">
        <w:rPr>
          <w:i/>
          <w:iCs/>
          <w:color w:val="00B0F0"/>
          <w:sz w:val="24"/>
          <w:szCs w:val="24"/>
          <w:lang w:val="ru-RU"/>
        </w:rPr>
        <w:t>Коррозия</w:t>
      </w:r>
    </w:p>
    <w:p w14:paraId="09186106"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xml:space="preserve">Опасности, связанные с коррозией весьма актуальны, так как обращаемые в процессах опасные вещества  обладают повышенными коррозионными свойствами (особенно при повышенном содержании влаги и в условиях повышенных температур). В данных условиях обращаемые вещества способны взаимодействовать со стенками аппаратов и трубопроводов, что снижает срок службы оборудования, может привести к аварийной разгерметизации и выбросу опасных веществ в окружающую среду, взрывам и пожарам. </w:t>
      </w:r>
    </w:p>
    <w:p w14:paraId="074EEBB7" w14:textId="77777777" w:rsidR="0078170D" w:rsidRPr="007E733D" w:rsidRDefault="0078170D" w:rsidP="0078170D">
      <w:pPr>
        <w:spacing w:after="0" w:line="360" w:lineRule="auto"/>
        <w:ind w:firstLine="709"/>
        <w:jc w:val="both"/>
        <w:rPr>
          <w:i/>
          <w:iCs/>
          <w:color w:val="00B0F0"/>
          <w:sz w:val="24"/>
          <w:szCs w:val="24"/>
          <w:lang w:val="ru-RU"/>
        </w:rPr>
      </w:pPr>
      <w:r w:rsidRPr="007E733D">
        <w:rPr>
          <w:i/>
          <w:iCs/>
          <w:color w:val="00B0F0"/>
          <w:sz w:val="24"/>
          <w:szCs w:val="24"/>
          <w:lang w:val="ru-RU"/>
        </w:rPr>
        <w:t>Температурная деформация трубопроводов</w:t>
      </w:r>
    </w:p>
    <w:p w14:paraId="79B5785C"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Значительный температурный перепад (разность между температурами металла труб при укладке и в процессе эксплуатации) вызывает продольные напряжения в трубопроводе. Продольные усилия меняют условия работы материала трубы, находящегося в сложном напряженном состоянии, вызывают появление новых и рост старых трещин, снижают несущую способность трубопровода, приводят к продольным и поперечным перемещениям трубопровода относительно проектного положения и могут явиться причиной повреждения тела трубы или ее изоляции.</w:t>
      </w:r>
    </w:p>
    <w:p w14:paraId="41D75A0F" w14:textId="77777777" w:rsidR="0078170D" w:rsidRPr="007E733D" w:rsidRDefault="0078170D" w:rsidP="0078170D">
      <w:pPr>
        <w:spacing w:after="0" w:line="360" w:lineRule="auto"/>
        <w:ind w:firstLine="709"/>
        <w:jc w:val="both"/>
        <w:rPr>
          <w:i/>
          <w:iCs/>
          <w:color w:val="00B0F0"/>
          <w:sz w:val="24"/>
          <w:szCs w:val="24"/>
          <w:lang w:val="ru-RU"/>
        </w:rPr>
      </w:pPr>
      <w:bookmarkStart w:id="29" w:name="_Toc252559746"/>
      <w:bookmarkStart w:id="30" w:name="_Toc252609841"/>
      <w:bookmarkStart w:id="31" w:name="_Toc252619224"/>
      <w:bookmarkStart w:id="32" w:name="_Toc252640125"/>
      <w:r w:rsidRPr="007E733D">
        <w:rPr>
          <w:i/>
          <w:iCs/>
          <w:color w:val="00B0F0"/>
          <w:sz w:val="24"/>
          <w:szCs w:val="24"/>
          <w:lang w:val="ru-RU"/>
        </w:rPr>
        <w:t>Прекращение подачи энергоресурсов (электроэнергии, воды)</w:t>
      </w:r>
    </w:p>
    <w:p w14:paraId="7DA6B601"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Прекращение подачи энергоресурсов может привести к нарушению нормального режима работы, выходу параметров за критические значения и созданию аварийной ситуации.</w:t>
      </w:r>
    </w:p>
    <w:p w14:paraId="7FA14C48" w14:textId="77777777" w:rsidR="0078170D" w:rsidRPr="007E733D" w:rsidRDefault="0078170D" w:rsidP="0078170D">
      <w:pPr>
        <w:spacing w:after="0" w:line="360" w:lineRule="auto"/>
        <w:ind w:firstLine="709"/>
        <w:jc w:val="both"/>
        <w:rPr>
          <w:i/>
          <w:iCs/>
          <w:color w:val="00B0F0"/>
          <w:sz w:val="24"/>
          <w:szCs w:val="24"/>
          <w:lang w:val="ru-RU"/>
        </w:rPr>
      </w:pPr>
      <w:r w:rsidRPr="007E733D">
        <w:rPr>
          <w:i/>
          <w:iCs/>
          <w:color w:val="00B0F0"/>
          <w:sz w:val="24"/>
          <w:szCs w:val="24"/>
          <w:lang w:val="ru-RU"/>
        </w:rPr>
        <w:t>Причины и факторы, связанные с возможными ошибками персонала</w:t>
      </w:r>
      <w:bookmarkEnd w:id="29"/>
      <w:bookmarkEnd w:id="30"/>
      <w:bookmarkEnd w:id="31"/>
      <w:bookmarkEnd w:id="32"/>
    </w:p>
    <w:p w14:paraId="69F8532D"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xml:space="preserve">Несоблюдение норм и правил безопасности при эксплуатации технологического оборудования и трубопроводов и при ведении технологических операций, нарушение </w:t>
      </w:r>
      <w:r w:rsidRPr="007E733D">
        <w:rPr>
          <w:color w:val="00B0F0"/>
          <w:sz w:val="24"/>
          <w:szCs w:val="24"/>
          <w:lang w:val="ru-RU"/>
        </w:rPr>
        <w:lastRenderedPageBreak/>
        <w:t>технологического регламента (умышленные или неосторожные действия, недостаточный уровень квалификации и возможность ошибок обслуживающего персонала), некачественный ремонт, несоблюдение сроков технического обслуживания и планово-предупредительного ремонта, технического диагностирования и экспертизы промышленной безопасности технических устройств могут привести к нарушению герметичности (разгерметизации) оборудования и трубопроводов.</w:t>
      </w:r>
    </w:p>
    <w:p w14:paraId="769BCA46" w14:textId="77777777" w:rsidR="0078170D" w:rsidRPr="007E733D" w:rsidRDefault="0078170D" w:rsidP="0078170D">
      <w:pPr>
        <w:spacing w:after="0" w:line="360" w:lineRule="auto"/>
        <w:ind w:firstLine="709"/>
        <w:jc w:val="both"/>
        <w:rPr>
          <w:i/>
          <w:iCs/>
          <w:color w:val="00B0F0"/>
          <w:sz w:val="24"/>
          <w:szCs w:val="24"/>
          <w:lang w:val="ru-RU"/>
        </w:rPr>
      </w:pPr>
      <w:bookmarkStart w:id="33" w:name="_Toc252559747"/>
      <w:bookmarkStart w:id="34" w:name="_Toc252609842"/>
      <w:bookmarkStart w:id="35" w:name="_Toc252619225"/>
      <w:bookmarkStart w:id="36" w:name="_Toc252640126"/>
      <w:r w:rsidRPr="007E733D">
        <w:rPr>
          <w:i/>
          <w:iCs/>
          <w:color w:val="00B0F0"/>
          <w:sz w:val="24"/>
          <w:szCs w:val="24"/>
          <w:lang w:val="ru-RU"/>
        </w:rPr>
        <w:t>Причины и факторы, связанные с внешними воздействиями техногенного и природного характера</w:t>
      </w:r>
      <w:bookmarkEnd w:id="33"/>
      <w:bookmarkEnd w:id="34"/>
      <w:bookmarkEnd w:id="35"/>
      <w:bookmarkEnd w:id="36"/>
    </w:p>
    <w:p w14:paraId="51ABD2F8"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Основными причинами и факторами возникновения возможных аварийных ситуаций, связанных с воздействиями природного и техногенного характера, являются:</w:t>
      </w:r>
    </w:p>
    <w:p w14:paraId="47C95187"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Разряды от статического электричества;</w:t>
      </w:r>
    </w:p>
    <w:p w14:paraId="1149954B"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Грозовые разряды;</w:t>
      </w:r>
    </w:p>
    <w:p w14:paraId="4EF10B47"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Штормовой ветер, ураган, смерч;</w:t>
      </w:r>
    </w:p>
    <w:p w14:paraId="104A8301"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 Метель со снежными заносами, гололед на территории и подъездных путях;</w:t>
      </w:r>
    </w:p>
    <w:p w14:paraId="15907989"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Значительное понижение или повышение температуры;</w:t>
      </w:r>
    </w:p>
    <w:p w14:paraId="62932AC6"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Аварийная разгерметизация оборудования и трубопроводов, связанная с причинами техногенного характера;</w:t>
      </w:r>
    </w:p>
    <w:p w14:paraId="42DCDC00" w14:textId="77777777" w:rsidR="0078170D" w:rsidRPr="007E733D" w:rsidRDefault="0078170D" w:rsidP="0078170D">
      <w:pPr>
        <w:spacing w:after="0" w:line="360" w:lineRule="auto"/>
        <w:ind w:firstLine="709"/>
        <w:jc w:val="both"/>
        <w:rPr>
          <w:color w:val="00B0F0"/>
          <w:sz w:val="24"/>
          <w:szCs w:val="24"/>
          <w:lang w:val="ru-RU"/>
        </w:rPr>
      </w:pPr>
      <w:r w:rsidRPr="007E733D">
        <w:rPr>
          <w:color w:val="00B0F0"/>
          <w:sz w:val="24"/>
          <w:szCs w:val="24"/>
          <w:lang w:val="ru-RU"/>
        </w:rPr>
        <w:t>- Террористические акты и диверсии.</w:t>
      </w:r>
    </w:p>
    <w:p w14:paraId="2DF0BF52" w14:textId="77777777" w:rsidR="0078170D" w:rsidRPr="007E733D" w:rsidRDefault="0078170D" w:rsidP="0078170D">
      <w:pPr>
        <w:spacing w:after="0" w:line="360" w:lineRule="auto"/>
        <w:ind w:firstLine="709"/>
        <w:jc w:val="both"/>
        <w:rPr>
          <w:color w:val="00B0F0"/>
          <w:sz w:val="24"/>
          <w:szCs w:val="24"/>
        </w:rPr>
      </w:pPr>
      <w:r w:rsidRPr="007E733D">
        <w:rPr>
          <w:color w:val="00B0F0"/>
          <w:sz w:val="24"/>
          <w:szCs w:val="24"/>
          <w:lang w:val="ru-RU"/>
        </w:rPr>
        <w:t xml:space="preserve">Перечисленные выше причины и факторы могут вызывать разгерметизацию оборудования и трубопроводов, и развитие аварии в том числе по сценарию </w:t>
      </w:r>
      <w:r w:rsidRPr="007E733D">
        <w:rPr>
          <w:color w:val="00B0F0"/>
          <w:sz w:val="24"/>
          <w:szCs w:val="24"/>
        </w:rPr>
        <w:t>«каскадной» аварии.</w:t>
      </w:r>
    </w:p>
    <w:p w14:paraId="078620F8" w14:textId="77777777" w:rsidR="00340D15" w:rsidRDefault="00340D15" w:rsidP="004F3C77">
      <w:pPr>
        <w:rPr>
          <w:rFonts w:cs="Times New Roman"/>
          <w:sz w:val="24"/>
          <w:szCs w:val="24"/>
          <w:lang w:val="ru-RU"/>
        </w:rPr>
      </w:pPr>
    </w:p>
    <w:p w14:paraId="6E867AFE" w14:textId="77777777" w:rsidR="00340D15" w:rsidRPr="00340D15" w:rsidRDefault="00340D15" w:rsidP="004F3C77">
      <w:pPr>
        <w:rPr>
          <w:rFonts w:cs="Times New Roman"/>
          <w:sz w:val="24"/>
          <w:szCs w:val="24"/>
          <w:lang w:val="ru-RU"/>
        </w:rPr>
      </w:pPr>
    </w:p>
    <w:p w14:paraId="71E7BF8F" w14:textId="77777777" w:rsidR="00340D15" w:rsidRPr="00340D15" w:rsidRDefault="00340D15" w:rsidP="004F3C77">
      <w:pPr>
        <w:rPr>
          <w:rFonts w:cs="Times New Roman"/>
          <w:sz w:val="24"/>
          <w:szCs w:val="24"/>
          <w:lang w:val="ru-RU"/>
        </w:rPr>
        <w:sectPr w:rsidR="00340D15" w:rsidRPr="00340D15" w:rsidSect="00AD52B5">
          <w:pgSz w:w="12240" w:h="15840"/>
          <w:pgMar w:top="1440" w:right="1041" w:bottom="1440" w:left="1560" w:header="720" w:footer="720" w:gutter="0"/>
          <w:cols w:space="720"/>
          <w:docGrid w:linePitch="360"/>
        </w:sectPr>
      </w:pPr>
    </w:p>
    <w:p w14:paraId="6AF81199" w14:textId="77777777" w:rsidR="00DB3F21" w:rsidRPr="00DB3F21" w:rsidRDefault="00DB3F21" w:rsidP="00DB3F21">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37" w:name="_Toc220879540"/>
      <w:r>
        <w:rPr>
          <w:rFonts w:ascii="Times New Roman" w:hAnsi="Times New Roman" w:cs="Times New Roman"/>
          <w:color w:val="auto"/>
          <w:sz w:val="24"/>
          <w:szCs w:val="24"/>
          <w:lang w:val="ru-RU" w:eastAsia="ru-RU"/>
        </w:rPr>
        <w:lastRenderedPageBreak/>
        <w:t>О</w:t>
      </w:r>
      <w:r w:rsidRPr="00DB3F21">
        <w:rPr>
          <w:rFonts w:ascii="Times New Roman" w:hAnsi="Times New Roman" w:cs="Times New Roman"/>
          <w:color w:val="auto"/>
          <w:sz w:val="24"/>
          <w:szCs w:val="24"/>
          <w:lang w:val="ru-RU" w:eastAsia="ru-RU"/>
        </w:rPr>
        <w:t>пределение сценариев аварий на декларируемом объекте для опасных веществ</w:t>
      </w:r>
      <w:bookmarkEnd w:id="37"/>
    </w:p>
    <w:p w14:paraId="5FA89556" w14:textId="77777777" w:rsidR="000D2202" w:rsidRPr="00492511" w:rsidRDefault="000D2202" w:rsidP="00502738">
      <w:pPr>
        <w:pStyle w:val="affc"/>
      </w:pPr>
    </w:p>
    <w:p w14:paraId="5BCCAF0F"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Концепция анализа риска заключается в построении множества сценариев возникновения и развития возможных аварий на объекте, с последующей оценкой частот реализации и определением масштабов последствий каждого из них. Из этого множества выбираются наиболее вероятные и «наихудшие» варианты,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w:t>
      </w:r>
    </w:p>
    <w:p w14:paraId="5664BA4C"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 оценке событий, способных привести к аварийной разгерметизации технологического оборудования, разработчики декларации руководствовались следующими соображениями:</w:t>
      </w:r>
    </w:p>
    <w:p w14:paraId="714BEC5E"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во-первых, реализация такого события должна приводить к аварийной (чрезвычайной) ситуации (разрушению технологического оборудования);</w:t>
      </w:r>
    </w:p>
    <w:p w14:paraId="08B7CE88"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во-вторых, это событие должно быть реальным (не противоречить законам природы), возможно, уже имевшим место в практике на аналогичных объектах.</w:t>
      </w:r>
    </w:p>
    <w:p w14:paraId="0E7AFEF7"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Практика показывает, что возникновение и развитие аварий (сценарий аварий), как правило, характеризуется комбинацией случайных событий, возникающих с различной частотой на различных стадиях аварии, которые схематично изображаются в виде «дерева событий». При этом вероятность каждого сценария аварии рассчитывалась путём перемножения частоты головного события на вероятность конечного.</w:t>
      </w:r>
    </w:p>
    <w:p w14:paraId="1F940F1E" w14:textId="77777777" w:rsidR="00AC2A85" w:rsidRPr="00A20137" w:rsidRDefault="00AC2A85" w:rsidP="00AC2A85">
      <w:pPr>
        <w:spacing w:after="0" w:line="360" w:lineRule="auto"/>
        <w:ind w:firstLine="680"/>
        <w:jc w:val="both"/>
        <w:rPr>
          <w:rFonts w:cs="Times New Roman"/>
          <w:sz w:val="24"/>
          <w:szCs w:val="24"/>
          <w:lang w:val="ru-RU" w:eastAsia="ru-RU"/>
        </w:rPr>
      </w:pPr>
      <w:bookmarkStart w:id="38" w:name="_Hlk161826670"/>
      <w:r>
        <w:rPr>
          <w:rFonts w:cs="Times New Roman"/>
          <w:sz w:val="24"/>
          <w:szCs w:val="24"/>
          <w:lang w:eastAsia="ru-RU"/>
        </w:rPr>
        <w:t>C</w:t>
      </w:r>
      <w:r w:rsidRPr="00A20137">
        <w:rPr>
          <w:rFonts w:cs="Times New Roman"/>
          <w:sz w:val="24"/>
          <w:szCs w:val="24"/>
          <w:lang w:val="ru-RU" w:eastAsia="ru-RU"/>
        </w:rPr>
        <w:t>ледует также добавить факторы, рекомендуемые к рассмотрению Руководством по безопасности "Методика моделирования распространения аварийных выбросов опасных веществ" такие как:</w:t>
      </w:r>
    </w:p>
    <w:p w14:paraId="0E14AD05" w14:textId="77777777" w:rsidR="00AC2A85" w:rsidRPr="00306C9B" w:rsidRDefault="00AC2A85" w:rsidP="00AC2A85">
      <w:pPr>
        <w:spacing w:after="0" w:line="360" w:lineRule="auto"/>
        <w:ind w:firstLine="680"/>
        <w:jc w:val="both"/>
        <w:rPr>
          <w:sz w:val="24"/>
          <w:szCs w:val="24"/>
          <w:lang w:val="ru-RU"/>
        </w:rPr>
      </w:pPr>
      <w:r w:rsidRPr="00306C9B">
        <w:rPr>
          <w:sz w:val="24"/>
          <w:szCs w:val="24"/>
          <w:lang w:val="ru-RU"/>
        </w:rPr>
        <w:t xml:space="preserve">- </w:t>
      </w:r>
      <w:r w:rsidRPr="00A20137">
        <w:rPr>
          <w:rFonts w:cs="Times New Roman"/>
          <w:sz w:val="24"/>
          <w:szCs w:val="24"/>
          <w:lang w:val="ru-RU" w:eastAsia="ru-RU"/>
        </w:rPr>
        <w:t>рассеивание</w:t>
      </w:r>
      <w:r w:rsidRPr="00306C9B">
        <w:rPr>
          <w:sz w:val="24"/>
          <w:szCs w:val="24"/>
          <w:lang w:val="ru-RU"/>
        </w:rPr>
        <w:t xml:space="preserve"> выброса опасного вещества с учётом скорости ветра и характерного размера </w:t>
      </w:r>
      <w:r w:rsidRPr="00A20137">
        <w:rPr>
          <w:rFonts w:cs="Times New Roman"/>
          <w:sz w:val="24"/>
          <w:szCs w:val="24"/>
          <w:lang w:val="ru-RU" w:eastAsia="ru-RU"/>
        </w:rPr>
        <w:t>шероховатости</w:t>
      </w:r>
      <w:r w:rsidRPr="00306C9B">
        <w:rPr>
          <w:sz w:val="24"/>
          <w:szCs w:val="24"/>
          <w:lang w:val="ru-RU"/>
        </w:rPr>
        <w:t xml:space="preserve"> 5,50·10</w:t>
      </w:r>
      <w:r w:rsidRPr="00306C9B">
        <w:rPr>
          <w:sz w:val="24"/>
          <w:szCs w:val="24"/>
          <w:vertAlign w:val="superscript"/>
          <w:lang w:val="ru-RU"/>
        </w:rPr>
        <w:t>-2</w:t>
      </w:r>
      <w:r w:rsidRPr="00306C9B">
        <w:rPr>
          <w:sz w:val="24"/>
          <w:szCs w:val="24"/>
          <w:lang w:val="ru-RU"/>
        </w:rPr>
        <w:t xml:space="preserve"> м (равнинная местность: редкие деревья (лето));</w:t>
      </w:r>
    </w:p>
    <w:p w14:paraId="4A3E585B"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температура окружающего воздуха, при котором происходит испарение опасного вещества (данный параметр влияет на испаряемость опасного вещества);</w:t>
      </w:r>
    </w:p>
    <w:p w14:paraId="54D07618"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класс устойчивости атмосферы F (инверсия, низкий уровень облачности, скорость ветра до 3 метров в секунду, так как при более интенсивном ветре образование устойчивой зоны с концентрацией между НКПР и ВКПР не наблюдается в виду рассеивания облака).</w:t>
      </w:r>
    </w:p>
    <w:bookmarkEnd w:id="38"/>
    <w:p w14:paraId="5C4F6B28"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lastRenderedPageBreak/>
        <w:t>Таким образом следует определить вероятность возникновения погодных событий при который может возникнуть авария, а именно вероятность возникновения определённой температуры и скорости ветра. Для этого разработчиками РПЗ проанализированы данные по климатическим характеристикам района расположения ОПО за последние 5 лет. Данные по годовому температурному распределению представлены ниже.</w:t>
      </w:r>
    </w:p>
    <w:p w14:paraId="6DCEC1B5"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drawing>
          <wp:inline distT="0" distB="0" distL="0" distR="0" wp14:anchorId="036EC097" wp14:editId="4ADF1F45">
            <wp:extent cx="5486400" cy="34486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448685"/>
                    </a:xfrm>
                    <a:prstGeom prst="rect">
                      <a:avLst/>
                    </a:prstGeom>
                    <a:noFill/>
                    <a:ln>
                      <a:noFill/>
                    </a:ln>
                  </pic:spPr>
                </pic:pic>
              </a:graphicData>
            </a:graphic>
          </wp:inline>
        </w:drawing>
      </w:r>
    </w:p>
    <w:p w14:paraId="2FEA3757"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Pr="00A20137">
        <w:rPr>
          <w:rFonts w:cs="Times New Roman"/>
          <w:sz w:val="24"/>
          <w:szCs w:val="24"/>
          <w:lang w:val="ru-RU" w:eastAsia="ru-RU"/>
        </w:rPr>
        <w:t>4</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температуры и скорости ветра </w:t>
      </w:r>
    </w:p>
    <w:p w14:paraId="4759BE60" w14:textId="77777777" w:rsidR="00AC2A85" w:rsidRPr="00A20137" w:rsidRDefault="00AC2A85" w:rsidP="00AC2A85">
      <w:pPr>
        <w:spacing w:after="0" w:line="360" w:lineRule="auto"/>
        <w:ind w:firstLine="680"/>
        <w:jc w:val="both"/>
        <w:rPr>
          <w:rFonts w:cs="Times New Roman"/>
          <w:sz w:val="24"/>
          <w:szCs w:val="24"/>
          <w:lang w:val="ru-RU" w:eastAsia="ru-RU"/>
        </w:rPr>
      </w:pPr>
    </w:p>
    <w:p w14:paraId="58E94470"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w:t>
      </w:r>
    </w:p>
    <w:p w14:paraId="07F3552E"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lastRenderedPageBreak/>
        <w:drawing>
          <wp:inline distT="0" distB="0" distL="0" distR="0" wp14:anchorId="6CBF7FAB" wp14:editId="0991A8A7">
            <wp:extent cx="5018677" cy="31546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2072" cy="3156814"/>
                    </a:xfrm>
                    <a:prstGeom prst="rect">
                      <a:avLst/>
                    </a:prstGeom>
                    <a:noFill/>
                    <a:ln>
                      <a:noFill/>
                    </a:ln>
                  </pic:spPr>
                </pic:pic>
              </a:graphicData>
            </a:graphic>
          </wp:inline>
        </w:drawing>
      </w:r>
    </w:p>
    <w:p w14:paraId="1D178D0C"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Pr="00A20137">
        <w:rPr>
          <w:rFonts w:cs="Times New Roman"/>
          <w:sz w:val="24"/>
          <w:szCs w:val="24"/>
          <w:lang w:val="ru-RU" w:eastAsia="ru-RU"/>
        </w:rPr>
        <w:t>5</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вероятности температуры и скорости ветра </w:t>
      </w:r>
    </w:p>
    <w:p w14:paraId="2B8AB5D7"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Ввиду низкой интенсивности испарения и быстрого подмешивания воздуха во «вторичное облако», центр взрывоопасного облака не значительно смещается за границу пролива, при этом сильно уменьшается масса во взрывоопасных пределах, поэтому в качестве консервативной оценки рассматривалась масса во взрывоопасных пределах 10% от испарившегося вещества.</w:t>
      </w:r>
    </w:p>
    <w:p w14:paraId="6AC5F0ED" w14:textId="7EDD9972" w:rsidR="00502738" w:rsidRPr="00A20137" w:rsidRDefault="00502738" w:rsidP="00A20137">
      <w:pPr>
        <w:spacing w:after="0" w:line="360" w:lineRule="auto"/>
        <w:ind w:firstLine="680"/>
        <w:jc w:val="both"/>
        <w:rPr>
          <w:rFonts w:cs="Times New Roman"/>
          <w:sz w:val="24"/>
          <w:szCs w:val="24"/>
          <w:lang w:val="ru-RU" w:eastAsia="ru-RU"/>
        </w:rPr>
      </w:pPr>
    </w:p>
    <w:p w14:paraId="7A0B2E8E" w14:textId="77777777" w:rsidR="00D22092" w:rsidRDefault="00D22092" w:rsidP="004F3C77">
      <w:pPr>
        <w:rPr>
          <w:rFonts w:cs="Times New Roman"/>
          <w:sz w:val="24"/>
          <w:szCs w:val="24"/>
          <w:lang w:val="ru-RU"/>
        </w:rPr>
        <w:sectPr w:rsidR="00D22092" w:rsidSect="003453C2">
          <w:pgSz w:w="12240" w:h="15840"/>
          <w:pgMar w:top="1440" w:right="900" w:bottom="1440" w:left="1800" w:header="720" w:footer="720" w:gutter="0"/>
          <w:cols w:space="720"/>
          <w:docGrid w:linePitch="360"/>
        </w:sectPr>
      </w:pPr>
    </w:p>
    <w:p w14:paraId="7184CEF2" w14:textId="4764F1F4" w:rsidR="00502738" w:rsidRPr="009D632A" w:rsidRDefault="00502738" w:rsidP="00502738">
      <w:pPr>
        <w:ind w:firstLine="680"/>
        <w:rPr>
          <w:rFonts w:cs="Times New Roman"/>
          <w:sz w:val="24"/>
          <w:szCs w:val="24"/>
          <w:lang w:val="ru-RU"/>
        </w:rPr>
      </w:pPr>
      <w:r>
        <w:rPr>
          <w:rFonts w:cs="Times New Roman"/>
          <w:sz w:val="24"/>
          <w:szCs w:val="24"/>
          <w:lang w:val="ru-RU"/>
        </w:rPr>
        <w:lastRenderedPageBreak/>
        <w:t>С</w:t>
      </w:r>
      <w:r w:rsidRPr="00502738">
        <w:rPr>
          <w:rFonts w:cs="Times New Roman"/>
          <w:sz w:val="24"/>
          <w:szCs w:val="24"/>
          <w:lang w:val="ru-RU"/>
        </w:rPr>
        <w:t>ценари</w:t>
      </w:r>
      <w:r>
        <w:rPr>
          <w:rFonts w:cs="Times New Roman"/>
          <w:sz w:val="24"/>
          <w:szCs w:val="24"/>
          <w:lang w:val="ru-RU"/>
        </w:rPr>
        <w:t>и</w:t>
      </w:r>
      <w:r w:rsidRPr="00502738">
        <w:rPr>
          <w:rFonts w:cs="Times New Roman"/>
          <w:sz w:val="24"/>
          <w:szCs w:val="24"/>
          <w:lang w:val="ru-RU"/>
        </w:rPr>
        <w:t xml:space="preserve"> аварий на декларируемом объекте для опасных веществ</w:t>
      </w:r>
      <w:r>
        <w:rPr>
          <w:rFonts w:cs="Times New Roman"/>
          <w:sz w:val="24"/>
          <w:szCs w:val="24"/>
          <w:lang w:val="ru-RU"/>
        </w:rPr>
        <w:t>,</w:t>
      </w:r>
      <w:r w:rsidRPr="009D632A">
        <w:rPr>
          <w:rFonts w:cs="Times New Roman"/>
          <w:sz w:val="24"/>
          <w:szCs w:val="24"/>
          <w:lang w:val="ru-RU"/>
        </w:rPr>
        <w:t xml:space="preserve"> представлены в таблице ниже (</w:t>
      </w:r>
      <w:r w:rsidR="00D22092">
        <w:rPr>
          <w:rFonts w:cs="Times New Roman"/>
          <w:sz w:val="24"/>
          <w:szCs w:val="24"/>
          <w:lang w:val="ru-RU"/>
        </w:rPr>
        <w:fldChar w:fldCharType="begin"/>
      </w:r>
      <w:r w:rsidR="00D22092">
        <w:rPr>
          <w:rFonts w:cs="Times New Roman"/>
          <w:sz w:val="24"/>
          <w:szCs w:val="24"/>
          <w:lang w:val="ru-RU"/>
        </w:rPr>
        <w:instrText xml:space="preserve"> REF _Ref220755170 \h </w:instrText>
      </w:r>
      <w:r w:rsidR="00D22092">
        <w:rPr>
          <w:rFonts w:cs="Times New Roman"/>
          <w:sz w:val="24"/>
          <w:szCs w:val="24"/>
          <w:lang w:val="ru-RU"/>
        </w:rPr>
      </w:r>
      <w:r w:rsidR="00D22092">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5</w:t>
      </w:r>
      <w:r w:rsidR="00D22092">
        <w:rPr>
          <w:rFonts w:cs="Times New Roman"/>
          <w:sz w:val="24"/>
          <w:szCs w:val="24"/>
          <w:lang w:val="ru-RU"/>
        </w:rPr>
        <w:fldChar w:fldCharType="end"/>
      </w:r>
      <w:r w:rsidR="00D22092">
        <w:rPr>
          <w:rFonts w:cs="Times New Roman"/>
          <w:sz w:val="24"/>
          <w:szCs w:val="24"/>
          <w:lang w:val="ru-RU"/>
        </w:rPr>
        <w:t>)</w:t>
      </w:r>
    </w:p>
    <w:p w14:paraId="0F03FE06" w14:textId="5BCFEA7B" w:rsidR="00502738" w:rsidRPr="009D632A" w:rsidRDefault="00502738" w:rsidP="00502738">
      <w:pPr>
        <w:ind w:firstLine="680"/>
        <w:rPr>
          <w:rFonts w:cs="Times New Roman"/>
          <w:sz w:val="24"/>
          <w:szCs w:val="24"/>
          <w:lang w:val="ru-RU"/>
        </w:rPr>
      </w:pPr>
      <w:bookmarkStart w:id="39" w:name="_Ref220755170"/>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5</w:t>
      </w:r>
      <w:r w:rsidRPr="009D632A">
        <w:rPr>
          <w:rFonts w:cs="Times New Roman"/>
          <w:sz w:val="24"/>
          <w:szCs w:val="24"/>
        </w:rPr>
        <w:fldChar w:fldCharType="end"/>
      </w:r>
      <w:bookmarkEnd w:id="39"/>
      <w:r w:rsidRPr="009D632A">
        <w:rPr>
          <w:rFonts w:cs="Times New Roman"/>
          <w:sz w:val="24"/>
          <w:szCs w:val="24"/>
          <w:lang w:val="ru-RU"/>
        </w:rPr>
        <w:t xml:space="preserve"> – </w:t>
      </w:r>
      <w:r w:rsidR="00D22092">
        <w:rPr>
          <w:rFonts w:cs="Times New Roman"/>
          <w:sz w:val="24"/>
          <w:szCs w:val="24"/>
          <w:lang w:val="ru-RU"/>
        </w:rPr>
        <w:t>С</w:t>
      </w:r>
      <w:r w:rsidR="00D22092" w:rsidRPr="00502738">
        <w:rPr>
          <w:rFonts w:cs="Times New Roman"/>
          <w:sz w:val="24"/>
          <w:szCs w:val="24"/>
          <w:lang w:val="ru-RU"/>
        </w:rPr>
        <w:t>ценари</w:t>
      </w:r>
      <w:r w:rsidR="00D22092">
        <w:rPr>
          <w:rFonts w:cs="Times New Roman"/>
          <w:sz w:val="24"/>
          <w:szCs w:val="24"/>
          <w:lang w:val="ru-RU"/>
        </w:rPr>
        <w:t>и</w:t>
      </w:r>
      <w:r w:rsidR="00D22092" w:rsidRPr="00502738">
        <w:rPr>
          <w:rFonts w:cs="Times New Roman"/>
          <w:sz w:val="24"/>
          <w:szCs w:val="24"/>
          <w:lang w:val="ru-RU"/>
        </w:rPr>
        <w:t xml:space="preserve"> аварий на декларируемом объекте</w:t>
      </w:r>
    </w:p>
    <w:p w14:paraId="1DDC41D6" w14:textId="77777777" w:rsidR="001E77F0" w:rsidRPr="007462F6" w:rsidRDefault="000D2202" w:rsidP="007462F6">
      <w:pPr>
        <w:ind w:firstLine="680"/>
        <w:rPr>
          <w:rFonts w:cs="Times New Roman"/>
          <w:sz w:val="24"/>
          <w:szCs w:val="24"/>
          <w:lang w:val="ru-RU"/>
        </w:rPr>
      </w:pPr>
      <w:r w:rsidRPr="007462F6">
        <w:rPr>
          <w:rFonts w:cs="Times New Roman"/>
          <w:sz w:val="24"/>
          <w:szCs w:val="24"/>
          <w:lang w:val="ru-RU"/>
        </w:rPr>
        <w:t>{{SCENARIOS_SECTION}}</w:t>
      </w:r>
    </w:p>
    <w:p w14:paraId="2F710E43" w14:textId="77777777" w:rsidR="0032301B" w:rsidRPr="00D0695E" w:rsidRDefault="0032301B" w:rsidP="004F3C77">
      <w:pPr>
        <w:rPr>
          <w:rFonts w:cs="Times New Roman"/>
          <w:sz w:val="24"/>
          <w:szCs w:val="24"/>
        </w:rPr>
      </w:pPr>
    </w:p>
    <w:p w14:paraId="010EAB9F" w14:textId="77777777" w:rsidR="0032301B" w:rsidRPr="00D0695E" w:rsidRDefault="0032301B" w:rsidP="004F3C77">
      <w:pPr>
        <w:rPr>
          <w:rFonts w:cs="Times New Roman"/>
          <w:sz w:val="24"/>
          <w:szCs w:val="24"/>
        </w:rPr>
      </w:pPr>
    </w:p>
    <w:p w14:paraId="20C82309" w14:textId="77777777" w:rsidR="0032301B" w:rsidRPr="00D0695E" w:rsidRDefault="0032301B" w:rsidP="004F3C77">
      <w:pPr>
        <w:rPr>
          <w:rFonts w:cs="Times New Roman"/>
          <w:sz w:val="24"/>
          <w:szCs w:val="24"/>
        </w:rPr>
        <w:sectPr w:rsidR="0032301B" w:rsidRPr="00D0695E" w:rsidSect="00522B16">
          <w:pgSz w:w="15840" w:h="12240" w:orient="landscape"/>
          <w:pgMar w:top="1800" w:right="389" w:bottom="1800" w:left="1440" w:header="720" w:footer="720" w:gutter="0"/>
          <w:cols w:space="720"/>
          <w:docGrid w:linePitch="360"/>
        </w:sectPr>
      </w:pPr>
    </w:p>
    <w:p w14:paraId="6031E52C" w14:textId="77777777" w:rsidR="009D7D92" w:rsidRDefault="009D7D92" w:rsidP="009D7D92">
      <w:pPr>
        <w:pStyle w:val="150"/>
        <w:spacing w:after="0" w:line="360" w:lineRule="auto"/>
        <w:rPr>
          <w:snapToGrid w:val="0"/>
        </w:rPr>
      </w:pPr>
    </w:p>
    <w:p w14:paraId="7531B4E1" w14:textId="77777777" w:rsidR="009D7D92" w:rsidRPr="0070390B" w:rsidRDefault="009D7D92" w:rsidP="009D7D92">
      <w:pPr>
        <w:pStyle w:val="150"/>
        <w:spacing w:after="0" w:line="360" w:lineRule="auto"/>
        <w:rPr>
          <w:snapToGrid w:val="0"/>
          <w:lang w:val="ru-RU"/>
        </w:rPr>
      </w:pPr>
    </w:p>
    <w:p w14:paraId="0EF50B29" w14:textId="77777777" w:rsidR="009D7D92" w:rsidRPr="006720C9" w:rsidRDefault="009D7D92" w:rsidP="009D7D92">
      <w:pPr>
        <w:pStyle w:val="150"/>
        <w:spacing w:after="0" w:line="360" w:lineRule="auto"/>
        <w:rPr>
          <w:snapToGrid w:val="0"/>
        </w:rPr>
      </w:pPr>
      <w:r w:rsidRPr="006720C9">
        <w:rPr>
          <w:noProof/>
        </w:rPr>
        <w:drawing>
          <wp:inline distT="0" distB="0" distL="0" distR="0" wp14:anchorId="28B519FC" wp14:editId="46B2AB0B">
            <wp:extent cx="5421169" cy="4140835"/>
            <wp:effectExtent l="0" t="0" r="8255" b="0"/>
            <wp:docPr id="100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4149" cy="4143111"/>
                    </a:xfrm>
                    <a:prstGeom prst="rect">
                      <a:avLst/>
                    </a:prstGeom>
                    <a:noFill/>
                    <a:ln>
                      <a:noFill/>
                    </a:ln>
                  </pic:spPr>
                </pic:pic>
              </a:graphicData>
            </a:graphic>
          </wp:inline>
        </w:drawing>
      </w:r>
    </w:p>
    <w:p w14:paraId="69B9DB44" w14:textId="77777777" w:rsidR="009D7D92" w:rsidRPr="0020174B" w:rsidRDefault="009D7D92" w:rsidP="009D7D92">
      <w:pPr>
        <w:ind w:firstLine="709"/>
        <w:jc w:val="both"/>
        <w:rPr>
          <w:lang w:val="ru-RU"/>
        </w:rPr>
      </w:pPr>
      <w:bookmarkStart w:id="40" w:name="_Ref521072538"/>
      <w:r w:rsidRPr="0020174B">
        <w:rPr>
          <w:lang w:val="ru-RU"/>
        </w:rPr>
        <w:t xml:space="preserve">Рисунок </w:t>
      </w:r>
      <w:r>
        <w:fldChar w:fldCharType="begin"/>
      </w:r>
      <w:r w:rsidRPr="0020174B">
        <w:rPr>
          <w:lang w:val="ru-RU"/>
        </w:rPr>
        <w:instrText xml:space="preserve"> </w:instrText>
      </w:r>
      <w:r>
        <w:instrText>SEQ</w:instrText>
      </w:r>
      <w:r w:rsidRPr="0020174B">
        <w:rPr>
          <w:lang w:val="ru-RU"/>
        </w:rPr>
        <w:instrText xml:space="preserve"> Рисунок \* </w:instrText>
      </w:r>
      <w:r>
        <w:instrText>ARABIC</w:instrText>
      </w:r>
      <w:r w:rsidRPr="0020174B">
        <w:rPr>
          <w:lang w:val="ru-RU"/>
        </w:rPr>
        <w:instrText xml:space="preserve"> </w:instrText>
      </w:r>
      <w:r>
        <w:fldChar w:fldCharType="separate"/>
      </w:r>
      <w:r w:rsidRPr="0020174B">
        <w:rPr>
          <w:noProof/>
          <w:lang w:val="ru-RU"/>
        </w:rPr>
        <w:t>8</w:t>
      </w:r>
      <w:r>
        <w:rPr>
          <w:noProof/>
        </w:rPr>
        <w:fldChar w:fldCharType="end"/>
      </w:r>
      <w:bookmarkEnd w:id="40"/>
      <w:r w:rsidRPr="0020174B">
        <w:rPr>
          <w:lang w:val="ru-RU"/>
        </w:rPr>
        <w:t xml:space="preserve"> - «Дерево событий» для оборудования под давлением с ЛВЖ</w:t>
      </w:r>
    </w:p>
    <w:p w14:paraId="1A1DA276" w14:textId="77777777" w:rsidR="009D7D92" w:rsidRPr="0020174B" w:rsidRDefault="009D7D92" w:rsidP="009D7D92">
      <w:pPr>
        <w:pStyle w:val="150"/>
        <w:spacing w:after="0" w:line="360" w:lineRule="auto"/>
        <w:ind w:firstLine="709"/>
        <w:rPr>
          <w:lang w:val="ru-RU"/>
        </w:rPr>
      </w:pPr>
      <w:r w:rsidRPr="0020174B">
        <w:rPr>
          <w:lang w:val="ru-RU"/>
        </w:rPr>
        <w:t xml:space="preserve">* - частоты </w:t>
      </w:r>
      <w:r w:rsidRPr="006720C9">
        <w:rPr>
          <w:lang w:val="ru-RU"/>
        </w:rPr>
        <w:t xml:space="preserve">разгерметизации оборудования </w:t>
      </w:r>
      <w:r w:rsidRPr="0020174B">
        <w:rPr>
          <w:lang w:val="ru-RU"/>
        </w:rPr>
        <w:t>приняты согласно Таблицы №4-</w:t>
      </w:r>
      <w:r w:rsidRPr="006720C9">
        <w:rPr>
          <w:lang w:val="ru-RU"/>
        </w:rPr>
        <w:t>3</w:t>
      </w:r>
      <w:r w:rsidRPr="0020174B">
        <w:rPr>
          <w:lang w:val="ru-RU"/>
        </w:rPr>
        <w:t xml:space="preserve"> Приложения №4 к Руководству безопасности «Методические основы анализа опасностей и оценки риска аварий на опасных производственных объектах» (утв. Приказом Ростехнадзора от 3.11.22 №387).</w:t>
      </w:r>
    </w:p>
    <w:p w14:paraId="7DEE4BC6" w14:textId="77777777" w:rsidR="009D7D92" w:rsidRPr="0020174B" w:rsidRDefault="009D7D92" w:rsidP="009D7D92">
      <w:pPr>
        <w:pStyle w:val="150"/>
        <w:spacing w:after="0" w:line="360" w:lineRule="auto"/>
        <w:ind w:firstLine="709"/>
        <w:rPr>
          <w:lang w:val="ru-RU"/>
        </w:rPr>
      </w:pPr>
      <w:r w:rsidRPr="0020174B">
        <w:rPr>
          <w:lang w:val="ru-RU"/>
        </w:rPr>
        <w:t>Частота реализации сценари</w:t>
      </w:r>
      <w:r w:rsidRPr="006720C9">
        <w:rPr>
          <w:lang w:val="ru-RU"/>
        </w:rPr>
        <w:t>я</w:t>
      </w:r>
      <w:r w:rsidRPr="0020174B">
        <w:rPr>
          <w:lang w:val="ru-RU"/>
        </w:rPr>
        <w:t>, связанн</w:t>
      </w:r>
      <w:r w:rsidRPr="006720C9">
        <w:rPr>
          <w:lang w:val="ru-RU"/>
        </w:rPr>
        <w:t>ого</w:t>
      </w:r>
      <w:r w:rsidRPr="0020174B">
        <w:rPr>
          <w:lang w:val="ru-RU"/>
        </w:rPr>
        <w:t xml:space="preserve"> с образованием огненного</w:t>
      </w:r>
      <w:r w:rsidRPr="006720C9">
        <w:t> </w:t>
      </w:r>
      <w:r w:rsidRPr="0020174B">
        <w:rPr>
          <w:lang w:val="ru-RU"/>
        </w:rPr>
        <w:t>шара</w:t>
      </w:r>
      <w:r w:rsidRPr="006720C9">
        <w:t> </w:t>
      </w:r>
      <w:r w:rsidRPr="0020174B">
        <w:rPr>
          <w:lang w:val="ru-RU"/>
        </w:rPr>
        <w:t xml:space="preserve">на емкостном оборудовании с ЛВЖ вследствие внешнего воздействия очага принята равной </w:t>
      </w:r>
      <w:r w:rsidRPr="0020174B">
        <w:rPr>
          <w:lang w:val="ru-RU"/>
        </w:rPr>
        <w:br/>
        <w:t xml:space="preserve">2,5 </w:t>
      </w:r>
      <w:r w:rsidRPr="006720C9">
        <w:t>x</w:t>
      </w:r>
      <w:r w:rsidRPr="0020174B">
        <w:rPr>
          <w:lang w:val="ru-RU"/>
        </w:rPr>
        <w:t xml:space="preserve"> 10</w:t>
      </w:r>
      <w:r w:rsidRPr="0020174B">
        <w:rPr>
          <w:vertAlign w:val="superscript"/>
          <w:lang w:val="ru-RU"/>
        </w:rPr>
        <w:t>-5</w:t>
      </w:r>
      <w:r w:rsidRPr="0020174B">
        <w:rPr>
          <w:lang w:val="ru-RU"/>
        </w:rPr>
        <w:t xml:space="preserve"> 1/год на один аппарат.</w:t>
      </w:r>
      <w:r w:rsidRPr="006720C9">
        <w:t> </w:t>
      </w:r>
    </w:p>
    <w:p w14:paraId="39DDF300" w14:textId="77777777" w:rsidR="009D7D92" w:rsidRPr="0020174B" w:rsidRDefault="009D7D92" w:rsidP="009D7D92">
      <w:pPr>
        <w:pStyle w:val="150"/>
        <w:spacing w:after="0" w:line="360" w:lineRule="auto"/>
        <w:ind w:firstLine="709"/>
        <w:rPr>
          <w:lang w:val="ru-RU"/>
        </w:rPr>
      </w:pPr>
    </w:p>
    <w:p w14:paraId="12C01B73" w14:textId="77777777" w:rsidR="009D7D92" w:rsidRPr="006720C9" w:rsidRDefault="009D7D92" w:rsidP="009D7D92">
      <w:pPr>
        <w:pStyle w:val="150"/>
        <w:spacing w:after="0" w:line="360" w:lineRule="auto"/>
        <w:rPr>
          <w:snapToGrid w:val="0"/>
        </w:rPr>
      </w:pPr>
      <w:r w:rsidRPr="006720C9">
        <w:rPr>
          <w:noProof/>
        </w:rPr>
        <w:lastRenderedPageBreak/>
        <w:drawing>
          <wp:inline distT="0" distB="0" distL="0" distR="0" wp14:anchorId="4F589E4F" wp14:editId="15BE2A52">
            <wp:extent cx="5551064" cy="5043594"/>
            <wp:effectExtent l="0" t="0" r="0" b="5080"/>
            <wp:docPr id="100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2010" cy="5053539"/>
                    </a:xfrm>
                    <a:prstGeom prst="rect">
                      <a:avLst/>
                    </a:prstGeom>
                    <a:noFill/>
                    <a:ln>
                      <a:noFill/>
                    </a:ln>
                  </pic:spPr>
                </pic:pic>
              </a:graphicData>
            </a:graphic>
          </wp:inline>
        </w:drawing>
      </w:r>
    </w:p>
    <w:p w14:paraId="6EE9B316" w14:textId="77777777" w:rsidR="009D7D92" w:rsidRPr="00AB294C" w:rsidRDefault="009D7D92" w:rsidP="009D7D92">
      <w:pPr>
        <w:pStyle w:val="150"/>
        <w:spacing w:after="0" w:line="360" w:lineRule="auto"/>
        <w:ind w:firstLine="709"/>
        <w:rPr>
          <w:lang w:val="ru-RU"/>
        </w:rPr>
      </w:pPr>
      <w:r w:rsidRPr="0020174B">
        <w:rPr>
          <w:lang w:val="ru-RU"/>
        </w:rPr>
        <w:t xml:space="preserve">Рисунок </w:t>
      </w:r>
      <w:r w:rsidRPr="006720C9">
        <w:fldChar w:fldCharType="begin"/>
      </w:r>
      <w:r w:rsidRPr="0020174B">
        <w:rPr>
          <w:lang w:val="ru-RU"/>
        </w:rPr>
        <w:instrText xml:space="preserve"> </w:instrText>
      </w:r>
      <w:r w:rsidRPr="006720C9">
        <w:instrText>SEQ</w:instrText>
      </w:r>
      <w:r w:rsidRPr="0020174B">
        <w:rPr>
          <w:lang w:val="ru-RU"/>
        </w:rPr>
        <w:instrText xml:space="preserve"> Рисунок \* </w:instrText>
      </w:r>
      <w:r w:rsidRPr="006720C9">
        <w:instrText>ARABIC</w:instrText>
      </w:r>
      <w:r w:rsidRPr="0020174B">
        <w:rPr>
          <w:lang w:val="ru-RU"/>
        </w:rPr>
        <w:instrText xml:space="preserve"> </w:instrText>
      </w:r>
      <w:r w:rsidRPr="006720C9">
        <w:fldChar w:fldCharType="separate"/>
      </w:r>
      <w:r w:rsidRPr="0020174B">
        <w:rPr>
          <w:noProof/>
          <w:lang w:val="ru-RU"/>
        </w:rPr>
        <w:t>9</w:t>
      </w:r>
      <w:r w:rsidRPr="006720C9">
        <w:rPr>
          <w:noProof/>
        </w:rPr>
        <w:fldChar w:fldCharType="end"/>
      </w:r>
      <w:r w:rsidRPr="0020174B">
        <w:rPr>
          <w:lang w:val="ru-RU"/>
        </w:rPr>
        <w:t xml:space="preserve"> - «Дерево событий» для РВС</w:t>
      </w:r>
      <w:r>
        <w:rPr>
          <w:lang w:val="ru-RU"/>
        </w:rPr>
        <w:t xml:space="preserve"> с ЛВЖ</w:t>
      </w:r>
    </w:p>
    <w:p w14:paraId="1688488F" w14:textId="77777777" w:rsidR="009D7D92" w:rsidRPr="006720C9" w:rsidRDefault="009D7D92" w:rsidP="009D7D92">
      <w:pPr>
        <w:pStyle w:val="150"/>
        <w:spacing w:after="0" w:line="360" w:lineRule="auto"/>
        <w:ind w:firstLine="709"/>
      </w:pPr>
      <w:r w:rsidRPr="0020174B">
        <w:rPr>
          <w:lang w:val="ru-RU"/>
        </w:rPr>
        <w:t xml:space="preserve">* - частоты </w:t>
      </w:r>
      <w:r w:rsidRPr="006720C9">
        <w:rPr>
          <w:lang w:val="ru-RU"/>
        </w:rPr>
        <w:t xml:space="preserve">разгерметизации оборудования </w:t>
      </w:r>
      <w:r w:rsidRPr="0020174B">
        <w:rPr>
          <w:lang w:val="ru-RU"/>
        </w:rPr>
        <w:t>приняты согласно Таблицы №4-</w:t>
      </w:r>
      <w:r w:rsidRPr="006720C9">
        <w:rPr>
          <w:lang w:val="ru-RU"/>
        </w:rPr>
        <w:t>4</w:t>
      </w:r>
      <w:r w:rsidRPr="0020174B">
        <w:rPr>
          <w:lang w:val="ru-RU"/>
        </w:rPr>
        <w:t xml:space="preserve"> Приложения №4 к Руководству безопасности «Методические основы анализа опасностей и оценки риска аварий на опасных производственных объектах» (утв. </w:t>
      </w:r>
      <w:r w:rsidRPr="006720C9">
        <w:t>Приказом Ростехнадзора от 3.11.22 №387).</w:t>
      </w:r>
    </w:p>
    <w:p w14:paraId="05544947" w14:textId="77777777" w:rsidR="009D7D92" w:rsidRPr="006720C9" w:rsidRDefault="009D7D92" w:rsidP="009D7D92">
      <w:pPr>
        <w:pStyle w:val="150"/>
        <w:spacing w:after="0" w:line="360" w:lineRule="auto"/>
        <w:ind w:firstLine="709"/>
      </w:pPr>
    </w:p>
    <w:p w14:paraId="0D8BEC88" w14:textId="77777777" w:rsidR="009D7D92" w:rsidRPr="006720C9" w:rsidRDefault="009D7D92" w:rsidP="009D7D92">
      <w:pPr>
        <w:pStyle w:val="150"/>
        <w:spacing w:after="0" w:line="360" w:lineRule="auto"/>
      </w:pPr>
      <w:r w:rsidRPr="006720C9">
        <w:rPr>
          <w:noProof/>
        </w:rPr>
        <w:lastRenderedPageBreak/>
        <w:drawing>
          <wp:inline distT="0" distB="0" distL="0" distR="0" wp14:anchorId="3B6A5BAA" wp14:editId="7A4B545B">
            <wp:extent cx="5343875" cy="4725035"/>
            <wp:effectExtent l="0" t="0" r="9525" b="0"/>
            <wp:docPr id="100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6549" cy="4727399"/>
                    </a:xfrm>
                    <a:prstGeom prst="rect">
                      <a:avLst/>
                    </a:prstGeom>
                    <a:noFill/>
                    <a:ln>
                      <a:noFill/>
                    </a:ln>
                  </pic:spPr>
                </pic:pic>
              </a:graphicData>
            </a:graphic>
          </wp:inline>
        </w:drawing>
      </w:r>
    </w:p>
    <w:p w14:paraId="4BFDD8AD" w14:textId="77777777" w:rsidR="009D7D92" w:rsidRPr="00AB294C" w:rsidRDefault="009D7D92" w:rsidP="009D7D92">
      <w:pPr>
        <w:pStyle w:val="150"/>
        <w:spacing w:after="0" w:line="360" w:lineRule="auto"/>
        <w:ind w:firstLine="709"/>
        <w:rPr>
          <w:lang w:val="ru-RU"/>
        </w:rPr>
      </w:pPr>
      <w:r w:rsidRPr="0020174B">
        <w:rPr>
          <w:lang w:val="ru-RU"/>
        </w:rPr>
        <w:t xml:space="preserve">Рисунок </w:t>
      </w:r>
      <w:r w:rsidRPr="006720C9">
        <w:fldChar w:fldCharType="begin"/>
      </w:r>
      <w:r w:rsidRPr="0020174B">
        <w:rPr>
          <w:lang w:val="ru-RU"/>
        </w:rPr>
        <w:instrText xml:space="preserve"> </w:instrText>
      </w:r>
      <w:r w:rsidRPr="006720C9">
        <w:instrText>SEQ</w:instrText>
      </w:r>
      <w:r w:rsidRPr="0020174B">
        <w:rPr>
          <w:lang w:val="ru-RU"/>
        </w:rPr>
        <w:instrText xml:space="preserve"> Рисунок \* </w:instrText>
      </w:r>
      <w:r w:rsidRPr="006720C9">
        <w:instrText>ARABIC</w:instrText>
      </w:r>
      <w:r w:rsidRPr="0020174B">
        <w:rPr>
          <w:lang w:val="ru-RU"/>
        </w:rPr>
        <w:instrText xml:space="preserve"> </w:instrText>
      </w:r>
      <w:r w:rsidRPr="006720C9">
        <w:fldChar w:fldCharType="separate"/>
      </w:r>
      <w:r w:rsidRPr="0020174B">
        <w:rPr>
          <w:noProof/>
          <w:lang w:val="ru-RU"/>
        </w:rPr>
        <w:t>10</w:t>
      </w:r>
      <w:r w:rsidRPr="006720C9">
        <w:rPr>
          <w:noProof/>
        </w:rPr>
        <w:fldChar w:fldCharType="end"/>
      </w:r>
      <w:r w:rsidRPr="0020174B">
        <w:rPr>
          <w:lang w:val="ru-RU"/>
        </w:rPr>
        <w:t xml:space="preserve"> - «Дерево событий» для трубопроводов</w:t>
      </w:r>
      <w:r>
        <w:rPr>
          <w:lang w:val="ru-RU"/>
        </w:rPr>
        <w:t xml:space="preserve"> с ЛВЖ</w:t>
      </w:r>
    </w:p>
    <w:p w14:paraId="646E3252" w14:textId="77777777" w:rsidR="009D7D92" w:rsidRPr="006720C9" w:rsidRDefault="009D7D92" w:rsidP="009D7D92">
      <w:pPr>
        <w:pStyle w:val="150"/>
        <w:spacing w:after="0" w:line="360" w:lineRule="auto"/>
        <w:ind w:firstLine="709"/>
        <w:rPr>
          <w:snapToGrid w:val="0"/>
          <w:lang w:val="ru-RU"/>
        </w:rPr>
      </w:pPr>
      <w:r w:rsidRPr="0020174B">
        <w:rPr>
          <w:lang w:val="ru-RU"/>
        </w:rPr>
        <w:t xml:space="preserve">* - </w:t>
      </w:r>
      <w:r w:rsidRPr="006720C9">
        <w:rPr>
          <w:snapToGrid w:val="0"/>
          <w:lang w:val="ru-RU"/>
        </w:rPr>
        <w:t xml:space="preserve">частоты </w:t>
      </w:r>
      <w:r w:rsidRPr="0020174B">
        <w:rPr>
          <w:lang w:val="ru-RU"/>
        </w:rPr>
        <w:t>аварийной</w:t>
      </w:r>
      <w:r w:rsidRPr="006720C9">
        <w:rPr>
          <w:snapToGrid w:val="0"/>
          <w:lang w:val="ru-RU"/>
        </w:rPr>
        <w:t xml:space="preserve"> разгерметизации трубопроводов приняты согласно сведениям </w:t>
      </w:r>
      <w:r w:rsidRPr="006720C9">
        <w:rPr>
          <w:snapToGrid w:val="0"/>
        </w:rPr>
        <w:fldChar w:fldCharType="begin"/>
      </w:r>
      <w:r w:rsidRPr="006720C9">
        <w:rPr>
          <w:snapToGrid w:val="0"/>
          <w:lang w:val="ru-RU"/>
        </w:rPr>
        <w:instrText xml:space="preserve"> </w:instrText>
      </w:r>
      <w:r w:rsidRPr="006720C9">
        <w:rPr>
          <w:snapToGrid w:val="0"/>
        </w:rPr>
        <w:instrText>HYPERLINK</w:instrText>
      </w:r>
      <w:r w:rsidRPr="006720C9">
        <w:rPr>
          <w:snapToGrid w:val="0"/>
          <w:lang w:val="ru-RU"/>
        </w:rPr>
        <w:instrText xml:space="preserve"> "</w:instrText>
      </w:r>
      <w:r w:rsidRPr="006720C9">
        <w:rPr>
          <w:snapToGrid w:val="0"/>
        </w:rPr>
        <w:instrText>kodeks</w:instrText>
      </w:r>
      <w:r w:rsidRPr="006720C9">
        <w:rPr>
          <w:snapToGrid w:val="0"/>
          <w:lang w:val="ru-RU"/>
        </w:rPr>
        <w:instrText>://</w:instrText>
      </w:r>
      <w:r w:rsidRPr="006720C9">
        <w:rPr>
          <w:snapToGrid w:val="0"/>
        </w:rPr>
        <w:instrText>link</w:instrText>
      </w:r>
      <w:r w:rsidRPr="006720C9">
        <w:rPr>
          <w:snapToGrid w:val="0"/>
          <w:lang w:val="ru-RU"/>
        </w:rPr>
        <w:instrText>/</w:instrText>
      </w:r>
      <w:r w:rsidRPr="006720C9">
        <w:rPr>
          <w:snapToGrid w:val="0"/>
        </w:rPr>
        <w:instrText>d</w:instrText>
      </w:r>
      <w:r w:rsidRPr="006720C9">
        <w:rPr>
          <w:snapToGrid w:val="0"/>
          <w:lang w:val="ru-RU"/>
        </w:rPr>
        <w:instrText>?</w:instrText>
      </w:r>
      <w:r w:rsidRPr="006720C9">
        <w:rPr>
          <w:snapToGrid w:val="0"/>
        </w:rPr>
        <w:instrText>nd</w:instrText>
      </w:r>
      <w:r w:rsidRPr="006720C9">
        <w:rPr>
          <w:snapToGrid w:val="0"/>
          <w:lang w:val="ru-RU"/>
        </w:rPr>
        <w:instrText>=1300509015&amp;</w:instrText>
      </w:r>
      <w:r w:rsidRPr="006720C9">
        <w:rPr>
          <w:snapToGrid w:val="0"/>
        </w:rPr>
        <w:instrText>point</w:instrText>
      </w:r>
      <w:r w:rsidRPr="006720C9">
        <w:rPr>
          <w:snapToGrid w:val="0"/>
          <w:lang w:val="ru-RU"/>
        </w:rPr>
        <w:instrText>=</w:instrText>
      </w:r>
      <w:r w:rsidRPr="006720C9">
        <w:rPr>
          <w:snapToGrid w:val="0"/>
        </w:rPr>
        <w:instrText>mark</w:instrText>
      </w:r>
      <w:r w:rsidRPr="006720C9">
        <w:rPr>
          <w:snapToGrid w:val="0"/>
          <w:lang w:val="ru-RU"/>
        </w:rPr>
        <w:instrText>=000000000000000000000000000000000000000000000000007</w:instrText>
      </w:r>
      <w:r w:rsidRPr="006720C9">
        <w:rPr>
          <w:snapToGrid w:val="0"/>
        </w:rPr>
        <w:instrText>D</w:instrText>
      </w:r>
      <w:r w:rsidRPr="006720C9">
        <w:rPr>
          <w:snapToGrid w:val="0"/>
          <w:lang w:val="ru-RU"/>
        </w:rPr>
        <w:instrText>20</w:instrText>
      </w:r>
      <w:r w:rsidRPr="006720C9">
        <w:rPr>
          <w:snapToGrid w:val="0"/>
        </w:rPr>
        <w:instrText>K</w:instrText>
      </w:r>
      <w:r w:rsidRPr="006720C9">
        <w:rPr>
          <w:snapToGrid w:val="0"/>
          <w:lang w:val="ru-RU"/>
        </w:rPr>
        <w:instrText>3"\</w:instrText>
      </w:r>
      <w:r w:rsidRPr="006720C9">
        <w:rPr>
          <w:snapToGrid w:val="0"/>
        </w:rPr>
        <w:instrText>o</w:instrText>
      </w:r>
      <w:r w:rsidRPr="006720C9">
        <w:rPr>
          <w:snapToGrid w:val="0"/>
          <w:lang w:val="ru-RU"/>
        </w:rPr>
        <w:instrText>"’’Руководство по безопасности ’’Методика оценки риска аварий на технологических трубопроводах ...’’</w:instrText>
      </w:r>
    </w:p>
    <w:p w14:paraId="728D6CF2" w14:textId="77777777" w:rsidR="009D7D92" w:rsidRPr="006720C9" w:rsidRDefault="009D7D92" w:rsidP="009D7D92">
      <w:pPr>
        <w:pStyle w:val="150"/>
        <w:spacing w:after="0" w:line="360" w:lineRule="auto"/>
        <w:rPr>
          <w:snapToGrid w:val="0"/>
        </w:rPr>
      </w:pPr>
      <w:r w:rsidRPr="006720C9">
        <w:rPr>
          <w:snapToGrid w:val="0"/>
        </w:rPr>
        <w:instrText>(утв. приказом Ростехнадзора от 28.11.2022 N 410)</w:instrText>
      </w:r>
    </w:p>
    <w:p w14:paraId="3699751A" w14:textId="77777777" w:rsidR="009D7D92" w:rsidRPr="006720C9" w:rsidRDefault="009D7D92" w:rsidP="009D7D92">
      <w:pPr>
        <w:pStyle w:val="150"/>
        <w:spacing w:after="0" w:line="360" w:lineRule="auto"/>
        <w:rPr>
          <w:snapToGrid w:val="0"/>
        </w:rPr>
      </w:pPr>
      <w:r w:rsidRPr="006720C9">
        <w:rPr>
          <w:snapToGrid w:val="0"/>
        </w:rPr>
        <w:instrText>Руководство по безопасности от ...</w:instrText>
      </w:r>
    </w:p>
    <w:p w14:paraId="382E4395" w14:textId="77777777" w:rsidR="009D7D92" w:rsidRPr="006720C9" w:rsidRDefault="009D7D92" w:rsidP="009D7D92">
      <w:pPr>
        <w:pStyle w:val="150"/>
        <w:spacing w:after="0" w:line="360" w:lineRule="auto"/>
        <w:rPr>
          <w:snapToGrid w:val="0"/>
          <w:lang w:val="ru-RU"/>
        </w:rPr>
      </w:pPr>
      <w:r w:rsidRPr="006720C9">
        <w:rPr>
          <w:snapToGrid w:val="0"/>
          <w:lang w:val="ru-RU"/>
        </w:rPr>
        <w:instrText xml:space="preserve">Статус: Действующий документ (действ. </w:instrText>
      </w:r>
      <w:r w:rsidRPr="006720C9">
        <w:rPr>
          <w:snapToGrid w:val="0"/>
        </w:rPr>
        <w:instrText>c</w:instrText>
      </w:r>
      <w:r w:rsidRPr="006720C9">
        <w:rPr>
          <w:snapToGrid w:val="0"/>
          <w:lang w:val="ru-RU"/>
        </w:rPr>
        <w:instrText xml:space="preserve"> 28.11.2022)"</w:instrText>
      </w:r>
      <w:r w:rsidRPr="006720C9">
        <w:rPr>
          <w:snapToGrid w:val="0"/>
        </w:rPr>
      </w:r>
      <w:r w:rsidRPr="006720C9">
        <w:rPr>
          <w:snapToGrid w:val="0"/>
        </w:rPr>
        <w:fldChar w:fldCharType="separate"/>
      </w:r>
      <w:r w:rsidRPr="006720C9">
        <w:rPr>
          <w:snapToGrid w:val="0"/>
          <w:lang w:val="ru-RU"/>
        </w:rPr>
        <w:t>Руководства по безопасности "Методика оценки риска аварий на технологических трубопроводах, связанных с перемещением взрывопожароопасных жидкостей"</w:t>
      </w:r>
      <w:r w:rsidRPr="006720C9">
        <w:rPr>
          <w:snapToGrid w:val="0"/>
        </w:rPr>
        <w:fldChar w:fldCharType="end"/>
      </w:r>
      <w:r w:rsidRPr="006720C9">
        <w:rPr>
          <w:snapToGrid w:val="0"/>
          <w:lang w:val="ru-RU"/>
        </w:rPr>
        <w:t xml:space="preserve">, утвержденному </w:t>
      </w:r>
      <w:r w:rsidRPr="006720C9">
        <w:rPr>
          <w:snapToGrid w:val="0"/>
        </w:rPr>
        <w:fldChar w:fldCharType="begin"/>
      </w:r>
      <w:r w:rsidRPr="006720C9">
        <w:rPr>
          <w:snapToGrid w:val="0"/>
          <w:lang w:val="ru-RU"/>
        </w:rPr>
        <w:instrText xml:space="preserve"> </w:instrText>
      </w:r>
      <w:r w:rsidRPr="006720C9">
        <w:rPr>
          <w:snapToGrid w:val="0"/>
        </w:rPr>
        <w:instrText>HYPERLINK</w:instrText>
      </w:r>
      <w:r w:rsidRPr="006720C9">
        <w:rPr>
          <w:snapToGrid w:val="0"/>
          <w:lang w:val="ru-RU"/>
        </w:rPr>
        <w:instrText xml:space="preserve"> "</w:instrText>
      </w:r>
      <w:r w:rsidRPr="006720C9">
        <w:rPr>
          <w:snapToGrid w:val="0"/>
        </w:rPr>
        <w:instrText>kodeks</w:instrText>
      </w:r>
      <w:r w:rsidRPr="006720C9">
        <w:rPr>
          <w:snapToGrid w:val="0"/>
          <w:lang w:val="ru-RU"/>
        </w:rPr>
        <w:instrText>://</w:instrText>
      </w:r>
      <w:r w:rsidRPr="006720C9">
        <w:rPr>
          <w:snapToGrid w:val="0"/>
        </w:rPr>
        <w:instrText>link</w:instrText>
      </w:r>
      <w:r w:rsidRPr="006720C9">
        <w:rPr>
          <w:snapToGrid w:val="0"/>
          <w:lang w:val="ru-RU"/>
        </w:rPr>
        <w:instrText>/</w:instrText>
      </w:r>
      <w:r w:rsidRPr="006720C9">
        <w:rPr>
          <w:snapToGrid w:val="0"/>
        </w:rPr>
        <w:instrText>d</w:instrText>
      </w:r>
      <w:r w:rsidRPr="006720C9">
        <w:rPr>
          <w:snapToGrid w:val="0"/>
          <w:lang w:val="ru-RU"/>
        </w:rPr>
        <w:instrText>?</w:instrText>
      </w:r>
      <w:r w:rsidRPr="006720C9">
        <w:rPr>
          <w:snapToGrid w:val="0"/>
        </w:rPr>
        <w:instrText>nd</w:instrText>
      </w:r>
      <w:r w:rsidRPr="006720C9">
        <w:rPr>
          <w:snapToGrid w:val="0"/>
          <w:lang w:val="ru-RU"/>
        </w:rPr>
        <w:instrText>=1300506232&amp;</w:instrText>
      </w:r>
      <w:r w:rsidRPr="006720C9">
        <w:rPr>
          <w:snapToGrid w:val="0"/>
        </w:rPr>
        <w:instrText>point</w:instrText>
      </w:r>
      <w:r w:rsidRPr="006720C9">
        <w:rPr>
          <w:snapToGrid w:val="0"/>
          <w:lang w:val="ru-RU"/>
        </w:rPr>
        <w:instrText>=</w:instrText>
      </w:r>
      <w:r w:rsidRPr="006720C9">
        <w:rPr>
          <w:snapToGrid w:val="0"/>
        </w:rPr>
        <w:instrText>mark</w:instrText>
      </w:r>
      <w:r w:rsidRPr="006720C9">
        <w:rPr>
          <w:snapToGrid w:val="0"/>
          <w:lang w:val="ru-RU"/>
        </w:rPr>
        <w:instrText>=0000000000000000000000000000000000000000000000000064</w:instrText>
      </w:r>
      <w:r w:rsidRPr="006720C9">
        <w:rPr>
          <w:snapToGrid w:val="0"/>
        </w:rPr>
        <w:instrText>S</w:instrText>
      </w:r>
      <w:r w:rsidRPr="006720C9">
        <w:rPr>
          <w:snapToGrid w:val="0"/>
          <w:lang w:val="ru-RU"/>
        </w:rPr>
        <w:instrText>0</w:instrText>
      </w:r>
      <w:r w:rsidRPr="006720C9">
        <w:rPr>
          <w:snapToGrid w:val="0"/>
        </w:rPr>
        <w:instrText>IJ</w:instrText>
      </w:r>
      <w:r w:rsidRPr="006720C9">
        <w:rPr>
          <w:snapToGrid w:val="0"/>
          <w:lang w:val="ru-RU"/>
        </w:rPr>
        <w:instrText>"\</w:instrText>
      </w:r>
      <w:r w:rsidRPr="006720C9">
        <w:rPr>
          <w:snapToGrid w:val="0"/>
        </w:rPr>
        <w:instrText>o</w:instrText>
      </w:r>
      <w:r w:rsidRPr="006720C9">
        <w:rPr>
          <w:snapToGrid w:val="0"/>
          <w:lang w:val="ru-RU"/>
        </w:rPr>
        <w:instrText>"’’Об утверждении Руководства по безопасности ’’Методика оценки риска аварий на технологических ...’’</w:instrText>
      </w:r>
    </w:p>
    <w:p w14:paraId="61E37C80" w14:textId="77777777" w:rsidR="009D7D92" w:rsidRPr="006720C9" w:rsidRDefault="009D7D92" w:rsidP="009D7D92">
      <w:pPr>
        <w:pStyle w:val="150"/>
        <w:spacing w:after="0" w:line="360" w:lineRule="auto"/>
        <w:rPr>
          <w:snapToGrid w:val="0"/>
        </w:rPr>
      </w:pPr>
      <w:r w:rsidRPr="006720C9">
        <w:rPr>
          <w:snapToGrid w:val="0"/>
        </w:rPr>
        <w:instrText>Приказ Ростехнадзора от 28.11.2022 N 410</w:instrText>
      </w:r>
    </w:p>
    <w:p w14:paraId="6F2C1E60" w14:textId="77777777" w:rsidR="009D7D92" w:rsidRPr="006720C9" w:rsidRDefault="009D7D92" w:rsidP="009D7D92">
      <w:pPr>
        <w:pStyle w:val="150"/>
        <w:spacing w:line="360" w:lineRule="auto"/>
        <w:rPr>
          <w:snapToGrid w:val="0"/>
          <w:lang w:val="ru-RU"/>
        </w:rPr>
      </w:pPr>
      <w:r w:rsidRPr="006720C9">
        <w:rPr>
          <w:snapToGrid w:val="0"/>
          <w:lang w:val="ru-RU"/>
        </w:rPr>
        <w:instrText xml:space="preserve">Статус: Действующий документ (действ. </w:instrText>
      </w:r>
      <w:r w:rsidRPr="006720C9">
        <w:rPr>
          <w:snapToGrid w:val="0"/>
        </w:rPr>
        <w:instrText>c</w:instrText>
      </w:r>
      <w:r w:rsidRPr="006720C9">
        <w:rPr>
          <w:snapToGrid w:val="0"/>
          <w:lang w:val="ru-RU"/>
        </w:rPr>
        <w:instrText xml:space="preserve"> 28.11.2022)"</w:instrText>
      </w:r>
      <w:r w:rsidRPr="006720C9">
        <w:rPr>
          <w:snapToGrid w:val="0"/>
        </w:rPr>
      </w:r>
      <w:r w:rsidRPr="006720C9">
        <w:rPr>
          <w:snapToGrid w:val="0"/>
        </w:rPr>
        <w:fldChar w:fldCharType="separate"/>
      </w:r>
      <w:r w:rsidRPr="006720C9">
        <w:rPr>
          <w:snapToGrid w:val="0"/>
          <w:lang w:val="ru-RU"/>
        </w:rPr>
        <w:t xml:space="preserve">приказом Ростехнадзора от 28 ноября 2022 г. </w:t>
      </w:r>
      <w:r w:rsidRPr="006720C9">
        <w:rPr>
          <w:snapToGrid w:val="0"/>
        </w:rPr>
        <w:t>N</w:t>
      </w:r>
      <w:r w:rsidRPr="006720C9">
        <w:rPr>
          <w:snapToGrid w:val="0"/>
          <w:lang w:val="ru-RU"/>
        </w:rPr>
        <w:t xml:space="preserve"> 41</w:t>
      </w:r>
      <w:r>
        <w:rPr>
          <w:snapToGrid w:val="0"/>
          <w:lang w:val="ru-RU"/>
        </w:rPr>
        <w:t>1</w:t>
      </w:r>
      <w:r w:rsidRPr="006720C9">
        <w:rPr>
          <w:snapToGrid w:val="0"/>
        </w:rPr>
        <w:fldChar w:fldCharType="end"/>
      </w:r>
      <w:r w:rsidRPr="006720C9">
        <w:rPr>
          <w:snapToGrid w:val="0"/>
          <w:lang w:val="ru-RU"/>
        </w:rPr>
        <w:t xml:space="preserve"> (см. Приложение N 5 к Руководству по безопасности "Методика анализа риска аварий на опасных производственных объектах нефтегазодобычи", утв. приказом Ростехнадзора от 10 января 2023 г. N 4)</w:t>
      </w:r>
    </w:p>
    <w:p w14:paraId="0A964DF4" w14:textId="77777777" w:rsidR="009D7D92" w:rsidRPr="006720C9" w:rsidRDefault="009D7D92" w:rsidP="009D7D92">
      <w:pPr>
        <w:pStyle w:val="150"/>
        <w:spacing w:after="0" w:line="360" w:lineRule="auto"/>
        <w:rPr>
          <w:snapToGrid w:val="0"/>
          <w:lang w:val="ru-RU"/>
        </w:rPr>
      </w:pPr>
    </w:p>
    <w:p w14:paraId="43392D88" w14:textId="77777777" w:rsidR="009D7D92" w:rsidRPr="006720C9" w:rsidRDefault="009D7D92" w:rsidP="009D7D92">
      <w:pPr>
        <w:pStyle w:val="150"/>
        <w:spacing w:after="0" w:line="360" w:lineRule="auto"/>
        <w:rPr>
          <w:snapToGrid w:val="0"/>
          <w:lang w:val="ru-RU"/>
        </w:rPr>
      </w:pPr>
      <w:r w:rsidRPr="006720C9">
        <w:rPr>
          <w:noProof/>
        </w:rPr>
        <w:lastRenderedPageBreak/>
        <w:drawing>
          <wp:inline distT="0" distB="0" distL="0" distR="0" wp14:anchorId="36F031D4" wp14:editId="37B454C7">
            <wp:extent cx="5388313" cy="4117975"/>
            <wp:effectExtent l="0" t="0" r="3175" b="0"/>
            <wp:docPr id="100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3056" cy="4121600"/>
                    </a:xfrm>
                    <a:prstGeom prst="rect">
                      <a:avLst/>
                    </a:prstGeom>
                    <a:noFill/>
                    <a:ln>
                      <a:noFill/>
                    </a:ln>
                  </pic:spPr>
                </pic:pic>
              </a:graphicData>
            </a:graphic>
          </wp:inline>
        </w:drawing>
      </w:r>
    </w:p>
    <w:p w14:paraId="03949479" w14:textId="77777777" w:rsidR="009D7D92" w:rsidRPr="00AB294C" w:rsidRDefault="009D7D92" w:rsidP="009D7D92">
      <w:pPr>
        <w:pStyle w:val="150"/>
        <w:spacing w:after="0" w:line="360" w:lineRule="auto"/>
        <w:ind w:firstLine="709"/>
        <w:rPr>
          <w:lang w:val="ru-RU"/>
        </w:rPr>
      </w:pPr>
      <w:r w:rsidRPr="0020174B">
        <w:rPr>
          <w:lang w:val="ru-RU"/>
        </w:rPr>
        <w:t xml:space="preserve">Рисунок </w:t>
      </w:r>
      <w:r w:rsidRPr="006720C9">
        <w:fldChar w:fldCharType="begin"/>
      </w:r>
      <w:r w:rsidRPr="0020174B">
        <w:rPr>
          <w:lang w:val="ru-RU"/>
        </w:rPr>
        <w:instrText xml:space="preserve"> </w:instrText>
      </w:r>
      <w:r w:rsidRPr="006720C9">
        <w:instrText>SEQ</w:instrText>
      </w:r>
      <w:r w:rsidRPr="0020174B">
        <w:rPr>
          <w:lang w:val="ru-RU"/>
        </w:rPr>
        <w:instrText xml:space="preserve"> Рисунок \* </w:instrText>
      </w:r>
      <w:r w:rsidRPr="006720C9">
        <w:instrText>ARABIC</w:instrText>
      </w:r>
      <w:r w:rsidRPr="0020174B">
        <w:rPr>
          <w:lang w:val="ru-RU"/>
        </w:rPr>
        <w:instrText xml:space="preserve"> </w:instrText>
      </w:r>
      <w:r w:rsidRPr="006720C9">
        <w:fldChar w:fldCharType="separate"/>
      </w:r>
      <w:r w:rsidRPr="0020174B">
        <w:rPr>
          <w:noProof/>
          <w:lang w:val="ru-RU"/>
        </w:rPr>
        <w:t>11</w:t>
      </w:r>
      <w:r w:rsidRPr="006720C9">
        <w:rPr>
          <w:noProof/>
        </w:rPr>
        <w:fldChar w:fldCharType="end"/>
      </w:r>
      <w:r w:rsidRPr="0020174B">
        <w:rPr>
          <w:lang w:val="ru-RU"/>
        </w:rPr>
        <w:t xml:space="preserve"> - «Дерево событий» для насосного оборудования</w:t>
      </w:r>
      <w:r>
        <w:rPr>
          <w:lang w:val="ru-RU"/>
        </w:rPr>
        <w:t xml:space="preserve"> с ЛВЖ</w:t>
      </w:r>
    </w:p>
    <w:p w14:paraId="7610A62B" w14:textId="77777777" w:rsidR="009D7D92" w:rsidRPr="00877A37" w:rsidRDefault="009D7D92" w:rsidP="009D7D92">
      <w:pPr>
        <w:pStyle w:val="150"/>
        <w:spacing w:after="0" w:line="360" w:lineRule="auto"/>
        <w:ind w:firstLine="709"/>
      </w:pPr>
      <w:r w:rsidRPr="006413B4">
        <w:rPr>
          <w:lang w:val="ru-RU"/>
        </w:rPr>
        <w:t>* - частоты разгерметизации</w:t>
      </w:r>
      <w:r w:rsidRPr="006720C9">
        <w:rPr>
          <w:lang w:val="ru-RU"/>
        </w:rPr>
        <w:t xml:space="preserve"> оборудования </w:t>
      </w:r>
      <w:r w:rsidRPr="006413B4">
        <w:rPr>
          <w:lang w:val="ru-RU"/>
        </w:rPr>
        <w:t>приняты согласно Таблицы №4-</w:t>
      </w:r>
      <w:r w:rsidRPr="006720C9">
        <w:rPr>
          <w:lang w:val="ru-RU"/>
        </w:rPr>
        <w:t>2</w:t>
      </w:r>
      <w:r w:rsidRPr="006413B4">
        <w:rPr>
          <w:lang w:val="ru-RU"/>
        </w:rPr>
        <w:t xml:space="preserve"> Приложения №4 к Руководству безопасности «Методические основы анализа опасностей и оценки риска аварий на опасных производственных объектах» (утв. </w:t>
      </w:r>
      <w:r w:rsidRPr="006720C9">
        <w:t>Приказом Ростехнадзора от 3.11.22 №387).</w:t>
      </w:r>
    </w:p>
    <w:p w14:paraId="77C3B302" w14:textId="77777777" w:rsidR="009D7D92" w:rsidRDefault="009D7D92" w:rsidP="009D7D92">
      <w:pPr>
        <w:pStyle w:val="150"/>
        <w:spacing w:after="0" w:line="360" w:lineRule="auto"/>
        <w:rPr>
          <w:snapToGrid w:val="0"/>
          <w:lang w:val="ru-RU"/>
        </w:rPr>
      </w:pPr>
    </w:p>
    <w:p w14:paraId="29B74971" w14:textId="77777777" w:rsidR="009D7D92" w:rsidRDefault="009D7D92" w:rsidP="009D7D92">
      <w:pPr>
        <w:pStyle w:val="150"/>
        <w:spacing w:after="0" w:line="360" w:lineRule="auto"/>
        <w:rPr>
          <w:snapToGrid w:val="0"/>
          <w:lang w:val="ru-RU"/>
        </w:rPr>
      </w:pPr>
      <w:r w:rsidRPr="006720C9">
        <w:rPr>
          <w:noProof/>
        </w:rPr>
        <w:lastRenderedPageBreak/>
        <w:drawing>
          <wp:inline distT="0" distB="0" distL="0" distR="0" wp14:anchorId="1C252A11" wp14:editId="58CB847F">
            <wp:extent cx="5592121" cy="4944533"/>
            <wp:effectExtent l="0" t="0" r="889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4837" cy="4946934"/>
                    </a:xfrm>
                    <a:prstGeom prst="rect">
                      <a:avLst/>
                    </a:prstGeom>
                    <a:noFill/>
                    <a:ln>
                      <a:noFill/>
                    </a:ln>
                  </pic:spPr>
                </pic:pic>
              </a:graphicData>
            </a:graphic>
          </wp:inline>
        </w:drawing>
      </w:r>
    </w:p>
    <w:p w14:paraId="7789354F" w14:textId="77777777" w:rsidR="009D7D92" w:rsidRDefault="009D7D92" w:rsidP="009D7D92">
      <w:pPr>
        <w:pStyle w:val="150"/>
        <w:spacing w:after="0" w:line="360" w:lineRule="auto"/>
        <w:rPr>
          <w:snapToGrid w:val="0"/>
          <w:lang w:val="ru-RU"/>
        </w:rPr>
      </w:pPr>
    </w:p>
    <w:p w14:paraId="65CF1FEB" w14:textId="77777777" w:rsidR="009D7D92" w:rsidRPr="006720C9" w:rsidRDefault="009D7D92" w:rsidP="009D7D92">
      <w:pPr>
        <w:pStyle w:val="150"/>
        <w:spacing w:after="0" w:line="360" w:lineRule="auto"/>
        <w:ind w:firstLine="709"/>
        <w:rPr>
          <w:lang w:val="ru-RU"/>
        </w:rPr>
      </w:pPr>
      <w:r w:rsidRPr="0020174B">
        <w:rPr>
          <w:lang w:val="ru-RU"/>
        </w:rPr>
        <w:t xml:space="preserve">Рисунок </w:t>
      </w:r>
      <w:r w:rsidRPr="006720C9">
        <w:fldChar w:fldCharType="begin"/>
      </w:r>
      <w:r w:rsidRPr="0020174B">
        <w:rPr>
          <w:lang w:val="ru-RU"/>
        </w:rPr>
        <w:instrText xml:space="preserve"> </w:instrText>
      </w:r>
      <w:r w:rsidRPr="006720C9">
        <w:instrText>SEQ</w:instrText>
      </w:r>
      <w:r w:rsidRPr="0020174B">
        <w:rPr>
          <w:lang w:val="ru-RU"/>
        </w:rPr>
        <w:instrText xml:space="preserve"> Рисунок \* </w:instrText>
      </w:r>
      <w:r w:rsidRPr="006720C9">
        <w:instrText>ARABIC</w:instrText>
      </w:r>
      <w:r w:rsidRPr="0020174B">
        <w:rPr>
          <w:lang w:val="ru-RU"/>
        </w:rPr>
        <w:instrText xml:space="preserve"> </w:instrText>
      </w:r>
      <w:r w:rsidRPr="006720C9">
        <w:fldChar w:fldCharType="separate"/>
      </w:r>
      <w:r w:rsidRPr="0020174B">
        <w:rPr>
          <w:noProof/>
          <w:lang w:val="ru-RU"/>
        </w:rPr>
        <w:t>9</w:t>
      </w:r>
      <w:r w:rsidRPr="006720C9">
        <w:rPr>
          <w:noProof/>
        </w:rPr>
        <w:fldChar w:fldCharType="end"/>
      </w:r>
      <w:r w:rsidRPr="0020174B">
        <w:rPr>
          <w:lang w:val="ru-RU"/>
        </w:rPr>
        <w:t xml:space="preserve"> - «Дерево событий» для </w:t>
      </w:r>
      <w:r>
        <w:rPr>
          <w:lang w:val="ru-RU"/>
        </w:rPr>
        <w:t>емкостного оборудования с ГЖ</w:t>
      </w:r>
    </w:p>
    <w:p w14:paraId="56085CE7" w14:textId="77777777" w:rsidR="009D7D92" w:rsidRPr="006720C9" w:rsidRDefault="009D7D92" w:rsidP="009D7D92">
      <w:pPr>
        <w:pStyle w:val="150"/>
        <w:spacing w:after="0" w:line="360" w:lineRule="auto"/>
        <w:ind w:firstLine="709"/>
      </w:pPr>
      <w:r w:rsidRPr="006413B4">
        <w:rPr>
          <w:lang w:val="ru-RU"/>
        </w:rPr>
        <w:t xml:space="preserve">* - частоты </w:t>
      </w:r>
      <w:r w:rsidRPr="006720C9">
        <w:rPr>
          <w:lang w:val="ru-RU"/>
        </w:rPr>
        <w:t xml:space="preserve">разгерметизации оборудования </w:t>
      </w:r>
      <w:r w:rsidRPr="006413B4">
        <w:rPr>
          <w:lang w:val="ru-RU"/>
        </w:rPr>
        <w:t>приняты согласно Таблицы №4-</w:t>
      </w:r>
      <w:r w:rsidRPr="006720C9">
        <w:rPr>
          <w:lang w:val="ru-RU"/>
        </w:rPr>
        <w:t>4</w:t>
      </w:r>
      <w:r w:rsidRPr="006413B4">
        <w:rPr>
          <w:lang w:val="ru-RU"/>
        </w:rPr>
        <w:t xml:space="preserve"> Приложения №4 к Руководству безопасности «Методические основы анализа опасностей и оценки риска аварий на опасных производственных объектах» (утв. </w:t>
      </w:r>
      <w:r w:rsidRPr="006720C9">
        <w:t>Приказом Ростехнадзора от 3.11.22 №387).</w:t>
      </w:r>
    </w:p>
    <w:p w14:paraId="19E0DE4A" w14:textId="77777777" w:rsidR="009D7D92" w:rsidRDefault="009D7D92" w:rsidP="009D7D92">
      <w:pPr>
        <w:pStyle w:val="150"/>
        <w:spacing w:after="0" w:line="360" w:lineRule="auto"/>
        <w:rPr>
          <w:snapToGrid w:val="0"/>
          <w:lang w:val="ru-RU"/>
        </w:rPr>
      </w:pPr>
    </w:p>
    <w:p w14:paraId="62BC8496" w14:textId="77777777" w:rsidR="009D7D92" w:rsidRDefault="009D7D92" w:rsidP="009D7D92">
      <w:pPr>
        <w:pStyle w:val="150"/>
        <w:spacing w:after="0" w:line="360" w:lineRule="auto"/>
        <w:rPr>
          <w:snapToGrid w:val="0"/>
          <w:lang w:val="ru-RU"/>
        </w:rPr>
      </w:pPr>
      <w:r w:rsidRPr="006720C9">
        <w:rPr>
          <w:noProof/>
        </w:rPr>
        <w:lastRenderedPageBreak/>
        <w:drawing>
          <wp:inline distT="0" distB="0" distL="0" distR="0" wp14:anchorId="12A6F06E" wp14:editId="29625BD8">
            <wp:extent cx="5414434" cy="371599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466" cy="3719451"/>
                    </a:xfrm>
                    <a:prstGeom prst="rect">
                      <a:avLst/>
                    </a:prstGeom>
                    <a:noFill/>
                    <a:ln>
                      <a:noFill/>
                    </a:ln>
                  </pic:spPr>
                </pic:pic>
              </a:graphicData>
            </a:graphic>
          </wp:inline>
        </w:drawing>
      </w:r>
    </w:p>
    <w:p w14:paraId="7537682C" w14:textId="77777777" w:rsidR="009D7D92" w:rsidRPr="006720C9" w:rsidRDefault="009D7D92" w:rsidP="009D7D92">
      <w:pPr>
        <w:pStyle w:val="150"/>
        <w:spacing w:after="0" w:line="360" w:lineRule="auto"/>
        <w:ind w:firstLine="709"/>
        <w:rPr>
          <w:lang w:val="ru-RU"/>
        </w:rPr>
      </w:pPr>
      <w:r w:rsidRPr="006413B4">
        <w:rPr>
          <w:lang w:val="ru-RU"/>
        </w:rPr>
        <w:t xml:space="preserve">Рисунок </w:t>
      </w:r>
      <w:r w:rsidRPr="006720C9">
        <w:fldChar w:fldCharType="begin"/>
      </w:r>
      <w:r w:rsidRPr="006413B4">
        <w:rPr>
          <w:lang w:val="ru-RU"/>
        </w:rPr>
        <w:instrText xml:space="preserve"> </w:instrText>
      </w:r>
      <w:r w:rsidRPr="006720C9">
        <w:instrText>SEQ</w:instrText>
      </w:r>
      <w:r w:rsidRPr="006413B4">
        <w:rPr>
          <w:lang w:val="ru-RU"/>
        </w:rPr>
        <w:instrText xml:space="preserve"> Рисунок \* </w:instrText>
      </w:r>
      <w:r w:rsidRPr="006720C9">
        <w:instrText>ARABIC</w:instrText>
      </w:r>
      <w:r w:rsidRPr="006413B4">
        <w:rPr>
          <w:lang w:val="ru-RU"/>
        </w:rPr>
        <w:instrText xml:space="preserve"> </w:instrText>
      </w:r>
      <w:r w:rsidRPr="006720C9">
        <w:fldChar w:fldCharType="separate"/>
      </w:r>
      <w:r w:rsidRPr="006413B4">
        <w:rPr>
          <w:noProof/>
          <w:lang w:val="ru-RU"/>
        </w:rPr>
        <w:t>10</w:t>
      </w:r>
      <w:r w:rsidRPr="006720C9">
        <w:rPr>
          <w:noProof/>
        </w:rPr>
        <w:fldChar w:fldCharType="end"/>
      </w:r>
      <w:r w:rsidRPr="006413B4">
        <w:rPr>
          <w:lang w:val="ru-RU"/>
        </w:rPr>
        <w:t xml:space="preserve"> - «Дерево событий» для трубопроводов</w:t>
      </w:r>
      <w:r>
        <w:rPr>
          <w:lang w:val="ru-RU"/>
        </w:rPr>
        <w:t xml:space="preserve"> с горючим газом</w:t>
      </w:r>
    </w:p>
    <w:p w14:paraId="69A45F96" w14:textId="77777777" w:rsidR="009D7D92" w:rsidRPr="006720C9" w:rsidRDefault="009D7D92" w:rsidP="009D7D92">
      <w:pPr>
        <w:pStyle w:val="150"/>
        <w:spacing w:after="0" w:line="360" w:lineRule="auto"/>
        <w:ind w:firstLine="709"/>
        <w:rPr>
          <w:snapToGrid w:val="0"/>
          <w:lang w:val="ru-RU"/>
        </w:rPr>
      </w:pPr>
      <w:r w:rsidRPr="006413B4">
        <w:rPr>
          <w:lang w:val="ru-RU"/>
        </w:rPr>
        <w:t xml:space="preserve">* - </w:t>
      </w:r>
      <w:r w:rsidRPr="006720C9">
        <w:rPr>
          <w:snapToGrid w:val="0"/>
          <w:lang w:val="ru-RU"/>
        </w:rPr>
        <w:t xml:space="preserve">частоты </w:t>
      </w:r>
      <w:r w:rsidRPr="006413B4">
        <w:rPr>
          <w:lang w:val="ru-RU"/>
        </w:rPr>
        <w:t>аварийной</w:t>
      </w:r>
      <w:r w:rsidRPr="006720C9">
        <w:rPr>
          <w:snapToGrid w:val="0"/>
          <w:lang w:val="ru-RU"/>
        </w:rPr>
        <w:t xml:space="preserve"> разгерметизации трубопроводов приняты согласно сведениям </w:t>
      </w:r>
      <w:r w:rsidRPr="006720C9">
        <w:rPr>
          <w:snapToGrid w:val="0"/>
        </w:rPr>
        <w:fldChar w:fldCharType="begin"/>
      </w:r>
      <w:r w:rsidRPr="006720C9">
        <w:rPr>
          <w:snapToGrid w:val="0"/>
          <w:lang w:val="ru-RU"/>
        </w:rPr>
        <w:instrText xml:space="preserve"> </w:instrText>
      </w:r>
      <w:r w:rsidRPr="006720C9">
        <w:rPr>
          <w:snapToGrid w:val="0"/>
        </w:rPr>
        <w:instrText>HYPERLINK</w:instrText>
      </w:r>
      <w:r w:rsidRPr="006720C9">
        <w:rPr>
          <w:snapToGrid w:val="0"/>
          <w:lang w:val="ru-RU"/>
        </w:rPr>
        <w:instrText xml:space="preserve"> "</w:instrText>
      </w:r>
      <w:r w:rsidRPr="006720C9">
        <w:rPr>
          <w:snapToGrid w:val="0"/>
        </w:rPr>
        <w:instrText>kodeks</w:instrText>
      </w:r>
      <w:r w:rsidRPr="006720C9">
        <w:rPr>
          <w:snapToGrid w:val="0"/>
          <w:lang w:val="ru-RU"/>
        </w:rPr>
        <w:instrText>://</w:instrText>
      </w:r>
      <w:r w:rsidRPr="006720C9">
        <w:rPr>
          <w:snapToGrid w:val="0"/>
        </w:rPr>
        <w:instrText>link</w:instrText>
      </w:r>
      <w:r w:rsidRPr="006720C9">
        <w:rPr>
          <w:snapToGrid w:val="0"/>
          <w:lang w:val="ru-RU"/>
        </w:rPr>
        <w:instrText>/</w:instrText>
      </w:r>
      <w:r w:rsidRPr="006720C9">
        <w:rPr>
          <w:snapToGrid w:val="0"/>
        </w:rPr>
        <w:instrText>d</w:instrText>
      </w:r>
      <w:r w:rsidRPr="006720C9">
        <w:rPr>
          <w:snapToGrid w:val="0"/>
          <w:lang w:val="ru-RU"/>
        </w:rPr>
        <w:instrText>?</w:instrText>
      </w:r>
      <w:r w:rsidRPr="006720C9">
        <w:rPr>
          <w:snapToGrid w:val="0"/>
        </w:rPr>
        <w:instrText>nd</w:instrText>
      </w:r>
      <w:r w:rsidRPr="006720C9">
        <w:rPr>
          <w:snapToGrid w:val="0"/>
          <w:lang w:val="ru-RU"/>
        </w:rPr>
        <w:instrText>=1300509015&amp;</w:instrText>
      </w:r>
      <w:r w:rsidRPr="006720C9">
        <w:rPr>
          <w:snapToGrid w:val="0"/>
        </w:rPr>
        <w:instrText>point</w:instrText>
      </w:r>
      <w:r w:rsidRPr="006720C9">
        <w:rPr>
          <w:snapToGrid w:val="0"/>
          <w:lang w:val="ru-RU"/>
        </w:rPr>
        <w:instrText>=</w:instrText>
      </w:r>
      <w:r w:rsidRPr="006720C9">
        <w:rPr>
          <w:snapToGrid w:val="0"/>
        </w:rPr>
        <w:instrText>mark</w:instrText>
      </w:r>
      <w:r w:rsidRPr="006720C9">
        <w:rPr>
          <w:snapToGrid w:val="0"/>
          <w:lang w:val="ru-RU"/>
        </w:rPr>
        <w:instrText>=000000000000000000000000000000000000000000000000007</w:instrText>
      </w:r>
      <w:r w:rsidRPr="006720C9">
        <w:rPr>
          <w:snapToGrid w:val="0"/>
        </w:rPr>
        <w:instrText>D</w:instrText>
      </w:r>
      <w:r w:rsidRPr="006720C9">
        <w:rPr>
          <w:snapToGrid w:val="0"/>
          <w:lang w:val="ru-RU"/>
        </w:rPr>
        <w:instrText>20</w:instrText>
      </w:r>
      <w:r w:rsidRPr="006720C9">
        <w:rPr>
          <w:snapToGrid w:val="0"/>
        </w:rPr>
        <w:instrText>K</w:instrText>
      </w:r>
      <w:r w:rsidRPr="006720C9">
        <w:rPr>
          <w:snapToGrid w:val="0"/>
          <w:lang w:val="ru-RU"/>
        </w:rPr>
        <w:instrText>3"\</w:instrText>
      </w:r>
      <w:r w:rsidRPr="006720C9">
        <w:rPr>
          <w:snapToGrid w:val="0"/>
        </w:rPr>
        <w:instrText>o</w:instrText>
      </w:r>
      <w:r w:rsidRPr="006720C9">
        <w:rPr>
          <w:snapToGrid w:val="0"/>
          <w:lang w:val="ru-RU"/>
        </w:rPr>
        <w:instrText>"’’Руководство по безопасности ’’Методика оценки риска аварий на технологических трубопроводах ...’’</w:instrText>
      </w:r>
    </w:p>
    <w:p w14:paraId="61F3E438" w14:textId="77777777" w:rsidR="009D7D92" w:rsidRPr="006720C9" w:rsidRDefault="009D7D92" w:rsidP="009D7D92">
      <w:pPr>
        <w:pStyle w:val="150"/>
        <w:spacing w:after="0" w:line="360" w:lineRule="auto"/>
        <w:rPr>
          <w:snapToGrid w:val="0"/>
        </w:rPr>
      </w:pPr>
      <w:r w:rsidRPr="006720C9">
        <w:rPr>
          <w:snapToGrid w:val="0"/>
        </w:rPr>
        <w:instrText>(утв. приказом Ростехнадзора от 28.11.2022 N 410)</w:instrText>
      </w:r>
    </w:p>
    <w:p w14:paraId="6487134E" w14:textId="77777777" w:rsidR="009D7D92" w:rsidRPr="006720C9" w:rsidRDefault="009D7D92" w:rsidP="009D7D92">
      <w:pPr>
        <w:pStyle w:val="150"/>
        <w:spacing w:after="0" w:line="360" w:lineRule="auto"/>
        <w:rPr>
          <w:snapToGrid w:val="0"/>
        </w:rPr>
      </w:pPr>
      <w:r w:rsidRPr="006720C9">
        <w:rPr>
          <w:snapToGrid w:val="0"/>
        </w:rPr>
        <w:instrText>Руководство по безопасности от ...</w:instrText>
      </w:r>
    </w:p>
    <w:p w14:paraId="2CFC84CF" w14:textId="77777777" w:rsidR="009D7D92" w:rsidRPr="006720C9" w:rsidRDefault="009D7D92" w:rsidP="009D7D92">
      <w:pPr>
        <w:pStyle w:val="150"/>
        <w:spacing w:after="0" w:line="360" w:lineRule="auto"/>
        <w:rPr>
          <w:snapToGrid w:val="0"/>
          <w:lang w:val="ru-RU"/>
        </w:rPr>
      </w:pPr>
      <w:r w:rsidRPr="006720C9">
        <w:rPr>
          <w:snapToGrid w:val="0"/>
          <w:lang w:val="ru-RU"/>
        </w:rPr>
        <w:instrText xml:space="preserve">Статус: Действующий документ (действ. </w:instrText>
      </w:r>
      <w:r w:rsidRPr="006720C9">
        <w:rPr>
          <w:snapToGrid w:val="0"/>
        </w:rPr>
        <w:instrText>c</w:instrText>
      </w:r>
      <w:r w:rsidRPr="006720C9">
        <w:rPr>
          <w:snapToGrid w:val="0"/>
          <w:lang w:val="ru-RU"/>
        </w:rPr>
        <w:instrText xml:space="preserve"> 28.11.2022)"</w:instrText>
      </w:r>
      <w:r w:rsidRPr="006720C9">
        <w:rPr>
          <w:snapToGrid w:val="0"/>
        </w:rPr>
      </w:r>
      <w:r w:rsidRPr="006720C9">
        <w:rPr>
          <w:snapToGrid w:val="0"/>
        </w:rPr>
        <w:fldChar w:fldCharType="separate"/>
      </w:r>
      <w:r w:rsidRPr="006720C9">
        <w:rPr>
          <w:snapToGrid w:val="0"/>
          <w:lang w:val="ru-RU"/>
        </w:rPr>
        <w:t xml:space="preserve">Руководства по безопасности "Методика оценки риска аварий на технологических трубопроводах, связанных с перемещением </w:t>
      </w:r>
      <w:r>
        <w:rPr>
          <w:snapToGrid w:val="0"/>
          <w:lang w:val="ru-RU"/>
        </w:rPr>
        <w:t>взрывопожароопасных газов</w:t>
      </w:r>
      <w:r w:rsidRPr="006720C9">
        <w:rPr>
          <w:snapToGrid w:val="0"/>
          <w:lang w:val="ru-RU"/>
        </w:rPr>
        <w:t>"</w:t>
      </w:r>
      <w:r w:rsidRPr="006720C9">
        <w:rPr>
          <w:snapToGrid w:val="0"/>
        </w:rPr>
        <w:fldChar w:fldCharType="end"/>
      </w:r>
      <w:r w:rsidRPr="006720C9">
        <w:rPr>
          <w:snapToGrid w:val="0"/>
          <w:lang w:val="ru-RU"/>
        </w:rPr>
        <w:t xml:space="preserve">, утвержденному </w:t>
      </w:r>
      <w:r w:rsidRPr="006720C9">
        <w:rPr>
          <w:snapToGrid w:val="0"/>
        </w:rPr>
        <w:fldChar w:fldCharType="begin"/>
      </w:r>
      <w:r w:rsidRPr="006720C9">
        <w:rPr>
          <w:snapToGrid w:val="0"/>
          <w:lang w:val="ru-RU"/>
        </w:rPr>
        <w:instrText xml:space="preserve"> </w:instrText>
      </w:r>
      <w:r w:rsidRPr="006720C9">
        <w:rPr>
          <w:snapToGrid w:val="0"/>
        </w:rPr>
        <w:instrText>HYPERLINK</w:instrText>
      </w:r>
      <w:r w:rsidRPr="006720C9">
        <w:rPr>
          <w:snapToGrid w:val="0"/>
          <w:lang w:val="ru-RU"/>
        </w:rPr>
        <w:instrText xml:space="preserve"> "</w:instrText>
      </w:r>
      <w:r w:rsidRPr="006720C9">
        <w:rPr>
          <w:snapToGrid w:val="0"/>
        </w:rPr>
        <w:instrText>kodeks</w:instrText>
      </w:r>
      <w:r w:rsidRPr="006720C9">
        <w:rPr>
          <w:snapToGrid w:val="0"/>
          <w:lang w:val="ru-RU"/>
        </w:rPr>
        <w:instrText>://</w:instrText>
      </w:r>
      <w:r w:rsidRPr="006720C9">
        <w:rPr>
          <w:snapToGrid w:val="0"/>
        </w:rPr>
        <w:instrText>link</w:instrText>
      </w:r>
      <w:r w:rsidRPr="006720C9">
        <w:rPr>
          <w:snapToGrid w:val="0"/>
          <w:lang w:val="ru-RU"/>
        </w:rPr>
        <w:instrText>/</w:instrText>
      </w:r>
      <w:r w:rsidRPr="006720C9">
        <w:rPr>
          <w:snapToGrid w:val="0"/>
        </w:rPr>
        <w:instrText>d</w:instrText>
      </w:r>
      <w:r w:rsidRPr="006720C9">
        <w:rPr>
          <w:snapToGrid w:val="0"/>
          <w:lang w:val="ru-RU"/>
        </w:rPr>
        <w:instrText>?</w:instrText>
      </w:r>
      <w:r w:rsidRPr="006720C9">
        <w:rPr>
          <w:snapToGrid w:val="0"/>
        </w:rPr>
        <w:instrText>nd</w:instrText>
      </w:r>
      <w:r w:rsidRPr="006720C9">
        <w:rPr>
          <w:snapToGrid w:val="0"/>
          <w:lang w:val="ru-RU"/>
        </w:rPr>
        <w:instrText>=1300506232&amp;</w:instrText>
      </w:r>
      <w:r w:rsidRPr="006720C9">
        <w:rPr>
          <w:snapToGrid w:val="0"/>
        </w:rPr>
        <w:instrText>point</w:instrText>
      </w:r>
      <w:r w:rsidRPr="006720C9">
        <w:rPr>
          <w:snapToGrid w:val="0"/>
          <w:lang w:val="ru-RU"/>
        </w:rPr>
        <w:instrText>=</w:instrText>
      </w:r>
      <w:r w:rsidRPr="006720C9">
        <w:rPr>
          <w:snapToGrid w:val="0"/>
        </w:rPr>
        <w:instrText>mark</w:instrText>
      </w:r>
      <w:r w:rsidRPr="006720C9">
        <w:rPr>
          <w:snapToGrid w:val="0"/>
          <w:lang w:val="ru-RU"/>
        </w:rPr>
        <w:instrText>=0000000000000000000000000000000000000000000000000064</w:instrText>
      </w:r>
      <w:r w:rsidRPr="006720C9">
        <w:rPr>
          <w:snapToGrid w:val="0"/>
        </w:rPr>
        <w:instrText>S</w:instrText>
      </w:r>
      <w:r w:rsidRPr="006720C9">
        <w:rPr>
          <w:snapToGrid w:val="0"/>
          <w:lang w:val="ru-RU"/>
        </w:rPr>
        <w:instrText>0</w:instrText>
      </w:r>
      <w:r w:rsidRPr="006720C9">
        <w:rPr>
          <w:snapToGrid w:val="0"/>
        </w:rPr>
        <w:instrText>IJ</w:instrText>
      </w:r>
      <w:r w:rsidRPr="006720C9">
        <w:rPr>
          <w:snapToGrid w:val="0"/>
          <w:lang w:val="ru-RU"/>
        </w:rPr>
        <w:instrText>"\</w:instrText>
      </w:r>
      <w:r w:rsidRPr="006720C9">
        <w:rPr>
          <w:snapToGrid w:val="0"/>
        </w:rPr>
        <w:instrText>o</w:instrText>
      </w:r>
      <w:r w:rsidRPr="006720C9">
        <w:rPr>
          <w:snapToGrid w:val="0"/>
          <w:lang w:val="ru-RU"/>
        </w:rPr>
        <w:instrText>"’’Об утверждении Руководства по безопасности ’’Методика оценки риска аварий на технологических ...’’</w:instrText>
      </w:r>
    </w:p>
    <w:p w14:paraId="6E7FBB22" w14:textId="77777777" w:rsidR="009D7D92" w:rsidRPr="006720C9" w:rsidRDefault="009D7D92" w:rsidP="009D7D92">
      <w:pPr>
        <w:pStyle w:val="150"/>
        <w:spacing w:after="0" w:line="360" w:lineRule="auto"/>
        <w:rPr>
          <w:snapToGrid w:val="0"/>
        </w:rPr>
      </w:pPr>
      <w:r w:rsidRPr="006720C9">
        <w:rPr>
          <w:snapToGrid w:val="0"/>
        </w:rPr>
        <w:instrText>Приказ Ростехнадзора от 28.11.2022 N 410</w:instrText>
      </w:r>
    </w:p>
    <w:p w14:paraId="353B0190" w14:textId="77777777" w:rsidR="009D7D92" w:rsidRDefault="009D7D92" w:rsidP="009D7D92">
      <w:pPr>
        <w:pStyle w:val="150"/>
        <w:spacing w:after="0" w:line="360" w:lineRule="auto"/>
        <w:rPr>
          <w:snapToGrid w:val="0"/>
          <w:lang w:val="ru-RU"/>
        </w:rPr>
      </w:pPr>
      <w:r w:rsidRPr="006720C9">
        <w:rPr>
          <w:snapToGrid w:val="0"/>
          <w:lang w:val="ru-RU"/>
        </w:rPr>
        <w:instrText xml:space="preserve">Статус: Действующий документ (действ. </w:instrText>
      </w:r>
      <w:r w:rsidRPr="006720C9">
        <w:rPr>
          <w:snapToGrid w:val="0"/>
        </w:rPr>
        <w:instrText>c</w:instrText>
      </w:r>
      <w:r w:rsidRPr="006720C9">
        <w:rPr>
          <w:snapToGrid w:val="0"/>
          <w:lang w:val="ru-RU"/>
        </w:rPr>
        <w:instrText xml:space="preserve"> 28.11.2022)"</w:instrText>
      </w:r>
      <w:r w:rsidRPr="006720C9">
        <w:rPr>
          <w:snapToGrid w:val="0"/>
        </w:rPr>
      </w:r>
      <w:r w:rsidRPr="006720C9">
        <w:rPr>
          <w:snapToGrid w:val="0"/>
        </w:rPr>
        <w:fldChar w:fldCharType="separate"/>
      </w:r>
      <w:r w:rsidRPr="006720C9">
        <w:rPr>
          <w:snapToGrid w:val="0"/>
          <w:lang w:val="ru-RU"/>
        </w:rPr>
        <w:t xml:space="preserve">приказом Ростехнадзора от 28 ноября 2022 г. </w:t>
      </w:r>
      <w:r w:rsidRPr="006720C9">
        <w:rPr>
          <w:snapToGrid w:val="0"/>
        </w:rPr>
        <w:t>N</w:t>
      </w:r>
      <w:r w:rsidRPr="006720C9">
        <w:rPr>
          <w:snapToGrid w:val="0"/>
          <w:lang w:val="ru-RU"/>
        </w:rPr>
        <w:t xml:space="preserve"> 410</w:t>
      </w:r>
      <w:r w:rsidRPr="006720C9">
        <w:rPr>
          <w:snapToGrid w:val="0"/>
        </w:rPr>
        <w:fldChar w:fldCharType="end"/>
      </w:r>
    </w:p>
    <w:p w14:paraId="33B7AEAE" w14:textId="77777777" w:rsidR="009D7D92" w:rsidRDefault="009D7D92" w:rsidP="009D7D92">
      <w:pPr>
        <w:pStyle w:val="150"/>
        <w:spacing w:after="0" w:line="360" w:lineRule="auto"/>
        <w:rPr>
          <w:snapToGrid w:val="0"/>
          <w:lang w:val="ru-RU"/>
        </w:rPr>
      </w:pPr>
    </w:p>
    <w:p w14:paraId="3E5D3022" w14:textId="7FEA2646" w:rsidR="003E4958" w:rsidRPr="0083260A" w:rsidRDefault="003E4958" w:rsidP="004F3C77">
      <w:pPr>
        <w:rPr>
          <w:rFonts w:cs="Times New Roman"/>
          <w:sz w:val="24"/>
          <w:szCs w:val="24"/>
          <w:lang w:val="ru-RU"/>
        </w:rPr>
      </w:pPr>
      <w:r w:rsidRPr="0083260A">
        <w:rPr>
          <w:rFonts w:cs="Times New Roman"/>
          <w:sz w:val="24"/>
          <w:szCs w:val="24"/>
          <w:lang w:val="ru-RU"/>
        </w:rPr>
        <w:br w:type="page"/>
      </w:r>
    </w:p>
    <w:p w14:paraId="3D427ED4" w14:textId="4BA750FE"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41" w:name="_Toc220879541"/>
      <w:r w:rsidRPr="00084D2E">
        <w:rPr>
          <w:rFonts w:ascii="Times New Roman" w:hAnsi="Times New Roman" w:cs="Times New Roman"/>
          <w:color w:val="auto"/>
          <w:sz w:val="24"/>
          <w:szCs w:val="24"/>
          <w:lang w:val="ru-RU" w:eastAsia="ru-RU"/>
        </w:rPr>
        <w:lastRenderedPageBreak/>
        <w:t>Обоснование применяемых физико-математических моделей и методов расчета с оценкой влияния исходных данных на результаты анализа риска аварии</w:t>
      </w:r>
      <w:bookmarkEnd w:id="41"/>
    </w:p>
    <w:p w14:paraId="506BA162" w14:textId="77777777" w:rsidR="00565A47" w:rsidRPr="00A20137" w:rsidRDefault="00565A47" w:rsidP="00A20137">
      <w:pPr>
        <w:spacing w:after="0" w:line="360" w:lineRule="auto"/>
        <w:ind w:firstLine="680"/>
        <w:jc w:val="both"/>
        <w:rPr>
          <w:rFonts w:cs="Times New Roman"/>
          <w:sz w:val="24"/>
          <w:szCs w:val="24"/>
          <w:lang w:val="ru-RU" w:eastAsia="ru-RU"/>
        </w:rPr>
      </w:pPr>
      <w:bookmarkStart w:id="42" w:name="_Hlk203207763"/>
    </w:p>
    <w:p w14:paraId="1B98170D" w14:textId="4B352224"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Оценка опасного воздействия в случае аварии выполнена по методикам:</w:t>
      </w:r>
    </w:p>
    <w:p w14:paraId="34B907DE"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 Оценка теплового воздействия.</w:t>
      </w:r>
    </w:p>
    <w:p w14:paraId="396FA7B1"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3. Раздел VI)</w:t>
      </w:r>
    </w:p>
    <w:p w14:paraId="0B80F530" w14:textId="0A790581"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2) Выброс опасного вещества.</w:t>
      </w:r>
    </w:p>
    <w:p w14:paraId="6D4AFBA4"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70A4AE2C"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3) Оценка ущерба</w:t>
      </w:r>
    </w:p>
    <w:p w14:paraId="78BAC7E4" w14:textId="3D0EC545"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«Оценка экономического ущерба от аварий на опасном производственном объекте. Методические указания к практическим занятиям по курсу «Управление техносферной безопасностью»», УДК 65.012.8:338.45(075.9)</w:t>
      </w:r>
      <w:r w:rsidR="00ED05A7" w:rsidRPr="00A20137">
        <w:rPr>
          <w:rFonts w:cs="Times New Roman"/>
          <w:sz w:val="24"/>
          <w:szCs w:val="24"/>
          <w:lang w:val="ru-RU" w:eastAsia="ru-RU"/>
        </w:rPr>
        <w:t>;</w:t>
      </w:r>
    </w:p>
    <w:p w14:paraId="34DD08F1" w14:textId="37369658" w:rsidR="00ED05A7" w:rsidRPr="00A20137" w:rsidRDefault="00ED05A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Сборник методик по прогнозированию возможных аварий, катастроф, стихийных бедствий в PC ЧС. (книга 1-2). Методика оценки последствий аварий на пожаровзрывоопасных объектах. Министерство по делам ГО и ЧС, и ликвидации последствий стихийных бедствий. 1994г</w:t>
      </w:r>
    </w:p>
    <w:p w14:paraId="3093640D"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4) Количество погибших и пострадавших</w:t>
      </w:r>
    </w:p>
    <w:p w14:paraId="217201B2"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4)</w:t>
      </w:r>
    </w:p>
    <w:p w14:paraId="2DB7BB45"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(Приложение 5)</w:t>
      </w:r>
    </w:p>
    <w:p w14:paraId="5F569427" w14:textId="177E8BE4" w:rsidR="00ED05A7" w:rsidRPr="00ED05A7" w:rsidRDefault="00ED05A7" w:rsidP="00A20137">
      <w:pPr>
        <w:spacing w:after="0" w:line="360" w:lineRule="auto"/>
        <w:ind w:firstLine="680"/>
        <w:jc w:val="both"/>
        <w:rPr>
          <w:color w:val="00B050"/>
          <w:sz w:val="24"/>
          <w:szCs w:val="24"/>
          <w:lang w:val="ru-RU"/>
        </w:rPr>
      </w:pPr>
      <w:r w:rsidRPr="00ED05A7">
        <w:rPr>
          <w:color w:val="00B050"/>
          <w:sz w:val="24"/>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7C9802FB"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5) Определение основных показателей риска</w:t>
      </w:r>
    </w:p>
    <w:p w14:paraId="6EB74ADF"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lastRenderedPageBreak/>
        <w:t xml:space="preserve">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w:t>
      </w:r>
    </w:p>
    <w:p w14:paraId="297AD7B3" w14:textId="77777777" w:rsidR="00ED05A7" w:rsidRPr="00ED05A7" w:rsidRDefault="00ED05A7" w:rsidP="00A20137">
      <w:pPr>
        <w:spacing w:after="0" w:line="360" w:lineRule="auto"/>
        <w:ind w:firstLine="680"/>
        <w:jc w:val="both"/>
        <w:rPr>
          <w:color w:val="00B050"/>
          <w:sz w:val="24"/>
          <w:szCs w:val="24"/>
          <w:lang w:val="ru-RU"/>
        </w:rPr>
      </w:pPr>
      <w:r w:rsidRPr="00ED05A7">
        <w:rPr>
          <w:color w:val="00B050"/>
          <w:sz w:val="24"/>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08C0383D"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6) Оценка количества опасных веществ, участвующих в аварии </w:t>
      </w:r>
    </w:p>
    <w:p w14:paraId="513A2CF0"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3FDAD68B" w14:textId="77777777" w:rsidR="00565A47" w:rsidRPr="0083260A" w:rsidRDefault="00565A47" w:rsidP="00A20137">
      <w:pPr>
        <w:spacing w:after="0" w:line="360" w:lineRule="auto"/>
        <w:ind w:firstLine="680"/>
        <w:jc w:val="both"/>
        <w:rPr>
          <w:color w:val="00B050"/>
          <w:sz w:val="24"/>
          <w:szCs w:val="24"/>
          <w:lang w:val="ru-RU"/>
        </w:rPr>
      </w:pPr>
      <w:bookmarkStart w:id="43" w:name="_Hlk209942075"/>
      <w:r w:rsidRPr="0083260A">
        <w:rPr>
          <w:color w:val="00B050"/>
          <w:sz w:val="24"/>
          <w:szCs w:val="24"/>
          <w:lang w:val="ru-RU"/>
        </w:rPr>
        <w:t>7) Взрыв облака паровоздушной смеси.</w:t>
      </w:r>
    </w:p>
    <w:p w14:paraId="496566CA" w14:textId="77777777" w:rsidR="00565A47" w:rsidRPr="0083260A" w:rsidRDefault="00565A47" w:rsidP="00A20137">
      <w:pPr>
        <w:spacing w:after="0" w:line="360" w:lineRule="auto"/>
        <w:ind w:firstLine="680"/>
        <w:jc w:val="both"/>
        <w:rPr>
          <w:color w:val="00B050"/>
          <w:sz w:val="24"/>
          <w:szCs w:val="24"/>
          <w:lang w:val="ru-RU"/>
        </w:rPr>
      </w:pPr>
      <w:r w:rsidRPr="0083260A">
        <w:rPr>
          <w:color w:val="00B050"/>
          <w:sz w:val="24"/>
          <w:szCs w:val="24"/>
          <w:lang w:val="ru-RU"/>
        </w:rPr>
        <w:t xml:space="preserve">Методика определения расчетных величин пожарного риска на производственных объектах. Утверждена приказом МЧС РФ от 26 июня 2024 г. № 533 (Приложение 3. Раздел </w:t>
      </w:r>
      <w:r w:rsidRPr="00A20137">
        <w:rPr>
          <w:color w:val="00B050"/>
          <w:sz w:val="24"/>
          <w:szCs w:val="24"/>
          <w:lang w:val="ru-RU"/>
        </w:rPr>
        <w:t>IV</w:t>
      </w:r>
      <w:r w:rsidRPr="0083260A">
        <w:rPr>
          <w:color w:val="00B050"/>
          <w:sz w:val="24"/>
          <w:szCs w:val="24"/>
          <w:lang w:val="ru-RU"/>
        </w:rPr>
        <w:t>)</w:t>
      </w:r>
    </w:p>
    <w:p w14:paraId="52253A7C" w14:textId="77777777" w:rsidR="00565A47" w:rsidRPr="0083260A" w:rsidRDefault="00565A47" w:rsidP="00A20137">
      <w:pPr>
        <w:spacing w:after="0" w:line="360" w:lineRule="auto"/>
        <w:ind w:firstLine="680"/>
        <w:jc w:val="both"/>
        <w:rPr>
          <w:color w:val="00B050"/>
          <w:sz w:val="24"/>
          <w:szCs w:val="24"/>
          <w:lang w:val="ru-RU"/>
        </w:rPr>
      </w:pPr>
      <w:bookmarkStart w:id="44" w:name="_Hlk150765536"/>
      <w:r w:rsidRPr="0083260A">
        <w:rPr>
          <w:color w:val="00B050"/>
          <w:sz w:val="24"/>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г. №412)</w:t>
      </w:r>
      <w:bookmarkEnd w:id="43"/>
    </w:p>
    <w:bookmarkEnd w:id="44"/>
    <w:p w14:paraId="79417E7C" w14:textId="77777777" w:rsidR="00565A47" w:rsidRPr="0083260A" w:rsidRDefault="00565A47" w:rsidP="00565A47">
      <w:pPr>
        <w:spacing w:after="0" w:line="360" w:lineRule="auto"/>
        <w:ind w:firstLine="556"/>
        <w:jc w:val="both"/>
        <w:rPr>
          <w:sz w:val="24"/>
          <w:szCs w:val="24"/>
          <w:lang w:val="ru-RU"/>
        </w:rPr>
      </w:pPr>
    </w:p>
    <w:p w14:paraId="609E5A46" w14:textId="009FFD94"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 расчетах по указанным выше методикам использовали следующие предположения и допущения:</w:t>
      </w:r>
    </w:p>
    <w:p w14:paraId="35FA19C1" w14:textId="11A8B36F"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1. </w:t>
      </w:r>
      <w:r w:rsidR="00E56341" w:rsidRPr="00A20137">
        <w:rPr>
          <w:rFonts w:cs="Times New Roman"/>
          <w:sz w:val="24"/>
          <w:szCs w:val="24"/>
          <w:lang w:val="ru-RU" w:eastAsia="ru-RU"/>
        </w:rPr>
        <w:t>Рассмотрены случаи полного разрушения и частичной разгерметизации</w:t>
      </w:r>
      <w:r w:rsidRPr="00A20137">
        <w:rPr>
          <w:rFonts w:cs="Times New Roman"/>
          <w:sz w:val="24"/>
          <w:szCs w:val="24"/>
          <w:lang w:val="ru-RU" w:eastAsia="ru-RU"/>
        </w:rPr>
        <w:t>.</w:t>
      </w:r>
    </w:p>
    <w:p w14:paraId="56BAD149" w14:textId="301A7C9D"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2. </w:t>
      </w:r>
      <w:r w:rsidR="00E56341" w:rsidRPr="00A20137">
        <w:rPr>
          <w:rFonts w:cs="Times New Roman"/>
          <w:sz w:val="24"/>
          <w:szCs w:val="24"/>
          <w:lang w:val="ru-RU" w:eastAsia="ru-RU"/>
        </w:rPr>
        <w:t>В авариях с разрушением оборудования в аварии участвует вся масса вещества, находящегося в оборудовании, а также масса вещества, которая поступает из-за время отсечения;</w:t>
      </w:r>
    </w:p>
    <w:p w14:paraId="2F5F3433" w14:textId="3B280C95"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3. При определении массы испарившегося вещества брали максимальное количество, соответствующее средней максимальной температуре наиболее жаркого месяца;</w:t>
      </w:r>
    </w:p>
    <w:p w14:paraId="7031781E" w14:textId="63E90791"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4. Время отключения оборудования принято не более 300 с, время истечения из оборудования равно времени реагирования аварийно-спасательных формирований, но не более 3600 с (время испарения принимается по времени оповещения пожарной части, прибытия и развёртывания пожарного караула. Данное допущение принято согласно п.13 "Методики определения расчетных величин пожарного риска на производственных </w:t>
      </w:r>
      <w:r w:rsidRPr="00A20137">
        <w:rPr>
          <w:rFonts w:cs="Times New Roman"/>
          <w:sz w:val="24"/>
          <w:szCs w:val="24"/>
          <w:lang w:val="ru-RU" w:eastAsia="ru-RU"/>
        </w:rPr>
        <w:lastRenderedPageBreak/>
        <w:t>объектах" (утв. приказом МЧС России от 26 июня 2024 г. N 533), т.к. основе анализа пожарной опасности объекта оперативное прибытие пожарной части входит в комплекс дополнительных мероприятий, повышающих безопасность опасного производственного объекта);</w:t>
      </w:r>
    </w:p>
    <w:p w14:paraId="15D3A250" w14:textId="12E74D39"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5. Время испарения опасного вещества из пролива не 3600 с, либо время полного испарения аварийного пролива;</w:t>
      </w:r>
    </w:p>
    <w:p w14:paraId="2928C417" w14:textId="0F71AEFF"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6. Температура вещества принята максимально равной температуре вещества в оборудовании, температура окружающей среды равна максимальной температуре наиболее жаркого месяца;</w:t>
      </w:r>
    </w:p>
    <w:p w14:paraId="6D6AEE87" w14:textId="0E13A2AA"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7.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 испарившегося из аварийного пролива;</w:t>
      </w:r>
    </w:p>
    <w:p w14:paraId="5053EB55" w14:textId="6F4CC01D"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8. Оценка воздействия поражающих факторов принималась по «пробит»-функции</w:t>
      </w:r>
    </w:p>
    <w:p w14:paraId="398DD11B" w14:textId="0A52D586"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9. При аварии всегда присутствует случайный источник воспламенения (искры от механических ударов и трения, открытый огонь, разряды статического электричества, электрооборудование, нагретые поверхности и т.п.) достаточный для процесса горения;</w:t>
      </w:r>
    </w:p>
    <w:p w14:paraId="7ED94D83" w14:textId="2BD347DA"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10. Скорость перемещения персонала принята не более 5 м/с для определения времени экспозиции поражающих факторов;</w:t>
      </w:r>
    </w:p>
    <w:p w14:paraId="16C91BCB" w14:textId="1CED3F8A"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11. Приняты наихудшие метеоусловия (инверсия, скорость ветра 1 м/с);</w:t>
      </w:r>
    </w:p>
    <w:p w14:paraId="4BE96A05" w14:textId="63FE703C"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12. Коэффициент растекания </w:t>
      </w:r>
      <w:r w:rsidR="0083260A" w:rsidRPr="00A20137">
        <w:rPr>
          <w:rFonts w:cs="Times New Roman"/>
          <w:sz w:val="24"/>
          <w:szCs w:val="24"/>
          <w:lang w:val="ru-RU" w:eastAsia="ru-RU"/>
        </w:rPr>
        <w:t>согласно Методике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w:t>
      </w:r>
      <w:r w:rsidRPr="00A20137">
        <w:rPr>
          <w:rFonts w:cs="Times New Roman"/>
          <w:sz w:val="24"/>
          <w:szCs w:val="24"/>
          <w:lang w:val="ru-RU" w:eastAsia="ru-RU"/>
        </w:rPr>
        <w:t>;</w:t>
      </w:r>
    </w:p>
    <w:p w14:paraId="4AD44D2D" w14:textId="748C69AE"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13. Паровоздушная смесь в не загроможденном технологическим оборудованием пространстве и его зажигании относительно слабым источником (искрой) сгорание этой смеси происходит с небольшими видимыми скоростями пламени. В этом случае реализуется пожар-вспышка,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(поражаются в основном объекты, попадающие в это облако) (п.Б.2 ГОСТ Р 12.3.047-2012).</w:t>
      </w:r>
    </w:p>
    <w:p w14:paraId="4968C158" w14:textId="43801C94"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45" w:name="_Toc220879542"/>
      <w:bookmarkEnd w:id="42"/>
      <w:r w:rsidRPr="00084D2E">
        <w:rPr>
          <w:rFonts w:ascii="Times New Roman" w:hAnsi="Times New Roman" w:cs="Times New Roman"/>
          <w:color w:val="auto"/>
          <w:sz w:val="24"/>
          <w:szCs w:val="24"/>
          <w:lang w:val="ru-RU" w:eastAsia="ru-RU"/>
        </w:rPr>
        <w:lastRenderedPageBreak/>
        <w:t>Оценка количества опасных веществ, участвующих в аварии и в создании поражающих факторов</w:t>
      </w:r>
      <w:bookmarkEnd w:id="45"/>
    </w:p>
    <w:p w14:paraId="1FF4F607" w14:textId="77777777" w:rsidR="0083260A" w:rsidRPr="00A20137" w:rsidRDefault="0083260A" w:rsidP="00A20137">
      <w:pPr>
        <w:spacing w:after="0" w:line="360" w:lineRule="auto"/>
        <w:ind w:firstLine="680"/>
        <w:jc w:val="both"/>
        <w:rPr>
          <w:rFonts w:cs="Times New Roman"/>
          <w:sz w:val="24"/>
          <w:szCs w:val="24"/>
          <w:lang w:val="ru-RU" w:eastAsia="ru-RU"/>
        </w:rPr>
      </w:pPr>
    </w:p>
    <w:p w14:paraId="52CE2FF3" w14:textId="483F6B06" w:rsidR="00084D2E" w:rsidRPr="00A20137" w:rsidRDefault="0083260A"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Определение количества опасных веществ, участвующих в аварии, проводилось для основного технологического оборудования на основании методик, изложенных в </w:t>
      </w:r>
      <w:r w:rsidR="00DC1333" w:rsidRPr="00A20137">
        <w:rPr>
          <w:rFonts w:cs="Times New Roman"/>
          <w:sz w:val="24"/>
          <w:szCs w:val="24"/>
          <w:lang w:val="ru-RU" w:eastAsia="ru-RU"/>
        </w:rPr>
        <w:t>п.2.2.3</w:t>
      </w:r>
      <w:r w:rsidRPr="00A20137">
        <w:rPr>
          <w:rFonts w:cs="Times New Roman"/>
          <w:sz w:val="24"/>
          <w:szCs w:val="24"/>
          <w:lang w:val="ru-RU" w:eastAsia="ru-RU"/>
        </w:rPr>
        <w:t>. Итоговая оценка разработки этого раздела анализа безопасности представлена двумя показателями – количеством опасного вещества, участвующего в аварии, и количеством опасного вещества, создающим поражающие факторы.</w:t>
      </w:r>
    </w:p>
    <w:p w14:paraId="0C3EAB22" w14:textId="12448086" w:rsidR="00DC1333" w:rsidRDefault="0068286D" w:rsidP="00A20137">
      <w:pPr>
        <w:spacing w:after="0" w:line="360" w:lineRule="auto"/>
        <w:ind w:firstLine="680"/>
        <w:jc w:val="both"/>
        <w:rPr>
          <w:rFonts w:cs="Times New Roman"/>
          <w:sz w:val="24"/>
          <w:szCs w:val="24"/>
          <w:lang w:val="ru-RU" w:eastAsia="ru-RU"/>
        </w:rPr>
      </w:pPr>
      <w:r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r w:rsidR="0083260A">
        <w:rPr>
          <w:rFonts w:cs="Times New Roman"/>
          <w:sz w:val="24"/>
          <w:szCs w:val="24"/>
          <w:lang w:val="ru-RU" w:eastAsia="ru-RU"/>
        </w:rPr>
        <w:t>,</w:t>
      </w:r>
      <w:r w:rsidR="0083260A" w:rsidRPr="009D632A">
        <w:rPr>
          <w:rFonts w:cs="Times New Roman"/>
          <w:sz w:val="24"/>
          <w:szCs w:val="24"/>
          <w:lang w:val="ru-RU" w:eastAsia="ru-RU"/>
        </w:rPr>
        <w:t xml:space="preserve"> представлен</w:t>
      </w:r>
      <w:r>
        <w:rPr>
          <w:rFonts w:cs="Times New Roman"/>
          <w:sz w:val="24"/>
          <w:szCs w:val="24"/>
          <w:lang w:val="ru-RU" w:eastAsia="ru-RU"/>
        </w:rPr>
        <w:t>а</w:t>
      </w:r>
      <w:r w:rsidR="0083260A" w:rsidRPr="009D632A">
        <w:rPr>
          <w:rFonts w:cs="Times New Roman"/>
          <w:sz w:val="24"/>
          <w:szCs w:val="24"/>
          <w:lang w:val="ru-RU" w:eastAsia="ru-RU"/>
        </w:rPr>
        <w:t xml:space="preserve"> в таблице ниже</w:t>
      </w:r>
      <w:bookmarkStart w:id="46" w:name="_Ref220853502"/>
      <w:r w:rsidR="00DC1333">
        <w:rPr>
          <w:rFonts w:cs="Times New Roman"/>
          <w:sz w:val="24"/>
          <w:szCs w:val="24"/>
          <w:lang w:val="ru-RU" w:eastAsia="ru-RU"/>
        </w:rPr>
        <w:t xml:space="preserve"> (</w:t>
      </w:r>
      <w:r w:rsidR="00DC1333">
        <w:rPr>
          <w:rFonts w:cs="Times New Roman"/>
          <w:sz w:val="24"/>
          <w:szCs w:val="24"/>
          <w:lang w:val="ru-RU" w:eastAsia="ru-RU"/>
        </w:rPr>
        <w:fldChar w:fldCharType="begin"/>
      </w:r>
      <w:r w:rsidR="00DC1333">
        <w:rPr>
          <w:rFonts w:cs="Times New Roman"/>
          <w:sz w:val="24"/>
          <w:szCs w:val="24"/>
          <w:lang w:val="ru-RU" w:eastAsia="ru-RU"/>
        </w:rPr>
        <w:instrText xml:space="preserve"> REF _Ref220853537 \h </w:instrText>
      </w:r>
      <w:r w:rsidR="00A20137">
        <w:rPr>
          <w:rFonts w:cs="Times New Roman"/>
          <w:sz w:val="24"/>
          <w:szCs w:val="24"/>
          <w:lang w:val="ru-RU" w:eastAsia="ru-RU"/>
        </w:rPr>
        <w:instrText xml:space="preserve"> \* MERGEFORMAT </w:instrText>
      </w:r>
      <w:r w:rsidR="00DC1333">
        <w:rPr>
          <w:rFonts w:cs="Times New Roman"/>
          <w:sz w:val="24"/>
          <w:szCs w:val="24"/>
          <w:lang w:val="ru-RU" w:eastAsia="ru-RU"/>
        </w:rPr>
      </w:r>
      <w:r w:rsidR="00DC1333">
        <w:rPr>
          <w:rFonts w:cs="Times New Roman"/>
          <w:sz w:val="24"/>
          <w:szCs w:val="24"/>
          <w:lang w:val="ru-RU" w:eastAsia="ru-RU"/>
        </w:rPr>
        <w:fldChar w:fldCharType="separate"/>
      </w:r>
      <w:r w:rsidR="004676C8" w:rsidRPr="009D632A">
        <w:rPr>
          <w:rFonts w:cs="Times New Roman"/>
          <w:sz w:val="24"/>
          <w:szCs w:val="24"/>
          <w:lang w:val="ru-RU" w:eastAsia="ru-RU"/>
        </w:rPr>
        <w:t xml:space="preserve">Таблица </w:t>
      </w:r>
      <w:r w:rsidR="004676C8" w:rsidRPr="004676C8">
        <w:rPr>
          <w:rFonts w:cs="Times New Roman"/>
          <w:sz w:val="24"/>
          <w:szCs w:val="24"/>
          <w:lang w:val="ru-RU" w:eastAsia="ru-RU"/>
        </w:rPr>
        <w:t>6</w:t>
      </w:r>
      <w:r w:rsidR="00DC1333">
        <w:rPr>
          <w:rFonts w:cs="Times New Roman"/>
          <w:sz w:val="24"/>
          <w:szCs w:val="24"/>
          <w:lang w:val="ru-RU" w:eastAsia="ru-RU"/>
        </w:rPr>
        <w:fldChar w:fldCharType="end"/>
      </w:r>
      <w:r w:rsidR="00DC1333">
        <w:rPr>
          <w:rFonts w:cs="Times New Roman"/>
          <w:sz w:val="24"/>
          <w:szCs w:val="24"/>
          <w:lang w:val="ru-RU" w:eastAsia="ru-RU"/>
        </w:rPr>
        <w:t>)</w:t>
      </w:r>
    </w:p>
    <w:p w14:paraId="5F2AA150" w14:textId="610263D3" w:rsidR="0083260A" w:rsidRPr="009D632A" w:rsidRDefault="0083260A" w:rsidP="00A20137">
      <w:pPr>
        <w:spacing w:after="0" w:line="360" w:lineRule="auto"/>
        <w:ind w:firstLine="680"/>
        <w:jc w:val="both"/>
        <w:rPr>
          <w:rFonts w:cs="Times New Roman"/>
          <w:sz w:val="24"/>
          <w:szCs w:val="24"/>
          <w:lang w:val="ru-RU" w:eastAsia="ru-RU"/>
        </w:rPr>
      </w:pPr>
      <w:bookmarkStart w:id="47" w:name="_Ref220853537"/>
      <w:r w:rsidRPr="009D632A">
        <w:rPr>
          <w:rFonts w:cs="Times New Roman"/>
          <w:sz w:val="24"/>
          <w:szCs w:val="24"/>
          <w:lang w:val="ru-RU" w:eastAsia="ru-RU"/>
        </w:rPr>
        <w:t xml:space="preserve">Таблица </w:t>
      </w:r>
      <w:r w:rsidRPr="00A20137">
        <w:rPr>
          <w:rFonts w:cs="Times New Roman"/>
          <w:sz w:val="24"/>
          <w:szCs w:val="24"/>
          <w:lang w:val="ru-RU" w:eastAsia="ru-RU"/>
        </w:rPr>
        <w:fldChar w:fldCharType="begin"/>
      </w:r>
      <w:r w:rsidRPr="009D632A">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9D632A">
        <w:rPr>
          <w:rFonts w:cs="Times New Roman"/>
          <w:sz w:val="24"/>
          <w:szCs w:val="24"/>
          <w:lang w:val="ru-RU" w:eastAsia="ru-RU"/>
        </w:rPr>
        <w:instrText xml:space="preserve"> Таблица \* </w:instrText>
      </w:r>
      <w:r w:rsidRPr="00A20137">
        <w:rPr>
          <w:rFonts w:cs="Times New Roman"/>
          <w:sz w:val="24"/>
          <w:szCs w:val="24"/>
          <w:lang w:val="ru-RU" w:eastAsia="ru-RU"/>
        </w:rPr>
        <w:instrText>ARABIC</w:instrText>
      </w:r>
      <w:r w:rsidRPr="009D632A">
        <w:rPr>
          <w:rFonts w:cs="Times New Roman"/>
          <w:sz w:val="24"/>
          <w:szCs w:val="24"/>
          <w:lang w:val="ru-RU" w:eastAsia="ru-RU"/>
        </w:rPr>
        <w:instrText xml:space="preserve"> </w:instrText>
      </w:r>
      <w:r w:rsidRPr="00A20137">
        <w:rPr>
          <w:rFonts w:cs="Times New Roman"/>
          <w:sz w:val="24"/>
          <w:szCs w:val="24"/>
          <w:lang w:val="ru-RU" w:eastAsia="ru-RU"/>
        </w:rPr>
        <w:fldChar w:fldCharType="separate"/>
      </w:r>
      <w:r w:rsidR="004676C8" w:rsidRPr="004676C8">
        <w:rPr>
          <w:rFonts w:cs="Times New Roman"/>
          <w:sz w:val="24"/>
          <w:szCs w:val="24"/>
          <w:lang w:val="ru-RU" w:eastAsia="ru-RU"/>
        </w:rPr>
        <w:t>6</w:t>
      </w:r>
      <w:r w:rsidRPr="00A20137">
        <w:rPr>
          <w:rFonts w:cs="Times New Roman"/>
          <w:sz w:val="24"/>
          <w:szCs w:val="24"/>
          <w:lang w:val="ru-RU" w:eastAsia="ru-RU"/>
        </w:rPr>
        <w:fldChar w:fldCharType="end"/>
      </w:r>
      <w:bookmarkEnd w:id="46"/>
      <w:bookmarkEnd w:id="47"/>
      <w:r w:rsidRPr="009D632A">
        <w:rPr>
          <w:rFonts w:cs="Times New Roman"/>
          <w:sz w:val="24"/>
          <w:szCs w:val="24"/>
          <w:lang w:val="ru-RU" w:eastAsia="ru-RU"/>
        </w:rPr>
        <w:t xml:space="preserve"> – </w:t>
      </w:r>
      <w:r w:rsidR="0068286D"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p>
    <w:p w14:paraId="017B516F" w14:textId="611010D5" w:rsidR="0083260A" w:rsidRPr="007462F6" w:rsidRDefault="00DC1333"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{{OV_AMOUNT_SECTION}}</w:t>
      </w:r>
    </w:p>
    <w:p w14:paraId="36856B42" w14:textId="77777777" w:rsidR="0068286D" w:rsidRDefault="0068286D" w:rsidP="00084D2E">
      <w:pPr>
        <w:rPr>
          <w:rFonts w:cs="Times New Roman"/>
          <w:sz w:val="24"/>
          <w:szCs w:val="24"/>
          <w:lang w:val="ru-RU"/>
        </w:rPr>
        <w:sectPr w:rsidR="0068286D" w:rsidSect="003453C2">
          <w:pgSz w:w="12240" w:h="15840"/>
          <w:pgMar w:top="1440" w:right="758" w:bottom="1440" w:left="1800" w:header="720" w:footer="720" w:gutter="0"/>
          <w:cols w:space="720"/>
          <w:docGrid w:linePitch="360"/>
        </w:sectPr>
      </w:pPr>
    </w:p>
    <w:p w14:paraId="4B125518" w14:textId="3A44355D"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48" w:name="_Toc220879543"/>
      <w:r>
        <w:rPr>
          <w:rFonts w:ascii="Times New Roman" w:hAnsi="Times New Roman" w:cs="Times New Roman"/>
          <w:color w:val="auto"/>
          <w:sz w:val="24"/>
          <w:szCs w:val="24"/>
          <w:lang w:val="ru-RU" w:eastAsia="ru-RU"/>
        </w:rPr>
        <w:lastRenderedPageBreak/>
        <w:t>Р</w:t>
      </w:r>
      <w:r w:rsidRPr="00084D2E">
        <w:rPr>
          <w:rFonts w:ascii="Times New Roman" w:hAnsi="Times New Roman" w:cs="Times New Roman"/>
          <w:color w:val="auto"/>
          <w:sz w:val="24"/>
          <w:szCs w:val="24"/>
          <w:lang w:val="ru-RU" w:eastAsia="ru-RU"/>
        </w:rPr>
        <w:t>асчет вероятных зон действия поражающих факторов</w:t>
      </w:r>
      <w:bookmarkEnd w:id="48"/>
    </w:p>
    <w:p w14:paraId="4640506A" w14:textId="77777777" w:rsidR="00BD2504" w:rsidRDefault="00BD2504" w:rsidP="00A20137">
      <w:pPr>
        <w:spacing w:after="0" w:line="360" w:lineRule="auto"/>
        <w:ind w:firstLine="680"/>
        <w:jc w:val="both"/>
        <w:rPr>
          <w:rFonts w:cs="Times New Roman"/>
          <w:sz w:val="24"/>
          <w:szCs w:val="24"/>
          <w:lang w:val="ru-RU" w:eastAsia="ru-RU"/>
        </w:rPr>
      </w:pPr>
    </w:p>
    <w:p w14:paraId="23C0E4E6" w14:textId="2345ED19" w:rsidR="0068286D" w:rsidRPr="0068286D" w:rsidRDefault="00BD2504"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Р</w:t>
      </w:r>
      <w:r w:rsidRPr="00084D2E">
        <w:rPr>
          <w:rFonts w:cs="Times New Roman"/>
          <w:sz w:val="24"/>
          <w:szCs w:val="24"/>
          <w:lang w:val="ru-RU" w:eastAsia="ru-RU"/>
        </w:rPr>
        <w:t>асчет</w:t>
      </w:r>
      <w:r>
        <w:rPr>
          <w:rFonts w:cs="Times New Roman"/>
          <w:sz w:val="24"/>
          <w:szCs w:val="24"/>
          <w:lang w:val="ru-RU" w:eastAsia="ru-RU"/>
        </w:rPr>
        <w:t>ы</w:t>
      </w:r>
      <w:r w:rsidRPr="00084D2E">
        <w:rPr>
          <w:rFonts w:cs="Times New Roman"/>
          <w:sz w:val="24"/>
          <w:szCs w:val="24"/>
          <w:lang w:val="ru-RU" w:eastAsia="ru-RU"/>
        </w:rPr>
        <w:t xml:space="preserve"> вероятных зон действия поражающих факторов</w:t>
      </w:r>
      <w:r w:rsidR="0068286D" w:rsidRPr="0068286D">
        <w:rPr>
          <w:rFonts w:cs="Times New Roman"/>
          <w:sz w:val="24"/>
          <w:szCs w:val="24"/>
          <w:lang w:val="ru-RU" w:eastAsia="ru-RU"/>
        </w:rPr>
        <w:t xml:space="preserve">, представлены в таблице ниже </w:t>
      </w:r>
      <w:r w:rsidR="0068286D">
        <w:rPr>
          <w:rFonts w:cs="Times New Roman"/>
          <w:sz w:val="24"/>
          <w:szCs w:val="24"/>
          <w:lang w:val="ru-RU" w:eastAsia="ru-RU"/>
        </w:rPr>
        <w:t>(</w:t>
      </w:r>
      <w:r w:rsidR="0068286D">
        <w:rPr>
          <w:rFonts w:cs="Times New Roman"/>
          <w:sz w:val="24"/>
          <w:szCs w:val="24"/>
          <w:lang w:val="ru-RU" w:eastAsia="ru-RU"/>
        </w:rPr>
        <w:fldChar w:fldCharType="begin"/>
      </w:r>
      <w:r w:rsidR="0068286D">
        <w:rPr>
          <w:rFonts w:cs="Times New Roman"/>
          <w:sz w:val="24"/>
          <w:szCs w:val="24"/>
          <w:lang w:val="ru-RU" w:eastAsia="ru-RU"/>
        </w:rPr>
        <w:instrText xml:space="preserve"> REF _Ref220854008 \h </w:instrText>
      </w:r>
      <w:r w:rsidR="00A20137">
        <w:rPr>
          <w:rFonts w:cs="Times New Roman"/>
          <w:sz w:val="24"/>
          <w:szCs w:val="24"/>
          <w:lang w:val="ru-RU" w:eastAsia="ru-RU"/>
        </w:rPr>
        <w:instrText xml:space="preserve"> \* MERGEFORMAT </w:instrText>
      </w:r>
      <w:r w:rsidR="0068286D">
        <w:rPr>
          <w:rFonts w:cs="Times New Roman"/>
          <w:sz w:val="24"/>
          <w:szCs w:val="24"/>
          <w:lang w:val="ru-RU" w:eastAsia="ru-RU"/>
        </w:rPr>
      </w:r>
      <w:r w:rsidR="0068286D">
        <w:rPr>
          <w:rFonts w:cs="Times New Roman"/>
          <w:sz w:val="24"/>
          <w:szCs w:val="24"/>
          <w:lang w:val="ru-RU" w:eastAsia="ru-RU"/>
        </w:rPr>
        <w:fldChar w:fldCharType="separate"/>
      </w:r>
      <w:r w:rsidR="004676C8" w:rsidRPr="0068286D">
        <w:rPr>
          <w:rFonts w:cs="Times New Roman"/>
          <w:sz w:val="24"/>
          <w:szCs w:val="24"/>
          <w:lang w:val="ru-RU" w:eastAsia="ru-RU"/>
        </w:rPr>
        <w:t xml:space="preserve">Таблица </w:t>
      </w:r>
      <w:r w:rsidR="004676C8">
        <w:rPr>
          <w:rFonts w:cs="Times New Roman"/>
          <w:sz w:val="24"/>
          <w:szCs w:val="24"/>
          <w:lang w:val="ru-RU" w:eastAsia="ru-RU"/>
        </w:rPr>
        <w:t>7</w:t>
      </w:r>
      <w:r w:rsidR="0068286D">
        <w:rPr>
          <w:rFonts w:cs="Times New Roman"/>
          <w:sz w:val="24"/>
          <w:szCs w:val="24"/>
          <w:lang w:val="ru-RU" w:eastAsia="ru-RU"/>
        </w:rPr>
        <w:fldChar w:fldCharType="end"/>
      </w:r>
      <w:r w:rsidR="0068286D">
        <w:rPr>
          <w:rFonts w:cs="Times New Roman"/>
          <w:sz w:val="24"/>
          <w:szCs w:val="24"/>
          <w:lang w:val="ru-RU" w:eastAsia="ru-RU"/>
        </w:rPr>
        <w:t>).</w:t>
      </w:r>
    </w:p>
    <w:p w14:paraId="3A1A1AFB" w14:textId="48D1DB53" w:rsidR="0068286D" w:rsidRPr="0068286D" w:rsidRDefault="0068286D" w:rsidP="00A20137">
      <w:pPr>
        <w:spacing w:after="0" w:line="360" w:lineRule="auto"/>
        <w:ind w:firstLine="680"/>
        <w:jc w:val="both"/>
        <w:rPr>
          <w:rFonts w:cs="Times New Roman"/>
          <w:sz w:val="24"/>
          <w:szCs w:val="24"/>
          <w:lang w:val="ru-RU" w:eastAsia="ru-RU"/>
        </w:rPr>
      </w:pPr>
      <w:bookmarkStart w:id="49" w:name="_Ref220854008"/>
      <w:r w:rsidRPr="0068286D">
        <w:rPr>
          <w:rFonts w:cs="Times New Roman"/>
          <w:sz w:val="24"/>
          <w:szCs w:val="24"/>
          <w:lang w:val="ru-RU" w:eastAsia="ru-RU"/>
        </w:rPr>
        <w:t xml:space="preserve">Таблица </w:t>
      </w:r>
      <w:r w:rsidRPr="0068286D">
        <w:rPr>
          <w:rFonts w:cs="Times New Roman"/>
          <w:sz w:val="24"/>
          <w:szCs w:val="24"/>
          <w:lang w:val="ru-RU" w:eastAsia="ru-RU"/>
        </w:rPr>
        <w:fldChar w:fldCharType="begin"/>
      </w:r>
      <w:r w:rsidRPr="0068286D">
        <w:rPr>
          <w:rFonts w:cs="Times New Roman"/>
          <w:sz w:val="24"/>
          <w:szCs w:val="24"/>
          <w:lang w:val="ru-RU" w:eastAsia="ru-RU"/>
        </w:rPr>
        <w:instrText xml:space="preserve"> SEQ Таблица \* ARABIC </w:instrText>
      </w:r>
      <w:r w:rsidRPr="0068286D">
        <w:rPr>
          <w:rFonts w:cs="Times New Roman"/>
          <w:sz w:val="24"/>
          <w:szCs w:val="24"/>
          <w:lang w:val="ru-RU" w:eastAsia="ru-RU"/>
        </w:rPr>
        <w:fldChar w:fldCharType="separate"/>
      </w:r>
      <w:r w:rsidR="004676C8">
        <w:rPr>
          <w:rFonts w:cs="Times New Roman"/>
          <w:sz w:val="24"/>
          <w:szCs w:val="24"/>
          <w:lang w:val="ru-RU" w:eastAsia="ru-RU"/>
        </w:rPr>
        <w:t>7</w:t>
      </w:r>
      <w:r w:rsidRPr="0068286D">
        <w:rPr>
          <w:rFonts w:cs="Times New Roman"/>
          <w:sz w:val="24"/>
          <w:szCs w:val="24"/>
          <w:lang w:val="ru-RU" w:eastAsia="ru-RU"/>
        </w:rPr>
        <w:fldChar w:fldCharType="end"/>
      </w:r>
      <w:bookmarkEnd w:id="49"/>
      <w:r w:rsidRPr="0068286D">
        <w:rPr>
          <w:rFonts w:cs="Times New Roman"/>
          <w:sz w:val="24"/>
          <w:szCs w:val="24"/>
          <w:lang w:val="ru-RU" w:eastAsia="ru-RU"/>
        </w:rPr>
        <w:t xml:space="preserve"> – </w:t>
      </w:r>
      <w:r w:rsidR="00BD2504">
        <w:rPr>
          <w:rFonts w:cs="Times New Roman"/>
          <w:sz w:val="24"/>
          <w:szCs w:val="24"/>
          <w:lang w:val="ru-RU" w:eastAsia="ru-RU"/>
        </w:rPr>
        <w:t>Р</w:t>
      </w:r>
      <w:r w:rsidR="00BD2504" w:rsidRPr="00084D2E">
        <w:rPr>
          <w:rFonts w:cs="Times New Roman"/>
          <w:sz w:val="24"/>
          <w:szCs w:val="24"/>
          <w:lang w:val="ru-RU" w:eastAsia="ru-RU"/>
        </w:rPr>
        <w:t>асчет вероятных зон действия поражающих факторов</w:t>
      </w:r>
    </w:p>
    <w:p w14:paraId="1689D758" w14:textId="19C2C21A" w:rsidR="0068286D" w:rsidRPr="0068286D" w:rsidRDefault="0068286D"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{{IMPACT_ZONES_SECTION}}</w:t>
      </w:r>
    </w:p>
    <w:p w14:paraId="50870018" w14:textId="77777777" w:rsidR="00BD2504" w:rsidRDefault="00BD2504" w:rsidP="00084D2E">
      <w:pPr>
        <w:rPr>
          <w:rFonts w:cs="Times New Roman"/>
          <w:sz w:val="24"/>
          <w:szCs w:val="24"/>
          <w:lang w:val="ru-RU"/>
        </w:rPr>
        <w:sectPr w:rsidR="00BD2504" w:rsidSect="00EE1789">
          <w:pgSz w:w="23811" w:h="16838" w:orient="landscape" w:code="8"/>
          <w:pgMar w:top="1800" w:right="705" w:bottom="758" w:left="1440" w:header="720" w:footer="720" w:gutter="0"/>
          <w:cols w:space="720"/>
          <w:docGrid w:linePitch="360"/>
        </w:sectPr>
      </w:pPr>
    </w:p>
    <w:p w14:paraId="4580EE61" w14:textId="1E857071"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50" w:name="_Hlk220855908"/>
      <w:bookmarkStart w:id="51" w:name="_Toc220879544"/>
      <w:r>
        <w:rPr>
          <w:rFonts w:ascii="Times New Roman" w:hAnsi="Times New Roman" w:cs="Times New Roman"/>
          <w:color w:val="auto"/>
          <w:sz w:val="24"/>
          <w:szCs w:val="24"/>
          <w:lang w:val="ru-RU" w:eastAsia="ru-RU"/>
        </w:rPr>
        <w:lastRenderedPageBreak/>
        <w:t>О</w:t>
      </w:r>
      <w:r w:rsidRPr="00084D2E">
        <w:rPr>
          <w:rFonts w:ascii="Times New Roman" w:hAnsi="Times New Roman" w:cs="Times New Roman"/>
          <w:color w:val="auto"/>
          <w:sz w:val="24"/>
          <w:szCs w:val="24"/>
          <w:lang w:val="ru-RU" w:eastAsia="ru-RU"/>
        </w:rPr>
        <w:t>цен</w:t>
      </w:r>
      <w:r>
        <w:rPr>
          <w:rFonts w:ascii="Times New Roman" w:hAnsi="Times New Roman" w:cs="Times New Roman"/>
          <w:color w:val="auto"/>
          <w:sz w:val="24"/>
          <w:szCs w:val="24"/>
          <w:lang w:val="ru-RU" w:eastAsia="ru-RU"/>
        </w:rPr>
        <w:t>ка</w:t>
      </w:r>
      <w:r w:rsidRPr="00084D2E">
        <w:rPr>
          <w:rFonts w:ascii="Times New Roman" w:hAnsi="Times New Roman" w:cs="Times New Roman"/>
          <w:color w:val="auto"/>
          <w:sz w:val="24"/>
          <w:szCs w:val="24"/>
          <w:lang w:val="ru-RU" w:eastAsia="ru-RU"/>
        </w:rPr>
        <w:t xml:space="preserve"> возможного числа потерпевших, в том числе погибших, среди работников декларируемого объекта</w:t>
      </w:r>
      <w:bookmarkEnd w:id="50"/>
      <w:r w:rsidRPr="00084D2E">
        <w:rPr>
          <w:rFonts w:ascii="Times New Roman" w:hAnsi="Times New Roman" w:cs="Times New Roman"/>
          <w:color w:val="auto"/>
          <w:sz w:val="24"/>
          <w:szCs w:val="24"/>
          <w:lang w:val="ru-RU" w:eastAsia="ru-RU"/>
        </w:rPr>
        <w:t xml:space="preserve"> и иных физических лиц, которым может быть причинен вред здоровью или жизни в результате аварии на декларируемом объекте</w:t>
      </w:r>
      <w:bookmarkEnd w:id="51"/>
    </w:p>
    <w:p w14:paraId="751C17BC" w14:textId="77777777" w:rsidR="00CB1944" w:rsidRDefault="00CB1944" w:rsidP="00A20137">
      <w:pPr>
        <w:spacing w:after="0" w:line="360" w:lineRule="auto"/>
        <w:ind w:firstLine="680"/>
        <w:jc w:val="both"/>
        <w:rPr>
          <w:rFonts w:cs="Times New Roman"/>
          <w:sz w:val="24"/>
          <w:szCs w:val="24"/>
          <w:lang w:val="ru-RU" w:eastAsia="ru-RU"/>
        </w:rPr>
      </w:pPr>
    </w:p>
    <w:p w14:paraId="23C2A83A" w14:textId="5D50911B" w:rsidR="00CB1944" w:rsidRPr="00CB1944" w:rsidRDefault="00CB1944" w:rsidP="00A20137">
      <w:pPr>
        <w:spacing w:after="0" w:line="360" w:lineRule="auto"/>
        <w:ind w:firstLine="680"/>
        <w:jc w:val="both"/>
        <w:rPr>
          <w:rFonts w:cs="Times New Roman"/>
          <w:sz w:val="24"/>
          <w:szCs w:val="24"/>
          <w:lang w:val="ru-RU" w:eastAsia="ru-RU"/>
        </w:rPr>
      </w:pPr>
      <w:r w:rsidRPr="00CB1944">
        <w:rPr>
          <w:rFonts w:cs="Times New Roman"/>
          <w:sz w:val="24"/>
          <w:szCs w:val="24"/>
          <w:lang w:val="ru-RU" w:eastAsia="ru-RU"/>
        </w:rPr>
        <w:t>Оценка возможного числа потерпевших, в том числе погибших, среди работников декларируемого объекта, представлен</w:t>
      </w:r>
      <w:r>
        <w:rPr>
          <w:rFonts w:cs="Times New Roman"/>
          <w:sz w:val="24"/>
          <w:szCs w:val="24"/>
          <w:lang w:val="ru-RU" w:eastAsia="ru-RU"/>
        </w:rPr>
        <w:t>а</w:t>
      </w:r>
      <w:r w:rsidRPr="00CB1944">
        <w:rPr>
          <w:rFonts w:cs="Times New Roman"/>
          <w:sz w:val="24"/>
          <w:szCs w:val="24"/>
          <w:lang w:val="ru-RU" w:eastAsia="ru-RU"/>
        </w:rPr>
        <w:t xml:space="preserve"> в таблице ниже </w:t>
      </w:r>
      <w:r w:rsidR="002A13E0">
        <w:rPr>
          <w:rFonts w:cs="Times New Roman"/>
          <w:sz w:val="24"/>
          <w:szCs w:val="24"/>
          <w:lang w:val="ru-RU" w:eastAsia="ru-RU"/>
        </w:rPr>
        <w:t>(</w:t>
      </w:r>
      <w:r w:rsidR="002A13E0">
        <w:rPr>
          <w:rFonts w:cs="Times New Roman"/>
          <w:sz w:val="24"/>
          <w:szCs w:val="24"/>
          <w:lang w:val="ru-RU" w:eastAsia="ru-RU"/>
        </w:rPr>
        <w:fldChar w:fldCharType="begin"/>
      </w:r>
      <w:r w:rsidR="002A13E0">
        <w:rPr>
          <w:rFonts w:cs="Times New Roman"/>
          <w:sz w:val="24"/>
          <w:szCs w:val="24"/>
          <w:lang w:val="ru-RU" w:eastAsia="ru-RU"/>
        </w:rPr>
        <w:instrText xml:space="preserve"> REF _Ref220855943 \h  \* MERGEFORMAT </w:instrText>
      </w:r>
      <w:r w:rsidR="002A13E0">
        <w:rPr>
          <w:rFonts w:cs="Times New Roman"/>
          <w:sz w:val="24"/>
          <w:szCs w:val="24"/>
          <w:lang w:val="ru-RU" w:eastAsia="ru-RU"/>
        </w:rPr>
      </w:r>
      <w:r w:rsidR="002A13E0">
        <w:rPr>
          <w:rFonts w:cs="Times New Roman"/>
          <w:sz w:val="24"/>
          <w:szCs w:val="24"/>
          <w:lang w:val="ru-RU" w:eastAsia="ru-RU"/>
        </w:rPr>
        <w:fldChar w:fldCharType="separate"/>
      </w:r>
      <w:r w:rsidR="004676C8" w:rsidRPr="00CB1944">
        <w:rPr>
          <w:rFonts w:cs="Times New Roman"/>
          <w:sz w:val="24"/>
          <w:szCs w:val="24"/>
          <w:lang w:val="ru-RU" w:eastAsia="ru-RU"/>
        </w:rPr>
        <w:t xml:space="preserve">Таблица </w:t>
      </w:r>
      <w:r w:rsidR="004676C8">
        <w:rPr>
          <w:rFonts w:cs="Times New Roman"/>
          <w:sz w:val="24"/>
          <w:szCs w:val="24"/>
          <w:lang w:val="ru-RU" w:eastAsia="ru-RU"/>
        </w:rPr>
        <w:t>8</w:t>
      </w:r>
      <w:r w:rsidR="002A13E0">
        <w:rPr>
          <w:rFonts w:cs="Times New Roman"/>
          <w:sz w:val="24"/>
          <w:szCs w:val="24"/>
          <w:lang w:val="ru-RU" w:eastAsia="ru-RU"/>
        </w:rPr>
        <w:fldChar w:fldCharType="end"/>
      </w:r>
      <w:r w:rsidR="002A13E0">
        <w:rPr>
          <w:rFonts w:cs="Times New Roman"/>
          <w:sz w:val="24"/>
          <w:szCs w:val="24"/>
          <w:lang w:val="ru-RU" w:eastAsia="ru-RU"/>
        </w:rPr>
        <w:t>)</w:t>
      </w:r>
    </w:p>
    <w:p w14:paraId="7DBC6EA4" w14:textId="136D7ABD" w:rsidR="00CB1944" w:rsidRPr="00CB1944" w:rsidRDefault="00CB1944" w:rsidP="00A20137">
      <w:pPr>
        <w:spacing w:after="0" w:line="360" w:lineRule="auto"/>
        <w:ind w:firstLine="680"/>
        <w:jc w:val="both"/>
        <w:rPr>
          <w:rFonts w:cs="Times New Roman"/>
          <w:sz w:val="24"/>
          <w:szCs w:val="24"/>
          <w:lang w:val="ru-RU" w:eastAsia="ru-RU"/>
        </w:rPr>
      </w:pPr>
      <w:bookmarkStart w:id="52" w:name="_Ref220855943"/>
      <w:r w:rsidRPr="00CB1944">
        <w:rPr>
          <w:rFonts w:cs="Times New Roman"/>
          <w:sz w:val="24"/>
          <w:szCs w:val="24"/>
          <w:lang w:val="ru-RU" w:eastAsia="ru-RU"/>
        </w:rPr>
        <w:t xml:space="preserve">Таблица </w:t>
      </w:r>
      <w:r w:rsidRPr="00CB1944">
        <w:rPr>
          <w:rFonts w:cs="Times New Roman"/>
          <w:sz w:val="24"/>
          <w:szCs w:val="24"/>
          <w:lang w:val="ru-RU" w:eastAsia="ru-RU"/>
        </w:rPr>
        <w:fldChar w:fldCharType="begin"/>
      </w:r>
      <w:r w:rsidRPr="00CB1944">
        <w:rPr>
          <w:rFonts w:cs="Times New Roman"/>
          <w:sz w:val="24"/>
          <w:szCs w:val="24"/>
          <w:lang w:val="ru-RU" w:eastAsia="ru-RU"/>
        </w:rPr>
        <w:instrText xml:space="preserve"> SEQ Таблица \* ARABIC </w:instrText>
      </w:r>
      <w:r w:rsidRPr="00CB1944">
        <w:rPr>
          <w:rFonts w:cs="Times New Roman"/>
          <w:sz w:val="24"/>
          <w:szCs w:val="24"/>
          <w:lang w:val="ru-RU" w:eastAsia="ru-RU"/>
        </w:rPr>
        <w:fldChar w:fldCharType="separate"/>
      </w:r>
      <w:r w:rsidR="004676C8">
        <w:rPr>
          <w:rFonts w:cs="Times New Roman"/>
          <w:sz w:val="24"/>
          <w:szCs w:val="24"/>
          <w:lang w:val="ru-RU" w:eastAsia="ru-RU"/>
        </w:rPr>
        <w:t>8</w:t>
      </w:r>
      <w:r w:rsidRPr="00CB1944">
        <w:rPr>
          <w:rFonts w:cs="Times New Roman"/>
          <w:sz w:val="24"/>
          <w:szCs w:val="24"/>
          <w:lang w:val="ru-RU" w:eastAsia="ru-RU"/>
        </w:rPr>
        <w:fldChar w:fldCharType="end"/>
      </w:r>
      <w:bookmarkEnd w:id="52"/>
      <w:r w:rsidRPr="00CB1944">
        <w:rPr>
          <w:rFonts w:cs="Times New Roman"/>
          <w:sz w:val="24"/>
          <w:szCs w:val="24"/>
          <w:lang w:val="ru-RU" w:eastAsia="ru-RU"/>
        </w:rPr>
        <w:t xml:space="preserve"> –</w:t>
      </w:r>
      <w:r>
        <w:rPr>
          <w:rFonts w:cs="Times New Roman"/>
          <w:sz w:val="24"/>
          <w:szCs w:val="24"/>
          <w:lang w:val="ru-RU" w:eastAsia="ru-RU"/>
        </w:rPr>
        <w:t xml:space="preserve"> </w:t>
      </w:r>
      <w:r w:rsidRPr="00CB1944">
        <w:rPr>
          <w:rFonts w:cs="Times New Roman"/>
          <w:sz w:val="24"/>
          <w:szCs w:val="24"/>
          <w:lang w:val="ru-RU" w:eastAsia="ru-RU"/>
        </w:rPr>
        <w:t>Оценка возможного числа потерпевших, в том числе погибших, среди работников декларируемого объекта</w:t>
      </w:r>
    </w:p>
    <w:p w14:paraId="56C306F9" w14:textId="12EF669C" w:rsidR="00CB1944" w:rsidRDefault="00CB1944" w:rsidP="00A20137">
      <w:pPr>
        <w:spacing w:after="0" w:line="360" w:lineRule="auto"/>
        <w:ind w:firstLine="680"/>
        <w:jc w:val="both"/>
        <w:rPr>
          <w:rFonts w:cs="Times New Roman"/>
          <w:sz w:val="24"/>
          <w:szCs w:val="24"/>
          <w:lang w:val="ru-RU" w:eastAsia="ru-RU"/>
        </w:rPr>
      </w:pPr>
      <w:r w:rsidRPr="0046151A">
        <w:rPr>
          <w:rFonts w:cs="Times New Roman"/>
          <w:sz w:val="24"/>
          <w:szCs w:val="24"/>
          <w:lang w:val="ru-RU" w:eastAsia="ru-RU"/>
        </w:rPr>
        <w:t>{{</w:t>
      </w:r>
      <w:r w:rsidRPr="00A20137">
        <w:rPr>
          <w:rFonts w:cs="Times New Roman"/>
          <w:sz w:val="24"/>
          <w:szCs w:val="24"/>
          <w:lang w:val="ru-RU" w:eastAsia="ru-RU"/>
        </w:rPr>
        <w:t>CASUALTIES</w:t>
      </w:r>
      <w:r w:rsidRPr="0046151A">
        <w:rPr>
          <w:rFonts w:cs="Times New Roman"/>
          <w:sz w:val="24"/>
          <w:szCs w:val="24"/>
          <w:lang w:val="ru-RU" w:eastAsia="ru-RU"/>
        </w:rPr>
        <w:t>_</w:t>
      </w:r>
      <w:r w:rsidRPr="00A20137">
        <w:rPr>
          <w:rFonts w:cs="Times New Roman"/>
          <w:sz w:val="24"/>
          <w:szCs w:val="24"/>
          <w:lang w:val="ru-RU" w:eastAsia="ru-RU"/>
        </w:rPr>
        <w:t>SECTION</w:t>
      </w:r>
      <w:r w:rsidRPr="0046151A">
        <w:rPr>
          <w:rFonts w:cs="Times New Roman"/>
          <w:sz w:val="24"/>
          <w:szCs w:val="24"/>
          <w:lang w:val="ru-RU" w:eastAsia="ru-RU"/>
        </w:rPr>
        <w:t>}}</w:t>
      </w:r>
    </w:p>
    <w:p w14:paraId="7AB833D2" w14:textId="77777777" w:rsidR="002A13E0" w:rsidRDefault="002A13E0" w:rsidP="00A20137">
      <w:pPr>
        <w:spacing w:after="0" w:line="360" w:lineRule="auto"/>
        <w:ind w:firstLine="680"/>
        <w:jc w:val="both"/>
        <w:rPr>
          <w:rFonts w:cs="Times New Roman"/>
          <w:sz w:val="24"/>
          <w:szCs w:val="24"/>
          <w:lang w:val="ru-RU" w:eastAsia="ru-RU"/>
        </w:rPr>
      </w:pPr>
    </w:p>
    <w:p w14:paraId="5A992C8C" w14:textId="705C5B4A" w:rsidR="002A13E0" w:rsidRDefault="002A13E0"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П</w:t>
      </w:r>
      <w:r w:rsidRPr="00084D2E">
        <w:rPr>
          <w:rFonts w:cs="Times New Roman"/>
          <w:sz w:val="24"/>
          <w:szCs w:val="24"/>
          <w:lang w:val="ru-RU" w:eastAsia="ru-RU"/>
        </w:rPr>
        <w:t>отерпевши</w:t>
      </w:r>
      <w:r>
        <w:rPr>
          <w:rFonts w:cs="Times New Roman"/>
          <w:sz w:val="24"/>
          <w:szCs w:val="24"/>
          <w:lang w:val="ru-RU" w:eastAsia="ru-RU"/>
        </w:rPr>
        <w:t>е</w:t>
      </w:r>
      <w:r w:rsidRPr="00084D2E">
        <w:rPr>
          <w:rFonts w:cs="Times New Roman"/>
          <w:sz w:val="24"/>
          <w:szCs w:val="24"/>
          <w:lang w:val="ru-RU" w:eastAsia="ru-RU"/>
        </w:rPr>
        <w:t>, в том числе погибши</w:t>
      </w:r>
      <w:r>
        <w:rPr>
          <w:rFonts w:cs="Times New Roman"/>
          <w:sz w:val="24"/>
          <w:szCs w:val="24"/>
          <w:lang w:val="ru-RU" w:eastAsia="ru-RU"/>
        </w:rPr>
        <w:t>е</w:t>
      </w:r>
      <w:r w:rsidRPr="00084D2E">
        <w:rPr>
          <w:rFonts w:cs="Times New Roman"/>
          <w:sz w:val="24"/>
          <w:szCs w:val="24"/>
          <w:lang w:val="ru-RU" w:eastAsia="ru-RU"/>
        </w:rPr>
        <w:t>, среди работников иных физических лиц</w:t>
      </w:r>
      <w:r>
        <w:rPr>
          <w:rFonts w:cs="Times New Roman"/>
          <w:sz w:val="24"/>
          <w:szCs w:val="24"/>
          <w:lang w:val="ru-RU" w:eastAsia="ru-RU"/>
        </w:rPr>
        <w:t xml:space="preserve"> не прогнозируются.</w:t>
      </w:r>
    </w:p>
    <w:p w14:paraId="53B902A2" w14:textId="77777777" w:rsidR="002A13E0" w:rsidRDefault="002A13E0" w:rsidP="002A13E0">
      <w:pPr>
        <w:ind w:firstLine="680"/>
        <w:jc w:val="both"/>
        <w:rPr>
          <w:rFonts w:cs="Times New Roman"/>
          <w:sz w:val="24"/>
          <w:szCs w:val="24"/>
          <w:lang w:val="ru-RU"/>
        </w:rPr>
      </w:pPr>
    </w:p>
    <w:p w14:paraId="0B0D1B81" w14:textId="77777777" w:rsidR="00535BFB" w:rsidRDefault="00535BFB" w:rsidP="00CB1944">
      <w:pPr>
        <w:ind w:firstLine="680"/>
        <w:rPr>
          <w:rFonts w:cs="Times New Roman"/>
          <w:sz w:val="24"/>
          <w:szCs w:val="24"/>
          <w:lang w:val="ru-RU"/>
        </w:rPr>
        <w:sectPr w:rsidR="00535BFB" w:rsidSect="003453C2">
          <w:pgSz w:w="12240" w:h="15840"/>
          <w:pgMar w:top="1440" w:right="758" w:bottom="1440" w:left="1800" w:header="720" w:footer="720" w:gutter="0"/>
          <w:cols w:space="720"/>
          <w:docGrid w:linePitch="360"/>
        </w:sectPr>
      </w:pPr>
    </w:p>
    <w:p w14:paraId="1F842778" w14:textId="54746F18" w:rsid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53" w:name="_Toc220879545"/>
      <w:r>
        <w:rPr>
          <w:rFonts w:ascii="Times New Roman" w:hAnsi="Times New Roman" w:cs="Times New Roman"/>
          <w:color w:val="auto"/>
          <w:sz w:val="24"/>
          <w:szCs w:val="24"/>
          <w:lang w:val="ru-RU" w:eastAsia="ru-RU"/>
        </w:rPr>
        <w:lastRenderedPageBreak/>
        <w:t>О</w:t>
      </w:r>
      <w:r w:rsidRPr="00084D2E">
        <w:rPr>
          <w:rFonts w:ascii="Times New Roman" w:hAnsi="Times New Roman" w:cs="Times New Roman"/>
          <w:color w:val="auto"/>
          <w:sz w:val="24"/>
          <w:szCs w:val="24"/>
          <w:lang w:val="ru-RU" w:eastAsia="ru-RU"/>
        </w:rPr>
        <w:t>ценка возможного ущерба имуществу юридическим и физическим лицам и вреда окружающей среде</w:t>
      </w:r>
      <w:bookmarkEnd w:id="53"/>
    </w:p>
    <w:p w14:paraId="0F51FD77" w14:textId="77777777" w:rsidR="001A484F" w:rsidRDefault="001A484F" w:rsidP="001A484F">
      <w:pPr>
        <w:spacing w:after="0"/>
        <w:ind w:firstLine="680"/>
        <w:jc w:val="both"/>
        <w:rPr>
          <w:rFonts w:cs="Times New Roman"/>
          <w:sz w:val="24"/>
          <w:szCs w:val="24"/>
          <w:lang w:val="ru-RU" w:eastAsia="ru-RU"/>
        </w:rPr>
      </w:pPr>
    </w:p>
    <w:p w14:paraId="64F4ED46" w14:textId="388DB2F8" w:rsidR="0046151A" w:rsidRPr="0046151A" w:rsidRDefault="00535BFB"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ценка возможного ущерба имуществу юридическим и физическим лицам и вреда окружающей среде</w:t>
      </w:r>
      <w:r>
        <w:rPr>
          <w:rFonts w:cs="Times New Roman"/>
          <w:sz w:val="24"/>
          <w:szCs w:val="24"/>
          <w:lang w:val="ru-RU" w:eastAsia="ru-RU"/>
        </w:rPr>
        <w:t xml:space="preserve"> (экологический ущерб)</w:t>
      </w:r>
      <w:r w:rsidR="0046151A" w:rsidRPr="0046151A">
        <w:rPr>
          <w:rFonts w:cs="Times New Roman"/>
          <w:sz w:val="24"/>
          <w:szCs w:val="24"/>
          <w:lang w:val="ru-RU" w:eastAsia="ru-RU"/>
        </w:rPr>
        <w:t>, представлена в таблице ниже</w:t>
      </w:r>
      <w:r w:rsidR="0046151A">
        <w:rPr>
          <w:rFonts w:cs="Times New Roman"/>
          <w:sz w:val="24"/>
          <w:szCs w:val="24"/>
          <w:lang w:val="ru-RU" w:eastAsia="ru-RU"/>
        </w:rPr>
        <w:t xml:space="preserve"> (</w:t>
      </w:r>
      <w:r w:rsidR="0046151A">
        <w:rPr>
          <w:rFonts w:cs="Times New Roman"/>
          <w:sz w:val="24"/>
          <w:szCs w:val="24"/>
          <w:lang w:val="ru-RU" w:eastAsia="ru-RU"/>
        </w:rPr>
        <w:fldChar w:fldCharType="begin"/>
      </w:r>
      <w:r w:rsidR="0046151A">
        <w:rPr>
          <w:rFonts w:cs="Times New Roman"/>
          <w:sz w:val="24"/>
          <w:szCs w:val="24"/>
          <w:lang w:val="ru-RU" w:eastAsia="ru-RU"/>
        </w:rPr>
        <w:instrText xml:space="preserve"> REF _Ref220858609 \h </w:instrText>
      </w:r>
      <w:r w:rsidR="00A20137">
        <w:rPr>
          <w:rFonts w:cs="Times New Roman"/>
          <w:sz w:val="24"/>
          <w:szCs w:val="24"/>
          <w:lang w:val="ru-RU" w:eastAsia="ru-RU"/>
        </w:rPr>
        <w:instrText xml:space="preserve"> \* MERGEFORMAT </w:instrText>
      </w:r>
      <w:r w:rsidR="0046151A">
        <w:rPr>
          <w:rFonts w:cs="Times New Roman"/>
          <w:sz w:val="24"/>
          <w:szCs w:val="24"/>
          <w:lang w:val="ru-RU" w:eastAsia="ru-RU"/>
        </w:rPr>
      </w:r>
      <w:r w:rsidR="0046151A">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9</w:t>
      </w:r>
      <w:r w:rsidR="0046151A">
        <w:rPr>
          <w:rFonts w:cs="Times New Roman"/>
          <w:sz w:val="24"/>
          <w:szCs w:val="24"/>
          <w:lang w:val="ru-RU" w:eastAsia="ru-RU"/>
        </w:rPr>
        <w:fldChar w:fldCharType="end"/>
      </w:r>
      <w:r w:rsidR="0046151A">
        <w:rPr>
          <w:rFonts w:cs="Times New Roman"/>
          <w:sz w:val="24"/>
          <w:szCs w:val="24"/>
          <w:lang w:val="ru-RU" w:eastAsia="ru-RU"/>
        </w:rPr>
        <w:t>).</w:t>
      </w:r>
    </w:p>
    <w:p w14:paraId="233F89AC" w14:textId="380D849A" w:rsidR="0046151A" w:rsidRPr="0046151A" w:rsidRDefault="0046151A" w:rsidP="00A20137">
      <w:pPr>
        <w:spacing w:after="0" w:line="360" w:lineRule="auto"/>
        <w:ind w:firstLine="680"/>
        <w:jc w:val="both"/>
        <w:rPr>
          <w:rFonts w:cs="Times New Roman"/>
          <w:sz w:val="24"/>
          <w:szCs w:val="24"/>
          <w:lang w:val="ru-RU" w:eastAsia="ru-RU"/>
        </w:rPr>
      </w:pPr>
      <w:bookmarkStart w:id="54" w:name="_Ref220858609"/>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9</w:t>
      </w:r>
      <w:r w:rsidRPr="0046151A">
        <w:rPr>
          <w:rFonts w:cs="Times New Roman"/>
          <w:sz w:val="24"/>
          <w:szCs w:val="24"/>
          <w:lang w:val="ru-RU" w:eastAsia="ru-RU"/>
        </w:rPr>
        <w:fldChar w:fldCharType="end"/>
      </w:r>
      <w:bookmarkEnd w:id="54"/>
      <w:r w:rsidRPr="0046151A">
        <w:rPr>
          <w:rFonts w:cs="Times New Roman"/>
          <w:sz w:val="24"/>
          <w:szCs w:val="24"/>
          <w:lang w:val="ru-RU" w:eastAsia="ru-RU"/>
        </w:rPr>
        <w:t xml:space="preserve"> – </w:t>
      </w:r>
      <w:r w:rsidR="00535BFB">
        <w:rPr>
          <w:rFonts w:cs="Times New Roman"/>
          <w:sz w:val="24"/>
          <w:szCs w:val="24"/>
          <w:lang w:val="ru-RU" w:eastAsia="ru-RU"/>
        </w:rPr>
        <w:t>О</w:t>
      </w:r>
      <w:r w:rsidR="00535BFB" w:rsidRPr="00084D2E">
        <w:rPr>
          <w:rFonts w:cs="Times New Roman"/>
          <w:sz w:val="24"/>
          <w:szCs w:val="24"/>
          <w:lang w:val="ru-RU" w:eastAsia="ru-RU"/>
        </w:rPr>
        <w:t>ценка возможного ущерба имуществу юридическим и физическим лицам и вреда окружающей среде</w:t>
      </w:r>
    </w:p>
    <w:p w14:paraId="57914CE5" w14:textId="3EA86B5A" w:rsidR="0046151A" w:rsidRPr="0046151A" w:rsidRDefault="0046151A"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w:t>
      </w:r>
      <w:r w:rsidRPr="00A20137">
        <w:rPr>
          <w:rFonts w:cs="Times New Roman"/>
          <w:sz w:val="24"/>
          <w:szCs w:val="24"/>
          <w:lang w:val="ru-RU" w:eastAsia="ru-RU"/>
        </w:rPr>
        <w:t>DAMAGE</w:t>
      </w:r>
      <w:r w:rsidRPr="00606974">
        <w:rPr>
          <w:rFonts w:cs="Times New Roman"/>
          <w:sz w:val="24"/>
          <w:szCs w:val="24"/>
          <w:lang w:val="ru-RU" w:eastAsia="ru-RU"/>
        </w:rPr>
        <w:t>_</w:t>
      </w:r>
      <w:r w:rsidRPr="00A20137">
        <w:rPr>
          <w:rFonts w:cs="Times New Roman"/>
          <w:sz w:val="24"/>
          <w:szCs w:val="24"/>
          <w:lang w:val="ru-RU" w:eastAsia="ru-RU"/>
        </w:rPr>
        <w:t>SECTION</w:t>
      </w:r>
      <w:r w:rsidRPr="00606974">
        <w:rPr>
          <w:rFonts w:cs="Times New Roman"/>
          <w:sz w:val="24"/>
          <w:szCs w:val="24"/>
          <w:lang w:val="ru-RU" w:eastAsia="ru-RU"/>
        </w:rPr>
        <w:t>}}</w:t>
      </w:r>
    </w:p>
    <w:p w14:paraId="2ED60E72" w14:textId="77777777" w:rsidR="0046151A" w:rsidRPr="0046151A" w:rsidRDefault="0046151A" w:rsidP="0046151A">
      <w:pPr>
        <w:rPr>
          <w:lang w:val="ru-RU" w:eastAsia="ru-RU"/>
        </w:rPr>
      </w:pPr>
    </w:p>
    <w:p w14:paraId="2B3FE495" w14:textId="77777777" w:rsidR="003453C2" w:rsidRDefault="003453C2" w:rsidP="004F3C77">
      <w:pPr>
        <w:rPr>
          <w:rFonts w:cs="Times New Roman"/>
          <w:sz w:val="24"/>
          <w:szCs w:val="24"/>
          <w:lang w:val="ru-RU"/>
        </w:rPr>
      </w:pPr>
    </w:p>
    <w:p w14:paraId="3FA3858D" w14:textId="019A9E4F" w:rsidR="008F1D02" w:rsidRPr="00ED05A7" w:rsidRDefault="008F1D02" w:rsidP="004F3C77">
      <w:pPr>
        <w:rPr>
          <w:rFonts w:cs="Times New Roman"/>
          <w:sz w:val="24"/>
          <w:szCs w:val="24"/>
          <w:lang w:val="ru-RU"/>
        </w:rPr>
        <w:sectPr w:rsidR="008F1D02" w:rsidRPr="00ED05A7" w:rsidSect="00535BFB">
          <w:pgSz w:w="15840" w:h="12240" w:orient="landscape"/>
          <w:pgMar w:top="1800" w:right="1440" w:bottom="758" w:left="1440" w:header="720" w:footer="720" w:gutter="0"/>
          <w:cols w:space="720"/>
          <w:docGrid w:linePitch="360"/>
        </w:sectPr>
      </w:pPr>
    </w:p>
    <w:p w14:paraId="17C16D86" w14:textId="60BFAC16" w:rsidR="00606974" w:rsidRPr="00606974" w:rsidRDefault="00606974" w:rsidP="00606974">
      <w:pPr>
        <w:pStyle w:val="1"/>
        <w:numPr>
          <w:ilvl w:val="1"/>
          <w:numId w:val="26"/>
        </w:numPr>
        <w:spacing w:before="240" w:line="240" w:lineRule="auto"/>
        <w:ind w:left="0" w:firstLine="709"/>
        <w:jc w:val="both"/>
        <w:rPr>
          <w:rFonts w:ascii="Times New Roman" w:hAnsi="Times New Roman" w:cs="Times New Roman"/>
          <w:color w:val="auto"/>
          <w:sz w:val="24"/>
          <w:szCs w:val="24"/>
          <w:lang w:val="ru-RU" w:eastAsia="ru-RU"/>
        </w:rPr>
      </w:pPr>
      <w:bookmarkStart w:id="55" w:name="_Toc163736173"/>
      <w:bookmarkStart w:id="56" w:name="_Toc220879546"/>
      <w:r w:rsidRPr="00606974">
        <w:rPr>
          <w:rFonts w:ascii="Times New Roman" w:hAnsi="Times New Roman" w:cs="Times New Roman"/>
          <w:color w:val="auto"/>
          <w:sz w:val="24"/>
          <w:szCs w:val="24"/>
          <w:lang w:val="ru-RU" w:eastAsia="ru-RU"/>
        </w:rPr>
        <w:lastRenderedPageBreak/>
        <w:t>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bookmarkEnd w:id="55"/>
      <w:bookmarkEnd w:id="56"/>
    </w:p>
    <w:p w14:paraId="3B73DD3C" w14:textId="77777777" w:rsidR="00D0695E" w:rsidRDefault="00D0695E" w:rsidP="00A20137">
      <w:pPr>
        <w:spacing w:after="0" w:line="360" w:lineRule="auto"/>
        <w:ind w:firstLine="680"/>
        <w:jc w:val="both"/>
        <w:rPr>
          <w:rFonts w:cs="Times New Roman"/>
          <w:sz w:val="24"/>
          <w:szCs w:val="24"/>
          <w:lang w:val="ru-RU" w:eastAsia="ru-RU"/>
        </w:rPr>
      </w:pPr>
    </w:p>
    <w:p w14:paraId="632708ED"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Раздел разработан на основании Руководства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N 387 от 3 ноября 2022 г.). </w:t>
      </w:r>
    </w:p>
    <w:p w14:paraId="6B8E5B5D"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Для оценки риска аварий использовались следующие показатели риска: </w:t>
      </w:r>
    </w:p>
    <w:p w14:paraId="4F53F4DF"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индивидуальный риск </w:t>
      </w:r>
      <w:r w:rsidRPr="00606974">
        <w:rPr>
          <w:rFonts w:cs="Times New Roman"/>
          <w:noProof/>
          <w:sz w:val="24"/>
          <w:szCs w:val="24"/>
          <w:lang w:val="ru-RU" w:eastAsia="ru-RU"/>
        </w:rPr>
        <w:drawing>
          <wp:inline distT="0" distB="0" distL="0" distR="0" wp14:anchorId="5C6988DB" wp14:editId="57B42A1A">
            <wp:extent cx="333375" cy="238125"/>
            <wp:effectExtent l="0" t="0" r="9525" b="9525"/>
            <wp:docPr id="11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3375" cy="238125"/>
                    </a:xfrm>
                    <a:prstGeom prst="rect">
                      <a:avLst/>
                    </a:prstGeom>
                    <a:noFill/>
                    <a:ln>
                      <a:noFill/>
                    </a:ln>
                  </pic:spPr>
                </pic:pic>
              </a:graphicData>
            </a:graphic>
          </wp:inline>
        </w:drawing>
      </w:r>
      <w:r w:rsidRPr="00606974">
        <w:rPr>
          <w:rFonts w:cs="Times New Roman"/>
          <w:sz w:val="24"/>
          <w:szCs w:val="24"/>
          <w:lang w:val="ru-RU" w:eastAsia="ru-RU"/>
        </w:rPr>
        <w:t xml:space="preserve">- ожидаемая частота (частота) поражения отдельного человека в результате воздействия исследуемых поражающих факторов аварии; </w:t>
      </w:r>
    </w:p>
    <w:p w14:paraId="62E5F30A"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потенциальный риск (или потенциальный территориальный риск) </w:t>
      </w:r>
      <w:r w:rsidRPr="00606974">
        <w:rPr>
          <w:rFonts w:cs="Times New Roman"/>
          <w:noProof/>
          <w:sz w:val="24"/>
          <w:szCs w:val="24"/>
          <w:lang w:val="ru-RU" w:eastAsia="ru-RU"/>
        </w:rPr>
        <w:drawing>
          <wp:inline distT="0" distB="0" distL="0" distR="0" wp14:anchorId="35BFFA8B" wp14:editId="20FB6AD5">
            <wp:extent cx="314325" cy="228600"/>
            <wp:effectExtent l="0" t="0" r="9525" b="0"/>
            <wp:docPr id="11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sidRPr="00606974">
        <w:rPr>
          <w:rFonts w:cs="Times New Roman"/>
          <w:sz w:val="24"/>
          <w:szCs w:val="24"/>
          <w:lang w:val="ru-RU" w:eastAsia="ru-RU"/>
        </w:rPr>
        <w:t xml:space="preserve">- частота реализации поражающих факторов аварии в рассматриваемой точке на площадке ОПО и прилегающей территории; </w:t>
      </w:r>
    </w:p>
    <w:p w14:paraId="2AA9B348"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коллективный риск (или ожидаемые людские потери) </w:t>
      </w:r>
      <w:r w:rsidRPr="00606974">
        <w:rPr>
          <w:rFonts w:cs="Times New Roman"/>
          <w:noProof/>
          <w:sz w:val="24"/>
          <w:szCs w:val="24"/>
          <w:lang w:val="ru-RU" w:eastAsia="ru-RU"/>
        </w:rPr>
        <w:drawing>
          <wp:inline distT="0" distB="0" distL="0" distR="0" wp14:anchorId="683E3A07" wp14:editId="364517C7">
            <wp:extent cx="361950" cy="228600"/>
            <wp:effectExtent l="0" t="0" r="0" b="0"/>
            <wp:docPr id="11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sidRPr="00606974">
        <w:rPr>
          <w:rFonts w:cs="Times New Roman"/>
          <w:sz w:val="24"/>
          <w:szCs w:val="24"/>
          <w:lang w:val="ru-RU" w:eastAsia="ru-RU"/>
        </w:rPr>
        <w:t xml:space="preserve">- ожидаемое количество пораженных в результате возможных аварий за определенный период времени; </w:t>
      </w:r>
    </w:p>
    <w:p w14:paraId="4B4F932B"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социальный риск (или риск поражения группы людей) </w:t>
      </w:r>
      <w:r w:rsidRPr="00606974">
        <w:rPr>
          <w:rFonts w:cs="Times New Roman"/>
          <w:noProof/>
          <w:sz w:val="24"/>
          <w:szCs w:val="24"/>
          <w:lang w:val="ru-RU" w:eastAsia="ru-RU"/>
        </w:rPr>
        <w:drawing>
          <wp:inline distT="0" distB="0" distL="0" distR="0" wp14:anchorId="13AE0317" wp14:editId="15B93C03">
            <wp:extent cx="333375" cy="219075"/>
            <wp:effectExtent l="0" t="0" r="9525" b="9525"/>
            <wp:docPr id="11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3375" cy="219075"/>
                    </a:xfrm>
                    <a:prstGeom prst="rect">
                      <a:avLst/>
                    </a:prstGeom>
                    <a:noFill/>
                    <a:ln>
                      <a:noFill/>
                    </a:ln>
                  </pic:spPr>
                </pic:pic>
              </a:graphicData>
            </a:graphic>
          </wp:inline>
        </w:drawing>
      </w:r>
      <w:r w:rsidRPr="00606974">
        <w:rPr>
          <w:rFonts w:cs="Times New Roman"/>
          <w:sz w:val="24"/>
          <w:szCs w:val="24"/>
          <w:lang w:val="ru-RU" w:eastAsia="ru-RU"/>
        </w:rPr>
        <w:t xml:space="preserve">- зависимость частоты возникновения сценариев аварий </w:t>
      </w:r>
      <w:r w:rsidRPr="00606974">
        <w:rPr>
          <w:rFonts w:cs="Times New Roman"/>
          <w:noProof/>
          <w:sz w:val="24"/>
          <w:szCs w:val="24"/>
          <w:lang w:val="ru-RU" w:eastAsia="ru-RU"/>
        </w:rPr>
        <w:drawing>
          <wp:inline distT="0" distB="0" distL="0" distR="0" wp14:anchorId="7E3FEA78" wp14:editId="75130450">
            <wp:extent cx="171450" cy="171450"/>
            <wp:effectExtent l="0" t="0" r="0" b="0"/>
            <wp:docPr id="111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 в которых пострадало на определенном уровне не менее </w:t>
      </w:r>
      <w:r w:rsidRPr="00606974">
        <w:rPr>
          <w:rFonts w:cs="Times New Roman"/>
          <w:noProof/>
          <w:sz w:val="24"/>
          <w:szCs w:val="24"/>
          <w:lang w:val="ru-RU" w:eastAsia="ru-RU"/>
        </w:rPr>
        <w:drawing>
          <wp:inline distT="0" distB="0" distL="0" distR="0" wp14:anchorId="759961AD" wp14:editId="18452A5A">
            <wp:extent cx="171450" cy="171450"/>
            <wp:effectExtent l="0" t="0" r="0" b="0"/>
            <wp:docPr id="11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человек, от этого числа </w:t>
      </w:r>
      <w:r w:rsidRPr="00606974">
        <w:rPr>
          <w:rFonts w:cs="Times New Roman"/>
          <w:noProof/>
          <w:sz w:val="24"/>
          <w:szCs w:val="24"/>
          <w:lang w:val="ru-RU" w:eastAsia="ru-RU"/>
        </w:rPr>
        <w:drawing>
          <wp:inline distT="0" distB="0" distL="0" distR="0" wp14:anchorId="307685F4" wp14:editId="4DFDB183">
            <wp:extent cx="171450" cy="171450"/>
            <wp:effectExtent l="0" t="0" r="0" b="0"/>
            <wp:docPr id="11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(представляется в виде соответствующей </w:t>
      </w:r>
      <w:r w:rsidRPr="00606974">
        <w:rPr>
          <w:rFonts w:cs="Times New Roman"/>
          <w:noProof/>
          <w:sz w:val="24"/>
          <w:szCs w:val="24"/>
          <w:lang w:val="ru-RU" w:eastAsia="ru-RU"/>
        </w:rPr>
        <w:drawing>
          <wp:inline distT="0" distB="0" distL="0" distR="0" wp14:anchorId="188FE08F" wp14:editId="62A68BFD">
            <wp:extent cx="381000" cy="171450"/>
            <wp:effectExtent l="0" t="0" r="0" b="0"/>
            <wp:docPr id="11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sidRPr="00606974">
        <w:rPr>
          <w:rFonts w:cs="Times New Roman"/>
          <w:sz w:val="24"/>
          <w:szCs w:val="24"/>
          <w:lang w:val="ru-RU" w:eastAsia="ru-RU"/>
        </w:rPr>
        <w:t xml:space="preserve">-кривой); </w:t>
      </w:r>
    </w:p>
    <w:p w14:paraId="46CDB36F"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частота реализации аварии с гибелью не менее одного человека </w:t>
      </w:r>
      <w:r w:rsidRPr="00606974">
        <w:rPr>
          <w:rFonts w:cs="Times New Roman"/>
          <w:noProof/>
          <w:sz w:val="24"/>
          <w:szCs w:val="24"/>
          <w:lang w:val="ru-RU" w:eastAsia="ru-RU"/>
        </w:rPr>
        <w:drawing>
          <wp:inline distT="0" distB="0" distL="0" distR="0" wp14:anchorId="2A555209" wp14:editId="2638F70B">
            <wp:extent cx="171450" cy="219075"/>
            <wp:effectExtent l="0" t="0" r="0" b="9525"/>
            <wp:docPr id="1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606974">
        <w:rPr>
          <w:rFonts w:cs="Times New Roman"/>
          <w:sz w:val="24"/>
          <w:szCs w:val="24"/>
          <w:lang w:val="ru-RU" w:eastAsia="ru-RU"/>
        </w:rPr>
        <w:t>.</w:t>
      </w:r>
    </w:p>
    <w:p w14:paraId="61C1CECA" w14:textId="77777777" w:rsidR="00606974" w:rsidRDefault="00606974" w:rsidP="00A20137">
      <w:pPr>
        <w:spacing w:after="0" w:line="360" w:lineRule="auto"/>
        <w:ind w:firstLine="680"/>
        <w:jc w:val="both"/>
        <w:rPr>
          <w:rFonts w:cs="Times New Roman"/>
          <w:sz w:val="24"/>
          <w:szCs w:val="24"/>
          <w:lang w:val="ru-RU" w:eastAsia="ru-RU"/>
        </w:rPr>
      </w:pPr>
    </w:p>
    <w:p w14:paraId="4A88D1B8"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{{FATAL_ACCIDENT_FREQUENCY}}</w:t>
      </w:r>
    </w:p>
    <w:p w14:paraId="43DF7C10" w14:textId="77777777" w:rsidR="00606974" w:rsidRDefault="00606974" w:rsidP="00A20137">
      <w:pPr>
        <w:spacing w:after="0" w:line="360" w:lineRule="auto"/>
        <w:ind w:firstLine="680"/>
        <w:jc w:val="both"/>
        <w:rPr>
          <w:rFonts w:cs="Times New Roman"/>
          <w:sz w:val="24"/>
          <w:szCs w:val="24"/>
          <w:lang w:val="ru-RU" w:eastAsia="ru-RU"/>
        </w:rPr>
      </w:pPr>
    </w:p>
    <w:p w14:paraId="2299E6E0" w14:textId="1250C01B" w:rsidR="00606974" w:rsidRPr="0046151A" w:rsidRDefault="00606974"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sidR="00CD42A7">
        <w:rPr>
          <w:rFonts w:cs="Times New Roman"/>
          <w:sz w:val="24"/>
          <w:szCs w:val="24"/>
          <w:lang w:val="ru-RU" w:eastAsia="ru-RU"/>
        </w:rPr>
        <w:t>коллективного риска</w:t>
      </w:r>
      <w:r w:rsidRPr="0046151A">
        <w:rPr>
          <w:rFonts w:cs="Times New Roman"/>
          <w:sz w:val="24"/>
          <w:szCs w:val="24"/>
          <w:lang w:val="ru-RU" w:eastAsia="ru-RU"/>
        </w:rPr>
        <w:t>, представлена в таблице ниже</w:t>
      </w:r>
      <w:r w:rsidR="00CD42A7">
        <w:rPr>
          <w:rFonts w:cs="Times New Roman"/>
          <w:sz w:val="24"/>
          <w:szCs w:val="24"/>
          <w:lang w:val="ru-RU" w:eastAsia="ru-RU"/>
        </w:rPr>
        <w:t xml:space="preserve"> (</w:t>
      </w:r>
      <w:r w:rsidR="00CD42A7">
        <w:rPr>
          <w:rFonts w:cs="Times New Roman"/>
          <w:sz w:val="24"/>
          <w:szCs w:val="24"/>
          <w:lang w:val="ru-RU" w:eastAsia="ru-RU"/>
        </w:rPr>
        <w:fldChar w:fldCharType="begin"/>
      </w:r>
      <w:r w:rsidR="00CD42A7">
        <w:rPr>
          <w:rFonts w:cs="Times New Roman"/>
          <w:sz w:val="24"/>
          <w:szCs w:val="24"/>
          <w:lang w:val="ru-RU" w:eastAsia="ru-RU"/>
        </w:rPr>
        <w:instrText xml:space="preserve"> REF _Ref220859524 \h </w:instrText>
      </w:r>
      <w:r w:rsidR="00A20137">
        <w:rPr>
          <w:rFonts w:cs="Times New Roman"/>
          <w:sz w:val="24"/>
          <w:szCs w:val="24"/>
          <w:lang w:val="ru-RU" w:eastAsia="ru-RU"/>
        </w:rPr>
        <w:instrText xml:space="preserve"> \* MERGEFORMAT </w:instrText>
      </w:r>
      <w:r w:rsidR="00CD42A7">
        <w:rPr>
          <w:rFonts w:cs="Times New Roman"/>
          <w:sz w:val="24"/>
          <w:szCs w:val="24"/>
          <w:lang w:val="ru-RU" w:eastAsia="ru-RU"/>
        </w:rPr>
      </w:r>
      <w:r w:rsidR="00CD42A7">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10</w:t>
      </w:r>
      <w:r w:rsidR="00CD42A7">
        <w:rPr>
          <w:rFonts w:cs="Times New Roman"/>
          <w:sz w:val="24"/>
          <w:szCs w:val="24"/>
          <w:lang w:val="ru-RU" w:eastAsia="ru-RU"/>
        </w:rPr>
        <w:fldChar w:fldCharType="end"/>
      </w:r>
      <w:r w:rsidR="00CD42A7">
        <w:rPr>
          <w:rFonts w:cs="Times New Roman"/>
          <w:sz w:val="24"/>
          <w:szCs w:val="24"/>
          <w:lang w:val="ru-RU" w:eastAsia="ru-RU"/>
        </w:rPr>
        <w:t>)</w:t>
      </w:r>
      <w:r>
        <w:rPr>
          <w:rFonts w:cs="Times New Roman"/>
          <w:sz w:val="24"/>
          <w:szCs w:val="24"/>
          <w:lang w:val="ru-RU" w:eastAsia="ru-RU"/>
        </w:rPr>
        <w:t>.</w:t>
      </w:r>
    </w:p>
    <w:p w14:paraId="053AEB95" w14:textId="018AA68A" w:rsidR="00606974" w:rsidRPr="0046151A" w:rsidRDefault="00606974" w:rsidP="00A20137">
      <w:pPr>
        <w:spacing w:after="0" w:line="360" w:lineRule="auto"/>
        <w:ind w:firstLine="680"/>
        <w:jc w:val="both"/>
        <w:rPr>
          <w:rFonts w:cs="Times New Roman"/>
          <w:sz w:val="24"/>
          <w:szCs w:val="24"/>
          <w:lang w:val="ru-RU" w:eastAsia="ru-RU"/>
        </w:rPr>
      </w:pPr>
      <w:bookmarkStart w:id="57" w:name="_Ref220859524"/>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10</w:t>
      </w:r>
      <w:r w:rsidRPr="0046151A">
        <w:rPr>
          <w:rFonts w:cs="Times New Roman"/>
          <w:sz w:val="24"/>
          <w:szCs w:val="24"/>
          <w:lang w:val="ru-RU" w:eastAsia="ru-RU"/>
        </w:rPr>
        <w:fldChar w:fldCharType="end"/>
      </w:r>
      <w:bookmarkEnd w:id="57"/>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sidR="00CD42A7">
        <w:rPr>
          <w:rFonts w:cs="Times New Roman"/>
          <w:sz w:val="24"/>
          <w:szCs w:val="24"/>
          <w:lang w:val="ru-RU" w:eastAsia="ru-RU"/>
        </w:rPr>
        <w:t>коллективного риска</w:t>
      </w:r>
    </w:p>
    <w:p w14:paraId="406C5C31" w14:textId="7D8AE95D" w:rsidR="00606974" w:rsidRPr="0046151A" w:rsidRDefault="00CD42A7" w:rsidP="00A20137">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w:t>
      </w:r>
      <w:r w:rsidRPr="00A20137">
        <w:rPr>
          <w:rFonts w:cs="Times New Roman"/>
          <w:sz w:val="24"/>
          <w:szCs w:val="24"/>
          <w:lang w:val="ru-RU" w:eastAsia="ru-RU"/>
        </w:rPr>
        <w:t>COLLECTIVE</w:t>
      </w:r>
      <w:r w:rsidRPr="00CD42A7">
        <w:rPr>
          <w:rFonts w:cs="Times New Roman"/>
          <w:sz w:val="24"/>
          <w:szCs w:val="24"/>
          <w:lang w:val="ru-RU" w:eastAsia="ru-RU"/>
        </w:rPr>
        <w:t>_</w:t>
      </w:r>
      <w:r w:rsidRPr="00A20137">
        <w:rPr>
          <w:rFonts w:cs="Times New Roman"/>
          <w:sz w:val="24"/>
          <w:szCs w:val="24"/>
          <w:lang w:val="ru-RU" w:eastAsia="ru-RU"/>
        </w:rPr>
        <w:t>RISK</w:t>
      </w:r>
      <w:r w:rsidRPr="00CD42A7">
        <w:rPr>
          <w:rFonts w:cs="Times New Roman"/>
          <w:sz w:val="24"/>
          <w:szCs w:val="24"/>
          <w:lang w:val="ru-RU" w:eastAsia="ru-RU"/>
        </w:rPr>
        <w:t>_</w:t>
      </w:r>
      <w:r w:rsidRPr="00A20137">
        <w:rPr>
          <w:rFonts w:cs="Times New Roman"/>
          <w:sz w:val="24"/>
          <w:szCs w:val="24"/>
          <w:lang w:val="ru-RU" w:eastAsia="ru-RU"/>
        </w:rPr>
        <w:t>SECTION</w:t>
      </w:r>
      <w:r w:rsidRPr="00CD42A7">
        <w:rPr>
          <w:rFonts w:cs="Times New Roman"/>
          <w:sz w:val="24"/>
          <w:szCs w:val="24"/>
          <w:lang w:val="ru-RU" w:eastAsia="ru-RU"/>
        </w:rPr>
        <w:t>}}</w:t>
      </w:r>
    </w:p>
    <w:p w14:paraId="57318A77" w14:textId="77777777" w:rsidR="00606974" w:rsidRPr="00606974" w:rsidRDefault="00606974" w:rsidP="00A20137">
      <w:pPr>
        <w:spacing w:after="0" w:line="360" w:lineRule="auto"/>
        <w:ind w:firstLine="680"/>
        <w:jc w:val="both"/>
        <w:rPr>
          <w:rFonts w:cs="Times New Roman"/>
          <w:sz w:val="24"/>
          <w:szCs w:val="24"/>
          <w:lang w:val="ru-RU" w:eastAsia="ru-RU"/>
        </w:rPr>
      </w:pPr>
    </w:p>
    <w:p w14:paraId="4BA3B4C5" w14:textId="3EE68CC6" w:rsidR="00CD42A7" w:rsidRPr="0046151A" w:rsidRDefault="00CD42A7"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r w:rsidRPr="0046151A">
        <w:rPr>
          <w:rFonts w:cs="Times New Roman"/>
          <w:sz w:val="24"/>
          <w:szCs w:val="24"/>
          <w:lang w:val="ru-RU" w:eastAsia="ru-RU"/>
        </w:rPr>
        <w:t>, представлена в таблице ниже</w:t>
      </w:r>
      <w:r w:rsidR="008C754D">
        <w:rPr>
          <w:rFonts w:cs="Times New Roman"/>
          <w:sz w:val="24"/>
          <w:szCs w:val="24"/>
          <w:lang w:val="ru-RU" w:eastAsia="ru-RU"/>
        </w:rPr>
        <w:t xml:space="preserve"> </w:t>
      </w:r>
      <w:r w:rsidR="00691D5F">
        <w:rPr>
          <w:rFonts w:cs="Times New Roman"/>
          <w:sz w:val="24"/>
          <w:szCs w:val="24"/>
          <w:lang w:val="ru-RU" w:eastAsia="ru-RU"/>
        </w:rPr>
        <w:t>(</w:t>
      </w:r>
      <w:r w:rsidR="00691D5F">
        <w:rPr>
          <w:rFonts w:cs="Times New Roman"/>
          <w:sz w:val="24"/>
          <w:szCs w:val="24"/>
          <w:lang w:val="ru-RU" w:eastAsia="ru-RU"/>
        </w:rPr>
        <w:fldChar w:fldCharType="begin"/>
      </w:r>
      <w:r w:rsidR="00691D5F">
        <w:rPr>
          <w:rFonts w:cs="Times New Roman"/>
          <w:sz w:val="24"/>
          <w:szCs w:val="24"/>
          <w:lang w:val="ru-RU" w:eastAsia="ru-RU"/>
        </w:rPr>
        <w:instrText xml:space="preserve"> REF _Ref220859629 \h </w:instrText>
      </w:r>
      <w:r w:rsidR="00A20137">
        <w:rPr>
          <w:rFonts w:cs="Times New Roman"/>
          <w:sz w:val="24"/>
          <w:szCs w:val="24"/>
          <w:lang w:val="ru-RU" w:eastAsia="ru-RU"/>
        </w:rPr>
        <w:instrText xml:space="preserve"> \* MERGEFORMAT </w:instrText>
      </w:r>
      <w:r w:rsidR="00691D5F">
        <w:rPr>
          <w:rFonts w:cs="Times New Roman"/>
          <w:sz w:val="24"/>
          <w:szCs w:val="24"/>
          <w:lang w:val="ru-RU" w:eastAsia="ru-RU"/>
        </w:rPr>
      </w:r>
      <w:r w:rsidR="00691D5F">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11</w:t>
      </w:r>
      <w:r w:rsidR="00691D5F">
        <w:rPr>
          <w:rFonts w:cs="Times New Roman"/>
          <w:sz w:val="24"/>
          <w:szCs w:val="24"/>
          <w:lang w:val="ru-RU" w:eastAsia="ru-RU"/>
        </w:rPr>
        <w:fldChar w:fldCharType="end"/>
      </w:r>
      <w:r w:rsidR="00691D5F">
        <w:rPr>
          <w:rFonts w:cs="Times New Roman"/>
          <w:sz w:val="24"/>
          <w:szCs w:val="24"/>
          <w:lang w:val="ru-RU" w:eastAsia="ru-RU"/>
        </w:rPr>
        <w:t>)</w:t>
      </w:r>
      <w:r>
        <w:rPr>
          <w:rFonts w:cs="Times New Roman"/>
          <w:sz w:val="24"/>
          <w:szCs w:val="24"/>
          <w:lang w:val="ru-RU" w:eastAsia="ru-RU"/>
        </w:rPr>
        <w:t>.</w:t>
      </w:r>
    </w:p>
    <w:p w14:paraId="625ABD69" w14:textId="719EC781" w:rsidR="00CD42A7" w:rsidRPr="0046151A" w:rsidRDefault="00CD42A7" w:rsidP="00A20137">
      <w:pPr>
        <w:spacing w:after="0" w:line="360" w:lineRule="auto"/>
        <w:ind w:firstLine="680"/>
        <w:jc w:val="both"/>
        <w:rPr>
          <w:rFonts w:cs="Times New Roman"/>
          <w:sz w:val="24"/>
          <w:szCs w:val="24"/>
          <w:lang w:val="ru-RU" w:eastAsia="ru-RU"/>
        </w:rPr>
      </w:pPr>
      <w:bookmarkStart w:id="58" w:name="_Ref220859629"/>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11</w:t>
      </w:r>
      <w:r w:rsidRPr="0046151A">
        <w:rPr>
          <w:rFonts w:cs="Times New Roman"/>
          <w:sz w:val="24"/>
          <w:szCs w:val="24"/>
          <w:lang w:val="ru-RU" w:eastAsia="ru-RU"/>
        </w:rPr>
        <w:fldChar w:fldCharType="end"/>
      </w:r>
      <w:bookmarkEnd w:id="58"/>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p>
    <w:p w14:paraId="3811BCA9" w14:textId="77777777" w:rsidR="00CD42A7" w:rsidRPr="00CD42A7" w:rsidRDefault="00CD42A7" w:rsidP="00A20137">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{{INDIVIDUAL_RISK_SECTION}}</w:t>
      </w:r>
    </w:p>
    <w:p w14:paraId="6697BD07" w14:textId="77777777" w:rsidR="009712B3" w:rsidRPr="00606974" w:rsidRDefault="009712B3" w:rsidP="00A20137">
      <w:pPr>
        <w:spacing w:after="0" w:line="360" w:lineRule="auto"/>
        <w:ind w:firstLine="680"/>
        <w:jc w:val="both"/>
        <w:rPr>
          <w:rFonts w:cs="Times New Roman"/>
          <w:sz w:val="24"/>
          <w:szCs w:val="24"/>
          <w:lang w:val="ru-RU" w:eastAsia="ru-RU"/>
        </w:rPr>
      </w:pPr>
    </w:p>
    <w:p w14:paraId="01BD531E" w14:textId="68B9D980" w:rsidR="009E7D90" w:rsidRPr="0046151A" w:rsidRDefault="009E7D90"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sidR="006E275D" w:rsidRPr="00606974">
        <w:rPr>
          <w:rFonts w:cs="Times New Roman"/>
          <w:sz w:val="24"/>
          <w:szCs w:val="24"/>
          <w:lang w:val="ru-RU" w:eastAsia="ru-RU"/>
        </w:rPr>
        <w:t>ущерба имуществу юридическим и физическим лицам и вреда окружающей среде</w:t>
      </w:r>
      <w:r w:rsidRPr="0046151A">
        <w:rPr>
          <w:rFonts w:cs="Times New Roman"/>
          <w:sz w:val="24"/>
          <w:szCs w:val="24"/>
          <w:lang w:val="ru-RU" w:eastAsia="ru-RU"/>
        </w:rPr>
        <w:t>, представлена в таблице ниже</w:t>
      </w:r>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_Ref220859629 \h </w:instrText>
      </w:r>
      <w:r w:rsidR="00A13D05">
        <w:rPr>
          <w:rFonts w:cs="Times New Roman"/>
          <w:sz w:val="24"/>
          <w:szCs w:val="24"/>
          <w:lang w:val="ru-RU" w:eastAsia="ru-RU"/>
        </w:rPr>
        <w:instrText xml:space="preserve"> \* MERGEFORMAT </w:instrText>
      </w:r>
      <w:r>
        <w:rPr>
          <w:rFonts w:cs="Times New Roman"/>
          <w:sz w:val="24"/>
          <w:szCs w:val="24"/>
          <w:lang w:val="ru-RU" w:eastAsia="ru-RU"/>
        </w:rPr>
      </w:r>
      <w:r>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11</w:t>
      </w:r>
      <w:r>
        <w:rPr>
          <w:rFonts w:cs="Times New Roman"/>
          <w:sz w:val="24"/>
          <w:szCs w:val="24"/>
          <w:lang w:val="ru-RU" w:eastAsia="ru-RU"/>
        </w:rPr>
        <w:fldChar w:fldCharType="end"/>
      </w:r>
      <w:r>
        <w:rPr>
          <w:rFonts w:cs="Times New Roman"/>
          <w:sz w:val="24"/>
          <w:szCs w:val="24"/>
          <w:lang w:val="ru-RU" w:eastAsia="ru-RU"/>
        </w:rPr>
        <w:t>).</w:t>
      </w:r>
    </w:p>
    <w:p w14:paraId="572A60F1" w14:textId="3FF02E06" w:rsidR="009E7D90" w:rsidRPr="0046151A" w:rsidRDefault="009E7D90" w:rsidP="00A20137">
      <w:pPr>
        <w:spacing w:after="0" w:line="360" w:lineRule="auto"/>
        <w:ind w:firstLine="680"/>
        <w:jc w:val="both"/>
        <w:rPr>
          <w:rFonts w:cs="Times New Roman"/>
          <w:sz w:val="24"/>
          <w:szCs w:val="24"/>
          <w:lang w:val="ru-RU" w:eastAsia="ru-RU"/>
        </w:rPr>
      </w:pPr>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12</w:t>
      </w:r>
      <w:r w:rsidRPr="0046151A">
        <w:rPr>
          <w:rFonts w:cs="Times New Roman"/>
          <w:sz w:val="24"/>
          <w:szCs w:val="24"/>
          <w:lang w:val="ru-RU" w:eastAsia="ru-RU"/>
        </w:rPr>
        <w:fldChar w:fldCharType="end"/>
      </w:r>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sidR="006E275D" w:rsidRPr="00606974">
        <w:rPr>
          <w:rFonts w:cs="Times New Roman"/>
          <w:sz w:val="24"/>
          <w:szCs w:val="24"/>
          <w:lang w:val="ru-RU" w:eastAsia="ru-RU"/>
        </w:rPr>
        <w:t>ущерба имуществу юридическим и физическим лицам и вреда окружающей среде</w:t>
      </w:r>
    </w:p>
    <w:p w14:paraId="0FD5DC7E" w14:textId="0BC2DAC7" w:rsidR="009E7D90" w:rsidRPr="00AC2A85" w:rsidRDefault="009E7D90" w:rsidP="00A20137">
      <w:pPr>
        <w:spacing w:after="0" w:line="360" w:lineRule="auto"/>
        <w:ind w:firstLine="680"/>
        <w:jc w:val="both"/>
        <w:rPr>
          <w:rFonts w:cs="Times New Roman"/>
          <w:sz w:val="24"/>
          <w:szCs w:val="24"/>
          <w:lang w:eastAsia="ru-RU"/>
        </w:rPr>
      </w:pPr>
      <w:r w:rsidRPr="00AC2A85">
        <w:rPr>
          <w:rFonts w:cs="Times New Roman"/>
          <w:sz w:val="24"/>
          <w:szCs w:val="24"/>
          <w:lang w:eastAsia="ru-RU"/>
        </w:rPr>
        <w:t>{{MAX_DAMAGE_BY_COMPONENT_SECTION}}</w:t>
      </w:r>
    </w:p>
    <w:p w14:paraId="69D398FF" w14:textId="77777777" w:rsidR="00617A98" w:rsidRPr="00AC2A85" w:rsidRDefault="00617A98" w:rsidP="00A20137">
      <w:pPr>
        <w:spacing w:after="0" w:line="360" w:lineRule="auto"/>
        <w:ind w:firstLine="680"/>
        <w:jc w:val="both"/>
        <w:rPr>
          <w:rFonts w:cs="Times New Roman"/>
          <w:sz w:val="24"/>
          <w:szCs w:val="24"/>
          <w:lang w:eastAsia="ru-RU"/>
        </w:rPr>
      </w:pPr>
    </w:p>
    <w:p w14:paraId="39D18E31" w14:textId="77777777" w:rsidR="00A13D05" w:rsidRPr="00AC2A85" w:rsidRDefault="00A13D05" w:rsidP="00A20137">
      <w:pPr>
        <w:spacing w:after="0" w:line="360" w:lineRule="auto"/>
        <w:ind w:firstLine="680"/>
        <w:jc w:val="both"/>
        <w:rPr>
          <w:rFonts w:cs="Times New Roman"/>
          <w:sz w:val="24"/>
          <w:szCs w:val="24"/>
          <w:lang w:eastAsia="ru-RU"/>
        </w:rPr>
      </w:pPr>
      <w:r w:rsidRPr="00AC2A85">
        <w:rPr>
          <w:rFonts w:cs="Times New Roman"/>
          <w:sz w:val="24"/>
          <w:szCs w:val="24"/>
          <w:lang w:eastAsia="ru-RU"/>
        </w:rPr>
        <w:t>{{FN_CHART}}</w:t>
      </w:r>
    </w:p>
    <w:p w14:paraId="43849A29" w14:textId="7BCA166A" w:rsidR="00A13D05" w:rsidRPr="00AC2A85" w:rsidRDefault="00A13D05" w:rsidP="00A20137">
      <w:pPr>
        <w:spacing w:after="0" w:line="360" w:lineRule="auto"/>
        <w:ind w:firstLine="680"/>
        <w:jc w:val="both"/>
        <w:rPr>
          <w:rFonts w:cs="Times New Roman"/>
          <w:sz w:val="24"/>
          <w:szCs w:val="24"/>
          <w:lang w:eastAsia="ru-RU"/>
        </w:rPr>
      </w:pPr>
      <w:r w:rsidRPr="00A13D05">
        <w:rPr>
          <w:rFonts w:cs="Times New Roman"/>
          <w:sz w:val="24"/>
          <w:szCs w:val="24"/>
          <w:lang w:val="ru-RU" w:eastAsia="ru-RU"/>
        </w:rPr>
        <w:t>Рисунок</w:t>
      </w:r>
      <w:r w:rsidRPr="00AC2A85">
        <w:rPr>
          <w:rFonts w:cs="Times New Roman"/>
          <w:sz w:val="24"/>
          <w:szCs w:val="24"/>
          <w:lang w:eastAsia="ru-RU"/>
        </w:rPr>
        <w:t xml:space="preserve"> </w:t>
      </w:r>
      <w:r w:rsidRPr="00A13D05">
        <w:rPr>
          <w:rFonts w:cs="Times New Roman"/>
          <w:sz w:val="24"/>
          <w:szCs w:val="24"/>
          <w:lang w:val="ru-RU" w:eastAsia="ru-RU"/>
        </w:rPr>
        <w:fldChar w:fldCharType="begin"/>
      </w:r>
      <w:r w:rsidRPr="00AC2A85">
        <w:rPr>
          <w:rFonts w:cs="Times New Roman"/>
          <w:sz w:val="24"/>
          <w:szCs w:val="24"/>
          <w:lang w:eastAsia="ru-RU"/>
        </w:rPr>
        <w:instrText xml:space="preserve"> SEQ </w:instrText>
      </w:r>
      <w:r w:rsidRPr="00A13D05">
        <w:rPr>
          <w:rFonts w:cs="Times New Roman"/>
          <w:sz w:val="24"/>
          <w:szCs w:val="24"/>
          <w:lang w:val="ru-RU" w:eastAsia="ru-RU"/>
        </w:rPr>
        <w:instrText>Рисунок</w:instrText>
      </w:r>
      <w:r w:rsidRPr="00AC2A85">
        <w:rPr>
          <w:rFonts w:cs="Times New Roman"/>
          <w:sz w:val="24"/>
          <w:szCs w:val="24"/>
          <w:lang w:eastAsia="ru-RU"/>
        </w:rPr>
        <w:instrText xml:space="preserve"> \* ARABIC </w:instrText>
      </w:r>
      <w:r w:rsidRPr="00A13D05">
        <w:rPr>
          <w:rFonts w:cs="Times New Roman"/>
          <w:sz w:val="24"/>
          <w:szCs w:val="24"/>
          <w:lang w:val="ru-RU" w:eastAsia="ru-RU"/>
        </w:rPr>
        <w:fldChar w:fldCharType="separate"/>
      </w:r>
      <w:r w:rsidR="004676C8" w:rsidRPr="00AC2A85">
        <w:rPr>
          <w:rFonts w:cs="Times New Roman"/>
          <w:sz w:val="24"/>
          <w:szCs w:val="24"/>
          <w:lang w:eastAsia="ru-RU"/>
        </w:rPr>
        <w:t>7</w:t>
      </w:r>
      <w:r w:rsidRPr="00A13D05">
        <w:rPr>
          <w:rFonts w:cs="Times New Roman"/>
          <w:sz w:val="24"/>
          <w:szCs w:val="24"/>
          <w:lang w:val="ru-RU" w:eastAsia="ru-RU"/>
        </w:rPr>
        <w:fldChar w:fldCharType="end"/>
      </w:r>
      <w:r w:rsidRPr="00AC2A85">
        <w:rPr>
          <w:rFonts w:cs="Times New Roman"/>
          <w:sz w:val="24"/>
          <w:szCs w:val="24"/>
          <w:lang w:eastAsia="ru-RU"/>
        </w:rPr>
        <w:t xml:space="preserve"> – F/N-</w:t>
      </w:r>
      <w:r w:rsidRPr="00A13D05">
        <w:rPr>
          <w:rFonts w:cs="Times New Roman"/>
          <w:sz w:val="24"/>
          <w:szCs w:val="24"/>
          <w:lang w:val="ru-RU" w:eastAsia="ru-RU"/>
        </w:rPr>
        <w:t>диаграмма</w:t>
      </w:r>
    </w:p>
    <w:p w14:paraId="7DBDF4A5" w14:textId="77777777" w:rsidR="00A13D05" w:rsidRPr="00AC2A85" w:rsidRDefault="00A13D05" w:rsidP="00A20137">
      <w:pPr>
        <w:spacing w:after="0" w:line="360" w:lineRule="auto"/>
        <w:ind w:firstLine="680"/>
        <w:jc w:val="both"/>
        <w:rPr>
          <w:rFonts w:cs="Times New Roman"/>
          <w:sz w:val="24"/>
          <w:szCs w:val="24"/>
          <w:lang w:eastAsia="ru-RU"/>
        </w:rPr>
      </w:pPr>
      <w:r w:rsidRPr="00AC2A85">
        <w:rPr>
          <w:rFonts w:cs="Times New Roman"/>
          <w:sz w:val="24"/>
          <w:szCs w:val="24"/>
          <w:lang w:eastAsia="ru-RU"/>
        </w:rPr>
        <w:t>{{FG_CHART}}</w:t>
      </w:r>
    </w:p>
    <w:p w14:paraId="53098461" w14:textId="10FDECD8" w:rsidR="00A13D05" w:rsidRPr="00AC2A85" w:rsidRDefault="00A13D05" w:rsidP="00A20137">
      <w:pPr>
        <w:spacing w:after="0" w:line="360" w:lineRule="auto"/>
        <w:ind w:firstLine="680"/>
        <w:jc w:val="both"/>
        <w:rPr>
          <w:rFonts w:cs="Times New Roman"/>
          <w:sz w:val="24"/>
          <w:szCs w:val="24"/>
          <w:lang w:eastAsia="ru-RU"/>
        </w:rPr>
      </w:pPr>
      <w:r w:rsidRPr="00A13D05">
        <w:rPr>
          <w:rFonts w:cs="Times New Roman"/>
          <w:sz w:val="24"/>
          <w:szCs w:val="24"/>
          <w:lang w:val="ru-RU" w:eastAsia="ru-RU"/>
        </w:rPr>
        <w:t>Рисунок</w:t>
      </w:r>
      <w:r w:rsidRPr="00AC2A85">
        <w:rPr>
          <w:rFonts w:cs="Times New Roman"/>
          <w:sz w:val="24"/>
          <w:szCs w:val="24"/>
          <w:lang w:eastAsia="ru-RU"/>
        </w:rPr>
        <w:t xml:space="preserve"> </w:t>
      </w:r>
      <w:r w:rsidRPr="00A13D05">
        <w:rPr>
          <w:rFonts w:cs="Times New Roman"/>
          <w:sz w:val="24"/>
          <w:szCs w:val="24"/>
          <w:lang w:val="ru-RU" w:eastAsia="ru-RU"/>
        </w:rPr>
        <w:fldChar w:fldCharType="begin"/>
      </w:r>
      <w:r w:rsidRPr="00AC2A85">
        <w:rPr>
          <w:rFonts w:cs="Times New Roman"/>
          <w:sz w:val="24"/>
          <w:szCs w:val="24"/>
          <w:lang w:eastAsia="ru-RU"/>
        </w:rPr>
        <w:instrText xml:space="preserve"> SEQ </w:instrText>
      </w:r>
      <w:r w:rsidRPr="00A13D05">
        <w:rPr>
          <w:rFonts w:cs="Times New Roman"/>
          <w:sz w:val="24"/>
          <w:szCs w:val="24"/>
          <w:lang w:val="ru-RU" w:eastAsia="ru-RU"/>
        </w:rPr>
        <w:instrText>Рисунок</w:instrText>
      </w:r>
      <w:r w:rsidRPr="00AC2A85">
        <w:rPr>
          <w:rFonts w:cs="Times New Roman"/>
          <w:sz w:val="24"/>
          <w:szCs w:val="24"/>
          <w:lang w:eastAsia="ru-RU"/>
        </w:rPr>
        <w:instrText xml:space="preserve"> \* ARABIC </w:instrText>
      </w:r>
      <w:r w:rsidRPr="00A13D05">
        <w:rPr>
          <w:rFonts w:cs="Times New Roman"/>
          <w:sz w:val="24"/>
          <w:szCs w:val="24"/>
          <w:lang w:val="ru-RU" w:eastAsia="ru-RU"/>
        </w:rPr>
        <w:fldChar w:fldCharType="separate"/>
      </w:r>
      <w:r w:rsidR="004676C8" w:rsidRPr="00AC2A85">
        <w:rPr>
          <w:rFonts w:cs="Times New Roman"/>
          <w:sz w:val="24"/>
          <w:szCs w:val="24"/>
          <w:lang w:eastAsia="ru-RU"/>
        </w:rPr>
        <w:t>8</w:t>
      </w:r>
      <w:r w:rsidRPr="00A13D05">
        <w:rPr>
          <w:rFonts w:cs="Times New Roman"/>
          <w:sz w:val="24"/>
          <w:szCs w:val="24"/>
          <w:lang w:val="ru-RU" w:eastAsia="ru-RU"/>
        </w:rPr>
        <w:fldChar w:fldCharType="end"/>
      </w:r>
      <w:r w:rsidRPr="00AC2A85">
        <w:rPr>
          <w:rFonts w:cs="Times New Roman"/>
          <w:sz w:val="24"/>
          <w:szCs w:val="24"/>
          <w:lang w:eastAsia="ru-RU"/>
        </w:rPr>
        <w:t xml:space="preserve"> – F/G-</w:t>
      </w:r>
      <w:r w:rsidRPr="00A13D05">
        <w:rPr>
          <w:rFonts w:cs="Times New Roman"/>
          <w:sz w:val="24"/>
          <w:szCs w:val="24"/>
          <w:lang w:val="ru-RU" w:eastAsia="ru-RU"/>
        </w:rPr>
        <w:t>диаграмма</w:t>
      </w:r>
    </w:p>
    <w:p w14:paraId="0BD32E2C" w14:textId="77777777" w:rsidR="00D80862" w:rsidRPr="00AC2A85" w:rsidRDefault="00D80862" w:rsidP="00A20137">
      <w:pPr>
        <w:spacing w:after="0" w:line="360" w:lineRule="auto"/>
        <w:ind w:firstLine="680"/>
        <w:jc w:val="both"/>
        <w:rPr>
          <w:rFonts w:cs="Times New Roman"/>
          <w:sz w:val="24"/>
          <w:szCs w:val="24"/>
          <w:lang w:eastAsia="ru-RU"/>
        </w:rPr>
      </w:pPr>
    </w:p>
    <w:p w14:paraId="417EA309" w14:textId="77777777" w:rsidR="00DB658C" w:rsidRDefault="00DB658C" w:rsidP="00DB658C">
      <w:pPr>
        <w:spacing w:after="0" w:line="360" w:lineRule="auto"/>
        <w:ind w:firstLine="680"/>
        <w:jc w:val="both"/>
        <w:rPr>
          <w:rFonts w:cs="Times New Roman"/>
          <w:sz w:val="24"/>
          <w:szCs w:val="24"/>
          <w:lang w:val="ru-RU" w:eastAsia="ru-RU"/>
        </w:rPr>
      </w:pPr>
      <w:bookmarkStart w:id="59" w:name="_Hlk221117853"/>
      <w:r>
        <w:rPr>
          <w:rFonts w:cs="Times New Roman"/>
          <w:sz w:val="24"/>
          <w:szCs w:val="24"/>
          <w:lang w:val="ru-RU" w:eastAsia="ru-RU"/>
        </w:rPr>
        <w:t>Дополнительно представлены диаграммы вкладов сценариев по:</w:t>
      </w:r>
    </w:p>
    <w:p w14:paraId="3241610B"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коллективному риску гибели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_Ref221117778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9</w:t>
      </w:r>
      <w:r>
        <w:rPr>
          <w:rFonts w:cs="Times New Roman"/>
          <w:sz w:val="24"/>
          <w:szCs w:val="24"/>
          <w:lang w:val="ru-RU" w:eastAsia="ru-RU"/>
        </w:rPr>
        <w:fldChar w:fldCharType="end"/>
      </w:r>
      <w:r>
        <w:rPr>
          <w:rFonts w:cs="Times New Roman"/>
          <w:sz w:val="24"/>
          <w:szCs w:val="24"/>
          <w:lang w:val="ru-RU" w:eastAsia="ru-RU"/>
        </w:rPr>
        <w:t>);</w:t>
      </w:r>
    </w:p>
    <w:p w14:paraId="1134B57F"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коллективному риску ранения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_Ref221117788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10</w:t>
      </w:r>
      <w:r>
        <w:rPr>
          <w:rFonts w:cs="Times New Roman"/>
          <w:sz w:val="24"/>
          <w:szCs w:val="24"/>
          <w:lang w:val="ru-RU" w:eastAsia="ru-RU"/>
        </w:rPr>
        <w:fldChar w:fldCharType="end"/>
      </w:r>
      <w:r>
        <w:rPr>
          <w:rFonts w:cs="Times New Roman"/>
          <w:sz w:val="24"/>
          <w:szCs w:val="24"/>
          <w:lang w:val="ru-RU" w:eastAsia="ru-RU"/>
        </w:rPr>
        <w:t>);</w:t>
      </w:r>
    </w:p>
    <w:p w14:paraId="2E237C17"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суммарному ущербу от возможной аварии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_Ref221117796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11</w:t>
      </w:r>
      <w:r>
        <w:rPr>
          <w:rFonts w:cs="Times New Roman"/>
          <w:sz w:val="24"/>
          <w:szCs w:val="24"/>
          <w:lang w:val="ru-RU" w:eastAsia="ru-RU"/>
        </w:rPr>
        <w:fldChar w:fldCharType="end"/>
      </w:r>
      <w:r>
        <w:rPr>
          <w:rFonts w:cs="Times New Roman"/>
          <w:sz w:val="24"/>
          <w:szCs w:val="24"/>
          <w:lang w:val="ru-RU" w:eastAsia="ru-RU"/>
        </w:rPr>
        <w:t>);</w:t>
      </w:r>
    </w:p>
    <w:p w14:paraId="225C459D"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экологическому ущербу от возможной аварии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_Ref221117802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12</w:t>
      </w:r>
      <w:r>
        <w:rPr>
          <w:rFonts w:cs="Times New Roman"/>
          <w:sz w:val="24"/>
          <w:szCs w:val="24"/>
          <w:lang w:val="ru-RU" w:eastAsia="ru-RU"/>
        </w:rPr>
        <w:fldChar w:fldCharType="end"/>
      </w:r>
      <w:r>
        <w:rPr>
          <w:rFonts w:cs="Times New Roman"/>
          <w:sz w:val="24"/>
          <w:szCs w:val="24"/>
          <w:lang w:val="ru-RU" w:eastAsia="ru-RU"/>
        </w:rPr>
        <w:t>).</w:t>
      </w:r>
    </w:p>
    <w:bookmarkEnd w:id="59"/>
    <w:p w14:paraId="48E767E9" w14:textId="77777777" w:rsidR="00DB658C" w:rsidRPr="0011547C" w:rsidRDefault="00DB658C" w:rsidP="00DB658C">
      <w:pPr>
        <w:spacing w:after="0" w:line="360" w:lineRule="auto"/>
        <w:ind w:firstLine="680"/>
        <w:jc w:val="both"/>
        <w:rPr>
          <w:rFonts w:cs="Times New Roman"/>
          <w:sz w:val="24"/>
          <w:szCs w:val="24"/>
          <w:lang w:val="ru-RU" w:eastAsia="ru-RU"/>
        </w:rPr>
      </w:pPr>
    </w:p>
    <w:p w14:paraId="708A213F" w14:textId="77777777" w:rsidR="00DB658C" w:rsidRPr="0011547C" w:rsidRDefault="00DB658C" w:rsidP="00DB658C">
      <w:pPr>
        <w:spacing w:after="0" w:line="360" w:lineRule="auto"/>
        <w:ind w:firstLine="680"/>
        <w:jc w:val="both"/>
        <w:rPr>
          <w:rFonts w:cs="Times New Roman"/>
          <w:sz w:val="24"/>
          <w:szCs w:val="24"/>
          <w:lang w:val="ru-RU" w:eastAsia="ru-RU"/>
        </w:rPr>
      </w:pPr>
    </w:p>
    <w:p w14:paraId="7E2A524A" w14:textId="77777777" w:rsidR="00DB658C" w:rsidRPr="00D03BB7" w:rsidRDefault="00DB658C" w:rsidP="00DB658C">
      <w:pPr>
        <w:spacing w:after="0" w:line="360" w:lineRule="auto"/>
        <w:ind w:firstLine="680"/>
        <w:jc w:val="both"/>
        <w:rPr>
          <w:rFonts w:cs="Times New Roman"/>
          <w:sz w:val="24"/>
          <w:szCs w:val="24"/>
          <w:lang w:val="ru-RU" w:eastAsia="ru-RU"/>
        </w:rPr>
      </w:pPr>
      <w:r w:rsidRPr="00D03BB7">
        <w:rPr>
          <w:rFonts w:cs="Times New Roman"/>
          <w:sz w:val="24"/>
          <w:szCs w:val="24"/>
          <w:lang w:val="ru-RU" w:eastAsia="ru-RU"/>
        </w:rPr>
        <w:t>{{</w:t>
      </w:r>
      <w:r w:rsidRPr="004D432C">
        <w:rPr>
          <w:rFonts w:cs="Times New Roman"/>
          <w:sz w:val="24"/>
          <w:szCs w:val="24"/>
          <w:lang w:eastAsia="ru-RU"/>
        </w:rPr>
        <w:t>PARETO</w:t>
      </w:r>
      <w:r w:rsidRPr="00D03BB7">
        <w:rPr>
          <w:rFonts w:cs="Times New Roman"/>
          <w:sz w:val="24"/>
          <w:szCs w:val="24"/>
          <w:lang w:val="ru-RU" w:eastAsia="ru-RU"/>
        </w:rPr>
        <w:t>_</w:t>
      </w:r>
      <w:r w:rsidRPr="004D432C">
        <w:rPr>
          <w:rFonts w:cs="Times New Roman"/>
          <w:sz w:val="24"/>
          <w:szCs w:val="24"/>
          <w:lang w:eastAsia="ru-RU"/>
        </w:rPr>
        <w:t>FATALITIES</w:t>
      </w:r>
      <w:r w:rsidRPr="00D03BB7">
        <w:rPr>
          <w:rFonts w:cs="Times New Roman"/>
          <w:sz w:val="24"/>
          <w:szCs w:val="24"/>
          <w:lang w:val="ru-RU" w:eastAsia="ru-RU"/>
        </w:rPr>
        <w:t>_</w:t>
      </w:r>
      <w:r w:rsidRPr="004D432C">
        <w:rPr>
          <w:rFonts w:cs="Times New Roman"/>
          <w:sz w:val="24"/>
          <w:szCs w:val="24"/>
          <w:lang w:eastAsia="ru-RU"/>
        </w:rPr>
        <w:t>CHART</w:t>
      </w:r>
      <w:r w:rsidRPr="00D03BB7">
        <w:rPr>
          <w:rFonts w:cs="Times New Roman"/>
          <w:sz w:val="24"/>
          <w:szCs w:val="24"/>
          <w:lang w:val="ru-RU" w:eastAsia="ru-RU"/>
        </w:rPr>
        <w:t xml:space="preserve">}} </w:t>
      </w:r>
    </w:p>
    <w:p w14:paraId="38A3CA02" w14:textId="77777777" w:rsidR="00DB658C" w:rsidRDefault="00DB658C" w:rsidP="00DB658C">
      <w:pPr>
        <w:spacing w:after="0" w:line="360" w:lineRule="auto"/>
        <w:ind w:firstLine="680"/>
        <w:jc w:val="both"/>
        <w:rPr>
          <w:rFonts w:cs="Times New Roman"/>
          <w:sz w:val="24"/>
          <w:szCs w:val="24"/>
          <w:lang w:val="ru-RU" w:eastAsia="ru-RU"/>
        </w:rPr>
      </w:pPr>
      <w:bookmarkStart w:id="60" w:name="_Ref221117778"/>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9</w:t>
      </w:r>
      <w:r w:rsidRPr="00A13D05">
        <w:rPr>
          <w:rFonts w:cs="Times New Roman"/>
          <w:sz w:val="24"/>
          <w:szCs w:val="24"/>
          <w:lang w:val="ru-RU" w:eastAsia="ru-RU"/>
        </w:rPr>
        <w:fldChar w:fldCharType="end"/>
      </w:r>
      <w:bookmarkEnd w:id="60"/>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коллективному риску гибели</w:t>
      </w:r>
    </w:p>
    <w:p w14:paraId="7E898291" w14:textId="77777777" w:rsidR="00DB658C" w:rsidRPr="00336999" w:rsidRDefault="00DB658C" w:rsidP="00DB658C">
      <w:pPr>
        <w:spacing w:after="0" w:line="360" w:lineRule="auto"/>
        <w:ind w:firstLine="680"/>
        <w:jc w:val="both"/>
        <w:rPr>
          <w:rFonts w:cs="Times New Roman"/>
          <w:sz w:val="24"/>
          <w:szCs w:val="24"/>
          <w:lang w:val="ru-RU" w:eastAsia="ru-RU"/>
        </w:rPr>
      </w:pPr>
    </w:p>
    <w:p w14:paraId="7C62FEB1" w14:textId="77777777" w:rsidR="00DB658C" w:rsidRPr="00336999" w:rsidRDefault="00DB658C" w:rsidP="00DB658C">
      <w:pPr>
        <w:spacing w:after="0" w:line="360" w:lineRule="auto"/>
        <w:ind w:firstLine="680"/>
        <w:jc w:val="both"/>
        <w:rPr>
          <w:rFonts w:cs="Times New Roman"/>
          <w:sz w:val="24"/>
          <w:szCs w:val="24"/>
          <w:lang w:val="ru-RU" w:eastAsia="ru-RU"/>
        </w:rPr>
      </w:pPr>
      <w:r w:rsidRPr="00336999">
        <w:rPr>
          <w:rFonts w:cs="Times New Roman"/>
          <w:sz w:val="24"/>
          <w:szCs w:val="24"/>
          <w:lang w:val="ru-RU" w:eastAsia="ru-RU"/>
        </w:rPr>
        <w:t>{{</w:t>
      </w:r>
      <w:r w:rsidRPr="00A20137">
        <w:rPr>
          <w:rFonts w:cs="Times New Roman"/>
          <w:sz w:val="24"/>
          <w:szCs w:val="24"/>
          <w:lang w:val="ru-RU" w:eastAsia="ru-RU"/>
        </w:rPr>
        <w:t>PARETO</w:t>
      </w:r>
      <w:r w:rsidRPr="00336999">
        <w:rPr>
          <w:rFonts w:cs="Times New Roman"/>
          <w:sz w:val="24"/>
          <w:szCs w:val="24"/>
          <w:lang w:val="ru-RU" w:eastAsia="ru-RU"/>
        </w:rPr>
        <w:t>_</w:t>
      </w:r>
      <w:r w:rsidRPr="00A20137">
        <w:rPr>
          <w:rFonts w:cs="Times New Roman"/>
          <w:sz w:val="24"/>
          <w:szCs w:val="24"/>
          <w:lang w:val="ru-RU" w:eastAsia="ru-RU"/>
        </w:rPr>
        <w:t>INJURED</w:t>
      </w:r>
      <w:r w:rsidRPr="00336999">
        <w:rPr>
          <w:rFonts w:cs="Times New Roman"/>
          <w:sz w:val="24"/>
          <w:szCs w:val="24"/>
          <w:lang w:val="ru-RU" w:eastAsia="ru-RU"/>
        </w:rPr>
        <w:t>_</w:t>
      </w:r>
      <w:r w:rsidRPr="00A20137">
        <w:rPr>
          <w:rFonts w:cs="Times New Roman"/>
          <w:sz w:val="24"/>
          <w:szCs w:val="24"/>
          <w:lang w:val="ru-RU" w:eastAsia="ru-RU"/>
        </w:rPr>
        <w:t>CHART</w:t>
      </w:r>
      <w:r w:rsidRPr="00336999">
        <w:rPr>
          <w:rFonts w:cs="Times New Roman"/>
          <w:sz w:val="24"/>
          <w:szCs w:val="24"/>
          <w:lang w:val="ru-RU" w:eastAsia="ru-RU"/>
        </w:rPr>
        <w:t>}}</w:t>
      </w:r>
    </w:p>
    <w:p w14:paraId="7CD1BC9D" w14:textId="77777777" w:rsidR="00DB658C" w:rsidRDefault="00DB658C" w:rsidP="00DB658C">
      <w:pPr>
        <w:spacing w:after="0" w:line="360" w:lineRule="auto"/>
        <w:ind w:firstLine="680"/>
        <w:jc w:val="both"/>
        <w:rPr>
          <w:rFonts w:cs="Times New Roman"/>
          <w:sz w:val="24"/>
          <w:szCs w:val="24"/>
          <w:lang w:val="ru-RU" w:eastAsia="ru-RU"/>
        </w:rPr>
      </w:pPr>
      <w:bookmarkStart w:id="61" w:name="_Ref221117788"/>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10</w:t>
      </w:r>
      <w:r w:rsidRPr="00A13D05">
        <w:rPr>
          <w:rFonts w:cs="Times New Roman"/>
          <w:sz w:val="24"/>
          <w:szCs w:val="24"/>
          <w:lang w:val="ru-RU" w:eastAsia="ru-RU"/>
        </w:rPr>
        <w:fldChar w:fldCharType="end"/>
      </w:r>
      <w:bookmarkEnd w:id="61"/>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коллективному риску ранения</w:t>
      </w:r>
    </w:p>
    <w:p w14:paraId="153DDE08" w14:textId="77777777" w:rsidR="00DB658C" w:rsidRPr="00336999" w:rsidRDefault="00DB658C" w:rsidP="00DB658C">
      <w:pPr>
        <w:spacing w:after="0" w:line="360" w:lineRule="auto"/>
        <w:ind w:firstLine="680"/>
        <w:jc w:val="both"/>
        <w:rPr>
          <w:rFonts w:cs="Times New Roman"/>
          <w:sz w:val="24"/>
          <w:szCs w:val="24"/>
          <w:lang w:val="ru-RU" w:eastAsia="ru-RU"/>
        </w:rPr>
      </w:pPr>
    </w:p>
    <w:p w14:paraId="017B8A4A" w14:textId="77777777" w:rsidR="00DB658C" w:rsidRPr="00336999" w:rsidRDefault="00DB658C" w:rsidP="00DB658C">
      <w:pPr>
        <w:spacing w:after="0" w:line="360" w:lineRule="auto"/>
        <w:ind w:firstLine="680"/>
        <w:jc w:val="both"/>
        <w:rPr>
          <w:rFonts w:cs="Times New Roman"/>
          <w:sz w:val="24"/>
          <w:szCs w:val="24"/>
          <w:lang w:val="ru-RU" w:eastAsia="ru-RU"/>
        </w:rPr>
      </w:pPr>
      <w:r w:rsidRPr="00336999">
        <w:rPr>
          <w:rFonts w:cs="Times New Roman"/>
          <w:sz w:val="24"/>
          <w:szCs w:val="24"/>
          <w:lang w:val="ru-RU" w:eastAsia="ru-RU"/>
        </w:rPr>
        <w:t>{{</w:t>
      </w:r>
      <w:r w:rsidRPr="00A20137">
        <w:rPr>
          <w:rFonts w:cs="Times New Roman"/>
          <w:sz w:val="24"/>
          <w:szCs w:val="24"/>
          <w:lang w:val="ru-RU" w:eastAsia="ru-RU"/>
        </w:rPr>
        <w:t>PARETO</w:t>
      </w:r>
      <w:r w:rsidRPr="00336999">
        <w:rPr>
          <w:rFonts w:cs="Times New Roman"/>
          <w:sz w:val="24"/>
          <w:szCs w:val="24"/>
          <w:lang w:val="ru-RU" w:eastAsia="ru-RU"/>
        </w:rPr>
        <w:t>_</w:t>
      </w:r>
      <w:r w:rsidRPr="00A20137">
        <w:rPr>
          <w:rFonts w:cs="Times New Roman"/>
          <w:sz w:val="24"/>
          <w:szCs w:val="24"/>
          <w:lang w:val="ru-RU" w:eastAsia="ru-RU"/>
        </w:rPr>
        <w:t>DAMAGE</w:t>
      </w:r>
      <w:r w:rsidRPr="00336999">
        <w:rPr>
          <w:rFonts w:cs="Times New Roman"/>
          <w:sz w:val="24"/>
          <w:szCs w:val="24"/>
          <w:lang w:val="ru-RU" w:eastAsia="ru-RU"/>
        </w:rPr>
        <w:t>_</w:t>
      </w:r>
      <w:r w:rsidRPr="00A20137">
        <w:rPr>
          <w:rFonts w:cs="Times New Roman"/>
          <w:sz w:val="24"/>
          <w:szCs w:val="24"/>
          <w:lang w:val="ru-RU" w:eastAsia="ru-RU"/>
        </w:rPr>
        <w:t>CHART</w:t>
      </w:r>
      <w:r w:rsidRPr="00336999">
        <w:rPr>
          <w:rFonts w:cs="Times New Roman"/>
          <w:sz w:val="24"/>
          <w:szCs w:val="24"/>
          <w:lang w:val="ru-RU" w:eastAsia="ru-RU"/>
        </w:rPr>
        <w:t>}}</w:t>
      </w:r>
    </w:p>
    <w:p w14:paraId="7B74E0E4" w14:textId="77777777" w:rsidR="00DB658C" w:rsidRDefault="00DB658C" w:rsidP="00DB658C">
      <w:pPr>
        <w:spacing w:after="0" w:line="360" w:lineRule="auto"/>
        <w:ind w:firstLine="680"/>
        <w:jc w:val="both"/>
        <w:rPr>
          <w:rFonts w:cs="Times New Roman"/>
          <w:sz w:val="24"/>
          <w:szCs w:val="24"/>
          <w:lang w:val="ru-RU" w:eastAsia="ru-RU"/>
        </w:rPr>
      </w:pPr>
      <w:bookmarkStart w:id="62" w:name="_Ref221117796"/>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11</w:t>
      </w:r>
      <w:r w:rsidRPr="00A13D05">
        <w:rPr>
          <w:rFonts w:cs="Times New Roman"/>
          <w:sz w:val="24"/>
          <w:szCs w:val="24"/>
          <w:lang w:val="ru-RU" w:eastAsia="ru-RU"/>
        </w:rPr>
        <w:fldChar w:fldCharType="end"/>
      </w:r>
      <w:bookmarkEnd w:id="62"/>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суммарному ущербу</w:t>
      </w:r>
    </w:p>
    <w:p w14:paraId="4DE48AE2" w14:textId="77777777" w:rsidR="00DB658C" w:rsidRPr="00336999" w:rsidRDefault="00DB658C" w:rsidP="00DB658C">
      <w:pPr>
        <w:spacing w:after="0" w:line="360" w:lineRule="auto"/>
        <w:ind w:firstLine="680"/>
        <w:jc w:val="both"/>
        <w:rPr>
          <w:rFonts w:cs="Times New Roman"/>
          <w:sz w:val="24"/>
          <w:szCs w:val="24"/>
          <w:lang w:val="ru-RU" w:eastAsia="ru-RU"/>
        </w:rPr>
      </w:pPr>
    </w:p>
    <w:p w14:paraId="53B0CF73" w14:textId="77777777" w:rsidR="00DB658C" w:rsidRPr="00336999" w:rsidRDefault="00DB658C" w:rsidP="00DB658C">
      <w:pPr>
        <w:spacing w:after="0" w:line="360" w:lineRule="auto"/>
        <w:ind w:firstLine="680"/>
        <w:jc w:val="both"/>
        <w:rPr>
          <w:rFonts w:cs="Times New Roman"/>
          <w:sz w:val="24"/>
          <w:szCs w:val="24"/>
          <w:lang w:val="ru-RU" w:eastAsia="ru-RU"/>
        </w:rPr>
      </w:pPr>
      <w:r w:rsidRPr="00336999">
        <w:rPr>
          <w:rFonts w:cs="Times New Roman"/>
          <w:sz w:val="24"/>
          <w:szCs w:val="24"/>
          <w:lang w:val="ru-RU" w:eastAsia="ru-RU"/>
        </w:rPr>
        <w:t>{{</w:t>
      </w:r>
      <w:r w:rsidRPr="00A20137">
        <w:rPr>
          <w:rFonts w:cs="Times New Roman"/>
          <w:sz w:val="24"/>
          <w:szCs w:val="24"/>
          <w:lang w:val="ru-RU" w:eastAsia="ru-RU"/>
        </w:rPr>
        <w:t>PARETO</w:t>
      </w:r>
      <w:r w:rsidRPr="00336999">
        <w:rPr>
          <w:rFonts w:cs="Times New Roman"/>
          <w:sz w:val="24"/>
          <w:szCs w:val="24"/>
          <w:lang w:val="ru-RU" w:eastAsia="ru-RU"/>
        </w:rPr>
        <w:t>_</w:t>
      </w:r>
      <w:r w:rsidRPr="00A20137">
        <w:rPr>
          <w:rFonts w:cs="Times New Roman"/>
          <w:sz w:val="24"/>
          <w:szCs w:val="24"/>
          <w:lang w:val="ru-RU" w:eastAsia="ru-RU"/>
        </w:rPr>
        <w:t>ENV</w:t>
      </w:r>
      <w:r w:rsidRPr="00336999">
        <w:rPr>
          <w:rFonts w:cs="Times New Roman"/>
          <w:sz w:val="24"/>
          <w:szCs w:val="24"/>
          <w:lang w:val="ru-RU" w:eastAsia="ru-RU"/>
        </w:rPr>
        <w:t>_</w:t>
      </w:r>
      <w:r w:rsidRPr="00A20137">
        <w:rPr>
          <w:rFonts w:cs="Times New Roman"/>
          <w:sz w:val="24"/>
          <w:szCs w:val="24"/>
          <w:lang w:val="ru-RU" w:eastAsia="ru-RU"/>
        </w:rPr>
        <w:t>DAMAGE</w:t>
      </w:r>
      <w:r w:rsidRPr="00336999">
        <w:rPr>
          <w:rFonts w:cs="Times New Roman"/>
          <w:sz w:val="24"/>
          <w:szCs w:val="24"/>
          <w:lang w:val="ru-RU" w:eastAsia="ru-RU"/>
        </w:rPr>
        <w:t>_</w:t>
      </w:r>
      <w:r w:rsidRPr="00A20137">
        <w:rPr>
          <w:rFonts w:cs="Times New Roman"/>
          <w:sz w:val="24"/>
          <w:szCs w:val="24"/>
          <w:lang w:val="ru-RU" w:eastAsia="ru-RU"/>
        </w:rPr>
        <w:t>CHART</w:t>
      </w:r>
      <w:r w:rsidRPr="00336999">
        <w:rPr>
          <w:rFonts w:cs="Times New Roman"/>
          <w:sz w:val="24"/>
          <w:szCs w:val="24"/>
          <w:lang w:val="ru-RU" w:eastAsia="ru-RU"/>
        </w:rPr>
        <w:t>}}</w:t>
      </w:r>
    </w:p>
    <w:p w14:paraId="41135654" w14:textId="77777777" w:rsidR="00DB658C" w:rsidRDefault="00DB658C" w:rsidP="00DB658C">
      <w:pPr>
        <w:spacing w:after="0" w:line="360" w:lineRule="auto"/>
        <w:ind w:firstLine="680"/>
        <w:jc w:val="both"/>
        <w:rPr>
          <w:rFonts w:cs="Times New Roman"/>
          <w:sz w:val="24"/>
          <w:szCs w:val="24"/>
          <w:lang w:val="ru-RU" w:eastAsia="ru-RU"/>
        </w:rPr>
      </w:pPr>
      <w:bookmarkStart w:id="63" w:name="_Ref221117802"/>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12</w:t>
      </w:r>
      <w:r w:rsidRPr="00A13D05">
        <w:rPr>
          <w:rFonts w:cs="Times New Roman"/>
          <w:sz w:val="24"/>
          <w:szCs w:val="24"/>
          <w:lang w:val="ru-RU" w:eastAsia="ru-RU"/>
        </w:rPr>
        <w:fldChar w:fldCharType="end"/>
      </w:r>
      <w:bookmarkEnd w:id="63"/>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экологическому ущербу</w:t>
      </w:r>
    </w:p>
    <w:p w14:paraId="1DE3AF68" w14:textId="77777777" w:rsidR="00DB658C" w:rsidRDefault="00DB658C" w:rsidP="00DB658C">
      <w:pPr>
        <w:spacing w:after="0" w:line="360" w:lineRule="auto"/>
        <w:ind w:firstLine="680"/>
        <w:jc w:val="both"/>
        <w:rPr>
          <w:rFonts w:cs="Times New Roman"/>
          <w:sz w:val="24"/>
          <w:szCs w:val="24"/>
          <w:lang w:val="ru-RU" w:eastAsia="ru-RU"/>
        </w:rPr>
      </w:pPr>
    </w:p>
    <w:p w14:paraId="42CCE8EC"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На рисунке ниже представлена</w:t>
      </w:r>
      <w:r w:rsidRPr="0011547C">
        <w:rPr>
          <w:rFonts w:cs="Times New Roman"/>
          <w:sz w:val="24"/>
          <w:szCs w:val="24"/>
          <w:lang w:val="ru-RU" w:eastAsia="ru-RU"/>
        </w:rPr>
        <w:t xml:space="preserve"> </w:t>
      </w:r>
      <w:r>
        <w:rPr>
          <w:rFonts w:cs="Times New Roman"/>
          <w:sz w:val="24"/>
          <w:szCs w:val="24"/>
          <w:lang w:val="ru-RU" w:eastAsia="ru-RU"/>
        </w:rPr>
        <w:t>диаграмма</w:t>
      </w:r>
      <w:r w:rsidRPr="00336999">
        <w:rPr>
          <w:rFonts w:cs="Times New Roman"/>
          <w:sz w:val="24"/>
          <w:szCs w:val="24"/>
          <w:lang w:val="ru-RU" w:eastAsia="ru-RU"/>
        </w:rPr>
        <w:t xml:space="preserve"> </w:t>
      </w:r>
      <w:r>
        <w:rPr>
          <w:rFonts w:cs="Times New Roman"/>
          <w:sz w:val="24"/>
          <w:szCs w:val="24"/>
          <w:lang w:val="ru-RU" w:eastAsia="ru-RU"/>
        </w:rPr>
        <w:t>распределения ущерба по составляющим опасного производственного объекта (</w:t>
      </w:r>
      <w:r>
        <w:rPr>
          <w:rFonts w:cs="Times New Roman"/>
          <w:sz w:val="24"/>
          <w:szCs w:val="24"/>
          <w:lang w:val="ru-RU" w:eastAsia="ru-RU"/>
        </w:rPr>
        <w:fldChar w:fldCharType="begin"/>
      </w:r>
      <w:r>
        <w:rPr>
          <w:rFonts w:cs="Times New Roman"/>
          <w:sz w:val="24"/>
          <w:szCs w:val="24"/>
          <w:lang w:val="ru-RU" w:eastAsia="ru-RU"/>
        </w:rPr>
        <w:instrText xml:space="preserve"> REF _Ref221117936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13</w:t>
      </w:r>
      <w:r>
        <w:rPr>
          <w:rFonts w:cs="Times New Roman"/>
          <w:sz w:val="24"/>
          <w:szCs w:val="24"/>
          <w:lang w:val="ru-RU" w:eastAsia="ru-RU"/>
        </w:rPr>
        <w:fldChar w:fldCharType="end"/>
      </w:r>
      <w:r>
        <w:rPr>
          <w:rFonts w:cs="Times New Roman"/>
          <w:sz w:val="24"/>
          <w:szCs w:val="24"/>
          <w:lang w:val="ru-RU" w:eastAsia="ru-RU"/>
        </w:rPr>
        <w:t>)</w:t>
      </w:r>
    </w:p>
    <w:p w14:paraId="4A106BCB" w14:textId="77777777" w:rsidR="00DB658C" w:rsidRPr="00336999" w:rsidRDefault="00DB658C" w:rsidP="00DB658C">
      <w:pPr>
        <w:spacing w:after="0" w:line="360" w:lineRule="auto"/>
        <w:ind w:firstLine="680"/>
        <w:jc w:val="both"/>
        <w:rPr>
          <w:rFonts w:cs="Times New Roman"/>
          <w:sz w:val="24"/>
          <w:szCs w:val="24"/>
          <w:lang w:val="ru-RU" w:eastAsia="ru-RU"/>
        </w:rPr>
      </w:pPr>
    </w:p>
    <w:p w14:paraId="73041E37" w14:textId="77777777" w:rsidR="00DB658C" w:rsidRPr="00983F4F" w:rsidRDefault="00DB658C" w:rsidP="00DB658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w:t>
      </w:r>
      <w:r w:rsidRPr="00A20137">
        <w:rPr>
          <w:rFonts w:cs="Times New Roman"/>
          <w:sz w:val="24"/>
          <w:szCs w:val="24"/>
          <w:lang w:val="ru-RU" w:eastAsia="ru-RU"/>
        </w:rPr>
        <w:t>DAMAGE</w:t>
      </w:r>
      <w:r w:rsidRPr="00983F4F">
        <w:rPr>
          <w:rFonts w:cs="Times New Roman"/>
          <w:sz w:val="24"/>
          <w:szCs w:val="24"/>
          <w:lang w:val="ru-RU" w:eastAsia="ru-RU"/>
        </w:rPr>
        <w:t>_</w:t>
      </w:r>
      <w:r w:rsidRPr="00A20137">
        <w:rPr>
          <w:rFonts w:cs="Times New Roman"/>
          <w:sz w:val="24"/>
          <w:szCs w:val="24"/>
          <w:lang w:val="ru-RU" w:eastAsia="ru-RU"/>
        </w:rPr>
        <w:t>BY</w:t>
      </w:r>
      <w:r w:rsidRPr="00983F4F">
        <w:rPr>
          <w:rFonts w:cs="Times New Roman"/>
          <w:sz w:val="24"/>
          <w:szCs w:val="24"/>
          <w:lang w:val="ru-RU" w:eastAsia="ru-RU"/>
        </w:rPr>
        <w:t>_</w:t>
      </w:r>
      <w:r w:rsidRPr="00A20137">
        <w:rPr>
          <w:rFonts w:cs="Times New Roman"/>
          <w:sz w:val="24"/>
          <w:szCs w:val="24"/>
          <w:lang w:val="ru-RU" w:eastAsia="ru-RU"/>
        </w:rPr>
        <w:t>COMPONENT</w:t>
      </w:r>
      <w:r w:rsidRPr="00983F4F">
        <w:rPr>
          <w:rFonts w:cs="Times New Roman"/>
          <w:sz w:val="24"/>
          <w:szCs w:val="24"/>
          <w:lang w:val="ru-RU" w:eastAsia="ru-RU"/>
        </w:rPr>
        <w:t>_</w:t>
      </w:r>
      <w:r w:rsidRPr="00A20137">
        <w:rPr>
          <w:rFonts w:cs="Times New Roman"/>
          <w:sz w:val="24"/>
          <w:szCs w:val="24"/>
          <w:lang w:val="ru-RU" w:eastAsia="ru-RU"/>
        </w:rPr>
        <w:t>CHART</w:t>
      </w:r>
      <w:r w:rsidRPr="00983F4F">
        <w:rPr>
          <w:rFonts w:cs="Times New Roman"/>
          <w:sz w:val="24"/>
          <w:szCs w:val="24"/>
          <w:lang w:val="ru-RU" w:eastAsia="ru-RU"/>
        </w:rPr>
        <w:t>}}</w:t>
      </w:r>
    </w:p>
    <w:p w14:paraId="00080B29" w14:textId="77777777" w:rsidR="00DB658C" w:rsidRDefault="00DB658C" w:rsidP="00DB658C">
      <w:pPr>
        <w:spacing w:after="0" w:line="360" w:lineRule="auto"/>
        <w:ind w:firstLine="680"/>
        <w:jc w:val="both"/>
        <w:rPr>
          <w:rFonts w:cs="Times New Roman"/>
          <w:sz w:val="24"/>
          <w:szCs w:val="24"/>
          <w:lang w:val="ru-RU" w:eastAsia="ru-RU"/>
        </w:rPr>
      </w:pPr>
      <w:bookmarkStart w:id="64" w:name="_Ref221117936"/>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13</w:t>
      </w:r>
      <w:r w:rsidRPr="00A13D05">
        <w:rPr>
          <w:rFonts w:cs="Times New Roman"/>
          <w:sz w:val="24"/>
          <w:szCs w:val="24"/>
          <w:lang w:val="ru-RU" w:eastAsia="ru-RU"/>
        </w:rPr>
        <w:fldChar w:fldCharType="end"/>
      </w:r>
      <w:bookmarkEnd w:id="64"/>
      <w:r w:rsidRPr="00336999">
        <w:rPr>
          <w:rFonts w:cs="Times New Roman"/>
          <w:sz w:val="24"/>
          <w:szCs w:val="24"/>
          <w:lang w:val="ru-RU" w:eastAsia="ru-RU"/>
        </w:rPr>
        <w:t xml:space="preserve"> – </w:t>
      </w:r>
      <w:r>
        <w:rPr>
          <w:rFonts w:cs="Times New Roman"/>
          <w:sz w:val="24"/>
          <w:szCs w:val="24"/>
          <w:lang w:val="ru-RU" w:eastAsia="ru-RU"/>
        </w:rPr>
        <w:t>Диаграмма</w:t>
      </w:r>
      <w:r w:rsidRPr="00336999">
        <w:rPr>
          <w:rFonts w:cs="Times New Roman"/>
          <w:sz w:val="24"/>
          <w:szCs w:val="24"/>
          <w:lang w:val="ru-RU" w:eastAsia="ru-RU"/>
        </w:rPr>
        <w:t xml:space="preserve"> </w:t>
      </w:r>
      <w:r>
        <w:rPr>
          <w:rFonts w:cs="Times New Roman"/>
          <w:sz w:val="24"/>
          <w:szCs w:val="24"/>
          <w:lang w:val="ru-RU" w:eastAsia="ru-RU"/>
        </w:rPr>
        <w:t>распределения ущерба по составляющим</w:t>
      </w:r>
    </w:p>
    <w:p w14:paraId="4FA0DC04" w14:textId="77777777" w:rsidR="00DB658C" w:rsidRDefault="00DB658C" w:rsidP="00DB658C">
      <w:pPr>
        <w:spacing w:after="0" w:line="360" w:lineRule="auto"/>
        <w:ind w:firstLine="680"/>
        <w:jc w:val="both"/>
        <w:rPr>
          <w:rFonts w:cs="Times New Roman"/>
          <w:sz w:val="24"/>
          <w:szCs w:val="24"/>
          <w:lang w:val="ru-RU" w:eastAsia="ru-RU"/>
        </w:rPr>
      </w:pPr>
    </w:p>
    <w:p w14:paraId="6925612A" w14:textId="27499B0F" w:rsidR="00DB658C" w:rsidRPr="0011547C" w:rsidRDefault="00DB658C" w:rsidP="00DB658C">
      <w:pPr>
        <w:spacing w:after="0" w:line="360" w:lineRule="auto"/>
        <w:ind w:firstLine="680"/>
        <w:jc w:val="both"/>
        <w:rPr>
          <w:rFonts w:cs="Times New Roman"/>
          <w:sz w:val="24"/>
          <w:szCs w:val="24"/>
          <w:lang w:val="ru-RU" w:eastAsia="ru-RU"/>
        </w:rPr>
      </w:pPr>
      <w:bookmarkStart w:id="65" w:name="_Hlk221118360"/>
      <w:r>
        <w:rPr>
          <w:rFonts w:cs="Times New Roman"/>
          <w:sz w:val="24"/>
          <w:szCs w:val="24"/>
          <w:lang w:val="ru-RU" w:eastAsia="ru-RU"/>
        </w:rPr>
        <w:t>На</w:t>
      </w:r>
      <w:r w:rsidRPr="0011547C">
        <w:rPr>
          <w:rFonts w:cs="Times New Roman"/>
          <w:sz w:val="24"/>
          <w:szCs w:val="24"/>
          <w:lang w:val="ru-RU" w:eastAsia="ru-RU"/>
        </w:rPr>
        <w:t xml:space="preserve"> </w:t>
      </w:r>
      <w:r>
        <w:rPr>
          <w:rFonts w:cs="Times New Roman"/>
          <w:sz w:val="24"/>
          <w:szCs w:val="24"/>
          <w:lang w:val="ru-RU" w:eastAsia="ru-RU"/>
        </w:rPr>
        <w:t>рисунках ниже (</w:t>
      </w:r>
      <w:r>
        <w:rPr>
          <w:rFonts w:cs="Times New Roman"/>
          <w:sz w:val="24"/>
          <w:szCs w:val="24"/>
          <w:lang w:val="ru-RU" w:eastAsia="ru-RU"/>
        </w:rPr>
        <w:fldChar w:fldCharType="begin"/>
      </w:r>
      <w:r>
        <w:rPr>
          <w:rFonts w:cs="Times New Roman"/>
          <w:sz w:val="24"/>
          <w:szCs w:val="24"/>
          <w:lang w:val="ru-RU" w:eastAsia="ru-RU"/>
        </w:rPr>
        <w:instrText xml:space="preserve"> REF _Ref221118168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14</w:t>
      </w:r>
      <w:r>
        <w:rPr>
          <w:rFonts w:cs="Times New Roman"/>
          <w:sz w:val="24"/>
          <w:szCs w:val="24"/>
          <w:lang w:val="ru-RU" w:eastAsia="ru-RU"/>
        </w:rPr>
        <w:fldChar w:fldCharType="end"/>
      </w:r>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_Ref221118175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15</w:t>
      </w:r>
      <w:r>
        <w:rPr>
          <w:rFonts w:cs="Times New Roman"/>
          <w:sz w:val="24"/>
          <w:szCs w:val="24"/>
          <w:lang w:val="ru-RU" w:eastAsia="ru-RU"/>
        </w:rPr>
        <w:fldChar w:fldCharType="end"/>
      </w:r>
      <w:r>
        <w:rPr>
          <w:rFonts w:cs="Times New Roman"/>
          <w:sz w:val="24"/>
          <w:szCs w:val="24"/>
          <w:lang w:val="ru-RU" w:eastAsia="ru-RU"/>
        </w:rPr>
        <w:t>) представлены риск-матрицы соответствия частот сценариев аварий с количеством погибших и ущербом от аварий на объекте. Выделены и подписаны 5 наиболее вероятных аварий и 5 наиболее опасных аварий в целом на ОПО для устранения «шума» на диаграмме (наложения подписей друг на друга).</w:t>
      </w:r>
    </w:p>
    <w:p w14:paraId="5A0D7C52" w14:textId="77777777" w:rsidR="00DB658C" w:rsidRPr="0011547C" w:rsidRDefault="00DB658C" w:rsidP="00DB658C">
      <w:pPr>
        <w:spacing w:after="0" w:line="360" w:lineRule="auto"/>
        <w:ind w:firstLine="680"/>
        <w:jc w:val="both"/>
        <w:rPr>
          <w:rFonts w:cs="Times New Roman"/>
          <w:sz w:val="24"/>
          <w:szCs w:val="24"/>
          <w:lang w:val="ru-RU" w:eastAsia="ru-RU"/>
        </w:rPr>
      </w:pPr>
    </w:p>
    <w:p w14:paraId="52673D7D" w14:textId="77777777" w:rsidR="00DB658C" w:rsidRPr="00BD3F9F" w:rsidRDefault="00DB658C" w:rsidP="00DB658C">
      <w:pPr>
        <w:spacing w:after="0" w:line="360" w:lineRule="auto"/>
        <w:ind w:firstLine="680"/>
        <w:jc w:val="both"/>
        <w:rPr>
          <w:rFonts w:cs="Times New Roman"/>
          <w:sz w:val="24"/>
          <w:szCs w:val="24"/>
          <w:lang w:val="ru-RU" w:eastAsia="ru-RU"/>
        </w:rPr>
      </w:pPr>
      <w:r w:rsidRPr="00BD3F9F">
        <w:rPr>
          <w:rFonts w:cs="Times New Roman"/>
          <w:sz w:val="24"/>
          <w:szCs w:val="24"/>
          <w:lang w:val="ru-RU" w:eastAsia="ru-RU"/>
        </w:rPr>
        <w:t>{{</w:t>
      </w:r>
      <w:r w:rsidRPr="0011547C">
        <w:rPr>
          <w:rFonts w:cs="Times New Roman"/>
          <w:sz w:val="24"/>
          <w:szCs w:val="24"/>
          <w:lang w:eastAsia="ru-RU"/>
        </w:rPr>
        <w:t>RISK</w:t>
      </w:r>
      <w:r w:rsidRPr="00BD3F9F">
        <w:rPr>
          <w:rFonts w:cs="Times New Roman"/>
          <w:sz w:val="24"/>
          <w:szCs w:val="24"/>
          <w:lang w:val="ru-RU" w:eastAsia="ru-RU"/>
        </w:rPr>
        <w:t>_</w:t>
      </w:r>
      <w:r w:rsidRPr="0011547C">
        <w:rPr>
          <w:rFonts w:cs="Times New Roman"/>
          <w:sz w:val="24"/>
          <w:szCs w:val="24"/>
          <w:lang w:eastAsia="ru-RU"/>
        </w:rPr>
        <w:t>MATRIX</w:t>
      </w:r>
      <w:r w:rsidRPr="00BD3F9F">
        <w:rPr>
          <w:rFonts w:cs="Times New Roman"/>
          <w:sz w:val="24"/>
          <w:szCs w:val="24"/>
          <w:lang w:val="ru-RU" w:eastAsia="ru-RU"/>
        </w:rPr>
        <w:t>_</w:t>
      </w:r>
      <w:r w:rsidRPr="0011547C">
        <w:rPr>
          <w:rFonts w:cs="Times New Roman"/>
          <w:sz w:val="24"/>
          <w:szCs w:val="24"/>
          <w:lang w:eastAsia="ru-RU"/>
        </w:rPr>
        <w:t>CHART</w:t>
      </w:r>
      <w:r w:rsidRPr="00BD3F9F">
        <w:rPr>
          <w:rFonts w:cs="Times New Roman"/>
          <w:sz w:val="24"/>
          <w:szCs w:val="24"/>
          <w:lang w:val="ru-RU" w:eastAsia="ru-RU"/>
        </w:rPr>
        <w:t>}}</w:t>
      </w:r>
    </w:p>
    <w:p w14:paraId="5DAECD3C" w14:textId="77777777" w:rsidR="00DB658C" w:rsidRDefault="00DB658C" w:rsidP="00DB658C">
      <w:pPr>
        <w:spacing w:after="0" w:line="360" w:lineRule="auto"/>
        <w:ind w:firstLine="680"/>
        <w:jc w:val="both"/>
        <w:rPr>
          <w:rFonts w:cs="Times New Roman"/>
          <w:sz w:val="24"/>
          <w:szCs w:val="24"/>
          <w:lang w:val="ru-RU" w:eastAsia="ru-RU"/>
        </w:rPr>
      </w:pPr>
      <w:bookmarkStart w:id="66" w:name="_Ref221118168"/>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14</w:t>
      </w:r>
      <w:r w:rsidRPr="00A13D05">
        <w:rPr>
          <w:rFonts w:cs="Times New Roman"/>
          <w:sz w:val="24"/>
          <w:szCs w:val="24"/>
          <w:lang w:val="ru-RU" w:eastAsia="ru-RU"/>
        </w:rPr>
        <w:fldChar w:fldCharType="end"/>
      </w:r>
      <w:bookmarkEnd w:id="66"/>
      <w:r w:rsidRPr="00336999">
        <w:rPr>
          <w:rFonts w:cs="Times New Roman"/>
          <w:sz w:val="24"/>
          <w:szCs w:val="24"/>
          <w:lang w:val="ru-RU" w:eastAsia="ru-RU"/>
        </w:rPr>
        <w:t xml:space="preserve"> – </w:t>
      </w:r>
      <w:r>
        <w:rPr>
          <w:rFonts w:cs="Times New Roman"/>
          <w:sz w:val="24"/>
          <w:szCs w:val="24"/>
          <w:lang w:val="ru-RU" w:eastAsia="ru-RU"/>
        </w:rPr>
        <w:t>Риск-матрица «частота-количество погибших»</w:t>
      </w:r>
    </w:p>
    <w:p w14:paraId="1604550F" w14:textId="77777777" w:rsidR="00DB658C" w:rsidRPr="00336999" w:rsidRDefault="00DB658C" w:rsidP="00DB658C">
      <w:pPr>
        <w:spacing w:after="0" w:line="360" w:lineRule="auto"/>
        <w:ind w:firstLine="680"/>
        <w:jc w:val="both"/>
        <w:rPr>
          <w:rFonts w:cs="Times New Roman"/>
          <w:sz w:val="24"/>
          <w:szCs w:val="24"/>
          <w:lang w:val="ru-RU" w:eastAsia="ru-RU"/>
        </w:rPr>
      </w:pPr>
    </w:p>
    <w:p w14:paraId="3F3FE742" w14:textId="77777777" w:rsidR="00DB658C" w:rsidRPr="00983F4F" w:rsidRDefault="00DB658C" w:rsidP="00DB658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w:t>
      </w:r>
      <w:r w:rsidRPr="00A20137">
        <w:rPr>
          <w:rFonts w:cs="Times New Roman"/>
          <w:sz w:val="24"/>
          <w:szCs w:val="24"/>
          <w:lang w:val="ru-RU" w:eastAsia="ru-RU"/>
        </w:rPr>
        <w:t>RISK</w:t>
      </w:r>
      <w:r w:rsidRPr="00983F4F">
        <w:rPr>
          <w:rFonts w:cs="Times New Roman"/>
          <w:sz w:val="24"/>
          <w:szCs w:val="24"/>
          <w:lang w:val="ru-RU" w:eastAsia="ru-RU"/>
        </w:rPr>
        <w:t>_</w:t>
      </w:r>
      <w:r w:rsidRPr="00A20137">
        <w:rPr>
          <w:rFonts w:cs="Times New Roman"/>
          <w:sz w:val="24"/>
          <w:szCs w:val="24"/>
          <w:lang w:val="ru-RU" w:eastAsia="ru-RU"/>
        </w:rPr>
        <w:t>MATRIX</w:t>
      </w:r>
      <w:r w:rsidRPr="00983F4F">
        <w:rPr>
          <w:rFonts w:cs="Times New Roman"/>
          <w:sz w:val="24"/>
          <w:szCs w:val="24"/>
          <w:lang w:val="ru-RU" w:eastAsia="ru-RU"/>
        </w:rPr>
        <w:t>_</w:t>
      </w:r>
      <w:r w:rsidRPr="00A20137">
        <w:rPr>
          <w:rFonts w:cs="Times New Roman"/>
          <w:sz w:val="24"/>
          <w:szCs w:val="24"/>
          <w:lang w:val="ru-RU" w:eastAsia="ru-RU"/>
        </w:rPr>
        <w:t>DAMAGE</w:t>
      </w:r>
      <w:r w:rsidRPr="00983F4F">
        <w:rPr>
          <w:rFonts w:cs="Times New Roman"/>
          <w:sz w:val="24"/>
          <w:szCs w:val="24"/>
          <w:lang w:val="ru-RU" w:eastAsia="ru-RU"/>
        </w:rPr>
        <w:t>_</w:t>
      </w:r>
      <w:r w:rsidRPr="00A20137">
        <w:rPr>
          <w:rFonts w:cs="Times New Roman"/>
          <w:sz w:val="24"/>
          <w:szCs w:val="24"/>
          <w:lang w:val="ru-RU" w:eastAsia="ru-RU"/>
        </w:rPr>
        <w:t>CHART</w:t>
      </w:r>
      <w:r w:rsidRPr="00983F4F">
        <w:rPr>
          <w:rFonts w:cs="Times New Roman"/>
          <w:sz w:val="24"/>
          <w:szCs w:val="24"/>
          <w:lang w:val="ru-RU" w:eastAsia="ru-RU"/>
        </w:rPr>
        <w:t>}}</w:t>
      </w:r>
    </w:p>
    <w:p w14:paraId="11979B68" w14:textId="77777777" w:rsidR="00DB658C" w:rsidRPr="00336999" w:rsidRDefault="00DB658C" w:rsidP="00DB658C">
      <w:pPr>
        <w:spacing w:after="0" w:line="360" w:lineRule="auto"/>
        <w:ind w:firstLine="680"/>
        <w:jc w:val="both"/>
        <w:rPr>
          <w:rFonts w:cs="Times New Roman"/>
          <w:sz w:val="24"/>
          <w:szCs w:val="24"/>
          <w:lang w:val="ru-RU" w:eastAsia="ru-RU"/>
        </w:rPr>
      </w:pPr>
      <w:bookmarkStart w:id="67" w:name="_Ref221118175"/>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15</w:t>
      </w:r>
      <w:r w:rsidRPr="00A13D05">
        <w:rPr>
          <w:rFonts w:cs="Times New Roman"/>
          <w:sz w:val="24"/>
          <w:szCs w:val="24"/>
          <w:lang w:val="ru-RU" w:eastAsia="ru-RU"/>
        </w:rPr>
        <w:fldChar w:fldCharType="end"/>
      </w:r>
      <w:bookmarkEnd w:id="67"/>
      <w:r w:rsidRPr="00336999">
        <w:rPr>
          <w:rFonts w:cs="Times New Roman"/>
          <w:sz w:val="24"/>
          <w:szCs w:val="24"/>
          <w:lang w:val="ru-RU" w:eastAsia="ru-RU"/>
        </w:rPr>
        <w:t xml:space="preserve"> – </w:t>
      </w:r>
      <w:r>
        <w:rPr>
          <w:rFonts w:cs="Times New Roman"/>
          <w:sz w:val="24"/>
          <w:szCs w:val="24"/>
          <w:lang w:val="ru-RU" w:eastAsia="ru-RU"/>
        </w:rPr>
        <w:t>Риск-матрица «частота-ущерб»</w:t>
      </w:r>
    </w:p>
    <w:p w14:paraId="417442D0" w14:textId="77777777" w:rsidR="00A62790" w:rsidRDefault="00A62790" w:rsidP="00D80862">
      <w:pPr>
        <w:rPr>
          <w:rFonts w:cs="Times New Roman"/>
          <w:sz w:val="24"/>
          <w:szCs w:val="24"/>
          <w:lang w:val="ru-RU"/>
        </w:rPr>
      </w:pPr>
    </w:p>
    <w:p w14:paraId="01FDA77B" w14:textId="1DF63177" w:rsidR="00983F4F" w:rsidRPr="00983F4F" w:rsidRDefault="00983F4F" w:rsidP="00983F4F">
      <w:pPr>
        <w:pStyle w:val="1"/>
        <w:spacing w:before="240" w:line="240" w:lineRule="auto"/>
        <w:ind w:firstLine="680"/>
        <w:rPr>
          <w:rFonts w:ascii="Times New Roman" w:hAnsi="Times New Roman" w:cs="Times New Roman"/>
          <w:color w:val="auto"/>
          <w:sz w:val="24"/>
          <w:szCs w:val="24"/>
          <w:lang w:val="ru-RU" w:eastAsia="ru-RU"/>
        </w:rPr>
      </w:pPr>
      <w:bookmarkStart w:id="68" w:name="_Toc220879547"/>
      <w:bookmarkEnd w:id="65"/>
      <w:r w:rsidRPr="00983F4F">
        <w:rPr>
          <w:rFonts w:ascii="Times New Roman" w:hAnsi="Times New Roman" w:cs="Times New Roman"/>
          <w:color w:val="auto"/>
          <w:sz w:val="24"/>
          <w:szCs w:val="24"/>
          <w:lang w:val="ru-RU" w:eastAsia="ru-RU"/>
        </w:rPr>
        <w:t>Раздел 3 «Выводы и предложения»</w:t>
      </w:r>
      <w:bookmarkEnd w:id="68"/>
    </w:p>
    <w:p w14:paraId="00BF1CA3" w14:textId="43852740" w:rsidR="00983F4F" w:rsidRDefault="00983F4F" w:rsidP="00983F4F">
      <w:pPr>
        <w:pStyle w:val="1"/>
        <w:numPr>
          <w:ilvl w:val="1"/>
          <w:numId w:val="37"/>
        </w:numPr>
        <w:spacing w:before="240" w:line="240" w:lineRule="auto"/>
        <w:ind w:left="0" w:firstLine="709"/>
        <w:jc w:val="both"/>
        <w:rPr>
          <w:rFonts w:ascii="Times New Roman" w:hAnsi="Times New Roman" w:cs="Times New Roman"/>
          <w:color w:val="auto"/>
          <w:sz w:val="24"/>
          <w:szCs w:val="24"/>
          <w:lang w:val="ru-RU" w:eastAsia="ru-RU"/>
        </w:rPr>
      </w:pPr>
      <w:bookmarkStart w:id="69" w:name="_Toc220879548"/>
      <w:r>
        <w:rPr>
          <w:rFonts w:ascii="Times New Roman" w:hAnsi="Times New Roman" w:cs="Times New Roman"/>
          <w:color w:val="auto"/>
          <w:sz w:val="24"/>
          <w:szCs w:val="24"/>
          <w:lang w:val="ru-RU" w:eastAsia="ru-RU"/>
        </w:rPr>
        <w:t>П</w:t>
      </w:r>
      <w:r w:rsidRPr="00983F4F">
        <w:rPr>
          <w:rFonts w:ascii="Times New Roman" w:hAnsi="Times New Roman" w:cs="Times New Roman"/>
          <w:color w:val="auto"/>
          <w:sz w:val="24"/>
          <w:szCs w:val="24"/>
          <w:lang w:val="ru-RU" w:eastAsia="ru-RU"/>
        </w:rPr>
        <w:t>еречень составляющих декларируемого объекта с указанием показателей риска для работников и иных юридических и физических лиц</w:t>
      </w:r>
      <w:bookmarkEnd w:id="69"/>
    </w:p>
    <w:p w14:paraId="06FC4DC0" w14:textId="77777777" w:rsidR="00983F4F" w:rsidRDefault="00983F4F" w:rsidP="00983F4F">
      <w:pPr>
        <w:spacing w:after="0"/>
        <w:ind w:firstLine="680"/>
        <w:jc w:val="both"/>
        <w:rPr>
          <w:rFonts w:cs="Times New Roman"/>
          <w:sz w:val="24"/>
          <w:szCs w:val="24"/>
          <w:lang w:val="ru-RU" w:eastAsia="ru-RU"/>
        </w:rPr>
      </w:pPr>
    </w:p>
    <w:p w14:paraId="5DD30512" w14:textId="0D3D7542" w:rsidR="00983F4F" w:rsidRPr="00983F4F" w:rsidRDefault="00983F4F" w:rsidP="006A25A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 xml:space="preserve">Отнесение декларируемого объекта к категории опасных выполнено в процессе его идентификации в </w:t>
      </w:r>
      <w:r w:rsidRPr="00983F4F">
        <w:rPr>
          <w:rFonts w:cs="Times New Roman"/>
          <w:sz w:val="24"/>
          <w:szCs w:val="24"/>
          <w:lang w:val="ru-RU"/>
        </w:rPr>
        <w:t>соответствии</w:t>
      </w:r>
      <w:r w:rsidRPr="00983F4F">
        <w:rPr>
          <w:rFonts w:cs="Times New Roman"/>
          <w:sz w:val="24"/>
          <w:szCs w:val="24"/>
          <w:lang w:val="ru-RU" w:eastAsia="ru-RU"/>
        </w:rPr>
        <w:t xml:space="preserve"> с положениями Федерального закона «О промышленной безопасности опасных производственных объектов».</w:t>
      </w:r>
    </w:p>
    <w:p w14:paraId="03765B49" w14:textId="67913E37" w:rsidR="00983F4F" w:rsidRPr="00983F4F" w:rsidRDefault="00983F4F" w:rsidP="006A25A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 xml:space="preserve">В соответствии с «Порядком оформления декларации промышленной безопасности опасных производственных объектов и перечне включаемых в нее сведений», утвержденным приказом Федеральной службы по экологическому, технологическому и </w:t>
      </w:r>
      <w:r w:rsidRPr="00983F4F">
        <w:rPr>
          <w:rFonts w:cs="Times New Roman"/>
          <w:sz w:val="24"/>
          <w:szCs w:val="24"/>
          <w:lang w:val="ru-RU" w:eastAsia="ru-RU"/>
        </w:rPr>
        <w:lastRenderedPageBreak/>
        <w:t xml:space="preserve">атомному надзору от 16.10.2020 г. № 414 с целью сравнения и полноты оценки опасности, к рассмотрению приняты </w:t>
      </w:r>
      <w:r w:rsidR="00B131A8" w:rsidRPr="00983F4F">
        <w:rPr>
          <w:rFonts w:cs="Times New Roman"/>
          <w:sz w:val="24"/>
          <w:szCs w:val="24"/>
          <w:lang w:val="ru-RU" w:eastAsia="ru-RU"/>
        </w:rPr>
        <w:t>сценарии,</w:t>
      </w:r>
      <w:r w:rsidRPr="00983F4F">
        <w:rPr>
          <w:rFonts w:cs="Times New Roman"/>
          <w:sz w:val="24"/>
          <w:szCs w:val="24"/>
          <w:lang w:val="ru-RU" w:eastAsia="ru-RU"/>
        </w:rPr>
        <w:t xml:space="preserve"> среди всего разнообразия которых выбраны наиболее опасные и наиболее вероятные сценарии аварии, представленные в таблице ниже</w:t>
      </w:r>
      <w:r w:rsidR="00B131A8">
        <w:rPr>
          <w:rFonts w:cs="Times New Roman"/>
          <w:sz w:val="24"/>
          <w:szCs w:val="24"/>
          <w:lang w:val="ru-RU" w:eastAsia="ru-RU"/>
        </w:rPr>
        <w:t xml:space="preserve"> (</w:t>
      </w:r>
      <w:r w:rsidR="006E275D">
        <w:rPr>
          <w:rFonts w:cs="Times New Roman"/>
          <w:sz w:val="24"/>
          <w:szCs w:val="24"/>
          <w:lang w:val="ru-RU" w:eastAsia="ru-RU"/>
        </w:rPr>
        <w:fldChar w:fldCharType="begin"/>
      </w:r>
      <w:r w:rsidR="006E275D">
        <w:rPr>
          <w:rFonts w:cs="Times New Roman"/>
          <w:sz w:val="24"/>
          <w:szCs w:val="24"/>
          <w:lang w:val="ru-RU" w:eastAsia="ru-RU"/>
        </w:rPr>
        <w:instrText xml:space="preserve"> REF _Ref220879761 \h </w:instrText>
      </w:r>
      <w:r w:rsidR="006A25AC">
        <w:rPr>
          <w:rFonts w:cs="Times New Roman"/>
          <w:sz w:val="24"/>
          <w:szCs w:val="24"/>
          <w:lang w:val="ru-RU" w:eastAsia="ru-RU"/>
        </w:rPr>
        <w:instrText xml:space="preserve"> \* MERGEFORMAT </w:instrText>
      </w:r>
      <w:r w:rsidR="006E275D">
        <w:rPr>
          <w:rFonts w:cs="Times New Roman"/>
          <w:sz w:val="24"/>
          <w:szCs w:val="24"/>
          <w:lang w:val="ru-RU" w:eastAsia="ru-RU"/>
        </w:rPr>
      </w:r>
      <w:r w:rsidR="006E275D">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13</w:t>
      </w:r>
      <w:r w:rsidR="006E275D">
        <w:rPr>
          <w:rFonts w:cs="Times New Roman"/>
          <w:sz w:val="24"/>
          <w:szCs w:val="24"/>
          <w:lang w:val="ru-RU" w:eastAsia="ru-RU"/>
        </w:rPr>
        <w:fldChar w:fldCharType="end"/>
      </w:r>
      <w:r w:rsidR="00B131A8">
        <w:rPr>
          <w:rFonts w:cs="Times New Roman"/>
          <w:sz w:val="24"/>
          <w:szCs w:val="24"/>
          <w:lang w:val="ru-RU" w:eastAsia="ru-RU"/>
        </w:rPr>
        <w:t>)</w:t>
      </w:r>
      <w:r w:rsidRPr="00983F4F">
        <w:rPr>
          <w:rFonts w:cs="Times New Roman"/>
          <w:sz w:val="24"/>
          <w:szCs w:val="24"/>
          <w:lang w:val="ru-RU" w:eastAsia="ru-RU"/>
        </w:rPr>
        <w:t>.</w:t>
      </w:r>
    </w:p>
    <w:p w14:paraId="3B198A14" w14:textId="77777777" w:rsidR="00983F4F" w:rsidRPr="006E275D" w:rsidRDefault="00983F4F" w:rsidP="006A25AC">
      <w:pPr>
        <w:spacing w:after="0" w:line="360" w:lineRule="auto"/>
        <w:ind w:firstLine="680"/>
        <w:jc w:val="both"/>
        <w:rPr>
          <w:rFonts w:cs="Times New Roman"/>
          <w:sz w:val="24"/>
          <w:szCs w:val="24"/>
          <w:lang w:val="ru-RU" w:eastAsia="ru-RU"/>
        </w:rPr>
      </w:pPr>
    </w:p>
    <w:p w14:paraId="5C19526D" w14:textId="33DBA2C8" w:rsidR="00B131A8" w:rsidRPr="00B131A8" w:rsidRDefault="00B131A8" w:rsidP="006A25AC">
      <w:pPr>
        <w:spacing w:after="0" w:line="360" w:lineRule="auto"/>
        <w:ind w:firstLine="680"/>
        <w:jc w:val="both"/>
        <w:rPr>
          <w:rFonts w:cs="Times New Roman"/>
          <w:sz w:val="24"/>
          <w:szCs w:val="24"/>
          <w:lang w:val="ru-RU" w:eastAsia="ru-RU"/>
        </w:rPr>
      </w:pPr>
      <w:bookmarkStart w:id="70" w:name="_Ref220879761"/>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13</w:t>
      </w:r>
      <w:r w:rsidRPr="0046151A">
        <w:rPr>
          <w:rFonts w:cs="Times New Roman"/>
          <w:sz w:val="24"/>
          <w:szCs w:val="24"/>
          <w:lang w:val="ru-RU" w:eastAsia="ru-RU"/>
        </w:rPr>
        <w:fldChar w:fldCharType="end"/>
      </w:r>
      <w:bookmarkEnd w:id="70"/>
      <w:r w:rsidRPr="0046151A">
        <w:rPr>
          <w:rFonts w:cs="Times New Roman"/>
          <w:sz w:val="24"/>
          <w:szCs w:val="24"/>
          <w:lang w:val="ru-RU" w:eastAsia="ru-RU"/>
        </w:rPr>
        <w:t xml:space="preserve"> – </w:t>
      </w:r>
      <w:r w:rsidRPr="006E275D">
        <w:rPr>
          <w:rFonts w:cs="Times New Roman"/>
          <w:sz w:val="24"/>
          <w:szCs w:val="24"/>
          <w:lang w:val="ru-RU" w:eastAsia="ru-RU"/>
        </w:rPr>
        <w:t>Результаты выбора наиболее опасных и наиболее вероятных сценариев аварий</w:t>
      </w:r>
    </w:p>
    <w:p w14:paraId="589FE51A" w14:textId="77777777" w:rsidR="006E275D" w:rsidRPr="00AC2A85" w:rsidRDefault="006E275D" w:rsidP="006A25AC">
      <w:pPr>
        <w:spacing w:after="0" w:line="360" w:lineRule="auto"/>
        <w:ind w:firstLine="680"/>
        <w:jc w:val="both"/>
        <w:rPr>
          <w:rFonts w:cs="Times New Roman"/>
          <w:sz w:val="24"/>
          <w:szCs w:val="24"/>
          <w:lang w:eastAsia="ru-RU"/>
        </w:rPr>
      </w:pPr>
      <w:r w:rsidRPr="00AC2A85">
        <w:rPr>
          <w:rFonts w:cs="Times New Roman"/>
          <w:sz w:val="24"/>
          <w:szCs w:val="24"/>
          <w:lang w:eastAsia="ru-RU"/>
        </w:rPr>
        <w:t>{{TOP_SCENARIOS_BY_COMPONENT_SECTION}}</w:t>
      </w:r>
    </w:p>
    <w:p w14:paraId="1C170B19" w14:textId="77777777" w:rsidR="00B131A8" w:rsidRPr="00AC2A85" w:rsidRDefault="00B131A8" w:rsidP="006A25AC">
      <w:pPr>
        <w:spacing w:after="0" w:line="360" w:lineRule="auto"/>
        <w:ind w:firstLine="680"/>
        <w:jc w:val="both"/>
        <w:rPr>
          <w:rFonts w:cs="Times New Roman"/>
          <w:sz w:val="24"/>
          <w:szCs w:val="24"/>
          <w:lang w:eastAsia="ru-RU"/>
        </w:rPr>
      </w:pPr>
    </w:p>
    <w:p w14:paraId="6700A3EE" w14:textId="302150E1" w:rsidR="00B131A8" w:rsidRPr="006E275D" w:rsidRDefault="006E275D" w:rsidP="006A25AC">
      <w:pPr>
        <w:spacing w:after="0" w:line="360" w:lineRule="auto"/>
        <w:ind w:firstLine="680"/>
        <w:jc w:val="both"/>
        <w:rPr>
          <w:rFonts w:cs="Times New Roman"/>
          <w:sz w:val="24"/>
          <w:szCs w:val="24"/>
          <w:lang w:val="ru-RU" w:eastAsia="ru-RU"/>
        </w:rPr>
      </w:pPr>
      <w:r w:rsidRPr="006E275D">
        <w:rPr>
          <w:rFonts w:cs="Times New Roman"/>
          <w:sz w:val="24"/>
          <w:szCs w:val="24"/>
          <w:lang w:val="ru-RU" w:eastAsia="ru-RU"/>
        </w:rPr>
        <w:t>Результаты проведенного анализа риска для декларируемого объекта, представлены в таблице ниже</w:t>
      </w:r>
      <w:r w:rsidR="00B131A8" w:rsidRPr="006E275D">
        <w:rPr>
          <w:rFonts w:cs="Times New Roman"/>
          <w:sz w:val="24"/>
          <w:szCs w:val="24"/>
          <w:lang w:val="ru-RU" w:eastAsia="ru-RU"/>
        </w:rPr>
        <w:t>.</w:t>
      </w:r>
    </w:p>
    <w:p w14:paraId="38A1B964" w14:textId="4A0CABD5" w:rsidR="006E275D" w:rsidRPr="006E275D" w:rsidRDefault="006E275D" w:rsidP="006A25AC">
      <w:pPr>
        <w:spacing w:after="0" w:line="360" w:lineRule="auto"/>
        <w:ind w:firstLine="680"/>
        <w:jc w:val="both"/>
        <w:rPr>
          <w:rFonts w:cs="Times New Roman"/>
          <w:sz w:val="24"/>
          <w:szCs w:val="24"/>
          <w:lang w:val="ru-RU" w:eastAsia="ru-RU"/>
        </w:rPr>
      </w:pPr>
      <w:bookmarkStart w:id="71" w:name="_Ref220879768"/>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14</w:t>
      </w:r>
      <w:r w:rsidRPr="0046151A">
        <w:rPr>
          <w:rFonts w:cs="Times New Roman"/>
          <w:sz w:val="24"/>
          <w:szCs w:val="24"/>
          <w:lang w:val="ru-RU" w:eastAsia="ru-RU"/>
        </w:rPr>
        <w:fldChar w:fldCharType="end"/>
      </w:r>
      <w:bookmarkEnd w:id="71"/>
      <w:r w:rsidRPr="0046151A">
        <w:rPr>
          <w:rFonts w:cs="Times New Roman"/>
          <w:sz w:val="24"/>
          <w:szCs w:val="24"/>
          <w:lang w:val="ru-RU" w:eastAsia="ru-RU"/>
        </w:rPr>
        <w:t xml:space="preserve"> – </w:t>
      </w:r>
      <w:r w:rsidRPr="006E275D">
        <w:rPr>
          <w:rFonts w:cs="Times New Roman"/>
          <w:sz w:val="24"/>
          <w:szCs w:val="24"/>
          <w:lang w:val="ru-RU" w:eastAsia="ru-RU"/>
        </w:rPr>
        <w:t>Результаты проведенного анализа риска</w:t>
      </w:r>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_Ref220879768 \h </w:instrText>
      </w:r>
      <w:r w:rsidR="006A25AC">
        <w:rPr>
          <w:rFonts w:cs="Times New Roman"/>
          <w:sz w:val="24"/>
          <w:szCs w:val="24"/>
          <w:lang w:val="ru-RU" w:eastAsia="ru-RU"/>
        </w:rPr>
        <w:instrText xml:space="preserve"> \* MERGEFORMAT </w:instrText>
      </w:r>
      <w:r>
        <w:rPr>
          <w:rFonts w:cs="Times New Roman"/>
          <w:sz w:val="24"/>
          <w:szCs w:val="24"/>
          <w:lang w:val="ru-RU" w:eastAsia="ru-RU"/>
        </w:rPr>
      </w:r>
      <w:r>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14</w:t>
      </w:r>
      <w:r>
        <w:rPr>
          <w:rFonts w:cs="Times New Roman"/>
          <w:sz w:val="24"/>
          <w:szCs w:val="24"/>
          <w:lang w:val="ru-RU" w:eastAsia="ru-RU"/>
        </w:rPr>
        <w:fldChar w:fldCharType="end"/>
      </w:r>
      <w:r>
        <w:rPr>
          <w:rFonts w:cs="Times New Roman"/>
          <w:sz w:val="24"/>
          <w:szCs w:val="24"/>
          <w:lang w:val="ru-RU" w:eastAsia="ru-RU"/>
        </w:rPr>
        <w:t>)</w:t>
      </w:r>
      <w:r w:rsidRPr="006E275D">
        <w:rPr>
          <w:rFonts w:cs="Times New Roman"/>
          <w:sz w:val="24"/>
          <w:szCs w:val="24"/>
          <w:lang w:val="ru-RU" w:eastAsia="ru-RU"/>
        </w:rPr>
        <w:t xml:space="preserve"> </w:t>
      </w:r>
    </w:p>
    <w:p w14:paraId="2F51FEA8" w14:textId="77777777" w:rsidR="006E275D" w:rsidRPr="00AC2A85" w:rsidRDefault="006E275D" w:rsidP="006A25AC">
      <w:pPr>
        <w:spacing w:after="0" w:line="360" w:lineRule="auto"/>
        <w:ind w:firstLine="680"/>
        <w:jc w:val="both"/>
        <w:rPr>
          <w:rFonts w:cs="Times New Roman"/>
          <w:sz w:val="24"/>
          <w:szCs w:val="24"/>
          <w:lang w:eastAsia="ru-RU"/>
        </w:rPr>
      </w:pPr>
      <w:r w:rsidRPr="00AC2A85">
        <w:rPr>
          <w:rFonts w:cs="Times New Roman"/>
          <w:sz w:val="24"/>
          <w:szCs w:val="24"/>
          <w:lang w:eastAsia="ru-RU"/>
        </w:rPr>
        <w:t>{{FATALITY_RISK_BY_COMPONENT_SECTION}}</w:t>
      </w:r>
    </w:p>
    <w:p w14:paraId="268C14A4" w14:textId="77777777" w:rsidR="00B131A8" w:rsidRPr="006E275D" w:rsidRDefault="00B131A8" w:rsidP="006E275D">
      <w:pPr>
        <w:spacing w:after="0"/>
        <w:ind w:firstLine="680"/>
        <w:jc w:val="both"/>
        <w:rPr>
          <w:rFonts w:cs="Times New Roman"/>
          <w:sz w:val="24"/>
          <w:szCs w:val="24"/>
          <w:lang w:eastAsia="ru-RU"/>
        </w:rPr>
      </w:pPr>
    </w:p>
    <w:p w14:paraId="6AA0D3A2" w14:textId="77777777" w:rsidR="00242906" w:rsidRPr="007B66C2" w:rsidRDefault="00242906" w:rsidP="00242906">
      <w:pPr>
        <w:spacing w:after="0" w:line="360" w:lineRule="auto"/>
        <w:ind w:firstLine="680"/>
        <w:jc w:val="both"/>
        <w:rPr>
          <w:rFonts w:cs="Times New Roman"/>
          <w:sz w:val="24"/>
          <w:szCs w:val="24"/>
          <w:lang w:val="ru-RU" w:eastAsia="ru-RU"/>
        </w:rPr>
      </w:pPr>
      <w:r>
        <w:rPr>
          <w:rFonts w:cs="Times New Roman"/>
          <w:sz w:val="24"/>
          <w:szCs w:val="24"/>
          <w:lang w:val="ru-RU" w:eastAsia="ru-RU"/>
        </w:rPr>
        <w:t>М</w:t>
      </w:r>
      <w:r w:rsidRPr="00411572">
        <w:rPr>
          <w:rFonts w:cs="Times New Roman"/>
          <w:sz w:val="24"/>
          <w:szCs w:val="24"/>
          <w:lang w:val="ru-RU" w:eastAsia="ru-RU"/>
        </w:rPr>
        <w:t>аксимально возможно</w:t>
      </w:r>
      <w:r>
        <w:rPr>
          <w:rFonts w:cs="Times New Roman"/>
          <w:sz w:val="24"/>
          <w:szCs w:val="24"/>
          <w:lang w:val="ru-RU" w:eastAsia="ru-RU"/>
        </w:rPr>
        <w:t xml:space="preserve">е </w:t>
      </w:r>
      <w:r w:rsidRPr="00411572">
        <w:rPr>
          <w:rFonts w:cs="Times New Roman"/>
          <w:sz w:val="24"/>
          <w:szCs w:val="24"/>
          <w:lang w:val="ru-RU" w:eastAsia="ru-RU"/>
        </w:rPr>
        <w:t>количеств</w:t>
      </w:r>
      <w:r>
        <w:rPr>
          <w:rFonts w:cs="Times New Roman"/>
          <w:sz w:val="24"/>
          <w:szCs w:val="24"/>
          <w:lang w:val="ru-RU" w:eastAsia="ru-RU"/>
        </w:rPr>
        <w:t>о</w:t>
      </w:r>
      <w:r w:rsidRPr="00411572">
        <w:rPr>
          <w:rFonts w:cs="Times New Roman"/>
          <w:sz w:val="24"/>
          <w:szCs w:val="24"/>
          <w:lang w:val="ru-RU" w:eastAsia="ru-RU"/>
        </w:rPr>
        <w:t xml:space="preserve"> потерпевших (физических лиц)</w:t>
      </w:r>
      <w:r>
        <w:rPr>
          <w:rFonts w:cs="Times New Roman"/>
          <w:sz w:val="24"/>
          <w:szCs w:val="24"/>
          <w:lang w:val="ru-RU" w:eastAsia="ru-RU"/>
        </w:rPr>
        <w:t xml:space="preserve"> составляет </w:t>
      </w:r>
      <w:r>
        <w:rPr>
          <w:rFonts w:cs="Times New Roman"/>
          <w:sz w:val="24"/>
          <w:szCs w:val="24"/>
          <w:lang w:val="ru-RU" w:eastAsia="ru-RU"/>
        </w:rPr>
        <w:br/>
      </w:r>
      <w:r w:rsidRPr="007B66C2">
        <w:rPr>
          <w:rFonts w:cs="Times New Roman"/>
          <w:sz w:val="24"/>
          <w:szCs w:val="24"/>
          <w:highlight w:val="yellow"/>
          <w:lang w:val="ru-RU" w:eastAsia="ru-RU"/>
        </w:rPr>
        <w:t xml:space="preserve">{{ </w:t>
      </w:r>
      <w:r w:rsidRPr="007B66C2">
        <w:rPr>
          <w:rFonts w:cs="Times New Roman"/>
          <w:sz w:val="24"/>
          <w:szCs w:val="24"/>
          <w:highlight w:val="yellow"/>
          <w:lang w:eastAsia="ru-RU"/>
        </w:rPr>
        <w:t>MAX</w:t>
      </w:r>
      <w:r w:rsidRPr="007B66C2">
        <w:rPr>
          <w:rFonts w:cs="Times New Roman"/>
          <w:sz w:val="24"/>
          <w:szCs w:val="24"/>
          <w:highlight w:val="yellow"/>
          <w:lang w:val="ru-RU" w:eastAsia="ru-RU"/>
        </w:rPr>
        <w:t>_</w:t>
      </w:r>
      <w:r w:rsidRPr="007B66C2">
        <w:rPr>
          <w:rFonts w:cs="Times New Roman"/>
          <w:sz w:val="24"/>
          <w:szCs w:val="24"/>
          <w:highlight w:val="yellow"/>
          <w:lang w:eastAsia="ru-RU"/>
        </w:rPr>
        <w:t>PEOPLE</w:t>
      </w:r>
      <w:r w:rsidRPr="007B66C2">
        <w:rPr>
          <w:rFonts w:cs="Times New Roman"/>
          <w:sz w:val="24"/>
          <w:szCs w:val="24"/>
          <w:highlight w:val="yellow"/>
          <w:lang w:val="ru-RU" w:eastAsia="ru-RU"/>
        </w:rPr>
        <w:t>_</w:t>
      </w:r>
      <w:r w:rsidRPr="007B66C2">
        <w:rPr>
          <w:rFonts w:cs="Times New Roman"/>
          <w:sz w:val="24"/>
          <w:szCs w:val="24"/>
          <w:highlight w:val="yellow"/>
          <w:lang w:eastAsia="ru-RU"/>
        </w:rPr>
        <w:t>VICTIMS</w:t>
      </w:r>
      <w:r w:rsidRPr="007B66C2">
        <w:rPr>
          <w:rFonts w:cs="Times New Roman"/>
          <w:sz w:val="24"/>
          <w:szCs w:val="24"/>
          <w:highlight w:val="yellow"/>
          <w:lang w:val="ru-RU" w:eastAsia="ru-RU"/>
        </w:rPr>
        <w:t xml:space="preserve"> }}</w:t>
      </w:r>
      <w:r>
        <w:rPr>
          <w:rFonts w:cs="Times New Roman"/>
          <w:sz w:val="24"/>
          <w:szCs w:val="24"/>
          <w:lang w:val="ru-RU" w:eastAsia="ru-RU"/>
        </w:rPr>
        <w:t xml:space="preserve"> человек.</w:t>
      </w:r>
    </w:p>
    <w:p w14:paraId="36E3D39B" w14:textId="77777777" w:rsidR="00242906" w:rsidRPr="004D5DBD" w:rsidRDefault="00242906" w:rsidP="00242906">
      <w:pPr>
        <w:spacing w:after="0" w:line="360" w:lineRule="auto"/>
        <w:ind w:firstLine="680"/>
        <w:jc w:val="both"/>
        <w:rPr>
          <w:lang w:val="ru-RU"/>
        </w:rPr>
      </w:pPr>
      <w:r w:rsidRPr="006E275D">
        <w:rPr>
          <w:rFonts w:cs="Times New Roman"/>
          <w:sz w:val="24"/>
          <w:szCs w:val="24"/>
          <w:lang w:val="ru-RU" w:eastAsia="ru-RU"/>
        </w:rPr>
        <w:t>Показатели риска для иных юридических и физических лиц отсутствуют.</w:t>
      </w:r>
    </w:p>
    <w:p w14:paraId="4E475367" w14:textId="13958876" w:rsidR="006E275D" w:rsidRPr="006E275D" w:rsidRDefault="006E275D" w:rsidP="006E275D">
      <w:pPr>
        <w:spacing w:after="0"/>
        <w:ind w:firstLine="680"/>
        <w:jc w:val="both"/>
        <w:rPr>
          <w:rFonts w:cs="Times New Roman"/>
          <w:sz w:val="24"/>
          <w:szCs w:val="24"/>
          <w:lang w:val="ru-RU" w:eastAsia="ru-RU"/>
        </w:rPr>
      </w:pPr>
    </w:p>
    <w:p w14:paraId="56F8A985" w14:textId="520295FD" w:rsidR="00983F4F" w:rsidRDefault="00983F4F" w:rsidP="00983F4F">
      <w:pPr>
        <w:pStyle w:val="1"/>
        <w:numPr>
          <w:ilvl w:val="1"/>
          <w:numId w:val="37"/>
        </w:numPr>
        <w:spacing w:before="240" w:line="240" w:lineRule="auto"/>
        <w:ind w:left="0" w:firstLine="709"/>
        <w:jc w:val="both"/>
        <w:rPr>
          <w:rFonts w:ascii="Times New Roman" w:hAnsi="Times New Roman" w:cs="Times New Roman"/>
          <w:color w:val="auto"/>
          <w:sz w:val="24"/>
          <w:szCs w:val="24"/>
          <w:lang w:val="ru-RU" w:eastAsia="ru-RU"/>
        </w:rPr>
      </w:pPr>
      <w:bookmarkStart w:id="72" w:name="_Toc220879549"/>
      <w:r>
        <w:rPr>
          <w:rFonts w:ascii="Times New Roman" w:hAnsi="Times New Roman" w:cs="Times New Roman"/>
          <w:color w:val="auto"/>
          <w:sz w:val="24"/>
          <w:szCs w:val="24"/>
          <w:lang w:val="ru-RU" w:eastAsia="ru-RU"/>
        </w:rPr>
        <w:t>С</w:t>
      </w:r>
      <w:r w:rsidRPr="00983F4F">
        <w:rPr>
          <w:rFonts w:ascii="Times New Roman" w:hAnsi="Times New Roman" w:cs="Times New Roman"/>
          <w:color w:val="auto"/>
          <w:sz w:val="24"/>
          <w:szCs w:val="24"/>
          <w:lang w:val="ru-RU" w:eastAsia="ru-RU"/>
        </w:rPr>
        <w:t>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bookmarkEnd w:id="72"/>
    </w:p>
    <w:p w14:paraId="46882C5B" w14:textId="77777777" w:rsidR="00CB1E00" w:rsidRDefault="00CB1E00" w:rsidP="00CB1E00">
      <w:pPr>
        <w:rPr>
          <w:lang w:val="ru-RU" w:eastAsia="ru-RU"/>
        </w:rPr>
      </w:pPr>
    </w:p>
    <w:p w14:paraId="61C51ECE" w14:textId="0CC0D5E7" w:rsidR="00CB1E00" w:rsidRPr="00CB1E00" w:rsidRDefault="00CB1E00" w:rsidP="006A25AC">
      <w:pPr>
        <w:spacing w:after="0" w:line="360" w:lineRule="auto"/>
        <w:ind w:firstLine="680"/>
        <w:jc w:val="both"/>
        <w:rPr>
          <w:rFonts w:cs="Times New Roman"/>
          <w:sz w:val="24"/>
          <w:szCs w:val="24"/>
          <w:lang w:val="ru-RU" w:eastAsia="ru-RU"/>
        </w:rPr>
      </w:pPr>
      <w:r w:rsidRPr="00CB1E00">
        <w:rPr>
          <w:rFonts w:cs="Times New Roman"/>
          <w:sz w:val="24"/>
          <w:szCs w:val="24"/>
          <w:lang w:val="ru-RU" w:eastAsia="ru-RU"/>
        </w:rPr>
        <w:t xml:space="preserve">Рассчитанные показатели риска аварий на декларируемом объекте сравнивались </w:t>
      </w:r>
      <w:r w:rsidR="00BF3831" w:rsidRPr="00CB1E00">
        <w:rPr>
          <w:rFonts w:cs="Times New Roman"/>
          <w:sz w:val="24"/>
          <w:szCs w:val="24"/>
          <w:lang w:val="ru-RU" w:eastAsia="ru-RU"/>
        </w:rPr>
        <w:t>с данными,</w:t>
      </w:r>
      <w:r w:rsidRPr="00CB1E00">
        <w:rPr>
          <w:rFonts w:cs="Times New Roman"/>
          <w:sz w:val="24"/>
          <w:szCs w:val="24"/>
          <w:lang w:val="ru-RU" w:eastAsia="ru-RU"/>
        </w:rPr>
        <w:t xml:space="preserve"> приведенными в Руководстве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N 331).</w:t>
      </w:r>
    </w:p>
    <w:p w14:paraId="623BACFC" w14:textId="77777777" w:rsidR="00CB1E00" w:rsidRPr="00CB1E00" w:rsidRDefault="00CB1E00" w:rsidP="006A25AC">
      <w:pPr>
        <w:spacing w:after="0" w:line="360" w:lineRule="auto"/>
        <w:ind w:firstLine="680"/>
        <w:jc w:val="both"/>
        <w:rPr>
          <w:rFonts w:cs="Times New Roman"/>
          <w:sz w:val="24"/>
          <w:szCs w:val="24"/>
          <w:lang w:val="ru-RU" w:eastAsia="ru-RU"/>
        </w:rPr>
      </w:pPr>
      <w:bookmarkStart w:id="73" w:name="_Ref291338860"/>
      <w:bookmarkStart w:id="74" w:name="_Ref291338854"/>
    </w:p>
    <w:p w14:paraId="26682BD2" w14:textId="07073F4A" w:rsidR="00CB1E00" w:rsidRDefault="00CB1E00" w:rsidP="006A25AC">
      <w:pPr>
        <w:spacing w:after="0" w:line="360" w:lineRule="auto"/>
        <w:ind w:firstLine="680"/>
        <w:jc w:val="both"/>
        <w:rPr>
          <w:rFonts w:cs="Times New Roman"/>
          <w:sz w:val="24"/>
          <w:szCs w:val="24"/>
          <w:lang w:val="ru-RU" w:eastAsia="ru-RU"/>
        </w:rPr>
      </w:pPr>
      <w:r w:rsidRPr="00CB1E00">
        <w:rPr>
          <w:rFonts w:cs="Times New Roman"/>
          <w:sz w:val="24"/>
          <w:szCs w:val="24"/>
          <w:lang w:val="ru-RU" w:eastAsia="ru-RU"/>
        </w:rPr>
        <w:t xml:space="preserve">Таблица </w:t>
      </w:r>
      <w:r w:rsidRPr="00CB1E00">
        <w:rPr>
          <w:rFonts w:cs="Times New Roman"/>
          <w:sz w:val="24"/>
          <w:szCs w:val="24"/>
          <w:lang w:val="ru-RU" w:eastAsia="ru-RU"/>
        </w:rPr>
        <w:fldChar w:fldCharType="begin"/>
      </w:r>
      <w:r w:rsidRPr="00CB1E00">
        <w:rPr>
          <w:rFonts w:cs="Times New Roman"/>
          <w:sz w:val="24"/>
          <w:szCs w:val="24"/>
          <w:lang w:val="ru-RU" w:eastAsia="ru-RU"/>
        </w:rPr>
        <w:instrText xml:space="preserve"> SEQ Таблица \* ARABIC </w:instrText>
      </w:r>
      <w:r w:rsidRPr="00CB1E00">
        <w:rPr>
          <w:rFonts w:cs="Times New Roman"/>
          <w:sz w:val="24"/>
          <w:szCs w:val="24"/>
          <w:lang w:val="ru-RU" w:eastAsia="ru-RU"/>
        </w:rPr>
        <w:fldChar w:fldCharType="separate"/>
      </w:r>
      <w:r w:rsidR="004676C8">
        <w:rPr>
          <w:rFonts w:cs="Times New Roman"/>
          <w:sz w:val="24"/>
          <w:szCs w:val="24"/>
          <w:lang w:val="ru-RU" w:eastAsia="ru-RU"/>
        </w:rPr>
        <w:t>15</w:t>
      </w:r>
      <w:r w:rsidRPr="00CB1E00">
        <w:rPr>
          <w:rFonts w:cs="Times New Roman"/>
          <w:sz w:val="24"/>
          <w:szCs w:val="24"/>
          <w:lang w:val="ru-RU" w:eastAsia="ru-RU"/>
        </w:rPr>
        <w:fldChar w:fldCharType="end"/>
      </w:r>
      <w:bookmarkEnd w:id="73"/>
      <w:r w:rsidRPr="00CB1E00">
        <w:rPr>
          <w:rFonts w:cs="Times New Roman"/>
          <w:sz w:val="24"/>
          <w:szCs w:val="24"/>
          <w:lang w:val="ru-RU" w:eastAsia="ru-RU"/>
        </w:rPr>
        <w:t xml:space="preserve"> – </w:t>
      </w:r>
      <w:bookmarkEnd w:id="74"/>
      <w:r w:rsidRPr="00CB1E00">
        <w:rPr>
          <w:rFonts w:cs="Times New Roman"/>
          <w:sz w:val="24"/>
          <w:szCs w:val="24"/>
          <w:lang w:val="ru-RU" w:eastAsia="ru-RU"/>
        </w:rPr>
        <w:t xml:space="preserve">Оценки фонового риска </w:t>
      </w:r>
      <w:r w:rsidR="00654CA2" w:rsidRPr="00654CA2">
        <w:rPr>
          <w:rFonts w:cs="Times New Roman"/>
          <w:sz w:val="24"/>
          <w:szCs w:val="24"/>
          <w:lang w:val="ru-RU" w:eastAsia="ru-RU"/>
        </w:rPr>
        <w:t>гибели от различных причин</w:t>
      </w:r>
      <w:r w:rsidR="00654CA2" w:rsidRPr="00CB1E00">
        <w:rPr>
          <w:rFonts w:cs="Times New Roman"/>
          <w:sz w:val="24"/>
          <w:szCs w:val="24"/>
          <w:lang w:val="ru-RU" w:eastAsia="ru-RU"/>
        </w:rPr>
        <w:t xml:space="preserve"> </w:t>
      </w:r>
      <w:r w:rsidRPr="00CB1E00">
        <w:rPr>
          <w:rFonts w:cs="Times New Roman"/>
          <w:sz w:val="24"/>
          <w:szCs w:val="24"/>
          <w:lang w:val="ru-RU" w:eastAsia="ru-RU"/>
        </w:rPr>
        <w:t>в сравнении с показателями риска для декларируемого объекта</w:t>
      </w:r>
    </w:p>
    <w:p w14:paraId="6B467970" w14:textId="77777777" w:rsidR="00654CA2" w:rsidRPr="008B0AF5" w:rsidRDefault="00654CA2" w:rsidP="006A25AC">
      <w:pPr>
        <w:spacing w:after="0" w:line="360" w:lineRule="auto"/>
        <w:ind w:firstLine="680"/>
        <w:jc w:val="both"/>
        <w:rPr>
          <w:rFonts w:cs="Times New Roman"/>
          <w:sz w:val="24"/>
          <w:szCs w:val="24"/>
          <w:lang w:val="ru-RU" w:eastAsia="ru-RU"/>
        </w:rPr>
      </w:pPr>
      <w:r w:rsidRPr="008B0AF5">
        <w:rPr>
          <w:rFonts w:cs="Times New Roman"/>
          <w:sz w:val="24"/>
          <w:szCs w:val="24"/>
          <w:lang w:val="ru-RU" w:eastAsia="ru-RU"/>
        </w:rPr>
        <w:t>{{</w:t>
      </w:r>
      <w:r w:rsidRPr="006A25AC">
        <w:rPr>
          <w:rFonts w:cs="Times New Roman"/>
          <w:sz w:val="24"/>
          <w:szCs w:val="24"/>
          <w:lang w:val="ru-RU" w:eastAsia="ru-RU"/>
        </w:rPr>
        <w:t>COMPARATIVE</w:t>
      </w:r>
      <w:r w:rsidRPr="008B0AF5">
        <w:rPr>
          <w:rFonts w:cs="Times New Roman"/>
          <w:sz w:val="24"/>
          <w:szCs w:val="24"/>
          <w:lang w:val="ru-RU" w:eastAsia="ru-RU"/>
        </w:rPr>
        <w:t>_</w:t>
      </w:r>
      <w:r w:rsidRPr="006A25AC">
        <w:rPr>
          <w:rFonts w:cs="Times New Roman"/>
          <w:sz w:val="24"/>
          <w:szCs w:val="24"/>
          <w:lang w:val="ru-RU" w:eastAsia="ru-RU"/>
        </w:rPr>
        <w:t>FATALITY</w:t>
      </w:r>
      <w:r w:rsidRPr="008B0AF5">
        <w:rPr>
          <w:rFonts w:cs="Times New Roman"/>
          <w:sz w:val="24"/>
          <w:szCs w:val="24"/>
          <w:lang w:val="ru-RU" w:eastAsia="ru-RU"/>
        </w:rPr>
        <w:t>_</w:t>
      </w:r>
      <w:r w:rsidRPr="006A25AC">
        <w:rPr>
          <w:rFonts w:cs="Times New Roman"/>
          <w:sz w:val="24"/>
          <w:szCs w:val="24"/>
          <w:lang w:val="ru-RU" w:eastAsia="ru-RU"/>
        </w:rPr>
        <w:t>RISK</w:t>
      </w:r>
      <w:r w:rsidRPr="008B0AF5">
        <w:rPr>
          <w:rFonts w:cs="Times New Roman"/>
          <w:sz w:val="24"/>
          <w:szCs w:val="24"/>
          <w:lang w:val="ru-RU" w:eastAsia="ru-RU"/>
        </w:rPr>
        <w:t>_</w:t>
      </w:r>
      <w:r w:rsidRPr="006A25AC">
        <w:rPr>
          <w:rFonts w:cs="Times New Roman"/>
          <w:sz w:val="24"/>
          <w:szCs w:val="24"/>
          <w:lang w:val="ru-RU" w:eastAsia="ru-RU"/>
        </w:rPr>
        <w:t>TABLE</w:t>
      </w:r>
      <w:r w:rsidRPr="008B0AF5">
        <w:rPr>
          <w:rFonts w:cs="Times New Roman"/>
          <w:sz w:val="24"/>
          <w:szCs w:val="24"/>
          <w:lang w:val="ru-RU" w:eastAsia="ru-RU"/>
        </w:rPr>
        <w:t>}}</w:t>
      </w:r>
    </w:p>
    <w:p w14:paraId="6323B0E7" w14:textId="77777777" w:rsidR="00654CA2" w:rsidRDefault="00654CA2" w:rsidP="006A25AC">
      <w:pPr>
        <w:spacing w:after="0" w:line="360" w:lineRule="auto"/>
        <w:ind w:firstLine="680"/>
        <w:jc w:val="both"/>
        <w:rPr>
          <w:rFonts w:cs="Times New Roman"/>
          <w:sz w:val="24"/>
          <w:szCs w:val="24"/>
          <w:lang w:val="ru-RU" w:eastAsia="ru-RU"/>
        </w:rPr>
      </w:pPr>
    </w:p>
    <w:p w14:paraId="7D301052" w14:textId="0AD85EFF" w:rsidR="00654CA2" w:rsidRDefault="00654CA2" w:rsidP="006A25AC">
      <w:pPr>
        <w:spacing w:after="0" w:line="360" w:lineRule="auto"/>
        <w:ind w:firstLine="680"/>
        <w:jc w:val="both"/>
        <w:rPr>
          <w:rFonts w:cs="Times New Roman"/>
          <w:sz w:val="24"/>
          <w:szCs w:val="24"/>
          <w:lang w:val="ru-RU" w:eastAsia="ru-RU"/>
        </w:rPr>
      </w:pPr>
      <w:r w:rsidRPr="00CB1E00">
        <w:rPr>
          <w:rFonts w:cs="Times New Roman"/>
          <w:sz w:val="24"/>
          <w:szCs w:val="24"/>
          <w:lang w:val="ru-RU" w:eastAsia="ru-RU"/>
        </w:rPr>
        <w:lastRenderedPageBreak/>
        <w:t xml:space="preserve">Таблица </w:t>
      </w:r>
      <w:r w:rsidRPr="00CB1E00">
        <w:rPr>
          <w:rFonts w:cs="Times New Roman"/>
          <w:sz w:val="24"/>
          <w:szCs w:val="24"/>
          <w:lang w:val="ru-RU" w:eastAsia="ru-RU"/>
        </w:rPr>
        <w:fldChar w:fldCharType="begin"/>
      </w:r>
      <w:r w:rsidRPr="00CB1E00">
        <w:rPr>
          <w:rFonts w:cs="Times New Roman"/>
          <w:sz w:val="24"/>
          <w:szCs w:val="24"/>
          <w:lang w:val="ru-RU" w:eastAsia="ru-RU"/>
        </w:rPr>
        <w:instrText xml:space="preserve"> SEQ Таблица \* ARABIC </w:instrText>
      </w:r>
      <w:r w:rsidRPr="00CB1E00">
        <w:rPr>
          <w:rFonts w:cs="Times New Roman"/>
          <w:sz w:val="24"/>
          <w:szCs w:val="24"/>
          <w:lang w:val="ru-RU" w:eastAsia="ru-RU"/>
        </w:rPr>
        <w:fldChar w:fldCharType="separate"/>
      </w:r>
      <w:r w:rsidR="004676C8">
        <w:rPr>
          <w:rFonts w:cs="Times New Roman"/>
          <w:sz w:val="24"/>
          <w:szCs w:val="24"/>
          <w:lang w:val="ru-RU" w:eastAsia="ru-RU"/>
        </w:rPr>
        <w:t>16</w:t>
      </w:r>
      <w:r w:rsidRPr="00CB1E00">
        <w:rPr>
          <w:rFonts w:cs="Times New Roman"/>
          <w:sz w:val="24"/>
          <w:szCs w:val="24"/>
          <w:lang w:val="ru-RU" w:eastAsia="ru-RU"/>
        </w:rPr>
        <w:fldChar w:fldCharType="end"/>
      </w:r>
      <w:r w:rsidRPr="00CB1E00">
        <w:rPr>
          <w:rFonts w:cs="Times New Roman"/>
          <w:sz w:val="24"/>
          <w:szCs w:val="24"/>
          <w:lang w:val="ru-RU" w:eastAsia="ru-RU"/>
        </w:rPr>
        <w:t xml:space="preserve"> – Оценки </w:t>
      </w:r>
      <w:r w:rsidR="00BF3831" w:rsidRPr="00BF3831">
        <w:rPr>
          <w:rFonts w:cs="Times New Roman"/>
          <w:sz w:val="24"/>
          <w:szCs w:val="24"/>
          <w:lang w:val="ru-RU" w:eastAsia="ru-RU"/>
        </w:rPr>
        <w:t xml:space="preserve">фоновых показателей риска </w:t>
      </w:r>
      <w:r w:rsidR="00BF3831">
        <w:rPr>
          <w:rFonts w:cs="Times New Roman"/>
          <w:sz w:val="24"/>
          <w:szCs w:val="24"/>
          <w:lang w:val="ru-RU" w:eastAsia="ru-RU"/>
        </w:rPr>
        <w:t>отрасли</w:t>
      </w:r>
      <w:r w:rsidRPr="00CB1E00">
        <w:rPr>
          <w:rFonts w:cs="Times New Roman"/>
          <w:sz w:val="24"/>
          <w:szCs w:val="24"/>
          <w:lang w:val="ru-RU" w:eastAsia="ru-RU"/>
        </w:rPr>
        <w:t xml:space="preserve"> в сравнении с показателями риска для декларируемого объекта</w:t>
      </w:r>
    </w:p>
    <w:p w14:paraId="41C4AD53" w14:textId="77777777" w:rsidR="00BF3831" w:rsidRPr="006A25AC" w:rsidRDefault="00BF3831" w:rsidP="006A25AC">
      <w:pPr>
        <w:spacing w:after="0" w:line="360" w:lineRule="auto"/>
        <w:ind w:firstLine="680"/>
        <w:jc w:val="both"/>
        <w:rPr>
          <w:rFonts w:cs="Times New Roman"/>
          <w:sz w:val="24"/>
          <w:szCs w:val="24"/>
          <w:lang w:val="ru-RU" w:eastAsia="ru-RU"/>
        </w:rPr>
      </w:pPr>
      <w:r w:rsidRPr="006A25AC">
        <w:rPr>
          <w:rFonts w:cs="Times New Roman"/>
          <w:sz w:val="24"/>
          <w:szCs w:val="24"/>
          <w:lang w:val="ru-RU" w:eastAsia="ru-RU"/>
        </w:rPr>
        <w:t>{{NGK_BACKGROUND_RISK_COMPARISON}}</w:t>
      </w:r>
    </w:p>
    <w:p w14:paraId="7D55DEDB" w14:textId="77777777" w:rsidR="00CB1E00" w:rsidRPr="00CB1E00" w:rsidRDefault="00CB1E00" w:rsidP="00CB1E00">
      <w:pPr>
        <w:rPr>
          <w:lang w:val="ru-RU" w:eastAsia="ru-RU"/>
        </w:rPr>
      </w:pPr>
    </w:p>
    <w:p w14:paraId="0817A31D" w14:textId="2C705B7B" w:rsidR="00983F4F" w:rsidRDefault="00983F4F" w:rsidP="00983F4F">
      <w:pPr>
        <w:pStyle w:val="1"/>
        <w:numPr>
          <w:ilvl w:val="1"/>
          <w:numId w:val="37"/>
        </w:numPr>
        <w:spacing w:before="240" w:line="240" w:lineRule="auto"/>
        <w:ind w:left="0" w:firstLine="709"/>
        <w:jc w:val="both"/>
        <w:rPr>
          <w:rFonts w:ascii="Times New Roman" w:hAnsi="Times New Roman" w:cs="Times New Roman"/>
          <w:color w:val="auto"/>
          <w:sz w:val="24"/>
          <w:szCs w:val="24"/>
          <w:lang w:val="ru-RU" w:eastAsia="ru-RU"/>
        </w:rPr>
      </w:pPr>
      <w:bookmarkStart w:id="75" w:name="_Toc220879550"/>
      <w:r>
        <w:rPr>
          <w:rFonts w:ascii="Times New Roman" w:hAnsi="Times New Roman" w:cs="Times New Roman"/>
          <w:color w:val="auto"/>
          <w:sz w:val="24"/>
          <w:szCs w:val="24"/>
          <w:lang w:val="ru-RU" w:eastAsia="ru-RU"/>
        </w:rPr>
        <w:t>П</w:t>
      </w:r>
      <w:r w:rsidRPr="00983F4F">
        <w:rPr>
          <w:rFonts w:ascii="Times New Roman" w:hAnsi="Times New Roman" w:cs="Times New Roman"/>
          <w:color w:val="auto"/>
          <w:sz w:val="24"/>
          <w:szCs w:val="24"/>
          <w:lang w:val="ru-RU" w:eastAsia="ru-RU"/>
        </w:rPr>
        <w:t>редложения по внедрению мер, направленных на уменьшение риска аварий</w:t>
      </w:r>
      <w:bookmarkEnd w:id="75"/>
    </w:p>
    <w:p w14:paraId="25EBDFB6" w14:textId="77777777" w:rsidR="00487886" w:rsidRDefault="00487886" w:rsidP="00487886">
      <w:pPr>
        <w:spacing w:after="0"/>
        <w:ind w:firstLine="680"/>
        <w:jc w:val="both"/>
        <w:rPr>
          <w:rFonts w:cs="Times New Roman"/>
          <w:sz w:val="24"/>
          <w:szCs w:val="24"/>
          <w:lang w:val="ru-RU" w:eastAsia="ru-RU"/>
        </w:rPr>
      </w:pPr>
    </w:p>
    <w:p w14:paraId="0A319186" w14:textId="640EC6C2"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xml:space="preserve">В результате анализа установлено, что для декларируемого объекта наиболее значимыми факторами, влияющими на показатели риска, являются: </w:t>
      </w:r>
    </w:p>
    <w:p w14:paraId="2AA86D70"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xml:space="preserve">- природный фактор, обусловленный коррозионной активностью грунта; </w:t>
      </w:r>
    </w:p>
    <w:p w14:paraId="1A7B3E87"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конструктивно-технологический фактор, связанный с физическим износом технологического оборудования;</w:t>
      </w:r>
    </w:p>
    <w:p w14:paraId="051A768C"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человеческий фактор, приводящий к разрушению технологического оборудования в результате ошибочных действий персонала.</w:t>
      </w:r>
    </w:p>
    <w:p w14:paraId="6342807F"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Для повышения уровня промышленной безопасности в целом по декларируемому объекту рекомендуется:</w:t>
      </w:r>
    </w:p>
    <w:p w14:paraId="0948655A"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w:t>
      </w:r>
      <w:r w:rsidRPr="00487886">
        <w:rPr>
          <w:rFonts w:cs="Times New Roman"/>
          <w:sz w:val="24"/>
          <w:szCs w:val="24"/>
          <w:lang w:val="ru-RU" w:eastAsia="ru-RU"/>
        </w:rPr>
        <w:tab/>
      </w:r>
      <w:bookmarkStart w:id="76" w:name="_Hlk197185513"/>
      <w:r w:rsidRPr="00487886">
        <w:rPr>
          <w:rFonts w:cs="Times New Roman"/>
          <w:sz w:val="24"/>
          <w:szCs w:val="24"/>
          <w:lang w:val="ru-RU" w:eastAsia="ru-RU"/>
        </w:rPr>
        <w:t>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и/или технического перевооружения;</w:t>
      </w:r>
      <w:bookmarkEnd w:id="76"/>
    </w:p>
    <w:p w14:paraId="3964DFAC"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w:t>
      </w:r>
      <w:r w:rsidRPr="00487886">
        <w:rPr>
          <w:rFonts w:cs="Times New Roman"/>
          <w:sz w:val="24"/>
          <w:szCs w:val="24"/>
          <w:lang w:val="ru-RU" w:eastAsia="ru-RU"/>
        </w:rPr>
        <w:tab/>
        <w:t>организовывать проведение в установленные сроки технических освидетельствований;</w:t>
      </w:r>
    </w:p>
    <w:p w14:paraId="6DE5A93E"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w:t>
      </w:r>
      <w:r w:rsidRPr="00487886">
        <w:rPr>
          <w:rFonts w:cs="Times New Roman"/>
          <w:sz w:val="24"/>
          <w:szCs w:val="24"/>
          <w:lang w:val="ru-RU" w:eastAsia="ru-RU"/>
        </w:rPr>
        <w:tab/>
        <w:t>проводить плановые систематические мероприятия по повышению профессиональной и противоаварийной подготовки работников, осуществляющих эксплуатацию объекта.</w:t>
      </w:r>
    </w:p>
    <w:p w14:paraId="4E63BD9B" w14:textId="77777777" w:rsidR="00A3193C" w:rsidRDefault="00A3193C" w:rsidP="00487886">
      <w:pPr>
        <w:rPr>
          <w:lang w:val="ru-RU" w:eastAsia="ru-RU"/>
        </w:rPr>
        <w:sectPr w:rsidR="00A3193C" w:rsidSect="00487886">
          <w:pgSz w:w="12240" w:h="15840"/>
          <w:pgMar w:top="1440" w:right="900" w:bottom="1440" w:left="1800" w:header="720" w:footer="720" w:gutter="0"/>
          <w:cols w:space="720"/>
          <w:docGrid w:linePitch="360"/>
        </w:sectPr>
      </w:pPr>
    </w:p>
    <w:p w14:paraId="06800370" w14:textId="5F0A7F3C" w:rsidR="00983F4F" w:rsidRDefault="00983F4F" w:rsidP="00983F4F">
      <w:pPr>
        <w:pStyle w:val="1"/>
        <w:spacing w:before="240" w:line="240" w:lineRule="auto"/>
        <w:ind w:left="709"/>
        <w:jc w:val="both"/>
        <w:rPr>
          <w:rFonts w:ascii="Times New Roman" w:hAnsi="Times New Roman" w:cs="Times New Roman"/>
          <w:color w:val="auto"/>
          <w:sz w:val="24"/>
          <w:szCs w:val="24"/>
          <w:lang w:val="ru-RU" w:eastAsia="ru-RU"/>
        </w:rPr>
      </w:pPr>
      <w:bookmarkStart w:id="77" w:name="_Toc220879551"/>
      <w:r w:rsidRPr="00983F4F">
        <w:rPr>
          <w:rFonts w:ascii="Times New Roman" w:hAnsi="Times New Roman" w:cs="Times New Roman"/>
          <w:color w:val="auto"/>
          <w:sz w:val="24"/>
          <w:szCs w:val="24"/>
          <w:lang w:val="ru-RU" w:eastAsia="ru-RU"/>
        </w:rPr>
        <w:lastRenderedPageBreak/>
        <w:t>Список используемых источников</w:t>
      </w:r>
      <w:bookmarkEnd w:id="77"/>
    </w:p>
    <w:p w14:paraId="7AEAFE8F" w14:textId="05ED85AC" w:rsidR="00983F4F" w:rsidRDefault="00983F4F" w:rsidP="00983F4F">
      <w:pPr>
        <w:rPr>
          <w:i/>
          <w:iCs/>
          <w:lang w:val="ru-RU" w:eastAsia="ru-RU"/>
        </w:rPr>
      </w:pPr>
      <w:r w:rsidRPr="00983F4F">
        <w:rPr>
          <w:i/>
          <w:iCs/>
          <w:lang w:val="ru-RU" w:eastAsia="ru-RU"/>
        </w:rPr>
        <w:t>Перечень нормативных правовых актов, регулирующих требования промышленной безопасности на декларируемом объекте</w:t>
      </w:r>
    </w:p>
    <w:p w14:paraId="284F48D7" w14:textId="5A5ADD9E"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21.07.1997 № 116-ФЗ «О промышленной безопасности опасных производственных объектов».</w:t>
      </w:r>
    </w:p>
    <w:p w14:paraId="04AA22DF"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21.12.1994 № 68-ФЗ «О защите населения и территорий от чрезвычайных ситуаций природного и техногенного характера».</w:t>
      </w:r>
    </w:p>
    <w:p w14:paraId="0E08726C"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22.07.2008 № 123-ФЗ «Технический регламент о требованиях пожарной безопасности».</w:t>
      </w:r>
    </w:p>
    <w:p w14:paraId="751A4F8E" w14:textId="77777777" w:rsid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30.12.2009 № 384-ФЗ «Технический регламент о безопасности зданий и сооружений».</w:t>
      </w:r>
    </w:p>
    <w:p w14:paraId="3A634AD8" w14:textId="77777777" w:rsidR="000952C2" w:rsidRPr="00F14136" w:rsidRDefault="000952C2" w:rsidP="000952C2">
      <w:pPr>
        <w:pStyle w:val="ae"/>
        <w:numPr>
          <w:ilvl w:val="0"/>
          <w:numId w:val="39"/>
        </w:numPr>
        <w:ind w:left="0" w:firstLine="0"/>
        <w:jc w:val="both"/>
        <w:rPr>
          <w:rFonts w:cs="Times New Roman"/>
          <w:color w:val="000000" w:themeColor="text1"/>
          <w:sz w:val="24"/>
          <w:szCs w:val="24"/>
          <w:highlight w:val="cyan"/>
          <w:lang w:val="ru-RU"/>
        </w:rPr>
      </w:pPr>
      <w:r w:rsidRPr="00F14136">
        <w:rPr>
          <w:rFonts w:cs="Times New Roman"/>
          <w:color w:val="000000" w:themeColor="text1"/>
          <w:sz w:val="24"/>
          <w:szCs w:val="24"/>
          <w:highlight w:val="cyan"/>
          <w:lang w:val="ru-RU"/>
        </w:rPr>
        <w:t>Федеральный закон от 21.12.94 г. № 69-ФЗ «О пожарной безопасности»</w:t>
      </w:r>
      <w:r>
        <w:rPr>
          <w:rFonts w:cs="Times New Roman"/>
          <w:color w:val="000000" w:themeColor="text1"/>
          <w:sz w:val="24"/>
          <w:szCs w:val="24"/>
          <w:highlight w:val="cyan"/>
          <w:lang w:val="ru-RU"/>
        </w:rPr>
        <w:t>.</w:t>
      </w:r>
    </w:p>
    <w:p w14:paraId="0E3B2121" w14:textId="77777777" w:rsidR="000952C2" w:rsidRPr="00F14136" w:rsidRDefault="000952C2" w:rsidP="000952C2">
      <w:pPr>
        <w:pStyle w:val="ae"/>
        <w:numPr>
          <w:ilvl w:val="0"/>
          <w:numId w:val="39"/>
        </w:numPr>
        <w:ind w:left="0" w:firstLine="0"/>
        <w:jc w:val="both"/>
        <w:rPr>
          <w:rFonts w:cs="Times New Roman"/>
          <w:color w:val="000000" w:themeColor="text1"/>
          <w:sz w:val="24"/>
          <w:szCs w:val="24"/>
          <w:highlight w:val="cyan"/>
          <w:lang w:val="ru-RU"/>
        </w:rPr>
      </w:pPr>
      <w:r w:rsidRPr="00F14136">
        <w:rPr>
          <w:rFonts w:cs="Times New Roman"/>
          <w:color w:val="000000" w:themeColor="text1"/>
          <w:sz w:val="24"/>
          <w:szCs w:val="24"/>
          <w:highlight w:val="cyan"/>
          <w:lang w:val="ru-RU"/>
        </w:rPr>
        <w:t>Постановление Правительства РФ от 16.09.2020 N 1479 "Об утверждении Правил противопожарного режима в Российской Федерации</w:t>
      </w:r>
      <w:r>
        <w:rPr>
          <w:rFonts w:cs="Times New Roman"/>
          <w:color w:val="000000" w:themeColor="text1"/>
          <w:sz w:val="24"/>
          <w:szCs w:val="24"/>
          <w:highlight w:val="cyan"/>
          <w:lang w:val="ru-RU"/>
        </w:rPr>
        <w:t>.</w:t>
      </w:r>
    </w:p>
    <w:p w14:paraId="437E3AF1" w14:textId="0D6AEEE1"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Федеральные нормы и правила в области промышленной безопасности «Правила промышленной безопасности при использовании оборудования, работающего под избыточным давлением» (утв. приказом Ростехнадзора от 15.12.2020 № 536).</w:t>
      </w:r>
    </w:p>
    <w:p w14:paraId="10A40D0D" w14:textId="45F0D73E"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Приказ Ростехнадзора от 15.12.2020 № 533 «Об утверждении 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w:t>
      </w:r>
    </w:p>
    <w:p w14:paraId="00955337" w14:textId="58AB7D40"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Приказ Ростехнадзора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14:paraId="450EB7DB" w14:textId="7BA60DE3"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Постановление Правительства РФ от 31.12.2020 № 2451 «Об утверждении Правил организации мероприятий по предупреждению и ликвидации разливов нефти и нефтепродуктов на территории Российской Федерации, за исключением внутренних морских вод Российской Федерации и территориального моря Российской Федерации, а также о признании утратившими силу некоторых актов Правительства Российской Федерации».</w:t>
      </w:r>
    </w:p>
    <w:p w14:paraId="503A904D" w14:textId="2193FAF1"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«Методика анализа риска аварий на опасных производственных объектах нефтегазодобычи» (утв. приказом Ростехнадзора от 10.01.2023 № 4).</w:t>
      </w:r>
    </w:p>
    <w:p w14:paraId="71BEC7E4"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 412).</w:t>
      </w:r>
    </w:p>
    <w:p w14:paraId="3F076193"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от 03.11.2022 № 387).</w:t>
      </w:r>
    </w:p>
    <w:p w14:paraId="19372609"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«Методика моделирования распространения аварийных выбросов опасных веществ» (утв. приказом Ростехнадзора от 02.11.2022 № 385).</w:t>
      </w:r>
    </w:p>
    <w:p w14:paraId="12F1D391" w14:textId="73BAF4BE" w:rsidR="00983F4F"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lastRenderedPageBreak/>
        <w:t>Руководство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 331).</w:t>
      </w:r>
    </w:p>
    <w:p w14:paraId="634984CA" w14:textId="6C0C6E52" w:rsidR="00983F4F" w:rsidRDefault="00983F4F" w:rsidP="00983F4F">
      <w:pPr>
        <w:rPr>
          <w:i/>
          <w:iCs/>
          <w:lang w:val="ru-RU" w:eastAsia="ru-RU"/>
        </w:rPr>
      </w:pPr>
      <w:r w:rsidRPr="00983F4F">
        <w:rPr>
          <w:i/>
          <w:iCs/>
          <w:lang w:val="ru-RU" w:eastAsia="ru-RU"/>
        </w:rPr>
        <w:t>Перечень документации организации, используемой при разработке расчетно-пояснительной записки</w:t>
      </w:r>
    </w:p>
    <w:p w14:paraId="60E3E744" w14:textId="77777777" w:rsidR="008B0AF5" w:rsidRPr="00CD0F9B" w:rsidRDefault="008B0AF5" w:rsidP="008B0AF5">
      <w:pPr>
        <w:pStyle w:val="ae"/>
        <w:numPr>
          <w:ilvl w:val="0"/>
          <w:numId w:val="38"/>
        </w:numPr>
        <w:ind w:left="0" w:firstLine="0"/>
        <w:jc w:val="both"/>
        <w:rPr>
          <w:rFonts w:cs="Times New Roman"/>
          <w:color w:val="00B050"/>
          <w:sz w:val="24"/>
          <w:szCs w:val="24"/>
          <w:lang w:val="ru-RU"/>
        </w:rPr>
      </w:pPr>
      <w:r w:rsidRPr="00CD0F9B">
        <w:rPr>
          <w:rFonts w:cs="Times New Roman"/>
          <w:color w:val="00B050"/>
          <w:sz w:val="24"/>
          <w:szCs w:val="24"/>
          <w:lang w:val="ru-RU"/>
        </w:rPr>
        <w:t>Технологический регламент</w:t>
      </w:r>
    </w:p>
    <w:p w14:paraId="222BFF20" w14:textId="77777777" w:rsidR="008B0AF5" w:rsidRPr="00CD0F9B" w:rsidRDefault="008B0AF5" w:rsidP="008B0AF5">
      <w:pPr>
        <w:pStyle w:val="ae"/>
        <w:numPr>
          <w:ilvl w:val="0"/>
          <w:numId w:val="38"/>
        </w:numPr>
        <w:ind w:left="0" w:firstLine="0"/>
        <w:jc w:val="both"/>
        <w:rPr>
          <w:rFonts w:cs="Times New Roman"/>
          <w:color w:val="00B050"/>
          <w:sz w:val="24"/>
          <w:szCs w:val="24"/>
          <w:lang w:val="ru-RU"/>
        </w:rPr>
      </w:pPr>
      <w:r w:rsidRPr="00CD0F9B">
        <w:rPr>
          <w:rFonts w:cs="Times New Roman"/>
          <w:color w:val="00B050"/>
          <w:sz w:val="24"/>
          <w:szCs w:val="24"/>
          <w:lang w:val="ru-RU"/>
        </w:rPr>
        <w:t>План мероприятий по локализации и ликвидации последствий аварий на ОПО</w:t>
      </w:r>
    </w:p>
    <w:p w14:paraId="0CE73A9B" w14:textId="77777777" w:rsidR="008B0AF5" w:rsidRPr="00CD0F9B" w:rsidRDefault="008B0AF5" w:rsidP="008B0AF5">
      <w:pPr>
        <w:pStyle w:val="ae"/>
        <w:numPr>
          <w:ilvl w:val="0"/>
          <w:numId w:val="38"/>
        </w:numPr>
        <w:ind w:left="0" w:firstLine="0"/>
        <w:jc w:val="both"/>
        <w:rPr>
          <w:rFonts w:cs="Times New Roman"/>
          <w:color w:val="00B050"/>
          <w:sz w:val="24"/>
          <w:szCs w:val="24"/>
          <w:lang w:val="ru-RU"/>
        </w:rPr>
      </w:pPr>
      <w:r w:rsidRPr="00CD0F9B">
        <w:rPr>
          <w:rFonts w:cs="Times New Roman"/>
          <w:color w:val="00B050"/>
          <w:sz w:val="24"/>
          <w:szCs w:val="24"/>
          <w:lang w:val="ru-RU"/>
        </w:rPr>
        <w:t>Проектная документация</w:t>
      </w:r>
    </w:p>
    <w:p w14:paraId="03BC10FA" w14:textId="77777777" w:rsidR="008B0AF5" w:rsidRPr="00983F4F" w:rsidRDefault="008B0AF5" w:rsidP="00983F4F">
      <w:pPr>
        <w:rPr>
          <w:i/>
          <w:iCs/>
          <w:lang w:val="ru-RU" w:eastAsia="ru-RU"/>
        </w:rPr>
      </w:pPr>
    </w:p>
    <w:p w14:paraId="604A6189" w14:textId="47A6F6D0" w:rsidR="00983F4F" w:rsidRPr="006E275D" w:rsidRDefault="00983F4F" w:rsidP="00983F4F">
      <w:pPr>
        <w:rPr>
          <w:i/>
          <w:iCs/>
          <w:lang w:eastAsia="ru-RU"/>
        </w:rPr>
      </w:pPr>
      <w:r w:rsidRPr="00983F4F">
        <w:rPr>
          <w:i/>
          <w:iCs/>
          <w:lang w:val="ru-RU" w:eastAsia="ru-RU"/>
        </w:rPr>
        <w:t>П</w:t>
      </w:r>
      <w:r w:rsidRPr="00983F4F">
        <w:rPr>
          <w:i/>
          <w:iCs/>
          <w:lang w:eastAsia="ru-RU"/>
        </w:rPr>
        <w:t>еречень используемой литературы</w:t>
      </w:r>
    </w:p>
    <w:p w14:paraId="4BC6CD49"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Маршалл В. Основные опасности химических производств / Пер. с англ. — М.: Химия, 1989. — 672 с.</w:t>
      </w:r>
    </w:p>
    <w:p w14:paraId="24BE568B"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Бесчастнов М.В. Промышленные взрывы. Оценка и предупреждение. — М.: Химия, 1991. — 432 с.</w:t>
      </w:r>
    </w:p>
    <w:p w14:paraId="350AD0FD"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Предупреждение крупных аварий. Практическое руководство / Вклад МБТ в международную программу по безопасности в химической промышленности (при участии ЮНЕП, МБТ и ВОЗ) / Пер. с англ. под ред. Э.В. Петросяна. — М.: Межд. орг. труда, 1992. — 256 с.</w:t>
      </w:r>
    </w:p>
    <w:p w14:paraId="7B00401D" w14:textId="77777777" w:rsidR="008B0AF5" w:rsidRPr="008B0AF5" w:rsidRDefault="008B0AF5" w:rsidP="008B0AF5">
      <w:pPr>
        <w:pStyle w:val="ae"/>
        <w:numPr>
          <w:ilvl w:val="0"/>
          <w:numId w:val="40"/>
        </w:numPr>
        <w:ind w:left="0" w:firstLine="0"/>
        <w:jc w:val="both"/>
        <w:rPr>
          <w:rFonts w:cs="Times New Roman"/>
          <w:sz w:val="24"/>
          <w:szCs w:val="24"/>
        </w:rPr>
      </w:pPr>
      <w:r w:rsidRPr="008B0AF5">
        <w:rPr>
          <w:rFonts w:cs="Times New Roman"/>
          <w:sz w:val="24"/>
          <w:szCs w:val="24"/>
        </w:rPr>
        <w:t xml:space="preserve">Lees F.P. Loss Prevention in the Process Industries: Hazard Identification, Assessment and Control. — 3rd ed. — Butterworth-Heinemann, 2005. — Vol. 1–3. </w:t>
      </w:r>
    </w:p>
    <w:p w14:paraId="53A8A04E" w14:textId="77777777" w:rsidR="008B0AF5" w:rsidRPr="00F6502B" w:rsidRDefault="008B0AF5" w:rsidP="008B0AF5">
      <w:pPr>
        <w:pStyle w:val="ae"/>
        <w:numPr>
          <w:ilvl w:val="0"/>
          <w:numId w:val="40"/>
        </w:numPr>
        <w:ind w:left="0" w:firstLine="0"/>
        <w:jc w:val="both"/>
        <w:rPr>
          <w:rFonts w:cs="Times New Roman"/>
          <w:sz w:val="24"/>
          <w:szCs w:val="24"/>
        </w:rPr>
      </w:pPr>
      <w:r w:rsidRPr="00F6502B">
        <w:rPr>
          <w:rFonts w:cs="Times New Roman"/>
          <w:sz w:val="24"/>
          <w:szCs w:val="24"/>
        </w:rPr>
        <w:t xml:space="preserve">Guidelines for Chemical Process Quantitative Risk Analysis / Center for Chemical Process Safety (CCPS), AIChE. — 2nd ed. — New York: Wiley-AIChE, 2000. — 768 p. </w:t>
      </w:r>
    </w:p>
    <w:p w14:paraId="071AAF46" w14:textId="77777777" w:rsidR="008B0AF5" w:rsidRPr="00F6502B" w:rsidRDefault="008B0AF5" w:rsidP="008B0AF5">
      <w:pPr>
        <w:pStyle w:val="ae"/>
        <w:numPr>
          <w:ilvl w:val="0"/>
          <w:numId w:val="40"/>
        </w:numPr>
        <w:ind w:left="0" w:firstLine="0"/>
        <w:jc w:val="both"/>
        <w:rPr>
          <w:rFonts w:cs="Times New Roman"/>
          <w:sz w:val="24"/>
          <w:szCs w:val="24"/>
        </w:rPr>
      </w:pPr>
      <w:r w:rsidRPr="00F6502B">
        <w:rPr>
          <w:rFonts w:cs="Times New Roman"/>
          <w:sz w:val="24"/>
          <w:szCs w:val="24"/>
        </w:rPr>
        <w:t>Guidelines for Hazard Evaluation Procedures / Center for Chemical Process Safety (CCPS). — 3rd ed. — New York: Wiley-AIChE, 2008. — 556 p. (</w:t>
      </w:r>
      <w:r w:rsidRPr="00F6502B">
        <w:rPr>
          <w:rFonts w:cs="Times New Roman"/>
          <w:sz w:val="24"/>
          <w:szCs w:val="24"/>
          <w:lang w:val="ru-RU"/>
        </w:rPr>
        <w:t>Основное</w:t>
      </w:r>
      <w:r w:rsidRPr="00F6502B">
        <w:rPr>
          <w:rFonts w:cs="Times New Roman"/>
          <w:sz w:val="24"/>
          <w:szCs w:val="24"/>
        </w:rPr>
        <w:t xml:space="preserve"> </w:t>
      </w:r>
      <w:r w:rsidRPr="00F6502B">
        <w:rPr>
          <w:rFonts w:cs="Times New Roman"/>
          <w:sz w:val="24"/>
          <w:szCs w:val="24"/>
          <w:lang w:val="ru-RU"/>
        </w:rPr>
        <w:t>руководство</w:t>
      </w:r>
      <w:r w:rsidRPr="00F6502B">
        <w:rPr>
          <w:rFonts w:cs="Times New Roman"/>
          <w:sz w:val="24"/>
          <w:szCs w:val="24"/>
        </w:rPr>
        <w:t xml:space="preserve"> </w:t>
      </w:r>
      <w:r w:rsidRPr="00F6502B">
        <w:rPr>
          <w:rFonts w:cs="Times New Roman"/>
          <w:sz w:val="24"/>
          <w:szCs w:val="24"/>
          <w:lang w:val="ru-RU"/>
        </w:rPr>
        <w:t>по</w:t>
      </w:r>
      <w:r w:rsidRPr="00F6502B">
        <w:rPr>
          <w:rFonts w:cs="Times New Roman"/>
          <w:sz w:val="24"/>
          <w:szCs w:val="24"/>
        </w:rPr>
        <w:t xml:space="preserve"> </w:t>
      </w:r>
      <w:r w:rsidRPr="00F6502B">
        <w:rPr>
          <w:rFonts w:cs="Times New Roman"/>
          <w:sz w:val="24"/>
          <w:szCs w:val="24"/>
          <w:lang w:val="ru-RU"/>
        </w:rPr>
        <w:t>методам</w:t>
      </w:r>
      <w:r w:rsidRPr="00F6502B">
        <w:rPr>
          <w:rFonts w:cs="Times New Roman"/>
          <w:sz w:val="24"/>
          <w:szCs w:val="24"/>
        </w:rPr>
        <w:t xml:space="preserve"> HAZOP, What-If, FMEA </w:t>
      </w:r>
      <w:r w:rsidRPr="00F6502B">
        <w:rPr>
          <w:rFonts w:cs="Times New Roman"/>
          <w:sz w:val="24"/>
          <w:szCs w:val="24"/>
          <w:lang w:val="ru-RU"/>
        </w:rPr>
        <w:t>и</w:t>
      </w:r>
      <w:r w:rsidRPr="00F6502B">
        <w:rPr>
          <w:rFonts w:cs="Times New Roman"/>
          <w:sz w:val="24"/>
          <w:szCs w:val="24"/>
        </w:rPr>
        <w:t xml:space="preserve"> </w:t>
      </w:r>
      <w:r w:rsidRPr="00F6502B">
        <w:rPr>
          <w:rFonts w:cs="Times New Roman"/>
          <w:sz w:val="24"/>
          <w:szCs w:val="24"/>
          <w:lang w:val="ru-RU"/>
        </w:rPr>
        <w:t>др</w:t>
      </w:r>
      <w:r w:rsidRPr="00F6502B">
        <w:rPr>
          <w:rFonts w:cs="Times New Roman"/>
          <w:sz w:val="24"/>
          <w:szCs w:val="24"/>
        </w:rPr>
        <w:t>.)</w:t>
      </w:r>
    </w:p>
    <w:p w14:paraId="25C2C93A" w14:textId="77777777" w:rsidR="008B0AF5" w:rsidRPr="008B0AF5" w:rsidRDefault="008B0AF5" w:rsidP="008B0AF5">
      <w:pPr>
        <w:pStyle w:val="ae"/>
        <w:numPr>
          <w:ilvl w:val="0"/>
          <w:numId w:val="40"/>
        </w:numPr>
        <w:ind w:left="0" w:firstLine="0"/>
        <w:jc w:val="both"/>
        <w:rPr>
          <w:rFonts w:cs="Times New Roman"/>
          <w:sz w:val="24"/>
          <w:szCs w:val="24"/>
        </w:rPr>
      </w:pPr>
      <w:r w:rsidRPr="008B0AF5">
        <w:rPr>
          <w:rFonts w:cs="Times New Roman"/>
          <w:sz w:val="24"/>
          <w:szCs w:val="24"/>
        </w:rPr>
        <w:t>Kletz T. Hazop and Hazan: Identifying and Assessing Process Industry Hazards. — 4th ed. — Institution of Chemical Engineers, 2001. — 240 p.</w:t>
      </w:r>
    </w:p>
    <w:p w14:paraId="3CAE83C5"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Галеев А.Д., Поникаров С.И. Анализ риска аварий на опасных производственных объектах: Учебное пособие. — М.: Изд-во МГТУ им. Н.Э. Баумана, 2017. —</w:t>
      </w:r>
      <w:r>
        <w:rPr>
          <w:rFonts w:cs="Times New Roman"/>
          <w:sz w:val="24"/>
          <w:szCs w:val="24"/>
          <w:lang w:val="ru-RU"/>
        </w:rPr>
        <w:t xml:space="preserve"> </w:t>
      </w:r>
      <w:r w:rsidRPr="00F6502B">
        <w:rPr>
          <w:rFonts w:cs="Times New Roman"/>
          <w:sz w:val="24"/>
          <w:szCs w:val="24"/>
          <w:lang w:val="ru-RU"/>
        </w:rPr>
        <w:t>200 с.</w:t>
      </w:r>
    </w:p>
    <w:p w14:paraId="0E020445"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Соловьева Н.В. Оценка и управление рисками предприятий химической промышленности: Монография. — М.: Дашков и К°, 2021. — 188 с. — ISBN 978-5-394-04376-5.</w:t>
      </w:r>
    </w:p>
    <w:p w14:paraId="7E6A8D86"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 xml:space="preserve">Черноплёков А.Н. Безопасность и риски химических производств // Проблемы анализа риска. — 2024. — Т. 21. — № 5. — С. 10–35. </w:t>
      </w:r>
    </w:p>
    <w:p w14:paraId="58C4524D" w14:textId="77777777" w:rsidR="008B0AF5"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Пермяков В.Н., Сивков Ю.В., Мартынович В.Л., Хайруллина Л.Б. Анализ риска аварий на опасных производственных объектах: Учебное пособие. — Тюмень: Изд-во ТюмГУ, 2022</w:t>
      </w:r>
      <w:r>
        <w:rPr>
          <w:rFonts w:cs="Times New Roman"/>
          <w:sz w:val="24"/>
          <w:szCs w:val="24"/>
          <w:lang w:val="ru-RU"/>
        </w:rPr>
        <w:t xml:space="preserve"> г</w:t>
      </w:r>
      <w:r w:rsidRPr="00F6502B">
        <w:rPr>
          <w:rFonts w:cs="Times New Roman"/>
          <w:sz w:val="24"/>
          <w:szCs w:val="24"/>
          <w:lang w:val="ru-RU"/>
        </w:rPr>
        <w:t>.</w:t>
      </w:r>
    </w:p>
    <w:p w14:paraId="7E96414A" w14:textId="77777777" w:rsidR="008B0AF5" w:rsidRPr="00CD0F9B" w:rsidRDefault="008B0AF5" w:rsidP="008B0AF5">
      <w:pPr>
        <w:pStyle w:val="ae"/>
        <w:numPr>
          <w:ilvl w:val="0"/>
          <w:numId w:val="40"/>
        </w:numPr>
        <w:ind w:left="0" w:firstLine="0"/>
        <w:jc w:val="both"/>
        <w:rPr>
          <w:rFonts w:cs="Times New Roman"/>
          <w:sz w:val="24"/>
          <w:szCs w:val="24"/>
          <w:lang w:val="ru-RU"/>
        </w:rPr>
      </w:pPr>
      <w:r>
        <w:rPr>
          <w:rFonts w:cs="Times New Roman"/>
          <w:sz w:val="24"/>
          <w:szCs w:val="24"/>
          <w:lang w:val="ru-RU"/>
        </w:rPr>
        <w:lastRenderedPageBreak/>
        <w:t>Журнал «Безопасность труда в промышленности» (</w:t>
      </w:r>
      <w:r w:rsidRPr="00CD0F9B">
        <w:rPr>
          <w:rFonts w:cs="Times New Roman"/>
          <w:sz w:val="24"/>
          <w:szCs w:val="24"/>
          <w:lang w:val="ru-RU"/>
        </w:rPr>
        <w:t>Оценка риска эскалации аварий при идентификации и регистрации опасных производственных объектов (в соответствии с изменениями в Федеральном законе) // Безопасность труда в промышленности. — 2024. — № 9. — С)</w:t>
      </w:r>
    </w:p>
    <w:p w14:paraId="6553B49C" w14:textId="77777777" w:rsidR="008B0AF5" w:rsidRPr="00CD0F9B" w:rsidRDefault="008B0AF5" w:rsidP="008B0AF5">
      <w:pPr>
        <w:pStyle w:val="ae"/>
        <w:numPr>
          <w:ilvl w:val="0"/>
          <w:numId w:val="40"/>
        </w:numPr>
        <w:ind w:left="0" w:firstLine="0"/>
        <w:jc w:val="both"/>
        <w:rPr>
          <w:rFonts w:cs="Times New Roman"/>
          <w:sz w:val="24"/>
          <w:szCs w:val="24"/>
          <w:lang w:val="ru-RU"/>
        </w:rPr>
      </w:pPr>
      <w:r>
        <w:rPr>
          <w:rFonts w:cs="Times New Roman"/>
          <w:sz w:val="24"/>
          <w:szCs w:val="24"/>
          <w:lang w:val="ru-RU"/>
        </w:rPr>
        <w:t>Журнал</w:t>
      </w:r>
      <w:r w:rsidRPr="008B0AF5">
        <w:rPr>
          <w:rFonts w:cs="Times New Roman"/>
          <w:sz w:val="24"/>
          <w:szCs w:val="24"/>
        </w:rPr>
        <w:t xml:space="preserve"> «</w:t>
      </w:r>
      <w:r>
        <w:rPr>
          <w:rFonts w:cs="Times New Roman"/>
          <w:sz w:val="24"/>
          <w:szCs w:val="24"/>
          <w:lang w:val="ru-RU"/>
        </w:rPr>
        <w:t>Безопасность</w:t>
      </w:r>
      <w:r w:rsidRPr="008B0AF5">
        <w:rPr>
          <w:rFonts w:cs="Times New Roman"/>
          <w:sz w:val="24"/>
          <w:szCs w:val="24"/>
        </w:rPr>
        <w:t xml:space="preserve"> </w:t>
      </w:r>
      <w:r>
        <w:rPr>
          <w:rFonts w:cs="Times New Roman"/>
          <w:sz w:val="24"/>
          <w:szCs w:val="24"/>
          <w:lang w:val="ru-RU"/>
        </w:rPr>
        <w:t>труда</w:t>
      </w:r>
      <w:r w:rsidRPr="008B0AF5">
        <w:rPr>
          <w:rFonts w:cs="Times New Roman"/>
          <w:sz w:val="24"/>
          <w:szCs w:val="24"/>
        </w:rPr>
        <w:t xml:space="preserve"> </w:t>
      </w:r>
      <w:r>
        <w:rPr>
          <w:rFonts w:cs="Times New Roman"/>
          <w:sz w:val="24"/>
          <w:szCs w:val="24"/>
          <w:lang w:val="ru-RU"/>
        </w:rPr>
        <w:t>в</w:t>
      </w:r>
      <w:r w:rsidRPr="008B0AF5">
        <w:rPr>
          <w:rFonts w:cs="Times New Roman"/>
          <w:sz w:val="24"/>
          <w:szCs w:val="24"/>
        </w:rPr>
        <w:t xml:space="preserve"> </w:t>
      </w:r>
      <w:r>
        <w:rPr>
          <w:rFonts w:cs="Times New Roman"/>
          <w:sz w:val="24"/>
          <w:szCs w:val="24"/>
          <w:lang w:val="ru-RU"/>
        </w:rPr>
        <w:t>промышленности</w:t>
      </w:r>
      <w:r w:rsidRPr="008B0AF5">
        <w:rPr>
          <w:rFonts w:cs="Times New Roman"/>
          <w:sz w:val="24"/>
          <w:szCs w:val="24"/>
        </w:rPr>
        <w:t xml:space="preserve">» (Considering Human Factor Impact on Professional Risks when Using the Fault Tree Method (Fomin A.I., Trubitsyn A.A. </w:t>
      </w:r>
      <w:r w:rsidRPr="00CD0F9B">
        <w:rPr>
          <w:rFonts w:cs="Times New Roman"/>
          <w:sz w:val="24"/>
          <w:szCs w:val="24"/>
          <w:lang w:val="ru-RU"/>
        </w:rPr>
        <w:t>и</w:t>
      </w:r>
      <w:r w:rsidRPr="008B0AF5">
        <w:rPr>
          <w:rFonts w:cs="Times New Roman"/>
          <w:sz w:val="24"/>
          <w:szCs w:val="24"/>
        </w:rPr>
        <w:t xml:space="preserve"> </w:t>
      </w:r>
      <w:r w:rsidRPr="00CD0F9B">
        <w:rPr>
          <w:rFonts w:cs="Times New Roman"/>
          <w:sz w:val="24"/>
          <w:szCs w:val="24"/>
          <w:lang w:val="ru-RU"/>
        </w:rPr>
        <w:t>др</w:t>
      </w:r>
      <w:r w:rsidRPr="008B0AF5">
        <w:rPr>
          <w:rFonts w:cs="Times New Roman"/>
          <w:sz w:val="24"/>
          <w:szCs w:val="24"/>
        </w:rPr>
        <w:t xml:space="preserve">.) — 2025. — № 3. — </w:t>
      </w:r>
      <w:r w:rsidRPr="00CD0F9B">
        <w:rPr>
          <w:rFonts w:cs="Times New Roman"/>
          <w:sz w:val="24"/>
          <w:szCs w:val="24"/>
          <w:lang w:val="ru-RU"/>
        </w:rPr>
        <w:t>С</w:t>
      </w:r>
      <w:r w:rsidRPr="008B0AF5">
        <w:rPr>
          <w:rFonts w:cs="Times New Roman"/>
          <w:sz w:val="24"/>
          <w:szCs w:val="24"/>
        </w:rPr>
        <w:t xml:space="preserve">. 90–96. </w:t>
      </w:r>
      <w:r w:rsidRPr="00CD0F9B">
        <w:rPr>
          <w:rFonts w:cs="Times New Roman"/>
          <w:sz w:val="24"/>
          <w:szCs w:val="24"/>
          <w:lang w:val="ru-RU"/>
        </w:rPr>
        <w:t>DOI: 10.24000/0409-2961-2025-3-90-96).</w:t>
      </w:r>
    </w:p>
    <w:p w14:paraId="0D20D913" w14:textId="77777777" w:rsidR="00B131A8" w:rsidRPr="006E275D" w:rsidRDefault="00B131A8" w:rsidP="00D80862">
      <w:pPr>
        <w:rPr>
          <w:rFonts w:cs="Times New Roman"/>
          <w:sz w:val="24"/>
          <w:szCs w:val="24"/>
        </w:rPr>
      </w:pPr>
    </w:p>
    <w:p w14:paraId="46B7E3FA" w14:textId="77777777" w:rsidR="00156721" w:rsidRPr="00462C3A" w:rsidRDefault="00156721" w:rsidP="00D80862">
      <w:pPr>
        <w:rPr>
          <w:rFonts w:cs="Times New Roman"/>
          <w:sz w:val="24"/>
          <w:szCs w:val="24"/>
        </w:rPr>
      </w:pPr>
    </w:p>
    <w:sectPr w:rsidR="00156721" w:rsidRPr="00462C3A" w:rsidSect="002E7765">
      <w:pgSz w:w="12240" w:h="15840"/>
      <w:pgMar w:top="1440" w:right="9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55F8F" w14:textId="77777777" w:rsidR="00DC750B" w:rsidRDefault="00DC750B" w:rsidP="001570AC">
      <w:pPr>
        <w:spacing w:after="0" w:line="240" w:lineRule="auto"/>
      </w:pPr>
      <w:r>
        <w:separator/>
      </w:r>
    </w:p>
  </w:endnote>
  <w:endnote w:type="continuationSeparator" w:id="0">
    <w:p w14:paraId="1BF18164" w14:textId="77777777" w:rsidR="00DC750B" w:rsidRDefault="00DC750B" w:rsidP="001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8008072"/>
      <w:docPartObj>
        <w:docPartGallery w:val="Page Numbers (Bottom of Page)"/>
        <w:docPartUnique/>
      </w:docPartObj>
    </w:sdtPr>
    <w:sdtContent>
      <w:p w14:paraId="771E5EEC" w14:textId="02B5156E" w:rsidR="001570AC" w:rsidRDefault="001570AC">
        <w:pPr>
          <w:pStyle w:val="a7"/>
          <w:jc w:val="right"/>
        </w:pPr>
        <w:r>
          <w:fldChar w:fldCharType="begin"/>
        </w:r>
        <w:r>
          <w:instrText>PAGE   \* MERGEFORMAT</w:instrText>
        </w:r>
        <w:r>
          <w:fldChar w:fldCharType="separate"/>
        </w:r>
        <w:r>
          <w:rPr>
            <w:lang w:val="ru-RU"/>
          </w:rPr>
          <w:t>2</w:t>
        </w:r>
        <w:r>
          <w:fldChar w:fldCharType="end"/>
        </w:r>
      </w:p>
    </w:sdtContent>
  </w:sdt>
  <w:p w14:paraId="2F57E7FA" w14:textId="77777777" w:rsidR="001570AC" w:rsidRDefault="001570A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32A2" w14:textId="1559B02E" w:rsidR="001570AC" w:rsidRDefault="001570AC">
    <w:pPr>
      <w:pStyle w:val="a7"/>
      <w:jc w:val="right"/>
    </w:pPr>
  </w:p>
  <w:p w14:paraId="24ACB872" w14:textId="77777777" w:rsidR="001570AC" w:rsidRDefault="001570A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99263"/>
      <w:docPartObj>
        <w:docPartGallery w:val="Page Numbers (Bottom of Page)"/>
        <w:docPartUnique/>
      </w:docPartObj>
    </w:sdtPr>
    <w:sdtContent>
      <w:p w14:paraId="1F9399B4" w14:textId="43C96B82" w:rsidR="001570AC" w:rsidRPr="001570AC" w:rsidRDefault="001570AC" w:rsidP="001570AC">
        <w:pPr>
          <w:pStyle w:val="a7"/>
          <w:jc w:val="right"/>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205C2" w14:textId="77777777" w:rsidR="00DC750B" w:rsidRDefault="00DC750B" w:rsidP="001570AC">
      <w:pPr>
        <w:spacing w:after="0" w:line="240" w:lineRule="auto"/>
      </w:pPr>
      <w:r>
        <w:separator/>
      </w:r>
    </w:p>
  </w:footnote>
  <w:footnote w:type="continuationSeparator" w:id="0">
    <w:p w14:paraId="718FCCF4" w14:textId="77777777" w:rsidR="00DC750B" w:rsidRDefault="00DC750B" w:rsidP="00157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0041B6"/>
    <w:multiLevelType w:val="multilevel"/>
    <w:tmpl w:val="70445C44"/>
    <w:lvl w:ilvl="0">
      <w:start w:val="2"/>
      <w:numFmt w:val="decimal"/>
      <w:lvlText w:val="%1."/>
      <w:lvlJc w:val="left"/>
      <w:pPr>
        <w:ind w:left="360" w:hanging="360"/>
      </w:pPr>
      <w:rPr>
        <w:rFonts w:hint="default"/>
      </w:rPr>
    </w:lvl>
    <w:lvl w:ilvl="1">
      <w:start w:val="1"/>
      <w:numFmt w:val="decimal"/>
      <w:suff w:val="space"/>
      <w:lvlText w:val="%1.%2."/>
      <w:lvlJc w:val="left"/>
      <w:pPr>
        <w:ind w:left="1069" w:hanging="360"/>
      </w:pPr>
      <w:rPr>
        <w:rFonts w:hint="default"/>
      </w:rPr>
    </w:lvl>
    <w:lvl w:ilvl="2">
      <w:start w:val="1"/>
      <w:numFmt w:val="decimal"/>
      <w:suff w:val="space"/>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0AA74776"/>
    <w:multiLevelType w:val="multilevel"/>
    <w:tmpl w:val="95CAF710"/>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0CFD6AFE"/>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2" w15:restartNumberingAfterBreak="0">
    <w:nsid w:val="15DE14CB"/>
    <w:multiLevelType w:val="multilevel"/>
    <w:tmpl w:val="1D2C7752"/>
    <w:lvl w:ilvl="0">
      <w:start w:val="1"/>
      <w:numFmt w:val="decimal"/>
      <w:suff w:val="space"/>
      <w:lvlText w:val="РАЗДЕЛ %1."/>
      <w:lvlJc w:val="left"/>
      <w:pPr>
        <w:ind w:left="360" w:hanging="360"/>
      </w:pPr>
      <w:rPr>
        <w:rFonts w:hint="default"/>
        <w:sz w:val="24"/>
        <w:szCs w:val="24"/>
      </w:rPr>
    </w:lvl>
    <w:lvl w:ilvl="1">
      <w:start w:val="1"/>
      <w:numFmt w:val="decimal"/>
      <w:suff w:val="space"/>
      <w:lvlText w:val="%1.%2"/>
      <w:lvlJc w:val="left"/>
      <w:pPr>
        <w:ind w:left="3196" w:hanging="360"/>
      </w:pPr>
      <w:rPr>
        <w:rFonts w:hint="default"/>
      </w:rPr>
    </w:lvl>
    <w:lvl w:ilvl="2">
      <w:start w:val="1"/>
      <w:numFmt w:val="decimal"/>
      <w:suff w:val="space"/>
      <w:lvlText w:val="%1.%2.%3"/>
      <w:lvlJc w:val="left"/>
      <w:pPr>
        <w:ind w:left="1495" w:hanging="360"/>
      </w:pPr>
      <w:rPr>
        <w:rFonts w:hint="default"/>
      </w:rPr>
    </w:lvl>
    <w:lvl w:ilvl="3">
      <w:start w:val="1"/>
      <w:numFmt w:val="decimal"/>
      <w:suff w:val="space"/>
      <w:lvlText w:val="%1.%2.%3.%4."/>
      <w:lvlJc w:val="left"/>
      <w:pPr>
        <w:ind w:left="1440" w:hanging="360"/>
      </w:pPr>
      <w:rPr>
        <w:rFonts w:hint="default"/>
      </w:rPr>
    </w:lvl>
    <w:lvl w:ilvl="4">
      <w:start w:val="1"/>
      <w:numFmt w:val="none"/>
      <w:lvlText w:val="%2.%3.%4.%1"/>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0202F0"/>
    <w:multiLevelType w:val="multilevel"/>
    <w:tmpl w:val="CD4A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84C40"/>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B0B2597"/>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E1C4E8D"/>
    <w:multiLevelType w:val="hybridMultilevel"/>
    <w:tmpl w:val="40E85D54"/>
    <w:lvl w:ilvl="0" w:tplc="A8D443A8">
      <w:start w:val="1"/>
      <w:numFmt w:val="decimal"/>
      <w:suff w:val="space"/>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7" w15:restartNumberingAfterBreak="0">
    <w:nsid w:val="1FAD5985"/>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2AD00AE"/>
    <w:multiLevelType w:val="multilevel"/>
    <w:tmpl w:val="73F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224F74"/>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9636D56"/>
    <w:multiLevelType w:val="multilevel"/>
    <w:tmpl w:val="A11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E2203"/>
    <w:multiLevelType w:val="multilevel"/>
    <w:tmpl w:val="E7681D7E"/>
    <w:lvl w:ilvl="0">
      <w:start w:val="1"/>
      <w:numFmt w:val="decimal"/>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FE81ADB"/>
    <w:multiLevelType w:val="multilevel"/>
    <w:tmpl w:val="EA4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B6A50"/>
    <w:multiLevelType w:val="hybridMultilevel"/>
    <w:tmpl w:val="94FE6BD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2355228"/>
    <w:multiLevelType w:val="hybridMultilevel"/>
    <w:tmpl w:val="7B841A5A"/>
    <w:lvl w:ilvl="0" w:tplc="1BF28788">
      <w:start w:val="1"/>
      <w:numFmt w:val="decimal"/>
      <w:suff w:val="space"/>
      <w:lvlText w:val="%1."/>
      <w:lvlJc w:val="left"/>
      <w:pPr>
        <w:ind w:left="1800" w:hanging="360"/>
      </w:pPr>
      <w:rPr>
        <w:rFonts w:hint="default"/>
      </w:rPr>
    </w:lvl>
    <w:lvl w:ilvl="1" w:tplc="31088A34">
      <w:start w:val="1"/>
      <w:numFmt w:val="decimal"/>
      <w:lvlText w:val="%2)"/>
      <w:lvlJc w:val="left"/>
      <w:pPr>
        <w:tabs>
          <w:tab w:val="num" w:pos="2520"/>
        </w:tabs>
        <w:ind w:left="1593" w:firstLine="567"/>
      </w:pPr>
      <w:rPr>
        <w:rFonts w:ascii="Times New Roman" w:hAnsi="Times New Roman" w:hint="default"/>
        <w:b w:val="0"/>
        <w:i w:val="0"/>
        <w:spacing w:val="0"/>
        <w:w w:val="100"/>
        <w:position w:val="0"/>
        <w:sz w:val="24"/>
      </w:r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5" w15:restartNumberingAfterBreak="0">
    <w:nsid w:val="32EB1BB9"/>
    <w:multiLevelType w:val="hybridMultilevel"/>
    <w:tmpl w:val="4E10348C"/>
    <w:lvl w:ilvl="0" w:tplc="456A535C">
      <w:start w:val="1"/>
      <w:numFmt w:val="bullet"/>
      <w:lvlText w:val="-"/>
      <w:lvlJc w:val="left"/>
      <w:pPr>
        <w:tabs>
          <w:tab w:val="num" w:pos="720"/>
        </w:tabs>
        <w:ind w:left="720" w:hanging="360"/>
      </w:pPr>
      <w:rPr>
        <w:rFonts w:ascii="Times New Roman" w:hAnsi="Times New Roman" w:hint="default"/>
      </w:rPr>
    </w:lvl>
    <w:lvl w:ilvl="1" w:tplc="653AD06C">
      <w:start w:val="1"/>
      <w:numFmt w:val="decimal"/>
      <w:pStyle w:val="1TimesNewRoman16RGB175"/>
      <w:lvlText w:val="%2."/>
      <w:lvlJc w:val="left"/>
      <w:pPr>
        <w:tabs>
          <w:tab w:val="num" w:pos="1440"/>
        </w:tabs>
        <w:ind w:left="1440" w:hanging="360"/>
      </w:pPr>
      <w:rPr>
        <w:rFonts w:cs="Times New Roman" w:hint="default"/>
      </w:rPr>
    </w:lvl>
    <w:lvl w:ilvl="2" w:tplc="5F828580">
      <w:start w:val="1"/>
      <w:numFmt w:val="decimal"/>
      <w:lvlText w:val="%3."/>
      <w:lvlJc w:val="left"/>
      <w:pPr>
        <w:tabs>
          <w:tab w:val="num" w:pos="2160"/>
        </w:tabs>
        <w:ind w:left="2160" w:hanging="360"/>
      </w:pPr>
      <w:rPr>
        <w:rFonts w:cs="Times New Roman" w:hint="default"/>
      </w:rPr>
    </w:lvl>
    <w:lvl w:ilvl="3" w:tplc="0CB6F024" w:tentative="1">
      <w:start w:val="1"/>
      <w:numFmt w:val="bullet"/>
      <w:lvlText w:val=""/>
      <w:lvlJc w:val="left"/>
      <w:pPr>
        <w:tabs>
          <w:tab w:val="num" w:pos="2880"/>
        </w:tabs>
        <w:ind w:left="2880" w:hanging="360"/>
      </w:pPr>
      <w:rPr>
        <w:rFonts w:ascii="Symbol" w:hAnsi="Symbol" w:hint="default"/>
      </w:rPr>
    </w:lvl>
    <w:lvl w:ilvl="4" w:tplc="4612718A" w:tentative="1">
      <w:start w:val="1"/>
      <w:numFmt w:val="bullet"/>
      <w:lvlText w:val="o"/>
      <w:lvlJc w:val="left"/>
      <w:pPr>
        <w:tabs>
          <w:tab w:val="num" w:pos="3600"/>
        </w:tabs>
        <w:ind w:left="3600" w:hanging="360"/>
      </w:pPr>
      <w:rPr>
        <w:rFonts w:ascii="Courier New" w:hAnsi="Courier New" w:hint="default"/>
      </w:rPr>
    </w:lvl>
    <w:lvl w:ilvl="5" w:tplc="4F5CF710" w:tentative="1">
      <w:start w:val="1"/>
      <w:numFmt w:val="bullet"/>
      <w:lvlText w:val=""/>
      <w:lvlJc w:val="left"/>
      <w:pPr>
        <w:tabs>
          <w:tab w:val="num" w:pos="4320"/>
        </w:tabs>
        <w:ind w:left="4320" w:hanging="360"/>
      </w:pPr>
      <w:rPr>
        <w:rFonts w:ascii="Wingdings" w:hAnsi="Wingdings" w:hint="default"/>
      </w:rPr>
    </w:lvl>
    <w:lvl w:ilvl="6" w:tplc="E9026E5C" w:tentative="1">
      <w:start w:val="1"/>
      <w:numFmt w:val="bullet"/>
      <w:lvlText w:val=""/>
      <w:lvlJc w:val="left"/>
      <w:pPr>
        <w:tabs>
          <w:tab w:val="num" w:pos="5040"/>
        </w:tabs>
        <w:ind w:left="5040" w:hanging="360"/>
      </w:pPr>
      <w:rPr>
        <w:rFonts w:ascii="Symbol" w:hAnsi="Symbol" w:hint="default"/>
      </w:rPr>
    </w:lvl>
    <w:lvl w:ilvl="7" w:tplc="586458B6" w:tentative="1">
      <w:start w:val="1"/>
      <w:numFmt w:val="bullet"/>
      <w:lvlText w:val="o"/>
      <w:lvlJc w:val="left"/>
      <w:pPr>
        <w:tabs>
          <w:tab w:val="num" w:pos="5760"/>
        </w:tabs>
        <w:ind w:left="5760" w:hanging="360"/>
      </w:pPr>
      <w:rPr>
        <w:rFonts w:ascii="Courier New" w:hAnsi="Courier New" w:hint="default"/>
      </w:rPr>
    </w:lvl>
    <w:lvl w:ilvl="8" w:tplc="C8AC1AD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45C7A90"/>
    <w:multiLevelType w:val="multilevel"/>
    <w:tmpl w:val="5A6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F5325B"/>
    <w:multiLevelType w:val="multilevel"/>
    <w:tmpl w:val="33B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A47C9"/>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E8F3FA7"/>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02042D7"/>
    <w:multiLevelType w:val="multilevel"/>
    <w:tmpl w:val="0A26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FA0477"/>
    <w:multiLevelType w:val="hybridMultilevel"/>
    <w:tmpl w:val="EF5067F4"/>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32" w15:restartNumberingAfterBreak="0">
    <w:nsid w:val="412909AE"/>
    <w:multiLevelType w:val="multilevel"/>
    <w:tmpl w:val="2238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A1D92"/>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B8D1B9D"/>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0A22F4F"/>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3923D3A"/>
    <w:multiLevelType w:val="multilevel"/>
    <w:tmpl w:val="58A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54FA0"/>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05A39FA"/>
    <w:multiLevelType w:val="hybridMultilevel"/>
    <w:tmpl w:val="E2486C08"/>
    <w:lvl w:ilvl="0" w:tplc="FFFFFFFF">
      <w:start w:val="1"/>
      <w:numFmt w:val="decimal"/>
      <w:lvlText w:val="%1."/>
      <w:lvlJc w:val="left"/>
      <w:pPr>
        <w:ind w:left="1429" w:hanging="360"/>
      </w:pPr>
      <w:rPr>
        <w:sz w:val="24"/>
        <w:szCs w:val="24"/>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9" w15:restartNumberingAfterBreak="0">
    <w:nsid w:val="61FD6ED6"/>
    <w:multiLevelType w:val="hybridMultilevel"/>
    <w:tmpl w:val="4554FDAE"/>
    <w:lvl w:ilvl="0" w:tplc="D9DECBC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2FD6186"/>
    <w:multiLevelType w:val="multilevel"/>
    <w:tmpl w:val="2DC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21C55"/>
    <w:multiLevelType w:val="multilevel"/>
    <w:tmpl w:val="336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840F2"/>
    <w:multiLevelType w:val="multilevel"/>
    <w:tmpl w:val="B08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684B68"/>
    <w:multiLevelType w:val="hybridMultilevel"/>
    <w:tmpl w:val="1D7A54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06C1E9C"/>
    <w:multiLevelType w:val="multilevel"/>
    <w:tmpl w:val="F83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9D16DD"/>
    <w:multiLevelType w:val="multilevel"/>
    <w:tmpl w:val="C1A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AC1A1A"/>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72342F7"/>
    <w:multiLevelType w:val="hybridMultilevel"/>
    <w:tmpl w:val="980807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15:restartNumberingAfterBreak="0">
    <w:nsid w:val="7861650E"/>
    <w:multiLevelType w:val="hybridMultilevel"/>
    <w:tmpl w:val="FF90C3F8"/>
    <w:lvl w:ilvl="0" w:tplc="0419000F">
      <w:start w:val="1"/>
      <w:numFmt w:val="bullet"/>
      <w:pStyle w:val="Marked"/>
      <w:lvlText w:val=""/>
      <w:lvlJc w:val="left"/>
      <w:pPr>
        <w:tabs>
          <w:tab w:val="num" w:pos="1361"/>
        </w:tabs>
        <w:ind w:left="1361" w:hanging="255"/>
      </w:pPr>
      <w:rPr>
        <w:rFonts w:ascii="Symbol" w:hAnsi="Symbol" w:hint="default"/>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16cid:durableId="91630512">
    <w:abstractNumId w:val="8"/>
  </w:num>
  <w:num w:numId="2" w16cid:durableId="318585301">
    <w:abstractNumId w:val="6"/>
  </w:num>
  <w:num w:numId="3" w16cid:durableId="2052342834">
    <w:abstractNumId w:val="5"/>
  </w:num>
  <w:num w:numId="4" w16cid:durableId="205876579">
    <w:abstractNumId w:val="4"/>
  </w:num>
  <w:num w:numId="5" w16cid:durableId="2038776433">
    <w:abstractNumId w:val="7"/>
  </w:num>
  <w:num w:numId="6" w16cid:durableId="927546332">
    <w:abstractNumId w:val="3"/>
  </w:num>
  <w:num w:numId="7" w16cid:durableId="1155294232">
    <w:abstractNumId w:val="2"/>
  </w:num>
  <w:num w:numId="8" w16cid:durableId="898321784">
    <w:abstractNumId w:val="1"/>
  </w:num>
  <w:num w:numId="9" w16cid:durableId="2072265831">
    <w:abstractNumId w:val="0"/>
  </w:num>
  <w:num w:numId="10" w16cid:durableId="1411274346">
    <w:abstractNumId w:val="26"/>
  </w:num>
  <w:num w:numId="11" w16cid:durableId="505753932">
    <w:abstractNumId w:val="41"/>
  </w:num>
  <w:num w:numId="12" w16cid:durableId="1402212289">
    <w:abstractNumId w:val="40"/>
  </w:num>
  <w:num w:numId="13" w16cid:durableId="1586761715">
    <w:abstractNumId w:val="18"/>
  </w:num>
  <w:num w:numId="14" w16cid:durableId="568460026">
    <w:abstractNumId w:val="13"/>
  </w:num>
  <w:num w:numId="15" w16cid:durableId="873930079">
    <w:abstractNumId w:val="42"/>
  </w:num>
  <w:num w:numId="16" w16cid:durableId="1107315671">
    <w:abstractNumId w:val="44"/>
  </w:num>
  <w:num w:numId="17" w16cid:durableId="759452341">
    <w:abstractNumId w:val="30"/>
  </w:num>
  <w:num w:numId="18" w16cid:durableId="1452431581">
    <w:abstractNumId w:val="20"/>
  </w:num>
  <w:num w:numId="19" w16cid:durableId="1723022277">
    <w:abstractNumId w:val="36"/>
  </w:num>
  <w:num w:numId="20" w16cid:durableId="267854551">
    <w:abstractNumId w:val="22"/>
  </w:num>
  <w:num w:numId="21" w16cid:durableId="1049917866">
    <w:abstractNumId w:val="32"/>
  </w:num>
  <w:num w:numId="22" w16cid:durableId="509412888">
    <w:abstractNumId w:val="27"/>
  </w:num>
  <w:num w:numId="23" w16cid:durableId="1559364283">
    <w:abstractNumId w:val="45"/>
  </w:num>
  <w:num w:numId="24" w16cid:durableId="1271821018">
    <w:abstractNumId w:val="21"/>
  </w:num>
  <w:num w:numId="25" w16cid:durableId="478884295">
    <w:abstractNumId w:val="11"/>
  </w:num>
  <w:num w:numId="26" w16cid:durableId="2021079523">
    <w:abstractNumId w:val="9"/>
  </w:num>
  <w:num w:numId="27" w16cid:durableId="573711001">
    <w:abstractNumId w:val="24"/>
  </w:num>
  <w:num w:numId="28" w16cid:durableId="1661083018">
    <w:abstractNumId w:val="16"/>
  </w:num>
  <w:num w:numId="29" w16cid:durableId="1108623797">
    <w:abstractNumId w:val="38"/>
  </w:num>
  <w:num w:numId="30" w16cid:durableId="411968811">
    <w:abstractNumId w:val="39"/>
  </w:num>
  <w:num w:numId="31" w16cid:durableId="1493833179">
    <w:abstractNumId w:val="25"/>
  </w:num>
  <w:num w:numId="32" w16cid:durableId="1915818977">
    <w:abstractNumId w:val="31"/>
  </w:num>
  <w:num w:numId="33" w16cid:durableId="1011761701">
    <w:abstractNumId w:val="48"/>
  </w:num>
  <w:num w:numId="34" w16cid:durableId="810945921">
    <w:abstractNumId w:val="47"/>
  </w:num>
  <w:num w:numId="35" w16cid:durableId="1237596197">
    <w:abstractNumId w:val="23"/>
  </w:num>
  <w:num w:numId="36" w16cid:durableId="898630984">
    <w:abstractNumId w:val="12"/>
  </w:num>
  <w:num w:numId="37" w16cid:durableId="1949774520">
    <w:abstractNumId w:val="10"/>
  </w:num>
  <w:num w:numId="38" w16cid:durableId="1149591711">
    <w:abstractNumId w:val="43"/>
  </w:num>
  <w:num w:numId="39" w16cid:durableId="522284512">
    <w:abstractNumId w:val="29"/>
  </w:num>
  <w:num w:numId="40" w16cid:durableId="550846821">
    <w:abstractNumId w:val="35"/>
  </w:num>
  <w:num w:numId="41" w16cid:durableId="1526093370">
    <w:abstractNumId w:val="19"/>
  </w:num>
  <w:num w:numId="42" w16cid:durableId="1178732932">
    <w:abstractNumId w:val="14"/>
  </w:num>
  <w:num w:numId="43" w16cid:durableId="1559438350">
    <w:abstractNumId w:val="34"/>
  </w:num>
  <w:num w:numId="44" w16cid:durableId="1805154306">
    <w:abstractNumId w:val="28"/>
  </w:num>
  <w:num w:numId="45" w16cid:durableId="91054247">
    <w:abstractNumId w:val="33"/>
  </w:num>
  <w:num w:numId="46" w16cid:durableId="1084063561">
    <w:abstractNumId w:val="15"/>
  </w:num>
  <w:num w:numId="47" w16cid:durableId="226689486">
    <w:abstractNumId w:val="46"/>
  </w:num>
  <w:num w:numId="48" w16cid:durableId="895704506">
    <w:abstractNumId w:val="37"/>
  </w:num>
  <w:num w:numId="49" w16cid:durableId="16751072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FD"/>
    <w:rsid w:val="0001259B"/>
    <w:rsid w:val="00012BB0"/>
    <w:rsid w:val="00014776"/>
    <w:rsid w:val="00021B36"/>
    <w:rsid w:val="00034616"/>
    <w:rsid w:val="000413A7"/>
    <w:rsid w:val="000440B6"/>
    <w:rsid w:val="0006063C"/>
    <w:rsid w:val="00084D2E"/>
    <w:rsid w:val="0009450E"/>
    <w:rsid w:val="000952C2"/>
    <w:rsid w:val="000B7D8B"/>
    <w:rsid w:val="000D2202"/>
    <w:rsid w:val="000D6B1D"/>
    <w:rsid w:val="0011499A"/>
    <w:rsid w:val="0011544C"/>
    <w:rsid w:val="00121F13"/>
    <w:rsid w:val="00124780"/>
    <w:rsid w:val="00126E84"/>
    <w:rsid w:val="0015074B"/>
    <w:rsid w:val="00154285"/>
    <w:rsid w:val="00156721"/>
    <w:rsid w:val="00156E51"/>
    <w:rsid w:val="001570AC"/>
    <w:rsid w:val="00162420"/>
    <w:rsid w:val="0017308F"/>
    <w:rsid w:val="00195195"/>
    <w:rsid w:val="001A484F"/>
    <w:rsid w:val="001A6AEF"/>
    <w:rsid w:val="001B7D5F"/>
    <w:rsid w:val="001C53FF"/>
    <w:rsid w:val="001E77F0"/>
    <w:rsid w:val="001F2243"/>
    <w:rsid w:val="002052F8"/>
    <w:rsid w:val="00213874"/>
    <w:rsid w:val="00215390"/>
    <w:rsid w:val="0022234A"/>
    <w:rsid w:val="00227C98"/>
    <w:rsid w:val="00242906"/>
    <w:rsid w:val="00242F95"/>
    <w:rsid w:val="00244EB6"/>
    <w:rsid w:val="00247322"/>
    <w:rsid w:val="00253A18"/>
    <w:rsid w:val="00260684"/>
    <w:rsid w:val="0027770C"/>
    <w:rsid w:val="00280751"/>
    <w:rsid w:val="0029639D"/>
    <w:rsid w:val="002A13E0"/>
    <w:rsid w:val="002B2C8A"/>
    <w:rsid w:val="002B412C"/>
    <w:rsid w:val="002C419D"/>
    <w:rsid w:val="002E69E8"/>
    <w:rsid w:val="002E6E6D"/>
    <w:rsid w:val="002E7765"/>
    <w:rsid w:val="002F0CBA"/>
    <w:rsid w:val="002F6083"/>
    <w:rsid w:val="002F7D61"/>
    <w:rsid w:val="00320CB7"/>
    <w:rsid w:val="0032301B"/>
    <w:rsid w:val="00326F90"/>
    <w:rsid w:val="00336999"/>
    <w:rsid w:val="00340D15"/>
    <w:rsid w:val="003453C2"/>
    <w:rsid w:val="00354A09"/>
    <w:rsid w:val="00355666"/>
    <w:rsid w:val="003A669A"/>
    <w:rsid w:val="003D1CDF"/>
    <w:rsid w:val="003D67A1"/>
    <w:rsid w:val="003E0623"/>
    <w:rsid w:val="003E4958"/>
    <w:rsid w:val="004105C9"/>
    <w:rsid w:val="00427CE0"/>
    <w:rsid w:val="0046151A"/>
    <w:rsid w:val="00462C3A"/>
    <w:rsid w:val="004675A9"/>
    <w:rsid w:val="004676C8"/>
    <w:rsid w:val="00483BF6"/>
    <w:rsid w:val="00487886"/>
    <w:rsid w:val="00492511"/>
    <w:rsid w:val="00493A2E"/>
    <w:rsid w:val="00495261"/>
    <w:rsid w:val="00495DEB"/>
    <w:rsid w:val="004A73E6"/>
    <w:rsid w:val="004E0B23"/>
    <w:rsid w:val="004E2515"/>
    <w:rsid w:val="004E343D"/>
    <w:rsid w:val="004F3C77"/>
    <w:rsid w:val="00500CD0"/>
    <w:rsid w:val="00502738"/>
    <w:rsid w:val="00505028"/>
    <w:rsid w:val="0050675A"/>
    <w:rsid w:val="00522B16"/>
    <w:rsid w:val="00535BFB"/>
    <w:rsid w:val="005436F4"/>
    <w:rsid w:val="00545920"/>
    <w:rsid w:val="00550E2E"/>
    <w:rsid w:val="00564CED"/>
    <w:rsid w:val="00565A47"/>
    <w:rsid w:val="005857B8"/>
    <w:rsid w:val="0059360B"/>
    <w:rsid w:val="005B70E6"/>
    <w:rsid w:val="005C3017"/>
    <w:rsid w:val="005C5792"/>
    <w:rsid w:val="005D1DD1"/>
    <w:rsid w:val="005F1D19"/>
    <w:rsid w:val="005F4158"/>
    <w:rsid w:val="00606974"/>
    <w:rsid w:val="00617A98"/>
    <w:rsid w:val="006443C5"/>
    <w:rsid w:val="00644D04"/>
    <w:rsid w:val="0064623F"/>
    <w:rsid w:val="00647C7B"/>
    <w:rsid w:val="00654CA2"/>
    <w:rsid w:val="006624BB"/>
    <w:rsid w:val="00682375"/>
    <w:rsid w:val="0068286D"/>
    <w:rsid w:val="00691D5F"/>
    <w:rsid w:val="006A25AC"/>
    <w:rsid w:val="006A531A"/>
    <w:rsid w:val="006A7093"/>
    <w:rsid w:val="006D6881"/>
    <w:rsid w:val="006E275D"/>
    <w:rsid w:val="006E2D7B"/>
    <w:rsid w:val="006F09B7"/>
    <w:rsid w:val="006F7CB1"/>
    <w:rsid w:val="0070353E"/>
    <w:rsid w:val="00712D5B"/>
    <w:rsid w:val="007172B1"/>
    <w:rsid w:val="0072341B"/>
    <w:rsid w:val="00745929"/>
    <w:rsid w:val="007462F6"/>
    <w:rsid w:val="00746BB2"/>
    <w:rsid w:val="007549DB"/>
    <w:rsid w:val="0076497C"/>
    <w:rsid w:val="007748D2"/>
    <w:rsid w:val="0078170D"/>
    <w:rsid w:val="00784849"/>
    <w:rsid w:val="00785E34"/>
    <w:rsid w:val="007C66FD"/>
    <w:rsid w:val="007C7B9F"/>
    <w:rsid w:val="007E1E57"/>
    <w:rsid w:val="007E72FB"/>
    <w:rsid w:val="007F085F"/>
    <w:rsid w:val="007F4A9E"/>
    <w:rsid w:val="00811273"/>
    <w:rsid w:val="0081232D"/>
    <w:rsid w:val="00817878"/>
    <w:rsid w:val="0083260A"/>
    <w:rsid w:val="00835F91"/>
    <w:rsid w:val="008441D4"/>
    <w:rsid w:val="00850AC0"/>
    <w:rsid w:val="00854C76"/>
    <w:rsid w:val="00876C43"/>
    <w:rsid w:val="00883F0C"/>
    <w:rsid w:val="008B0AF5"/>
    <w:rsid w:val="008C754D"/>
    <w:rsid w:val="008D0304"/>
    <w:rsid w:val="008D3206"/>
    <w:rsid w:val="008D34F5"/>
    <w:rsid w:val="008D695B"/>
    <w:rsid w:val="008E0E4B"/>
    <w:rsid w:val="008E58CE"/>
    <w:rsid w:val="008F1D02"/>
    <w:rsid w:val="008F4458"/>
    <w:rsid w:val="009034EF"/>
    <w:rsid w:val="00916F37"/>
    <w:rsid w:val="00944AC0"/>
    <w:rsid w:val="00947FFD"/>
    <w:rsid w:val="0095015A"/>
    <w:rsid w:val="009712B3"/>
    <w:rsid w:val="009809EB"/>
    <w:rsid w:val="00983F4F"/>
    <w:rsid w:val="00996D69"/>
    <w:rsid w:val="009D632A"/>
    <w:rsid w:val="009D7D92"/>
    <w:rsid w:val="009E7D90"/>
    <w:rsid w:val="009F0ACB"/>
    <w:rsid w:val="00A06267"/>
    <w:rsid w:val="00A13D05"/>
    <w:rsid w:val="00A20137"/>
    <w:rsid w:val="00A2760B"/>
    <w:rsid w:val="00A3193C"/>
    <w:rsid w:val="00A45A6A"/>
    <w:rsid w:val="00A62790"/>
    <w:rsid w:val="00A74E65"/>
    <w:rsid w:val="00A77705"/>
    <w:rsid w:val="00A8083B"/>
    <w:rsid w:val="00A86A23"/>
    <w:rsid w:val="00A960CF"/>
    <w:rsid w:val="00AA1D8D"/>
    <w:rsid w:val="00AB3C7C"/>
    <w:rsid w:val="00AB7631"/>
    <w:rsid w:val="00AC2A85"/>
    <w:rsid w:val="00AC6116"/>
    <w:rsid w:val="00AD18BA"/>
    <w:rsid w:val="00AD3CC4"/>
    <w:rsid w:val="00AD52B5"/>
    <w:rsid w:val="00B131A8"/>
    <w:rsid w:val="00B208B4"/>
    <w:rsid w:val="00B2264F"/>
    <w:rsid w:val="00B47730"/>
    <w:rsid w:val="00B5411C"/>
    <w:rsid w:val="00B66EBE"/>
    <w:rsid w:val="00B7729D"/>
    <w:rsid w:val="00B9452F"/>
    <w:rsid w:val="00BA578F"/>
    <w:rsid w:val="00BC386B"/>
    <w:rsid w:val="00BD246E"/>
    <w:rsid w:val="00BD2504"/>
    <w:rsid w:val="00BF3831"/>
    <w:rsid w:val="00C06679"/>
    <w:rsid w:val="00C1681F"/>
    <w:rsid w:val="00C20457"/>
    <w:rsid w:val="00C33D76"/>
    <w:rsid w:val="00C36240"/>
    <w:rsid w:val="00C40528"/>
    <w:rsid w:val="00C56994"/>
    <w:rsid w:val="00C64D93"/>
    <w:rsid w:val="00C7245E"/>
    <w:rsid w:val="00C7326B"/>
    <w:rsid w:val="00C931AE"/>
    <w:rsid w:val="00CB0664"/>
    <w:rsid w:val="00CB1944"/>
    <w:rsid w:val="00CB1E00"/>
    <w:rsid w:val="00CD27B5"/>
    <w:rsid w:val="00CD42A7"/>
    <w:rsid w:val="00CE4F89"/>
    <w:rsid w:val="00CF563B"/>
    <w:rsid w:val="00D0695E"/>
    <w:rsid w:val="00D22092"/>
    <w:rsid w:val="00D3382F"/>
    <w:rsid w:val="00D46FF0"/>
    <w:rsid w:val="00D52B7C"/>
    <w:rsid w:val="00D56C29"/>
    <w:rsid w:val="00D63DF5"/>
    <w:rsid w:val="00D70667"/>
    <w:rsid w:val="00D80862"/>
    <w:rsid w:val="00D80ABB"/>
    <w:rsid w:val="00DB05A6"/>
    <w:rsid w:val="00DB3F21"/>
    <w:rsid w:val="00DB406C"/>
    <w:rsid w:val="00DB658C"/>
    <w:rsid w:val="00DC1333"/>
    <w:rsid w:val="00DC3AB1"/>
    <w:rsid w:val="00DC6970"/>
    <w:rsid w:val="00DC750B"/>
    <w:rsid w:val="00DD070A"/>
    <w:rsid w:val="00DD15E1"/>
    <w:rsid w:val="00DE30C0"/>
    <w:rsid w:val="00DF1A0E"/>
    <w:rsid w:val="00DF38E8"/>
    <w:rsid w:val="00E044F0"/>
    <w:rsid w:val="00E36AEC"/>
    <w:rsid w:val="00E378FF"/>
    <w:rsid w:val="00E56341"/>
    <w:rsid w:val="00E6178F"/>
    <w:rsid w:val="00E641BA"/>
    <w:rsid w:val="00E64F13"/>
    <w:rsid w:val="00E67D19"/>
    <w:rsid w:val="00E86D95"/>
    <w:rsid w:val="00E9645B"/>
    <w:rsid w:val="00EA2140"/>
    <w:rsid w:val="00EA2DE2"/>
    <w:rsid w:val="00EB7082"/>
    <w:rsid w:val="00ED05A7"/>
    <w:rsid w:val="00EE1789"/>
    <w:rsid w:val="00EF15B7"/>
    <w:rsid w:val="00EF54A1"/>
    <w:rsid w:val="00F07154"/>
    <w:rsid w:val="00F12BF9"/>
    <w:rsid w:val="00F2524A"/>
    <w:rsid w:val="00F4310C"/>
    <w:rsid w:val="00F61005"/>
    <w:rsid w:val="00FA728C"/>
    <w:rsid w:val="00FB60C6"/>
    <w:rsid w:val="00FB7C0F"/>
    <w:rsid w:val="00FC693F"/>
    <w:rsid w:val="00FE4D08"/>
    <w:rsid w:val="00FF7036"/>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6A73BC"/>
  <w14:defaultImageDpi w14:val="300"/>
  <w15:docId w15:val="{66698B4D-C2BA-4906-94F0-EE4E9435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F0ACB"/>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aliases w:val="Bullet_IRAO,Мой Список"/>
    <w:basedOn w:val="a1"/>
    <w:link w:val="af"/>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aliases w:val="Заголовок для расчетов,Название объекта Знак,Название объекта Знак Знак Знак Знак Знак,Название объекта Знак1,Название объекта Знак Знак1,Название объекта Знак Знак Знак Знак Знак Знак Знак,Название объекта Знак2"/>
    <w:basedOn w:val="a1"/>
    <w:next w:val="a1"/>
    <w:link w:val="37"/>
    <w:unhideWhenUsed/>
    <w:qFormat/>
    <w:rsid w:val="00FC693F"/>
    <w:pPr>
      <w:spacing w:line="240" w:lineRule="auto"/>
    </w:pPr>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44AC0"/>
    <w:pPr>
      <w:tabs>
        <w:tab w:val="right" w:leader="dot" w:pos="9639"/>
      </w:tabs>
      <w:spacing w:after="100"/>
      <w:jc w:val="both"/>
    </w:pPr>
    <w:rPr>
      <w:rFonts w:cs="Times New Roman"/>
      <w:noProof/>
      <w:lang w:val="ru-RU" w:eastAsia="ru-RU"/>
    </w:rPr>
  </w:style>
  <w:style w:type="character" w:styleId="aff9">
    <w:name w:val="Hyperlink"/>
    <w:basedOn w:val="a2"/>
    <w:uiPriority w:val="99"/>
    <w:unhideWhenUsed/>
    <w:rsid w:val="001F2243"/>
    <w:rPr>
      <w:color w:val="0000FF" w:themeColor="hyperlink"/>
      <w:u w:val="single"/>
    </w:rPr>
  </w:style>
  <w:style w:type="paragraph" w:customStyle="1" w:styleId="affa">
    <w:name w:val="Оглавление"/>
    <w:basedOn w:val="aff0"/>
    <w:autoRedefine/>
    <w:qFormat/>
    <w:rsid w:val="009F0ACB"/>
    <w:pPr>
      <w:jc w:val="both"/>
    </w:pPr>
    <w:rPr>
      <w:rFonts w:ascii="Times New Roman" w:hAnsi="Times New Roman" w:cs="Times New Roman"/>
      <w:color w:val="auto"/>
      <w:lang w:val="ru-RU"/>
    </w:rPr>
  </w:style>
  <w:style w:type="character" w:customStyle="1" w:styleId="af">
    <w:name w:val="Абзац списка Знак"/>
    <w:aliases w:val="Bullet_IRAO Знак,Мой Список Знак"/>
    <w:basedOn w:val="a2"/>
    <w:link w:val="ae"/>
    <w:uiPriority w:val="34"/>
    <w:rsid w:val="007F4A9E"/>
    <w:rPr>
      <w:rFonts w:ascii="Times New Roman" w:hAnsi="Times New Roman"/>
    </w:rPr>
  </w:style>
  <w:style w:type="character" w:styleId="affb">
    <w:name w:val="Unresolved Mention"/>
    <w:basedOn w:val="a2"/>
    <w:uiPriority w:val="99"/>
    <w:semiHidden/>
    <w:unhideWhenUsed/>
    <w:rsid w:val="00A45A6A"/>
    <w:rPr>
      <w:color w:val="605E5C"/>
      <w:shd w:val="clear" w:color="auto" w:fill="E1DFDD"/>
    </w:rPr>
  </w:style>
  <w:style w:type="paragraph" w:styleId="39">
    <w:name w:val="Body Text Indent 3"/>
    <w:basedOn w:val="a1"/>
    <w:link w:val="3a"/>
    <w:unhideWhenUsed/>
    <w:rsid w:val="0095015A"/>
    <w:pPr>
      <w:spacing w:after="120" w:line="240" w:lineRule="auto"/>
      <w:ind w:left="283"/>
    </w:pPr>
    <w:rPr>
      <w:rFonts w:eastAsia="Times New Roman" w:cs="Times New Roman"/>
      <w:sz w:val="16"/>
      <w:szCs w:val="16"/>
      <w:lang w:val="x-none" w:eastAsia="ru-RU"/>
    </w:rPr>
  </w:style>
  <w:style w:type="character" w:customStyle="1" w:styleId="3a">
    <w:name w:val="Основной текст с отступом 3 Знак"/>
    <w:basedOn w:val="a2"/>
    <w:link w:val="39"/>
    <w:rsid w:val="0095015A"/>
    <w:rPr>
      <w:rFonts w:ascii="Times New Roman" w:eastAsia="Times New Roman" w:hAnsi="Times New Roman" w:cs="Times New Roman"/>
      <w:sz w:val="16"/>
      <w:szCs w:val="16"/>
      <w:lang w:val="x-none" w:eastAsia="ru-RU"/>
    </w:rPr>
  </w:style>
  <w:style w:type="paragraph" w:customStyle="1" w:styleId="1TimesNewRoman16RGB175">
    <w:name w:val="Стиль Заголовок 1 + Times New Roman 16 пт Другой цвет (RGB(175"/>
    <w:aliases w:val="14..."/>
    <w:basedOn w:val="1"/>
    <w:autoRedefine/>
    <w:rsid w:val="0095015A"/>
    <w:pPr>
      <w:keepLines w:val="0"/>
      <w:numPr>
        <w:ilvl w:val="1"/>
        <w:numId w:val="31"/>
      </w:numPr>
      <w:tabs>
        <w:tab w:val="clear" w:pos="1440"/>
        <w:tab w:val="num" w:pos="540"/>
      </w:tabs>
      <w:spacing w:before="0" w:line="240" w:lineRule="auto"/>
      <w:ind w:left="540" w:hanging="540"/>
    </w:pPr>
    <w:rPr>
      <w:rFonts w:ascii="Times New Roman" w:eastAsia="Times New Roman" w:hAnsi="Times New Roman" w:cs="Times New Roman"/>
      <w:caps/>
      <w:color w:val="auto"/>
      <w:sz w:val="32"/>
      <w:szCs w:val="20"/>
      <w:lang w:val="x-none" w:eastAsia="x-none"/>
    </w:rPr>
  </w:style>
  <w:style w:type="paragraph" w:customStyle="1" w:styleId="affc">
    <w:name w:val="Основной текст с отступом с переносом"/>
    <w:basedOn w:val="a1"/>
    <w:link w:val="affd"/>
    <w:rsid w:val="00340D15"/>
    <w:pPr>
      <w:widowControl w:val="0"/>
      <w:suppressAutoHyphens/>
      <w:spacing w:after="0" w:line="360" w:lineRule="auto"/>
      <w:ind w:firstLine="567"/>
      <w:jc w:val="both"/>
    </w:pPr>
    <w:rPr>
      <w:rFonts w:eastAsia="Times New Roman" w:cs="Times New Roman"/>
      <w:spacing w:val="-4"/>
      <w:sz w:val="24"/>
      <w:szCs w:val="24"/>
      <w:lang w:val="ru-RU" w:eastAsia="ru-RU"/>
    </w:rPr>
  </w:style>
  <w:style w:type="character" w:customStyle="1" w:styleId="affd">
    <w:name w:val="Основной текст с отступом с переносом Знак"/>
    <w:basedOn w:val="a2"/>
    <w:link w:val="affc"/>
    <w:rsid w:val="00340D15"/>
    <w:rPr>
      <w:rFonts w:ascii="Times New Roman" w:eastAsia="Times New Roman" w:hAnsi="Times New Roman" w:cs="Times New Roman"/>
      <w:spacing w:val="-4"/>
      <w:sz w:val="24"/>
      <w:szCs w:val="24"/>
      <w:lang w:val="ru-RU" w:eastAsia="ru-RU"/>
    </w:rPr>
  </w:style>
  <w:style w:type="paragraph" w:styleId="affe">
    <w:name w:val="Body Text Indent"/>
    <w:aliases w:val="Основной текст лево,Основной текст с отступом Знак1 Знак,Основной текст с отступом Знак Знак Знак,Основной текст с отступом Знак Знак1, Знак Знак Знак Знак, Знак Знак,Знак9"/>
    <w:basedOn w:val="a1"/>
    <w:link w:val="afff"/>
    <w:unhideWhenUsed/>
    <w:rsid w:val="00502738"/>
    <w:pPr>
      <w:spacing w:after="120" w:line="240" w:lineRule="auto"/>
      <w:ind w:left="283"/>
    </w:pPr>
    <w:rPr>
      <w:rFonts w:eastAsia="Times New Roman" w:cs="Times New Roman"/>
      <w:sz w:val="24"/>
      <w:szCs w:val="24"/>
      <w:lang w:val="x-none" w:eastAsia="ru-RU"/>
    </w:rPr>
  </w:style>
  <w:style w:type="character" w:customStyle="1" w:styleId="afff">
    <w:name w:val="Основной текст с отступом Знак"/>
    <w:aliases w:val="Основной текст лево Знак,Основной текст с отступом Знак1 Знак Знак,Основной текст с отступом Знак Знак Знак Знак,Основной текст с отступом Знак Знак1 Знак, Знак Знак Знак Знак Знак, Знак Знак Знак,Знак9 Знак"/>
    <w:basedOn w:val="a2"/>
    <w:link w:val="affe"/>
    <w:rsid w:val="00502738"/>
    <w:rPr>
      <w:rFonts w:ascii="Times New Roman" w:eastAsia="Times New Roman" w:hAnsi="Times New Roman" w:cs="Times New Roman"/>
      <w:sz w:val="24"/>
      <w:szCs w:val="24"/>
      <w:lang w:val="x-none" w:eastAsia="ru-RU"/>
    </w:rPr>
  </w:style>
  <w:style w:type="paragraph" w:customStyle="1" w:styleId="Marked">
    <w:name w:val="Marked"/>
    <w:basedOn w:val="a1"/>
    <w:rsid w:val="00502738"/>
    <w:pPr>
      <w:numPr>
        <w:numId w:val="33"/>
      </w:numPr>
      <w:spacing w:after="0" w:line="240" w:lineRule="auto"/>
    </w:pPr>
    <w:rPr>
      <w:rFonts w:eastAsia="SimSun" w:cs="Times New Roman"/>
      <w:sz w:val="24"/>
      <w:szCs w:val="24"/>
      <w:lang w:val="ru-RU" w:eastAsia="zh-CN"/>
    </w:rPr>
  </w:style>
  <w:style w:type="character" w:customStyle="1" w:styleId="15">
    <w:name w:val="ТЕКСТ 1.5 Знак"/>
    <w:link w:val="150"/>
    <w:locked/>
    <w:rsid w:val="00502738"/>
    <w:rPr>
      <w:rFonts w:ascii="Times New Roman" w:eastAsia="Times New Roman" w:hAnsi="Times New Roman"/>
      <w:sz w:val="24"/>
    </w:rPr>
  </w:style>
  <w:style w:type="paragraph" w:customStyle="1" w:styleId="150">
    <w:name w:val="ТЕКСТ 1.5"/>
    <w:basedOn w:val="a1"/>
    <w:link w:val="15"/>
    <w:rsid w:val="00502738"/>
    <w:pPr>
      <w:widowControl w:val="0"/>
      <w:spacing w:after="120" w:line="-360" w:lineRule="auto"/>
      <w:ind w:firstLine="851"/>
      <w:jc w:val="both"/>
    </w:pPr>
    <w:rPr>
      <w:rFonts w:eastAsia="Times New Roman"/>
      <w:sz w:val="24"/>
    </w:rPr>
  </w:style>
  <w:style w:type="character" w:customStyle="1" w:styleId="37">
    <w:name w:val="Название объекта Знак3"/>
    <w:aliases w:val="Заголовок для расчетов Знак,Название объекта Знак Знак,Название объекта Знак Знак Знак Знак Знак Знак,Название объекта Знак1 Знак,Название объекта Знак Знак1 Знак,Название объекта Знак Знак Знак Знак Знак Знак Знак Знак"/>
    <w:link w:val="af6"/>
    <w:rsid w:val="00A13D05"/>
    <w:rPr>
      <w:rFonts w:ascii="Times New Roman" w:hAnsi="Times New Roman"/>
      <w:b/>
      <w:bCs/>
      <w:color w:val="4F81BD" w:themeColor="accent1"/>
      <w:sz w:val="18"/>
      <w:szCs w:val="18"/>
    </w:rPr>
  </w:style>
  <w:style w:type="paragraph" w:customStyle="1" w:styleId="afff0">
    <w:name w:val="УралСофт"/>
    <w:rsid w:val="0078170D"/>
    <w:pPr>
      <w:spacing w:after="0" w:line="360" w:lineRule="auto"/>
      <w:ind w:firstLine="709"/>
      <w:jc w:val="both"/>
    </w:pPr>
    <w:rPr>
      <w:rFonts w:ascii="Times New Roman" w:eastAsia="Calibri" w:hAnsi="Times New Roman" w:cs="Times New Roman"/>
      <w:sz w:val="24"/>
      <w:lang w:val="ru-RU"/>
    </w:rPr>
  </w:style>
  <w:style w:type="paragraph" w:customStyle="1" w:styleId="afff1">
    <w:name w:val="Новый абзац"/>
    <w:basedOn w:val="a1"/>
    <w:rsid w:val="0078170D"/>
    <w:pPr>
      <w:spacing w:after="120" w:line="240" w:lineRule="auto"/>
      <w:ind w:firstLine="567"/>
      <w:jc w:val="both"/>
    </w:pPr>
    <w:rPr>
      <w:rFonts w:ascii="Arial" w:eastAsia="Times New Roman" w:hAnsi="Arial" w:cs="Times New Roman"/>
      <w:sz w:val="24"/>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130">
      <w:bodyDiv w:val="1"/>
      <w:marLeft w:val="0"/>
      <w:marRight w:val="0"/>
      <w:marTop w:val="0"/>
      <w:marBottom w:val="0"/>
      <w:divBdr>
        <w:top w:val="none" w:sz="0" w:space="0" w:color="auto"/>
        <w:left w:val="none" w:sz="0" w:space="0" w:color="auto"/>
        <w:bottom w:val="none" w:sz="0" w:space="0" w:color="auto"/>
        <w:right w:val="none" w:sz="0" w:space="0" w:color="auto"/>
      </w:divBdr>
    </w:div>
    <w:div w:id="400522989">
      <w:bodyDiv w:val="1"/>
      <w:marLeft w:val="0"/>
      <w:marRight w:val="0"/>
      <w:marTop w:val="0"/>
      <w:marBottom w:val="0"/>
      <w:divBdr>
        <w:top w:val="none" w:sz="0" w:space="0" w:color="auto"/>
        <w:left w:val="none" w:sz="0" w:space="0" w:color="auto"/>
        <w:bottom w:val="none" w:sz="0" w:space="0" w:color="auto"/>
        <w:right w:val="none" w:sz="0" w:space="0" w:color="auto"/>
      </w:divBdr>
    </w:div>
    <w:div w:id="558131999">
      <w:bodyDiv w:val="1"/>
      <w:marLeft w:val="0"/>
      <w:marRight w:val="0"/>
      <w:marTop w:val="0"/>
      <w:marBottom w:val="0"/>
      <w:divBdr>
        <w:top w:val="none" w:sz="0" w:space="0" w:color="auto"/>
        <w:left w:val="none" w:sz="0" w:space="0" w:color="auto"/>
        <w:bottom w:val="none" w:sz="0" w:space="0" w:color="auto"/>
        <w:right w:val="none" w:sz="0" w:space="0" w:color="auto"/>
      </w:divBdr>
    </w:div>
    <w:div w:id="630593877">
      <w:bodyDiv w:val="1"/>
      <w:marLeft w:val="0"/>
      <w:marRight w:val="0"/>
      <w:marTop w:val="0"/>
      <w:marBottom w:val="0"/>
      <w:divBdr>
        <w:top w:val="none" w:sz="0" w:space="0" w:color="auto"/>
        <w:left w:val="none" w:sz="0" w:space="0" w:color="auto"/>
        <w:bottom w:val="none" w:sz="0" w:space="0" w:color="auto"/>
        <w:right w:val="none" w:sz="0" w:space="0" w:color="auto"/>
      </w:divBdr>
    </w:div>
    <w:div w:id="654722541">
      <w:bodyDiv w:val="1"/>
      <w:marLeft w:val="0"/>
      <w:marRight w:val="0"/>
      <w:marTop w:val="0"/>
      <w:marBottom w:val="0"/>
      <w:divBdr>
        <w:top w:val="none" w:sz="0" w:space="0" w:color="auto"/>
        <w:left w:val="none" w:sz="0" w:space="0" w:color="auto"/>
        <w:bottom w:val="none" w:sz="0" w:space="0" w:color="auto"/>
        <w:right w:val="none" w:sz="0" w:space="0" w:color="auto"/>
      </w:divBdr>
    </w:div>
    <w:div w:id="887301962">
      <w:bodyDiv w:val="1"/>
      <w:marLeft w:val="0"/>
      <w:marRight w:val="0"/>
      <w:marTop w:val="0"/>
      <w:marBottom w:val="0"/>
      <w:divBdr>
        <w:top w:val="none" w:sz="0" w:space="0" w:color="auto"/>
        <w:left w:val="none" w:sz="0" w:space="0" w:color="auto"/>
        <w:bottom w:val="none" w:sz="0" w:space="0" w:color="auto"/>
        <w:right w:val="none" w:sz="0" w:space="0" w:color="auto"/>
      </w:divBdr>
    </w:div>
    <w:div w:id="1107773623">
      <w:bodyDiv w:val="1"/>
      <w:marLeft w:val="0"/>
      <w:marRight w:val="0"/>
      <w:marTop w:val="0"/>
      <w:marBottom w:val="0"/>
      <w:divBdr>
        <w:top w:val="none" w:sz="0" w:space="0" w:color="auto"/>
        <w:left w:val="none" w:sz="0" w:space="0" w:color="auto"/>
        <w:bottom w:val="none" w:sz="0" w:space="0" w:color="auto"/>
        <w:right w:val="none" w:sz="0" w:space="0" w:color="auto"/>
      </w:divBdr>
    </w:div>
    <w:div w:id="1181745427">
      <w:bodyDiv w:val="1"/>
      <w:marLeft w:val="0"/>
      <w:marRight w:val="0"/>
      <w:marTop w:val="0"/>
      <w:marBottom w:val="0"/>
      <w:divBdr>
        <w:top w:val="none" w:sz="0" w:space="0" w:color="auto"/>
        <w:left w:val="none" w:sz="0" w:space="0" w:color="auto"/>
        <w:bottom w:val="none" w:sz="0" w:space="0" w:color="auto"/>
        <w:right w:val="none" w:sz="0" w:space="0" w:color="auto"/>
      </w:divBdr>
    </w:div>
    <w:div w:id="1326281349">
      <w:bodyDiv w:val="1"/>
      <w:marLeft w:val="0"/>
      <w:marRight w:val="0"/>
      <w:marTop w:val="0"/>
      <w:marBottom w:val="0"/>
      <w:divBdr>
        <w:top w:val="none" w:sz="0" w:space="0" w:color="auto"/>
        <w:left w:val="none" w:sz="0" w:space="0" w:color="auto"/>
        <w:bottom w:val="none" w:sz="0" w:space="0" w:color="auto"/>
        <w:right w:val="none" w:sz="0" w:space="0" w:color="auto"/>
      </w:divBdr>
    </w:div>
    <w:div w:id="1367099508">
      <w:bodyDiv w:val="1"/>
      <w:marLeft w:val="0"/>
      <w:marRight w:val="0"/>
      <w:marTop w:val="0"/>
      <w:marBottom w:val="0"/>
      <w:divBdr>
        <w:top w:val="none" w:sz="0" w:space="0" w:color="auto"/>
        <w:left w:val="none" w:sz="0" w:space="0" w:color="auto"/>
        <w:bottom w:val="none" w:sz="0" w:space="0" w:color="auto"/>
        <w:right w:val="none" w:sz="0" w:space="0" w:color="auto"/>
      </w:divBdr>
    </w:div>
    <w:div w:id="1431778618">
      <w:bodyDiv w:val="1"/>
      <w:marLeft w:val="0"/>
      <w:marRight w:val="0"/>
      <w:marTop w:val="0"/>
      <w:marBottom w:val="0"/>
      <w:divBdr>
        <w:top w:val="none" w:sz="0" w:space="0" w:color="auto"/>
        <w:left w:val="none" w:sz="0" w:space="0" w:color="auto"/>
        <w:bottom w:val="none" w:sz="0" w:space="0" w:color="auto"/>
        <w:right w:val="none" w:sz="0" w:space="0" w:color="auto"/>
      </w:divBdr>
    </w:div>
    <w:div w:id="1659259945">
      <w:bodyDiv w:val="1"/>
      <w:marLeft w:val="0"/>
      <w:marRight w:val="0"/>
      <w:marTop w:val="0"/>
      <w:marBottom w:val="0"/>
      <w:divBdr>
        <w:top w:val="none" w:sz="0" w:space="0" w:color="auto"/>
        <w:left w:val="none" w:sz="0" w:space="0" w:color="auto"/>
        <w:bottom w:val="none" w:sz="0" w:space="0" w:color="auto"/>
        <w:right w:val="none" w:sz="0" w:space="0" w:color="auto"/>
      </w:divBdr>
    </w:div>
    <w:div w:id="1763722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3.xml"/><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1156</TotalTime>
  <Pages>48</Pages>
  <Words>9795</Words>
  <Characters>55837</Characters>
  <Application>Microsoft Office Word</Application>
  <DocSecurity>0</DocSecurity>
  <Lines>465</Lines>
  <Paragraphs>131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 Kuznetsov</cp:lastModifiedBy>
  <cp:revision>160</cp:revision>
  <dcterms:created xsi:type="dcterms:W3CDTF">2013-12-23T23:15:00Z</dcterms:created>
  <dcterms:modified xsi:type="dcterms:W3CDTF">2026-03-13T13:14:00Z</dcterms:modified>
  <cp:category/>
</cp:coreProperties>
</file>