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5C10C25D" w:rsidR="007F085F" w:rsidRPr="00F14BE0" w:rsidRDefault="0030763D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</w:rPr>
      </w:pPr>
      <w:bookmarkStart w:id="0" w:name="_Hlk221027220"/>
      <w:bookmarkEnd w:id="0"/>
      <w:r>
        <w:rPr>
          <w:rFonts w:cs="Times New Roman"/>
          <w:b/>
          <w:sz w:val="32"/>
          <w:szCs w:val="32"/>
          <w:lang w:val="ru-RU"/>
        </w:rPr>
        <w:t>Утверждаю</w:t>
      </w:r>
    </w:p>
    <w:p w14:paraId="3A1F7D71" w14:textId="66F633EC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proofErr w:type="gramStart"/>
      <w:r w:rsidRPr="007F2449">
        <w:rPr>
          <w:bCs/>
          <w:spacing w:val="0"/>
          <w:sz w:val="26"/>
          <w:szCs w:val="26"/>
          <w:highlight w:val="yellow"/>
          <w:lang w:val="en-US"/>
        </w:rPr>
        <w:t>{{ HEAD</w:t>
      </w:r>
      <w:proofErr w:type="gramEnd"/>
      <w:r w:rsidRPr="007F2449">
        <w:rPr>
          <w:bCs/>
          <w:spacing w:val="0"/>
          <w:sz w:val="26"/>
          <w:szCs w:val="26"/>
          <w:highlight w:val="yellow"/>
          <w:lang w:val="en-US"/>
        </w:rPr>
        <w:t>_POSITION }}</w:t>
      </w:r>
    </w:p>
    <w:p w14:paraId="651C1C75" w14:textId="419C196E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proofErr w:type="gramStart"/>
      <w:r w:rsidRPr="007F2449">
        <w:rPr>
          <w:sz w:val="26"/>
          <w:szCs w:val="26"/>
          <w:highlight w:val="yellow"/>
          <w:lang w:val="en-US"/>
        </w:rPr>
        <w:t>{{ SHORT</w:t>
      </w:r>
      <w:proofErr w:type="gramEnd"/>
      <w:r w:rsidRPr="007F2449">
        <w:rPr>
          <w:sz w:val="26"/>
          <w:szCs w:val="26"/>
          <w:highlight w:val="yellow"/>
          <w:lang w:val="en-US"/>
        </w:rPr>
        <w:t>_NAME }}</w:t>
      </w:r>
    </w:p>
    <w:p w14:paraId="027CAE7E" w14:textId="77777777" w:rsidR="0030763D" w:rsidRPr="007F2449" w:rsidRDefault="0030763D" w:rsidP="0030763D">
      <w:pPr>
        <w:pStyle w:val="hc3"/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</w:p>
    <w:p w14:paraId="043EC02A" w14:textId="43E51723" w:rsidR="0030763D" w:rsidRPr="007F2449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7F2449">
        <w:rPr>
          <w:sz w:val="26"/>
          <w:szCs w:val="26"/>
        </w:rPr>
        <w:t xml:space="preserve">___________ </w:t>
      </w:r>
      <w:proofErr w:type="gramStart"/>
      <w:r w:rsidRPr="007F2449">
        <w:rPr>
          <w:sz w:val="26"/>
          <w:szCs w:val="26"/>
          <w:highlight w:val="yellow"/>
        </w:rPr>
        <w:t>{{ HEAD</w:t>
      </w:r>
      <w:proofErr w:type="gramEnd"/>
      <w:r w:rsidRPr="007F2449">
        <w:rPr>
          <w:sz w:val="26"/>
          <w:szCs w:val="26"/>
          <w:highlight w:val="yellow"/>
        </w:rPr>
        <w:t>_SHORT_NAME }}</w:t>
      </w:r>
    </w:p>
    <w:p w14:paraId="765EBB10" w14:textId="45D54E6B" w:rsidR="0030763D" w:rsidRPr="00330643" w:rsidRDefault="0030763D" w:rsidP="0030763D">
      <w:pPr>
        <w:spacing w:after="0" w:line="240" w:lineRule="auto"/>
        <w:ind w:left="5387" w:right="-289"/>
        <w:rPr>
          <w:sz w:val="26"/>
          <w:szCs w:val="26"/>
          <w:lang w:val="ru-RU"/>
        </w:rPr>
      </w:pPr>
      <w:proofErr w:type="gramStart"/>
      <w:r w:rsidRPr="00330643">
        <w:rPr>
          <w:sz w:val="26"/>
          <w:szCs w:val="26"/>
          <w:lang w:val="ru-RU"/>
        </w:rPr>
        <w:t>« _</w:t>
      </w:r>
      <w:proofErr w:type="gramEnd"/>
      <w:r w:rsidRPr="00330643">
        <w:rPr>
          <w:sz w:val="26"/>
          <w:szCs w:val="26"/>
          <w:lang w:val="ru-RU"/>
        </w:rPr>
        <w:t xml:space="preserve">__ » ___________ </w:t>
      </w:r>
      <w:r w:rsidRPr="00330643">
        <w:rPr>
          <w:rFonts w:eastAsia="Times New Roman" w:cs="Times New Roman"/>
          <w:sz w:val="26"/>
          <w:szCs w:val="26"/>
          <w:highlight w:val="yellow"/>
          <w:lang w:val="ru-RU" w:eastAsia="ru-RU"/>
        </w:rPr>
        <w:t xml:space="preserve">{{ 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PROJECT</w:t>
      </w:r>
      <w:r w:rsidRPr="00330643">
        <w:rPr>
          <w:rFonts w:eastAsia="Times New Roman" w:cs="Times New Roman"/>
          <w:sz w:val="26"/>
          <w:szCs w:val="26"/>
          <w:highlight w:val="yellow"/>
          <w:lang w:val="ru-RU" w:eastAsia="ru-RU"/>
        </w:rPr>
        <w:t>_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YEAR</w:t>
      </w:r>
      <w:r w:rsidRPr="00330643">
        <w:rPr>
          <w:rFonts w:eastAsia="Times New Roman" w:cs="Times New Roman"/>
          <w:sz w:val="26"/>
          <w:szCs w:val="26"/>
          <w:highlight w:val="yellow"/>
          <w:lang w:val="ru-RU" w:eastAsia="ru-RU"/>
        </w:rPr>
        <w:t xml:space="preserve"> }}</w:t>
      </w:r>
      <w:r w:rsidRPr="00330643">
        <w:rPr>
          <w:sz w:val="26"/>
          <w:szCs w:val="26"/>
          <w:lang w:val="ru-RU"/>
        </w:rPr>
        <w:t xml:space="preserve"> </w:t>
      </w:r>
      <w:r w:rsidRPr="007F2449">
        <w:rPr>
          <w:sz w:val="26"/>
          <w:szCs w:val="26"/>
          <w:lang w:val="ru-RU"/>
        </w:rPr>
        <w:t>г</w:t>
      </w:r>
      <w:r w:rsidRPr="00330643">
        <w:rPr>
          <w:sz w:val="26"/>
          <w:szCs w:val="26"/>
          <w:lang w:val="ru-RU"/>
        </w:rPr>
        <w:t>.</w:t>
      </w:r>
    </w:p>
    <w:p w14:paraId="28DCDBE9" w14:textId="77777777" w:rsidR="007F085F" w:rsidRPr="0033064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33064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33064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33064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220AA072" w14:textId="06A2C49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ДЕКЛАРАЦИ</w:t>
      </w:r>
      <w:r w:rsidR="0030763D">
        <w:rPr>
          <w:rFonts w:eastAsia="Times New Roman" w:cs="Times New Roman"/>
          <w:sz w:val="32"/>
          <w:szCs w:val="32"/>
          <w:lang w:val="ru-RU" w:eastAsia="ru-RU"/>
        </w:rPr>
        <w:t>Я</w:t>
      </w:r>
      <w:r w:rsidRPr="006A7093">
        <w:rPr>
          <w:rFonts w:eastAsia="Times New Roman" w:cs="Times New Roman"/>
          <w:sz w:val="32"/>
          <w:szCs w:val="32"/>
          <w:lang w:val="ru-RU" w:eastAsia="ru-RU"/>
        </w:rPr>
        <w:t xml:space="preserve">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proofErr w:type="gramEnd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_REG_NUMBER }}</w:t>
      </w:r>
    </w:p>
    <w:p w14:paraId="5A96B1B1" w14:textId="4BC3142E" w:rsidR="007F085F" w:rsidRPr="006A7093" w:rsidRDefault="0030763D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М</w:t>
      </w:r>
      <w:r w:rsidRPr="0030763D">
        <w:rPr>
          <w:rFonts w:eastAsia="Times New Roman" w:cs="Times New Roman"/>
          <w:sz w:val="24"/>
          <w:szCs w:val="24"/>
          <w:u w:val="single"/>
          <w:lang w:val="ru-RU" w:eastAsia="ru-RU"/>
        </w:rPr>
        <w:t>есто нахождения декларируемого объекта</w:t>
      </w:r>
      <w:r w:rsidR="00427CE0"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="00427CE0"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</w:t>
      </w:r>
      <w:proofErr w:type="gramStart"/>
      <w:r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>_OBJECT_ADDRESS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03F4C90" w14:textId="77777777" w:rsidR="0030763D" w:rsidRDefault="0030763D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proofErr w:type="gramStart"/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proofErr w:type="gramEnd"/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4E04D54B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DC4D77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C01DE7B" w14:textId="77777777" w:rsidR="007F085F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  <w:r w:rsidRPr="00DC4D77">
        <w:rPr>
          <w:rFonts w:cs="Times New Roman"/>
          <w:b/>
          <w:sz w:val="24"/>
          <w:szCs w:val="24"/>
          <w:lang w:val="ru-RU"/>
        </w:rPr>
        <w:lastRenderedPageBreak/>
        <w:t>Данные об организации-разработчике декларации</w:t>
      </w:r>
    </w:p>
    <w:p w14:paraId="3E536053" w14:textId="77777777" w:rsidR="00EA08D0" w:rsidRPr="00D74885" w:rsidRDefault="00EA08D0" w:rsidP="00EA08D0">
      <w:pPr>
        <w:jc w:val="both"/>
        <w:rPr>
          <w:rFonts w:cs="Times New Roman"/>
          <w:bCs/>
          <w:i/>
          <w:iCs/>
          <w:sz w:val="24"/>
          <w:szCs w:val="24"/>
          <w:lang w:val="ru-RU"/>
        </w:rPr>
      </w:pPr>
      <w:r w:rsidRPr="00D74885">
        <w:rPr>
          <w:rFonts w:cs="Times New Roman"/>
          <w:bCs/>
          <w:i/>
          <w:iCs/>
          <w:sz w:val="24"/>
          <w:szCs w:val="24"/>
          <w:lang w:val="ru-RU"/>
        </w:rPr>
        <w:t xml:space="preserve">Наименование организации, разработавшей декларацию, адрес в пределах ее места нахождения и телефон: </w:t>
      </w:r>
    </w:p>
    <w:p w14:paraId="1FA31AA2" w14:textId="77777777" w:rsidR="00EA08D0" w:rsidRPr="00D74885" w:rsidRDefault="00EA08D0" w:rsidP="00EA08D0">
      <w:pPr>
        <w:jc w:val="both"/>
        <w:rPr>
          <w:rFonts w:cs="Times New Roman"/>
          <w:bCs/>
          <w:sz w:val="24"/>
          <w:szCs w:val="24"/>
          <w:lang w:val="ru-RU"/>
        </w:rPr>
      </w:pPr>
      <w:r w:rsidRPr="00D74885">
        <w:rPr>
          <w:rFonts w:cs="Times New Roman"/>
          <w:bCs/>
          <w:sz w:val="24"/>
          <w:szCs w:val="24"/>
          <w:lang w:val="ru-RU"/>
        </w:rPr>
        <w:t>Наименование организации: ООО «</w:t>
      </w:r>
      <w:proofErr w:type="spellStart"/>
      <w:r w:rsidRPr="00D74885">
        <w:rPr>
          <w:rFonts w:cs="Times New Roman"/>
          <w:bCs/>
          <w:sz w:val="24"/>
          <w:szCs w:val="24"/>
          <w:lang w:val="ru-RU"/>
        </w:rPr>
        <w:t>Экопромпроект</w:t>
      </w:r>
      <w:proofErr w:type="spellEnd"/>
      <w:r w:rsidRPr="00D74885">
        <w:rPr>
          <w:rFonts w:cs="Times New Roman"/>
          <w:bCs/>
          <w:sz w:val="24"/>
          <w:szCs w:val="24"/>
          <w:lang w:val="ru-RU"/>
        </w:rPr>
        <w:t xml:space="preserve">» </w:t>
      </w:r>
    </w:p>
    <w:p w14:paraId="4F418175" w14:textId="77777777" w:rsidR="00EA08D0" w:rsidRPr="00D74885" w:rsidRDefault="00EA08D0" w:rsidP="00EA08D0">
      <w:pPr>
        <w:jc w:val="both"/>
        <w:rPr>
          <w:rFonts w:cs="Times New Roman"/>
          <w:bCs/>
          <w:sz w:val="24"/>
          <w:szCs w:val="24"/>
          <w:lang w:val="ru-RU"/>
        </w:rPr>
      </w:pPr>
      <w:r w:rsidRPr="00D74885">
        <w:rPr>
          <w:bCs/>
          <w:lang w:val="ru-RU"/>
        </w:rPr>
        <w:t xml:space="preserve">Адрес: </w:t>
      </w:r>
      <w:r w:rsidRPr="00D74885">
        <w:rPr>
          <w:rFonts w:cs="Times New Roman"/>
          <w:bCs/>
          <w:sz w:val="24"/>
          <w:szCs w:val="24"/>
          <w:lang w:val="ru-RU"/>
        </w:rPr>
        <w:t xml:space="preserve">420127, Республика Татарстан, г Казань, </w:t>
      </w:r>
      <w:proofErr w:type="spellStart"/>
      <w:r w:rsidRPr="00D74885">
        <w:rPr>
          <w:rFonts w:cs="Times New Roman"/>
          <w:bCs/>
          <w:sz w:val="24"/>
          <w:szCs w:val="24"/>
          <w:lang w:val="ru-RU"/>
        </w:rPr>
        <w:t>ул</w:t>
      </w:r>
      <w:proofErr w:type="spellEnd"/>
      <w:r w:rsidRPr="00D74885">
        <w:rPr>
          <w:rFonts w:cs="Times New Roman"/>
          <w:bCs/>
          <w:sz w:val="24"/>
          <w:szCs w:val="24"/>
          <w:lang w:val="ru-RU"/>
        </w:rPr>
        <w:t xml:space="preserve"> Короленко, д. 120, офис 1</w:t>
      </w:r>
    </w:p>
    <w:p w14:paraId="1F103FB8" w14:textId="77777777" w:rsidR="00EA08D0" w:rsidRPr="00D74885" w:rsidRDefault="00EA08D0" w:rsidP="00EA08D0">
      <w:pPr>
        <w:jc w:val="both"/>
        <w:rPr>
          <w:rFonts w:cs="Times New Roman"/>
          <w:bCs/>
          <w:sz w:val="24"/>
          <w:szCs w:val="24"/>
          <w:lang w:val="ru-RU"/>
        </w:rPr>
      </w:pPr>
      <w:r w:rsidRPr="00D74885">
        <w:rPr>
          <w:rFonts w:cs="Times New Roman"/>
          <w:bCs/>
          <w:sz w:val="24"/>
          <w:szCs w:val="24"/>
          <w:lang w:val="ru-RU"/>
        </w:rPr>
        <w:t>Телефон: +7-917-286-81-25</w:t>
      </w:r>
    </w:p>
    <w:p w14:paraId="4D6943FE" w14:textId="77777777" w:rsidR="00EA08D0" w:rsidRPr="00D74885" w:rsidRDefault="00EA08D0" w:rsidP="00EA08D0">
      <w:pPr>
        <w:jc w:val="both"/>
        <w:rPr>
          <w:rFonts w:cs="Times New Roman"/>
          <w:bCs/>
          <w:sz w:val="24"/>
          <w:szCs w:val="24"/>
          <w:lang w:val="ru-RU"/>
        </w:rPr>
      </w:pPr>
      <w:proofErr w:type="spellStart"/>
      <w:r w:rsidRPr="00D74885">
        <w:rPr>
          <w:rFonts w:cs="Times New Roman"/>
          <w:bCs/>
          <w:sz w:val="24"/>
          <w:szCs w:val="24"/>
          <w:lang w:val="ru-RU"/>
        </w:rPr>
        <w:t>email</w:t>
      </w:r>
      <w:proofErr w:type="spellEnd"/>
      <w:r w:rsidRPr="00D74885">
        <w:rPr>
          <w:rFonts w:cs="Times New Roman"/>
          <w:bCs/>
          <w:sz w:val="24"/>
          <w:szCs w:val="24"/>
          <w:lang w:val="ru-RU"/>
        </w:rPr>
        <w:t>: ildarkalimullin@gmail.com</w:t>
      </w:r>
    </w:p>
    <w:p w14:paraId="5A62526B" w14:textId="77777777" w:rsidR="00EA08D0" w:rsidRPr="00D74885" w:rsidRDefault="00EA08D0" w:rsidP="00EA08D0">
      <w:pPr>
        <w:jc w:val="both"/>
        <w:rPr>
          <w:rFonts w:cs="Times New Roman"/>
          <w:bCs/>
          <w:i/>
          <w:iCs/>
          <w:sz w:val="24"/>
          <w:szCs w:val="24"/>
          <w:lang w:val="ru-RU"/>
        </w:rPr>
      </w:pPr>
      <w:r w:rsidRPr="00D74885">
        <w:rPr>
          <w:rFonts w:cs="Times New Roman"/>
          <w:bCs/>
          <w:i/>
          <w:iCs/>
          <w:sz w:val="24"/>
          <w:szCs w:val="24"/>
          <w:lang w:val="ru-RU"/>
        </w:rPr>
        <w:t>Список исполнителей, включающий их фамилии, имена, отчества (при наличии), должности (при наличии), место работы</w:t>
      </w:r>
    </w:p>
    <w:p w14:paraId="0900C956" w14:textId="77777777" w:rsidR="00EA08D0" w:rsidRPr="00D74885" w:rsidRDefault="00EA08D0" w:rsidP="00EA08D0">
      <w:pPr>
        <w:jc w:val="both"/>
        <w:rPr>
          <w:rFonts w:cs="Times New Roman"/>
          <w:bCs/>
          <w:sz w:val="24"/>
          <w:szCs w:val="24"/>
          <w:lang w:val="ru-RU"/>
        </w:rPr>
      </w:pPr>
      <w:r w:rsidRPr="00D74885">
        <w:rPr>
          <w:rFonts w:cs="Times New Roman"/>
          <w:bCs/>
          <w:sz w:val="24"/>
          <w:szCs w:val="24"/>
          <w:lang w:val="ru-RU"/>
        </w:rPr>
        <w:t xml:space="preserve">Калимуллин Ильдар </w:t>
      </w:r>
      <w:proofErr w:type="spellStart"/>
      <w:r w:rsidRPr="00D74885">
        <w:rPr>
          <w:rFonts w:cs="Times New Roman"/>
          <w:bCs/>
          <w:sz w:val="24"/>
          <w:szCs w:val="24"/>
          <w:lang w:val="ru-RU"/>
        </w:rPr>
        <w:t>Рамилевич</w:t>
      </w:r>
      <w:proofErr w:type="spellEnd"/>
      <w:r w:rsidRPr="00D74885">
        <w:rPr>
          <w:rFonts w:cs="Times New Roman"/>
          <w:bCs/>
          <w:sz w:val="24"/>
          <w:szCs w:val="24"/>
          <w:lang w:val="ru-RU"/>
        </w:rPr>
        <w:t>, Генеральный директор ООО «</w:t>
      </w:r>
      <w:proofErr w:type="spellStart"/>
      <w:r w:rsidRPr="00D74885">
        <w:rPr>
          <w:rFonts w:cs="Times New Roman"/>
          <w:bCs/>
          <w:sz w:val="24"/>
          <w:szCs w:val="24"/>
          <w:lang w:val="ru-RU"/>
        </w:rPr>
        <w:t>Экопромпроект</w:t>
      </w:r>
      <w:proofErr w:type="spellEnd"/>
      <w:r w:rsidRPr="00D74885">
        <w:rPr>
          <w:rFonts w:cs="Times New Roman"/>
          <w:bCs/>
          <w:sz w:val="24"/>
          <w:szCs w:val="24"/>
          <w:lang w:val="ru-RU"/>
        </w:rPr>
        <w:t>», к.т.н. (диплом о профессиональной переподготовке №004 от 26.01.2023 г. по программе «Техносферная безопасность»)</w:t>
      </w:r>
    </w:p>
    <w:p w14:paraId="4106A554" w14:textId="5BD9670E" w:rsidR="00591860" w:rsidRPr="00591860" w:rsidRDefault="00591860" w:rsidP="00E55155">
      <w:pPr>
        <w:jc w:val="both"/>
        <w:rPr>
          <w:rFonts w:cs="Times New Roman"/>
          <w:bCs/>
          <w:sz w:val="24"/>
          <w:szCs w:val="24"/>
          <w:lang w:val="ru-RU"/>
        </w:rPr>
      </w:pPr>
    </w:p>
    <w:p w14:paraId="75B426E6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767D9338" w14:textId="6706C5F1" w:rsidR="00E55155" w:rsidRPr="00DC4D77" w:rsidRDefault="00E55155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E55155" w:rsidRPr="00DC4D77" w:rsidSect="001570AC"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b"/>
          </w:pPr>
          <w:r w:rsidRPr="009F0ACB">
            <w:t>Оглавление</w:t>
          </w:r>
        </w:p>
        <w:p w14:paraId="2DD9899B" w14:textId="7FF8A8E4" w:rsidR="007E7D93" w:rsidRDefault="001F224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1032521" w:history="1">
            <w:r w:rsidR="007E7D93" w:rsidRPr="00742EF4">
              <w:rPr>
                <w:rStyle w:val="affa"/>
              </w:rPr>
              <w:t>Раздел 1. «Общие сведения»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0D80D6AE" w14:textId="4DD8C020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2" w:history="1">
            <w:r w:rsidR="007E7D93" w:rsidRPr="00742EF4">
              <w:rPr>
                <w:rStyle w:val="affa"/>
              </w:rPr>
              <w:t>1.1. Реквизиты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22B87CBF" w14:textId="6649B1BA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3" w:history="1">
            <w:r w:rsidR="007E7D93" w:rsidRPr="00742EF4">
              <w:rPr>
                <w:rStyle w:val="affa"/>
              </w:rPr>
              <w:t>1.1.1. Полное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A967352" w14:textId="5910E26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4" w:history="1">
            <w:r w:rsidR="007E7D93" w:rsidRPr="00742EF4">
              <w:rPr>
                <w:rStyle w:val="affa"/>
              </w:rPr>
              <w:t>1.1.2. Наименование вышестоящей организации (при наличии), адрес в пределах ее места нахождения и телефон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8D2D2A7" w14:textId="7F3D50F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5" w:history="1">
            <w:r w:rsidR="007E7D93" w:rsidRPr="00742EF4">
              <w:rPr>
                <w:rStyle w:val="affa"/>
              </w:rPr>
              <w:t>1.1.3. Фамилия, имя, отчество (при наличии) руководителя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AE81D8B" w14:textId="66F4917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6" w:history="1">
            <w:r w:rsidR="007E7D93" w:rsidRPr="00742EF4">
              <w:rPr>
                <w:rStyle w:val="affa"/>
              </w:rPr>
              <w:t>1.1.4. Краткий перечень основных направлений деятельности, связанных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5C24545" w14:textId="6A717B4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7" w:history="1">
            <w:r w:rsidR="007E7D93" w:rsidRPr="00742EF4">
              <w:rPr>
                <w:rStyle w:val="affa"/>
              </w:rPr>
              <w:t>1.2. Обоснование декларирования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68E857EF" w14:textId="3682D0C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8" w:history="1">
            <w:r w:rsidR="007E7D93" w:rsidRPr="00742EF4">
              <w:rPr>
                <w:rStyle w:val="affa"/>
              </w:rPr>
              <w:t>1.2.1. 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34824CEF" w14:textId="6E1DDC09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9" w:history="1">
            <w:r w:rsidR="007E7D93" w:rsidRPr="00742EF4">
              <w:rPr>
                <w:rStyle w:val="affa"/>
              </w:rPr>
              <w:t>1.2.2. Перечень нормативных правовых актов, на основании которых принято решение о разработке декларации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8</w:t>
            </w:r>
            <w:r w:rsidR="007E7D93">
              <w:rPr>
                <w:webHidden/>
              </w:rPr>
              <w:fldChar w:fldCharType="end"/>
            </w:r>
          </w:hyperlink>
        </w:p>
        <w:p w14:paraId="05CE2FE4" w14:textId="4823098B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0" w:history="1">
            <w:r w:rsidR="007E7D93" w:rsidRPr="00742EF4">
              <w:rPr>
                <w:rStyle w:val="affa"/>
              </w:rPr>
              <w:t>1.3. Сведения о месте нахождения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520FE0BE" w14:textId="391AC7F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1" w:history="1">
            <w:r w:rsidR="007E7D93" w:rsidRPr="00742EF4">
              <w:rPr>
                <w:rStyle w:val="affa"/>
              </w:rPr>
              <w:t>1.3.1. Краткая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462DCB97" w14:textId="6649F1F5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2" w:history="1">
            <w:r w:rsidR="007E7D93" w:rsidRPr="00742EF4">
              <w:rPr>
                <w:rStyle w:val="affa"/>
              </w:rPr>
              <w:t>1.3.2. План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65E82F47" w14:textId="3D9D002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3" w:history="1">
            <w:r w:rsidR="007E7D93" w:rsidRPr="00742EF4">
              <w:rPr>
                <w:rStyle w:val="affa"/>
              </w:rPr>
              <w:t>1.4. 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176AA551" w14:textId="0D9E14C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4" w:history="1">
            <w:r w:rsidR="007E7D93" w:rsidRPr="00742EF4">
              <w:rPr>
                <w:rStyle w:val="affa"/>
              </w:rPr>
              <w:t>1.4.1. Общая численность работников на декларируемом объекте с указанием их размещения на составляющих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7154C4D4" w14:textId="3D60A01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5" w:history="1">
            <w:r w:rsidR="007E7D93" w:rsidRPr="00742EF4">
              <w:rPr>
                <w:rStyle w:val="affa"/>
              </w:rPr>
              <w:t>1.4.2. Общая численность работников других объектов эксплуатирующей организации,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5C0FDFE4" w14:textId="5603ADA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6" w:history="1">
            <w:r w:rsidR="007E7D93" w:rsidRPr="00742EF4">
              <w:rPr>
                <w:rStyle w:val="affa"/>
              </w:rPr>
              <w:t>1.4.3. Общая численность иных физических лиц,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680D16CD" w14:textId="5719BA94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7" w:history="1">
            <w:r w:rsidR="007E7D93" w:rsidRPr="00742EF4">
              <w:rPr>
                <w:rStyle w:val="affa"/>
              </w:rPr>
              <w:t>Раздел 2. «Результаты анализа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930A2AB" w14:textId="729D8893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8" w:history="1">
            <w:r w:rsidR="007E7D93" w:rsidRPr="00742EF4">
              <w:rPr>
                <w:rStyle w:val="affa"/>
              </w:rPr>
              <w:t>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опасных веществах,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39DD5F0D" w14:textId="7A7E7186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9" w:history="1">
            <w:r w:rsidR="007E7D93" w:rsidRPr="00742EF4">
              <w:rPr>
                <w:rStyle w:val="affa"/>
              </w:rPr>
              <w:t>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сведения о технологических процессах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7C9442E5" w14:textId="4E62C0A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0" w:history="1">
            <w:r w:rsidR="007E7D93" w:rsidRPr="00742EF4">
              <w:rPr>
                <w:rStyle w:val="affa"/>
              </w:rPr>
              <w:t>2.2.1.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Блок-схема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ED74ED7" w14:textId="54ACDD8B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1" w:history="1">
            <w:r w:rsidR="007E7D93" w:rsidRPr="00742EF4">
              <w:rPr>
                <w:rStyle w:val="affa"/>
              </w:rPr>
              <w:t>2.2.2.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04F86D7E" w14:textId="56B25498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2" w:history="1">
            <w:r w:rsidR="007E7D93" w:rsidRPr="00742EF4">
              <w:rPr>
                <w:rStyle w:val="affa"/>
              </w:rPr>
              <w:t>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Основные результаты анализа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D3704" w14:textId="5B93E97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3" w:history="1">
            <w:r w:rsidR="007E7D93" w:rsidRPr="00742EF4">
              <w:rPr>
                <w:rStyle w:val="affa"/>
              </w:rPr>
              <w:t>2.3.1.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анализа условий возникновения и развития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46FCA" w14:textId="7F1B6FC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4" w:history="1">
            <w:r w:rsidR="007E7D93" w:rsidRPr="00742EF4">
              <w:rPr>
                <w:rStyle w:val="affa"/>
              </w:rPr>
              <w:t>2.3.1.1.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возможных причин возникновения аварии и факторов, способствующих возникновению и развитию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78C18254" w14:textId="565DA5A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5" w:history="1">
            <w:r w:rsidR="007E7D93" w:rsidRPr="00742EF4">
              <w:rPr>
                <w:rStyle w:val="affa"/>
              </w:rPr>
              <w:t>2.3.1.2.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Краткое описание сценариев наиболее вероятных аварий и наиболее опасных по последствиям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13</w:t>
            </w:r>
            <w:r w:rsidR="007E7D93">
              <w:rPr>
                <w:webHidden/>
              </w:rPr>
              <w:fldChar w:fldCharType="end"/>
            </w:r>
          </w:hyperlink>
        </w:p>
        <w:p w14:paraId="32B1CA93" w14:textId="6822FB0C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6" w:history="1">
            <w:r w:rsidR="007E7D93" w:rsidRPr="00742EF4">
              <w:rPr>
                <w:rStyle w:val="affa"/>
              </w:rPr>
              <w:t>2.3.1.3.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Данные о размерах вероятных зон действия поражающих факторов для описанных сценариев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B53F31" w14:textId="69F12E4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7" w:history="1">
            <w:r w:rsidR="007E7D93" w:rsidRPr="00742EF4">
              <w:rPr>
                <w:rStyle w:val="affa"/>
              </w:rPr>
              <w:t>2.3.1.4.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463A2D" w14:textId="4B10FBE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8" w:history="1">
            <w:r w:rsidR="007E7D93" w:rsidRPr="00742EF4">
              <w:rPr>
                <w:rStyle w:val="affa"/>
              </w:rPr>
              <w:t>2.3.1.5.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ущербе имуществу юридическим и физическим лицам от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4632C875" w14:textId="650C10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9" w:history="1">
            <w:r w:rsidR="007E7D93" w:rsidRPr="00742EF4">
              <w:rPr>
                <w:rStyle w:val="affa"/>
              </w:rPr>
              <w:t>2.3.2.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оценки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15</w:t>
            </w:r>
            <w:r w:rsidR="007E7D93">
              <w:rPr>
                <w:webHidden/>
              </w:rPr>
              <w:fldChar w:fldCharType="end"/>
            </w:r>
          </w:hyperlink>
        </w:p>
        <w:p w14:paraId="254110DD" w14:textId="03C61E7E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0" w:history="1">
            <w:r w:rsidR="007E7D93" w:rsidRPr="00742EF4">
              <w:rPr>
                <w:rStyle w:val="affa"/>
              </w:rPr>
              <w:t>Раздел 3. «Обеспечение требований промышленной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4C30B864" w14:textId="045F4C51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1" w:history="1">
            <w:r w:rsidR="007E7D93" w:rsidRPr="00742EF4">
              <w:rPr>
                <w:rStyle w:val="affa"/>
              </w:rPr>
              <w:t>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к эксплуатации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041EA076" w14:textId="216FD52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2" w:history="1">
            <w:r w:rsidR="007E7D93" w:rsidRPr="00742EF4">
              <w:rPr>
                <w:rStyle w:val="affa"/>
              </w:rPr>
              <w:t>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имеющихся и (или) необходимых лицензий на виды деятельности, связанные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5FE70F6" w14:textId="226053B8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3" w:history="1">
            <w:r w:rsidR="007E7D93" w:rsidRPr="00742EF4">
              <w:rPr>
                <w:rStyle w:val="affa"/>
              </w:rPr>
              <w:t>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D4059A5" w14:textId="546B094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4" w:history="1">
            <w:r w:rsidR="007E7D93" w:rsidRPr="00742EF4">
              <w:rPr>
                <w:rStyle w:val="affa"/>
              </w:rPr>
              <w:t>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20</w:t>
            </w:r>
            <w:r w:rsidR="007E7D93">
              <w:rPr>
                <w:webHidden/>
              </w:rPr>
              <w:fldChar w:fldCharType="end"/>
            </w:r>
          </w:hyperlink>
        </w:p>
        <w:p w14:paraId="18BBE556" w14:textId="7EA963D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5" w:history="1">
            <w:r w:rsidR="007E7D93" w:rsidRPr="00742EF4">
              <w:rPr>
                <w:rStyle w:val="affa"/>
              </w:rPr>
              <w:t>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проведения сбора информации о произошедших инцидентах и авариях и анализе этой информации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22</w:t>
            </w:r>
            <w:r w:rsidR="007E7D93">
              <w:rPr>
                <w:webHidden/>
              </w:rPr>
              <w:fldChar w:fldCharType="end"/>
            </w:r>
          </w:hyperlink>
        </w:p>
        <w:p w14:paraId="7B59D846" w14:textId="599B532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6" w:history="1">
            <w:r w:rsidR="007E7D93" w:rsidRPr="00742EF4">
              <w:rPr>
                <w:rStyle w:val="affa"/>
              </w:rPr>
              <w:t>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0CAF2EF" w14:textId="2776406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7" w:history="1">
            <w:r w:rsidR="007E7D93" w:rsidRPr="00742EF4">
              <w:rPr>
                <w:rStyle w:val="affa"/>
              </w:rPr>
              <w:t>3.1.6.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4D69E41" w14:textId="1A7F361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8" w:history="1">
            <w:r w:rsidR="007E7D93" w:rsidRPr="00742EF4">
              <w:rPr>
                <w:rStyle w:val="affa"/>
              </w:rPr>
              <w:t>3.1.7.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7881FEDF" w14:textId="4D8D46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9" w:history="1">
            <w:r w:rsidR="007E7D93" w:rsidRPr="00742EF4">
              <w:rPr>
                <w:rStyle w:val="affa"/>
              </w:rPr>
              <w:t>3.1.8.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2E1BBA5B" w14:textId="44F92B4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0" w:history="1">
            <w:r w:rsidR="007E7D93" w:rsidRPr="00742EF4">
              <w:rPr>
                <w:rStyle w:val="affa"/>
              </w:rPr>
              <w:t>3.1.9.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наличии обоснования безопасности декларируемого объекта и изменений к ним (при наличии)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78C90CF2" w14:textId="2E54A60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1" w:history="1">
            <w:r w:rsidR="007E7D93" w:rsidRPr="00742EF4">
              <w:rPr>
                <w:rStyle w:val="affa"/>
              </w:rPr>
              <w:t>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по готовности к действиям по локализации и ликвидации последствий аварии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5402A297" w14:textId="64F2B6C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2" w:history="1">
            <w:r w:rsidR="007E7D93" w:rsidRPr="00742EF4">
              <w:rPr>
                <w:rStyle w:val="affa"/>
              </w:rPr>
              <w:t>3.2.1.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мероприятиях по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04244C4E" w14:textId="264E9000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3" w:history="1">
            <w:r w:rsidR="007E7D93" w:rsidRPr="00742EF4">
              <w:rPr>
                <w:rStyle w:val="affa"/>
              </w:rPr>
              <w:t>3.2.2.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составе противоаварийных сил, аварийно-спасательных и других служб обеспечения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28</w:t>
            </w:r>
            <w:r w:rsidR="007E7D93">
              <w:rPr>
                <w:webHidden/>
              </w:rPr>
              <w:fldChar w:fldCharType="end"/>
            </w:r>
          </w:hyperlink>
        </w:p>
        <w:p w14:paraId="7F9010D1" w14:textId="4F9C1E3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4" w:history="1">
            <w:r w:rsidR="007E7D93" w:rsidRPr="00742EF4">
              <w:rPr>
                <w:rStyle w:val="affa"/>
              </w:rPr>
              <w:t>3.2.3.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финансовых и материальных ресурсах для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54E222E0" w14:textId="44E8D27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5" w:history="1">
            <w:r w:rsidR="007E7D93" w:rsidRPr="00742EF4">
              <w:rPr>
                <w:rStyle w:val="affa"/>
              </w:rPr>
              <w:t>3.2.4.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0260DC72" w14:textId="6F451986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6" w:history="1">
            <w:r w:rsidR="007E7D93" w:rsidRPr="00742EF4">
              <w:rPr>
                <w:rStyle w:val="affa"/>
              </w:rPr>
              <w:t>Раздел 4. «Выводы»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58F5B88F" w14:textId="3115C51A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7" w:history="1">
            <w:r w:rsidR="007E7D93" w:rsidRPr="00742EF4">
              <w:rPr>
                <w:rStyle w:val="affa"/>
              </w:rPr>
              <w:t>4.1.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65B63A2A" w14:textId="4D2DE1A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8" w:history="1">
            <w:r w:rsidR="007E7D93" w:rsidRPr="00742EF4">
              <w:rPr>
                <w:rStyle w:val="affa"/>
              </w:rPr>
              <w:t>4.2.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значимых факторов, влияющих на показатели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1AE2438A" w14:textId="0EB0CCC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9" w:history="1">
            <w:r w:rsidR="007E7D93" w:rsidRPr="00742EF4">
              <w:rPr>
                <w:rStyle w:val="affa"/>
              </w:rPr>
              <w:t>4.3.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мер, направленных на уменьшение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34</w:t>
            </w:r>
            <w:r w:rsidR="007E7D93">
              <w:rPr>
                <w:webHidden/>
              </w:rPr>
              <w:fldChar w:fldCharType="end"/>
            </w:r>
          </w:hyperlink>
        </w:p>
        <w:p w14:paraId="7545B648" w14:textId="0424B88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0" w:history="1">
            <w:r w:rsidR="007E7D93" w:rsidRPr="00742EF4">
              <w:rPr>
                <w:rStyle w:val="affa"/>
              </w:rPr>
              <w:t>4.4.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Обобщенная оценка обеспечения промышленной безопасности и достаточность мер по предупреждению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35</w:t>
            </w:r>
            <w:r w:rsidR="007E7D93">
              <w:rPr>
                <w:webHidden/>
              </w:rPr>
              <w:fldChar w:fldCharType="end"/>
            </w:r>
          </w:hyperlink>
        </w:p>
        <w:p w14:paraId="0E6EEE5B" w14:textId="635AEA9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1" w:history="1">
            <w:r w:rsidR="007E7D93" w:rsidRPr="00742EF4">
              <w:rPr>
                <w:rStyle w:val="affa"/>
              </w:rPr>
              <w:t>Раздел 5. «Ситуационные планы»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37</w:t>
            </w:r>
            <w:r w:rsidR="007E7D93">
              <w:rPr>
                <w:webHidden/>
              </w:rPr>
              <w:fldChar w:fldCharType="end"/>
            </w:r>
          </w:hyperlink>
        </w:p>
        <w:p w14:paraId="76634BD7" w14:textId="50BAD8D2" w:rsidR="001F2243" w:rsidRDefault="001F2243" w:rsidP="00944AC0">
          <w:pPr>
            <w:pStyle w:val="affb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footerReference w:type="first" r:id="rId1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2EDF5C88" w14:textId="5274391D" w:rsidR="00C12C94" w:rsidRPr="00C12C94" w:rsidRDefault="00C12C94" w:rsidP="00C12C9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" w:name="_Toc221032521"/>
      <w:r w:rsidRPr="00C12C9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«Общие сведения»</w:t>
      </w:r>
      <w:bookmarkEnd w:id="1"/>
    </w:p>
    <w:p w14:paraId="3CA913E5" w14:textId="2F2748F8" w:rsidR="00C12C94" w:rsidRPr="00C12C94" w:rsidRDefault="00C12C94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bookmarkStart w:id="2" w:name="_Toc22103252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proofErr w:type="spellStart"/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еквизиты</w:t>
      </w:r>
      <w:proofErr w:type="spellEnd"/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организации</w:t>
      </w:r>
      <w:bookmarkEnd w:id="2"/>
      <w:proofErr w:type="spellEnd"/>
    </w:p>
    <w:p w14:paraId="2496FAFA" w14:textId="59BF7034" w:rsidR="00C12C94" w:rsidRPr="00F64404" w:rsidRDefault="00F6440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" w:name="_Toc22103252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F64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</w:r>
      <w:bookmarkEnd w:id="3"/>
    </w:p>
    <w:p w14:paraId="4D0D7F76" w14:textId="77777777" w:rsidR="00A35465" w:rsidRDefault="00A35465" w:rsidP="00A35465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D96E2FD" w14:textId="77777777" w:rsidR="0056090F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 w:rsidR="007F2449">
        <w:rPr>
          <w:rFonts w:cs="Times New Roman"/>
          <w:sz w:val="24"/>
          <w:szCs w:val="24"/>
          <w:lang w:val="ru-RU"/>
        </w:rPr>
        <w:t xml:space="preserve"> </w:t>
      </w:r>
    </w:p>
    <w:p w14:paraId="4FE44E34" w14:textId="7BEEA891" w:rsidR="0056090F" w:rsidRDefault="0065153B" w:rsidP="00A35465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43C0C253" w14:textId="108EC33A" w:rsidR="00A35465" w:rsidRPr="0065153B" w:rsidRDefault="0065153B" w:rsidP="00A35465">
      <w:pPr>
        <w:ind w:firstLine="680"/>
        <w:rPr>
          <w:rFonts w:cs="Times New Roman"/>
          <w:sz w:val="24"/>
          <w:szCs w:val="24"/>
          <w:lang w:val="ru-RU"/>
        </w:rPr>
      </w:pP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>{{ SHORT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_NAME }}</w:t>
      </w:r>
    </w:p>
    <w:p w14:paraId="54EBCB1C" w14:textId="36B1D3D0" w:rsidR="00A35465" w:rsidRPr="0065153B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proofErr w:type="gramStart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proofErr w:type="gramEnd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ADDRESS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74DBCCA8" w14:textId="344520F1" w:rsidR="00A35465" w:rsidRP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proofErr w:type="gramStart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</w:t>
      </w:r>
      <w:proofErr w:type="gramEnd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_PHONE }}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692688A0" w14:textId="50133BB2" w:rsidR="00F64404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</w:rPr>
        <w:t>Email</w:t>
      </w:r>
      <w:r w:rsidRPr="00A35465">
        <w:rPr>
          <w:rFonts w:cs="Times New Roman"/>
          <w:sz w:val="24"/>
          <w:szCs w:val="24"/>
          <w:lang w:val="ru-RU"/>
        </w:rPr>
        <w:t xml:space="preserve">: </w:t>
      </w:r>
      <w:proofErr w:type="gramStart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proofErr w:type="gramEnd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EMAIL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52AC04BB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4694727F" w14:textId="68FE7C7F" w:rsidR="00A35465" w:rsidRPr="00D67298" w:rsidRDefault="00D6729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103252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</w:t>
      </w:r>
      <w:r w:rsidRPr="00D6729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вышестоящей организации (при наличии), адрес в пределах ее места нахождения и телефон</w:t>
      </w:r>
      <w:bookmarkEnd w:id="4"/>
    </w:p>
    <w:p w14:paraId="42F2BB56" w14:textId="77777777" w:rsidR="00A35465" w:rsidRPr="00FC1739" w:rsidRDefault="00A35465" w:rsidP="00D67298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79844C2" w14:textId="78961348" w:rsidR="00D67298" w:rsidRPr="00FC1739" w:rsidRDefault="00FC1739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FC1739">
        <w:rPr>
          <w:rFonts w:cs="Times New Roman"/>
          <w:sz w:val="24"/>
          <w:szCs w:val="24"/>
          <w:lang w:val="ru-RU"/>
        </w:rPr>
        <w:t>Вышестоящей организации нет</w:t>
      </w:r>
      <w:r w:rsidR="006609F6" w:rsidRPr="00FC1739">
        <w:rPr>
          <w:rFonts w:cs="Times New Roman"/>
          <w:sz w:val="24"/>
          <w:szCs w:val="24"/>
          <w:lang w:val="ru-RU"/>
        </w:rPr>
        <w:t>.</w:t>
      </w:r>
    </w:p>
    <w:p w14:paraId="0E7A7A8C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0C9F7EEA" w14:textId="5A3F5A1D" w:rsidR="00FA66C4" w:rsidRDefault="00FA66C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" w:name="_Toc22103252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Ф</w:t>
      </w:r>
      <w:r w:rsidRPr="00FA66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амилия, имя, отчество (при наличии) руководителя организации</w:t>
      </w:r>
      <w:bookmarkEnd w:id="5"/>
    </w:p>
    <w:p w14:paraId="462C7A94" w14:textId="77777777" w:rsidR="00FA66C4" w:rsidRPr="00FA66C4" w:rsidRDefault="00FA66C4" w:rsidP="00FA66C4">
      <w:pPr>
        <w:spacing w:after="0" w:line="240" w:lineRule="auto"/>
        <w:ind w:firstLine="680"/>
        <w:rPr>
          <w:lang w:val="ru-RU" w:eastAsia="ru-RU"/>
        </w:rPr>
      </w:pPr>
    </w:p>
    <w:p w14:paraId="36B8C539" w14:textId="0DC5C7D4" w:rsidR="00511DA1" w:rsidRDefault="00511DA1" w:rsidP="00511DA1">
      <w:pPr>
        <w:ind w:firstLine="680"/>
        <w:rPr>
          <w:rFonts w:cs="Times New Roman"/>
          <w:sz w:val="24"/>
          <w:szCs w:val="24"/>
          <w:lang w:val="ru-RU"/>
        </w:rPr>
      </w:pPr>
      <w:proofErr w:type="gramStart"/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proofErr w:type="gramEnd"/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POSITION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{{ </w:t>
      </w:r>
      <w:r w:rsidRPr="00BD54C0">
        <w:rPr>
          <w:rFonts w:cs="Times New Roman"/>
          <w:sz w:val="24"/>
          <w:szCs w:val="24"/>
          <w:highlight w:val="yellow"/>
        </w:rPr>
        <w:t>SHORT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E22548" w:rsidRPr="00C62A7F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9E3782" w:rsidRPr="00C62A7F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2D4CB8" w:rsidRPr="00BD54C0">
        <w:rPr>
          <w:rFonts w:cs="Times New Roman"/>
          <w:sz w:val="24"/>
          <w:szCs w:val="24"/>
          <w:highlight w:val="yellow"/>
        </w:rPr>
        <w:t>HEAD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FULL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C62A7F" w:rsidRPr="00C62A7F">
        <w:rPr>
          <w:rFonts w:cs="Times New Roman"/>
          <w:sz w:val="24"/>
          <w:szCs w:val="24"/>
          <w:lang w:val="ru-RU"/>
        </w:rPr>
        <w:t xml:space="preserve"> (</w:t>
      </w:r>
      <w:r w:rsidR="00C62A7F">
        <w:rPr>
          <w:rFonts w:cs="Times New Roman"/>
          <w:sz w:val="24"/>
          <w:szCs w:val="24"/>
          <w:lang w:val="ru-RU"/>
        </w:rPr>
        <w:t>руководитель</w:t>
      </w:r>
      <w:r w:rsidR="00C62A7F" w:rsidRPr="00C62A7F">
        <w:rPr>
          <w:rFonts w:cs="Times New Roman"/>
          <w:sz w:val="24"/>
          <w:szCs w:val="24"/>
          <w:lang w:val="ru-RU"/>
        </w:rPr>
        <w:t xml:space="preserve"> </w:t>
      </w:r>
      <w:r w:rsidR="00C62A7F">
        <w:rPr>
          <w:rFonts w:cs="Times New Roman"/>
          <w:sz w:val="24"/>
          <w:szCs w:val="24"/>
          <w:lang w:val="ru-RU"/>
        </w:rPr>
        <w:t>организации).</w:t>
      </w:r>
    </w:p>
    <w:p w14:paraId="4B2ED2E9" w14:textId="338E56D8" w:rsidR="007528FA" w:rsidRPr="007528FA" w:rsidRDefault="007528FA" w:rsidP="007528FA">
      <w:pPr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7528FA">
        <w:rPr>
          <w:rFonts w:cs="Times New Roman"/>
          <w:color w:val="E36C0A" w:themeColor="accent6" w:themeShade="BF"/>
          <w:sz w:val="24"/>
          <w:szCs w:val="24"/>
          <w:lang w:val="ru-RU"/>
        </w:rPr>
        <w:t>Генеральный директор АО «ТАИФ-НК» – Храмов Алексей Александрович.</w:t>
      </w:r>
    </w:p>
    <w:p w14:paraId="792185B9" w14:textId="77777777" w:rsidR="00FC1739" w:rsidRPr="00C62A7F" w:rsidRDefault="00FC1739" w:rsidP="00511DA1">
      <w:pPr>
        <w:ind w:firstLine="680"/>
        <w:rPr>
          <w:rFonts w:cs="Times New Roman"/>
          <w:sz w:val="24"/>
          <w:szCs w:val="24"/>
          <w:lang w:val="ru-RU"/>
        </w:rPr>
      </w:pPr>
    </w:p>
    <w:p w14:paraId="7A0C2FFC" w14:textId="77777777" w:rsidR="00511DA1" w:rsidRPr="00C62A7F" w:rsidRDefault="00511DA1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6B9B0CF0" w14:textId="1C20ED97" w:rsidR="002D4CB8" w:rsidRPr="002D4CB8" w:rsidRDefault="002D4CB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1032526"/>
      <w:r w:rsidRPr="002D4CB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Краткий перечень основных направлений деятельности, связанных с эксплуатацией декларируемого объекта</w:t>
      </w:r>
      <w:bookmarkEnd w:id="6"/>
    </w:p>
    <w:p w14:paraId="064D4A45" w14:textId="77777777" w:rsidR="00FC1739" w:rsidRDefault="00FC1739" w:rsidP="00FC1739">
      <w:pPr>
        <w:widowControl w:val="0"/>
        <w:suppressAutoHyphens/>
        <w:spacing w:line="360" w:lineRule="auto"/>
        <w:ind w:firstLine="709"/>
        <w:jc w:val="both"/>
        <w:rPr>
          <w:color w:val="E36C0A" w:themeColor="accent6" w:themeShade="BF"/>
          <w:lang w:val="ru-RU"/>
        </w:rPr>
      </w:pPr>
      <w:bookmarkStart w:id="7" w:name="_Hlk160457253"/>
    </w:p>
    <w:bookmarkEnd w:id="7"/>
    <w:p w14:paraId="74F06461" w14:textId="2D36A6E3" w:rsidR="00B66EBE" w:rsidRPr="004931FE" w:rsidRDefault="004931FE" w:rsidP="00F97822">
      <w:pPr>
        <w:ind w:firstLine="680"/>
        <w:jc w:val="both"/>
        <w:rPr>
          <w:rFonts w:cs="Times New Roman"/>
          <w:sz w:val="24"/>
          <w:szCs w:val="24"/>
        </w:rPr>
      </w:pPr>
      <w:proofErr w:type="gramStart"/>
      <w:r w:rsidRPr="00BD54C0">
        <w:rPr>
          <w:rFonts w:cs="Times New Roman"/>
          <w:sz w:val="24"/>
          <w:szCs w:val="24"/>
          <w:highlight w:val="yellow"/>
        </w:rPr>
        <w:t>{{ SITE</w:t>
      </w:r>
      <w:proofErr w:type="gramEnd"/>
      <w:r w:rsidRPr="00BD54C0">
        <w:rPr>
          <w:rFonts w:cs="Times New Roman"/>
          <w:sz w:val="24"/>
          <w:szCs w:val="24"/>
          <w:highlight w:val="yellow"/>
        </w:rPr>
        <w:t>_DESCRIPTION }}</w:t>
      </w:r>
    </w:p>
    <w:p w14:paraId="199F9CA2" w14:textId="77777777" w:rsidR="004931FE" w:rsidRPr="004931FE" w:rsidRDefault="004931FE" w:rsidP="00D80862">
      <w:pPr>
        <w:rPr>
          <w:rFonts w:cs="Times New Roman"/>
          <w:sz w:val="24"/>
          <w:szCs w:val="24"/>
        </w:rPr>
      </w:pPr>
    </w:p>
    <w:p w14:paraId="517D0402" w14:textId="7E8652BE" w:rsidR="004931FE" w:rsidRDefault="00EC0E3F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" w:name="_Toc221032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EC0E3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боснование декларирования</w:t>
      </w:r>
      <w:bookmarkEnd w:id="8"/>
    </w:p>
    <w:p w14:paraId="501D0567" w14:textId="4E179007" w:rsidR="00EC0E3F" w:rsidRPr="00DA1BA7" w:rsidRDefault="00DA1BA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9" w:name="_Toc221032528"/>
      <w:r w:rsidRPr="00DA1BA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</w:r>
      <w:bookmarkEnd w:id="9"/>
    </w:p>
    <w:p w14:paraId="2094824B" w14:textId="77777777" w:rsidR="00DA1BA7" w:rsidRDefault="00DA1BA7" w:rsidP="00DA1BA7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4795C66D" w14:textId="6929449F" w:rsid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EC0E3F">
        <w:rPr>
          <w:rFonts w:cs="Times New Roman"/>
          <w:sz w:val="24"/>
          <w:szCs w:val="24"/>
          <w:lang w:val="ru-RU"/>
        </w:rPr>
        <w:t xml:space="preserve">Декларация промышленной безопасности опасного производственного объекта </w:t>
      </w:r>
      <w:r>
        <w:rPr>
          <w:rFonts w:cs="Times New Roman"/>
          <w:sz w:val="24"/>
          <w:szCs w:val="24"/>
          <w:lang w:val="ru-RU"/>
        </w:rPr>
        <w:br/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EC0E3F">
        <w:rPr>
          <w:rFonts w:cs="Times New Roman"/>
          <w:sz w:val="24"/>
          <w:szCs w:val="24"/>
          <w:lang w:val="ru-RU"/>
        </w:rPr>
        <w:t xml:space="preserve"> разработана на основании Федеральн</w:t>
      </w:r>
      <w:r>
        <w:rPr>
          <w:rFonts w:cs="Times New Roman"/>
          <w:sz w:val="24"/>
          <w:szCs w:val="24"/>
          <w:lang w:val="ru-RU"/>
        </w:rPr>
        <w:t>ого</w:t>
      </w:r>
      <w:r w:rsidRPr="00EC0E3F">
        <w:rPr>
          <w:rFonts w:cs="Times New Roman"/>
          <w:sz w:val="24"/>
          <w:szCs w:val="24"/>
          <w:lang w:val="ru-RU"/>
        </w:rPr>
        <w:t xml:space="preserve"> закон</w:t>
      </w:r>
      <w:r>
        <w:rPr>
          <w:rFonts w:cs="Times New Roman"/>
          <w:sz w:val="24"/>
          <w:szCs w:val="24"/>
          <w:lang w:val="ru-RU"/>
        </w:rPr>
        <w:t>а</w:t>
      </w:r>
      <w:r w:rsidRPr="00EC0E3F">
        <w:rPr>
          <w:rFonts w:cs="Times New Roman"/>
          <w:sz w:val="24"/>
          <w:szCs w:val="24"/>
          <w:lang w:val="ru-RU"/>
        </w:rPr>
        <w:t xml:space="preserve"> от 21.07.1997 № 116-ФЗ </w:t>
      </w:r>
      <w:r w:rsidR="0007381D" w:rsidRPr="0007381D">
        <w:rPr>
          <w:rFonts w:cs="Times New Roman"/>
          <w:sz w:val="24"/>
          <w:szCs w:val="24"/>
          <w:highlight w:val="lightGray"/>
          <w:lang w:val="ru-RU"/>
        </w:rPr>
        <w:t>«О промышленной безопасности опасных производственных объектов»  (в редакции от 08.08.2024г.)</w:t>
      </w:r>
      <w:r w:rsidRPr="00EC0E3F">
        <w:rPr>
          <w:rFonts w:cs="Times New Roman"/>
          <w:sz w:val="24"/>
          <w:szCs w:val="24"/>
          <w:lang w:val="ru-RU"/>
        </w:rPr>
        <w:t xml:space="preserve"> и 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414.</w:t>
      </w:r>
    </w:p>
    <w:p w14:paraId="36CA60B7" w14:textId="77777777" w:rsidR="00EC0E3F" w:rsidRP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C151F84" w14:textId="7C24D3E5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  <w:r w:rsidRPr="0019519E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19519E">
        <w:rPr>
          <w:rFonts w:cs="Times New Roman"/>
          <w:sz w:val="24"/>
          <w:szCs w:val="24"/>
          <w:lang w:val="ru-RU"/>
        </w:rPr>
        <w:t>приведён</w:t>
      </w:r>
      <w:r>
        <w:rPr>
          <w:rFonts w:cs="Times New Roman"/>
          <w:sz w:val="24"/>
          <w:szCs w:val="24"/>
          <w:lang w:val="ru-RU"/>
        </w:rPr>
        <w:t>ы</w:t>
      </w:r>
      <w:proofErr w:type="spellEnd"/>
      <w:r w:rsidRPr="0019519E">
        <w:rPr>
          <w:rFonts w:cs="Times New Roman"/>
          <w:sz w:val="24"/>
          <w:szCs w:val="24"/>
          <w:lang w:val="ru-RU"/>
        </w:rPr>
        <w:t xml:space="preserve">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_Ref290125876 \p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sz w:val="24"/>
          <w:szCs w:val="24"/>
          <w:lang w:val="ru-RU"/>
        </w:rPr>
        <w:t>ниже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(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_Ref290125883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).</w:t>
      </w:r>
    </w:p>
    <w:p w14:paraId="2166C7F2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F116334" w14:textId="55FE33F4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0" w:name="_Ref290125883"/>
      <w:bookmarkStart w:id="11" w:name="_Ref290125876"/>
      <w:r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bookmarkEnd w:id="10"/>
      <w:r w:rsidRPr="0019519E">
        <w:rPr>
          <w:rFonts w:cs="Times New Roman"/>
          <w:sz w:val="24"/>
          <w:szCs w:val="24"/>
          <w:lang w:val="ru-RU"/>
        </w:rPr>
        <w:t xml:space="preserve"> – </w:t>
      </w:r>
      <w:bookmarkEnd w:id="11"/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</w:p>
    <w:p w14:paraId="6F801B62" w14:textId="1B48C367" w:rsidR="00B66EBE" w:rsidRPr="0019519E" w:rsidRDefault="00B66EB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9519E">
        <w:rPr>
          <w:rFonts w:cs="Times New Roman"/>
          <w:sz w:val="24"/>
          <w:szCs w:val="24"/>
          <w:lang w:val="ru-RU"/>
        </w:rPr>
        <w:t>{{SUBSTANCES_BY_COMPONENT_TABLE}}</w:t>
      </w:r>
    </w:p>
    <w:p w14:paraId="55DE0EB6" w14:textId="77777777" w:rsidR="004105C9" w:rsidRDefault="004105C9" w:rsidP="00D80862">
      <w:pPr>
        <w:rPr>
          <w:rFonts w:cs="Times New Roman"/>
          <w:sz w:val="24"/>
          <w:szCs w:val="24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4"/>
        <w:gridCol w:w="1140"/>
        <w:gridCol w:w="441"/>
        <w:gridCol w:w="948"/>
        <w:gridCol w:w="10"/>
        <w:gridCol w:w="431"/>
        <w:gridCol w:w="1140"/>
        <w:gridCol w:w="660"/>
        <w:gridCol w:w="466"/>
        <w:gridCol w:w="441"/>
        <w:gridCol w:w="441"/>
        <w:gridCol w:w="714"/>
      </w:tblGrid>
      <w:tr w:rsidR="00F776BE" w:rsidRPr="00F776BE" w14:paraId="5D6C8829" w14:textId="77777777" w:rsidTr="00402F63">
        <w:trPr>
          <w:cantSplit/>
          <w:trHeight w:val="440"/>
        </w:trPr>
        <w:tc>
          <w:tcPr>
            <w:tcW w:w="2083" w:type="pct"/>
            <w:gridSpan w:val="2"/>
            <w:shd w:val="clear" w:color="auto" w:fill="auto"/>
            <w:vAlign w:val="center"/>
          </w:tcPr>
          <w:p w14:paraId="1074D9D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Вещество</w:t>
            </w:r>
          </w:p>
        </w:tc>
        <w:tc>
          <w:tcPr>
            <w:tcW w:w="2917" w:type="pct"/>
            <w:gridSpan w:val="10"/>
            <w:shd w:val="clear" w:color="auto" w:fill="auto"/>
            <w:vAlign w:val="center"/>
          </w:tcPr>
          <w:p w14:paraId="6DD69DB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Признаки идентификации</w:t>
            </w:r>
          </w:p>
        </w:tc>
      </w:tr>
      <w:tr w:rsidR="00F776BE" w:rsidRPr="00EA08D0" w14:paraId="25FBF40A" w14:textId="77777777" w:rsidTr="00402F63">
        <w:trPr>
          <w:cantSplit/>
          <w:trHeight w:val="572"/>
        </w:trPr>
        <w:tc>
          <w:tcPr>
            <w:tcW w:w="1499" w:type="pct"/>
            <w:vMerge w:val="restart"/>
            <w:shd w:val="clear" w:color="auto" w:fill="auto"/>
            <w:textDirection w:val="btLr"/>
            <w:vAlign w:val="center"/>
          </w:tcPr>
          <w:p w14:paraId="27B0664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Наименование</w:t>
            </w:r>
          </w:p>
        </w:tc>
        <w:tc>
          <w:tcPr>
            <w:tcW w:w="584" w:type="pct"/>
            <w:vMerge w:val="restart"/>
            <w:shd w:val="clear" w:color="auto" w:fill="auto"/>
            <w:textDirection w:val="btLr"/>
            <w:vAlign w:val="center"/>
          </w:tcPr>
          <w:p w14:paraId="3550CCB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Количество, т</w:t>
            </w:r>
          </w:p>
          <w:p w14:paraId="77CB872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(всего)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60C3C0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Инд. опасное вещество, т</w:t>
            </w:r>
          </w:p>
        </w:tc>
        <w:tc>
          <w:tcPr>
            <w:tcW w:w="486" w:type="pct"/>
            <w:vMerge w:val="restart"/>
            <w:shd w:val="clear" w:color="auto" w:fill="auto"/>
            <w:textDirection w:val="btLr"/>
            <w:vAlign w:val="center"/>
          </w:tcPr>
          <w:p w14:paraId="2E68C61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Воспламеняющиеся газы, т</w:t>
            </w:r>
          </w:p>
        </w:tc>
        <w:tc>
          <w:tcPr>
            <w:tcW w:w="810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54F5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Горючие</w:t>
            </w:r>
          </w:p>
          <w:p w14:paraId="0942237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Жидкости</w:t>
            </w:r>
          </w:p>
        </w:tc>
        <w:tc>
          <w:tcPr>
            <w:tcW w:w="338" w:type="pct"/>
            <w:vMerge w:val="restart"/>
            <w:shd w:val="clear" w:color="auto" w:fill="auto"/>
            <w:textDirection w:val="btLr"/>
            <w:vAlign w:val="center"/>
          </w:tcPr>
          <w:p w14:paraId="495731B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Токсичные вещества, т</w:t>
            </w:r>
          </w:p>
        </w:tc>
        <w:tc>
          <w:tcPr>
            <w:tcW w:w="239" w:type="pct"/>
            <w:vMerge w:val="restart"/>
            <w:shd w:val="clear" w:color="auto" w:fill="auto"/>
            <w:textDirection w:val="btLr"/>
            <w:vAlign w:val="center"/>
          </w:tcPr>
          <w:p w14:paraId="311A4C9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Высокотоксичные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8F9D9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Окисляющие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04174C3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Взрывчатые вещества, т</w:t>
            </w:r>
          </w:p>
        </w:tc>
        <w:tc>
          <w:tcPr>
            <w:tcW w:w="366" w:type="pct"/>
            <w:vMerge w:val="restart"/>
            <w:shd w:val="clear" w:color="auto" w:fill="auto"/>
            <w:textDirection w:val="btLr"/>
            <w:vAlign w:val="center"/>
          </w:tcPr>
          <w:p w14:paraId="0CD3D27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Вещества, опасные для</w:t>
            </w:r>
          </w:p>
          <w:p w14:paraId="353DFC1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окружающей среды, т</w:t>
            </w:r>
          </w:p>
        </w:tc>
      </w:tr>
      <w:tr w:rsidR="00F776BE" w:rsidRPr="00F776BE" w14:paraId="35A89AF4" w14:textId="77777777" w:rsidTr="00402F63">
        <w:trPr>
          <w:cantSplit/>
          <w:trHeight w:val="1943"/>
        </w:trPr>
        <w:tc>
          <w:tcPr>
            <w:tcW w:w="1499" w:type="pct"/>
            <w:vMerge/>
            <w:tcBorders>
              <w:bottom w:val="single" w:sz="4" w:space="0" w:color="auto"/>
            </w:tcBorders>
            <w:vAlign w:val="center"/>
          </w:tcPr>
          <w:p w14:paraId="4DCDF1A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584" w:type="pct"/>
            <w:vMerge/>
            <w:tcBorders>
              <w:bottom w:val="single" w:sz="4" w:space="0" w:color="auto"/>
            </w:tcBorders>
            <w:vAlign w:val="center"/>
          </w:tcPr>
          <w:p w14:paraId="70BBB10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6B848B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486" w:type="pct"/>
            <w:vMerge/>
            <w:tcBorders>
              <w:bottom w:val="single" w:sz="4" w:space="0" w:color="auto"/>
            </w:tcBorders>
            <w:vAlign w:val="center"/>
          </w:tcPr>
          <w:p w14:paraId="56DB370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gridSpan w:val="2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D9E1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 складах и базах, т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9E789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 xml:space="preserve">В </w:t>
            </w:r>
            <w:proofErr w:type="spellStart"/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технол</w:t>
            </w:r>
            <w:proofErr w:type="spellEnd"/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. процессе, т</w:t>
            </w:r>
          </w:p>
        </w:tc>
        <w:tc>
          <w:tcPr>
            <w:tcW w:w="338" w:type="pct"/>
            <w:vMerge/>
            <w:tcBorders>
              <w:bottom w:val="single" w:sz="4" w:space="0" w:color="auto"/>
            </w:tcBorders>
            <w:vAlign w:val="center"/>
          </w:tcPr>
          <w:p w14:paraId="39843AC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39" w:type="pct"/>
            <w:vMerge/>
            <w:tcBorders>
              <w:bottom w:val="single" w:sz="4" w:space="0" w:color="auto"/>
            </w:tcBorders>
            <w:vAlign w:val="center"/>
          </w:tcPr>
          <w:p w14:paraId="20CEBD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363A6B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7A3F2A9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366" w:type="pct"/>
            <w:vMerge/>
            <w:tcBorders>
              <w:bottom w:val="single" w:sz="4" w:space="0" w:color="auto"/>
            </w:tcBorders>
            <w:vAlign w:val="center"/>
          </w:tcPr>
          <w:p w14:paraId="6451EA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</w:tr>
      <w:tr w:rsidR="00F776BE" w:rsidRPr="00F776BE" w14:paraId="4EC87B8F" w14:textId="77777777" w:rsidTr="00402F63">
        <w:trPr>
          <w:cantSplit/>
          <w:trHeight w:val="124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204D412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>УПН «</w:t>
            </w:r>
            <w:proofErr w:type="spellStart"/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>Кушкуль</w:t>
            </w:r>
            <w:proofErr w:type="spellEnd"/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 xml:space="preserve">» </w:t>
            </w:r>
          </w:p>
        </w:tc>
      </w:tr>
      <w:tr w:rsidR="00F776BE" w:rsidRPr="00F776BE" w14:paraId="7FE835E0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C38FE5A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нефть</w:t>
            </w:r>
          </w:p>
        </w:tc>
        <w:tc>
          <w:tcPr>
            <w:tcW w:w="584" w:type="pct"/>
            <w:shd w:val="clear" w:color="auto" w:fill="auto"/>
          </w:tcPr>
          <w:p w14:paraId="3182C7F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226" w:type="pct"/>
            <w:shd w:val="clear" w:color="auto" w:fill="auto"/>
          </w:tcPr>
          <w:p w14:paraId="013F3A8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71B461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301C71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4E45876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338" w:type="pct"/>
            <w:shd w:val="clear" w:color="auto" w:fill="auto"/>
          </w:tcPr>
          <w:p w14:paraId="5C6774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07FC5B2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74262A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8CE847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35BBC7A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0525B3B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0A67C026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попутный нефтяной газ</w:t>
            </w:r>
          </w:p>
        </w:tc>
        <w:tc>
          <w:tcPr>
            <w:tcW w:w="584" w:type="pct"/>
            <w:shd w:val="clear" w:color="auto" w:fill="auto"/>
          </w:tcPr>
          <w:p w14:paraId="4943295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6" w:type="pct"/>
            <w:shd w:val="clear" w:color="auto" w:fill="auto"/>
          </w:tcPr>
          <w:p w14:paraId="309545D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9A550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60E20F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6713246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6468759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1674B49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1641EE2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A5A6FC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A7F6A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298BD72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26BB5F8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химреагент</w:t>
            </w:r>
          </w:p>
        </w:tc>
        <w:tc>
          <w:tcPr>
            <w:tcW w:w="584" w:type="pct"/>
            <w:shd w:val="clear" w:color="auto" w:fill="auto"/>
          </w:tcPr>
          <w:p w14:paraId="493099B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226" w:type="pct"/>
            <w:shd w:val="clear" w:color="auto" w:fill="auto"/>
          </w:tcPr>
          <w:p w14:paraId="6885411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5B1FF4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73F8074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D3BD2E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338" w:type="pct"/>
            <w:shd w:val="clear" w:color="auto" w:fill="auto"/>
          </w:tcPr>
          <w:p w14:paraId="4B16FD6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C041A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46E29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12DF5C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B3B35C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6457A3A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4C90F49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нефтегазовый конденсат</w:t>
            </w:r>
          </w:p>
        </w:tc>
        <w:tc>
          <w:tcPr>
            <w:tcW w:w="584" w:type="pct"/>
            <w:shd w:val="clear" w:color="auto" w:fill="auto"/>
          </w:tcPr>
          <w:p w14:paraId="605C5ED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226" w:type="pct"/>
            <w:shd w:val="clear" w:color="auto" w:fill="auto"/>
          </w:tcPr>
          <w:p w14:paraId="52AFAA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382A4AF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498B2CD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7B4319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338" w:type="pct"/>
            <w:shd w:val="clear" w:color="auto" w:fill="auto"/>
          </w:tcPr>
          <w:p w14:paraId="5828D51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3183D1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8FBEAC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6369FEA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45B0EE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511A417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12D77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природный газ</w:t>
            </w:r>
          </w:p>
        </w:tc>
        <w:tc>
          <w:tcPr>
            <w:tcW w:w="584" w:type="pct"/>
            <w:shd w:val="clear" w:color="auto" w:fill="auto"/>
          </w:tcPr>
          <w:p w14:paraId="184CBC2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6" w:type="pct"/>
            <w:shd w:val="clear" w:color="auto" w:fill="auto"/>
          </w:tcPr>
          <w:p w14:paraId="52DA757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21DA100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1" w:type="pct"/>
            <w:shd w:val="clear" w:color="auto" w:fill="auto"/>
          </w:tcPr>
          <w:p w14:paraId="45A5D1A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568F0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25D3AA0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42E655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2F1DD0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3B8E7A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79CB00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1F1A4615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74DE6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Всего на ОПО:</w:t>
            </w:r>
          </w:p>
        </w:tc>
        <w:tc>
          <w:tcPr>
            <w:tcW w:w="584" w:type="pct"/>
            <w:shd w:val="clear" w:color="auto" w:fill="auto"/>
          </w:tcPr>
          <w:p w14:paraId="028F4F95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6339,904</w:t>
            </w:r>
          </w:p>
        </w:tc>
        <w:tc>
          <w:tcPr>
            <w:tcW w:w="226" w:type="pct"/>
            <w:shd w:val="clear" w:color="auto" w:fill="auto"/>
          </w:tcPr>
          <w:p w14:paraId="4EECAD6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8C5B4B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3B3C9D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23524D3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6320,9689</w:t>
            </w:r>
          </w:p>
        </w:tc>
        <w:tc>
          <w:tcPr>
            <w:tcW w:w="338" w:type="pct"/>
            <w:shd w:val="clear" w:color="auto" w:fill="auto"/>
          </w:tcPr>
          <w:p w14:paraId="2769EFB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261EB93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03B45C7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394CAAE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4D465AE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</w:tbl>
    <w:p w14:paraId="4703A8B5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3768B4A8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0977C6AA" w14:textId="7DE3051C" w:rsidR="009C6453" w:rsidRPr="009C6453" w:rsidRDefault="009C6453" w:rsidP="009C645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2" w:name="_Hlk199350071"/>
      <w:r>
        <w:rPr>
          <w:rFonts w:cs="Times New Roman"/>
          <w:sz w:val="24"/>
          <w:szCs w:val="24"/>
          <w:lang w:val="ru-RU"/>
        </w:rPr>
        <w:t xml:space="preserve">Опасный производственный объект - </w:t>
      </w:r>
      <w:proofErr w:type="gramStart"/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</w:t>
      </w:r>
      <w:proofErr w:type="gramEnd"/>
      <w:r w:rsidR="006E4556" w:rsidRPr="008C55F9">
        <w:rPr>
          <w:rFonts w:cs="Times New Roman"/>
          <w:sz w:val="24"/>
          <w:szCs w:val="24"/>
          <w:highlight w:val="yellow"/>
          <w:lang w:val="ru-RU"/>
        </w:rPr>
        <w:t>_NAME }}</w:t>
      </w:r>
      <w:r w:rsidRPr="009C6453">
        <w:rPr>
          <w:rFonts w:cs="Times New Roman"/>
          <w:sz w:val="24"/>
          <w:szCs w:val="24"/>
          <w:lang w:val="ru-RU"/>
        </w:rPr>
        <w:t xml:space="preserve"> зарегистрирован за номером </w:t>
      </w:r>
      <w:r w:rsidRPr="009A6BAE">
        <w:rPr>
          <w:rFonts w:cs="Times New Roman"/>
          <w:sz w:val="24"/>
          <w:szCs w:val="24"/>
          <w:highlight w:val="yellow"/>
          <w:lang w:val="ru-RU"/>
        </w:rPr>
        <w:t>{{ SITE_REG_NUMBER }}</w:t>
      </w:r>
      <w:r w:rsidRPr="009C6453">
        <w:rPr>
          <w:rFonts w:cs="Times New Roman"/>
          <w:sz w:val="24"/>
          <w:szCs w:val="24"/>
          <w:lang w:val="ru-RU"/>
        </w:rPr>
        <w:t xml:space="preserve"> в государственном реестре опасных производственных объектов как объект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SITE_OBJECT_ID }}</w:t>
      </w:r>
      <w:r w:rsidRPr="009C6453">
        <w:rPr>
          <w:rFonts w:cs="Times New Roman"/>
          <w:sz w:val="24"/>
          <w:szCs w:val="24"/>
          <w:lang w:val="ru-RU"/>
        </w:rPr>
        <w:t xml:space="preserve"> класса опасности.</w:t>
      </w:r>
      <w:bookmarkEnd w:id="12"/>
    </w:p>
    <w:p w14:paraId="5E2D745B" w14:textId="77777777" w:rsidR="009C6453" w:rsidRDefault="009C6453" w:rsidP="00D80862">
      <w:pPr>
        <w:rPr>
          <w:rFonts w:cs="Times New Roman"/>
          <w:sz w:val="24"/>
          <w:szCs w:val="24"/>
          <w:lang w:val="ru-RU"/>
        </w:rPr>
      </w:pPr>
    </w:p>
    <w:p w14:paraId="1E46C755" w14:textId="1A94A99A" w:rsidR="009C6453" w:rsidRPr="008C0997" w:rsidRDefault="008C099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3" w:name="_Toc221032529"/>
      <w:r w:rsidRPr="008C099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нормативных правовых актов, на основании которых принято решение о разработке декларации</w:t>
      </w:r>
      <w:bookmarkEnd w:id="13"/>
    </w:p>
    <w:p w14:paraId="71E8C26D" w14:textId="77777777" w:rsidR="009C6453" w:rsidRDefault="009C6453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7ACC98E" w14:textId="1A5EB47F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8C0997">
        <w:rPr>
          <w:rFonts w:cs="Times New Roman"/>
          <w:sz w:val="24"/>
          <w:szCs w:val="24"/>
          <w:lang w:val="ru-RU"/>
        </w:rPr>
        <w:t>Ниже (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REF _Ref325630224 \h  \* MERGEFORMAT </w:instrText>
      </w:r>
      <w:r w:rsidRPr="008C0997">
        <w:rPr>
          <w:rFonts w:cs="Times New Roman"/>
          <w:sz w:val="24"/>
          <w:szCs w:val="24"/>
          <w:lang w:val="ru-RU"/>
        </w:rPr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r w:rsidRPr="008C0997">
        <w:rPr>
          <w:rFonts w:cs="Times New Roman"/>
          <w:sz w:val="24"/>
          <w:szCs w:val="24"/>
          <w:lang w:val="ru-RU"/>
        </w:rPr>
        <w:t>) приведен перечень нормативных правовых документов, на основании которых принято решение о разработке декларации.</w:t>
      </w:r>
    </w:p>
    <w:p w14:paraId="20BE3EE1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D7EF436" w14:textId="743F7470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4" w:name="_Ref325630224"/>
      <w:r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bookmarkEnd w:id="14"/>
      <w:r w:rsidRPr="008C0997">
        <w:rPr>
          <w:rFonts w:cs="Times New Roman"/>
          <w:sz w:val="24"/>
          <w:szCs w:val="24"/>
          <w:lang w:val="ru-RU"/>
        </w:rPr>
        <w:t xml:space="preserve"> - Перечень нормативных правовых документов, на основании которых принято решение о разработке декларации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21"/>
        <w:gridCol w:w="5635"/>
      </w:tblGrid>
      <w:tr w:rsidR="008C0997" w:rsidRPr="00E869C7" w14:paraId="5B86045C" w14:textId="77777777" w:rsidTr="00AD591D">
        <w:trPr>
          <w:trHeight w:val="743"/>
          <w:tblHeader/>
        </w:trPr>
        <w:tc>
          <w:tcPr>
            <w:tcW w:w="2112" w:type="pct"/>
            <w:shd w:val="clear" w:color="auto" w:fill="auto"/>
            <w:vAlign w:val="center"/>
          </w:tcPr>
          <w:p w14:paraId="4A6B977B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  <w:p w14:paraId="1C9F17B0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нормативно-правового документа</w:t>
            </w:r>
          </w:p>
        </w:tc>
        <w:tc>
          <w:tcPr>
            <w:tcW w:w="2888" w:type="pct"/>
            <w:shd w:val="clear" w:color="auto" w:fill="auto"/>
            <w:vAlign w:val="center"/>
          </w:tcPr>
          <w:p w14:paraId="1E5C71CA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8C0997" w:rsidRPr="00EA08D0" w14:paraId="3447B78C" w14:textId="77777777" w:rsidTr="00AD591D">
        <w:tc>
          <w:tcPr>
            <w:tcW w:w="2112" w:type="pct"/>
          </w:tcPr>
          <w:p w14:paraId="3F621D2E" w14:textId="31D8536A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1. Федеральный закон </w:t>
            </w:r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 xml:space="preserve">«О промышленной безопасности опасных производственных </w:t>
            </w:r>
            <w:proofErr w:type="gramStart"/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>объектов»  (</w:t>
            </w:r>
            <w:proofErr w:type="gramEnd"/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>в редакции от 08.08.2024г.)</w:t>
            </w: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 от 21.07.97 г. № 116-ФЗ</w:t>
            </w:r>
          </w:p>
          <w:p w14:paraId="32064CCC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888" w:type="pct"/>
          </w:tcPr>
          <w:p w14:paraId="36BCF4D8" w14:textId="7C50AD7C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1) Опасный производственный объект подлежит декларированию на основании статьи 14 Федерального закона </w:t>
            </w:r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 xml:space="preserve">«О промышленной безопасности опасных производственных </w:t>
            </w:r>
            <w:proofErr w:type="gramStart"/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>объектов»  (</w:t>
            </w:r>
            <w:proofErr w:type="gramEnd"/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>в редакции от 08.08.2024г.)</w:t>
            </w: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 от 21.07.97 г. № 116-ФЗ</w:t>
            </w:r>
          </w:p>
          <w:p w14:paraId="0A09C7EE" w14:textId="63DB1DB4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2) Декларация промышленной безопасности разрабатывается по инициативе организации, эксплуатирующей опасный производственный объект, на основании ст.14 Федерального закона </w:t>
            </w:r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 xml:space="preserve">«О промышленной безопасности опасных производственных </w:t>
            </w:r>
            <w:proofErr w:type="gramStart"/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>объектов»  (</w:t>
            </w:r>
            <w:proofErr w:type="gramEnd"/>
            <w:r w:rsidR="0007381D" w:rsidRPr="0007381D">
              <w:rPr>
                <w:b w:val="0"/>
                <w:bCs w:val="0"/>
                <w:color w:val="auto"/>
                <w:sz w:val="24"/>
                <w:szCs w:val="24"/>
                <w:highlight w:val="lightGray"/>
                <w:lang w:val="ru-RU"/>
              </w:rPr>
              <w:t>в редакции от 08.08.2024г.)</w:t>
            </w: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.</w:t>
            </w:r>
          </w:p>
        </w:tc>
      </w:tr>
      <w:tr w:rsidR="008C0997" w:rsidRPr="00EA08D0" w14:paraId="58801FD3" w14:textId="77777777" w:rsidTr="00AD591D">
        <w:tc>
          <w:tcPr>
            <w:tcW w:w="2112" w:type="pct"/>
          </w:tcPr>
          <w:p w14:paraId="3E5957A4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2. «Порядок оформления декларации промышленной безопасности опасных производственных объектов и перечень включаемых в нее сведений» (утв. приказом Ростехнадзора от 16.10.2020 г. № 414)</w:t>
            </w:r>
          </w:p>
        </w:tc>
        <w:tc>
          <w:tcPr>
            <w:tcW w:w="2888" w:type="pct"/>
          </w:tcPr>
          <w:p w14:paraId="048409FF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Порядок распространяется на декларации, разрабатываемые в соответствии с федеральным законодательством, независимо от организационно-правовых форм собственности организаций, эксплуатирующих опасные производственные объекты (ОПО), а также ведомственной принадлежности ОПО</w:t>
            </w:r>
          </w:p>
        </w:tc>
      </w:tr>
    </w:tbl>
    <w:p w14:paraId="74AD6F08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0FF27F6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85DD088" w14:textId="34C5AA72" w:rsidR="002E49C1" w:rsidRDefault="002E49C1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5" w:name="_Toc221032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месте нахождения декларируемого объекта</w:t>
      </w:r>
      <w:bookmarkEnd w:id="15"/>
    </w:p>
    <w:p w14:paraId="619B6C9B" w14:textId="77777777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B067430" w14:textId="22A26235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</w:t>
      </w:r>
      <w:r w:rsidRPr="002E49C1">
        <w:rPr>
          <w:rFonts w:cs="Times New Roman"/>
          <w:sz w:val="24"/>
          <w:szCs w:val="24"/>
          <w:lang w:val="ru-RU"/>
        </w:rPr>
        <w:t>ведения о месте нахождения декларируемого объекта</w:t>
      </w:r>
      <w:r>
        <w:rPr>
          <w:rFonts w:cs="Times New Roman"/>
          <w:sz w:val="24"/>
          <w:szCs w:val="24"/>
          <w:lang w:val="ru-RU"/>
        </w:rPr>
        <w:t>:</w:t>
      </w:r>
    </w:p>
    <w:p w14:paraId="6B3D5C82" w14:textId="27E30368" w:rsidR="00203D4F" w:rsidRP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proofErr w:type="gramStart"/>
      <w:r w:rsidRPr="00D52857">
        <w:rPr>
          <w:rFonts w:cs="Times New Roman"/>
          <w:sz w:val="24"/>
          <w:szCs w:val="24"/>
          <w:highlight w:val="yellow"/>
          <w:lang w:val="ru-RU"/>
        </w:rPr>
        <w:t>{{ SITE</w:t>
      </w:r>
      <w:proofErr w:type="gramEnd"/>
      <w:r w:rsidRPr="00D52857">
        <w:rPr>
          <w:rFonts w:cs="Times New Roman"/>
          <w:sz w:val="24"/>
          <w:szCs w:val="24"/>
          <w:highlight w:val="yellow"/>
          <w:lang w:val="ru-RU"/>
        </w:rPr>
        <w:t>_OBJECT_ADDRESS }}</w:t>
      </w:r>
    </w:p>
    <w:p w14:paraId="3224E100" w14:textId="25412EED" w:rsid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1032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</w:r>
      <w:bookmarkEnd w:id="16"/>
    </w:p>
    <w:p w14:paraId="1C4B8C8C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3080567" w14:textId="0DF9AE62" w:rsidR="007528FA" w:rsidRPr="00DE2184" w:rsidRDefault="007528FA" w:rsidP="007528FA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Территория по своему физико-географическому положению находится на востоке восточно-европейской равнины в пределах западного Предуралья и приурочено к правобережному склону долины р. Камы (Нижнекамское водохранилище).</w:t>
      </w:r>
    </w:p>
    <w:p w14:paraId="35C405E1" w14:textId="77777777" w:rsidR="007528FA" w:rsidRPr="00DE2184" w:rsidRDefault="007528FA" w:rsidP="007528FA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Рельеф преимущественно равнинный (с углом наклона до 2°), местами -всхолмленный (с углом наклона до 4°). Высотные отметки в пределах от 146 до 206 м.</w:t>
      </w:r>
    </w:p>
    <w:p w14:paraId="3C224AD3" w14:textId="77777777" w:rsidR="007528FA" w:rsidRPr="00DE2184" w:rsidRDefault="007528FA" w:rsidP="007528FA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Растительность: травянистая, в поймах рек - кустарниковая (ива, ольха); в западной части объекта трасса пересекает крупный массив лиственного леса (клен, дуб), значительные территории заняты пахотными угодьями.</w:t>
      </w:r>
    </w:p>
    <w:p w14:paraId="0A9D6270" w14:textId="77777777" w:rsidR="007528FA" w:rsidRPr="00DE2184" w:rsidRDefault="007528FA" w:rsidP="007528FA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Угодья: лиственный лес, сенокосы, пастбища, пашни;</w:t>
      </w:r>
    </w:p>
    <w:p w14:paraId="52D617BC" w14:textId="057BC4F4" w:rsidR="007528FA" w:rsidRPr="00DE2184" w:rsidRDefault="007528FA" w:rsidP="007528FA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DE2184">
        <w:rPr>
          <w:rFonts w:cs="Times New Roman"/>
          <w:color w:val="F79646" w:themeColor="accent6"/>
          <w:sz w:val="24"/>
          <w:szCs w:val="24"/>
          <w:lang w:val="ru-RU"/>
        </w:rPr>
        <w:t xml:space="preserve">Гидросеть представлена реками </w:t>
      </w:r>
      <w:proofErr w:type="spellStart"/>
      <w:r w:rsidRPr="00DE2184">
        <w:rPr>
          <w:rFonts w:cs="Times New Roman"/>
          <w:color w:val="F79646" w:themeColor="accent6"/>
          <w:sz w:val="24"/>
          <w:szCs w:val="24"/>
          <w:lang w:val="ru-RU"/>
        </w:rPr>
        <w:t>Тарлы</w:t>
      </w:r>
      <w:proofErr w:type="spellEnd"/>
      <w:r w:rsidRPr="00DE2184">
        <w:rPr>
          <w:rFonts w:cs="Times New Roman"/>
          <w:color w:val="F79646" w:themeColor="accent6"/>
          <w:sz w:val="24"/>
          <w:szCs w:val="24"/>
          <w:lang w:val="ru-RU"/>
        </w:rPr>
        <w:t xml:space="preserve">, Кувалды, Биклянь, Крутой Ключ, </w:t>
      </w:r>
      <w:proofErr w:type="spellStart"/>
      <w:r w:rsidRPr="00DE2184">
        <w:rPr>
          <w:rFonts w:cs="Times New Roman"/>
          <w:color w:val="F79646" w:themeColor="accent6"/>
          <w:sz w:val="24"/>
          <w:szCs w:val="24"/>
          <w:lang w:val="ru-RU"/>
        </w:rPr>
        <w:t>Мелекеска</w:t>
      </w:r>
      <w:proofErr w:type="spellEnd"/>
      <w:r w:rsidRPr="00DE2184">
        <w:rPr>
          <w:rFonts w:cs="Times New Roman"/>
          <w:color w:val="F79646" w:themeColor="accent6"/>
          <w:sz w:val="24"/>
          <w:szCs w:val="24"/>
          <w:lang w:val="ru-RU"/>
        </w:rPr>
        <w:t xml:space="preserve">, </w:t>
      </w:r>
      <w:proofErr w:type="spellStart"/>
      <w:r w:rsidRPr="00DE2184">
        <w:rPr>
          <w:rFonts w:cs="Times New Roman"/>
          <w:color w:val="F79646" w:themeColor="accent6"/>
          <w:sz w:val="24"/>
          <w:szCs w:val="24"/>
          <w:lang w:val="ru-RU"/>
        </w:rPr>
        <w:t>Суксинка</w:t>
      </w:r>
      <w:proofErr w:type="spellEnd"/>
      <w:r w:rsidRPr="00DE2184">
        <w:rPr>
          <w:rFonts w:cs="Times New Roman"/>
          <w:color w:val="F79646" w:themeColor="accent6"/>
          <w:sz w:val="24"/>
          <w:szCs w:val="24"/>
          <w:lang w:val="ru-RU"/>
        </w:rPr>
        <w:t xml:space="preserve"> и ручьями без названий.</w:t>
      </w:r>
    </w:p>
    <w:p w14:paraId="5565A58E" w14:textId="38570CE5" w:rsidR="007528FA" w:rsidRPr="00DE2184" w:rsidRDefault="007528FA" w:rsidP="007528FA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DE2184">
        <w:rPr>
          <w:rFonts w:cs="Times New Roman"/>
          <w:color w:val="F79646" w:themeColor="accent6"/>
          <w:sz w:val="24"/>
          <w:szCs w:val="24"/>
          <w:lang w:val="ru-RU"/>
        </w:rPr>
        <w:t xml:space="preserve">Инженерно-метеорологические условия приняты по метеостанции (МС) Елабуга ФГБУ «УГМС Республики Татарстан», расположенной в </w:t>
      </w:r>
      <w:proofErr w:type="spellStart"/>
      <w:r w:rsidRPr="00DE2184">
        <w:rPr>
          <w:rFonts w:cs="Times New Roman"/>
          <w:color w:val="F79646" w:themeColor="accent6"/>
          <w:sz w:val="24"/>
          <w:szCs w:val="24"/>
          <w:lang w:val="ru-RU"/>
        </w:rPr>
        <w:t>г.Елабуга</w:t>
      </w:r>
      <w:proofErr w:type="spellEnd"/>
      <w:r w:rsidRPr="00DE2184">
        <w:rPr>
          <w:rFonts w:cs="Times New Roman"/>
          <w:color w:val="F79646" w:themeColor="accent6"/>
          <w:sz w:val="24"/>
          <w:szCs w:val="24"/>
          <w:lang w:val="ru-RU"/>
        </w:rPr>
        <w:t xml:space="preserve"> Республики Татарстан,</w:t>
      </w:r>
      <w:r w:rsidRPr="00DE2184">
        <w:rPr>
          <w:rFonts w:cs="Times New Roman"/>
          <w:color w:val="F79646" w:themeColor="accent6"/>
          <w:sz w:val="24"/>
          <w:szCs w:val="24"/>
          <w:lang w:val="ru-RU"/>
        </w:rPr>
        <w:t xml:space="preserve"> </w:t>
      </w: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климат района, как и региона в целом, характеризуется как умеренно-континентальный с продолжительной холодной и многоснежной зимой и теплым летом, с хорошо выраженными переходными временами года. Наиболее характерной воздушной массой во все сезоны является континентальный воздух умеренных широт.</w:t>
      </w:r>
    </w:p>
    <w:p w14:paraId="378D0ED4" w14:textId="6FC70F93" w:rsidR="007528FA" w:rsidRPr="00DE2184" w:rsidRDefault="007528FA" w:rsidP="007528FA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По ветровому давлению территория изысканий относится к I району, нормативное ветровое давление на высоте 10 м составляет 383 Па, соответствующая нормативная скорость ветра на высоте 10 м составляет 25 м/с.</w:t>
      </w:r>
    </w:p>
    <w:p w14:paraId="397EB77A" w14:textId="77777777" w:rsidR="007528FA" w:rsidRPr="00DE2184" w:rsidRDefault="007528FA" w:rsidP="007528FA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Наибольшая высота снежного покрова в Елабуге достигала 90 см.</w:t>
      </w:r>
    </w:p>
    <w:p w14:paraId="4D51A2B4" w14:textId="556C5368" w:rsidR="007528FA" w:rsidRPr="00DE2184" w:rsidRDefault="007528FA" w:rsidP="007528FA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DE2184">
        <w:rPr>
          <w:rFonts w:cs="Times New Roman"/>
          <w:color w:val="F79646" w:themeColor="accent6"/>
          <w:sz w:val="24"/>
          <w:szCs w:val="24"/>
          <w:lang w:val="ru-RU"/>
        </w:rPr>
        <w:lastRenderedPageBreak/>
        <w:t xml:space="preserve">Согласно районированию территории по весу снегового покрова район изысканий относится к V району, расчетное значение веса снегового покрова </w:t>
      </w:r>
      <w:proofErr w:type="spellStart"/>
      <w:r w:rsidRPr="00DE2184">
        <w:rPr>
          <w:rFonts w:cs="Times New Roman"/>
          <w:color w:val="F79646" w:themeColor="accent6"/>
          <w:sz w:val="24"/>
          <w:szCs w:val="24"/>
          <w:lang w:val="ru-RU"/>
        </w:rPr>
        <w:t>Sg</w:t>
      </w:r>
      <w:proofErr w:type="spellEnd"/>
      <w:r w:rsidRPr="00DE2184">
        <w:rPr>
          <w:rFonts w:cs="Times New Roman"/>
          <w:color w:val="F79646" w:themeColor="accent6"/>
          <w:sz w:val="24"/>
          <w:szCs w:val="24"/>
          <w:lang w:val="ru-RU"/>
        </w:rPr>
        <w:t xml:space="preserve"> составляет 320 кгс/м</w:t>
      </w:r>
      <w:r w:rsidRPr="00DE2184">
        <w:rPr>
          <w:rFonts w:cs="Times New Roman"/>
          <w:color w:val="F79646" w:themeColor="accent6"/>
          <w:sz w:val="24"/>
          <w:szCs w:val="24"/>
          <w:vertAlign w:val="superscript"/>
          <w:lang w:val="ru-RU"/>
        </w:rPr>
        <w:t>2</w:t>
      </w:r>
      <w:r w:rsidRPr="00DE2184">
        <w:rPr>
          <w:rFonts w:cs="Times New Roman"/>
          <w:color w:val="F79646" w:themeColor="accent6"/>
          <w:sz w:val="24"/>
          <w:szCs w:val="24"/>
          <w:lang w:val="ru-RU"/>
        </w:rPr>
        <w:t xml:space="preserve">; нормативное значение снеговой нагрузки </w:t>
      </w:r>
      <w:proofErr w:type="spellStart"/>
      <w:r w:rsidRPr="00DE2184">
        <w:rPr>
          <w:rFonts w:cs="Times New Roman"/>
          <w:color w:val="F79646" w:themeColor="accent6"/>
          <w:sz w:val="24"/>
          <w:szCs w:val="24"/>
          <w:lang w:val="ru-RU"/>
        </w:rPr>
        <w:t>So</w:t>
      </w:r>
      <w:proofErr w:type="spellEnd"/>
      <w:r w:rsidRPr="00DE2184">
        <w:rPr>
          <w:rFonts w:cs="Times New Roman"/>
          <w:color w:val="F79646" w:themeColor="accent6"/>
          <w:sz w:val="24"/>
          <w:szCs w:val="24"/>
          <w:lang w:val="ru-RU"/>
        </w:rPr>
        <w:t xml:space="preserve"> </w:t>
      </w: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составляет 224 кгс/м</w:t>
      </w:r>
      <w:r w:rsidRPr="00DE2184">
        <w:rPr>
          <w:rFonts w:cs="Times New Roman"/>
          <w:color w:val="F79646" w:themeColor="accent6"/>
          <w:sz w:val="24"/>
          <w:szCs w:val="24"/>
          <w:vertAlign w:val="superscript"/>
          <w:lang w:val="ru-RU"/>
        </w:rPr>
        <w:t>2</w:t>
      </w: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.</w:t>
      </w:r>
    </w:p>
    <w:p w14:paraId="4FDBB5FF" w14:textId="77777777" w:rsidR="007528FA" w:rsidRPr="00DE2184" w:rsidRDefault="007528FA" w:rsidP="007528FA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Промерзание почвы. Средняя глубина промерзания почвы на МС Елабуга составляет 66 см, наибольшая за весь период наблюдений - 146 см. Средняя дата установления промерзания почвы - 8 ноября, средняя дата оттаивания - 27 апреля.</w:t>
      </w:r>
    </w:p>
    <w:p w14:paraId="3AE1D2FA" w14:textId="24CB88FF" w:rsidR="007528FA" w:rsidRPr="00DE2184" w:rsidRDefault="007528FA" w:rsidP="007528FA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Н</w:t>
      </w: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а рассматриваемой территории специфические грунты отсутствуют.</w:t>
      </w:r>
    </w:p>
    <w:p w14:paraId="04678469" w14:textId="77777777" w:rsidR="007528FA" w:rsidRPr="00DE2184" w:rsidRDefault="007528FA" w:rsidP="007528FA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Физико-геологических процессы, способные отрицательно повлиять на строительство и эксплуатацию трубопровода, по результатам рекогносцировочного обследования на участке работ не выявлено.</w:t>
      </w:r>
    </w:p>
    <w:p w14:paraId="48C702CC" w14:textId="48F40D1D" w:rsidR="002C6D06" w:rsidRPr="00DE2184" w:rsidRDefault="002C6D06" w:rsidP="002C6D06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DE2184">
        <w:rPr>
          <w:rFonts w:cs="Times New Roman"/>
          <w:color w:val="F79646" w:themeColor="accent6"/>
          <w:sz w:val="24"/>
          <w:szCs w:val="24"/>
          <w:lang w:val="ru-RU"/>
        </w:rPr>
        <w:t xml:space="preserve">В пределах </w:t>
      </w:r>
      <w:r w:rsidR="007528FA" w:rsidRPr="00DE2184">
        <w:rPr>
          <w:rFonts w:cs="Times New Roman"/>
          <w:color w:val="F79646" w:themeColor="accent6"/>
          <w:sz w:val="24"/>
          <w:szCs w:val="24"/>
          <w:lang w:val="ru-RU"/>
        </w:rPr>
        <w:t>охранн</w:t>
      </w:r>
      <w:r w:rsidR="007528FA" w:rsidRPr="00DE2184">
        <w:rPr>
          <w:rFonts w:cs="Times New Roman"/>
          <w:color w:val="F79646" w:themeColor="accent6"/>
          <w:sz w:val="24"/>
          <w:szCs w:val="24"/>
          <w:lang w:val="ru-RU"/>
        </w:rPr>
        <w:t>ой</w:t>
      </w:r>
      <w:r w:rsidR="007528FA" w:rsidRPr="00DE2184">
        <w:rPr>
          <w:rFonts w:cs="Times New Roman"/>
          <w:color w:val="F79646" w:themeColor="accent6"/>
          <w:sz w:val="24"/>
          <w:szCs w:val="24"/>
          <w:lang w:val="ru-RU"/>
        </w:rPr>
        <w:t xml:space="preserve"> </w:t>
      </w:r>
      <w:r w:rsidRPr="00DE2184">
        <w:rPr>
          <w:rFonts w:cs="Times New Roman"/>
          <w:color w:val="F79646" w:themeColor="accent6"/>
          <w:sz w:val="24"/>
          <w:szCs w:val="24"/>
          <w:lang w:val="ru-RU"/>
        </w:rPr>
        <w:t>зоны нет отдельно стоящих строений, гражданских и промышленных объектов других ведомств. Запретные и особо охраняемые исторические и природные заповедные зоны отсутствуют.</w:t>
      </w:r>
    </w:p>
    <w:p w14:paraId="474B04DC" w14:textId="76052DAE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</w:t>
      </w:r>
      <w:r w:rsidRPr="00D52857">
        <w:rPr>
          <w:rFonts w:cs="Times New Roman"/>
          <w:sz w:val="24"/>
          <w:szCs w:val="24"/>
          <w:lang w:val="ru-RU"/>
        </w:rPr>
        <w:t>озможност</w:t>
      </w:r>
      <w:r>
        <w:rPr>
          <w:rFonts w:cs="Times New Roman"/>
          <w:sz w:val="24"/>
          <w:szCs w:val="24"/>
          <w:lang w:val="ru-RU"/>
        </w:rPr>
        <w:t>ь</w:t>
      </w:r>
      <w:r w:rsidRPr="00D52857">
        <w:rPr>
          <w:rFonts w:cs="Times New Roman"/>
          <w:sz w:val="24"/>
          <w:szCs w:val="24"/>
          <w:lang w:val="ru-RU"/>
        </w:rPr>
        <w:t xml:space="preserve"> проявления опасных природных воздействий или явлений</w:t>
      </w:r>
      <w:r>
        <w:rPr>
          <w:rFonts w:cs="Times New Roman"/>
          <w:sz w:val="24"/>
          <w:szCs w:val="24"/>
          <w:lang w:val="ru-RU"/>
        </w:rPr>
        <w:t xml:space="preserve"> отсутствует.</w:t>
      </w:r>
    </w:p>
    <w:p w14:paraId="5B919DC8" w14:textId="7C77CECE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Объект не располагается на </w:t>
      </w:r>
      <w:r w:rsidRPr="002E49C1">
        <w:rPr>
          <w:rFonts w:cs="Times New Roman"/>
          <w:sz w:val="24"/>
          <w:szCs w:val="24"/>
          <w:lang w:val="ru-RU" w:eastAsia="ru-RU"/>
        </w:rPr>
        <w:t>особо охраняемых природных территориях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451D90A" w14:textId="3CF5300D" w:rsidR="002E49C1" w:rsidRP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7" w:name="_Toc221032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</w:r>
      <w:bookmarkEnd w:id="17"/>
    </w:p>
    <w:p w14:paraId="296E04D8" w14:textId="77777777" w:rsidR="002E49C1" w:rsidRDefault="002E49C1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2893679" w14:textId="581051F2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proofErr w:type="gramStart"/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proofErr w:type="gramEnd"/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5E909E4" w14:textId="49C05FD3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0C6A2D28" w14:textId="53FF5495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lang w:val="ru-RU"/>
        </w:rPr>
        <w:t>План расположения объекта на топографической карте представлен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_Ref220937183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52857">
        <w:rPr>
          <w:rFonts w:cs="Times New Roman"/>
          <w:sz w:val="24"/>
          <w:szCs w:val="24"/>
          <w:lang w:val="ru-RU"/>
        </w:rPr>
        <w:t>.</w:t>
      </w:r>
    </w:p>
    <w:p w14:paraId="68DB000C" w14:textId="77777777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</w:p>
    <w:p w14:paraId="0CCA1D19" w14:textId="05EC05B5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bookmarkStart w:id="18" w:name="_Ref220937183"/>
      <w:r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8C55F9">
        <w:rPr>
          <w:rFonts w:cs="Times New Roman"/>
          <w:color w:val="FF0000"/>
          <w:sz w:val="24"/>
          <w:szCs w:val="24"/>
          <w:lang w:val="ru-RU"/>
        </w:rPr>
        <w:instrText xml:space="preserve"> SEQ Рисунок \* ARABIC </w:instrTex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end"/>
      </w:r>
      <w:bookmarkEnd w:id="18"/>
      <w:r w:rsidRPr="008C55F9">
        <w:rPr>
          <w:rFonts w:cs="Times New Roman"/>
          <w:color w:val="FF0000"/>
          <w:sz w:val="24"/>
          <w:szCs w:val="24"/>
          <w:lang w:val="ru-RU"/>
        </w:rPr>
        <w:t xml:space="preserve"> - План расположения ОПО на топографической карте</w:t>
      </w:r>
      <w:r w:rsidR="00B6458B" w:rsidRPr="008C55F9">
        <w:rPr>
          <w:rFonts w:cs="Times New Roman"/>
          <w:color w:val="FF0000"/>
          <w:sz w:val="24"/>
          <w:szCs w:val="24"/>
          <w:lang w:val="ru-RU"/>
        </w:rPr>
        <w:t>.</w:t>
      </w:r>
    </w:p>
    <w:p w14:paraId="256AB770" w14:textId="77777777" w:rsidR="00D52857" w:rsidRDefault="00D52857" w:rsidP="00D52857">
      <w:pPr>
        <w:spacing w:after="0" w:line="360" w:lineRule="auto"/>
        <w:ind w:firstLine="680"/>
        <w:jc w:val="both"/>
        <w:rPr>
          <w:bCs/>
          <w:lang w:val="ru-RU"/>
        </w:rPr>
      </w:pPr>
    </w:p>
    <w:p w14:paraId="43F3F353" w14:textId="77777777" w:rsidR="00C655DA" w:rsidRDefault="00C655DA" w:rsidP="00D52857">
      <w:pPr>
        <w:spacing w:after="0" w:line="360" w:lineRule="auto"/>
        <w:ind w:firstLine="680"/>
        <w:jc w:val="both"/>
        <w:rPr>
          <w:bCs/>
          <w:lang w:val="ru-RU"/>
        </w:rPr>
      </w:pPr>
    </w:p>
    <w:p w14:paraId="6E439995" w14:textId="425FB3F4" w:rsidR="00F1302E" w:rsidRPr="001342F0" w:rsidRDefault="00F1302E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9" w:name="_Toc221032533"/>
      <w:r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</w:r>
      <w:bookmarkEnd w:id="19"/>
    </w:p>
    <w:p w14:paraId="1EBAE7BB" w14:textId="77777777" w:rsidR="00B123A0" w:rsidRPr="00B123A0" w:rsidRDefault="00B123A0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358C695" w14:textId="009B2507" w:rsidR="00B123A0" w:rsidRPr="00B123A0" w:rsidRDefault="00027C92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В качестве </w:t>
      </w:r>
      <w:r w:rsidRPr="001342F0">
        <w:rPr>
          <w:rFonts w:cs="Times New Roman"/>
          <w:bCs/>
          <w:sz w:val="24"/>
          <w:szCs w:val="24"/>
          <w:lang w:val="ru-RU" w:eastAsia="ru-RU"/>
        </w:rPr>
        <w:t>лиц, которым может быть причинен вред здоровью или жизни в результате аварии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на объекте рассматриваются только </w:t>
      </w:r>
      <w:r w:rsidRPr="00027C92">
        <w:rPr>
          <w:rFonts w:cs="Times New Roman"/>
          <w:bCs/>
          <w:sz w:val="24"/>
          <w:szCs w:val="24"/>
          <w:lang w:val="ru-RU" w:eastAsia="ru-RU"/>
        </w:rPr>
        <w:t>работник</w:t>
      </w:r>
      <w:r>
        <w:rPr>
          <w:rFonts w:cs="Times New Roman"/>
          <w:bCs/>
          <w:sz w:val="24"/>
          <w:szCs w:val="24"/>
          <w:lang w:val="ru-RU" w:eastAsia="ru-RU"/>
        </w:rPr>
        <w:t>и</w:t>
      </w:r>
      <w:r w:rsidRPr="00027C92">
        <w:rPr>
          <w:rFonts w:cs="Times New Roman"/>
          <w:bCs/>
          <w:sz w:val="24"/>
          <w:szCs w:val="24"/>
          <w:lang w:val="ru-RU" w:eastAsia="ru-RU"/>
        </w:rPr>
        <w:t xml:space="preserve"> </w:t>
      </w:r>
      <w:r w:rsidR="00FC1739" w:rsidRPr="00027C92">
        <w:rPr>
          <w:rFonts w:cs="Times New Roman"/>
          <w:bCs/>
          <w:sz w:val="24"/>
          <w:szCs w:val="24"/>
          <w:lang w:val="ru-RU" w:eastAsia="ru-RU"/>
        </w:rPr>
        <w:t>эксплуатирующей организации,</w:t>
      </w:r>
      <w:r>
        <w:rPr>
          <w:rFonts w:cs="Times New Roman"/>
          <w:bCs/>
          <w:sz w:val="24"/>
          <w:szCs w:val="24"/>
          <w:lang w:val="ru-RU" w:eastAsia="ru-RU"/>
        </w:rPr>
        <w:t xml:space="preserve"> обслуживающие опасный производственный объект.</w:t>
      </w:r>
    </w:p>
    <w:p w14:paraId="013E7662" w14:textId="77777777" w:rsidR="00F1302E" w:rsidRPr="001342F0" w:rsidRDefault="00F1302E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7B1496" w14:textId="2A9EDB87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0" w:name="_Toc22103253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на декларируемом объекте с указанием их размещения на составляющих декларируемого объекта</w:t>
      </w:r>
      <w:bookmarkEnd w:id="20"/>
    </w:p>
    <w:p w14:paraId="34D19CE7" w14:textId="77777777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4F064F2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C92">
        <w:rPr>
          <w:rFonts w:cs="Times New Roman"/>
          <w:sz w:val="24"/>
          <w:szCs w:val="24"/>
          <w:lang w:val="ru-RU"/>
        </w:rPr>
        <w:t xml:space="preserve">Общая численность работников на </w:t>
      </w:r>
      <w:r w:rsidRPr="00621F0B">
        <w:rPr>
          <w:rFonts w:cs="Times New Roman"/>
          <w:sz w:val="24"/>
          <w:szCs w:val="24"/>
          <w:lang w:val="ru-RU"/>
        </w:rPr>
        <w:t xml:space="preserve">декларируемом объекте с указанием их размещения на составляющих декларируемого объекта, </w:t>
      </w:r>
      <w:proofErr w:type="spellStart"/>
      <w:r w:rsidRPr="00621F0B">
        <w:rPr>
          <w:rFonts w:cs="Times New Roman"/>
          <w:sz w:val="24"/>
          <w:szCs w:val="24"/>
          <w:lang w:val="ru-RU"/>
        </w:rPr>
        <w:t>приведёна</w:t>
      </w:r>
      <w:proofErr w:type="spellEnd"/>
      <w:r w:rsidRPr="00621F0B">
        <w:rPr>
          <w:rFonts w:cs="Times New Roman"/>
          <w:sz w:val="24"/>
          <w:szCs w:val="24"/>
          <w:lang w:val="ru-RU"/>
        </w:rPr>
        <w:t xml:space="preserve"> ниже (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REF _Ref220937730 \h </w:instrText>
      </w:r>
      <w:r w:rsidRPr="00621F0B">
        <w:rPr>
          <w:rFonts w:cs="Times New Roman"/>
          <w:sz w:val="24"/>
          <w:szCs w:val="24"/>
          <w:lang w:val="ru-RU"/>
        </w:rPr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r w:rsidRPr="00621F0B">
        <w:rPr>
          <w:rFonts w:cs="Times New Roman"/>
          <w:sz w:val="24"/>
          <w:szCs w:val="24"/>
          <w:lang w:val="ru-RU"/>
        </w:rPr>
        <w:t>).</w:t>
      </w:r>
    </w:p>
    <w:p w14:paraId="355D6D42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C35528B" w14:textId="77777777" w:rsidR="00C55FF0" w:rsidRPr="00621F0B" w:rsidRDefault="00C55FF0" w:rsidP="00C55FF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1" w:name="_Ref220937730"/>
      <w:r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bookmarkEnd w:id="21"/>
      <w:r w:rsidRPr="00621F0B">
        <w:rPr>
          <w:rFonts w:cs="Times New Roman"/>
          <w:sz w:val="24"/>
          <w:szCs w:val="24"/>
          <w:lang w:val="ru-RU"/>
        </w:rPr>
        <w:t xml:space="preserve"> – Общая численность работников на декларируемом объекте</w:t>
      </w:r>
    </w:p>
    <w:tbl>
      <w:tblPr>
        <w:tblStyle w:val="aff2"/>
        <w:tblW w:w="5000" w:type="pct"/>
        <w:tblLayout w:type="fixed"/>
        <w:tblLook w:val="04A0" w:firstRow="1" w:lastRow="0" w:firstColumn="1" w:lastColumn="0" w:noHBand="0" w:noVBand="1"/>
      </w:tblPr>
      <w:tblGrid>
        <w:gridCol w:w="6912"/>
        <w:gridCol w:w="2844"/>
      </w:tblGrid>
      <w:tr w:rsidR="0051463E" w14:paraId="62F6B991" w14:textId="77777777" w:rsidTr="0051463E">
        <w:trPr>
          <w:tblHeader/>
        </w:trPr>
        <w:tc>
          <w:tcPr>
            <w:tcW w:w="6912" w:type="dxa"/>
          </w:tcPr>
          <w:p w14:paraId="606168EF" w14:textId="5DEA380D" w:rsidR="0051463E" w:rsidRPr="0051463E" w:rsidRDefault="0051463E" w:rsidP="004B4FE3">
            <w:pPr>
              <w:rPr>
                <w:color w:val="FF0000"/>
              </w:rPr>
            </w:pPr>
            <w:proofErr w:type="spellStart"/>
            <w:r w:rsidRPr="0051463E">
              <w:rPr>
                <w:rFonts w:eastAsia="Times New Roman"/>
                <w:b/>
                <w:color w:val="FF0000"/>
              </w:rPr>
              <w:t>Составляющая</w:t>
            </w:r>
            <w:proofErr w:type="spellEnd"/>
            <w:r w:rsidRPr="0051463E">
              <w:rPr>
                <w:rFonts w:eastAsia="Times New Roman"/>
                <w:b/>
                <w:color w:val="FF0000"/>
              </w:rPr>
              <w:t xml:space="preserve"> 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 xml:space="preserve">декларируемого </w:t>
            </w:r>
            <w:proofErr w:type="spellStart"/>
            <w:r w:rsidRPr="0051463E">
              <w:rPr>
                <w:rFonts w:eastAsia="Times New Roman"/>
                <w:b/>
                <w:color w:val="FF0000"/>
              </w:rPr>
              <w:t>объекта</w:t>
            </w:r>
            <w:proofErr w:type="spellEnd"/>
          </w:p>
        </w:tc>
        <w:tc>
          <w:tcPr>
            <w:tcW w:w="2844" w:type="dxa"/>
          </w:tcPr>
          <w:p w14:paraId="14037045" w14:textId="1FF204B7" w:rsidR="0051463E" w:rsidRPr="0051463E" w:rsidRDefault="0051463E" w:rsidP="004B4FE3">
            <w:pPr>
              <w:rPr>
                <w:color w:val="FF0000"/>
                <w:lang w:val="ru-RU"/>
              </w:rPr>
            </w:pPr>
            <w:proofErr w:type="spellStart"/>
            <w:r w:rsidRPr="0051463E">
              <w:rPr>
                <w:rFonts w:eastAsia="Times New Roman"/>
                <w:b/>
                <w:color w:val="FF0000"/>
              </w:rPr>
              <w:t>Общая</w:t>
            </w:r>
            <w:proofErr w:type="spellEnd"/>
            <w:r w:rsidRPr="0051463E">
              <w:rPr>
                <w:rFonts w:eastAsia="Times New Roman"/>
                <w:b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b/>
                <w:color w:val="FF0000"/>
              </w:rPr>
              <w:t>численность</w:t>
            </w:r>
            <w:proofErr w:type="spellEnd"/>
            <w:r w:rsidRPr="0051463E">
              <w:rPr>
                <w:rFonts w:eastAsia="Times New Roman"/>
                <w:b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b/>
                <w:color w:val="FF0000"/>
              </w:rPr>
              <w:t>работников</w:t>
            </w:r>
            <w:proofErr w:type="spellEnd"/>
            <w:r w:rsidRPr="0051463E">
              <w:rPr>
                <w:rFonts w:eastAsia="Times New Roman"/>
                <w:b/>
                <w:color w:val="FF0000"/>
                <w:lang w:val="ru-RU"/>
              </w:rPr>
              <w:t>, чел</w:t>
            </w:r>
          </w:p>
        </w:tc>
      </w:tr>
      <w:tr w:rsidR="0051463E" w:rsidRPr="00EA08D0" w14:paraId="206C65AE" w14:textId="77777777" w:rsidTr="0051463E">
        <w:tc>
          <w:tcPr>
            <w:tcW w:w="6912" w:type="dxa"/>
          </w:tcPr>
          <w:p w14:paraId="2E39D9DA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 xml:space="preserve">Пункт подготовки и сбора нефти ЦПС </w:t>
            </w:r>
            <w:proofErr w:type="spellStart"/>
            <w:r w:rsidRPr="0051463E">
              <w:rPr>
                <w:rFonts w:eastAsia="Times New Roman"/>
                <w:color w:val="FF0000"/>
                <w:lang w:val="ru-RU"/>
              </w:rPr>
              <w:t>Барсуковского</w:t>
            </w:r>
            <w:proofErr w:type="spellEnd"/>
            <w:r w:rsidRPr="0051463E">
              <w:rPr>
                <w:rFonts w:eastAsia="Times New Roman"/>
                <w:color w:val="FF0000"/>
                <w:lang w:val="ru-RU"/>
              </w:rPr>
              <w:t xml:space="preserve"> месторождения</w:t>
            </w:r>
          </w:p>
        </w:tc>
        <w:tc>
          <w:tcPr>
            <w:tcW w:w="2844" w:type="dxa"/>
          </w:tcPr>
          <w:p w14:paraId="7C67426E" w14:textId="22AB9947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8D41FF" w14:paraId="29EBD7DB" w14:textId="77777777" w:rsidTr="0051463E">
        <w:tc>
          <w:tcPr>
            <w:tcW w:w="6912" w:type="dxa"/>
          </w:tcPr>
          <w:p w14:paraId="79859774" w14:textId="77777777" w:rsidR="0051463E" w:rsidRPr="0051463E" w:rsidRDefault="0051463E" w:rsidP="004B4FE3">
            <w:pPr>
              <w:rPr>
                <w:color w:val="FF0000"/>
              </w:rPr>
            </w:pPr>
            <w:proofErr w:type="spellStart"/>
            <w:r w:rsidRPr="0051463E">
              <w:rPr>
                <w:rFonts w:eastAsia="Times New Roman"/>
                <w:color w:val="FF0000"/>
              </w:rPr>
              <w:t>Площадка</w:t>
            </w:r>
            <w:proofErr w:type="spellEnd"/>
            <w:r w:rsidRPr="0051463E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color w:val="FF0000"/>
              </w:rPr>
              <w:t>компрессорной</w:t>
            </w:r>
            <w:proofErr w:type="spellEnd"/>
            <w:r w:rsidRPr="0051463E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color w:val="FF0000"/>
              </w:rPr>
              <w:t>станции</w:t>
            </w:r>
            <w:proofErr w:type="spellEnd"/>
            <w:r w:rsidRPr="0051463E">
              <w:rPr>
                <w:rFonts w:eastAsia="Times New Roman"/>
                <w:color w:val="FF0000"/>
              </w:rPr>
              <w:t xml:space="preserve"> КС-2</w:t>
            </w:r>
          </w:p>
        </w:tc>
        <w:tc>
          <w:tcPr>
            <w:tcW w:w="2844" w:type="dxa"/>
          </w:tcPr>
          <w:p w14:paraId="151035C7" w14:textId="2C24067F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EA08D0" w14:paraId="5B6873AD" w14:textId="77777777" w:rsidTr="0051463E">
        <w:tc>
          <w:tcPr>
            <w:tcW w:w="6912" w:type="dxa"/>
          </w:tcPr>
          <w:p w14:paraId="57C4A7C0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 xml:space="preserve">Котельная ППСН ЦПС </w:t>
            </w:r>
            <w:proofErr w:type="spellStart"/>
            <w:r w:rsidRPr="0051463E">
              <w:rPr>
                <w:rFonts w:eastAsia="Times New Roman"/>
                <w:color w:val="FF0000"/>
                <w:lang w:val="ru-RU"/>
              </w:rPr>
              <w:t>Барсуковского</w:t>
            </w:r>
            <w:proofErr w:type="spellEnd"/>
            <w:r w:rsidRPr="0051463E">
              <w:rPr>
                <w:rFonts w:eastAsia="Times New Roman"/>
                <w:color w:val="FF0000"/>
                <w:lang w:val="ru-RU"/>
              </w:rPr>
              <w:t xml:space="preserve"> месторождения</w:t>
            </w:r>
          </w:p>
        </w:tc>
        <w:tc>
          <w:tcPr>
            <w:tcW w:w="2844" w:type="dxa"/>
          </w:tcPr>
          <w:p w14:paraId="2E645D9F" w14:textId="7D19F779" w:rsidR="0051463E" w:rsidRPr="006F410B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14:paraId="342DA4B3" w14:textId="77777777" w:rsidTr="0051463E">
        <w:tc>
          <w:tcPr>
            <w:tcW w:w="6912" w:type="dxa"/>
          </w:tcPr>
          <w:p w14:paraId="512AA8A9" w14:textId="77777777" w:rsidR="0051463E" w:rsidRPr="0051463E" w:rsidRDefault="0051463E" w:rsidP="004B4FE3">
            <w:pPr>
              <w:rPr>
                <w:color w:val="FF0000"/>
              </w:rPr>
            </w:pPr>
            <w:proofErr w:type="spellStart"/>
            <w:r w:rsidRPr="0051463E">
              <w:rPr>
                <w:rFonts w:eastAsia="Times New Roman"/>
                <w:color w:val="FF0000"/>
              </w:rPr>
              <w:t>Товарно-сырьевой</w:t>
            </w:r>
            <w:proofErr w:type="spellEnd"/>
            <w:r w:rsidRPr="0051463E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color w:val="FF0000"/>
              </w:rPr>
              <w:t>склад</w:t>
            </w:r>
            <w:proofErr w:type="spellEnd"/>
          </w:p>
        </w:tc>
        <w:tc>
          <w:tcPr>
            <w:tcW w:w="2844" w:type="dxa"/>
          </w:tcPr>
          <w:p w14:paraId="6C953C0D" w14:textId="6837C5C8" w:rsidR="0051463E" w:rsidRPr="0051463E" w:rsidRDefault="0051463E" w:rsidP="004B4FE3">
            <w:pPr>
              <w:rPr>
                <w:color w:val="FF0000"/>
              </w:rPr>
            </w:pPr>
          </w:p>
        </w:tc>
      </w:tr>
    </w:tbl>
    <w:p w14:paraId="5325721E" w14:textId="77777777" w:rsidR="00027C92" w:rsidRPr="00F1302E" w:rsidRDefault="00027C92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87D1EA9" w14:textId="6BF172D1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2" w:name="_Toc22103253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других объектов эксплуатирующей организации, которые могут оказаться в зонах действия поражающих факторов</w:t>
      </w:r>
      <w:bookmarkEnd w:id="22"/>
    </w:p>
    <w:p w14:paraId="01098C73" w14:textId="77777777" w:rsidR="00032233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0103060" w14:textId="77777777" w:rsidR="00111EC3" w:rsidRPr="00157D11" w:rsidRDefault="00111EC3" w:rsidP="00111EC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57D11">
        <w:rPr>
          <w:rFonts w:cs="Times New Roman"/>
          <w:sz w:val="24"/>
          <w:szCs w:val="24"/>
          <w:lang w:val="ru-RU" w:eastAsia="ru-RU"/>
        </w:rPr>
        <w:t xml:space="preserve">Работники других объектов эксплуатирующей организации, которые могут оказаться в зонах действия поражающих факторов </w:t>
      </w:r>
      <w:r w:rsidRPr="00157D11">
        <w:rPr>
          <w:rFonts w:cs="Times New Roman"/>
          <w:sz w:val="24"/>
          <w:szCs w:val="24"/>
          <w:lang w:val="ru-RU"/>
        </w:rPr>
        <w:t xml:space="preserve">– отсутствуют. Планом мероприятий по локализации и ликвидации последствий аварий предусмотрено организационное мероприятий по эвакуации персонала не участвующего в аварии из зон действия возможных поражающих факторов. </w:t>
      </w:r>
    </w:p>
    <w:p w14:paraId="230E23F2" w14:textId="20E3D933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1BBB1B3" w14:textId="77777777" w:rsidR="00032233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073782A" w14:textId="77777777" w:rsidR="009B4F34" w:rsidRPr="00F1302E" w:rsidRDefault="009B4F34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085B9A0" w14:textId="777C883E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3" w:name="_Toc22103253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иных физических лиц, которые могут оказаться в зонах действия поражающих факторов</w:t>
      </w:r>
      <w:bookmarkEnd w:id="23"/>
    </w:p>
    <w:p w14:paraId="5711CF6B" w14:textId="77777777" w:rsidR="001342F0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E6858FE" w14:textId="523189EE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</w:t>
      </w:r>
      <w:r w:rsidR="00F1302E" w:rsidRPr="00F1302E">
        <w:rPr>
          <w:rFonts w:cs="Times New Roman"/>
          <w:sz w:val="24"/>
          <w:szCs w:val="24"/>
          <w:lang w:val="ru-RU"/>
        </w:rPr>
        <w:t>аботники соседних организаций и других объектов,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7601BB1" w14:textId="16C794AB" w:rsid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Л</w:t>
      </w:r>
      <w:r w:rsidR="00F1302E" w:rsidRPr="00F1302E">
        <w:rPr>
          <w:rFonts w:cs="Times New Roman"/>
          <w:sz w:val="24"/>
          <w:szCs w:val="24"/>
          <w:lang w:val="ru-RU"/>
        </w:rPr>
        <w:t>ица на внешних транспортных коммуникациях (железные дороги, автодороги),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52D9AAA3" w14:textId="4D4123D4" w:rsidR="009B4F34" w:rsidRDefault="009B4F34" w:rsidP="009B4F34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9B4F34">
        <w:rPr>
          <w:rFonts w:cs="Times New Roman"/>
          <w:color w:val="F79646" w:themeColor="accent6"/>
          <w:sz w:val="24"/>
          <w:szCs w:val="24"/>
          <w:lang w:val="ru-RU"/>
        </w:rPr>
        <w:t xml:space="preserve">Пересекаемые и параллельные </w:t>
      </w:r>
      <w:r>
        <w:rPr>
          <w:rFonts w:cs="Times New Roman"/>
          <w:color w:val="F79646" w:themeColor="accent6"/>
          <w:sz w:val="24"/>
          <w:szCs w:val="24"/>
          <w:lang w:val="ru-RU"/>
        </w:rPr>
        <w:t xml:space="preserve">авто и ж/д </w:t>
      </w:r>
      <w:r w:rsidRPr="009B4F34">
        <w:rPr>
          <w:rFonts w:cs="Times New Roman"/>
          <w:color w:val="F79646" w:themeColor="accent6"/>
          <w:sz w:val="24"/>
          <w:szCs w:val="24"/>
          <w:lang w:val="ru-RU"/>
        </w:rPr>
        <w:t>дороги расположены на насыпи и</w:t>
      </w:r>
      <w:r w:rsidRPr="009B4F34">
        <w:rPr>
          <w:rFonts w:cs="Times New Roman"/>
          <w:color w:val="F79646" w:themeColor="accent6"/>
          <w:sz w:val="24"/>
          <w:szCs w:val="24"/>
          <w:lang w:val="ru-RU"/>
        </w:rPr>
        <w:t xml:space="preserve"> </w:t>
      </w:r>
      <w:r w:rsidRPr="009B4F34">
        <w:rPr>
          <w:rFonts w:cs="Times New Roman"/>
          <w:color w:val="F79646" w:themeColor="accent6"/>
          <w:sz w:val="24"/>
          <w:szCs w:val="24"/>
          <w:lang w:val="ru-RU"/>
        </w:rPr>
        <w:t xml:space="preserve">попадание </w:t>
      </w:r>
      <w:r>
        <w:rPr>
          <w:rFonts w:cs="Times New Roman"/>
          <w:color w:val="F79646" w:themeColor="accent6"/>
          <w:sz w:val="24"/>
          <w:szCs w:val="24"/>
          <w:lang w:val="ru-RU"/>
        </w:rPr>
        <w:t>опасного вещества</w:t>
      </w:r>
      <w:r w:rsidRPr="009B4F34">
        <w:rPr>
          <w:rFonts w:cs="Times New Roman"/>
          <w:color w:val="F79646" w:themeColor="accent6"/>
          <w:sz w:val="24"/>
          <w:szCs w:val="24"/>
          <w:lang w:val="ru-RU"/>
        </w:rPr>
        <w:t xml:space="preserve"> </w:t>
      </w:r>
      <w:r>
        <w:rPr>
          <w:rFonts w:cs="Times New Roman"/>
          <w:color w:val="F79646" w:themeColor="accent6"/>
          <w:sz w:val="24"/>
          <w:szCs w:val="24"/>
          <w:lang w:val="ru-RU"/>
        </w:rPr>
        <w:t xml:space="preserve">на полотно </w:t>
      </w:r>
      <w:r w:rsidRPr="009B4F34">
        <w:rPr>
          <w:rFonts w:cs="Times New Roman"/>
          <w:color w:val="F79646" w:themeColor="accent6"/>
          <w:sz w:val="24"/>
          <w:szCs w:val="24"/>
          <w:lang w:val="ru-RU"/>
        </w:rPr>
        <w:t>исключено.</w:t>
      </w:r>
    </w:p>
    <w:p w14:paraId="3CCEA109" w14:textId="02EA6503" w:rsidR="009B4F34" w:rsidRDefault="009B4F34" w:rsidP="009B4F34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>
        <w:rPr>
          <w:rFonts w:cs="Times New Roman"/>
          <w:color w:val="F79646" w:themeColor="accent6"/>
          <w:sz w:val="24"/>
          <w:szCs w:val="24"/>
          <w:lang w:val="ru-RU"/>
        </w:rPr>
        <w:t>Основную о</w:t>
      </w:r>
      <w:r w:rsidRPr="009B4F34">
        <w:rPr>
          <w:rFonts w:cs="Times New Roman"/>
          <w:color w:val="F79646" w:themeColor="accent6"/>
          <w:sz w:val="24"/>
          <w:szCs w:val="24"/>
          <w:lang w:val="ru-RU"/>
        </w:rPr>
        <w:t>пасность представляет зона открытого пламени в пределах пролива</w:t>
      </w:r>
      <w:r>
        <w:rPr>
          <w:rFonts w:cs="Times New Roman"/>
          <w:color w:val="F79646" w:themeColor="accent6"/>
          <w:sz w:val="24"/>
          <w:szCs w:val="24"/>
          <w:lang w:val="ru-RU"/>
        </w:rPr>
        <w:t xml:space="preserve"> опасного вещества</w:t>
      </w:r>
      <w:r w:rsidRPr="009B4F34">
        <w:rPr>
          <w:rFonts w:cs="Times New Roman"/>
          <w:color w:val="F79646" w:themeColor="accent6"/>
          <w:sz w:val="24"/>
          <w:szCs w:val="24"/>
          <w:lang w:val="ru-RU"/>
        </w:rPr>
        <w:t>. При адекватном поведении человека при пешем передвижении вблизи</w:t>
      </w:r>
      <w:r>
        <w:rPr>
          <w:rFonts w:cs="Times New Roman"/>
          <w:color w:val="F79646" w:themeColor="accent6"/>
          <w:sz w:val="24"/>
          <w:szCs w:val="24"/>
          <w:lang w:val="ru-RU"/>
        </w:rPr>
        <w:t xml:space="preserve"> </w:t>
      </w:r>
      <w:r w:rsidRPr="009B4F34">
        <w:rPr>
          <w:rFonts w:cs="Times New Roman"/>
          <w:color w:val="F79646" w:themeColor="accent6"/>
          <w:sz w:val="24"/>
          <w:szCs w:val="24"/>
          <w:lang w:val="ru-RU"/>
        </w:rPr>
        <w:t>трубопровода его попадание в пределы пролива не прогнозируется.</w:t>
      </w:r>
    </w:p>
    <w:p w14:paraId="6169D8D9" w14:textId="236AD6C5" w:rsidR="009B4F34" w:rsidRPr="009B4F34" w:rsidRDefault="009B4F34" w:rsidP="009B4F34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157D11">
        <w:rPr>
          <w:rFonts w:cs="Times New Roman"/>
          <w:sz w:val="24"/>
          <w:szCs w:val="24"/>
          <w:lang w:val="ru-RU"/>
        </w:rPr>
        <w:t>Планом мероприятий по локализации и ликвидации последствий аварий предусмотрено организационное мероприятий по эвакуации персонала не участвующего в аварии из зон действия возможных поражающих факторов.</w:t>
      </w:r>
    </w:p>
    <w:p w14:paraId="0C8DE476" w14:textId="1EFE58A7" w:rsidR="00D52857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</w:t>
      </w:r>
      <w:r w:rsidR="00F1302E" w:rsidRPr="00F1302E">
        <w:rPr>
          <w:rFonts w:cs="Times New Roman"/>
          <w:sz w:val="24"/>
          <w:szCs w:val="24"/>
          <w:lang w:val="ru-RU"/>
        </w:rPr>
        <w:t>ные физические лица,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174789AF" w14:textId="77777777" w:rsidR="0050624A" w:rsidRDefault="0050624A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50624A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F05AAD2" w14:textId="28FF6629" w:rsidR="00F1302E" w:rsidRPr="004578A1" w:rsidRDefault="00403875" w:rsidP="004578A1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4" w:name="_Toc221032537"/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D81DB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«</w:t>
      </w:r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Результаты анализа безопасности</w:t>
      </w:r>
      <w:r w:rsidR="00D81DB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»</w:t>
      </w:r>
      <w:bookmarkEnd w:id="24"/>
    </w:p>
    <w:p w14:paraId="573364E5" w14:textId="79E242E4" w:rsidR="00F1302E" w:rsidRDefault="004578A1">
      <w:pPr>
        <w:pStyle w:val="1"/>
        <w:numPr>
          <w:ilvl w:val="1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25" w:name="_Toc221032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опасных веществах, на основании которых опасный производственный объект отнесен к декларируемым объектам</w:t>
      </w:r>
      <w:bookmarkEnd w:id="25"/>
    </w:p>
    <w:p w14:paraId="5330194B" w14:textId="77777777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D85AA43" w14:textId="1EA41F64" w:rsidR="004578A1" w:rsidRP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3BE1BA56" w14:textId="6AC4A981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6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26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5A9AD4F8" w14:textId="0A1B2862" w:rsidR="002478A0" w:rsidRPr="004578A1" w:rsidRDefault="002478A0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866743A" w14:textId="77777777" w:rsidR="004578A1" w:rsidRPr="004578A1" w:rsidRDefault="004578A1" w:rsidP="004578A1">
      <w:pPr>
        <w:rPr>
          <w:lang w:val="ru-RU" w:eastAsia="ru-RU"/>
        </w:rPr>
      </w:pPr>
    </w:p>
    <w:p w14:paraId="1091DAA0" w14:textId="70F9830B" w:rsidR="00403875" w:rsidRDefault="004578A1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7" w:name="_Toc221032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сведения о технологических процессах на декларируемом объекте</w:t>
      </w:r>
      <w:bookmarkEnd w:id="27"/>
    </w:p>
    <w:p w14:paraId="5129B28D" w14:textId="77777777" w:rsidR="00516677" w:rsidRDefault="00516677" w:rsidP="00516677">
      <w:pPr>
        <w:spacing w:after="0" w:line="360" w:lineRule="auto"/>
        <w:ind w:firstLine="680"/>
        <w:jc w:val="both"/>
        <w:rPr>
          <w:lang w:val="ru-RU" w:eastAsia="ru-RU"/>
        </w:rPr>
      </w:pPr>
    </w:p>
    <w:p w14:paraId="2B768099" w14:textId="77777777" w:rsidR="00516677" w:rsidRPr="004931FE" w:rsidRDefault="00516677" w:rsidP="00516677">
      <w:pPr>
        <w:ind w:firstLine="680"/>
        <w:jc w:val="both"/>
        <w:rPr>
          <w:rFonts w:cs="Times New Roman"/>
          <w:sz w:val="24"/>
          <w:szCs w:val="24"/>
        </w:rPr>
      </w:pPr>
      <w:proofErr w:type="gramStart"/>
      <w:r w:rsidRPr="00BD54C0">
        <w:rPr>
          <w:rFonts w:cs="Times New Roman"/>
          <w:sz w:val="24"/>
          <w:szCs w:val="24"/>
          <w:highlight w:val="yellow"/>
        </w:rPr>
        <w:t>{{ SITE</w:t>
      </w:r>
      <w:proofErr w:type="gramEnd"/>
      <w:r w:rsidRPr="00BD54C0">
        <w:rPr>
          <w:rFonts w:cs="Times New Roman"/>
          <w:sz w:val="24"/>
          <w:szCs w:val="24"/>
          <w:highlight w:val="yellow"/>
        </w:rPr>
        <w:t>_DESCRIPTION }}</w:t>
      </w:r>
    </w:p>
    <w:p w14:paraId="52A8A95F" w14:textId="77777777" w:rsidR="00516677" w:rsidRDefault="00516677" w:rsidP="00516677">
      <w:pPr>
        <w:rPr>
          <w:lang w:val="ru-RU" w:eastAsia="ru-RU"/>
        </w:rPr>
      </w:pPr>
    </w:p>
    <w:p w14:paraId="53E6D06E" w14:textId="0E20B95F" w:rsidR="00516677" w:rsidRPr="00516677" w:rsidRDefault="00516677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8" w:name="_Toc221032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</w:t>
      </w:r>
      <w:r w:rsidRPr="0051667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</w:r>
      <w:bookmarkEnd w:id="28"/>
    </w:p>
    <w:p w14:paraId="47463AA1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9535D4B" w14:textId="7446ECC4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r w:rsidRPr="00516677">
        <w:rPr>
          <w:rFonts w:cs="Times New Roman"/>
          <w:color w:val="FF0000"/>
          <w:sz w:val="24"/>
          <w:szCs w:val="24"/>
          <w:lang w:val="ru-RU"/>
        </w:rPr>
        <w:t>Блок-схема основных технологических потоков опасных веществ на декларируемого объекта представлена ниже</w:t>
      </w:r>
      <w:r>
        <w:rPr>
          <w:rFonts w:cs="Times New Roman"/>
          <w:color w:val="FF0000"/>
          <w:sz w:val="24"/>
          <w:szCs w:val="24"/>
          <w:lang w:val="ru-RU"/>
        </w:rPr>
        <w:t xml:space="preserve"> (</w:t>
      </w:r>
      <w:r>
        <w:rPr>
          <w:rFonts w:cs="Times New Roman"/>
          <w:color w:val="FF0000"/>
          <w:sz w:val="24"/>
          <w:szCs w:val="24"/>
          <w:lang w:val="ru-RU"/>
        </w:rPr>
        <w:fldChar w:fldCharType="begin"/>
      </w:r>
      <w:r>
        <w:rPr>
          <w:rFonts w:cs="Times New Roman"/>
          <w:color w:val="FF0000"/>
          <w:sz w:val="24"/>
          <w:szCs w:val="24"/>
          <w:lang w:val="ru-RU"/>
        </w:rPr>
        <w:instrText xml:space="preserve"> REF _Ref220947624 \h </w:instrText>
      </w:r>
      <w:r>
        <w:rPr>
          <w:rFonts w:cs="Times New Roman"/>
          <w:color w:val="FF0000"/>
          <w:sz w:val="24"/>
          <w:szCs w:val="24"/>
          <w:lang w:val="ru-RU"/>
        </w:rPr>
      </w:r>
      <w:r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color w:val="FF0000"/>
          <w:sz w:val="24"/>
          <w:szCs w:val="24"/>
          <w:lang w:val="ru-RU"/>
        </w:rPr>
        <w:fldChar w:fldCharType="end"/>
      </w:r>
      <w:r>
        <w:rPr>
          <w:rFonts w:cs="Times New Roman"/>
          <w:color w:val="FF0000"/>
          <w:sz w:val="24"/>
          <w:szCs w:val="24"/>
          <w:lang w:val="ru-RU"/>
        </w:rPr>
        <w:t>)</w:t>
      </w:r>
      <w:r w:rsidRPr="00516677">
        <w:rPr>
          <w:rFonts w:cs="Times New Roman"/>
          <w:color w:val="FF0000"/>
          <w:sz w:val="24"/>
          <w:szCs w:val="24"/>
          <w:lang w:val="ru-RU"/>
        </w:rPr>
        <w:t>.</w:t>
      </w:r>
    </w:p>
    <w:p w14:paraId="2E2ED48C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A25E26" wp14:editId="4A02AA9A">
                <wp:simplePos x="0" y="0"/>
                <wp:positionH relativeFrom="column">
                  <wp:posOffset>714375</wp:posOffset>
                </wp:positionH>
                <wp:positionV relativeFrom="paragraph">
                  <wp:posOffset>55245</wp:posOffset>
                </wp:positionV>
                <wp:extent cx="2324100" cy="1041400"/>
                <wp:effectExtent l="0" t="0" r="19050" b="25400"/>
                <wp:wrapNone/>
                <wp:docPr id="100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04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5DCCE" w14:textId="77777777" w:rsidR="00516677" w:rsidRPr="0043765F" w:rsidRDefault="00516677" w:rsidP="00516677">
                            <w:r w:rsidRPr="00843C75">
                              <w:t>Смоляное месторождение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25E2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56.25pt;margin-top:4.35pt;width:183pt;height:8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" fillcolor="white [3201]" strokeweight=".5pt">
                <v:textbox>
                  <w:txbxContent>
                    <w:p w14:paraId="5AE5DCCE" w14:textId="77777777" w:rsidR="00516677" w:rsidRPr="0043765F" w:rsidRDefault="00516677" w:rsidP="00516677">
                      <w:r w:rsidRPr="00843C75">
                        <w:t>Смоляное месторождение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559CD19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C2108FB" w14:textId="1B40DD18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26EA801" wp14:editId="29966436">
                <wp:simplePos x="0" y="0"/>
                <wp:positionH relativeFrom="column">
                  <wp:posOffset>1740408</wp:posOffset>
                </wp:positionH>
                <wp:positionV relativeFrom="paragraph">
                  <wp:posOffset>359791</wp:posOffset>
                </wp:positionV>
                <wp:extent cx="3048" cy="546608"/>
                <wp:effectExtent l="95250" t="19050" r="92710" b="825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546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959B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37.05pt;margin-top:28.35pt;width:.25pt;height:43.05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1C08BFC" w14:textId="784915A4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09F8066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FD28C3" wp14:editId="3211A4B8">
                <wp:simplePos x="0" y="0"/>
                <wp:positionH relativeFrom="column">
                  <wp:posOffset>3248025</wp:posOffset>
                </wp:positionH>
                <wp:positionV relativeFrom="paragraph">
                  <wp:posOffset>145733</wp:posOffset>
                </wp:positionV>
                <wp:extent cx="2509838" cy="1019175"/>
                <wp:effectExtent l="0" t="0" r="24130" b="28575"/>
                <wp:wrapNone/>
                <wp:docPr id="10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838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4B409" w14:textId="77777777" w:rsidR="00516677" w:rsidRPr="0043765F" w:rsidRDefault="00516677" w:rsidP="00516677">
                            <w:r>
                              <w:t>ДНС «Кодяковская»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D28C3" id="_x0000_s1027" type="#_x0000_t202" style="position:absolute;left:0;text-align:left;margin-left:255.75pt;margin-top:11.5pt;width:197.65pt;height:8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" fillcolor="white [3201]" strokeweight=".5pt">
                <v:textbox>
                  <w:txbxContent>
                    <w:p w14:paraId="3F54B409" w14:textId="77777777" w:rsidR="00516677" w:rsidRPr="0043765F" w:rsidRDefault="00516677" w:rsidP="00516677">
                      <w:r>
                        <w:t>ДНС «Кодяковская»</w:t>
                      </w:r>
                    </w:p>
                  </w:txbxContent>
                </v:textbox>
              </v:shape>
            </w:pict>
          </mc:Fallback>
        </mc:AlternateContent>
      </w: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9E9058D" wp14:editId="2B86E2D7">
                <wp:simplePos x="0" y="0"/>
                <wp:positionH relativeFrom="column">
                  <wp:posOffset>709613</wp:posOffset>
                </wp:positionH>
                <wp:positionV relativeFrom="paragraph">
                  <wp:posOffset>160020</wp:posOffset>
                </wp:positionV>
                <wp:extent cx="2142067" cy="1038225"/>
                <wp:effectExtent l="0" t="0" r="10795" b="28575"/>
                <wp:wrapNone/>
                <wp:docPr id="10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67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B9802" w14:textId="77777777" w:rsidR="00516677" w:rsidRPr="00516677" w:rsidRDefault="00516677" w:rsidP="00516677">
                            <w:pPr>
                              <w:rPr>
                                <w:lang w:val="ru-RU"/>
                              </w:rPr>
                            </w:pPr>
                            <w:r w:rsidRPr="00516677">
                              <w:rPr>
                                <w:lang w:val="ru-RU"/>
                              </w:rPr>
                              <w:t>Система межпромысловых трубопроводов (Смолянское месторождение - ДНС «Кодяковская»)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058D" id="_x0000_s1028" type="#_x0000_t202" style="position:absolute;left:0;text-align:left;margin-left:55.9pt;margin-top:12.6pt;width:168.65pt;height:81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FGPQ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" fillcolor="white [3201]" strokeweight=".5pt">
                <v:textbox>
                  <w:txbxContent>
                    <w:p w14:paraId="2F8B9802" w14:textId="77777777" w:rsidR="00516677" w:rsidRPr="00516677" w:rsidRDefault="00516677" w:rsidP="00516677">
                      <w:pPr>
                        <w:rPr>
                          <w:lang w:val="ru-RU"/>
                        </w:rPr>
                      </w:pPr>
                      <w:r w:rsidRPr="00516677">
                        <w:rPr>
                          <w:lang w:val="ru-RU"/>
                        </w:rPr>
                        <w:t>Система межпромысловых трубопроводов (Смолянское месторождение - ДНС «Кодяковская»)</w:t>
                      </w:r>
                    </w:p>
                  </w:txbxContent>
                </v:textbox>
              </v:shape>
            </w:pict>
          </mc:Fallback>
        </mc:AlternateContent>
      </w:r>
    </w:p>
    <w:p w14:paraId="0B19F376" w14:textId="71FE1E4C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DD3FB2" wp14:editId="7CDEAEC4">
                <wp:simplePos x="0" y="0"/>
                <wp:positionH relativeFrom="column">
                  <wp:posOffset>2859024</wp:posOffset>
                </wp:positionH>
                <wp:positionV relativeFrom="paragraph">
                  <wp:posOffset>271526</wp:posOffset>
                </wp:positionV>
                <wp:extent cx="381000" cy="0"/>
                <wp:effectExtent l="38100" t="76200" r="38100" b="1333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AA719" id="Прямая со стрелкой 2" o:spid="_x0000_s1026" type="#_x0000_t32" style="position:absolute;margin-left:225.1pt;margin-top:21.4pt;width:30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D9DB421" w14:textId="098F45C2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4E80B5F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5092743" w14:textId="16FB3EF8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0AF5A1" wp14:editId="4E7DF7CE">
                <wp:simplePos x="0" y="0"/>
                <wp:positionH relativeFrom="column">
                  <wp:posOffset>575733</wp:posOffset>
                </wp:positionH>
                <wp:positionV relativeFrom="paragraph">
                  <wp:posOffset>85513</wp:posOffset>
                </wp:positionV>
                <wp:extent cx="702733" cy="0"/>
                <wp:effectExtent l="0" t="76200" r="21590" b="95250"/>
                <wp:wrapNone/>
                <wp:docPr id="1006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7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EFD0F1" id="Прямая со стрелкой 1" o:spid="_x0000_s1026" type="#_x0000_t32" style="position:absolute;margin-left:45.35pt;margin-top:6.75pt;width:55.35pt;height: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" strokecolor="#4579b8 [3044]">
                <v:stroke endarrow="block"/>
              </v:shape>
            </w:pict>
          </mc:Fallback>
        </mc:AlternateContent>
      </w:r>
      <w:r w:rsidRPr="00516677"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ab/>
      </w:r>
      <w:r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>- нефть (сырая)</w:t>
      </w:r>
    </w:p>
    <w:p w14:paraId="4B33F09C" w14:textId="4DD9F5FF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9" w:name="_Ref220947624"/>
      <w:r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Pr="00516677">
        <w:rPr>
          <w:rFonts w:cs="Times New Roman"/>
          <w:sz w:val="24"/>
          <w:szCs w:val="24"/>
          <w:lang w:val="ru-RU"/>
        </w:rPr>
        <w:fldChar w:fldCharType="begin"/>
      </w:r>
      <w:r w:rsidRPr="00516677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51667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516677">
        <w:rPr>
          <w:rFonts w:cs="Times New Roman"/>
          <w:sz w:val="24"/>
          <w:szCs w:val="24"/>
          <w:lang w:val="ru-RU"/>
        </w:rPr>
        <w:fldChar w:fldCharType="end"/>
      </w:r>
      <w:bookmarkEnd w:id="29"/>
      <w:r w:rsidRPr="00516677">
        <w:rPr>
          <w:rFonts w:cs="Times New Roman"/>
          <w:sz w:val="24"/>
          <w:szCs w:val="24"/>
          <w:lang w:val="ru-RU"/>
        </w:rPr>
        <w:t xml:space="preserve"> – Блок-схема основных технологических потоков</w:t>
      </w:r>
    </w:p>
    <w:p w14:paraId="43C79682" w14:textId="77777777" w:rsidR="00516677" w:rsidRDefault="00516677" w:rsidP="00516677">
      <w:pPr>
        <w:rPr>
          <w:lang w:val="ru-RU" w:eastAsia="ru-RU"/>
        </w:rPr>
      </w:pPr>
    </w:p>
    <w:p w14:paraId="0229E22A" w14:textId="05A6B193" w:rsidR="003A3CE1" w:rsidRPr="003A3CE1" w:rsidRDefault="003A3CE1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0" w:name="_Toc22103254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3A3CE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</w:r>
      <w:bookmarkEnd w:id="30"/>
    </w:p>
    <w:p w14:paraId="3C8B57E4" w14:textId="77777777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B797E0" w14:textId="3BD117A3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 \* MERGEFORMAT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5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464A423E" w14:textId="1BE7E044" w:rsidR="00E42521" w:rsidRPr="009D632A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1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E42521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E42521">
        <w:rPr>
          <w:rFonts w:cs="Times New Roman"/>
          <w:sz w:val="24"/>
          <w:szCs w:val="24"/>
          <w:lang w:val="ru-RU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5</w:t>
      </w:r>
      <w:r w:rsidRPr="00E42521">
        <w:rPr>
          <w:rFonts w:cs="Times New Roman"/>
          <w:sz w:val="24"/>
          <w:szCs w:val="24"/>
          <w:lang w:val="ru-RU"/>
        </w:rPr>
        <w:fldChar w:fldCharType="end"/>
      </w:r>
      <w:bookmarkEnd w:id="31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9DC2482" w14:textId="77777777" w:rsidR="00E42521" w:rsidRDefault="00E42521" w:rsidP="00E4252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51D056DE" w14:textId="77777777" w:rsidR="003A3CE1" w:rsidRDefault="003A3CE1" w:rsidP="00D80862">
      <w:pPr>
        <w:rPr>
          <w:lang w:val="ru-RU" w:eastAsia="ru-RU"/>
        </w:rPr>
      </w:pPr>
    </w:p>
    <w:p w14:paraId="1DF36226" w14:textId="5D29DE8C" w:rsidR="005D0012" w:rsidRDefault="005D0012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2" w:name="_Toc22103254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5D00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сновные результаты анализа риска аварии на декларируемом объекте</w:t>
      </w:r>
      <w:bookmarkEnd w:id="32"/>
    </w:p>
    <w:p w14:paraId="754E0249" w14:textId="0B710A7B" w:rsidR="003764D2" w:rsidRPr="003764D2" w:rsidRDefault="003764D2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3" w:name="_Toc22103254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3764D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езультаты анализа условий возникновения и развития аварий на декларируемом объекте</w:t>
      </w:r>
      <w:bookmarkEnd w:id="33"/>
    </w:p>
    <w:p w14:paraId="47ADFE04" w14:textId="426E6549" w:rsidR="009A28B7" w:rsidRDefault="009A28B7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4" w:name="_Toc221032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основных возможных причин возникновения аварии и факторов, способствующих возникновению и развитию аварии на декларируемом объекте</w:t>
      </w:r>
      <w:bookmarkEnd w:id="34"/>
    </w:p>
    <w:p w14:paraId="6B597653" w14:textId="77777777" w:rsid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AF9CE67" w14:textId="5A76DD4E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01CF5">
        <w:rPr>
          <w:rFonts w:cs="Times New Roman"/>
          <w:sz w:val="24"/>
          <w:szCs w:val="24"/>
          <w:lang w:val="ru-RU"/>
        </w:rPr>
        <w:t>Перечень основных возможных причин и факторов, способствующих возникновению и развитию аварий на декларируемом объекте представлен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_Ref221007237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F01CF5">
        <w:rPr>
          <w:rFonts w:cs="Times New Roman"/>
          <w:sz w:val="24"/>
          <w:szCs w:val="24"/>
          <w:lang w:val="ru-RU"/>
        </w:rPr>
        <w:t>.</w:t>
      </w:r>
    </w:p>
    <w:p w14:paraId="1DF5978F" w14:textId="116CBF34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5" w:name="_Ref221007237"/>
      <w:r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Pr="00F01CF5">
        <w:rPr>
          <w:rFonts w:cs="Times New Roman"/>
          <w:sz w:val="24"/>
          <w:szCs w:val="24"/>
          <w:lang w:val="ru-RU"/>
        </w:rPr>
        <w:fldChar w:fldCharType="begin"/>
      </w:r>
      <w:r w:rsidRPr="00F01CF5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F01CF5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 w:rsidRPr="00F01CF5">
        <w:rPr>
          <w:rFonts w:cs="Times New Roman"/>
          <w:sz w:val="24"/>
          <w:szCs w:val="24"/>
          <w:lang w:val="ru-RU"/>
        </w:rPr>
        <w:fldChar w:fldCharType="end"/>
      </w:r>
      <w:bookmarkEnd w:id="35"/>
      <w:r w:rsidRPr="00F01CF5">
        <w:rPr>
          <w:rFonts w:cs="Times New Roman"/>
          <w:sz w:val="24"/>
          <w:szCs w:val="24"/>
          <w:lang w:val="ru-RU"/>
        </w:rPr>
        <w:t xml:space="preserve"> – Перечень основных возможных причин и факторов, способствующих возникновению и развитию аварий на декларируемом объекте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F01CF5" w:rsidRPr="006F410B" w14:paraId="24E42503" w14:textId="77777777" w:rsidTr="004C7CF2">
        <w:trPr>
          <w:tblHeader/>
        </w:trPr>
        <w:tc>
          <w:tcPr>
            <w:tcW w:w="3190" w:type="dxa"/>
          </w:tcPr>
          <w:p w14:paraId="71C41B4B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</w:rPr>
            </w:pPr>
            <w:r w:rsidRPr="006F410B">
              <w:rPr>
                <w:b/>
                <w:color w:val="00B050"/>
                <w:sz w:val="24"/>
                <w:szCs w:val="24"/>
              </w:rPr>
              <w:t>Наименование ОПО</w:t>
            </w:r>
          </w:p>
        </w:tc>
        <w:tc>
          <w:tcPr>
            <w:tcW w:w="3190" w:type="dxa"/>
          </w:tcPr>
          <w:p w14:paraId="0B57FDFE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b/>
                <w:color w:val="00B050"/>
                <w:sz w:val="24"/>
                <w:szCs w:val="24"/>
                <w:lang w:val="ru-RU"/>
              </w:rPr>
              <w:t>Факторы, способствующие возникновению и развитию аварий</w:t>
            </w:r>
          </w:p>
        </w:tc>
        <w:tc>
          <w:tcPr>
            <w:tcW w:w="3191" w:type="dxa"/>
          </w:tcPr>
          <w:p w14:paraId="49B7A28F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</w:rPr>
            </w:pPr>
            <w:proofErr w:type="spellStart"/>
            <w:r w:rsidRPr="006F410B">
              <w:rPr>
                <w:b/>
                <w:color w:val="00B050"/>
                <w:sz w:val="24"/>
                <w:szCs w:val="24"/>
              </w:rPr>
              <w:t>Возможные</w:t>
            </w:r>
            <w:proofErr w:type="spellEnd"/>
            <w:r w:rsidRPr="006F410B">
              <w:rPr>
                <w:b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6F410B">
              <w:rPr>
                <w:b/>
                <w:color w:val="00B050"/>
                <w:sz w:val="24"/>
                <w:szCs w:val="24"/>
              </w:rPr>
              <w:t>причины</w:t>
            </w:r>
            <w:proofErr w:type="spellEnd"/>
            <w:r w:rsidRPr="006F410B">
              <w:rPr>
                <w:b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6F410B">
              <w:rPr>
                <w:b/>
                <w:color w:val="00B050"/>
                <w:sz w:val="24"/>
                <w:szCs w:val="24"/>
              </w:rPr>
              <w:t>аварий</w:t>
            </w:r>
            <w:proofErr w:type="spellEnd"/>
          </w:p>
        </w:tc>
      </w:tr>
      <w:tr w:rsidR="00F01CF5" w:rsidRPr="006F410B" w14:paraId="5E393B0D" w14:textId="77777777" w:rsidTr="004C7CF2">
        <w:tc>
          <w:tcPr>
            <w:tcW w:w="3190" w:type="dxa"/>
            <w:vAlign w:val="center"/>
          </w:tcPr>
          <w:p w14:paraId="28572D44" w14:textId="7100F70A" w:rsidR="00F01CF5" w:rsidRPr="006F410B" w:rsidRDefault="00F01CF5" w:rsidP="00D50404">
            <w:pPr>
              <w:pStyle w:val="23"/>
              <w:widowControl w:val="0"/>
              <w:shd w:val="clear" w:color="auto" w:fill="FFFFFF"/>
              <w:suppressAutoHyphens/>
              <w:spacing w:after="0" w:line="240" w:lineRule="auto"/>
              <w:rPr>
                <w:b/>
                <w:color w:val="00B050"/>
                <w:sz w:val="24"/>
                <w:szCs w:val="24"/>
                <w:lang w:val="ru-RU" w:eastAsia="ru-RU"/>
              </w:rPr>
            </w:pPr>
            <w:proofErr w:type="gramStart"/>
            <w:r w:rsidRPr="006F410B">
              <w:rPr>
                <w:rFonts w:cs="Times New Roman"/>
                <w:color w:val="00B050"/>
                <w:sz w:val="24"/>
                <w:szCs w:val="24"/>
                <w:highlight w:val="yellow"/>
                <w:lang w:val="ru-RU"/>
              </w:rPr>
              <w:t>{{ SITE</w:t>
            </w:r>
            <w:proofErr w:type="gramEnd"/>
            <w:r w:rsidRPr="006F410B">
              <w:rPr>
                <w:rFonts w:cs="Times New Roman"/>
                <w:color w:val="00B050"/>
                <w:sz w:val="24"/>
                <w:szCs w:val="24"/>
                <w:highlight w:val="yellow"/>
                <w:lang w:val="ru-RU"/>
              </w:rPr>
              <w:t>_NAME }}</w:t>
            </w:r>
          </w:p>
        </w:tc>
        <w:tc>
          <w:tcPr>
            <w:tcW w:w="3190" w:type="dxa"/>
          </w:tcPr>
          <w:p w14:paraId="3370577B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1.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Сбор и транспорт нефти, являющейся взрывопожароопасным веществом.</w:t>
            </w:r>
          </w:p>
          <w:p w14:paraId="77D8D1FC" w14:textId="29CC121E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2.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="009B4F34">
              <w:rPr>
                <w:color w:val="00B050"/>
                <w:sz w:val="24"/>
                <w:szCs w:val="24"/>
                <w:lang w:val="ru-RU"/>
              </w:rPr>
              <w:t>Т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ранспорт </w:t>
            </w:r>
            <w:r w:rsidR="009B4F34">
              <w:rPr>
                <w:color w:val="00B050"/>
                <w:sz w:val="24"/>
                <w:szCs w:val="24"/>
                <w:lang w:val="ru-RU"/>
              </w:rPr>
              <w:t>опасного вещества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 под давлением.</w:t>
            </w:r>
          </w:p>
          <w:p w14:paraId="53FCBB9D" w14:textId="3D14FF1C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3.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Протяженность трубопроводов</w:t>
            </w:r>
            <w:r w:rsidR="009B4F34">
              <w:rPr>
                <w:color w:val="00B050"/>
                <w:sz w:val="24"/>
                <w:szCs w:val="24"/>
                <w:lang w:val="ru-RU"/>
              </w:rPr>
              <w:t xml:space="preserve"> 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оказывает влияние на время обнаружения и ликвидацию аварийной ситуации, способствует несанкционированному 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вмешательству посторонних лиц в работу трубопровода.</w:t>
            </w:r>
          </w:p>
          <w:p w14:paraId="21B654AC" w14:textId="698B9F20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4.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Прокладка трубопроводов подземным способом, вследствие чего трубопроводы и запорная арматура подвержены коррозии под воздействием почвы и блуждающих токов.</w:t>
            </w:r>
          </w:p>
          <w:p w14:paraId="6ADB0DC5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5.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Коррозионная активность транспортируемой среды создает дополнительную опасность разгерметизации трубопроводов.</w:t>
            </w:r>
          </w:p>
          <w:p w14:paraId="70AC1CC0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6.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Наличие в трубопроводных системах большого количества сварных и фланцевых соединений, запорной и регулирующей арматуры – наиболее вероятных мест утечек взрывопожароопасных веществ.</w:t>
            </w:r>
          </w:p>
          <w:p w14:paraId="199E47B4" w14:textId="77777777" w:rsidR="00F01CF5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7. Неудовлетворительная система обучения производственного персонала, слабая дисциплина могут привести к нарушению технологического процесса, несоблюдению требований промышленной, пожарной и электробезопасности.</w:t>
            </w:r>
          </w:p>
          <w:p w14:paraId="15D7D808" w14:textId="213C10C4" w:rsidR="00595DAC" w:rsidRPr="006F410B" w:rsidRDefault="00595DAC" w:rsidP="004C7CF2">
            <w:pPr>
              <w:widowControl w:val="0"/>
              <w:shd w:val="clear" w:color="auto" w:fill="FFFFFF"/>
              <w:suppressAutoHyphens/>
              <w:jc w:val="both"/>
              <w:rPr>
                <w:bCs/>
                <w:color w:val="00B050"/>
                <w:sz w:val="24"/>
                <w:szCs w:val="24"/>
                <w:lang w:val="ru-RU"/>
              </w:rPr>
            </w:pPr>
            <w:r w:rsidRPr="00595DAC">
              <w:rPr>
                <w:color w:val="00B050"/>
                <w:sz w:val="24"/>
                <w:szCs w:val="24"/>
                <w:lang w:val="ru-RU"/>
              </w:rPr>
              <w:t>8. Коррозионная активность грунта (блуждающие токи)</w:t>
            </w:r>
            <w:r>
              <w:rPr>
                <w:color w:val="00B050"/>
                <w:sz w:val="24"/>
                <w:szCs w:val="24"/>
                <w:lang w:val="ru-RU"/>
              </w:rPr>
              <w:t>.</w:t>
            </w:r>
          </w:p>
        </w:tc>
        <w:tc>
          <w:tcPr>
            <w:tcW w:w="3191" w:type="dxa"/>
          </w:tcPr>
          <w:p w14:paraId="14875C23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1.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Неудовлетворительное техническое состояние оборудования и трубопроводов (физический износ, усталость материала, коррозия, температурные деформации, дефекты изготовления и монтажа, механические повреждения).</w:t>
            </w:r>
          </w:p>
          <w:p w14:paraId="27E66B28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2.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Некачественный ремонт, несоблюдение сроков технического обслуживания 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и планово-предупредительного ремонта, технического диагностирования и экспертизы промышленной безопасности технических устройств.</w:t>
            </w:r>
          </w:p>
          <w:p w14:paraId="4DA99919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3.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Отказ запорной арматуры, неполадки в работе (неисправность) контрольно-измерительных приборов.</w:t>
            </w:r>
          </w:p>
          <w:p w14:paraId="7E633D6D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4.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Несоблюдение норм и правил безопасности при эксплуатации технологического оборудования и трубопроводов и при ведении технологических операций, нарушение технологического регламента (умышленные или неосторожные действия, недостаточный уровень квалификации и возможность ошибок обслуживающего персонала). </w:t>
            </w:r>
          </w:p>
          <w:p w14:paraId="40388DA3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5.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Внешние воздействия природного (оползни, землетрясения) и техногенного характера (производство работ в охранной зоне трубопроводов).</w:t>
            </w:r>
          </w:p>
          <w:p w14:paraId="549E769D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Cs/>
                <w:color w:val="00B050"/>
                <w:sz w:val="24"/>
                <w:szCs w:val="24"/>
              </w:rPr>
            </w:pPr>
            <w:r w:rsidRPr="006F410B">
              <w:rPr>
                <w:color w:val="00B050"/>
                <w:sz w:val="24"/>
                <w:szCs w:val="24"/>
              </w:rPr>
              <w:t>6. </w:t>
            </w:r>
            <w:proofErr w:type="spellStart"/>
            <w:r w:rsidRPr="006F410B">
              <w:rPr>
                <w:color w:val="00B050"/>
                <w:sz w:val="24"/>
                <w:szCs w:val="24"/>
              </w:rPr>
              <w:t>Террористические</w:t>
            </w:r>
            <w:proofErr w:type="spellEnd"/>
            <w:r w:rsidRPr="006F410B">
              <w:rPr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6F410B">
              <w:rPr>
                <w:color w:val="00B050"/>
                <w:sz w:val="24"/>
                <w:szCs w:val="24"/>
              </w:rPr>
              <w:t>акты</w:t>
            </w:r>
            <w:proofErr w:type="spellEnd"/>
            <w:r w:rsidRPr="006F410B">
              <w:rPr>
                <w:color w:val="00B050"/>
                <w:sz w:val="24"/>
                <w:szCs w:val="24"/>
              </w:rPr>
              <w:t>.</w:t>
            </w:r>
          </w:p>
        </w:tc>
      </w:tr>
    </w:tbl>
    <w:p w14:paraId="235C6368" w14:textId="77777777" w:rsidR="00F01CF5" w:rsidRPr="00F01CF5" w:rsidRDefault="00F01CF5" w:rsidP="00F01CF5">
      <w:pPr>
        <w:rPr>
          <w:lang w:val="ru-RU" w:eastAsia="ru-RU"/>
        </w:rPr>
      </w:pPr>
    </w:p>
    <w:p w14:paraId="78F6C0A2" w14:textId="4E8B7591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36" w:name="_Toc221032545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сценариев наиболее вероятных аварий и наиболее опасных по последствиям аварий на декларируемом объекте</w:t>
      </w:r>
      <w:bookmarkEnd w:id="36"/>
    </w:p>
    <w:p w14:paraId="3D8F3BB3" w14:textId="77777777" w:rsid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225ED12" w14:textId="2FC53FF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C1B1A">
        <w:rPr>
          <w:rFonts w:cs="Times New Roman"/>
          <w:sz w:val="24"/>
          <w:szCs w:val="24"/>
          <w:lang w:val="ru-RU"/>
        </w:rPr>
        <w:lastRenderedPageBreak/>
        <w:t>Сведения по наиболее вероятным, наиболее опасным сценариям аварий приведены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_Ref221007342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CC1B1A">
        <w:rPr>
          <w:rFonts w:cs="Times New Roman"/>
          <w:sz w:val="24"/>
          <w:szCs w:val="24"/>
          <w:lang w:val="ru-RU"/>
        </w:rPr>
        <w:t>.</w:t>
      </w:r>
    </w:p>
    <w:p w14:paraId="4404A228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0CDB17A" w14:textId="7C2F658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7" w:name="_Ref221007342"/>
      <w:r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Pr="00CC1B1A">
        <w:rPr>
          <w:rFonts w:cs="Times New Roman"/>
          <w:sz w:val="24"/>
          <w:szCs w:val="24"/>
          <w:lang w:val="ru-RU"/>
        </w:rPr>
        <w:fldChar w:fldCharType="begin"/>
      </w:r>
      <w:r w:rsidRPr="00CC1B1A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CC1B1A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 w:rsidRPr="00CC1B1A">
        <w:rPr>
          <w:rFonts w:cs="Times New Roman"/>
          <w:sz w:val="24"/>
          <w:szCs w:val="24"/>
          <w:lang w:val="ru-RU"/>
        </w:rPr>
        <w:fldChar w:fldCharType="end"/>
      </w:r>
      <w:bookmarkEnd w:id="37"/>
      <w:r w:rsidRPr="00CC1B1A">
        <w:rPr>
          <w:rFonts w:cs="Times New Roman"/>
          <w:sz w:val="24"/>
          <w:szCs w:val="24"/>
          <w:lang w:val="ru-RU"/>
        </w:rPr>
        <w:t xml:space="preserve"> – Сведения по наиболее вероятным, наиболее опасным сценариям аварий </w:t>
      </w:r>
    </w:p>
    <w:p w14:paraId="33304360" w14:textId="3004C295" w:rsidR="00CC1B1A" w:rsidRPr="00CC1B1A" w:rsidRDefault="00CC1B1A" w:rsidP="002009E4">
      <w:pPr>
        <w:spacing w:after="0" w:line="360" w:lineRule="auto"/>
        <w:ind w:firstLine="680"/>
        <w:jc w:val="both"/>
        <w:rPr>
          <w:lang w:eastAsia="ru-RU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_DESC_BY_COMPONENT}}</w:t>
      </w:r>
    </w:p>
    <w:p w14:paraId="2D48F73F" w14:textId="06B42985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38" w:name="_Toc22103254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размерах вероятных зон действия поражающих факторов для описанных сценариев аварий на декларируемом объекте</w:t>
      </w:r>
      <w:bookmarkEnd w:id="38"/>
    </w:p>
    <w:p w14:paraId="12D75A64" w14:textId="49E09155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009E4">
        <w:rPr>
          <w:rFonts w:cs="Times New Roman"/>
          <w:sz w:val="24"/>
          <w:szCs w:val="24"/>
          <w:lang w:val="ru-RU"/>
        </w:rPr>
        <w:t>Границы зон, в пределах которых может осуществляться поражающее воздействие источника чрезвычайной ситуации (из п.2.3.1.2), приведены ниже</w:t>
      </w:r>
      <w:r w:rsidR="00A87252">
        <w:rPr>
          <w:rFonts w:cs="Times New Roman"/>
          <w:sz w:val="24"/>
          <w:szCs w:val="24"/>
          <w:lang w:val="ru-RU"/>
        </w:rPr>
        <w:t xml:space="preserve"> (</w:t>
      </w:r>
      <w:r w:rsidR="00A87252">
        <w:rPr>
          <w:rFonts w:cs="Times New Roman"/>
          <w:sz w:val="24"/>
          <w:szCs w:val="24"/>
          <w:lang w:val="ru-RU"/>
        </w:rPr>
        <w:fldChar w:fldCharType="begin"/>
      </w:r>
      <w:r w:rsidR="00A87252">
        <w:rPr>
          <w:rFonts w:cs="Times New Roman"/>
          <w:sz w:val="24"/>
          <w:szCs w:val="24"/>
          <w:lang w:val="ru-RU"/>
        </w:rPr>
        <w:instrText xml:space="preserve"> REF _Ref221008003 \h </w:instrText>
      </w:r>
      <w:r w:rsidR="00A87252">
        <w:rPr>
          <w:rFonts w:cs="Times New Roman"/>
          <w:sz w:val="24"/>
          <w:szCs w:val="24"/>
          <w:lang w:val="ru-RU"/>
        </w:rPr>
      </w:r>
      <w:r w:rsidR="00A87252">
        <w:rPr>
          <w:rFonts w:cs="Times New Roman"/>
          <w:sz w:val="24"/>
          <w:szCs w:val="24"/>
          <w:lang w:val="ru-RU"/>
        </w:rPr>
        <w:fldChar w:fldCharType="separate"/>
      </w:r>
      <w:r w:rsidR="006214D1"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="00A87252">
        <w:rPr>
          <w:rFonts w:cs="Times New Roman"/>
          <w:sz w:val="24"/>
          <w:szCs w:val="24"/>
          <w:lang w:val="ru-RU"/>
        </w:rPr>
        <w:fldChar w:fldCharType="end"/>
      </w:r>
      <w:r w:rsidR="00A87252">
        <w:rPr>
          <w:rFonts w:cs="Times New Roman"/>
          <w:sz w:val="24"/>
          <w:szCs w:val="24"/>
          <w:lang w:val="ru-RU"/>
        </w:rPr>
        <w:t>)</w:t>
      </w:r>
      <w:r w:rsidRPr="002009E4">
        <w:rPr>
          <w:rFonts w:cs="Times New Roman"/>
          <w:sz w:val="24"/>
          <w:szCs w:val="24"/>
          <w:lang w:val="ru-RU"/>
        </w:rPr>
        <w:t>.</w:t>
      </w:r>
    </w:p>
    <w:p w14:paraId="6AB3598F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D7FBBBB" w14:textId="52147D4A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9" w:name="_Ref221008003"/>
      <w:r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Pr="002009E4">
        <w:rPr>
          <w:rFonts w:cs="Times New Roman"/>
          <w:sz w:val="24"/>
          <w:szCs w:val="24"/>
          <w:lang w:val="ru-RU"/>
        </w:rPr>
        <w:fldChar w:fldCharType="begin"/>
      </w:r>
      <w:r w:rsidRPr="002009E4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2009E4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Pr="002009E4">
        <w:rPr>
          <w:rFonts w:cs="Times New Roman"/>
          <w:sz w:val="24"/>
          <w:szCs w:val="24"/>
          <w:lang w:val="ru-RU"/>
        </w:rPr>
        <w:fldChar w:fldCharType="end"/>
      </w:r>
      <w:bookmarkEnd w:id="39"/>
      <w:r w:rsidRPr="002009E4">
        <w:rPr>
          <w:rFonts w:cs="Times New Roman"/>
          <w:sz w:val="24"/>
          <w:szCs w:val="24"/>
          <w:lang w:val="ru-RU"/>
        </w:rPr>
        <w:t>– Оценка зон действия поражающих факторов</w:t>
      </w:r>
    </w:p>
    <w:p w14:paraId="55D9FDFF" w14:textId="77777777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_PF_BY_COMPONENT}}</w:t>
      </w:r>
    </w:p>
    <w:p w14:paraId="5CB2E3CC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</w:p>
    <w:p w14:paraId="31A7F10D" w14:textId="77777777" w:rsidR="002009E4" w:rsidRPr="002009E4" w:rsidRDefault="002009E4" w:rsidP="002009E4">
      <w:pPr>
        <w:rPr>
          <w:lang w:eastAsia="ru-RU"/>
        </w:rPr>
      </w:pPr>
    </w:p>
    <w:p w14:paraId="6341F10B" w14:textId="48A99866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40" w:name="_Toc221032547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</w:r>
      <w:bookmarkEnd w:id="40"/>
    </w:p>
    <w:p w14:paraId="639FFB16" w14:textId="77777777" w:rsid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0BC8ECB" w14:textId="2DDF9753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87252">
        <w:rPr>
          <w:rFonts w:cs="Times New Roman"/>
          <w:sz w:val="24"/>
          <w:szCs w:val="24"/>
          <w:lang w:val="ru-RU"/>
        </w:rPr>
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_Ref221007993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A87252">
        <w:rPr>
          <w:rFonts w:cs="Times New Roman"/>
          <w:sz w:val="24"/>
          <w:szCs w:val="24"/>
          <w:lang w:val="ru-RU"/>
        </w:rPr>
        <w:t>.</w:t>
      </w:r>
    </w:p>
    <w:p w14:paraId="6CBEDD4E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13CF830" w14:textId="07C69715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1" w:name="_Ref221007993"/>
      <w:r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Pr="00A87252">
        <w:rPr>
          <w:rFonts w:cs="Times New Roman"/>
          <w:sz w:val="24"/>
          <w:szCs w:val="24"/>
          <w:lang w:val="ru-RU"/>
        </w:rPr>
        <w:fldChar w:fldCharType="begin"/>
      </w:r>
      <w:r w:rsidRPr="00A87252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A87252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 w:rsidRPr="00A87252">
        <w:rPr>
          <w:rFonts w:cs="Times New Roman"/>
          <w:sz w:val="24"/>
          <w:szCs w:val="24"/>
          <w:lang w:val="ru-RU"/>
        </w:rPr>
        <w:fldChar w:fldCharType="end"/>
      </w:r>
      <w:bookmarkEnd w:id="41"/>
      <w:r w:rsidRPr="00A87252">
        <w:rPr>
          <w:rFonts w:cs="Times New Roman"/>
          <w:sz w:val="24"/>
          <w:szCs w:val="24"/>
          <w:lang w:val="ru-RU"/>
        </w:rPr>
        <w:t xml:space="preserve"> – Оценка количества погибших и пострадавших </w:t>
      </w:r>
    </w:p>
    <w:p w14:paraId="1F1AA258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87252">
        <w:rPr>
          <w:rFonts w:cs="Times New Roman"/>
          <w:sz w:val="24"/>
          <w:szCs w:val="24"/>
          <w:highlight w:val="yellow"/>
        </w:rPr>
        <w:t>{{TOP_SCENARIOS_FATALITIES_INJURED}}</w:t>
      </w:r>
    </w:p>
    <w:p w14:paraId="4814FB76" w14:textId="77777777" w:rsidR="00A87252" w:rsidRPr="00A87252" w:rsidRDefault="00A87252" w:rsidP="00A87252">
      <w:pPr>
        <w:rPr>
          <w:lang w:val="ru-RU" w:eastAsia="ru-RU"/>
        </w:rPr>
      </w:pPr>
    </w:p>
    <w:p w14:paraId="73C925EF" w14:textId="2D486D07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42" w:name="_Toc221032548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ущербе имуществу юридическим и физическим лицам от аварий на декларируемом объекте</w:t>
      </w:r>
      <w:bookmarkEnd w:id="42"/>
    </w:p>
    <w:p w14:paraId="525D64A5" w14:textId="77777777" w:rsid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2F36577" w14:textId="0934F36D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A70B8">
        <w:rPr>
          <w:rFonts w:cs="Times New Roman"/>
          <w:sz w:val="24"/>
          <w:szCs w:val="24"/>
          <w:lang w:val="ru-RU"/>
        </w:rPr>
        <w:t>Сведения о возможном ущербе имуществу юридическим и физическим лицам от аварий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_Ref291317699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A70B8">
        <w:rPr>
          <w:rFonts w:cs="Times New Roman"/>
          <w:sz w:val="24"/>
          <w:szCs w:val="24"/>
          <w:lang w:val="ru-RU"/>
        </w:rPr>
        <w:t>.</w:t>
      </w:r>
    </w:p>
    <w:p w14:paraId="4E88494A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D708B87" w14:textId="53E8FD72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3" w:name="_Ref291317699"/>
      <w:r w:rsidRPr="00DA70B8">
        <w:rPr>
          <w:rFonts w:cs="Times New Roman"/>
          <w:sz w:val="24"/>
          <w:szCs w:val="24"/>
          <w:lang w:val="ru-RU"/>
        </w:rPr>
        <w:lastRenderedPageBreak/>
        <w:t xml:space="preserve">Таблица </w:t>
      </w:r>
      <w:r w:rsidRPr="00DA70B8">
        <w:rPr>
          <w:rFonts w:cs="Times New Roman"/>
          <w:sz w:val="24"/>
          <w:szCs w:val="24"/>
          <w:lang w:val="ru-RU"/>
        </w:rPr>
        <w:fldChar w:fldCharType="begin"/>
      </w:r>
      <w:r w:rsidRPr="00DA70B8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DA70B8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 w:rsidRPr="00DA70B8">
        <w:rPr>
          <w:rFonts w:cs="Times New Roman"/>
          <w:sz w:val="24"/>
          <w:szCs w:val="24"/>
          <w:lang w:val="ru-RU"/>
        </w:rPr>
        <w:fldChar w:fldCharType="end"/>
      </w:r>
      <w:bookmarkEnd w:id="43"/>
      <w:r w:rsidRPr="00DA70B8">
        <w:rPr>
          <w:rFonts w:cs="Times New Roman"/>
          <w:sz w:val="24"/>
          <w:szCs w:val="24"/>
          <w:lang w:val="ru-RU"/>
        </w:rPr>
        <w:t xml:space="preserve"> – Оценка возможного ущерба </w:t>
      </w:r>
    </w:p>
    <w:p w14:paraId="47154675" w14:textId="77777777" w:rsidR="00DA70B8" w:rsidRPr="007303C4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7303C4">
        <w:rPr>
          <w:rFonts w:cs="Times New Roman"/>
          <w:sz w:val="24"/>
          <w:szCs w:val="24"/>
          <w:highlight w:val="yellow"/>
          <w:lang w:val="ru-RU"/>
        </w:rPr>
        <w:t>{{</w:t>
      </w:r>
      <w:r w:rsidRPr="00DA70B8">
        <w:rPr>
          <w:rFonts w:cs="Times New Roman"/>
          <w:sz w:val="24"/>
          <w:szCs w:val="24"/>
          <w:highlight w:val="yellow"/>
        </w:rPr>
        <w:t>TOP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SCENARIOS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DAMAGE</w:t>
      </w:r>
      <w:r w:rsidRPr="007303C4">
        <w:rPr>
          <w:rFonts w:cs="Times New Roman"/>
          <w:sz w:val="24"/>
          <w:szCs w:val="24"/>
          <w:highlight w:val="yellow"/>
          <w:lang w:val="ru-RU"/>
        </w:rPr>
        <w:t>}}</w:t>
      </w:r>
    </w:p>
    <w:p w14:paraId="40767EB6" w14:textId="77777777" w:rsidR="009A28B7" w:rsidRPr="009A28B7" w:rsidRDefault="009A28B7" w:rsidP="009A28B7">
      <w:pPr>
        <w:rPr>
          <w:lang w:val="ru-RU" w:eastAsia="ru-RU"/>
        </w:rPr>
      </w:pPr>
    </w:p>
    <w:p w14:paraId="3CABB70E" w14:textId="3E1468C9" w:rsidR="004105C9" w:rsidRPr="00DA70B8" w:rsidRDefault="004105C9" w:rsidP="00D80862">
      <w:pPr>
        <w:rPr>
          <w:rFonts w:cs="Times New Roman"/>
          <w:sz w:val="24"/>
          <w:szCs w:val="24"/>
          <w:lang w:val="ru-RU"/>
        </w:rPr>
      </w:pPr>
    </w:p>
    <w:p w14:paraId="7E67AF6C" w14:textId="5D49332F" w:rsidR="007303C4" w:rsidRPr="007303C4" w:rsidRDefault="007303C4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4" w:name="_Toc141863983"/>
      <w:bookmarkStart w:id="45" w:name="_Toc193084634"/>
      <w:bookmarkStart w:id="46" w:name="_Toc221032549"/>
      <w:r w:rsidRPr="007303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Результаты оценки риска аварии на декларируемом объекте</w:t>
      </w:r>
      <w:bookmarkEnd w:id="44"/>
      <w:bookmarkEnd w:id="45"/>
      <w:bookmarkEnd w:id="46"/>
    </w:p>
    <w:p w14:paraId="6F38CA34" w14:textId="77777777" w:rsidR="0011544C" w:rsidRPr="00D03BB7" w:rsidRDefault="0011544C" w:rsidP="00D80862">
      <w:pPr>
        <w:rPr>
          <w:rFonts w:cs="Times New Roman"/>
          <w:sz w:val="24"/>
          <w:szCs w:val="24"/>
          <w:lang w:val="ru-RU"/>
        </w:rPr>
      </w:pPr>
    </w:p>
    <w:p w14:paraId="083604AA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1B5DAA14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73527D3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160370" wp14:editId="048EC226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3E9A401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3BAD2D7" wp14:editId="6137744B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3E9939C6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7755A8F" wp14:editId="5C1FD659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пораженных в результате возможных аварий за определенный период времени; </w:t>
      </w:r>
    </w:p>
    <w:p w14:paraId="174A3A1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C6EE93A" wp14:editId="55F62831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F70BCA3" wp14:editId="03019515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определенном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EC0EE43" wp14:editId="7A8183E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5AE976D" wp14:editId="25F40E56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ED6B5A3" wp14:editId="2E02F121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15A38A6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E93A55" wp14:editId="2B6FA353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3E016989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3A779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790BFA35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B8AAF39" w14:textId="79B170FC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_Ref220859524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7271142A" w14:textId="49C95F16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7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771F9620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COLLECTIVE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CD42A7">
        <w:rPr>
          <w:rFonts w:cs="Times New Roman"/>
          <w:sz w:val="24"/>
          <w:szCs w:val="24"/>
          <w:lang w:val="ru-RU" w:eastAsia="ru-RU"/>
        </w:rPr>
        <w:t>}}</w:t>
      </w:r>
    </w:p>
    <w:p w14:paraId="11CF480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0B1EDD" w14:textId="72776EBF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3DABFAD2" w14:textId="635301DA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8" w:name="_Ref220859629"/>
      <w:r w:rsidRPr="0046151A">
        <w:rPr>
          <w:rFonts w:cs="Times New Roman"/>
          <w:sz w:val="24"/>
          <w:szCs w:val="24"/>
          <w:lang w:val="ru-RU" w:eastAsia="ru-RU"/>
        </w:rPr>
        <w:lastRenderedPageBreak/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09C231C5" w14:textId="77777777" w:rsidR="004D432C" w:rsidRPr="00CD42A7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{{INDIVIDUAL_RISK_SECTION}}</w:t>
      </w:r>
    </w:p>
    <w:p w14:paraId="79FC001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39D8FE2" w14:textId="76B1E04D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EA5BD39" w14:textId="5F730743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175911A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{{MAX_DAMAGE_BY_COMPONENT_SECTION}}</w:t>
      </w:r>
    </w:p>
    <w:p w14:paraId="4F079E6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72554BC8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{{FN_CHART}}</w:t>
      </w:r>
    </w:p>
    <w:p w14:paraId="4D491A7C" w14:textId="7F1EFDA2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3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889F75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{{FG_CHART}}</w:t>
      </w:r>
    </w:p>
    <w:p w14:paraId="2FE38F57" w14:textId="4260AC94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47FECD4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053AF114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9" w:name="_Hlk221117853"/>
      <w:r>
        <w:rPr>
          <w:rFonts w:cs="Times New Roman"/>
          <w:sz w:val="24"/>
          <w:szCs w:val="24"/>
          <w:lang w:val="ru-RU" w:eastAsia="ru-RU"/>
        </w:rPr>
        <w:t>Дополнительно представлены диаграммы вкладов сценариев по:</w:t>
      </w:r>
    </w:p>
    <w:p w14:paraId="413F47D5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гибели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_Ref221117778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33B39FBB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ранения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_Ref221117788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0D038B40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_Ref221117796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5C01C035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_Ref221117802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bookmarkEnd w:id="49"/>
    <w:p w14:paraId="4A37A6AB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401B9CC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141B27B" w14:textId="77777777" w:rsidR="0096664E" w:rsidRPr="00D03BB7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>{{</w:t>
      </w:r>
      <w:r w:rsidRPr="004D432C">
        <w:rPr>
          <w:rFonts w:cs="Times New Roman"/>
          <w:sz w:val="24"/>
          <w:szCs w:val="24"/>
          <w:lang w:eastAsia="ru-RU"/>
        </w:rPr>
        <w:t>PARETO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FATALITIES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CHART</w:t>
      </w:r>
      <w:r w:rsidRPr="00D03BB7">
        <w:rPr>
          <w:rFonts w:cs="Times New Roman"/>
          <w:sz w:val="24"/>
          <w:szCs w:val="24"/>
          <w:lang w:val="ru-RU" w:eastAsia="ru-RU"/>
        </w:rPr>
        <w:t xml:space="preserve">}} </w:t>
      </w:r>
    </w:p>
    <w:p w14:paraId="3068FDB0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0" w:name="_Ref22111777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0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46D91D15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3D87CC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INJURED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5D8F566E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1" w:name="_Ref22111778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1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5EF3921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137D41F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lastRenderedPageBreak/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15D16E59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2" w:name="_Ref22111779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2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1E8311F1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5541A9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ENV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268C52F2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3" w:name="_Ref221117802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3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7056C3B6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B9F06FE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 рисунке ниже представлена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 опасного производственного объекта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_Ref221117936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</w:p>
    <w:p w14:paraId="2EDC0B14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A1B8B6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BY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COMPONENT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3937EBAB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4" w:name="_Ref22111793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4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3158D8E3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885472B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рисунках ниже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_Ref221118168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 xml:space="preserve">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_Ref221118175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 представлены риск-матрицы соответствия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6C081A21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DF5835" w14:textId="77777777" w:rsidR="0096664E" w:rsidRPr="00BD3F9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D3F9F">
        <w:rPr>
          <w:rFonts w:cs="Times New Roman"/>
          <w:sz w:val="24"/>
          <w:szCs w:val="24"/>
          <w:lang w:val="ru-RU" w:eastAsia="ru-RU"/>
        </w:rPr>
        <w:t>{{</w:t>
      </w:r>
      <w:r w:rsidRPr="0011547C">
        <w:rPr>
          <w:rFonts w:cs="Times New Roman"/>
          <w:sz w:val="24"/>
          <w:szCs w:val="24"/>
          <w:lang w:eastAsia="ru-RU"/>
        </w:rPr>
        <w:t>RISK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MATRIX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CHART</w:t>
      </w:r>
      <w:r w:rsidRPr="00BD3F9F">
        <w:rPr>
          <w:rFonts w:cs="Times New Roman"/>
          <w:sz w:val="24"/>
          <w:szCs w:val="24"/>
          <w:lang w:val="ru-RU" w:eastAsia="ru-RU"/>
        </w:rPr>
        <w:t>}}</w:t>
      </w:r>
    </w:p>
    <w:p w14:paraId="4C47923D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5" w:name="_Ref22111816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5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70C215B5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0C7C201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6A6A86F0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6" w:name="_Ref221118175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6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691FE8E2" w14:textId="7305E117" w:rsidR="00D50404" w:rsidRDefault="00D50404" w:rsidP="00D8086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br w:type="page"/>
      </w:r>
    </w:p>
    <w:p w14:paraId="43992119" w14:textId="412E51A8" w:rsidR="004D432C" w:rsidRPr="00D50404" w:rsidRDefault="00D50404" w:rsidP="00D5040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7" w:name="_Toc221032550"/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3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«Обеспечение требований промышленной безопасности»</w:t>
      </w:r>
      <w:bookmarkEnd w:id="57"/>
    </w:p>
    <w:p w14:paraId="74ED0CD7" w14:textId="6A6F8FBD" w:rsidR="00227C98" w:rsidRPr="00D50404" w:rsidRDefault="00D50404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8" w:name="_Toc22103255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к эксплуатации декларируемого объекта</w:t>
      </w:r>
      <w:bookmarkEnd w:id="58"/>
    </w:p>
    <w:p w14:paraId="6205963F" w14:textId="77777777" w:rsid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95A2E7" w14:textId="3624D695" w:rsidR="00D50404" w:rsidRP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proofErr w:type="gramStart"/>
      <w:r w:rsidR="00D03BB7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="00D03BB7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752C684E" w14:textId="77777777" w:rsidR="00227C98" w:rsidRDefault="00227C9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C878A3" w14:textId="58979DB4" w:rsidR="00D50404" w:rsidRPr="00552EA5" w:rsidRDefault="00552EA5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9" w:name="_Toc22103255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D50404" w:rsidRPr="00552EA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имеющихся и (или) необходимых лицензий на виды деятельности, связанные с эксплуатацией декларируемого объекта</w:t>
      </w:r>
      <w:bookmarkEnd w:id="59"/>
    </w:p>
    <w:p w14:paraId="16A2E699" w14:textId="77777777" w:rsidR="00DB406C" w:rsidRDefault="00DB406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78D8342" w14:textId="4B263BE0" w:rsidR="00552EA5" w:rsidRPr="00552EA5" w:rsidRDefault="00552EA5" w:rsidP="00552EA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552EA5">
        <w:rPr>
          <w:rFonts w:cs="Times New Roman"/>
          <w:sz w:val="24"/>
          <w:szCs w:val="24"/>
          <w:lang w:val="ru-RU" w:eastAsia="ru-RU"/>
        </w:rPr>
        <w:t xml:space="preserve">Действующая лицензии на право эксплуатации взрывопожароопасных и химически опасных производственных объектов I, II и III классов опасности </w:t>
      </w:r>
      <w:proofErr w:type="gramStart"/>
      <w:r w:rsidRPr="00552EA5">
        <w:rPr>
          <w:rFonts w:cs="Times New Roman"/>
          <w:sz w:val="24"/>
          <w:szCs w:val="24"/>
          <w:highlight w:val="yellow"/>
          <w:lang w:val="ru-RU"/>
        </w:rPr>
        <w:t>{{ LICENSE</w:t>
      </w:r>
      <w:proofErr w:type="gramEnd"/>
      <w:r w:rsidRPr="00552EA5">
        <w:rPr>
          <w:rFonts w:cs="Times New Roman"/>
          <w:sz w:val="24"/>
          <w:szCs w:val="24"/>
          <w:highlight w:val="yellow"/>
          <w:lang w:val="ru-RU"/>
        </w:rPr>
        <w:t>_NUMBER }}</w:t>
      </w:r>
      <w:r w:rsidRPr="00552EA5">
        <w:rPr>
          <w:rFonts w:cs="Times New Roman"/>
          <w:sz w:val="24"/>
          <w:szCs w:val="24"/>
          <w:lang w:val="ru-RU" w:eastAsia="ru-RU"/>
        </w:rPr>
        <w:t>.</w:t>
      </w:r>
    </w:p>
    <w:p w14:paraId="296297CE" w14:textId="77777777" w:rsidR="00552EA5" w:rsidRDefault="00552EA5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EB671EE" w14:textId="6B0FA1B7" w:rsidR="00D50404" w:rsidRPr="00D03BB7" w:rsidRDefault="00D03BB7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0" w:name="_Toc22103255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D50404" w:rsidRPr="00D03B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</w:r>
      <w:bookmarkEnd w:id="60"/>
    </w:p>
    <w:p w14:paraId="7FBD5795" w14:textId="77777777" w:rsidR="00E6129C" w:rsidRPr="00F66FB6" w:rsidRDefault="00E6129C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1D549A86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66FB6">
        <w:rPr>
          <w:sz w:val="24"/>
          <w:szCs w:val="24"/>
          <w:lang w:val="ru-RU"/>
        </w:rPr>
        <w:t xml:space="preserve">На основании статьи 14_1 Федерального закона от 21.07.1997 № 116-ФЗ «О промышленной безопасности», работники, в том числе руководители организаций, осуществляющие профессиональную деятельность, связанную с проектированием, строительством, эксплуатацией, реконструкцией, капитальным ремонтом, техническим перевооружением, консервацией и ликвидацией опасного производственного объекта, а также изготовлением, монтажом, наладкой, обслуживанием и ремонтом технических устройств, применяемых на опасном производственном объекте (далее – работники), в целях поддержания уровня квалификации и подтверждения знания требований промышленной безопасности обязаны не реже одного раза в пять лет получать дополнительное профессиональное образование в области промышленной безопасности и </w:t>
      </w:r>
      <w:r w:rsidRPr="00F66FB6">
        <w:rPr>
          <w:sz w:val="24"/>
          <w:szCs w:val="24"/>
          <w:lang w:val="ru-RU"/>
        </w:rPr>
        <w:lastRenderedPageBreak/>
        <w:t>проходить аттестацию в области промышленной безопасности. Категории таких работников определяются Правительством Российской Федерации.</w:t>
      </w:r>
    </w:p>
    <w:p w14:paraId="51B8C458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66FB6">
        <w:rPr>
          <w:sz w:val="24"/>
          <w:szCs w:val="24"/>
          <w:lang w:val="ru-RU"/>
        </w:rPr>
        <w:t>В соответствии с ст. 11 Федерального закона от 21.07.1997 № 116-ФЗ «О промышленной безопасности» организация, эксплуатирующая опасный производственный объект, обязана создать систему управления промышленной безопасностью и обеспечивать ее функционирование.</w:t>
      </w:r>
    </w:p>
    <w:p w14:paraId="3851509E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color w:val="F79646" w:themeColor="accent6"/>
          <w:sz w:val="24"/>
          <w:szCs w:val="24"/>
          <w:lang w:val="ru-RU"/>
        </w:rPr>
      </w:pPr>
      <w:r w:rsidRPr="00F66FB6">
        <w:rPr>
          <w:color w:val="F79646" w:themeColor="accent6"/>
          <w:sz w:val="24"/>
          <w:szCs w:val="24"/>
          <w:lang w:val="ru-RU"/>
        </w:rPr>
        <w:t xml:space="preserve">На АО «ТАИФ-НК» система управления промышленной безопасностью создана согласно приказу «О введении в действие документов системы управления промышленной безопасностью» № 125 от 13.03.2021 г. </w:t>
      </w:r>
    </w:p>
    <w:p w14:paraId="228E7F6A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66FB6">
        <w:rPr>
          <w:sz w:val="24"/>
          <w:szCs w:val="24"/>
          <w:lang w:val="ru-RU"/>
        </w:rPr>
        <w:t>Аттестация в области промышленной безопасности проводится в соответствии с Положением об аттестации в области промышленной безопасности, по вопросам безопасности гидротехнических сооружений, безопасности в сфере электроэнергетики, утвержденном постановлением Правительства Российской Федерации.</w:t>
      </w:r>
    </w:p>
    <w:p w14:paraId="4FBAB9F5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66FB6">
        <w:rPr>
          <w:sz w:val="24"/>
          <w:szCs w:val="24"/>
          <w:lang w:val="ru-RU"/>
        </w:rPr>
        <w:t>Подготовка руководителей и специалистов по промышленной безопасности и охране труда проводится в учебных центрах, имеющих лицензию на проведение учебной деятельности. Обучение завершается экзаменом по теоретическим знаниям и практическим навыкам.</w:t>
      </w:r>
    </w:p>
    <w:p w14:paraId="497CCB8A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66FB6">
        <w:rPr>
          <w:sz w:val="24"/>
          <w:szCs w:val="24"/>
          <w:lang w:val="ru-RU"/>
        </w:rPr>
        <w:t xml:space="preserve">Рабочие, связанные с выполнением работ повышенной опасности, а также обслуживанием объектов, подконтрольных органам государственного надзора, проходят периодическую проверку знаний по безопасности труда в сроки, установленные соответствующими правилами. На основании Постановления от 24.12.2021 г. №2464 «О порядке обучения по охране труда и проверки знания требований охраны труда» обучение и проверка знания требований охраны труда проводится у работодателя, в организации или в организациях, оказывающих услуги по проведению обучения по охране труда. Плановое обучение требованиям охраны труда по программам обучения требованиям охраны труда, по программе обучения по общим вопросам охраны труда и функционирования системы управления охраной труда продолжительностью не менее 16 часов и по программе обучения безопасным методам и приемам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 и оценки профессиональных рисков, продолжительностью не менее 16 часов, проходят работники с периодичностью не реже </w:t>
      </w:r>
      <w:r w:rsidRPr="00F66FB6">
        <w:rPr>
          <w:sz w:val="24"/>
          <w:szCs w:val="24"/>
          <w:lang w:val="ru-RU"/>
        </w:rPr>
        <w:lastRenderedPageBreak/>
        <w:t>одного раза в 3 года. Требования к периодичности проведения планового обучения работников требованиям охраны труда по программам обучения требованиям охраны труда, по программе обучения.</w:t>
      </w:r>
    </w:p>
    <w:p w14:paraId="53993750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66FB6">
        <w:rPr>
          <w:sz w:val="24"/>
          <w:szCs w:val="24"/>
          <w:lang w:val="ru-RU"/>
        </w:rPr>
        <w:t>При получении рабочим неудовлетворительной оценки, повторная проверка знаний назначается не позднее, чем через месяц. До повторной проверки этот работник к самостоятельной работе не допускается. Перед очередной проверкой знаний организуются занятия, лекции, семинары, консультации. Все рабочие, имеющие перерыв в работе с повышенной опасностью – более одного года, проходят обучение по безопасности труда до начала самостоятельной работы.</w:t>
      </w:r>
    </w:p>
    <w:p w14:paraId="37EBCB29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66FB6">
        <w:rPr>
          <w:sz w:val="24"/>
          <w:szCs w:val="24"/>
          <w:lang w:val="ru-RU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инструктаж.</w:t>
      </w:r>
    </w:p>
    <w:p w14:paraId="6BDDA83A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66FB6">
        <w:rPr>
          <w:sz w:val="24"/>
          <w:szCs w:val="24"/>
          <w:lang w:val="ru-RU"/>
        </w:rPr>
        <w:t xml:space="preserve">Вводный инструктаж проводит инженер по промышленной безопасности и охране труда по программам, утвержденным руководителем (главным инженером) предприятия. Результаты проведения инструктажей оформляются записью в «Журнале регистрации вводного инструктажа». </w:t>
      </w:r>
      <w:proofErr w:type="gramStart"/>
      <w:r w:rsidRPr="00F66FB6">
        <w:rPr>
          <w:sz w:val="24"/>
          <w:szCs w:val="24"/>
          <w:lang w:val="ru-RU"/>
        </w:rPr>
        <w:t>Кроме этого</w:t>
      </w:r>
      <w:proofErr w:type="gramEnd"/>
      <w:r w:rsidRPr="00F66FB6">
        <w:rPr>
          <w:sz w:val="24"/>
          <w:szCs w:val="24"/>
          <w:lang w:val="ru-RU"/>
        </w:rPr>
        <w:t xml:space="preserve"> с работниками предприятия проводятся: первичный инструктаж на рабочем месте; повторные инструктажи (один раз в три месяца); целевые инструктажи; внеочередные (внеплановые).</w:t>
      </w:r>
    </w:p>
    <w:p w14:paraId="318BAC16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66FB6">
        <w:rPr>
          <w:sz w:val="24"/>
          <w:szCs w:val="24"/>
          <w:lang w:val="ru-RU"/>
        </w:rPr>
        <w:t>Трудовой договор (контракт) заключается с работником только после прохождения им медицинского осмотра и вводного инструктажа (по промышленной безопасности и охране труда).</w:t>
      </w:r>
    </w:p>
    <w:p w14:paraId="56559AF0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66FB6">
        <w:rPr>
          <w:sz w:val="24"/>
          <w:szCs w:val="24"/>
          <w:lang w:val="ru-RU"/>
        </w:rPr>
        <w:t>Допуск персонала к самостоятельной работе, вновь принятого или имевшего перерыв в работе более шести месяцев, производится для оперативного персонала после инструктажа, стажировки, проверки знаний и работы в качестве дублера; для ремонтного персонала – после инструктажа, стажировки и проверки знаний.</w:t>
      </w:r>
    </w:p>
    <w:p w14:paraId="2D25C5F3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66FB6">
        <w:rPr>
          <w:sz w:val="24"/>
          <w:szCs w:val="24"/>
          <w:lang w:val="ru-RU"/>
        </w:rPr>
        <w:t xml:space="preserve">Перед допуском к самостоятельной работе оперативного персонала, имевшего перерыв в работе, проводится его ознакомление с изменениями в оборудовании, схемах и режимах работы оборудования, изменениями в инструкциях, вновь введенной в действие нормативно-технической документацией (НТД), а также с новыми приказами и распоряжениями. Повторные инструктажи и проверка знаний инструкций у рабочих всех </w:t>
      </w:r>
      <w:r w:rsidRPr="00F66FB6">
        <w:rPr>
          <w:sz w:val="24"/>
          <w:szCs w:val="24"/>
          <w:lang w:val="ru-RU"/>
        </w:rPr>
        <w:lastRenderedPageBreak/>
        <w:t>категорий проводится не реже одного раза в 3 месяца. Разработан План мероприятий по локализации и ликвидации последствий аварий, в котором имеется график проведения учебно-тренировочных занятий по плану мероприятий локализации и ликвидации последствий аварий на декларируемом объекте. Согласно Плана мероприятий по локализации и ликвидации последствий аварий, для каждого рабочего места проводится специальная подготовка обслуживающего персонала по ликвидации возможных аварийных ситуаций.</w:t>
      </w:r>
    </w:p>
    <w:p w14:paraId="1D27D02C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66FB6">
        <w:rPr>
          <w:sz w:val="24"/>
          <w:szCs w:val="24"/>
          <w:lang w:val="ru-RU"/>
        </w:rPr>
        <w:t>В объем спецподготовки входят выполнение противоаварийных и противопожарных тренировок, изучение изменений, внесенных в схемы и оборудование, разбор отклонений в техпроцессе, пусках и остановках оборудования, ознакомление с руководящими документами по вопросам аварийности и травматизма, проработка и анализ происшедших несчастных случаев и технологических нарушений и др.</w:t>
      </w:r>
    </w:p>
    <w:p w14:paraId="1B69FA1C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66FB6">
        <w:rPr>
          <w:sz w:val="24"/>
          <w:szCs w:val="24"/>
          <w:lang w:val="ru-RU"/>
        </w:rPr>
        <w:t>Внеочередные проверки знаний руководителей, специалистов и других служащих (</w:t>
      </w:r>
      <w:proofErr w:type="spellStart"/>
      <w:r w:rsidRPr="00F66FB6">
        <w:rPr>
          <w:sz w:val="24"/>
          <w:szCs w:val="24"/>
          <w:lang w:val="ru-RU"/>
        </w:rPr>
        <w:t>РСиС</w:t>
      </w:r>
      <w:proofErr w:type="spellEnd"/>
      <w:r w:rsidRPr="00F66FB6">
        <w:rPr>
          <w:sz w:val="24"/>
          <w:szCs w:val="24"/>
          <w:lang w:val="ru-RU"/>
        </w:rPr>
        <w:t>) и рабочих проводятся при изменении действующих норм и правил, технологии, замене оборудования, назначении и переводе на другую работу, выявлении нарушений норм и правил безопасности, по требованию вышестоящих и надзорных организаций.</w:t>
      </w:r>
    </w:p>
    <w:p w14:paraId="3154582F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231BA4" w14:textId="7F78FB73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1" w:name="_Toc22103255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</w:r>
      <w:bookmarkEnd w:id="61"/>
    </w:p>
    <w:p w14:paraId="705FC25A" w14:textId="77777777" w:rsid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18577DE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color w:val="F79646" w:themeColor="accent6"/>
          <w:sz w:val="24"/>
          <w:szCs w:val="24"/>
          <w:lang w:val="ru-RU"/>
        </w:rPr>
      </w:pPr>
      <w:r w:rsidRPr="00F66FB6">
        <w:rPr>
          <w:color w:val="F79646" w:themeColor="accent6"/>
          <w:sz w:val="24"/>
          <w:szCs w:val="24"/>
          <w:lang w:val="ru-RU"/>
        </w:rPr>
        <w:t xml:space="preserve">На АО «ТАИФ-НК» система управления промышленной безопасностью создана согласно приказу «О введении в действие документов системы управления промышленной безопасностью» № 125 от 13.03.2021 г. </w:t>
      </w:r>
    </w:p>
    <w:p w14:paraId="14215097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Система управления промышленной безопасностью устанавливает требования к обеспечению безопасной эксплуатации опасных производственных объектов и направлено на предупреждение аварий на опасных производственных объектах и обеспечение готовности предприятия, эксплуатирующего опасные производственные объекты, к локализации и ликвидации последствий указанных</w:t>
      </w:r>
      <w:r w:rsidRPr="00F126B2">
        <w:rPr>
          <w:spacing w:val="5"/>
          <w:sz w:val="24"/>
          <w:szCs w:val="24"/>
          <w:lang w:val="ru-RU"/>
        </w:rPr>
        <w:t xml:space="preserve"> </w:t>
      </w:r>
      <w:r w:rsidRPr="00F126B2">
        <w:rPr>
          <w:sz w:val="24"/>
          <w:szCs w:val="24"/>
          <w:lang w:val="ru-RU"/>
        </w:rPr>
        <w:t>аварий.</w:t>
      </w:r>
    </w:p>
    <w:p w14:paraId="5D1D5C03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Основными задачами деятельности эксплуатирующей организации в области промышленной безопасности являются:</w:t>
      </w:r>
    </w:p>
    <w:p w14:paraId="4A5FD0E8" w14:textId="19079ED3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lastRenderedPageBreak/>
        <w:t xml:space="preserve">предупреждение аварий и инцидентов на ОПО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>, обеспечение готовности к локализации и ликвидации их последствий;</w:t>
      </w:r>
    </w:p>
    <w:p w14:paraId="58DE2ABF" w14:textId="7BB2D1A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обеспечение единых подходов к деятельности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 xml:space="preserve"> по соблюдению требований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>ОПО</w:t>
      </w:r>
      <w:r>
        <w:rPr>
          <w:rFonts w:eastAsia="Calibri"/>
          <w:sz w:val="24"/>
          <w:szCs w:val="24"/>
          <w:lang w:val="ru-RU"/>
        </w:rPr>
        <w:t xml:space="preserve">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5E1AD2C0" w14:textId="7FBE5C42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мониторинг состояния ПБ в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6140922" w14:textId="3899037F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ПК за соблюдением требований ПБ</w:t>
      </w:r>
      <w:r>
        <w:rPr>
          <w:rFonts w:eastAsia="Calibri"/>
          <w:sz w:val="24"/>
          <w:szCs w:val="24"/>
          <w:lang w:val="ru-RU"/>
        </w:rPr>
        <w:t xml:space="preserve"> на ОПО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09AF4116" w14:textId="52E6BEC1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подготовки и аттестации руководителей и специалистов;</w:t>
      </w:r>
    </w:p>
    <w:p w14:paraId="23609367" w14:textId="107CA84D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планирования программ по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 xml:space="preserve">ОПО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B03A8EA" w14:textId="5FB64F4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проведения </w:t>
      </w:r>
      <w:r>
        <w:rPr>
          <w:rFonts w:eastAsia="Calibri"/>
          <w:sz w:val="24"/>
          <w:szCs w:val="24"/>
          <w:lang w:val="ru-RU"/>
        </w:rPr>
        <w:t>экспертизы промышленной безопасности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6673F252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proofErr w:type="spellStart"/>
      <w:r w:rsidRPr="00F126B2">
        <w:rPr>
          <w:rFonts w:eastAsia="Calibri"/>
          <w:sz w:val="24"/>
          <w:szCs w:val="24"/>
        </w:rPr>
        <w:t>управление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промышленными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рисками</w:t>
      </w:r>
      <w:proofErr w:type="spellEnd"/>
      <w:r w:rsidRPr="00F126B2">
        <w:rPr>
          <w:rFonts w:eastAsia="Calibri"/>
          <w:sz w:val="24"/>
          <w:szCs w:val="24"/>
        </w:rPr>
        <w:t>;</w:t>
      </w:r>
    </w:p>
    <w:p w14:paraId="0924216A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и инцидентов на ОПО и обеспечение готовности к их локализации и ликвидации последствий указанных аварий и инцидентов;</w:t>
      </w:r>
    </w:p>
    <w:p w14:paraId="4A22890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и своевременное проведение технического обслуживания и ремонтов, ТУ, применяемых на ОПО, поверки контрольных средств измерений;</w:t>
      </w:r>
    </w:p>
    <w:p w14:paraId="29EF506C" w14:textId="289136D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внедрение передовых технологий, оборудования, программных и других средств, направленных на повышение уровня ПБ;</w:t>
      </w:r>
    </w:p>
    <w:p w14:paraId="5CECFD46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за проведением необходимых испытаний ТУ, применяемых на ОПО;</w:t>
      </w:r>
    </w:p>
    <w:p w14:paraId="0ABD4F8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proofErr w:type="spellStart"/>
      <w:r w:rsidRPr="00F126B2">
        <w:rPr>
          <w:rFonts w:eastAsia="Calibri"/>
          <w:sz w:val="24"/>
          <w:szCs w:val="24"/>
        </w:rPr>
        <w:t>контроль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соблюдения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технологической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дисциплины</w:t>
      </w:r>
      <w:proofErr w:type="spellEnd"/>
      <w:r w:rsidRPr="00F126B2">
        <w:rPr>
          <w:rFonts w:eastAsia="Calibri"/>
          <w:sz w:val="24"/>
          <w:szCs w:val="24"/>
        </w:rPr>
        <w:t>;</w:t>
      </w:r>
    </w:p>
    <w:p w14:paraId="1BA1CE5C" w14:textId="65F1EC0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разработка планов работы, контроль исполнения планов по вопросам ПБ;</w:t>
      </w:r>
    </w:p>
    <w:p w14:paraId="297655B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расследования причин аварий, инцидентов и несчастных случаев на ОПО;</w:t>
      </w:r>
    </w:p>
    <w:p w14:paraId="3BC44E50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ведения учёта аварий, инцидентов и несчастных случаев на ОПО;</w:t>
      </w:r>
    </w:p>
    <w:p w14:paraId="74FD294D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выполнения мероприятий по результатам расследования причин аварий, инцидентов, несчастных случаев на ОПО, предписаний Ростехнадзора;</w:t>
      </w:r>
    </w:p>
    <w:p w14:paraId="2F2671CC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взаимодействия с органами исполнительной власти по вопросам ПБ;</w:t>
      </w:r>
    </w:p>
    <w:p w14:paraId="70E87EA4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работы по лицензированию эксплуатации взрывопожароопасных и химически опасных производственных объектов </w:t>
      </w:r>
      <w:r w:rsidRPr="00F126B2">
        <w:rPr>
          <w:rFonts w:eastAsia="Calibri"/>
          <w:sz w:val="24"/>
          <w:szCs w:val="24"/>
        </w:rPr>
        <w:t>I</w:t>
      </w:r>
      <w:r w:rsidRPr="00F126B2">
        <w:rPr>
          <w:rFonts w:eastAsia="Calibri"/>
          <w:sz w:val="24"/>
          <w:szCs w:val="24"/>
          <w:lang w:val="ru-RU"/>
        </w:rPr>
        <w:t xml:space="preserve">, </w:t>
      </w:r>
      <w:r w:rsidRPr="00F126B2">
        <w:rPr>
          <w:rFonts w:eastAsia="Calibri"/>
          <w:sz w:val="24"/>
          <w:szCs w:val="24"/>
        </w:rPr>
        <w:t>II</w:t>
      </w:r>
      <w:r w:rsidRPr="00F126B2">
        <w:rPr>
          <w:rFonts w:eastAsia="Calibri"/>
          <w:sz w:val="24"/>
          <w:szCs w:val="24"/>
          <w:lang w:val="ru-RU"/>
        </w:rPr>
        <w:t xml:space="preserve"> и </w:t>
      </w:r>
      <w:r w:rsidRPr="00F126B2">
        <w:rPr>
          <w:rFonts w:eastAsia="Calibri"/>
          <w:sz w:val="24"/>
          <w:szCs w:val="24"/>
        </w:rPr>
        <w:t>III</w:t>
      </w:r>
      <w:r w:rsidRPr="00F126B2">
        <w:rPr>
          <w:rFonts w:eastAsia="Calibri"/>
          <w:sz w:val="24"/>
          <w:szCs w:val="24"/>
          <w:lang w:val="ru-RU"/>
        </w:rPr>
        <w:t xml:space="preserve"> классов опасности;</w:t>
      </w:r>
    </w:p>
    <w:p w14:paraId="224F4A1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представление информации в Ростехнадзор о работе в области ПБ, организации и осуществлении ПК.</w:t>
      </w:r>
    </w:p>
    <w:p w14:paraId="0C397CC8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6512E0" w14:textId="70FA3789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lastRenderedPageBreak/>
        <w:t xml:space="preserve">Для </w:t>
      </w:r>
      <w:proofErr w:type="gramStart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proofErr w:type="gramEnd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  <w:lang w:val="ru-RU"/>
        </w:rPr>
        <w:t>производственный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контроль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регламентируется</w:t>
      </w:r>
      <w:r w:rsidR="00970AAE">
        <w:rPr>
          <w:sz w:val="24"/>
          <w:szCs w:val="24"/>
          <w:lang w:val="ru-RU"/>
        </w:rPr>
        <w:t xml:space="preserve"> следующим документом</w:t>
      </w:r>
      <w:r>
        <w:rPr>
          <w:sz w:val="24"/>
          <w:szCs w:val="24"/>
          <w:lang w:val="ru-RU"/>
        </w:rPr>
        <w:t>:</w:t>
      </w:r>
      <w:r w:rsidR="00970AAE">
        <w:rPr>
          <w:sz w:val="24"/>
          <w:szCs w:val="24"/>
          <w:lang w:val="ru-RU"/>
        </w:rPr>
        <w:t xml:space="preserve"> </w:t>
      </w:r>
      <w:r w:rsidRPr="00132DEC">
        <w:rPr>
          <w:sz w:val="24"/>
          <w:szCs w:val="24"/>
          <w:highlight w:val="yellow"/>
          <w:lang w:val="ru-RU"/>
        </w:rPr>
        <w:t xml:space="preserve">{{ </w:t>
      </w:r>
      <w:r w:rsidRPr="00132DEC">
        <w:rPr>
          <w:sz w:val="24"/>
          <w:szCs w:val="24"/>
          <w:highlight w:val="yellow"/>
        </w:rPr>
        <w:t>INDUSTRIAL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CONTROL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REGULATION</w:t>
      </w:r>
      <w:r w:rsidRPr="00132DEC">
        <w:rPr>
          <w:sz w:val="24"/>
          <w:szCs w:val="24"/>
          <w:highlight w:val="yellow"/>
          <w:lang w:val="ru-RU"/>
        </w:rPr>
        <w:t xml:space="preserve"> }}.</w:t>
      </w:r>
    </w:p>
    <w:p w14:paraId="18E18032" w14:textId="192EFC01" w:rsid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 xml:space="preserve">Общая организация и контроль за осуществлением производственного контроля в </w:t>
      </w:r>
      <w:proofErr w:type="gramStart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proofErr w:type="gramEnd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возлагается на </w:t>
      </w:r>
      <w:r>
        <w:rPr>
          <w:sz w:val="24"/>
          <w:szCs w:val="24"/>
          <w:lang w:val="ru-RU"/>
        </w:rPr>
        <w:t>руководителя организации</w:t>
      </w:r>
      <w:r w:rsidRPr="00132DEC">
        <w:rPr>
          <w:sz w:val="24"/>
          <w:szCs w:val="24"/>
          <w:lang w:val="ru-RU"/>
        </w:rPr>
        <w:t>.</w:t>
      </w:r>
    </w:p>
    <w:p w14:paraId="1DFFCE1D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Целью производственного контроля является предупреждение аварий, инцидентов и обеспечение готовности организации к локализации и ликвидации последствий аварий и инцидентов на опасных производственных объектах за счет осуществления комплекса организационно-технических мероприятий.</w:t>
      </w:r>
    </w:p>
    <w:p w14:paraId="7993011A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Основные задачи производственного контроля:</w:t>
      </w:r>
    </w:p>
    <w:p w14:paraId="179E4918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анализ состояния промышленной безопасности опасных производственных объектов, в том числе путем организации проведения соответствующих экспертиз и обследований;</w:t>
      </w:r>
    </w:p>
    <w:p w14:paraId="2E66E0E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организация работ по разработке мер, направленных на улучшение состояния промышленной безопасности, а именно: на предупреждение аварий, инцидентов и несчастных случаев на опасных производственных объектах;</w:t>
      </w:r>
    </w:p>
    <w:p w14:paraId="3BCFE1A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соблюдением требований промышленной безопасности, установленных федеральными законами и принимаемыми в соответствии с ними нормативными правовыми актами, контроль за соблюдением требований, содержащихся в обосновании безопасности опасного производственного объекта (при его наличии), а также контроль за соблюдением требований локальных нормативных актов эксплуатирующей организации по вопросам промышленной безопасности;</w:t>
      </w:r>
    </w:p>
    <w:p w14:paraId="3111942C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на опасных производственных объектах, и обеспечение готовности к локализации аварий и ликвидации их последствий;</w:t>
      </w:r>
    </w:p>
    <w:p w14:paraId="0A6E2C29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своевременным проведением необходимых испытаний и технических освидетельствований технических устройств, применяемых на опасных производственных объектах, ремонта и поверки контрольных средств измерений.</w:t>
      </w:r>
    </w:p>
    <w:p w14:paraId="00B07AD6" w14:textId="77777777" w:rsidR="00132DEC" w:rsidRDefault="00132DE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BA39E0" w14:textId="00DCDC62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2" w:name="_Toc22103255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проведения сбора информации о произошедших инцидентах и авариях и анализе этой информации</w:t>
      </w:r>
      <w:bookmarkEnd w:id="62"/>
    </w:p>
    <w:p w14:paraId="6612226C" w14:textId="77777777" w:rsidR="00ED725D" w:rsidRDefault="00ED725D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B26A1E0" w14:textId="73AD9AA2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lastRenderedPageBreak/>
        <w:t>По каждому факту возникновения аварии, инцидента и несчастных случаев, происшедших на ОПО, поднадзорных Федеральной службе по экологическому, технологическому и атомному надзору, проводится техническое расследование их причин.</w:t>
      </w:r>
    </w:p>
    <w:p w14:paraId="141D0B82" w14:textId="55A02C43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t xml:space="preserve">Порядок расследования аварий, инцидентов, несчастных случаев, их учет и анализ осуществляется в </w:t>
      </w:r>
      <w:proofErr w:type="gramStart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proofErr w:type="gramEnd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sz w:val="24"/>
          <w:szCs w:val="24"/>
          <w:lang w:val="ru-RU"/>
        </w:rPr>
        <w:t xml:space="preserve"> в соответствии с:</w:t>
      </w:r>
    </w:p>
    <w:p w14:paraId="394F3AE4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Трудовым кодексом Российской Федерации от 30.12.2001 № 197-ФЗ;</w:t>
      </w:r>
    </w:p>
    <w:p w14:paraId="2F930D4D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Приказом Ростехнадзора от 8 декабря 2020 г. № 503 «Об утверждении Порядка проведения технического расследования причин аварий, инцидентов и случаев утраты взрывчатых материалов промышленного назначения»</w:t>
      </w:r>
    </w:p>
    <w:p w14:paraId="37721FF6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 xml:space="preserve">Руководство по безопасности «Методические рекомендации по классификации </w:t>
      </w:r>
      <w:proofErr w:type="spellStart"/>
      <w:r w:rsidRPr="00C53AB6">
        <w:rPr>
          <w:rFonts w:eastAsia="Calibri"/>
          <w:color w:val="00B0F0"/>
          <w:sz w:val="24"/>
          <w:szCs w:val="24"/>
          <w:lang w:val="ru-RU"/>
        </w:rPr>
        <w:t>аварийно</w:t>
      </w:r>
      <w:proofErr w:type="spellEnd"/>
      <w:r w:rsidRPr="00C53AB6">
        <w:rPr>
          <w:rFonts w:eastAsia="Calibri"/>
          <w:color w:val="00B0F0"/>
          <w:sz w:val="24"/>
          <w:szCs w:val="24"/>
          <w:lang w:val="ru-RU"/>
        </w:rPr>
        <w:t xml:space="preserve"> опасных происшествий на опасных производственных объектах нефтегазового комплекса», утв. Приказом Федеральной службы по экологическому, технологическому и атомному надзору от 20.11.2023 №410;</w:t>
      </w:r>
    </w:p>
    <w:p w14:paraId="3040E3CE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Постановлением Правительства РФ от 28.10.2009 № 846 «Об утверждении Правил расследования причин аварий в электроэнергетике»;</w:t>
      </w:r>
    </w:p>
    <w:p w14:paraId="44701B98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 Минтруда России от 20.04.2022 № 223н "Об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производстве".</w:t>
      </w:r>
    </w:p>
    <w:p w14:paraId="1BDF742E" w14:textId="77777777" w:rsidR="00C53AB6" w:rsidRPr="00C53AB6" w:rsidRDefault="00C53AB6" w:rsidP="00C53AB6">
      <w:pPr>
        <w:ind w:firstLine="709"/>
        <w:jc w:val="both"/>
        <w:rPr>
          <w:lang w:val="ru-RU"/>
        </w:rPr>
      </w:pPr>
    </w:p>
    <w:p w14:paraId="74584A2B" w14:textId="77777777" w:rsidR="00F66FB6" w:rsidRPr="00F66FB6" w:rsidRDefault="00F66FB6" w:rsidP="00F66FB6">
      <w:pPr>
        <w:spacing w:after="0" w:line="360" w:lineRule="auto"/>
        <w:ind w:firstLine="709"/>
        <w:jc w:val="both"/>
        <w:rPr>
          <w:color w:val="F79646" w:themeColor="accent6"/>
          <w:sz w:val="24"/>
          <w:szCs w:val="24"/>
          <w:lang w:val="ru-RU"/>
        </w:rPr>
      </w:pPr>
      <w:r w:rsidRPr="00F66FB6">
        <w:rPr>
          <w:color w:val="F79646" w:themeColor="accent6"/>
          <w:sz w:val="24"/>
          <w:szCs w:val="24"/>
          <w:lang w:val="ru-RU"/>
        </w:rPr>
        <w:t>Порядок проведения технического расследования причин инцидентов на АО «ТАИФ-НК» определен приказом №126 от 31.03.21 г. который ввёл в действие положение ОПКПБ -П-04-21 «О порядке проведения технического расследования причин инцидентов на опасных производственных объектах АО «ТАИФ-НК», их учёта и анализа».</w:t>
      </w:r>
    </w:p>
    <w:p w14:paraId="45505BA3" w14:textId="67090B58" w:rsidR="00C53AB6" w:rsidRPr="00ED725D" w:rsidRDefault="00C53AB6" w:rsidP="00ED725D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ED725D">
        <w:rPr>
          <w:sz w:val="24"/>
          <w:szCs w:val="24"/>
          <w:lang w:val="ru-RU"/>
        </w:rPr>
        <w:t xml:space="preserve">Установление причин инцидентов направлено на определение обстоятельств, размера </w:t>
      </w:r>
      <w:r w:rsidR="006772AE" w:rsidRPr="00ED725D">
        <w:rPr>
          <w:sz w:val="24"/>
          <w:szCs w:val="24"/>
          <w:lang w:val="ru-RU"/>
        </w:rPr>
        <w:t>причинённого</w:t>
      </w:r>
      <w:r w:rsidRPr="00ED725D">
        <w:rPr>
          <w:sz w:val="24"/>
          <w:szCs w:val="24"/>
          <w:lang w:val="ru-RU"/>
        </w:rPr>
        <w:t xml:space="preserve"> вреда (или ущерба), разработку мероприятий по устранению последствий инцидента и мероприятий по предупреждению и недопущению впредь подобных инцидентов на данном и других аналогичных ОПО.</w:t>
      </w:r>
    </w:p>
    <w:p w14:paraId="500578E9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E877EAB" w14:textId="70D22C89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3" w:name="_Toc22103255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</w:r>
      <w:bookmarkEnd w:id="63"/>
    </w:p>
    <w:p w14:paraId="7A7D1B4F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8129A32" w14:textId="507BA3CE" w:rsid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>
        <w:rPr>
          <w:rFonts w:cs="Times New Roman"/>
          <w:sz w:val="24"/>
          <w:szCs w:val="24"/>
          <w:lang w:val="ru-RU" w:eastAsia="ru-RU"/>
        </w:rPr>
        <w:t xml:space="preserve"> и к</w:t>
      </w:r>
      <w:r w:rsidRPr="00F9045D">
        <w:rPr>
          <w:rFonts w:cs="Times New Roman"/>
          <w:sz w:val="24"/>
          <w:szCs w:val="24"/>
          <w:lang w:val="ru-RU" w:eastAsia="ru-RU"/>
        </w:rPr>
        <w:t>оличественн</w:t>
      </w:r>
      <w:r>
        <w:rPr>
          <w:rFonts w:cs="Times New Roman"/>
          <w:sz w:val="24"/>
          <w:szCs w:val="24"/>
          <w:lang w:val="ru-RU" w:eastAsia="ru-RU"/>
        </w:rPr>
        <w:t>ая</w:t>
      </w:r>
      <w:r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риска аварий на декларируемом объекте</w:t>
      </w:r>
      <w:r>
        <w:rPr>
          <w:rFonts w:cs="Times New Roman"/>
          <w:sz w:val="24"/>
          <w:szCs w:val="24"/>
          <w:lang w:val="ru-RU" w:eastAsia="ru-RU"/>
        </w:rPr>
        <w:t xml:space="preserve"> приведена в Приложении №1 к настоящей декларации промышленной безопасности. Так же</w:t>
      </w:r>
      <w:r w:rsidR="000753CB">
        <w:rPr>
          <w:rFonts w:cs="Times New Roman"/>
          <w:sz w:val="24"/>
          <w:szCs w:val="24"/>
          <w:lang w:val="ru-RU" w:eastAsia="ru-RU"/>
        </w:rPr>
        <w:t xml:space="preserve"> а</w:t>
      </w:r>
      <w:r w:rsidR="000753CB"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 w:rsidR="000753CB">
        <w:rPr>
          <w:rFonts w:cs="Times New Roman"/>
          <w:sz w:val="24"/>
          <w:szCs w:val="24"/>
          <w:lang w:val="ru-RU" w:eastAsia="ru-RU"/>
        </w:rPr>
        <w:t xml:space="preserve"> и к</w:t>
      </w:r>
      <w:r w:rsidR="000753CB" w:rsidRPr="00F9045D">
        <w:rPr>
          <w:rFonts w:cs="Times New Roman"/>
          <w:sz w:val="24"/>
          <w:szCs w:val="24"/>
          <w:lang w:val="ru-RU" w:eastAsia="ru-RU"/>
        </w:rPr>
        <w:t>оличественн</w:t>
      </w:r>
      <w:r w:rsidR="000753CB">
        <w:rPr>
          <w:rFonts w:cs="Times New Roman"/>
          <w:sz w:val="24"/>
          <w:szCs w:val="24"/>
          <w:lang w:val="ru-RU" w:eastAsia="ru-RU"/>
        </w:rPr>
        <w:t>ая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 w:rsidR="000753CB">
        <w:rPr>
          <w:rFonts w:cs="Times New Roman"/>
          <w:sz w:val="24"/>
          <w:szCs w:val="24"/>
          <w:lang w:val="ru-RU" w:eastAsia="ru-RU"/>
        </w:rPr>
        <w:t>а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риска аварий</w:t>
      </w:r>
      <w:r>
        <w:rPr>
          <w:rFonts w:cs="Times New Roman"/>
          <w:sz w:val="24"/>
          <w:szCs w:val="24"/>
          <w:lang w:val="ru-RU" w:eastAsia="ru-RU"/>
        </w:rPr>
        <w:t xml:space="preserve"> для декларируемого опасного производственного </w:t>
      </w:r>
      <w:r w:rsidR="000753CB">
        <w:rPr>
          <w:rFonts w:cs="Times New Roman"/>
          <w:sz w:val="24"/>
          <w:szCs w:val="24"/>
          <w:lang w:val="ru-RU" w:eastAsia="ru-RU"/>
        </w:rPr>
        <w:t>проведён в</w:t>
      </w:r>
      <w:r>
        <w:rPr>
          <w:rFonts w:cs="Times New Roman"/>
          <w:sz w:val="24"/>
          <w:szCs w:val="24"/>
          <w:lang w:val="ru-RU" w:eastAsia="ru-RU"/>
        </w:rPr>
        <w:t xml:space="preserve"> ПМЛЛПА</w:t>
      </w:r>
      <w:r w:rsidR="005B19F5" w:rsidRPr="005B19F5">
        <w:rPr>
          <w:rFonts w:cs="Times New Roman"/>
          <w:sz w:val="24"/>
          <w:szCs w:val="24"/>
          <w:lang w:val="ru-RU" w:eastAsia="ru-RU"/>
        </w:rPr>
        <w:t xml:space="preserve"> </w:t>
      </w:r>
      <w:r w:rsidR="005B19F5">
        <w:rPr>
          <w:rFonts w:cs="Times New Roman"/>
          <w:sz w:val="24"/>
          <w:szCs w:val="24"/>
          <w:lang w:val="ru-RU" w:eastAsia="ru-RU"/>
        </w:rPr>
        <w:t>(</w:t>
      </w:r>
      <w:r w:rsidR="005B19F5" w:rsidRPr="005B19F5">
        <w:rPr>
          <w:rFonts w:cs="Times New Roman"/>
          <w:sz w:val="24"/>
          <w:szCs w:val="24"/>
          <w:lang w:val="ru-RU" w:eastAsia="ru-RU"/>
        </w:rPr>
        <w:t>План мероприятий по локализации и ликвидации последствий аварий</w:t>
      </w:r>
      <w:r w:rsidRPr="005B19F5">
        <w:rPr>
          <w:rFonts w:cs="Times New Roman"/>
          <w:sz w:val="24"/>
          <w:szCs w:val="24"/>
          <w:lang w:val="ru-RU" w:eastAsia="ru-RU"/>
        </w:rPr>
        <w:t>).</w:t>
      </w:r>
    </w:p>
    <w:p w14:paraId="71618A6B" w14:textId="77777777" w:rsidR="005B19F5" w:rsidRPr="00CD424D" w:rsidRDefault="005B19F5" w:rsidP="005B19F5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 w:eastAsia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 w:eastAsia="ru-RU"/>
        </w:rPr>
        <w:t>На декларируемом объекте разработан и утверждён в установленном порядке «План мероприятий по локализации и ликвидации последствий аварий» (утверждён главным инженером АО «ТАИФ-НК», согласован с командиром ОГСО ПАО «Нижнекамскнефтехим» и начальником ПСЧ-90 ОФПС ГПС – Нижнекамский филиал ФГБУ «Управление ДП ФПС ГПС по Республике Татарстан»).</w:t>
      </w:r>
    </w:p>
    <w:p w14:paraId="00B2AD6F" w14:textId="7E7E4E10" w:rsidR="00D42038" w:rsidRP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42038">
        <w:rPr>
          <w:rFonts w:cs="Times New Roman"/>
          <w:sz w:val="24"/>
          <w:szCs w:val="24"/>
          <w:lang w:val="ru-RU" w:eastAsia="ru-RU"/>
        </w:rPr>
        <w:t>Техническое диагностирование оборудования на ОПО проводится в рамках экспертизы промышленной безопасности (см. п. 3.1.6.).</w:t>
      </w:r>
    </w:p>
    <w:p w14:paraId="65D24924" w14:textId="77777777" w:rsidR="00D42038" w:rsidRDefault="00D4203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D17F70" w14:textId="3CC028E4" w:rsidR="00435949" w:rsidRPr="00435949" w:rsidRDefault="00435949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4" w:name="_Toc22103255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35949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</w:r>
      <w:bookmarkEnd w:id="64"/>
    </w:p>
    <w:p w14:paraId="393046C5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5C0A23B" w14:textId="77777777" w:rsid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>Экспертиза промышленной безопасности согласно утвержденным графикам проведения.</w:t>
      </w:r>
    </w:p>
    <w:p w14:paraId="4E3CE8E2" w14:textId="77777777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1C52C7" w14:textId="73E1FF80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35949">
        <w:rPr>
          <w:rFonts w:cs="Times New Roman"/>
          <w:sz w:val="24"/>
          <w:szCs w:val="24"/>
          <w:lang w:val="ru-RU" w:eastAsia="ru-RU"/>
        </w:rPr>
        <w:fldChar w:fldCharType="begin"/>
      </w:r>
      <w:r w:rsidRPr="00435949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35949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14</w:t>
      </w:r>
      <w:r w:rsidRPr="00435949">
        <w:rPr>
          <w:rFonts w:cs="Times New Roman"/>
          <w:sz w:val="24"/>
          <w:szCs w:val="24"/>
          <w:lang w:val="ru-RU" w:eastAsia="ru-RU"/>
        </w:rPr>
        <w:fldChar w:fldCharType="end"/>
      </w:r>
      <w:r w:rsidRPr="00435949">
        <w:rPr>
          <w:rFonts w:cs="Times New Roman"/>
          <w:sz w:val="24"/>
          <w:szCs w:val="24"/>
          <w:lang w:val="ru-RU" w:eastAsia="ru-RU"/>
        </w:rPr>
        <w:t xml:space="preserve"> – Перечень </w:t>
      </w:r>
      <w:r w:rsidR="00AD092F" w:rsidRPr="00435949">
        <w:rPr>
          <w:rFonts w:cs="Times New Roman"/>
          <w:sz w:val="24"/>
          <w:szCs w:val="24"/>
          <w:lang w:val="ru-RU" w:eastAsia="ru-RU"/>
        </w:rPr>
        <w:t>проведённых</w:t>
      </w:r>
      <w:r w:rsidRPr="00435949">
        <w:rPr>
          <w:rFonts w:cs="Times New Roman"/>
          <w:sz w:val="24"/>
          <w:szCs w:val="24"/>
          <w:lang w:val="ru-RU" w:eastAsia="ru-RU"/>
        </w:rPr>
        <w:t xml:space="preserve"> экспертиз промышленной безопасности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  <w:gridCol w:w="1583"/>
        <w:gridCol w:w="1862"/>
        <w:gridCol w:w="1581"/>
        <w:gridCol w:w="1371"/>
      </w:tblGrid>
      <w:tr w:rsidR="00435949" w:rsidRPr="00EA08D0" w14:paraId="3A086D7E" w14:textId="77777777" w:rsidTr="004C7CF2">
        <w:trPr>
          <w:trHeight w:val="555"/>
          <w:tblHeader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06F9D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92D6D">
              <w:rPr>
                <w:b/>
                <w:bCs/>
                <w:sz w:val="20"/>
                <w:szCs w:val="20"/>
              </w:rPr>
              <w:t>Объект</w:t>
            </w:r>
            <w:proofErr w:type="spellEnd"/>
            <w:r w:rsidRPr="00A92D6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 w:val="20"/>
                <w:szCs w:val="20"/>
              </w:rPr>
              <w:t>экспертизы</w:t>
            </w:r>
            <w:proofErr w:type="spellEnd"/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E6B347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92D6D">
              <w:rPr>
                <w:b/>
                <w:bCs/>
                <w:sz w:val="20"/>
                <w:szCs w:val="20"/>
              </w:rPr>
              <w:t>Наименование</w:t>
            </w:r>
            <w:proofErr w:type="spellEnd"/>
            <w:r w:rsidRPr="00A92D6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 w:val="20"/>
                <w:szCs w:val="20"/>
              </w:rPr>
              <w:t>экспертной</w:t>
            </w:r>
            <w:proofErr w:type="spellEnd"/>
            <w:r w:rsidRPr="00A92D6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 w:val="20"/>
                <w:szCs w:val="20"/>
              </w:rPr>
              <w:t>организации</w:t>
            </w:r>
            <w:proofErr w:type="spellEnd"/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86B14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bCs/>
                <w:sz w:val="20"/>
                <w:szCs w:val="20"/>
                <w:lang w:val="ru-RU"/>
              </w:rPr>
              <w:t>Номер и дата проведения экспертизы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B0D8A0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 xml:space="preserve">Регистрационный номер заключения экспертизы в реестре ЭПБ 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33D6E" w14:textId="77777777" w:rsidR="00435949" w:rsidRPr="00435949" w:rsidRDefault="00435949" w:rsidP="004C7CF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>Дата внесения в реестр РТН</w:t>
            </w:r>
          </w:p>
        </w:tc>
      </w:tr>
      <w:tr w:rsidR="00435949" w:rsidRPr="00A92D6D" w14:paraId="710E36FD" w14:textId="77777777" w:rsidTr="004C7CF2">
        <w:trPr>
          <w:trHeight w:val="300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D4E04" w14:textId="1F484FE4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  <w:lang w:val="ru-RU"/>
              </w:rPr>
            </w:pPr>
            <w:r w:rsidRPr="00435949">
              <w:rPr>
                <w:color w:val="FF0000"/>
                <w:sz w:val="20"/>
                <w:szCs w:val="20"/>
                <w:lang w:val="ru-RU"/>
              </w:rPr>
              <w:t xml:space="preserve">Заключение экспертизы промышленной безопасности на 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6E816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АО «НИПЦ “</w:t>
            </w:r>
            <w:proofErr w:type="spellStart"/>
            <w:proofErr w:type="gramStart"/>
            <w:r w:rsidRPr="00435949">
              <w:rPr>
                <w:color w:val="FF0000"/>
                <w:sz w:val="20"/>
                <w:szCs w:val="20"/>
              </w:rPr>
              <w:t>НефтеГазСервис</w:t>
            </w:r>
            <w:proofErr w:type="spellEnd"/>
            <w:r w:rsidRPr="00435949">
              <w:rPr>
                <w:color w:val="FF0000"/>
                <w:sz w:val="20"/>
                <w:szCs w:val="20"/>
              </w:rPr>
              <w:lastRenderedPageBreak/>
              <w:t>”»</w:t>
            </w:r>
            <w:proofErr w:type="gramEnd"/>
          </w:p>
        </w:tc>
        <w:tc>
          <w:tcPr>
            <w:tcW w:w="9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827EEA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lastRenderedPageBreak/>
              <w:t>№ 52-О-2022 (</w:t>
            </w:r>
            <w:proofErr w:type="gramStart"/>
            <w:r w:rsidRPr="00435949">
              <w:rPr>
                <w:color w:val="FF0000"/>
                <w:sz w:val="20"/>
                <w:szCs w:val="20"/>
              </w:rPr>
              <w:t>59)</w:t>
            </w:r>
            <w:proofErr w:type="spellStart"/>
            <w:r w:rsidRPr="00435949">
              <w:rPr>
                <w:color w:val="FF0000"/>
                <w:sz w:val="20"/>
                <w:szCs w:val="20"/>
              </w:rPr>
              <w:t>от</w:t>
            </w:r>
            <w:proofErr w:type="spellEnd"/>
            <w:proofErr w:type="gramEnd"/>
            <w:r w:rsidRPr="00435949">
              <w:rPr>
                <w:color w:val="FF0000"/>
                <w:sz w:val="20"/>
                <w:szCs w:val="20"/>
              </w:rPr>
              <w:t xml:space="preserve"> 16.09.2022</w:t>
            </w:r>
          </w:p>
        </w:tc>
        <w:tc>
          <w:tcPr>
            <w:tcW w:w="8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BB89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49-ЗС-86090-2022</w:t>
            </w:r>
          </w:p>
        </w:tc>
        <w:tc>
          <w:tcPr>
            <w:tcW w:w="7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4593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28.12.2022 г.</w:t>
            </w:r>
          </w:p>
        </w:tc>
      </w:tr>
    </w:tbl>
    <w:p w14:paraId="45451197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68FDF06" w14:textId="77777777" w:rsidR="00B23712" w:rsidRDefault="00B23712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53D157F" w14:textId="62765170" w:rsidR="00B23712" w:rsidRDefault="00B2371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5" w:name="_Toc221032558"/>
      <w:r w:rsidRPr="00B237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</w:r>
      <w:bookmarkEnd w:id="65"/>
    </w:p>
    <w:p w14:paraId="6A460786" w14:textId="77777777" w:rsidR="00B23712" w:rsidRDefault="00B23712" w:rsidP="00B23712">
      <w:pPr>
        <w:rPr>
          <w:lang w:val="ru-RU" w:eastAsia="ru-RU"/>
        </w:rPr>
      </w:pPr>
    </w:p>
    <w:p w14:paraId="7221D547" w14:textId="5CCF8A5D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49D45F67" w14:textId="77777777" w:rsidR="00B23712" w:rsidRPr="00D50404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4F39A954" w14:textId="48C47AB0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23712">
        <w:rPr>
          <w:rFonts w:cs="Times New Roman"/>
          <w:sz w:val="24"/>
          <w:szCs w:val="24"/>
          <w:lang w:val="ru-RU" w:eastAsia="ru-RU"/>
        </w:rPr>
        <w:t xml:space="preserve">Все операции персонала при обращении с опасными веществами выполняются в строгом соответствии с требованиями Федерального закона от 21.07.1997 № 116-ФЗ </w:t>
      </w:r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 xml:space="preserve">«О промышленной безопасности опасных производственных </w:t>
      </w:r>
      <w:proofErr w:type="gramStart"/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>объектов»  (</w:t>
      </w:r>
      <w:proofErr w:type="gramEnd"/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>в редакции от 08.08.2024г.)</w:t>
      </w:r>
      <w:r w:rsidRPr="00B23712">
        <w:rPr>
          <w:rFonts w:cs="Times New Roman"/>
          <w:sz w:val="24"/>
          <w:szCs w:val="24"/>
          <w:lang w:val="ru-RU" w:eastAsia="ru-RU"/>
        </w:rPr>
        <w:t>, действующими в Российской Федерации нормами и правилами, а также инструкциями заводов-изготовителей по эксплуатации оборудования.</w:t>
      </w:r>
    </w:p>
    <w:p w14:paraId="0EEFF667" w14:textId="77777777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proofErr w:type="gramStart"/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proofErr w:type="gramEnd"/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F5A570C" w14:textId="26CC744F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38D37AFF" w14:textId="77777777" w:rsidR="00B23712" w:rsidRDefault="00B23712" w:rsidP="00B23712">
      <w:pPr>
        <w:rPr>
          <w:lang w:val="ru-RU" w:eastAsia="ru-RU"/>
        </w:rPr>
      </w:pPr>
    </w:p>
    <w:p w14:paraId="0465A60D" w14:textId="3043985D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6" w:name="_Toc22103255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</w:r>
      <w:bookmarkEnd w:id="66"/>
    </w:p>
    <w:p w14:paraId="1B738C9D" w14:textId="77777777" w:rsidR="00464746" w:rsidRPr="00420A41" w:rsidRDefault="00464746" w:rsidP="00464746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</w:p>
    <w:p w14:paraId="59CBDC2F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 xml:space="preserve">Для предупреждения несанкционированного доступа на объект предусмотрена организация системы физической защиты. </w:t>
      </w:r>
    </w:p>
    <w:p w14:paraId="7CCAEBA9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В случае угрозы совершения диверсионно-террористических актов предусматривается:</w:t>
      </w:r>
    </w:p>
    <w:p w14:paraId="0FBFA483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1) обследование объектов охраны по установлению дислокации и определению численной потребности личного состава охраны;</w:t>
      </w:r>
    </w:p>
    <w:p w14:paraId="461701A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2) выработка рекомендаций по инженерно-технической оснащенности объекта;</w:t>
      </w:r>
    </w:p>
    <w:p w14:paraId="7BA6D86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3) корректировка инструкций личного состава службы безопасности при угрозе совершения диверсионно-террористических актов;</w:t>
      </w:r>
    </w:p>
    <w:p w14:paraId="4AC9C45C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4) на наиболее уязвимых направлениях определяются маршруты выдвижения основных сил охраны, основные позиции, осуществляются совместные тренировки;</w:t>
      </w:r>
    </w:p>
    <w:p w14:paraId="397ED38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5) отработка первоочередных действий руководства объекта с правоохранительными органами, аварийно-спасательными службами, командованием ближайших воинских частей, медицинскими учреждениями для оказания первой помощи пострадавшим;</w:t>
      </w:r>
    </w:p>
    <w:p w14:paraId="51853D7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6) порядок оповещения работников декларируемого объекта, органов МВД и ФСБ об угрозе террористических актов и использования при этом средств и возможностей радиосвязи, городской телефонной связи;</w:t>
      </w:r>
    </w:p>
    <w:p w14:paraId="7F9458F1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7) определяется порядок допуска на территорию объекта ремонтно-восстановительных бригад, пожарных команд и машин скорой помощи, сотрудников правоохранительных органов и других силовых структур для проведения совместных действий по предотвращению, расследованию и ликвидации чрезвычайных ситуаций;</w:t>
      </w:r>
    </w:p>
    <w:p w14:paraId="0B83C93D" w14:textId="79251DC4" w:rsid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8) производится сбор, анализ информации об оперативной обстановке, постановка целей и задач, проводятся совместные совещания, а при необходимости создается временный оперативный штаб для выработки решений и контроля их выполнения.</w:t>
      </w:r>
    </w:p>
    <w:p w14:paraId="763396F3" w14:textId="0077B522" w:rsidR="00280B45" w:rsidRDefault="00280B45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Физическая охрана декларируемого объекта осуществляется:</w:t>
      </w:r>
    </w:p>
    <w:p w14:paraId="6584EEA1" w14:textId="04CE6752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proofErr w:type="gramStart"/>
      <w:r w:rsidRPr="00464746">
        <w:rPr>
          <w:rFonts w:cs="Times New Roman"/>
          <w:sz w:val="24"/>
          <w:szCs w:val="24"/>
          <w:highlight w:val="yellow"/>
          <w:lang w:val="ru-RU"/>
        </w:rPr>
        <w:t>{{ OPO</w:t>
      </w:r>
      <w:proofErr w:type="gramEnd"/>
      <w:r w:rsidRPr="00464746">
        <w:rPr>
          <w:rFonts w:cs="Times New Roman"/>
          <w:sz w:val="24"/>
          <w:szCs w:val="24"/>
          <w:highlight w:val="yellow"/>
          <w:lang w:val="ru-RU"/>
        </w:rPr>
        <w:t>_SECURITY }}.</w:t>
      </w:r>
    </w:p>
    <w:p w14:paraId="4AA006B5" w14:textId="3AE61A42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7" w:name="_Toc22103256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наличии обоснования безопасности декларируемого объекта и изменений к ним (при наличии)</w:t>
      </w:r>
      <w:bookmarkEnd w:id="67"/>
    </w:p>
    <w:p w14:paraId="10EA119B" w14:textId="77777777" w:rsidR="00464746" w:rsidRDefault="00464746" w:rsidP="00464746">
      <w:pPr>
        <w:rPr>
          <w:lang w:val="ru-RU" w:eastAsia="ru-RU"/>
        </w:rPr>
      </w:pPr>
    </w:p>
    <w:p w14:paraId="7EB232C2" w14:textId="77777777" w:rsidR="00464746" w:rsidRPr="00B23712" w:rsidRDefault="00464746" w:rsidP="00464746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000B1D20" w14:textId="77777777" w:rsidR="00464746" w:rsidRDefault="00464746" w:rsidP="00B23712">
      <w:pPr>
        <w:rPr>
          <w:lang w:val="ru-RU" w:eastAsia="ru-RU"/>
        </w:rPr>
      </w:pPr>
    </w:p>
    <w:p w14:paraId="77AE2655" w14:textId="6F4E6B48" w:rsidR="00F830E2" w:rsidRDefault="00F830E2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8" w:name="_Toc22103256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по готовности к действиям по локализации и ликвидации последствий аварии</w:t>
      </w:r>
      <w:bookmarkEnd w:id="68"/>
    </w:p>
    <w:p w14:paraId="047E338F" w14:textId="1DC2EFFC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9" w:name="_Toc22103256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мероприятиях по локализации и ликвидации последствий аварий на декларируемом объекте</w:t>
      </w:r>
      <w:bookmarkEnd w:id="69"/>
    </w:p>
    <w:p w14:paraId="567B7ECF" w14:textId="77777777" w:rsidR="00F97E21" w:rsidRDefault="00F97E21" w:rsidP="00F97E21">
      <w:pPr>
        <w:rPr>
          <w:lang w:val="ru-RU" w:eastAsia="ru-RU"/>
        </w:rPr>
      </w:pPr>
    </w:p>
    <w:p w14:paraId="70D3E415" w14:textId="77777777" w:rsidR="00177598" w:rsidRDefault="00177598" w:rsidP="0017759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040E8DAF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оперативной части плана мероприятий по локализации и ликвидации последствий аварий предусматриваются:</w:t>
      </w:r>
    </w:p>
    <w:p w14:paraId="3D5E29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Вид и место возможных аварий, условия, опасные для людей и окружающей среды;</w:t>
      </w:r>
    </w:p>
    <w:p w14:paraId="60764BE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Мероприятия по эвакуации людей и охране окружающей среды, по локализации выхода нефти или газа, отключению поврежденного участка, ликвидации аварий;</w:t>
      </w:r>
    </w:p>
    <w:p w14:paraId="354BB49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Действия производственного персонала и аварийно-спасательных служб (формирований) по локализации и ликвидации аварии;</w:t>
      </w:r>
    </w:p>
    <w:p w14:paraId="345CCBF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Схема распределения обязанностей среди персонала на случай возникновения аварийных ситуаций;</w:t>
      </w:r>
    </w:p>
    <w:p w14:paraId="670AAAC2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ликвидации аварий в начальной стадии;</w:t>
      </w:r>
    </w:p>
    <w:p w14:paraId="1F45CC5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Первоочередные действия персонала по ликвидации аварий (пожара), предупреждению их эскалации;</w:t>
      </w:r>
    </w:p>
    <w:p w14:paraId="53BDD73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Осуществление мероприятий по предупреждению тяжелых последствий аварий;</w:t>
      </w:r>
    </w:p>
    <w:p w14:paraId="34F715A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lastRenderedPageBreak/>
        <w:t>Порядок взаимодействия с аварийно-спасательными формированиями и другими специализированными службами;</w:t>
      </w:r>
    </w:p>
    <w:p w14:paraId="06058C7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Места нахождения служб и средств для ликвидации аварий;</w:t>
      </w:r>
    </w:p>
    <w:p w14:paraId="1DEB90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Распределение обязанностей между отдельными лицами, участвующими в ликвидации аварий;</w:t>
      </w:r>
    </w:p>
    <w:p w14:paraId="711E9F79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Список должностных лиц и учреждений, которые должны быть оповещены об аварии, и порядок их оповещения;</w:t>
      </w:r>
    </w:p>
    <w:p w14:paraId="3ED8DC18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оповещения об аварии (сирена, световая сигнализация, громкоговорящая связь, телефон), пути выхода людей из опасных мест и участков в зависимости от характера аварии;</w:t>
      </w:r>
    </w:p>
    <w:p w14:paraId="2080575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Перечень аварийно-транспортных средств, механизмов, оборудования, средств связи, пожаротушения, направляемых к месту аварии.</w:t>
      </w:r>
    </w:p>
    <w:p w14:paraId="76A47209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соответствии с планом мероприятий по локализации и ликвидации последствий аварий осуществляются все необходимые переключения в технологической схеме и проводятся мероприятия по локализации источника загрязнения. Рассмотрены все варианты возможных аварий на опасных составляющих ОПО, определен круг обязанностей персонала и перечень мероприятий, выполняемых в случае возникновения внезапных событий, требующих немедленного реагирования, а также разработана схема оповещения о чрезвычайных ситуациях.</w:t>
      </w:r>
    </w:p>
    <w:p w14:paraId="1DB7A8A6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Система мер, направленных на обеспечение эффективного реагирования на аварийные ситуации, включает:</w:t>
      </w:r>
    </w:p>
    <w:p w14:paraId="29CDB90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Охрану декларируемого объекта, регулярный контроль состояния оборудования и технологических сооружений;</w:t>
      </w:r>
    </w:p>
    <w:p w14:paraId="543F26E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Круглосуточный постоянный контроль технологического режима;</w:t>
      </w:r>
    </w:p>
    <w:p w14:paraId="15C3D64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Автоматическую защиту, отключение оборудования и остановку перекачки продуктов в случаях, которые могут привести к аварийным ситуациям;</w:t>
      </w:r>
    </w:p>
    <w:p w14:paraId="14FFB597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Содержание в постоянной готовности созданных аварийно-восстановительных формирований, укомплектованных необходимым персоналом и оснащенных техническими средствами;</w:t>
      </w:r>
    </w:p>
    <w:p w14:paraId="30E60EE3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lastRenderedPageBreak/>
        <w:t>Систему подготовки персонала к ведению работ в аварийной ситуации, включающей теоретическое обучение и практические занятия, учения с имитацией аварий, а также совместные учения с привлечением пожарных команд и пожарных частей.</w:t>
      </w:r>
    </w:p>
    <w:p w14:paraId="66155029" w14:textId="670B7FE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0" w:name="_Toc22103256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составе противоаварийных сил, аварийно-спасательных и других служб обеспечения промышленной безопасности</w:t>
      </w:r>
      <w:bookmarkEnd w:id="70"/>
    </w:p>
    <w:p w14:paraId="5BCED7FA" w14:textId="77777777" w:rsidR="00CA4F5F" w:rsidRPr="00CD424D" w:rsidRDefault="00CA4F5F" w:rsidP="00CA4F5F">
      <w:pPr>
        <w:spacing w:after="0" w:line="360" w:lineRule="auto"/>
        <w:ind w:firstLine="680"/>
        <w:jc w:val="both"/>
        <w:rPr>
          <w:color w:val="F79646" w:themeColor="accent6"/>
          <w:lang w:val="ru-RU" w:eastAsia="ru-RU"/>
        </w:rPr>
      </w:pPr>
    </w:p>
    <w:p w14:paraId="1F9611AF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Во исполнение ст. 10 Федерального закона №116-ФЗ от 21.07.1997 г. «О промышленной безопасности опасных производственных объектов», в целях предупреждения аварий, случаев производственного травматизма, обеспечения готовности к действиям по локализации и ликвидации последствий аварии на опасных производственных объектах созданы нештатные аварийно-спасательные формирования (НАСФ) на опасных производственных объектах АО «ТАИФ-НК»  </w:t>
      </w:r>
    </w:p>
    <w:p w14:paraId="45E36DC1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>НАСФ аттестовано на проведение газоспасательных работ, согласно свидетельству об аттестации № 15207 от 26.07.2023 г. сроком до 26.07.2026 г.</w:t>
      </w:r>
    </w:p>
    <w:p w14:paraId="78E523B0" w14:textId="0AB7BD3C" w:rsidR="00420A41" w:rsidRPr="00CD424D" w:rsidRDefault="00420A41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>Готовность НАСФ в рабочее время – постоянная, вне рабочего времени – 1,5 - 2 часа. Оснащенность нештатных аварийно-спасательных формирований определяется исходя из норм оснащения, приведенных в приказе МЧС РФ от 18.12.2014 г. (c изменениями 05.10.2021г.) № 701 «Об утверждении типового порядка создания нештатных формирований по обеспечению выполнения мероприятий по гражданской обороне» , а также в соответствии с «Типовым табелем оснащения аварийно-спасательного формирования средствами индивидуальной защиты, специальным и вспомогательным оборудованием для ведения газоспасательных работ» (приложение Е «Методических рекомендаций по проведению проверки и определению возможностей профессиональных аварийно-спасательных формирований при аттестации на право ведения газоспасательных работ»).</w:t>
      </w:r>
    </w:p>
    <w:p w14:paraId="0DEA61D7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>Укомплектовано аттестованным личным составом, имеющим статус «Спасатель» в количестве 365 человек. По штату предусмотрено 383 человека.</w:t>
      </w:r>
    </w:p>
    <w:p w14:paraId="73B834CB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 Организационно-штатная структура НАСФ утверждена приказом Генерального директора АО «ТАИФ-НК» № 136 от 18.05.2023 г. и включает в себя отделения в каждой смене технологического цеха заводов/комплекса. Количество личного состава в смену составляет 84 газоспасателя.</w:t>
      </w:r>
    </w:p>
    <w:p w14:paraId="7CCE38B8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lastRenderedPageBreak/>
        <w:t xml:space="preserve">Имеется необходимое оснащения для проведения аварийно-спасательных работ: </w:t>
      </w:r>
    </w:p>
    <w:p w14:paraId="0E62D71E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>Дыхательные аппараты – 76 шт.</w:t>
      </w:r>
    </w:p>
    <w:p w14:paraId="00E35F83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>Костюмы защитные – 76 шт.</w:t>
      </w:r>
    </w:p>
    <w:p w14:paraId="2DD3CE40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Приборы химического контроля (газоанализаторы) – 19 шт. </w:t>
      </w:r>
    </w:p>
    <w:p w14:paraId="319C46CB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>Радиостанции взрывозащищенные – 110 шт.</w:t>
      </w:r>
    </w:p>
    <w:p w14:paraId="53549B0C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Средства иммобилизации и транспортировки пострадавших - 17 шт. </w:t>
      </w:r>
    </w:p>
    <w:p w14:paraId="6FCCED84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Противогазы шланговые (ПШ-1,2) – 28 </w:t>
      </w:r>
      <w:proofErr w:type="spellStart"/>
      <w:r w:rsidRPr="00CD424D">
        <w:rPr>
          <w:rFonts w:cs="Times New Roman"/>
          <w:color w:val="F79646" w:themeColor="accent6"/>
          <w:sz w:val="24"/>
          <w:szCs w:val="24"/>
          <w:lang w:val="ru-RU"/>
        </w:rPr>
        <w:t>шт</w:t>
      </w:r>
      <w:proofErr w:type="spellEnd"/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. </w:t>
      </w:r>
    </w:p>
    <w:p w14:paraId="3D1947F5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</w:p>
    <w:p w14:paraId="09971F16" w14:textId="4267A13E" w:rsidR="00420A41" w:rsidRPr="00CD424D" w:rsidRDefault="00420A41" w:rsidP="00420A41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>В случае недостаточности сил для ликвидации ЧС вводится в действие План совместных действий сил и средств МЧС Республики Татарстан по ликвидации чрезвычайной ситуации природного и техногенного характера, в соответствии с которым предусматривается привлечение территориальных аварийно-спасательных формирований ТСЧС Республики Татарстан.</w:t>
      </w:r>
    </w:p>
    <w:p w14:paraId="1CA195FA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АО «ТАИФ-НК» заключило договор с ООО «Сервис-Безопасность» на выполнение услуг по </w:t>
      </w:r>
      <w:proofErr w:type="spellStart"/>
      <w:r w:rsidRPr="00CD424D">
        <w:rPr>
          <w:rFonts w:cs="Times New Roman"/>
          <w:color w:val="F79646" w:themeColor="accent6"/>
          <w:sz w:val="24"/>
          <w:szCs w:val="24"/>
          <w:lang w:val="ru-RU"/>
        </w:rPr>
        <w:t>газобезопасности</w:t>
      </w:r>
      <w:proofErr w:type="spellEnd"/>
      <w:r w:rsidRPr="00CD424D">
        <w:rPr>
          <w:rFonts w:cs="Times New Roman"/>
          <w:color w:val="F79646" w:themeColor="accent6"/>
          <w:sz w:val="24"/>
          <w:szCs w:val="24"/>
          <w:lang w:val="ru-RU"/>
        </w:rPr>
        <w:t>, по выполнению аварийно-спасательных работ и работ по ликвидации разливов нефти и нефтепродуктов.</w:t>
      </w:r>
    </w:p>
    <w:p w14:paraId="7E03521C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ООО «Сервис-Безопасность» имеет соответствующую аттестацию на право проведения аварийно-спасательных работ (свидетельство об аттестации на право ведения АСР № 08410 </w:t>
      </w:r>
      <w:r w:rsidRPr="00CD424D">
        <w:rPr>
          <w:rFonts w:cs="Times New Roman"/>
          <w:strike/>
          <w:color w:val="F79646" w:themeColor="accent6"/>
          <w:sz w:val="24"/>
          <w:szCs w:val="24"/>
          <w:lang w:val="ru-RU"/>
        </w:rPr>
        <w:t>от 09.06.2021г. сроком до 09.06.2024</w:t>
      </w:r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 г.).</w:t>
      </w:r>
    </w:p>
    <w:p w14:paraId="60720883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 Укомплектовано аттестованным личным составом, имеющим статус «Спасатель» в количестве 64 человек. По штату предусмотрено 212 человек. Количество личного состава в смену составляет 15 газоспасателя.</w:t>
      </w:r>
    </w:p>
    <w:p w14:paraId="11BD6BAD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Имеется необходимое оснащения для проведения аварийно-спасательных работ: </w:t>
      </w:r>
    </w:p>
    <w:p w14:paraId="2AD87669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>Транспорт (легковая машина, автобус) – 5 шт.</w:t>
      </w:r>
    </w:p>
    <w:p w14:paraId="4D435437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>Дыхательные аппараты – 74 шт.</w:t>
      </w:r>
    </w:p>
    <w:p w14:paraId="2B02930E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>Костюмы защитные – 63 шт.</w:t>
      </w:r>
    </w:p>
    <w:p w14:paraId="1CD04818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Приборы химического контроля (газоанализаторы) – 124 шт. </w:t>
      </w:r>
    </w:p>
    <w:p w14:paraId="7D6A898C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>Радиостанции взрывозащищенные – 33 шт.</w:t>
      </w:r>
    </w:p>
    <w:p w14:paraId="7B2BAEFA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Средства иммобилизации и транспортировки пострадавших - 6 шт. </w:t>
      </w:r>
    </w:p>
    <w:p w14:paraId="55E4950B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 xml:space="preserve">Противогазы– 220 шт. </w:t>
      </w:r>
    </w:p>
    <w:p w14:paraId="5498F2D5" w14:textId="77777777" w:rsidR="00CA4F5F" w:rsidRPr="00F830E2" w:rsidRDefault="00CA4F5F" w:rsidP="00CA4F5F">
      <w:pPr>
        <w:rPr>
          <w:lang w:val="ru-RU" w:eastAsia="ru-RU"/>
        </w:rPr>
      </w:pPr>
    </w:p>
    <w:p w14:paraId="5AB12908" w14:textId="62B6C7B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1" w:name="_Toc22103256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финансовых и материальных ресурсах для локализации и ликвидации последствий аварий на декларируемом объекте</w:t>
      </w:r>
      <w:bookmarkEnd w:id="71"/>
    </w:p>
    <w:p w14:paraId="601DB8B7" w14:textId="77777777" w:rsid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</w:p>
    <w:p w14:paraId="278EDEF4" w14:textId="68715D85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CD424D">
        <w:rPr>
          <w:rFonts w:cs="Times New Roman"/>
          <w:color w:val="F79646" w:themeColor="accent6"/>
          <w:sz w:val="24"/>
          <w:szCs w:val="24"/>
          <w:lang w:val="ru-RU"/>
        </w:rPr>
        <w:t>В соответствии со ст. 10 Федерального закона от 21.07.97 г. № 116-ФЗ «О промышленной безопасности опасных производственных объектов», «Порядком создания и использования резервов материальных ресурсов для ликвидации чрезвычайных ситуаций природного и техногенного характера номенклатура и необходимые объемы накопления резервов материально-технических, медицинских и иных средств для ликвидации чрезвычайных ситуаций и целей гражданской обороны определены приказами по АО «ТАИФ-НК» № 62 от 17.02.2021 г. «О создании резерва финансовых средств для ликвидации чрезвычайных ситуаций» и № 120-ПрОД от 03.06.2022 г. «О создании резерва материальных ресурсов в целях гражданской обороны и ликвидации чрезвычайных ситуаций природного и техногенного характера».</w:t>
      </w:r>
    </w:p>
    <w:p w14:paraId="14C8FE07" w14:textId="77777777" w:rsidR="00636354" w:rsidRPr="00F830E2" w:rsidRDefault="00636354" w:rsidP="00636354">
      <w:pPr>
        <w:rPr>
          <w:lang w:val="ru-RU" w:eastAsia="ru-RU"/>
        </w:rPr>
      </w:pPr>
    </w:p>
    <w:p w14:paraId="59800693" w14:textId="20495268" w:rsidR="00F830E2" w:rsidRP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2" w:name="_Toc22103256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</w:r>
      <w:bookmarkEnd w:id="72"/>
    </w:p>
    <w:p w14:paraId="1D3A1F2A" w14:textId="77777777" w:rsidR="0002770C" w:rsidRDefault="0002770C" w:rsidP="00F830E2">
      <w:pPr>
        <w:rPr>
          <w:rFonts w:eastAsia="Calibri"/>
          <w:lang w:val="ru-RU"/>
        </w:rPr>
      </w:pPr>
    </w:p>
    <w:p w14:paraId="09AE494F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73" w:name="_Hlk221091640"/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7E3F1265" w14:textId="63C44C54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proofErr w:type="gramStart"/>
      <w:r w:rsidRPr="00A55479">
        <w:rPr>
          <w:rFonts w:cs="Times New Roman"/>
          <w:sz w:val="24"/>
          <w:szCs w:val="24"/>
          <w:highlight w:val="yellow"/>
          <w:lang w:val="ru-RU"/>
        </w:rPr>
        <w:t>{{ SHORT</w:t>
      </w:r>
      <w:proofErr w:type="gramEnd"/>
      <w:r w:rsidRPr="00A55479">
        <w:rPr>
          <w:rFonts w:cs="Times New Roman"/>
          <w:sz w:val="24"/>
          <w:szCs w:val="24"/>
          <w:highlight w:val="yellow"/>
          <w:lang w:val="ru-RU"/>
        </w:rPr>
        <w:t>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производится согласно оперативной части ПМЛЛПА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5A539DC5" w14:textId="77777777" w:rsid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p w14:paraId="32205A47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D424D">
        <w:rPr>
          <w:rFonts w:cs="Times New Roman"/>
          <w:sz w:val="24"/>
          <w:szCs w:val="24"/>
          <w:lang w:val="ru-RU"/>
        </w:rPr>
        <w:t>На объектах АО «ТАИФ-НК» предусмотрены следующие виды связи:</w:t>
      </w:r>
    </w:p>
    <w:p w14:paraId="1E341B7B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D424D">
        <w:rPr>
          <w:rFonts w:cs="Times New Roman"/>
          <w:sz w:val="24"/>
          <w:szCs w:val="24"/>
          <w:lang w:val="ru-RU"/>
        </w:rPr>
        <w:t>- телефонная связь общего пользования;</w:t>
      </w:r>
    </w:p>
    <w:p w14:paraId="500EEE50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D424D">
        <w:rPr>
          <w:rFonts w:cs="Times New Roman"/>
          <w:sz w:val="24"/>
          <w:szCs w:val="24"/>
          <w:lang w:val="ru-RU"/>
        </w:rPr>
        <w:t>- внутренняя телефонная связь;</w:t>
      </w:r>
    </w:p>
    <w:p w14:paraId="67D9487B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D424D">
        <w:rPr>
          <w:rFonts w:cs="Times New Roman"/>
          <w:sz w:val="24"/>
          <w:szCs w:val="24"/>
          <w:lang w:val="ru-RU"/>
        </w:rPr>
        <w:t>- радиосвязь;</w:t>
      </w:r>
    </w:p>
    <w:p w14:paraId="15BE7339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D424D">
        <w:rPr>
          <w:rFonts w:cs="Times New Roman"/>
          <w:sz w:val="24"/>
          <w:szCs w:val="24"/>
          <w:lang w:val="ru-RU"/>
        </w:rPr>
        <w:lastRenderedPageBreak/>
        <w:t>- громкоговорящая связь.</w:t>
      </w:r>
    </w:p>
    <w:p w14:paraId="07FB6585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D424D">
        <w:rPr>
          <w:rFonts w:cs="Times New Roman"/>
          <w:sz w:val="24"/>
          <w:szCs w:val="24"/>
          <w:lang w:val="ru-RU"/>
        </w:rPr>
        <w:t>Оповещение территориальных контролирующих и правоохранительных органов, природоохранных служб, а также органов местного самоуправления осуществляется по каналам телефонной связи общего пользования.</w:t>
      </w:r>
    </w:p>
    <w:p w14:paraId="52725F61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D424D">
        <w:rPr>
          <w:rFonts w:cs="Times New Roman"/>
          <w:sz w:val="24"/>
          <w:szCs w:val="24"/>
          <w:lang w:val="ru-RU"/>
        </w:rPr>
        <w:t>Для организации связи между участниками работ по локализации и ликвидации аварии (ответственный руководитель работ по локализации и ликвидации аварии, персонал предприятия, ФГБУ «Управление ДП ФПС ГПС по РТ», ОГСО ООО «Сервис-Безопасность» используется радиосвязь.</w:t>
      </w:r>
    </w:p>
    <w:p w14:paraId="08C1F1B2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D424D">
        <w:rPr>
          <w:rFonts w:cs="Times New Roman"/>
          <w:sz w:val="24"/>
          <w:szCs w:val="24"/>
          <w:lang w:val="ru-RU"/>
        </w:rPr>
        <w:t>Телефонная, громкоговорящая радиосвязь находятся в режиме постоянного функционирования.</w:t>
      </w:r>
    </w:p>
    <w:p w14:paraId="1361EAE5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D424D">
        <w:rPr>
          <w:rFonts w:cs="Times New Roman"/>
          <w:sz w:val="24"/>
          <w:szCs w:val="24"/>
          <w:lang w:val="ru-RU"/>
        </w:rPr>
        <w:t>Звуковая система оповещения людей о пожаре и пожарные извещатели находятся в режиме постоянной готовности.</w:t>
      </w:r>
    </w:p>
    <w:p w14:paraId="2E7D13A2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D424D">
        <w:rPr>
          <w:rFonts w:cs="Times New Roman"/>
          <w:sz w:val="24"/>
          <w:szCs w:val="24"/>
          <w:lang w:val="ru-RU"/>
        </w:rPr>
        <w:t xml:space="preserve">Схема оповещения служб, должностных лиц и учреждений об аварии на объектах АО «ТАИФ-НК» представлена на рисунке ниже. </w:t>
      </w:r>
    </w:p>
    <w:p w14:paraId="0F66E96C" w14:textId="77777777" w:rsidR="00CD424D" w:rsidRPr="00CD424D" w:rsidRDefault="00CD424D" w:rsidP="00CD424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D424D">
        <w:rPr>
          <w:rFonts w:cs="Times New Roman"/>
          <w:sz w:val="24"/>
          <w:szCs w:val="24"/>
          <w:lang w:val="ru-RU"/>
        </w:rPr>
        <w:t>Доведение речевой информации до персонала объекта об угрозе возникновения или возникновении аварии осуществляется по громкоговорящей связи диспетчером КГПТО (начальником смены).</w:t>
      </w:r>
    </w:p>
    <w:p w14:paraId="7A159738" w14:textId="77777777" w:rsidR="00CD424D" w:rsidRPr="00CD424D" w:rsidRDefault="00CD424D" w:rsidP="00CD424D">
      <w:pPr>
        <w:spacing w:after="0" w:line="240" w:lineRule="auto"/>
        <w:ind w:firstLine="709"/>
        <w:jc w:val="both"/>
        <w:rPr>
          <w:color w:val="00000A"/>
          <w:sz w:val="24"/>
          <w:szCs w:val="24"/>
          <w:lang w:val="ru-RU"/>
        </w:rPr>
      </w:pPr>
      <w:r w:rsidRPr="00CD424D">
        <w:rPr>
          <w:color w:val="00000A"/>
          <w:sz w:val="24"/>
          <w:szCs w:val="24"/>
          <w:lang w:val="ru-RU"/>
        </w:rPr>
        <w:t>Работоспособность системы сигнализации и оповещения проверяется согласно графику в установленные сроки.</w:t>
      </w:r>
    </w:p>
    <w:bookmarkEnd w:id="73"/>
    <w:p w14:paraId="2B3775C8" w14:textId="0E829BB5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Схема организации оповещения и информировании при чрезвычайных ситуациях приведена ниже</w:t>
      </w:r>
      <w:r w:rsidR="00434CB2">
        <w:rPr>
          <w:rFonts w:cs="Times New Roman"/>
          <w:sz w:val="24"/>
          <w:szCs w:val="24"/>
          <w:lang w:val="ru-RU"/>
        </w:rPr>
        <w:t xml:space="preserve"> (</w:t>
      </w:r>
      <w:r w:rsidR="00434CB2">
        <w:rPr>
          <w:rFonts w:cs="Times New Roman"/>
          <w:sz w:val="24"/>
          <w:szCs w:val="24"/>
          <w:lang w:val="ru-RU"/>
        </w:rPr>
        <w:fldChar w:fldCharType="begin"/>
      </w:r>
      <w:r w:rsidR="00434CB2">
        <w:rPr>
          <w:rFonts w:cs="Times New Roman"/>
          <w:sz w:val="24"/>
          <w:szCs w:val="24"/>
          <w:lang w:val="ru-RU"/>
        </w:rPr>
        <w:instrText xml:space="preserve"> REF _Ref384827894 \h </w:instrText>
      </w:r>
      <w:r w:rsidR="00434CB2">
        <w:rPr>
          <w:rFonts w:cs="Times New Roman"/>
          <w:sz w:val="24"/>
          <w:szCs w:val="24"/>
          <w:lang w:val="ru-RU"/>
        </w:rPr>
      </w:r>
      <w:r w:rsidR="00434CB2">
        <w:rPr>
          <w:rFonts w:cs="Times New Roman"/>
          <w:sz w:val="24"/>
          <w:szCs w:val="24"/>
          <w:lang w:val="ru-RU"/>
        </w:rPr>
        <w:fldChar w:fldCharType="separate"/>
      </w:r>
      <w:r w:rsidR="006214D1" w:rsidRPr="00434CB2">
        <w:rPr>
          <w:lang w:val="ru-RU"/>
        </w:rPr>
        <w:t xml:space="preserve">Рисунок </w:t>
      </w:r>
      <w:r w:rsidR="006214D1" w:rsidRPr="0051463E">
        <w:rPr>
          <w:noProof/>
          <w:lang w:val="ru-RU"/>
        </w:rPr>
        <w:t>12</w:t>
      </w:r>
      <w:r w:rsidR="00434CB2">
        <w:rPr>
          <w:rFonts w:cs="Times New Roman"/>
          <w:sz w:val="24"/>
          <w:szCs w:val="24"/>
          <w:lang w:val="ru-RU"/>
        </w:rPr>
        <w:fldChar w:fldCharType="end"/>
      </w:r>
      <w:r w:rsidR="00434CB2">
        <w:rPr>
          <w:rFonts w:cs="Times New Roman"/>
          <w:sz w:val="24"/>
          <w:szCs w:val="24"/>
          <w:lang w:val="ru-RU"/>
        </w:rPr>
        <w:t>).</w:t>
      </w:r>
    </w:p>
    <w:p w14:paraId="7D063CE1" w14:textId="77777777" w:rsidR="00F830E2" w:rsidRDefault="00F830E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F941056" w14:textId="77777777" w:rsidR="00434CB2" w:rsidRDefault="00434CB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F9E293D" w14:textId="71A10F0E" w:rsidR="00CD424D" w:rsidRDefault="00CD424D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B3DB8">
        <w:rPr>
          <w:noProof/>
          <w:sz w:val="24"/>
          <w:szCs w:val="24"/>
          <w:lang w:val="x-none"/>
        </w:rPr>
        <w:lastRenderedPageBreak/>
        <w:drawing>
          <wp:inline distT="0" distB="0" distL="0" distR="0" wp14:anchorId="4ACB7CB4" wp14:editId="2A5B1668">
            <wp:extent cx="6057900" cy="6279285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27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1864" w14:textId="2EB2F506" w:rsidR="00434CB2" w:rsidRDefault="00434CB2" w:rsidP="0002770C">
      <w:pPr>
        <w:spacing w:after="0" w:line="360" w:lineRule="auto"/>
        <w:ind w:firstLine="680"/>
        <w:jc w:val="both"/>
        <w:rPr>
          <w:lang w:val="ru-RU"/>
        </w:rPr>
      </w:pPr>
      <w:bookmarkStart w:id="74" w:name="_Ref384827894"/>
      <w:r w:rsidRPr="00434CB2">
        <w:rPr>
          <w:lang w:val="ru-RU"/>
        </w:rPr>
        <w:t xml:space="preserve">Рисунок </w:t>
      </w:r>
      <w:r w:rsidRPr="00A92D6D">
        <w:rPr>
          <w:noProof/>
        </w:rPr>
        <w:fldChar w:fldCharType="begin"/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instrText>SEQ</w:instrText>
      </w:r>
      <w:r w:rsidRPr="00434CB2">
        <w:rPr>
          <w:noProof/>
          <w:lang w:val="ru-RU"/>
        </w:rPr>
        <w:instrText xml:space="preserve"> Рисунок \* </w:instrText>
      </w:r>
      <w:r w:rsidRPr="00A92D6D">
        <w:rPr>
          <w:noProof/>
        </w:rPr>
        <w:instrText>ARABIC</w:instrText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fldChar w:fldCharType="separate"/>
      </w:r>
      <w:r w:rsidR="006214D1" w:rsidRPr="0051463E">
        <w:rPr>
          <w:noProof/>
          <w:lang w:val="ru-RU"/>
        </w:rPr>
        <w:t>12</w:t>
      </w:r>
      <w:r w:rsidRPr="00A92D6D">
        <w:rPr>
          <w:noProof/>
        </w:rPr>
        <w:fldChar w:fldCharType="end"/>
      </w:r>
      <w:bookmarkEnd w:id="74"/>
      <w:r w:rsidRPr="00434CB2">
        <w:rPr>
          <w:lang w:val="ru-RU"/>
        </w:rPr>
        <w:t xml:space="preserve"> – Схема организации оповещения и информировании при чрезвычайных ситуациях</w:t>
      </w:r>
    </w:p>
    <w:p w14:paraId="50D18293" w14:textId="77777777" w:rsidR="004D5DBD" w:rsidRDefault="004D5DBD" w:rsidP="0002770C">
      <w:pPr>
        <w:spacing w:after="0" w:line="360" w:lineRule="auto"/>
        <w:ind w:firstLine="680"/>
        <w:jc w:val="both"/>
        <w:rPr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427BA140" w14:textId="4A0872F1" w:rsidR="004D5DBD" w:rsidRP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5" w:name="_Toc221032566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4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«Выводы»</w:t>
      </w:r>
      <w:bookmarkEnd w:id="75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</w:p>
    <w:p w14:paraId="5DBB07BC" w14:textId="743264E5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6" w:name="_Toc221032567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</w:r>
      <w:bookmarkEnd w:id="76"/>
    </w:p>
    <w:p w14:paraId="6B249F85" w14:textId="77777777" w:rsid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00662064" w14:textId="12755CB0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7" w:name="_Hlk221091397"/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</w:t>
      </w:r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 xml:space="preserve">«О промышленной безопасности опасных производственных </w:t>
      </w:r>
      <w:proofErr w:type="gramStart"/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>объектов»  (</w:t>
      </w:r>
      <w:proofErr w:type="gramEnd"/>
      <w:r w:rsidR="0007381D" w:rsidRPr="0007381D">
        <w:rPr>
          <w:rFonts w:cs="Times New Roman"/>
          <w:sz w:val="24"/>
          <w:szCs w:val="24"/>
          <w:highlight w:val="lightGray"/>
          <w:lang w:val="ru-RU" w:eastAsia="ru-RU"/>
        </w:rPr>
        <w:t>в редакции от 08.08.2024г.)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68F54A42" w14:textId="323AF616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_Ref220879761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252EAD15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B2BE19" w14:textId="5B0282CA" w:rsidR="0043093A" w:rsidRPr="00B131A8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8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15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063372CB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7EC78193" w14:textId="77777777" w:rsidR="0043093A" w:rsidRPr="005967AC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22C44744" w14:textId="3DD3A4A7" w:rsidR="005967AC" w:rsidRPr="005967AC" w:rsidRDefault="005967AC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eastAsia="ru-RU"/>
        </w:rPr>
        <w:t>t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из числа персонала составляет: </w:t>
      </w:r>
      <w:proofErr w:type="gramStart"/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MAX</w:t>
      </w:r>
      <w:proofErr w:type="gramEnd"/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 }}.</w:t>
      </w:r>
    </w:p>
    <w:p w14:paraId="46C2EE92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3F472EC8" w14:textId="6935AA44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9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16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9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8DA7D08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bookmarkEnd w:id="77"/>
    <w:p w14:paraId="60FB7598" w14:textId="77777777" w:rsidR="0043093A" w:rsidRPr="00100DE8" w:rsidRDefault="0043093A" w:rsidP="0043093A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1A7EE9BC" w14:textId="77777777" w:rsidR="00100DE8" w:rsidRPr="007B66C2" w:rsidRDefault="00100DE8" w:rsidP="00100DE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proofErr w:type="gramStart"/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proofErr w:type="gramEnd"/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11D995DC" w14:textId="77777777" w:rsidR="00100DE8" w:rsidRPr="004D5DBD" w:rsidRDefault="00100DE8" w:rsidP="00100DE8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7708A48E" w14:textId="036326BC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0" w:name="_Toc221032568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Перечень наиболее значимых факторов, влияющих на показатели риска аварий на декларируемом объекте</w:t>
      </w:r>
      <w:bookmarkEnd w:id="80"/>
    </w:p>
    <w:p w14:paraId="219DC383" w14:textId="77777777" w:rsidR="004D5DBD" w:rsidRPr="00FC7522" w:rsidRDefault="004D5DBD" w:rsidP="00BA3A10">
      <w:pPr>
        <w:spacing w:after="0" w:line="360" w:lineRule="auto"/>
        <w:ind w:firstLine="680"/>
        <w:jc w:val="both"/>
        <w:rPr>
          <w:color w:val="00B050"/>
          <w:lang w:val="ru-RU"/>
        </w:rPr>
      </w:pPr>
    </w:p>
    <w:p w14:paraId="71946728" w14:textId="32582AB6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 xml:space="preserve">1. Физико-химические свойства </w:t>
      </w:r>
      <w:r w:rsidR="00CD424D">
        <w:rPr>
          <w:color w:val="00B050"/>
          <w:lang w:val="ru-RU"/>
        </w:rPr>
        <w:t xml:space="preserve">транспортируемых </w:t>
      </w:r>
      <w:r w:rsidRPr="00FC7522">
        <w:rPr>
          <w:color w:val="00B050"/>
          <w:lang w:val="ru-RU"/>
        </w:rPr>
        <w:t>сред</w:t>
      </w:r>
    </w:p>
    <w:p w14:paraId="56EEDEAA" w14:textId="6D417573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состав и плотность</w:t>
      </w:r>
      <w:r w:rsidR="00CD424D">
        <w:rPr>
          <w:color w:val="00B050"/>
          <w:lang w:val="ru-RU"/>
        </w:rPr>
        <w:t>;</w:t>
      </w:r>
    </w:p>
    <w:p w14:paraId="672A44DD" w14:textId="61AFF544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температура застывания и вязкость;</w:t>
      </w:r>
    </w:p>
    <w:p w14:paraId="3F25EBB8" w14:textId="5CD49048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коррозионная активность;</w:t>
      </w:r>
    </w:p>
    <w:p w14:paraId="5F767D8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склонность к образованию парафиновых, смолистых и пирофорных отложений;</w:t>
      </w:r>
    </w:p>
    <w:p w14:paraId="7F343FCD" w14:textId="7C3A85EF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давление насыщения.</w:t>
      </w:r>
    </w:p>
    <w:p w14:paraId="6CAA191B" w14:textId="6C31174F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 xml:space="preserve">2. Технологические параметры транспортировки </w:t>
      </w:r>
    </w:p>
    <w:p w14:paraId="00D91227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давление и температура в линии (включая перепады и режимы запуска/остановки);</w:t>
      </w:r>
    </w:p>
    <w:p w14:paraId="0EA730D0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скорость потока и её влияние на гидравлические удары и эрозию;</w:t>
      </w:r>
    </w:p>
    <w:p w14:paraId="3DE8279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наличие потенциально опасных режимов: пуски после простоя, низкотемпературные режимы, гидроудары;</w:t>
      </w:r>
    </w:p>
    <w:p w14:paraId="3132E2B4" w14:textId="7B6B4914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стабильность технологического режима.</w:t>
      </w:r>
    </w:p>
    <w:p w14:paraId="31E35FA6" w14:textId="5DDF709C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3. Состояние трубопроводного оборудования</w:t>
      </w:r>
    </w:p>
    <w:p w14:paraId="7ABDE99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коррозия (внутренняя и внешняя), эрозионный износ, дефекты сварных стыков;</w:t>
      </w:r>
    </w:p>
    <w:p w14:paraId="3CA5BFCB" w14:textId="5FF003AF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состояние запорной и предохранительной арматуры;</w:t>
      </w:r>
    </w:p>
    <w:p w14:paraId="5B8079C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качество диагностики (дефектоскопия, внутритрубные обследования), своевременность ремонта;</w:t>
      </w:r>
    </w:p>
    <w:p w14:paraId="5DCEE3D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функционирование КИПиА, телеметрии и автоматизации.</w:t>
      </w:r>
    </w:p>
    <w:p w14:paraId="027E875B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4. Человеческий фактор</w:t>
      </w:r>
    </w:p>
    <w:p w14:paraId="715A7A65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квалификация операторов и дежурного персонала;</w:t>
      </w:r>
    </w:p>
    <w:p w14:paraId="70678B5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ошибки при переключениях, выводе оборудования в ремонт, пусках и остановах;</w:t>
      </w:r>
    </w:p>
    <w:p w14:paraId="47783707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нарушения регламентов и обход процедур;</w:t>
      </w:r>
    </w:p>
    <w:p w14:paraId="65336AD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усталость отсутствием сменности, стрессы, высокая нагрузка;</w:t>
      </w:r>
    </w:p>
    <w:p w14:paraId="0B90CED9" w14:textId="0C7E5FFF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недостаточная информированность о рисках и опасностях.</w:t>
      </w:r>
    </w:p>
    <w:p w14:paraId="62B4464E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5. Организационные факторы</w:t>
      </w:r>
    </w:p>
    <w:p w14:paraId="6D78510E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несоответствие или устаревание производственных инструкций;</w:t>
      </w:r>
    </w:p>
    <w:p w14:paraId="5FBA62CE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недостаточный производственный контроль состояния трубопроводов;</w:t>
      </w:r>
    </w:p>
    <w:p w14:paraId="58EFA9AF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нехватка оперативных ремонтных ресурсов и материалов;</w:t>
      </w:r>
    </w:p>
    <w:p w14:paraId="1FCF2F28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пробелы в аттестации, тренингах и подготовке персонала;</w:t>
      </w:r>
    </w:p>
    <w:p w14:paraId="3A4910E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отсутствие культуры безопасности или слабая её поддержка.</w:t>
      </w:r>
    </w:p>
    <w:p w14:paraId="06AA947F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lastRenderedPageBreak/>
        <w:t>6. Состояние систем промышленной безопасности</w:t>
      </w:r>
    </w:p>
    <w:p w14:paraId="04CF5E6D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состояние систем сигнализации аварийных параметров (давление, расход, температура);</w:t>
      </w:r>
    </w:p>
    <w:p w14:paraId="45BE36D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своевременность срабатывания ПАЗ (противоаварийной защиты);</w:t>
      </w:r>
    </w:p>
    <w:p w14:paraId="331C4984" w14:textId="31A6EDEA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 xml:space="preserve">готовность систем локализации </w:t>
      </w:r>
      <w:r w:rsidR="00CD424D">
        <w:rPr>
          <w:color w:val="00B050"/>
          <w:lang w:val="ru-RU"/>
        </w:rPr>
        <w:t xml:space="preserve">аварийных </w:t>
      </w:r>
      <w:r w:rsidRPr="00FC7522">
        <w:rPr>
          <w:color w:val="00B050"/>
          <w:lang w:val="ru-RU"/>
        </w:rPr>
        <w:t>разливов;</w:t>
      </w:r>
    </w:p>
    <w:p w14:paraId="473714B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надежность резервного электропитания насосных и автоматизированных узлов.</w:t>
      </w:r>
    </w:p>
    <w:p w14:paraId="088806F8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7. Факторы внешней среды</w:t>
      </w:r>
    </w:p>
    <w:p w14:paraId="7DAD21AC" w14:textId="6C01F768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cs="Times New Roman"/>
          <w:color w:val="00B050"/>
          <w:lang w:val="ru-RU"/>
        </w:rPr>
      </w:pPr>
      <w:r w:rsidRPr="00FC7522">
        <w:rPr>
          <w:rFonts w:cs="Times New Roman"/>
          <w:color w:val="00B050"/>
          <w:lang w:val="ru-RU"/>
        </w:rPr>
        <w:t>воздействие низких температур;</w:t>
      </w:r>
    </w:p>
    <w:p w14:paraId="55045EA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сезонная подвижка грунтов, промерзание, паводки;</w:t>
      </w:r>
    </w:p>
    <w:p w14:paraId="4C73955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коррозионная активность грунта, блуждающие токи;</w:t>
      </w:r>
    </w:p>
    <w:p w14:paraId="4188186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внешние воздействия: техника, строительные работы, несанкционированные земляные работы;</w:t>
      </w:r>
    </w:p>
    <w:p w14:paraId="153AB8F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сейсмическая активность;</w:t>
      </w:r>
    </w:p>
    <w:p w14:paraId="41622B8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умышленные действия (диверсия, вандализм).</w:t>
      </w:r>
    </w:p>
    <w:p w14:paraId="3103D156" w14:textId="227D42F9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 xml:space="preserve">8. Планировочные и трассировочные решения </w:t>
      </w:r>
    </w:p>
    <w:p w14:paraId="7F11D856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удалённость от населённых пунктов, ЛЭП, дорог;</w:t>
      </w:r>
    </w:p>
    <w:p w14:paraId="6364852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пересечения с водными преградами и другими коммуникациями;</w:t>
      </w:r>
    </w:p>
    <w:p w14:paraId="595FDBC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соблюдение нормативных расстояний и защитных зон;</w:t>
      </w:r>
    </w:p>
    <w:p w14:paraId="35E59DB5" w14:textId="13B340D6" w:rsidR="0057731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eastAsia="Calibri"/>
          <w:color w:val="00B050"/>
          <w:sz w:val="24"/>
          <w:szCs w:val="24"/>
          <w:lang w:val="ru-RU"/>
        </w:rPr>
      </w:pPr>
      <w:r w:rsidRPr="00FC7522">
        <w:rPr>
          <w:color w:val="00B050"/>
          <w:lang w:val="ru-RU"/>
        </w:rPr>
        <w:t>выбор материалов и толщины стенки труб с учётом категории участка.</w:t>
      </w:r>
    </w:p>
    <w:p w14:paraId="3C625008" w14:textId="3EEAA347" w:rsidR="004D5DBD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1" w:name="_Toc221032569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основных мер, направленных на уменьшение риска аварий на декларируемом объекте</w:t>
      </w:r>
      <w:bookmarkEnd w:id="81"/>
    </w:p>
    <w:p w14:paraId="3275B3C3" w14:textId="77777777" w:rsidR="003C52AE" w:rsidRPr="003C52AE" w:rsidRDefault="003C52AE" w:rsidP="003C52AE">
      <w:pPr>
        <w:rPr>
          <w:lang w:val="ru-RU" w:eastAsia="ru-RU"/>
        </w:rPr>
      </w:pPr>
    </w:p>
    <w:p w14:paraId="744F65E3" w14:textId="77777777" w:rsidR="003C52AE" w:rsidRPr="003C52AE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1. Повышение надежности оборудования и трубопроводов</w:t>
      </w:r>
    </w:p>
    <w:p w14:paraId="2504A58F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регулярная внутритрубная диагностика (ВТД) и дефектоскопия;</w:t>
      </w:r>
    </w:p>
    <w:p w14:paraId="3E502E99" w14:textId="6731F20B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коррозии</w:t>
      </w:r>
      <w:r>
        <w:rPr>
          <w:color w:val="00B050"/>
          <w:lang w:val="ru-RU"/>
        </w:rPr>
        <w:t xml:space="preserve"> и выявление аварийных участков</w:t>
      </w:r>
      <w:r w:rsidRPr="003C52AE">
        <w:rPr>
          <w:color w:val="00B050"/>
          <w:lang w:val="ru-RU"/>
        </w:rPr>
        <w:t>;</w:t>
      </w:r>
    </w:p>
    <w:p w14:paraId="251880A5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своевременная замена изношенных участков, арматуры и уплотнений;</w:t>
      </w:r>
    </w:p>
    <w:p w14:paraId="380C045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внедрение систем мониторинга давления, расхода, вибрации и состояния узлов.</w:t>
      </w:r>
    </w:p>
    <w:p w14:paraId="2F79876E" w14:textId="77777777" w:rsidR="003C52AE" w:rsidRPr="003C52AE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2. Оптимизация технологических режимов</w:t>
      </w:r>
    </w:p>
    <w:p w14:paraId="644D54BC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поддержание давления и температуры в безопасных диапазонах;</w:t>
      </w:r>
    </w:p>
    <w:p w14:paraId="05B89EF8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предотвращение режимов, вызывающих гидравлические удары и эрозию;</w:t>
      </w:r>
    </w:p>
    <w:p w14:paraId="16B74E70" w14:textId="79D02FEE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регулярный контроль параметров транспорта нефти;</w:t>
      </w:r>
    </w:p>
    <w:p w14:paraId="1148D6F6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корректировка режимов работы с учётом сезонных температур и свойств нефти.</w:t>
      </w:r>
    </w:p>
    <w:p w14:paraId="5C1B0ADA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3. Системы автоматизации и противоаварийной защиты</w:t>
      </w:r>
    </w:p>
    <w:p w14:paraId="147C3367" w14:textId="1B8E5841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lastRenderedPageBreak/>
        <w:t xml:space="preserve">исправность и периодические испытания </w:t>
      </w:r>
      <w:r w:rsidR="00A2628F">
        <w:rPr>
          <w:color w:val="00B050"/>
          <w:lang w:val="ru-RU"/>
        </w:rPr>
        <w:t xml:space="preserve">системы </w:t>
      </w:r>
      <w:r w:rsidRPr="003C52AE">
        <w:rPr>
          <w:color w:val="00B050"/>
          <w:lang w:val="ru-RU"/>
        </w:rPr>
        <w:t>ПАЗ;</w:t>
      </w:r>
    </w:p>
    <w:p w14:paraId="7BCCA09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автоматическое отключение при аварийных параметрах;</w:t>
      </w:r>
    </w:p>
    <w:p w14:paraId="73B3B861" w14:textId="42F2AAAC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герметичности: системы обнаружения утечек</w:t>
      </w:r>
      <w:r w:rsidR="00A2628F">
        <w:rPr>
          <w:color w:val="00B050"/>
          <w:lang w:val="ru-RU"/>
        </w:rPr>
        <w:t>, обходы трасс</w:t>
      </w:r>
      <w:r w:rsidRPr="003C52AE">
        <w:rPr>
          <w:color w:val="00B050"/>
          <w:lang w:val="ru-RU"/>
        </w:rPr>
        <w:t>.</w:t>
      </w:r>
    </w:p>
    <w:p w14:paraId="588D87A0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4. Меры по предотвращению и снижению коррозионного износа</w:t>
      </w:r>
    </w:p>
    <w:p w14:paraId="4898EBC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ингибирование коррозии в трубопроводах;</w:t>
      </w:r>
    </w:p>
    <w:p w14:paraId="2D9A054A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применение антикоррозионных покрытий и контроль их состояния;</w:t>
      </w:r>
    </w:p>
    <w:p w14:paraId="08C9B31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блуждающих токов;</w:t>
      </w:r>
    </w:p>
    <w:p w14:paraId="3CE9211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удаление воды и солей, оптимизация режима обезвоживания/обессоливания.</w:t>
      </w:r>
    </w:p>
    <w:p w14:paraId="75D074AC" w14:textId="33B1A093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5. Управление состоянием трассы </w:t>
      </w:r>
      <w:r w:rsidR="00CD424D">
        <w:rPr>
          <w:color w:val="00B050"/>
          <w:lang w:val="ru-RU"/>
        </w:rPr>
        <w:t>трубопровода</w:t>
      </w:r>
    </w:p>
    <w:p w14:paraId="5918D8C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регулярные обходы и инспекции трассы;</w:t>
      </w:r>
    </w:p>
    <w:p w14:paraId="29413285" w14:textId="17C516FB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водоотводов, предотвращение подмыва;</w:t>
      </w:r>
    </w:p>
    <w:p w14:paraId="453BE531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механических повреждений (ограждение, предупреждающие знаки);</w:t>
      </w:r>
    </w:p>
    <w:p w14:paraId="25D47094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сторонних работ в охранной зоне.</w:t>
      </w:r>
    </w:p>
    <w:p w14:paraId="41EE034E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6. Минимизация влияния внешней среды</w:t>
      </w:r>
    </w:p>
    <w:p w14:paraId="63018E84" w14:textId="6ADA32EF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предотвращение замерзания;</w:t>
      </w:r>
    </w:p>
    <w:p w14:paraId="4DC54D3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паводков, оползней, сезонных подвижек грунта;</w:t>
      </w:r>
    </w:p>
    <w:p w14:paraId="2530536F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учёт сейсмических рисков в конструкции и эксплуатации;</w:t>
      </w:r>
    </w:p>
    <w:p w14:paraId="49FD86F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молниезащита и защита от статического электричества.</w:t>
      </w:r>
    </w:p>
    <w:p w14:paraId="465A23F6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7. Организационные и управленческие меры</w:t>
      </w:r>
    </w:p>
    <w:p w14:paraId="0B226F2F" w14:textId="64FA0D95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актуализация </w:t>
      </w:r>
      <w:r w:rsidR="004D111F">
        <w:rPr>
          <w:color w:val="00B050"/>
          <w:lang w:val="ru-RU"/>
        </w:rPr>
        <w:t xml:space="preserve">технологических </w:t>
      </w:r>
      <w:r w:rsidRPr="003C52AE">
        <w:rPr>
          <w:color w:val="00B050"/>
          <w:lang w:val="ru-RU"/>
        </w:rPr>
        <w:t xml:space="preserve">регламентов </w:t>
      </w:r>
      <w:r w:rsidR="004D111F">
        <w:rPr>
          <w:color w:val="00B050"/>
          <w:lang w:val="ru-RU"/>
        </w:rPr>
        <w:t>и</w:t>
      </w:r>
      <w:r w:rsidRPr="003C52AE">
        <w:rPr>
          <w:color w:val="00B050"/>
          <w:lang w:val="ru-RU"/>
        </w:rPr>
        <w:t xml:space="preserve"> инструкций;</w:t>
      </w:r>
    </w:p>
    <w:p w14:paraId="4310173F" w14:textId="67E7F068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строгий производственный контроль;</w:t>
      </w:r>
    </w:p>
    <w:p w14:paraId="5B589610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систематическая работа по культуре безопасности (обратная связь, разборы, обучение);</w:t>
      </w:r>
    </w:p>
    <w:p w14:paraId="7081DD45" w14:textId="121E1BD2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анализ и устранение причин аварий и отказов.</w:t>
      </w:r>
    </w:p>
    <w:p w14:paraId="7F624DDA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8. Повышение квалификации и дисциплины персонала</w:t>
      </w:r>
    </w:p>
    <w:p w14:paraId="79519D6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регулярная аттестация и обучение;</w:t>
      </w:r>
    </w:p>
    <w:p w14:paraId="4B115AE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практические тренировки действий при авариях;</w:t>
      </w:r>
    </w:p>
    <w:p w14:paraId="73D936F1" w14:textId="77E25759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отработка сценариев </w:t>
      </w:r>
      <w:r w:rsidR="004D111F">
        <w:rPr>
          <w:color w:val="00B050"/>
          <w:lang w:val="ru-RU"/>
        </w:rPr>
        <w:t>аварийных</w:t>
      </w:r>
      <w:r w:rsidRPr="003C52AE">
        <w:rPr>
          <w:color w:val="00B050"/>
          <w:lang w:val="ru-RU"/>
        </w:rPr>
        <w:t xml:space="preserve"> ситуаций;</w:t>
      </w:r>
    </w:p>
    <w:p w14:paraId="6F1DB262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соблюдения инструкций и недопущение опасных действий.</w:t>
      </w:r>
    </w:p>
    <w:p w14:paraId="6691D650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b/>
          <w:bCs/>
          <w:lang w:val="ru-RU"/>
        </w:rPr>
      </w:pPr>
      <w:r w:rsidRPr="003C52AE">
        <w:rPr>
          <w:color w:val="00B050"/>
          <w:lang w:val="ru-RU"/>
        </w:rPr>
        <w:t>9. Готовность к локализации и ликвидации аварий</w:t>
      </w:r>
    </w:p>
    <w:p w14:paraId="03D7B7F9" w14:textId="7EB3F396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наличие и готовность </w:t>
      </w:r>
      <w:r w:rsidR="004D111F" w:rsidRPr="004D111F">
        <w:rPr>
          <w:color w:val="00B050"/>
          <w:lang w:val="ru-RU"/>
        </w:rPr>
        <w:t>средств локализации разливов нефти</w:t>
      </w:r>
      <w:r w:rsidRPr="003C52AE">
        <w:rPr>
          <w:color w:val="00B050"/>
          <w:lang w:val="ru-RU"/>
        </w:rPr>
        <w:t>;</w:t>
      </w:r>
    </w:p>
    <w:p w14:paraId="05B97712" w14:textId="7C0A71F8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обеспеченность сорбентами, бонами, средствами заглушения;</w:t>
      </w:r>
    </w:p>
    <w:p w14:paraId="6B9F3B01" w14:textId="5FE5A3D1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отработанные связи с подразделениями МЧС, аварийно-спасательными формированиями</w:t>
      </w:r>
      <w:r w:rsidR="004D111F" w:rsidRPr="004D111F">
        <w:rPr>
          <w:color w:val="00B050"/>
          <w:lang w:val="ru-RU"/>
        </w:rPr>
        <w:t>.</w:t>
      </w:r>
    </w:p>
    <w:p w14:paraId="22A51BC6" w14:textId="77777777" w:rsidR="004D5DBD" w:rsidRP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EF866DD" w14:textId="3F41C79B" w:rsidR="00434CB2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2" w:name="_Toc221032570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Обобщенная оценка обеспечения промышленной безопасности и достаточност</w:t>
      </w:r>
      <w:r w:rsid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ь</w:t>
      </w:r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мер по предупреждению аварий на декларируемом объекте</w:t>
      </w:r>
      <w:bookmarkEnd w:id="82"/>
    </w:p>
    <w:p w14:paraId="00388A0D" w14:textId="77777777" w:rsid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</w:p>
    <w:p w14:paraId="5CEC4044" w14:textId="5FC2D31F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Проведенная оценка риска возможных аварий, мер по их предупреждению и обеспечению готовности к действиям по локализации и ликвидации их последствий показали, что уровень безопасности декларируемого объекта </w:t>
      </w:r>
      <w:proofErr w:type="gramStart"/>
      <w:r w:rsidRPr="00560B07">
        <w:rPr>
          <w:highlight w:val="yellow"/>
          <w:lang w:val="ru-RU"/>
        </w:rPr>
        <w:t>{{ SHORT</w:t>
      </w:r>
      <w:proofErr w:type="gramEnd"/>
      <w:r w:rsidRPr="00560B07">
        <w:rPr>
          <w:highlight w:val="yellow"/>
          <w:lang w:val="ru-RU"/>
        </w:rPr>
        <w:t>_NAME }}</w:t>
      </w:r>
      <w:r w:rsidRPr="00560B07">
        <w:rPr>
          <w:lang w:val="ru-RU"/>
        </w:rPr>
        <w:t xml:space="preserve"> соответствует требованиям промышленной безопасности при эксплуатации опасных производственных объектов.</w:t>
      </w:r>
    </w:p>
    <w:p w14:paraId="6E6A4D16" w14:textId="1BD3802D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Организационные и технические мероприятия по вопросам обеспечения безопасной работы объекта, предлагаемые к реализации эксплуатирующей организации, в целом обеспечивают минимизацию риска возникновения аварий. Организация системы эксплуатации объекта, наличие механизма осуществления контроля и обеспечения промышленной безопасности в </w:t>
      </w:r>
      <w:proofErr w:type="gramStart"/>
      <w:r w:rsidRPr="00560B07">
        <w:rPr>
          <w:highlight w:val="yellow"/>
          <w:lang w:val="ru-RU"/>
        </w:rPr>
        <w:t>{{ SHORT</w:t>
      </w:r>
      <w:proofErr w:type="gramEnd"/>
      <w:r w:rsidRPr="00560B07">
        <w:rPr>
          <w:highlight w:val="yellow"/>
          <w:lang w:val="ru-RU"/>
        </w:rPr>
        <w:t>_NAME }}</w:t>
      </w:r>
      <w:r w:rsidRPr="00560B07">
        <w:rPr>
          <w:lang w:val="ru-RU"/>
        </w:rPr>
        <w:t>, охрана объекта, состав и подготовка сил и средств по предупреждению, локализации и ликвидации последствий аварий соответствуют требованиям нормативно-правовой документации и обеспечивают безопасную работу декларируемого объекта.</w:t>
      </w:r>
    </w:p>
    <w:p w14:paraId="7F1C43C4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>Таким образом, уровень безопасности на декларируемом объекте можно считать «приемлемым».</w:t>
      </w:r>
    </w:p>
    <w:p w14:paraId="7B7F47A3" w14:textId="77777777" w:rsidR="00560B07" w:rsidRPr="00560B07" w:rsidRDefault="00560B07" w:rsidP="00560B07">
      <w:pPr>
        <w:rPr>
          <w:lang w:val="ru-RU" w:eastAsia="ru-RU"/>
        </w:rPr>
      </w:pPr>
    </w:p>
    <w:p w14:paraId="6B80BF59" w14:textId="77777777" w:rsidR="004D5DBD" w:rsidRDefault="004D5DBD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C68F0B1" w14:textId="4842E999" w:rsid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3" w:name="_Toc221032571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5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«Ситуационные планы»</w:t>
      </w:r>
      <w:bookmarkEnd w:id="83"/>
    </w:p>
    <w:p w14:paraId="25B4A420" w14:textId="77777777" w:rsidR="004D5DBD" w:rsidRDefault="004D5DBD" w:rsidP="004D5DBD">
      <w:pPr>
        <w:rPr>
          <w:lang w:val="ru-RU" w:eastAsia="ru-RU"/>
        </w:rPr>
      </w:pPr>
    </w:p>
    <w:p w14:paraId="61CC08F6" w14:textId="77777777" w:rsidR="004D5DBD" w:rsidRDefault="004D5DBD" w:rsidP="004D5DBD">
      <w:pPr>
        <w:rPr>
          <w:lang w:val="ru-RU" w:eastAsia="ru-RU"/>
        </w:rPr>
      </w:pPr>
    </w:p>
    <w:p w14:paraId="2659DBBB" w14:textId="77777777" w:rsidR="00896323" w:rsidRPr="006F410B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</w:p>
    <w:p w14:paraId="604F66AE" w14:textId="77777777" w:rsidR="00896323" w:rsidRPr="00157D11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 xml:space="preserve">Рисунок </w:t>
      </w:r>
      <w:r w:rsidRPr="00157D11">
        <w:rPr>
          <w:noProof/>
        </w:rPr>
        <w:fldChar w:fldCharType="begin"/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instrText>SEQ</w:instrText>
      </w:r>
      <w:r w:rsidRPr="00157D11">
        <w:rPr>
          <w:noProof/>
          <w:lang w:val="ru-RU"/>
        </w:rPr>
        <w:instrText xml:space="preserve"> Рисунок \* </w:instrText>
      </w:r>
      <w:r w:rsidRPr="00157D11">
        <w:rPr>
          <w:noProof/>
        </w:rPr>
        <w:instrText>ARABIC</w:instrText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fldChar w:fldCharType="separate"/>
      </w:r>
      <w:r w:rsidRPr="008942E0">
        <w:rPr>
          <w:noProof/>
          <w:lang w:val="ru-RU"/>
        </w:rPr>
        <w:t>16</w:t>
      </w:r>
      <w:r w:rsidRPr="00157D11">
        <w:rPr>
          <w:noProof/>
        </w:rPr>
        <w:fldChar w:fldCharType="end"/>
      </w:r>
      <w:r w:rsidRPr="00157D11">
        <w:rPr>
          <w:lang w:val="ru-RU"/>
        </w:rPr>
        <w:t xml:space="preserve"> – </w:t>
      </w:r>
      <w:r w:rsidRPr="00157D11">
        <w:rPr>
          <w:bCs/>
          <w:lang w:val="ru-RU"/>
        </w:rPr>
        <w:t>Зоны действия поражающих факторов аварий. Составляющая «</w:t>
      </w:r>
      <w:r w:rsidRPr="008942E0">
        <w:rPr>
          <w:rFonts w:eastAsia="Times New Roman"/>
          <w:lang w:val="ru-RU"/>
        </w:rPr>
        <w:t>Товарно-сырьевой склад</w:t>
      </w:r>
      <w:r w:rsidRPr="00157D11">
        <w:rPr>
          <w:rFonts w:eastAsia="Times New Roman"/>
          <w:lang w:val="ru-RU"/>
        </w:rPr>
        <w:t>»</w:t>
      </w:r>
      <w:r w:rsidRPr="00157D11">
        <w:rPr>
          <w:bCs/>
          <w:lang w:val="ru-RU"/>
        </w:rPr>
        <w:t xml:space="preserve"> </w:t>
      </w:r>
      <w:r w:rsidRPr="00157D11">
        <w:rPr>
          <w:lang w:val="ru-RU"/>
        </w:rPr>
        <w:t xml:space="preserve">(Сценарий </w:t>
      </w:r>
      <w:r w:rsidRPr="00157D11">
        <w:t>C</w:t>
      </w:r>
      <w:r w:rsidRPr="00157D11">
        <w:rPr>
          <w:lang w:val="ru-RU"/>
        </w:rPr>
        <w:t>288).</w:t>
      </w:r>
    </w:p>
    <w:p w14:paraId="61230191" w14:textId="77777777" w:rsidR="00896323" w:rsidRPr="00157D11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>Прим.: ситуационный план для наиболее вероятной аварии С292 не приводится, т.к. отсутствуют поражающие факторы. Описание аварий представлено ниже (</w:t>
      </w:r>
      <w:r w:rsidRPr="00157D11">
        <w:rPr>
          <w:lang w:val="ru-RU"/>
        </w:rPr>
        <w:fldChar w:fldCharType="begin"/>
      </w:r>
      <w:r w:rsidRPr="00157D11">
        <w:rPr>
          <w:lang w:val="ru-RU"/>
        </w:rPr>
        <w:instrText xml:space="preserve"> REF _Ref221267743 \h </w:instrText>
      </w:r>
      <w:r>
        <w:rPr>
          <w:lang w:val="ru-RU"/>
        </w:rPr>
        <w:instrText xml:space="preserve"> \* MERGEFORMAT </w:instrText>
      </w:r>
      <w:r w:rsidRPr="00157D11">
        <w:rPr>
          <w:lang w:val="ru-RU"/>
        </w:rPr>
      </w:r>
      <w:r w:rsidRPr="00157D11">
        <w:rPr>
          <w:lang w:val="ru-RU"/>
        </w:rPr>
        <w:fldChar w:fldCharType="separate"/>
      </w:r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lang w:val="ru-RU"/>
        </w:rPr>
        <w:fldChar w:fldCharType="end"/>
      </w:r>
      <w:r w:rsidRPr="00157D11">
        <w:rPr>
          <w:lang w:val="ru-RU"/>
        </w:rPr>
        <w:t xml:space="preserve">) </w:t>
      </w:r>
    </w:p>
    <w:p w14:paraId="17000825" w14:textId="77777777" w:rsidR="00896323" w:rsidRDefault="00896323" w:rsidP="00896323">
      <w:pPr>
        <w:rPr>
          <w:rFonts w:cs="Times New Roman"/>
          <w:sz w:val="24"/>
          <w:szCs w:val="24"/>
          <w:lang w:val="ru-RU" w:eastAsia="ru-RU"/>
        </w:rPr>
      </w:pPr>
      <w:bookmarkStart w:id="84" w:name="_Ref221267743"/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sz w:val="24"/>
          <w:szCs w:val="24"/>
          <w:lang w:val="ru-RU" w:eastAsia="ru-RU"/>
        </w:rPr>
        <w:fldChar w:fldCharType="begin"/>
      </w:r>
      <w:r w:rsidRPr="00157D11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157D11">
        <w:rPr>
          <w:rFonts w:cs="Times New Roman"/>
          <w:sz w:val="24"/>
          <w:szCs w:val="24"/>
          <w:lang w:val="ru-RU" w:eastAsia="ru-RU"/>
        </w:rPr>
        <w:fldChar w:fldCharType="separate"/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rFonts w:cs="Times New Roman"/>
          <w:sz w:val="24"/>
          <w:szCs w:val="24"/>
          <w:lang w:val="ru-RU" w:eastAsia="ru-RU"/>
        </w:rPr>
        <w:fldChar w:fldCharType="end"/>
      </w:r>
      <w:bookmarkEnd w:id="84"/>
      <w:r w:rsidRPr="00157D11">
        <w:rPr>
          <w:rFonts w:cs="Times New Roman"/>
          <w:sz w:val="24"/>
          <w:szCs w:val="24"/>
          <w:lang w:val="ru-RU" w:eastAsia="ru-RU"/>
        </w:rPr>
        <w:t xml:space="preserve"> – Описание сценариев аварий к ситуационным планам</w:t>
      </w:r>
    </w:p>
    <w:p w14:paraId="2487C63B" w14:textId="77777777" w:rsidR="00C74393" w:rsidRPr="006F410B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</w:p>
    <w:p w14:paraId="42A487BB" w14:textId="7F481652" w:rsidR="00C74393" w:rsidRPr="00DF7F9E" w:rsidRDefault="00EA67AC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</w:pPr>
      <w:r w:rsidRPr="00DF7F9E">
        <w:rPr>
          <w:noProof/>
        </w:rPr>
        <w:drawing>
          <wp:inline distT="0" distB="0" distL="0" distR="0" wp14:anchorId="0B8D382F" wp14:editId="7153BF43">
            <wp:extent cx="3225800" cy="19557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t="28670" r="13275" b="6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36" cy="19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F616" w14:textId="2A73EC56" w:rsid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</w:rPr>
      </w:pPr>
      <w:r w:rsidRPr="008803FA">
        <w:rPr>
          <w:bCs/>
          <w:noProof/>
        </w:rPr>
        <w:drawing>
          <wp:inline distT="0" distB="0" distL="0" distR="0" wp14:anchorId="68EAECA5" wp14:editId="5B4F5A5F">
            <wp:extent cx="2305050" cy="471829"/>
            <wp:effectExtent l="0" t="0" r="0" b="4445"/>
            <wp:docPr id="204153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0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9875" cy="4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61F">
        <w:rPr>
          <w:noProof/>
        </w:rPr>
        <w:drawing>
          <wp:inline distT="0" distB="0" distL="0" distR="0" wp14:anchorId="3352C8E2" wp14:editId="253E5E78">
            <wp:extent cx="4025900" cy="3318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3307" cy="3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49A">
        <w:rPr>
          <w:noProof/>
        </w:rPr>
        <w:drawing>
          <wp:inline distT="0" distB="0" distL="0" distR="0" wp14:anchorId="3C3E5CD5" wp14:editId="5893BDA0">
            <wp:extent cx="4254500" cy="20284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0634" cy="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8C14" w14:textId="0C7580C1" w:rsidR="00C74393" w:rsidRP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  <w:lang w:val="ru-RU"/>
        </w:rPr>
      </w:pPr>
      <w:r w:rsidRPr="00C74393">
        <w:rPr>
          <w:lang w:val="ru-RU"/>
        </w:rPr>
        <w:t>Прим.: ситуационный план для наиболее вероятной аварии не приводится, т.к. отсутствуют поражающие факторы</w:t>
      </w:r>
    </w:p>
    <w:p w14:paraId="4773F078" w14:textId="77777777" w:rsidR="00C74393" w:rsidRDefault="00C74393" w:rsidP="004D5DBD">
      <w:pPr>
        <w:rPr>
          <w:lang w:val="ru-RU" w:eastAsia="ru-RU"/>
        </w:rPr>
      </w:pPr>
    </w:p>
    <w:p w14:paraId="4C51378C" w14:textId="77777777" w:rsidR="00C74393" w:rsidRDefault="00C74393" w:rsidP="004D5DBD">
      <w:pPr>
        <w:rPr>
          <w:lang w:val="ru-RU" w:eastAsia="ru-RU"/>
        </w:rPr>
      </w:pPr>
    </w:p>
    <w:p w14:paraId="653AA3DB" w14:textId="77777777" w:rsidR="00C74393" w:rsidRDefault="00C74393" w:rsidP="004D5DBD">
      <w:pPr>
        <w:rPr>
          <w:lang w:val="ru-RU" w:eastAsia="ru-RU"/>
        </w:rPr>
      </w:pPr>
    </w:p>
    <w:p w14:paraId="24F4AF0A" w14:textId="77777777" w:rsidR="00C74393" w:rsidRDefault="00C74393" w:rsidP="004D5DBD">
      <w:pPr>
        <w:rPr>
          <w:lang w:val="ru-RU" w:eastAsia="ru-RU"/>
        </w:rPr>
      </w:pPr>
    </w:p>
    <w:p w14:paraId="469D2084" w14:textId="77777777" w:rsidR="00C74393" w:rsidRDefault="00C74393" w:rsidP="004D5DBD">
      <w:pPr>
        <w:rPr>
          <w:lang w:val="ru-RU" w:eastAsia="ru-RU"/>
        </w:rPr>
      </w:pPr>
    </w:p>
    <w:p w14:paraId="1D93F552" w14:textId="77777777" w:rsidR="00C74393" w:rsidRPr="004D5DBD" w:rsidRDefault="00C74393" w:rsidP="004D5DBD">
      <w:pPr>
        <w:rPr>
          <w:lang w:val="ru-RU" w:eastAsia="ru-RU"/>
        </w:rPr>
      </w:pPr>
    </w:p>
    <w:p w14:paraId="64D4A188" w14:textId="2E8E39F4" w:rsidR="00DB406C" w:rsidRPr="004D5DBD" w:rsidRDefault="00DB406C" w:rsidP="00D80862">
      <w:pPr>
        <w:rPr>
          <w:rFonts w:cs="Times New Roman"/>
          <w:sz w:val="24"/>
          <w:szCs w:val="24"/>
          <w:lang w:val="ru-RU"/>
        </w:rPr>
      </w:pPr>
      <w:r w:rsidRPr="004D5DBD">
        <w:rPr>
          <w:rFonts w:cs="Times New Roman"/>
          <w:sz w:val="24"/>
          <w:szCs w:val="24"/>
          <w:lang w:val="ru-RU"/>
        </w:rPr>
        <w:t>{{</w:t>
      </w:r>
      <w:r w:rsidRPr="00B7729D">
        <w:rPr>
          <w:rFonts w:cs="Times New Roman"/>
          <w:sz w:val="24"/>
          <w:szCs w:val="24"/>
        </w:rPr>
        <w:t>TOP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SCENARIOS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FINAL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CONCLUSION</w:t>
      </w:r>
      <w:r w:rsidRPr="004D5DBD">
        <w:rPr>
          <w:rFonts w:cs="Times New Roman"/>
          <w:sz w:val="24"/>
          <w:szCs w:val="24"/>
          <w:lang w:val="ru-RU"/>
        </w:rPr>
        <w:t>}}</w:t>
      </w:r>
    </w:p>
    <w:p w14:paraId="2E7C2E76" w14:textId="77777777" w:rsidR="00247322" w:rsidRPr="004D5DBD" w:rsidRDefault="00247322" w:rsidP="00D80862">
      <w:pPr>
        <w:rPr>
          <w:rFonts w:cs="Times New Roman"/>
          <w:sz w:val="24"/>
          <w:szCs w:val="24"/>
          <w:lang w:val="ru-RU"/>
        </w:rPr>
      </w:pPr>
    </w:p>
    <w:p w14:paraId="07BC3F43" w14:textId="77777777" w:rsidR="00E35AF9" w:rsidRPr="005445F3" w:rsidRDefault="00E35AF9" w:rsidP="00E35AF9">
      <w:pPr>
        <w:overflowPunct w:val="0"/>
        <w:autoSpaceDE w:val="0"/>
        <w:autoSpaceDN w:val="0"/>
        <w:adjustRightInd w:val="0"/>
        <w:spacing w:line="360" w:lineRule="auto"/>
        <w:ind w:left="426"/>
        <w:jc w:val="center"/>
        <w:textAlignment w:val="baseline"/>
      </w:pPr>
      <w:r w:rsidRPr="0032062D">
        <w:rPr>
          <w:noProof/>
        </w:rPr>
        <w:drawing>
          <wp:inline distT="0" distB="0" distL="0" distR="0" wp14:anchorId="60A50568" wp14:editId="35CD5381">
            <wp:extent cx="5349875" cy="43688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9FC4" w14:textId="01BD3CF0" w:rsidR="00E35AF9" w:rsidRPr="00E35AF9" w:rsidRDefault="00E35AF9" w:rsidP="00E35AF9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  <w:r w:rsidRPr="00E35AF9">
        <w:rPr>
          <w:lang w:val="ru-RU"/>
        </w:rPr>
        <w:t xml:space="preserve">Рисунок </w:t>
      </w:r>
      <w:r w:rsidRPr="005445F3">
        <w:rPr>
          <w:noProof/>
        </w:rPr>
        <w:fldChar w:fldCharType="begin"/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instrText>SEQ</w:instrText>
      </w:r>
      <w:r w:rsidRPr="00E35AF9">
        <w:rPr>
          <w:noProof/>
          <w:lang w:val="ru-RU"/>
        </w:rPr>
        <w:instrText xml:space="preserve"> Рисунок \* </w:instrText>
      </w:r>
      <w:r w:rsidRPr="005445F3">
        <w:rPr>
          <w:noProof/>
        </w:rPr>
        <w:instrText>ARABIC</w:instrText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fldChar w:fldCharType="separate"/>
      </w:r>
      <w:r w:rsidR="006214D1" w:rsidRPr="0051463E">
        <w:rPr>
          <w:noProof/>
          <w:lang w:val="ru-RU"/>
        </w:rPr>
        <w:t>14</w:t>
      </w:r>
      <w:r w:rsidRPr="005445F3">
        <w:rPr>
          <w:noProof/>
        </w:rPr>
        <w:fldChar w:fldCharType="end"/>
      </w:r>
      <w:r w:rsidRPr="00E35AF9">
        <w:rPr>
          <w:lang w:val="ru-RU"/>
        </w:rPr>
        <w:t xml:space="preserve"> – Распределение потенциально-территориального риска (1/год) гибели людей от аварий в режиме эксплуатации</w:t>
      </w:r>
      <w:r w:rsidRPr="00E35AF9">
        <w:rPr>
          <w:bCs/>
          <w:lang w:val="ru-RU"/>
        </w:rPr>
        <w:t xml:space="preserve"> </w:t>
      </w:r>
    </w:p>
    <w:p w14:paraId="0C4BF6E0" w14:textId="495A90FF" w:rsidR="00247322" w:rsidRPr="00E35AF9" w:rsidRDefault="00247322" w:rsidP="004D5DBD">
      <w:pPr>
        <w:rPr>
          <w:rFonts w:cs="Times New Roman"/>
          <w:sz w:val="24"/>
          <w:szCs w:val="24"/>
          <w:lang w:val="ru-RU"/>
        </w:rPr>
      </w:pPr>
    </w:p>
    <w:sectPr w:rsidR="00247322" w:rsidRPr="00E35AF9" w:rsidSect="008B1BFF">
      <w:pgSz w:w="23811" w:h="16838" w:orient="landscape" w:code="8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F559C" w14:textId="77777777" w:rsidR="008E71FD" w:rsidRDefault="008E71FD" w:rsidP="001570AC">
      <w:pPr>
        <w:spacing w:after="0" w:line="240" w:lineRule="auto"/>
      </w:pPr>
      <w:r>
        <w:separator/>
      </w:r>
    </w:p>
  </w:endnote>
  <w:endnote w:type="continuationSeparator" w:id="0">
    <w:p w14:paraId="07549132" w14:textId="77777777" w:rsidR="008E71FD" w:rsidRDefault="008E71FD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8"/>
      <w:jc w:val="right"/>
    </w:pPr>
  </w:p>
  <w:p w14:paraId="24ACB872" w14:textId="77777777" w:rsidR="001570AC" w:rsidRDefault="001570A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534B2" w14:textId="77777777" w:rsidR="008E71FD" w:rsidRDefault="008E71FD" w:rsidP="001570AC">
      <w:pPr>
        <w:spacing w:after="0" w:line="240" w:lineRule="auto"/>
      </w:pPr>
      <w:r>
        <w:separator/>
      </w:r>
    </w:p>
  </w:footnote>
  <w:footnote w:type="continuationSeparator" w:id="0">
    <w:p w14:paraId="5A5AD2F4" w14:textId="77777777" w:rsidR="008E71FD" w:rsidRDefault="008E71FD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044715"/>
    <w:multiLevelType w:val="hybridMultilevel"/>
    <w:tmpl w:val="205CF23A"/>
    <w:lvl w:ilvl="0" w:tplc="513A7F2E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385A0C"/>
    <w:multiLevelType w:val="multilevel"/>
    <w:tmpl w:val="703ACF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36725F5"/>
    <w:multiLevelType w:val="multilevel"/>
    <w:tmpl w:val="AD7051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6D664218"/>
    <w:multiLevelType w:val="hybridMultilevel"/>
    <w:tmpl w:val="8398E9E8"/>
    <w:lvl w:ilvl="0" w:tplc="00DC68D0">
      <w:numFmt w:val="bullet"/>
      <w:suff w:val="space"/>
      <w:lvlText w:val="–"/>
      <w:lvlJc w:val="left"/>
      <w:pPr>
        <w:ind w:left="21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/>
      </w:rPr>
    </w:lvl>
    <w:lvl w:ilvl="1" w:tplc="483E0818">
      <w:numFmt w:val="bullet"/>
      <w:lvlText w:val="•"/>
      <w:lvlJc w:val="left"/>
      <w:pPr>
        <w:ind w:left="1220" w:hanging="250"/>
      </w:pPr>
      <w:rPr>
        <w:rFonts w:hint="default"/>
      </w:rPr>
    </w:lvl>
    <w:lvl w:ilvl="2" w:tplc="FBDA7B7A">
      <w:numFmt w:val="bullet"/>
      <w:lvlText w:val="•"/>
      <w:lvlJc w:val="left"/>
      <w:pPr>
        <w:ind w:left="2221" w:hanging="250"/>
      </w:pPr>
      <w:rPr>
        <w:rFonts w:hint="default"/>
      </w:rPr>
    </w:lvl>
    <w:lvl w:ilvl="3" w:tplc="74EE43D6">
      <w:numFmt w:val="bullet"/>
      <w:lvlText w:val="•"/>
      <w:lvlJc w:val="left"/>
      <w:pPr>
        <w:ind w:left="3221" w:hanging="250"/>
      </w:pPr>
      <w:rPr>
        <w:rFonts w:hint="default"/>
      </w:rPr>
    </w:lvl>
    <w:lvl w:ilvl="4" w:tplc="BDDC2036">
      <w:numFmt w:val="bullet"/>
      <w:lvlText w:val="•"/>
      <w:lvlJc w:val="left"/>
      <w:pPr>
        <w:ind w:left="4222" w:hanging="250"/>
      </w:pPr>
      <w:rPr>
        <w:rFonts w:hint="default"/>
      </w:rPr>
    </w:lvl>
    <w:lvl w:ilvl="5" w:tplc="286890C0">
      <w:numFmt w:val="bullet"/>
      <w:lvlText w:val="•"/>
      <w:lvlJc w:val="left"/>
      <w:pPr>
        <w:ind w:left="5223" w:hanging="250"/>
      </w:pPr>
      <w:rPr>
        <w:rFonts w:hint="default"/>
      </w:rPr>
    </w:lvl>
    <w:lvl w:ilvl="6" w:tplc="B0DC9006">
      <w:numFmt w:val="bullet"/>
      <w:lvlText w:val="•"/>
      <w:lvlJc w:val="left"/>
      <w:pPr>
        <w:ind w:left="6223" w:hanging="250"/>
      </w:pPr>
      <w:rPr>
        <w:rFonts w:hint="default"/>
      </w:rPr>
    </w:lvl>
    <w:lvl w:ilvl="7" w:tplc="C4E049D2">
      <w:numFmt w:val="bullet"/>
      <w:lvlText w:val="•"/>
      <w:lvlJc w:val="left"/>
      <w:pPr>
        <w:ind w:left="7224" w:hanging="250"/>
      </w:pPr>
      <w:rPr>
        <w:rFonts w:hint="default"/>
      </w:rPr>
    </w:lvl>
    <w:lvl w:ilvl="8" w:tplc="4B72BD94">
      <w:numFmt w:val="bullet"/>
      <w:lvlText w:val="•"/>
      <w:lvlJc w:val="left"/>
      <w:pPr>
        <w:ind w:left="8225" w:hanging="250"/>
      </w:pPr>
      <w:rPr>
        <w:rFonts w:hint="default"/>
      </w:rPr>
    </w:lvl>
  </w:abstractNum>
  <w:abstractNum w:abstractNumId="12" w15:restartNumberingAfterBreak="0">
    <w:nsid w:val="76294561"/>
    <w:multiLevelType w:val="multilevel"/>
    <w:tmpl w:val="BD26DA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13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5"/>
  </w:num>
  <w:num w:numId="2" w16cid:durableId="318585301">
    <w:abstractNumId w:val="3"/>
  </w:num>
  <w:num w:numId="3" w16cid:durableId="2052342834">
    <w:abstractNumId w:val="2"/>
  </w:num>
  <w:num w:numId="4" w16cid:durableId="2038776433">
    <w:abstractNumId w:val="4"/>
  </w:num>
  <w:num w:numId="5" w16cid:durableId="927546332">
    <w:abstractNumId w:val="1"/>
  </w:num>
  <w:num w:numId="6" w16cid:durableId="1155294232">
    <w:abstractNumId w:val="0"/>
  </w:num>
  <w:num w:numId="7" w16cid:durableId="1271821018">
    <w:abstractNumId w:val="7"/>
  </w:num>
  <w:num w:numId="8" w16cid:durableId="1493833179">
    <w:abstractNumId w:val="8"/>
  </w:num>
  <w:num w:numId="9" w16cid:durableId="1011761701">
    <w:abstractNumId w:val="13"/>
  </w:num>
  <w:num w:numId="10" w16cid:durableId="510993585">
    <w:abstractNumId w:val="9"/>
  </w:num>
  <w:num w:numId="11" w16cid:durableId="1214536931">
    <w:abstractNumId w:val="12"/>
  </w:num>
  <w:num w:numId="12" w16cid:durableId="2141875876">
    <w:abstractNumId w:val="11"/>
  </w:num>
  <w:num w:numId="13" w16cid:durableId="98571480">
    <w:abstractNumId w:val="6"/>
  </w:num>
  <w:num w:numId="14" w16cid:durableId="540868685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0727D"/>
    <w:rsid w:val="0001259B"/>
    <w:rsid w:val="00012BB0"/>
    <w:rsid w:val="00014776"/>
    <w:rsid w:val="00021B36"/>
    <w:rsid w:val="000230B4"/>
    <w:rsid w:val="0002770C"/>
    <w:rsid w:val="00027C92"/>
    <w:rsid w:val="00032233"/>
    <w:rsid w:val="00034616"/>
    <w:rsid w:val="000413A7"/>
    <w:rsid w:val="00041C28"/>
    <w:rsid w:val="000440B6"/>
    <w:rsid w:val="00044CDC"/>
    <w:rsid w:val="00045C2D"/>
    <w:rsid w:val="0006063C"/>
    <w:rsid w:val="0006213C"/>
    <w:rsid w:val="00063D13"/>
    <w:rsid w:val="0007381D"/>
    <w:rsid w:val="000753CB"/>
    <w:rsid w:val="00084D2E"/>
    <w:rsid w:val="00087CAE"/>
    <w:rsid w:val="0009450E"/>
    <w:rsid w:val="000B6C5E"/>
    <w:rsid w:val="000B7D8B"/>
    <w:rsid w:val="000D2202"/>
    <w:rsid w:val="000D6296"/>
    <w:rsid w:val="000D6B1D"/>
    <w:rsid w:val="000E05C3"/>
    <w:rsid w:val="00100DE8"/>
    <w:rsid w:val="00111EC3"/>
    <w:rsid w:val="0011499A"/>
    <w:rsid w:val="0011544C"/>
    <w:rsid w:val="00124780"/>
    <w:rsid w:val="00124AE3"/>
    <w:rsid w:val="00126E84"/>
    <w:rsid w:val="00132DEC"/>
    <w:rsid w:val="001342F0"/>
    <w:rsid w:val="00142A22"/>
    <w:rsid w:val="0015074B"/>
    <w:rsid w:val="00154285"/>
    <w:rsid w:val="00156721"/>
    <w:rsid w:val="00156E51"/>
    <w:rsid w:val="001570AC"/>
    <w:rsid w:val="00162420"/>
    <w:rsid w:val="00164550"/>
    <w:rsid w:val="00164619"/>
    <w:rsid w:val="0017308F"/>
    <w:rsid w:val="00176344"/>
    <w:rsid w:val="00177598"/>
    <w:rsid w:val="001915AC"/>
    <w:rsid w:val="0019519E"/>
    <w:rsid w:val="001A484F"/>
    <w:rsid w:val="001A6AEF"/>
    <w:rsid w:val="001B7D5F"/>
    <w:rsid w:val="001C53FF"/>
    <w:rsid w:val="001E30D9"/>
    <w:rsid w:val="001E77F0"/>
    <w:rsid w:val="001F2243"/>
    <w:rsid w:val="002009E4"/>
    <w:rsid w:val="00203D4F"/>
    <w:rsid w:val="002052F8"/>
    <w:rsid w:val="00213874"/>
    <w:rsid w:val="00213C6B"/>
    <w:rsid w:val="00215390"/>
    <w:rsid w:val="0022739A"/>
    <w:rsid w:val="00227C98"/>
    <w:rsid w:val="00235D47"/>
    <w:rsid w:val="00242F95"/>
    <w:rsid w:val="00244EB6"/>
    <w:rsid w:val="00247322"/>
    <w:rsid w:val="002478A0"/>
    <w:rsid w:val="00253A18"/>
    <w:rsid w:val="00257A66"/>
    <w:rsid w:val="00260684"/>
    <w:rsid w:val="00263287"/>
    <w:rsid w:val="0027770C"/>
    <w:rsid w:val="00280751"/>
    <w:rsid w:val="00280B45"/>
    <w:rsid w:val="0029639D"/>
    <w:rsid w:val="002A13E0"/>
    <w:rsid w:val="002B2C8A"/>
    <w:rsid w:val="002B412C"/>
    <w:rsid w:val="002C419D"/>
    <w:rsid w:val="002C6D06"/>
    <w:rsid w:val="002D4CB8"/>
    <w:rsid w:val="002E49C1"/>
    <w:rsid w:val="002E6E6D"/>
    <w:rsid w:val="002F0CBA"/>
    <w:rsid w:val="002F1476"/>
    <w:rsid w:val="002F6083"/>
    <w:rsid w:val="002F7D61"/>
    <w:rsid w:val="0030763D"/>
    <w:rsid w:val="00313B9C"/>
    <w:rsid w:val="00314018"/>
    <w:rsid w:val="00315B65"/>
    <w:rsid w:val="00316D5F"/>
    <w:rsid w:val="00317D0D"/>
    <w:rsid w:val="00320CB7"/>
    <w:rsid w:val="0032301B"/>
    <w:rsid w:val="00326F90"/>
    <w:rsid w:val="00330643"/>
    <w:rsid w:val="00336999"/>
    <w:rsid w:val="00340D15"/>
    <w:rsid w:val="00344AFB"/>
    <w:rsid w:val="00344FA9"/>
    <w:rsid w:val="003453C2"/>
    <w:rsid w:val="00354A09"/>
    <w:rsid w:val="00355666"/>
    <w:rsid w:val="003764D2"/>
    <w:rsid w:val="00383FE4"/>
    <w:rsid w:val="00395DF3"/>
    <w:rsid w:val="003A3CE1"/>
    <w:rsid w:val="003A669A"/>
    <w:rsid w:val="003B4473"/>
    <w:rsid w:val="003B7D5E"/>
    <w:rsid w:val="003C52AE"/>
    <w:rsid w:val="003C6364"/>
    <w:rsid w:val="003D1CDF"/>
    <w:rsid w:val="003D67A1"/>
    <w:rsid w:val="003E0623"/>
    <w:rsid w:val="003E4958"/>
    <w:rsid w:val="003F5755"/>
    <w:rsid w:val="00400BCF"/>
    <w:rsid w:val="0040136D"/>
    <w:rsid w:val="0040313B"/>
    <w:rsid w:val="00403875"/>
    <w:rsid w:val="004105C9"/>
    <w:rsid w:val="00420A41"/>
    <w:rsid w:val="00427CE0"/>
    <w:rsid w:val="0043093A"/>
    <w:rsid w:val="00434CB2"/>
    <w:rsid w:val="00435949"/>
    <w:rsid w:val="004578A1"/>
    <w:rsid w:val="0046151A"/>
    <w:rsid w:val="00462C3A"/>
    <w:rsid w:val="00464746"/>
    <w:rsid w:val="00464F07"/>
    <w:rsid w:val="004675A9"/>
    <w:rsid w:val="004676C8"/>
    <w:rsid w:val="00483BF6"/>
    <w:rsid w:val="00487886"/>
    <w:rsid w:val="00492511"/>
    <w:rsid w:val="004931FE"/>
    <w:rsid w:val="00493A2E"/>
    <w:rsid w:val="00495261"/>
    <w:rsid w:val="004A73E6"/>
    <w:rsid w:val="004C0431"/>
    <w:rsid w:val="004C3A4F"/>
    <w:rsid w:val="004D111F"/>
    <w:rsid w:val="004D3DC1"/>
    <w:rsid w:val="004D432C"/>
    <w:rsid w:val="004D5DBD"/>
    <w:rsid w:val="004E0B23"/>
    <w:rsid w:val="004E2515"/>
    <w:rsid w:val="004E343D"/>
    <w:rsid w:val="004F3C77"/>
    <w:rsid w:val="00500CD0"/>
    <w:rsid w:val="00502738"/>
    <w:rsid w:val="00505028"/>
    <w:rsid w:val="0050624A"/>
    <w:rsid w:val="0050675A"/>
    <w:rsid w:val="00511DA1"/>
    <w:rsid w:val="0051463E"/>
    <w:rsid w:val="00516677"/>
    <w:rsid w:val="00522B16"/>
    <w:rsid w:val="00522FB6"/>
    <w:rsid w:val="0052650E"/>
    <w:rsid w:val="00535BFB"/>
    <w:rsid w:val="00542931"/>
    <w:rsid w:val="005436F4"/>
    <w:rsid w:val="00545920"/>
    <w:rsid w:val="00550E2E"/>
    <w:rsid w:val="00552EA5"/>
    <w:rsid w:val="0056090F"/>
    <w:rsid w:val="00560B07"/>
    <w:rsid w:val="00564CED"/>
    <w:rsid w:val="00565A47"/>
    <w:rsid w:val="00571230"/>
    <w:rsid w:val="00577311"/>
    <w:rsid w:val="005857B8"/>
    <w:rsid w:val="00591860"/>
    <w:rsid w:val="0059360B"/>
    <w:rsid w:val="00595DAC"/>
    <w:rsid w:val="005967AC"/>
    <w:rsid w:val="005B19F5"/>
    <w:rsid w:val="005B4B8B"/>
    <w:rsid w:val="005B70E6"/>
    <w:rsid w:val="005C2D8E"/>
    <w:rsid w:val="005C3017"/>
    <w:rsid w:val="005D0012"/>
    <w:rsid w:val="005D1DD1"/>
    <w:rsid w:val="005E3B90"/>
    <w:rsid w:val="005E57E8"/>
    <w:rsid w:val="005E714B"/>
    <w:rsid w:val="005F1BF5"/>
    <w:rsid w:val="005F1D19"/>
    <w:rsid w:val="006001D4"/>
    <w:rsid w:val="006043D7"/>
    <w:rsid w:val="00606974"/>
    <w:rsid w:val="00617A98"/>
    <w:rsid w:val="00621238"/>
    <w:rsid w:val="006214D1"/>
    <w:rsid w:val="00625C41"/>
    <w:rsid w:val="00636354"/>
    <w:rsid w:val="006433D1"/>
    <w:rsid w:val="006443C5"/>
    <w:rsid w:val="00644D04"/>
    <w:rsid w:val="0064623F"/>
    <w:rsid w:val="00650C07"/>
    <w:rsid w:val="0065153B"/>
    <w:rsid w:val="00654CA2"/>
    <w:rsid w:val="006609F6"/>
    <w:rsid w:val="006624BB"/>
    <w:rsid w:val="00673FCA"/>
    <w:rsid w:val="006772AE"/>
    <w:rsid w:val="00680E7C"/>
    <w:rsid w:val="00682375"/>
    <w:rsid w:val="0068286D"/>
    <w:rsid w:val="00691D5F"/>
    <w:rsid w:val="006A4DAB"/>
    <w:rsid w:val="006A531A"/>
    <w:rsid w:val="006A7093"/>
    <w:rsid w:val="006D10B4"/>
    <w:rsid w:val="006D6881"/>
    <w:rsid w:val="006E275D"/>
    <w:rsid w:val="006E2D7B"/>
    <w:rsid w:val="006E4556"/>
    <w:rsid w:val="006E5018"/>
    <w:rsid w:val="006E538F"/>
    <w:rsid w:val="006F09B7"/>
    <w:rsid w:val="006F0FEB"/>
    <w:rsid w:val="006F410B"/>
    <w:rsid w:val="006F7CB1"/>
    <w:rsid w:val="0070353E"/>
    <w:rsid w:val="00712D5B"/>
    <w:rsid w:val="007172B1"/>
    <w:rsid w:val="0072341B"/>
    <w:rsid w:val="007303C4"/>
    <w:rsid w:val="00733DC1"/>
    <w:rsid w:val="00745929"/>
    <w:rsid w:val="007462F6"/>
    <w:rsid w:val="00746BB2"/>
    <w:rsid w:val="007528FA"/>
    <w:rsid w:val="007549DB"/>
    <w:rsid w:val="0076497C"/>
    <w:rsid w:val="007748D2"/>
    <w:rsid w:val="00774E0E"/>
    <w:rsid w:val="00780C7D"/>
    <w:rsid w:val="00785E34"/>
    <w:rsid w:val="007C26FD"/>
    <w:rsid w:val="007C7B9F"/>
    <w:rsid w:val="007D0298"/>
    <w:rsid w:val="007E2C29"/>
    <w:rsid w:val="007E72FB"/>
    <w:rsid w:val="007E7D93"/>
    <w:rsid w:val="007F085F"/>
    <w:rsid w:val="007F2449"/>
    <w:rsid w:val="007F4A9E"/>
    <w:rsid w:val="00811273"/>
    <w:rsid w:val="008140DE"/>
    <w:rsid w:val="00817878"/>
    <w:rsid w:val="00827B2C"/>
    <w:rsid w:val="0083260A"/>
    <w:rsid w:val="00835F91"/>
    <w:rsid w:val="008368DD"/>
    <w:rsid w:val="00841DF7"/>
    <w:rsid w:val="008441D4"/>
    <w:rsid w:val="00846BE7"/>
    <w:rsid w:val="00850AC0"/>
    <w:rsid w:val="00850B30"/>
    <w:rsid w:val="00854C76"/>
    <w:rsid w:val="0086297D"/>
    <w:rsid w:val="00876C43"/>
    <w:rsid w:val="008778DD"/>
    <w:rsid w:val="008836F3"/>
    <w:rsid w:val="00883F0C"/>
    <w:rsid w:val="00886719"/>
    <w:rsid w:val="00896323"/>
    <w:rsid w:val="008B0AF5"/>
    <w:rsid w:val="008B1BFF"/>
    <w:rsid w:val="008B47F2"/>
    <w:rsid w:val="008B4BA4"/>
    <w:rsid w:val="008C0997"/>
    <w:rsid w:val="008C55F9"/>
    <w:rsid w:val="008C754D"/>
    <w:rsid w:val="008D0304"/>
    <w:rsid w:val="008D34F5"/>
    <w:rsid w:val="008D695B"/>
    <w:rsid w:val="008E0AEE"/>
    <w:rsid w:val="008E0E4B"/>
    <w:rsid w:val="008E58CE"/>
    <w:rsid w:val="008E71FD"/>
    <w:rsid w:val="008F1D02"/>
    <w:rsid w:val="008F4458"/>
    <w:rsid w:val="009034EF"/>
    <w:rsid w:val="0091344B"/>
    <w:rsid w:val="009204BD"/>
    <w:rsid w:val="00923AC0"/>
    <w:rsid w:val="0092575C"/>
    <w:rsid w:val="00935A14"/>
    <w:rsid w:val="00944AC0"/>
    <w:rsid w:val="00947FFD"/>
    <w:rsid w:val="0095015A"/>
    <w:rsid w:val="00960377"/>
    <w:rsid w:val="0096664E"/>
    <w:rsid w:val="00970AAE"/>
    <w:rsid w:val="009712B3"/>
    <w:rsid w:val="00977DED"/>
    <w:rsid w:val="009809EB"/>
    <w:rsid w:val="009834D5"/>
    <w:rsid w:val="00983F4F"/>
    <w:rsid w:val="009952C3"/>
    <w:rsid w:val="00996D69"/>
    <w:rsid w:val="009A28B7"/>
    <w:rsid w:val="009A6BAE"/>
    <w:rsid w:val="009B4F34"/>
    <w:rsid w:val="009C6453"/>
    <w:rsid w:val="009D0679"/>
    <w:rsid w:val="009D632A"/>
    <w:rsid w:val="009E3782"/>
    <w:rsid w:val="009E5F53"/>
    <w:rsid w:val="009E7D90"/>
    <w:rsid w:val="009F029F"/>
    <w:rsid w:val="009F0ACB"/>
    <w:rsid w:val="00A06267"/>
    <w:rsid w:val="00A10DB7"/>
    <w:rsid w:val="00A11A31"/>
    <w:rsid w:val="00A13D05"/>
    <w:rsid w:val="00A2628F"/>
    <w:rsid w:val="00A26FA4"/>
    <w:rsid w:val="00A2760B"/>
    <w:rsid w:val="00A3193C"/>
    <w:rsid w:val="00A35465"/>
    <w:rsid w:val="00A37ED5"/>
    <w:rsid w:val="00A45A6A"/>
    <w:rsid w:val="00A55479"/>
    <w:rsid w:val="00A62790"/>
    <w:rsid w:val="00A64441"/>
    <w:rsid w:val="00A74E65"/>
    <w:rsid w:val="00A77705"/>
    <w:rsid w:val="00A77843"/>
    <w:rsid w:val="00A8083B"/>
    <w:rsid w:val="00A87252"/>
    <w:rsid w:val="00A960CF"/>
    <w:rsid w:val="00A968ED"/>
    <w:rsid w:val="00AA1D8D"/>
    <w:rsid w:val="00AA20F9"/>
    <w:rsid w:val="00AB3C7C"/>
    <w:rsid w:val="00AB5546"/>
    <w:rsid w:val="00AB7631"/>
    <w:rsid w:val="00AC2A45"/>
    <w:rsid w:val="00AC6116"/>
    <w:rsid w:val="00AD092F"/>
    <w:rsid w:val="00AD18BA"/>
    <w:rsid w:val="00AD3CC4"/>
    <w:rsid w:val="00AD52B5"/>
    <w:rsid w:val="00AD591D"/>
    <w:rsid w:val="00B123A0"/>
    <w:rsid w:val="00B131A8"/>
    <w:rsid w:val="00B208B4"/>
    <w:rsid w:val="00B2264F"/>
    <w:rsid w:val="00B23712"/>
    <w:rsid w:val="00B23A2B"/>
    <w:rsid w:val="00B253F0"/>
    <w:rsid w:val="00B47730"/>
    <w:rsid w:val="00B5411C"/>
    <w:rsid w:val="00B6458B"/>
    <w:rsid w:val="00B66EBE"/>
    <w:rsid w:val="00B7729D"/>
    <w:rsid w:val="00B9452F"/>
    <w:rsid w:val="00BA0C91"/>
    <w:rsid w:val="00BA3A10"/>
    <w:rsid w:val="00BA578F"/>
    <w:rsid w:val="00BC180B"/>
    <w:rsid w:val="00BD246E"/>
    <w:rsid w:val="00BD2504"/>
    <w:rsid w:val="00BD54C0"/>
    <w:rsid w:val="00BE65F6"/>
    <w:rsid w:val="00BF2377"/>
    <w:rsid w:val="00BF3831"/>
    <w:rsid w:val="00BF53B5"/>
    <w:rsid w:val="00C06679"/>
    <w:rsid w:val="00C113DA"/>
    <w:rsid w:val="00C12C94"/>
    <w:rsid w:val="00C1681F"/>
    <w:rsid w:val="00C20457"/>
    <w:rsid w:val="00C33D76"/>
    <w:rsid w:val="00C36240"/>
    <w:rsid w:val="00C40528"/>
    <w:rsid w:val="00C53AB6"/>
    <w:rsid w:val="00C55FF0"/>
    <w:rsid w:val="00C56994"/>
    <w:rsid w:val="00C57ECE"/>
    <w:rsid w:val="00C62A7F"/>
    <w:rsid w:val="00C655DA"/>
    <w:rsid w:val="00C7245E"/>
    <w:rsid w:val="00C7326B"/>
    <w:rsid w:val="00C74393"/>
    <w:rsid w:val="00C84331"/>
    <w:rsid w:val="00C847E3"/>
    <w:rsid w:val="00C931AE"/>
    <w:rsid w:val="00CA4F5F"/>
    <w:rsid w:val="00CB0664"/>
    <w:rsid w:val="00CB1944"/>
    <w:rsid w:val="00CB1E00"/>
    <w:rsid w:val="00CB43C8"/>
    <w:rsid w:val="00CB604E"/>
    <w:rsid w:val="00CC1B1A"/>
    <w:rsid w:val="00CD27B5"/>
    <w:rsid w:val="00CD424D"/>
    <w:rsid w:val="00CD42A7"/>
    <w:rsid w:val="00CE4F89"/>
    <w:rsid w:val="00CF563B"/>
    <w:rsid w:val="00D03BB7"/>
    <w:rsid w:val="00D0695E"/>
    <w:rsid w:val="00D125AD"/>
    <w:rsid w:val="00D13213"/>
    <w:rsid w:val="00D22092"/>
    <w:rsid w:val="00D321E9"/>
    <w:rsid w:val="00D3382F"/>
    <w:rsid w:val="00D42038"/>
    <w:rsid w:val="00D46FF0"/>
    <w:rsid w:val="00D50404"/>
    <w:rsid w:val="00D52857"/>
    <w:rsid w:val="00D52B7C"/>
    <w:rsid w:val="00D56C29"/>
    <w:rsid w:val="00D63DF5"/>
    <w:rsid w:val="00D67298"/>
    <w:rsid w:val="00D67637"/>
    <w:rsid w:val="00D70667"/>
    <w:rsid w:val="00D80862"/>
    <w:rsid w:val="00D80ABB"/>
    <w:rsid w:val="00D80E01"/>
    <w:rsid w:val="00D81DBF"/>
    <w:rsid w:val="00D877CC"/>
    <w:rsid w:val="00D96D4F"/>
    <w:rsid w:val="00DA1BA7"/>
    <w:rsid w:val="00DA70B8"/>
    <w:rsid w:val="00DB05A6"/>
    <w:rsid w:val="00DB3F21"/>
    <w:rsid w:val="00DB406C"/>
    <w:rsid w:val="00DC1333"/>
    <w:rsid w:val="00DC3AB1"/>
    <w:rsid w:val="00DC4D77"/>
    <w:rsid w:val="00DC6970"/>
    <w:rsid w:val="00DC795B"/>
    <w:rsid w:val="00DE11F6"/>
    <w:rsid w:val="00DE2184"/>
    <w:rsid w:val="00DE30C0"/>
    <w:rsid w:val="00E044F0"/>
    <w:rsid w:val="00E1191E"/>
    <w:rsid w:val="00E211C6"/>
    <w:rsid w:val="00E22548"/>
    <w:rsid w:val="00E35AF9"/>
    <w:rsid w:val="00E36AEC"/>
    <w:rsid w:val="00E378FF"/>
    <w:rsid w:val="00E42521"/>
    <w:rsid w:val="00E55155"/>
    <w:rsid w:val="00E56341"/>
    <w:rsid w:val="00E6129C"/>
    <w:rsid w:val="00E6178F"/>
    <w:rsid w:val="00E641BA"/>
    <w:rsid w:val="00E64F13"/>
    <w:rsid w:val="00E73411"/>
    <w:rsid w:val="00E86D95"/>
    <w:rsid w:val="00E9645B"/>
    <w:rsid w:val="00EA08D0"/>
    <w:rsid w:val="00EA2140"/>
    <w:rsid w:val="00EA2DE2"/>
    <w:rsid w:val="00EA67AC"/>
    <w:rsid w:val="00EA7603"/>
    <w:rsid w:val="00EB308C"/>
    <w:rsid w:val="00EB7082"/>
    <w:rsid w:val="00EC0E3F"/>
    <w:rsid w:val="00EC4646"/>
    <w:rsid w:val="00ED05A7"/>
    <w:rsid w:val="00ED725D"/>
    <w:rsid w:val="00EE1789"/>
    <w:rsid w:val="00EF15B7"/>
    <w:rsid w:val="00EF54A1"/>
    <w:rsid w:val="00EF5ECF"/>
    <w:rsid w:val="00F01CF5"/>
    <w:rsid w:val="00F053D8"/>
    <w:rsid w:val="00F07154"/>
    <w:rsid w:val="00F11849"/>
    <w:rsid w:val="00F126B2"/>
    <w:rsid w:val="00F12749"/>
    <w:rsid w:val="00F12BF9"/>
    <w:rsid w:val="00F1302E"/>
    <w:rsid w:val="00F14BE0"/>
    <w:rsid w:val="00F21D95"/>
    <w:rsid w:val="00F2524A"/>
    <w:rsid w:val="00F33E41"/>
    <w:rsid w:val="00F4310C"/>
    <w:rsid w:val="00F4624D"/>
    <w:rsid w:val="00F523F7"/>
    <w:rsid w:val="00F53271"/>
    <w:rsid w:val="00F5500B"/>
    <w:rsid w:val="00F570ED"/>
    <w:rsid w:val="00F61005"/>
    <w:rsid w:val="00F64404"/>
    <w:rsid w:val="00F66FB6"/>
    <w:rsid w:val="00F776BE"/>
    <w:rsid w:val="00F801F4"/>
    <w:rsid w:val="00F830E2"/>
    <w:rsid w:val="00F9045D"/>
    <w:rsid w:val="00F91B4C"/>
    <w:rsid w:val="00F97822"/>
    <w:rsid w:val="00F97E21"/>
    <w:rsid w:val="00FA1B2D"/>
    <w:rsid w:val="00FA5FA2"/>
    <w:rsid w:val="00FA66C4"/>
    <w:rsid w:val="00FA728C"/>
    <w:rsid w:val="00FB60C6"/>
    <w:rsid w:val="00FB7C0F"/>
    <w:rsid w:val="00FC1739"/>
    <w:rsid w:val="00FC693F"/>
    <w:rsid w:val="00FC7522"/>
    <w:rsid w:val="00FE4A5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aliases w:val="Bullet_IRAO,Мой Список,Абзац списка литературы,List Paragraph,List Paragraph_0,Bullet List,FooterText,numbered,Абзац основного текста,lp1,Paragraphe de liste1,AC List 01,Подпись рисунка,Table-Normal,RSHB_Table-Normal,List Paragraph1,列出段落"/>
    <w:basedOn w:val="a2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2"/>
    <w:link w:val="af2"/>
    <w:uiPriority w:val="99"/>
    <w:unhideWhenUsed/>
    <w:rsid w:val="00AA1D8D"/>
    <w:pPr>
      <w:spacing w:after="120"/>
    </w:pPr>
  </w:style>
  <w:style w:type="character" w:customStyle="1" w:styleId="af2">
    <w:name w:val="Основной текст Знак"/>
    <w:basedOn w:val="a3"/>
    <w:link w:val="af1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3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af4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Текст макроса Знак"/>
    <w:basedOn w:val="a3"/>
    <w:link w:val="af5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2"/>
    <w:next w:val="a2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2"/>
    <w:next w:val="a2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2"/>
    <w:next w:val="a2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a">
    <w:name w:val="Hyperlink"/>
    <w:basedOn w:val="a3"/>
    <w:uiPriority w:val="99"/>
    <w:unhideWhenUsed/>
    <w:rsid w:val="001F2243"/>
    <w:rPr>
      <w:color w:val="0000FF" w:themeColor="hyperlink"/>
      <w:u w:val="single"/>
    </w:rPr>
  </w:style>
  <w:style w:type="paragraph" w:customStyle="1" w:styleId="affb">
    <w:name w:val="Оглавление"/>
    <w:basedOn w:val="aff1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0">
    <w:name w:val="Абзац списка Знак"/>
    <w:aliases w:val="Bullet_IRAO Знак,Мой Список Знак,Абзац списка литературы Знак,List Paragraph Знак,List Paragraph_0 Знак,Bullet List Знак,FooterText Знак,numbered Знак,Абзац основного текста Знак,lp1 Знак,Paragraphe de liste1 Знак,AC List 01 Знак"/>
    <w:basedOn w:val="a3"/>
    <w:link w:val="af"/>
    <w:uiPriority w:val="34"/>
    <w:rsid w:val="007F4A9E"/>
    <w:rPr>
      <w:rFonts w:ascii="Times New Roman" w:hAnsi="Times New Roman"/>
    </w:rPr>
  </w:style>
  <w:style w:type="character" w:styleId="affc">
    <w:name w:val="Unresolved Mention"/>
    <w:basedOn w:val="a3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2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3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8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d">
    <w:name w:val="Основной текст с отступом с переносом"/>
    <w:basedOn w:val="a2"/>
    <w:link w:val="affe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e">
    <w:name w:val="Основной текст с отступом с переносом Знак"/>
    <w:basedOn w:val="a3"/>
    <w:link w:val="affd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f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2"/>
    <w:link w:val="afff0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0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3"/>
    <w:link w:val="afff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2"/>
    <w:rsid w:val="00502738"/>
    <w:pPr>
      <w:numPr>
        <w:numId w:val="9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2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7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hc3">
    <w:name w:val="Основной текст с отступоhc 3"/>
    <w:basedOn w:val="a2"/>
    <w:rsid w:val="0030763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eastAsia="Times New Roman" w:cs="Times New Roman"/>
      <w:spacing w:val="20"/>
      <w:sz w:val="28"/>
      <w:szCs w:val="20"/>
      <w:lang w:val="ru-RU" w:eastAsia="ru-RU"/>
    </w:rPr>
  </w:style>
  <w:style w:type="paragraph" w:customStyle="1" w:styleId="s1">
    <w:name w:val="s_1"/>
    <w:basedOn w:val="a2"/>
    <w:rsid w:val="009A28B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2c">
    <w:name w:val="Заголовок 2 ур"/>
    <w:basedOn w:val="21"/>
    <w:autoRedefine/>
    <w:qFormat/>
    <w:rsid w:val="007303C4"/>
    <w:pPr>
      <w:keepNext w:val="0"/>
      <w:keepLines w:val="0"/>
      <w:widowControl w:val="0"/>
      <w:suppressAutoHyphens/>
      <w:adjustRightInd w:val="0"/>
      <w:spacing w:before="0" w:line="360" w:lineRule="auto"/>
      <w:ind w:left="709"/>
    </w:pPr>
    <w:rPr>
      <w:rFonts w:ascii="Times New Roman" w:eastAsia="MS Mincho" w:hAnsi="Times New Roman" w:cs="Times New Roman"/>
      <w:bCs w:val="0"/>
      <w:iCs/>
      <w:color w:val="auto"/>
      <w:sz w:val="24"/>
      <w:szCs w:val="24"/>
      <w:lang w:val="x-none" w:eastAsia="x-none"/>
    </w:rPr>
  </w:style>
  <w:style w:type="paragraph" w:customStyle="1" w:styleId="afff1">
    <w:name w:val="Текст_основной"/>
    <w:basedOn w:val="a2"/>
    <w:link w:val="afff2"/>
    <w:qFormat/>
    <w:rsid w:val="00435949"/>
    <w:pPr>
      <w:widowControl w:val="0"/>
      <w:spacing w:after="0" w:line="360" w:lineRule="auto"/>
      <w:ind w:firstLine="709"/>
      <w:jc w:val="both"/>
    </w:pPr>
    <w:rPr>
      <w:rFonts w:ascii="Arial" w:eastAsia="Times New Roman" w:hAnsi="Arial" w:cs="Times New Roman"/>
      <w:szCs w:val="24"/>
      <w:lang w:val="x-none" w:eastAsia="x-none"/>
    </w:rPr>
  </w:style>
  <w:style w:type="character" w:customStyle="1" w:styleId="afff2">
    <w:name w:val="Текст_основной Знак"/>
    <w:link w:val="afff1"/>
    <w:rsid w:val="00435949"/>
    <w:rPr>
      <w:rFonts w:ascii="Arial" w:eastAsia="Times New Roman" w:hAnsi="Arial" w:cs="Times New Roman"/>
      <w:szCs w:val="24"/>
      <w:lang w:val="x-none" w:eastAsia="x-none"/>
    </w:rPr>
  </w:style>
  <w:style w:type="paragraph" w:customStyle="1" w:styleId="a1">
    <w:name w:val="Булит"/>
    <w:basedOn w:val="a2"/>
    <w:qFormat/>
    <w:rsid w:val="00A55479"/>
    <w:pPr>
      <w:numPr>
        <w:numId w:val="13"/>
      </w:numPr>
      <w:tabs>
        <w:tab w:val="left" w:pos="993"/>
      </w:tabs>
      <w:spacing w:after="0"/>
      <w:ind w:left="0" w:firstLine="709"/>
      <w:jc w:val="both"/>
    </w:pPr>
    <w:rPr>
      <w:rFonts w:eastAsia="Calibri" w:cs="Times New Roman"/>
      <w:sz w:val="24"/>
      <w:szCs w:val="24"/>
      <w:lang w:val="x-none"/>
    </w:rPr>
  </w:style>
  <w:style w:type="paragraph" w:customStyle="1" w:styleId="Style71">
    <w:name w:val="Style71"/>
    <w:basedOn w:val="a2"/>
    <w:uiPriority w:val="99"/>
    <w:rsid w:val="007528FA"/>
    <w:pPr>
      <w:widowControl w:val="0"/>
      <w:autoSpaceDE w:val="0"/>
      <w:autoSpaceDN w:val="0"/>
      <w:adjustRightInd w:val="0"/>
      <w:spacing w:after="0" w:line="295" w:lineRule="exact"/>
      <w:ind w:firstLine="713"/>
      <w:jc w:val="both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FontStyle172">
    <w:name w:val="Font Style172"/>
    <w:basedOn w:val="a3"/>
    <w:uiPriority w:val="99"/>
    <w:rsid w:val="007528FA"/>
    <w:rPr>
      <w:rFonts w:ascii="Times New Roman" w:hAnsi="Times New Roman" w:cs="Times New Roman"/>
      <w:sz w:val="20"/>
      <w:szCs w:val="20"/>
    </w:rPr>
  </w:style>
  <w:style w:type="character" w:customStyle="1" w:styleId="FontStyle39">
    <w:name w:val="Font Style39"/>
    <w:basedOn w:val="a3"/>
    <w:uiPriority w:val="99"/>
    <w:rsid w:val="007528FA"/>
    <w:rPr>
      <w:rFonts w:ascii="Arial" w:hAnsi="Arial" w:cs="Arial"/>
      <w:sz w:val="22"/>
      <w:szCs w:val="22"/>
    </w:rPr>
  </w:style>
  <w:style w:type="character" w:customStyle="1" w:styleId="FontStyle40">
    <w:name w:val="Font Style40"/>
    <w:basedOn w:val="a3"/>
    <w:uiPriority w:val="99"/>
    <w:rsid w:val="007528FA"/>
    <w:rPr>
      <w:rFonts w:ascii="Arial" w:hAnsi="Arial" w:cs="Arial"/>
      <w:sz w:val="22"/>
      <w:szCs w:val="22"/>
    </w:rPr>
  </w:style>
  <w:style w:type="character" w:customStyle="1" w:styleId="FontStyle48">
    <w:name w:val="Font Style48"/>
    <w:basedOn w:val="a3"/>
    <w:uiPriority w:val="99"/>
    <w:rsid w:val="007528FA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1652</TotalTime>
  <Pages>42</Pages>
  <Words>10470</Words>
  <Characters>59684</Characters>
  <Application>Microsoft Office Word</Application>
  <DocSecurity>0</DocSecurity>
  <Lines>497</Lines>
  <Paragraphs>140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332</cp:revision>
  <dcterms:created xsi:type="dcterms:W3CDTF">2013-12-23T23:15:00Z</dcterms:created>
  <dcterms:modified xsi:type="dcterms:W3CDTF">2026-06-26T04:33:00Z</dcterms:modified>
  <cp:category/>
</cp:coreProperties>
</file>