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2C6D06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r w:rsidRPr="002C6D06">
        <w:rPr>
          <w:sz w:val="26"/>
          <w:szCs w:val="26"/>
          <w:lang w:val="ru-RU"/>
        </w:rPr>
        <w:t xml:space="preserve">« ___ » ___________ </w:t>
      </w:r>
      <w:r w:rsidRPr="002C6D06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2C6D06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2C6D06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2C6D06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2C6D06">
        <w:rPr>
          <w:sz w:val="26"/>
          <w:szCs w:val="26"/>
          <w:lang w:val="ru-RU"/>
        </w:rPr>
        <w:t>.</w:t>
      </w:r>
    </w:p>
    <w:p w14:paraId="28DCDBE9" w14:textId="77777777" w:rsidR="007F085F" w:rsidRPr="002C6D06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2C6D06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2C6D06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2C6D06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email: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Заместитель генерального директора по промышленной безопасности, охране труда и экологии ПАО «Татнефть» им. В. Д. Шашина - Хабибрахманов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2C6D06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0230B4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0230B4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18CEEF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6B97F4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1554D46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72657F28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lastRenderedPageBreak/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3ACC1885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42D56AE0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подводных переходов трубопроводов - в виде участка водного пространства от водной поверхности до дна, заключенного между параллельными плоскостями, отстоящими от осей крайних ниток трубопроводов на 100 м с каждой стороны.</w:t>
      </w:r>
    </w:p>
    <w:p w14:paraId="1071F4E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7ECE3B54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48C702CC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lastRenderedPageBreak/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>декларируемом объекте с указанием их размещения на составляющих декларируемого объекта, приведёна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2C6D06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2C6D06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5A05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60B0CA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A1A407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Возможные причины аварий</w:t>
            </w:r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Протяженность и разветвленность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Коррозионная активность транспортируемой среды создает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Террористические акты.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46CE8114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ЕРБ 2250-2024 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№14/СовмПр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347C0873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Вводный инструктаж проводит Центра промышленной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</w:t>
      </w:r>
      <w:r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№444/МНУ-Пр(0002)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2C6D06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21.07.97г. (с изменениями на 11.06.2021 г.), распоряжением ПАО «Татнефть» №188/Расп(ТНД) от 19.12.2024 г. «О составе нештатного аварийно-спасательного формирования»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Готовность НАСФ в рабочее время – постоянная, вне рабочего времени – 1,5 - 2 часа. Оснащенность нештатных аварийно-спасательных формирований определяется исходя из норм оснащения, приведенных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рекомендаций по проведению проверки и определению возможностей профессиональных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0009-2024-2336 от 24.05.2024 г. с Профессиональным аварийно-спасательным формированием (ПАСФ) ООО «РегионСпас».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ПАО «Татнефть» им. В. Д. Шашина заключен договор на выполнение работ по тушению пожаров и проведение АСР, связанные с тушением пожаров:</w:t>
      </w:r>
    </w:p>
    <w:p w14:paraId="53135E0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0002/2024/8720 от 16.12.2024 с отрядом ФПС ГПС- Альметьевского филиала ФГБУ «Управление ДП ФПС ГПС по РТ»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ситуаций природного и техногенного характера» от 25.07.2020 г. №1119, №379 «О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постановлением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№244/МНУ-Пр(0002) от 04.08.2023 г. «Об утверждении и введении в действие ЕРБ 2465-2023 «Положение о создании, содержании, использовании и восполнении резервов материальных и финансовых ресурсов для ликвидации чрезвычайных ситуаций природного и техногенного характера и целей гражданской обороны в ПАО «Татнефть».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объема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Номенклатура и объемы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03AFED3B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ресурсов в размере 15 000 000 рублей (пятнадцать миллионов рублей)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газонасыщенность,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>воздействие низких температур → риск замерзания нефтеводяных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1. Повышение надежности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FBCFB3" w14:textId="77777777" w:rsidR="00316D5F" w:rsidRDefault="00316D5F" w:rsidP="001570AC">
      <w:pPr>
        <w:spacing w:after="0" w:line="240" w:lineRule="auto"/>
      </w:pPr>
      <w:r>
        <w:separator/>
      </w:r>
    </w:p>
  </w:endnote>
  <w:endnote w:type="continuationSeparator" w:id="0">
    <w:p w14:paraId="155596A0" w14:textId="77777777" w:rsidR="00316D5F" w:rsidRDefault="00316D5F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E51AC" w14:textId="77777777" w:rsidR="00316D5F" w:rsidRDefault="00316D5F" w:rsidP="001570AC">
      <w:pPr>
        <w:spacing w:after="0" w:line="240" w:lineRule="auto"/>
      </w:pPr>
      <w:r>
        <w:separator/>
      </w:r>
    </w:p>
  </w:footnote>
  <w:footnote w:type="continuationSeparator" w:id="0">
    <w:p w14:paraId="2189D366" w14:textId="77777777" w:rsidR="00316D5F" w:rsidRDefault="00316D5F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00DE8"/>
    <w:rsid w:val="00111EC3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C6D06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16D5F"/>
    <w:rsid w:val="00320CB7"/>
    <w:rsid w:val="0032301B"/>
    <w:rsid w:val="00326F90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0A41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204BD"/>
    <w:rsid w:val="00923AC0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E65F6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66C4"/>
    <w:rsid w:val="00FA728C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40</Pages>
  <Words>10557</Words>
  <Characters>60175</Characters>
  <Application>Microsoft Office Word</Application>
  <DocSecurity>0</DocSecurity>
  <Lines>501</Lines>
  <Paragraphs>141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318</cp:revision>
  <dcterms:created xsi:type="dcterms:W3CDTF">2013-12-23T23:15:00Z</dcterms:created>
  <dcterms:modified xsi:type="dcterms:W3CDTF">2026-02-11T07:10:00Z</dcterms:modified>
  <cp:category/>
</cp:coreProperties>
</file>