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37DDEFD5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  <w:r w:rsidRPr="006A7093">
        <w:rPr>
          <w:rFonts w:cs="Times New Roman"/>
          <w:b/>
          <w:sz w:val="32"/>
          <w:szCs w:val="32"/>
          <w:lang w:val="ru-RU"/>
        </w:rPr>
        <w:t>ПРИЛОЖЕНИЕ № 1</w:t>
      </w:r>
    </w:p>
    <w:p w14:paraId="28DCDBE9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A7093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0C3D2D97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РАСЧЕТНО-ПОЯСНИТЕЛЬНАЯ ЗАПИСКА</w:t>
      </w:r>
    </w:p>
    <w:p w14:paraId="220AA072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к ДЕКЛАРАЦИИ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284FF2D5" w14:textId="6C089882" w:rsidR="00427CE0" w:rsidRDefault="007F085F" w:rsidP="005857B8">
      <w:pPr>
        <w:jc w:val="both"/>
        <w:rPr>
          <w:rFonts w:eastAsia="Times New Roman" w:cs="Times New Roman"/>
          <w:sz w:val="24"/>
          <w:szCs w:val="24"/>
          <w:highlight w:val="cyan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организации, разработавшей декларацию, адрес в пределах ее места нахождения:</w:t>
      </w:r>
      <w:r w:rsidRPr="006A7093">
        <w:rPr>
          <w:rFonts w:cs="Times New Roman"/>
          <w:sz w:val="24"/>
          <w:szCs w:val="24"/>
          <w:lang w:val="ru-RU"/>
        </w:rPr>
        <w:t xml:space="preserve">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{{ EXECUTOR_NAME }}</w:t>
      </w:r>
    </w:p>
    <w:p w14:paraId="5A96B1B1" w14:textId="627030A2" w:rsidR="007F085F" w:rsidRPr="006A7093" w:rsidRDefault="00427CE0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А</w:t>
      </w: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дрес</w:t>
      </w:r>
      <w:r>
        <w:rPr>
          <w:rFonts w:eastAsia="Times New Roman" w:cs="Times New Roman"/>
          <w:sz w:val="24"/>
          <w:szCs w:val="24"/>
          <w:u w:val="single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организации, разработавшей декларацию, в пределах ее места нахождения</w:t>
      </w: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val="ru-RU" w:eastAsia="ru-RU"/>
        </w:rPr>
        <w:t>{{ EXECUTOR_ADDRESS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767D9338" w14:textId="0CB9FDCC" w:rsidR="007F085F" w:rsidRPr="007F085F" w:rsidRDefault="007F085F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7F085F" w:rsidRPr="007F085F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F0ACB">
          <w:pPr>
            <w:pStyle w:val="affa"/>
          </w:pPr>
          <w:r w:rsidRPr="009F0ACB">
            <w:t>Оглавление</w:t>
          </w:r>
        </w:p>
        <w:p w14:paraId="0E4BA32B" w14:textId="42852286" w:rsidR="00AD52B5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0686647" w:history="1">
            <w:r w:rsidR="00AD52B5" w:rsidRPr="003D1BAC">
              <w:rPr>
                <w:rStyle w:val="aff9"/>
              </w:rPr>
              <w:t>Раздел 1. «Сведения о технологических процессах»</w:t>
            </w:r>
            <w:r w:rsidR="00AD52B5">
              <w:rPr>
                <w:webHidden/>
              </w:rPr>
              <w:tab/>
            </w:r>
            <w:r w:rsidR="00AD52B5">
              <w:rPr>
                <w:webHidden/>
              </w:rPr>
              <w:fldChar w:fldCharType="begin"/>
            </w:r>
            <w:r w:rsidR="00AD52B5">
              <w:rPr>
                <w:webHidden/>
              </w:rPr>
              <w:instrText xml:space="preserve"> PAGEREF _Toc220686647 \h </w:instrText>
            </w:r>
            <w:r w:rsidR="00AD52B5">
              <w:rPr>
                <w:webHidden/>
              </w:rPr>
            </w:r>
            <w:r w:rsidR="00AD52B5">
              <w:rPr>
                <w:webHidden/>
              </w:rPr>
              <w:fldChar w:fldCharType="separate"/>
            </w:r>
            <w:r w:rsidR="00AD52B5">
              <w:rPr>
                <w:webHidden/>
              </w:rPr>
              <w:t>3</w:t>
            </w:r>
            <w:r w:rsidR="00AD52B5">
              <w:rPr>
                <w:webHidden/>
              </w:rPr>
              <w:fldChar w:fldCharType="end"/>
            </w:r>
          </w:hyperlink>
        </w:p>
        <w:p w14:paraId="06BF6012" w14:textId="2D43101B" w:rsidR="00AD52B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686648" w:history="1">
            <w:r w:rsidR="00AD52B5" w:rsidRPr="003D1BAC">
              <w:rPr>
                <w:rStyle w:val="aff9"/>
              </w:rPr>
              <w:t>1.1. Cведения об опасных веществах</w:t>
            </w:r>
            <w:r w:rsidR="00AD52B5">
              <w:rPr>
                <w:webHidden/>
              </w:rPr>
              <w:tab/>
            </w:r>
            <w:r w:rsidR="00AD52B5">
              <w:rPr>
                <w:webHidden/>
              </w:rPr>
              <w:fldChar w:fldCharType="begin"/>
            </w:r>
            <w:r w:rsidR="00AD52B5">
              <w:rPr>
                <w:webHidden/>
              </w:rPr>
              <w:instrText xml:space="preserve"> PAGEREF _Toc220686648 \h </w:instrText>
            </w:r>
            <w:r w:rsidR="00AD52B5">
              <w:rPr>
                <w:webHidden/>
              </w:rPr>
            </w:r>
            <w:r w:rsidR="00AD52B5">
              <w:rPr>
                <w:webHidden/>
              </w:rPr>
              <w:fldChar w:fldCharType="separate"/>
            </w:r>
            <w:r w:rsidR="00AD52B5">
              <w:rPr>
                <w:webHidden/>
              </w:rPr>
              <w:t>3</w:t>
            </w:r>
            <w:r w:rsidR="00AD52B5">
              <w:rPr>
                <w:webHidden/>
              </w:rPr>
              <w:fldChar w:fldCharType="end"/>
            </w:r>
          </w:hyperlink>
        </w:p>
        <w:p w14:paraId="76D555E6" w14:textId="23C31637" w:rsidR="00AD52B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686649" w:history="1">
            <w:r w:rsidR="00AD52B5" w:rsidRPr="003D1BAC">
              <w:rPr>
                <w:rStyle w:val="aff9"/>
              </w:rPr>
              <w:t>1.2. Данные о технологии и оборудовании, применяемых на декларируемом объекте</w:t>
            </w:r>
            <w:r w:rsidR="00AD52B5">
              <w:rPr>
                <w:webHidden/>
              </w:rPr>
              <w:tab/>
            </w:r>
            <w:r w:rsidR="00AD52B5">
              <w:rPr>
                <w:webHidden/>
              </w:rPr>
              <w:fldChar w:fldCharType="begin"/>
            </w:r>
            <w:r w:rsidR="00AD52B5">
              <w:rPr>
                <w:webHidden/>
              </w:rPr>
              <w:instrText xml:space="preserve"> PAGEREF _Toc220686649 \h </w:instrText>
            </w:r>
            <w:r w:rsidR="00AD52B5">
              <w:rPr>
                <w:webHidden/>
              </w:rPr>
            </w:r>
            <w:r w:rsidR="00AD52B5">
              <w:rPr>
                <w:webHidden/>
              </w:rPr>
              <w:fldChar w:fldCharType="separate"/>
            </w:r>
            <w:r w:rsidR="00AD52B5">
              <w:rPr>
                <w:webHidden/>
              </w:rPr>
              <w:t>3</w:t>
            </w:r>
            <w:r w:rsidR="00AD52B5">
              <w:rPr>
                <w:webHidden/>
              </w:rPr>
              <w:fldChar w:fldCharType="end"/>
            </w:r>
          </w:hyperlink>
        </w:p>
        <w:p w14:paraId="714D3DB5" w14:textId="2C2772F2" w:rsidR="00AD52B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686650" w:history="1">
            <w:r w:rsidR="00AD52B5" w:rsidRPr="003D1BAC">
              <w:rPr>
                <w:rStyle w:val="aff9"/>
              </w:rPr>
              <w:t>1.2.1. Принципиальная технологическая схема с обозначением основного технологического оборудования, указанием направлений потоков опасных веществ и отсекающей арматуры и кратким описанием технологического процесса</w:t>
            </w:r>
            <w:r w:rsidR="00AD52B5">
              <w:rPr>
                <w:webHidden/>
              </w:rPr>
              <w:tab/>
            </w:r>
            <w:r w:rsidR="00AD52B5">
              <w:rPr>
                <w:webHidden/>
              </w:rPr>
              <w:fldChar w:fldCharType="begin"/>
            </w:r>
            <w:r w:rsidR="00AD52B5">
              <w:rPr>
                <w:webHidden/>
              </w:rPr>
              <w:instrText xml:space="preserve"> PAGEREF _Toc220686650 \h </w:instrText>
            </w:r>
            <w:r w:rsidR="00AD52B5">
              <w:rPr>
                <w:webHidden/>
              </w:rPr>
            </w:r>
            <w:r w:rsidR="00AD52B5">
              <w:rPr>
                <w:webHidden/>
              </w:rPr>
              <w:fldChar w:fldCharType="separate"/>
            </w:r>
            <w:r w:rsidR="00AD52B5">
              <w:rPr>
                <w:webHidden/>
              </w:rPr>
              <w:t>3</w:t>
            </w:r>
            <w:r w:rsidR="00AD52B5">
              <w:rPr>
                <w:webHidden/>
              </w:rPr>
              <w:fldChar w:fldCharType="end"/>
            </w:r>
          </w:hyperlink>
        </w:p>
        <w:p w14:paraId="3B452AFC" w14:textId="360D264B" w:rsidR="00AD52B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686651" w:history="1">
            <w:r w:rsidR="00AD52B5" w:rsidRPr="003D1BAC">
              <w:rPr>
                <w:rStyle w:val="aff9"/>
              </w:rPr>
              <w:t>1.2.2. План и перечень размещения основного технологического оборудования, в котором получаются, используются, хранятся, транспортируются, уничтожаются опасные вещества</w:t>
            </w:r>
            <w:r w:rsidR="00AD52B5">
              <w:rPr>
                <w:webHidden/>
              </w:rPr>
              <w:tab/>
            </w:r>
            <w:r w:rsidR="00AD52B5">
              <w:rPr>
                <w:webHidden/>
              </w:rPr>
              <w:fldChar w:fldCharType="begin"/>
            </w:r>
            <w:r w:rsidR="00AD52B5">
              <w:rPr>
                <w:webHidden/>
              </w:rPr>
              <w:instrText xml:space="preserve"> PAGEREF _Toc220686651 \h </w:instrText>
            </w:r>
            <w:r w:rsidR="00AD52B5">
              <w:rPr>
                <w:webHidden/>
              </w:rPr>
            </w:r>
            <w:r w:rsidR="00AD52B5">
              <w:rPr>
                <w:webHidden/>
              </w:rPr>
              <w:fldChar w:fldCharType="separate"/>
            </w:r>
            <w:r w:rsidR="00AD52B5">
              <w:rPr>
                <w:webHidden/>
              </w:rPr>
              <w:t>3</w:t>
            </w:r>
            <w:r w:rsidR="00AD52B5">
              <w:rPr>
                <w:webHidden/>
              </w:rPr>
              <w:fldChar w:fldCharType="end"/>
            </w:r>
          </w:hyperlink>
        </w:p>
        <w:p w14:paraId="678EE47B" w14:textId="6DB3A7B0" w:rsidR="00AD52B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686652" w:history="1">
            <w:r w:rsidR="00AD52B5" w:rsidRPr="003D1BAC">
              <w:rPr>
                <w:rStyle w:val="aff9"/>
              </w:rPr>
              <w:t>1.2.3. Данные о распределении опасных веществ по оборудованию</w:t>
            </w:r>
            <w:r w:rsidR="00AD52B5">
              <w:rPr>
                <w:webHidden/>
              </w:rPr>
              <w:tab/>
            </w:r>
            <w:r w:rsidR="00AD52B5">
              <w:rPr>
                <w:webHidden/>
              </w:rPr>
              <w:fldChar w:fldCharType="begin"/>
            </w:r>
            <w:r w:rsidR="00AD52B5">
              <w:rPr>
                <w:webHidden/>
              </w:rPr>
              <w:instrText xml:space="preserve"> PAGEREF _Toc220686652 \h </w:instrText>
            </w:r>
            <w:r w:rsidR="00AD52B5">
              <w:rPr>
                <w:webHidden/>
              </w:rPr>
            </w:r>
            <w:r w:rsidR="00AD52B5">
              <w:rPr>
                <w:webHidden/>
              </w:rPr>
              <w:fldChar w:fldCharType="separate"/>
            </w:r>
            <w:r w:rsidR="00AD52B5">
              <w:rPr>
                <w:webHidden/>
              </w:rPr>
              <w:t>4</w:t>
            </w:r>
            <w:r w:rsidR="00AD52B5">
              <w:rPr>
                <w:webHidden/>
              </w:rPr>
              <w:fldChar w:fldCharType="end"/>
            </w:r>
          </w:hyperlink>
        </w:p>
        <w:p w14:paraId="6FE021D7" w14:textId="3CA2F859" w:rsidR="00AD52B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686653" w:history="1">
            <w:r w:rsidR="00AD52B5" w:rsidRPr="003D1BAC">
              <w:rPr>
                <w:rStyle w:val="aff9"/>
              </w:rPr>
              <w:t>1.3. Описание технических решений по обеспечению безопасности</w:t>
            </w:r>
            <w:r w:rsidR="00AD52B5">
              <w:rPr>
                <w:webHidden/>
              </w:rPr>
              <w:tab/>
            </w:r>
            <w:r w:rsidR="00AD52B5">
              <w:rPr>
                <w:webHidden/>
              </w:rPr>
              <w:fldChar w:fldCharType="begin"/>
            </w:r>
            <w:r w:rsidR="00AD52B5">
              <w:rPr>
                <w:webHidden/>
              </w:rPr>
              <w:instrText xml:space="preserve"> PAGEREF _Toc220686653 \h </w:instrText>
            </w:r>
            <w:r w:rsidR="00AD52B5">
              <w:rPr>
                <w:webHidden/>
              </w:rPr>
            </w:r>
            <w:r w:rsidR="00AD52B5">
              <w:rPr>
                <w:webHidden/>
              </w:rPr>
              <w:fldChar w:fldCharType="separate"/>
            </w:r>
            <w:r w:rsidR="00AD52B5">
              <w:rPr>
                <w:webHidden/>
              </w:rPr>
              <w:t>5</w:t>
            </w:r>
            <w:r w:rsidR="00AD52B5">
              <w:rPr>
                <w:webHidden/>
              </w:rPr>
              <w:fldChar w:fldCharType="end"/>
            </w:r>
          </w:hyperlink>
        </w:p>
        <w:p w14:paraId="047F292C" w14:textId="28B7B36C" w:rsidR="00AD52B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686654" w:history="1">
            <w:r w:rsidR="00AD52B5" w:rsidRPr="003D1BAC">
              <w:rPr>
                <w:rStyle w:val="aff9"/>
              </w:rPr>
              <w:t>1.3.1. Описание решений, направленных на исключение разгерметизации оборудования и предупреждение аварийных выбросов опасных веществ</w:t>
            </w:r>
            <w:r w:rsidR="00AD52B5">
              <w:rPr>
                <w:webHidden/>
              </w:rPr>
              <w:tab/>
            </w:r>
            <w:r w:rsidR="00AD52B5">
              <w:rPr>
                <w:webHidden/>
              </w:rPr>
              <w:fldChar w:fldCharType="begin"/>
            </w:r>
            <w:r w:rsidR="00AD52B5">
              <w:rPr>
                <w:webHidden/>
              </w:rPr>
              <w:instrText xml:space="preserve"> PAGEREF _Toc220686654 \h </w:instrText>
            </w:r>
            <w:r w:rsidR="00AD52B5">
              <w:rPr>
                <w:webHidden/>
              </w:rPr>
            </w:r>
            <w:r w:rsidR="00AD52B5">
              <w:rPr>
                <w:webHidden/>
              </w:rPr>
              <w:fldChar w:fldCharType="separate"/>
            </w:r>
            <w:r w:rsidR="00AD52B5">
              <w:rPr>
                <w:webHidden/>
              </w:rPr>
              <w:t>5</w:t>
            </w:r>
            <w:r w:rsidR="00AD52B5">
              <w:rPr>
                <w:webHidden/>
              </w:rPr>
              <w:fldChar w:fldCharType="end"/>
            </w:r>
          </w:hyperlink>
        </w:p>
        <w:p w14:paraId="1D5B3E66" w14:textId="474D15BD" w:rsidR="00AD52B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686655" w:history="1">
            <w:r w:rsidR="00AD52B5" w:rsidRPr="003D1BAC">
              <w:rPr>
                <w:rStyle w:val="aff9"/>
              </w:rPr>
              <w:t>1.3.2. Описание решений, направленных на предупреждение развития аварий и локализацию выбросов опасных веществ</w:t>
            </w:r>
            <w:r w:rsidR="00AD52B5">
              <w:rPr>
                <w:webHidden/>
              </w:rPr>
              <w:tab/>
            </w:r>
            <w:r w:rsidR="00AD52B5">
              <w:rPr>
                <w:webHidden/>
              </w:rPr>
              <w:fldChar w:fldCharType="begin"/>
            </w:r>
            <w:r w:rsidR="00AD52B5">
              <w:rPr>
                <w:webHidden/>
              </w:rPr>
              <w:instrText xml:space="preserve"> PAGEREF _Toc220686655 \h </w:instrText>
            </w:r>
            <w:r w:rsidR="00AD52B5">
              <w:rPr>
                <w:webHidden/>
              </w:rPr>
            </w:r>
            <w:r w:rsidR="00AD52B5">
              <w:rPr>
                <w:webHidden/>
              </w:rPr>
              <w:fldChar w:fldCharType="separate"/>
            </w:r>
            <w:r w:rsidR="00AD52B5">
              <w:rPr>
                <w:webHidden/>
              </w:rPr>
              <w:t>5</w:t>
            </w:r>
            <w:r w:rsidR="00AD52B5">
              <w:rPr>
                <w:webHidden/>
              </w:rPr>
              <w:fldChar w:fldCharType="end"/>
            </w:r>
          </w:hyperlink>
        </w:p>
        <w:p w14:paraId="5075987C" w14:textId="2C474819" w:rsidR="00AD52B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686656" w:history="1">
            <w:r w:rsidR="00AD52B5" w:rsidRPr="003D1BAC">
              <w:rPr>
                <w:rStyle w:val="aff9"/>
              </w:rPr>
              <w:t>1.3.3. Описание решений, направленных на обеспечение взрывопожаробезопасности и химической безопасности</w:t>
            </w:r>
            <w:r w:rsidR="00AD52B5">
              <w:rPr>
                <w:webHidden/>
              </w:rPr>
              <w:tab/>
            </w:r>
            <w:r w:rsidR="00AD52B5">
              <w:rPr>
                <w:webHidden/>
              </w:rPr>
              <w:fldChar w:fldCharType="begin"/>
            </w:r>
            <w:r w:rsidR="00AD52B5">
              <w:rPr>
                <w:webHidden/>
              </w:rPr>
              <w:instrText xml:space="preserve"> PAGEREF _Toc220686656 \h </w:instrText>
            </w:r>
            <w:r w:rsidR="00AD52B5">
              <w:rPr>
                <w:webHidden/>
              </w:rPr>
            </w:r>
            <w:r w:rsidR="00AD52B5">
              <w:rPr>
                <w:webHidden/>
              </w:rPr>
              <w:fldChar w:fldCharType="separate"/>
            </w:r>
            <w:r w:rsidR="00AD52B5">
              <w:rPr>
                <w:webHidden/>
              </w:rPr>
              <w:t>5</w:t>
            </w:r>
            <w:r w:rsidR="00AD52B5">
              <w:rPr>
                <w:webHidden/>
              </w:rPr>
              <w:fldChar w:fldCharType="end"/>
            </w:r>
          </w:hyperlink>
        </w:p>
        <w:p w14:paraId="4A67A72F" w14:textId="144BC5B7" w:rsidR="00AD52B5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0686657" w:history="1">
            <w:r w:rsidR="00AD52B5" w:rsidRPr="003D1BAC">
              <w:rPr>
                <w:rStyle w:val="aff9"/>
              </w:rPr>
              <w:t>1.3.4. Описание систем автоматического регулирования, блокировок, сигнализаций и других средств обеспечения безопасности</w:t>
            </w:r>
            <w:r w:rsidR="00AD52B5">
              <w:rPr>
                <w:webHidden/>
              </w:rPr>
              <w:tab/>
            </w:r>
            <w:r w:rsidR="00AD52B5">
              <w:rPr>
                <w:webHidden/>
              </w:rPr>
              <w:fldChar w:fldCharType="begin"/>
            </w:r>
            <w:r w:rsidR="00AD52B5">
              <w:rPr>
                <w:webHidden/>
              </w:rPr>
              <w:instrText xml:space="preserve"> PAGEREF _Toc220686657 \h </w:instrText>
            </w:r>
            <w:r w:rsidR="00AD52B5">
              <w:rPr>
                <w:webHidden/>
              </w:rPr>
            </w:r>
            <w:r w:rsidR="00AD52B5">
              <w:rPr>
                <w:webHidden/>
              </w:rPr>
              <w:fldChar w:fldCharType="separate"/>
            </w:r>
            <w:r w:rsidR="00AD52B5">
              <w:rPr>
                <w:webHidden/>
              </w:rPr>
              <w:t>5</w:t>
            </w:r>
            <w:r w:rsidR="00AD52B5">
              <w:rPr>
                <w:webHidden/>
              </w:rPr>
              <w:fldChar w:fldCharType="end"/>
            </w:r>
          </w:hyperlink>
        </w:p>
        <w:p w14:paraId="76634BD7" w14:textId="0585A3A0" w:rsidR="001F2243" w:rsidRDefault="001F2243" w:rsidP="009F0ACB">
          <w:pPr>
            <w:pStyle w:val="affa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1570AC">
          <w:footerReference w:type="first" r:id="rId10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4382347D" w14:textId="2CE727AC" w:rsidR="007F085F" w:rsidRPr="009D632A" w:rsidRDefault="001F2243" w:rsidP="009D632A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0" w:name="_Toc220686647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«Сведения о технологических процессах»</w:t>
      </w:r>
      <w:bookmarkEnd w:id="0"/>
    </w:p>
    <w:p w14:paraId="5DD3C707" w14:textId="56A11266" w:rsidR="00E6178F" w:rsidRPr="009D632A" w:rsidRDefault="006443C5" w:rsidP="009D632A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0686648"/>
      <w:r w:rsidRPr="009D632A">
        <w:rPr>
          <w:rFonts w:ascii="Times New Roman" w:hAnsi="Times New Roman" w:cs="Times New Roman"/>
          <w:color w:val="auto"/>
          <w:sz w:val="24"/>
          <w:szCs w:val="24"/>
          <w:lang w:eastAsia="ru-RU"/>
        </w:rPr>
        <w:t>C</w:t>
      </w:r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</w:t>
      </w:r>
      <w:bookmarkEnd w:id="1"/>
    </w:p>
    <w:p w14:paraId="7DB20BF1" w14:textId="77777777" w:rsidR="00E6178F" w:rsidRPr="009D632A" w:rsidRDefault="00E6178F" w:rsidP="009D632A">
      <w:pPr>
        <w:ind w:firstLine="680"/>
        <w:rPr>
          <w:rFonts w:cs="Times New Roman"/>
          <w:sz w:val="24"/>
          <w:szCs w:val="24"/>
        </w:rPr>
      </w:pPr>
    </w:p>
    <w:p w14:paraId="14B3A57A" w14:textId="35A5B202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  <w:r w:rsidR="005F1D19">
        <w:rPr>
          <w:rFonts w:cs="Times New Roman"/>
          <w:sz w:val="24"/>
          <w:szCs w:val="24"/>
          <w:lang w:val="ru-RU"/>
        </w:rPr>
        <w:t>, которые обращаются на объекте,</w:t>
      </w:r>
      <w:r w:rsidRPr="009D632A"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REF _Ref220679490 \h </w:instrText>
      </w:r>
      <w:r w:rsidR="009D632A">
        <w:rPr>
          <w:rFonts w:cs="Times New Roman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sz w:val="24"/>
          <w:szCs w:val="24"/>
          <w:lang w:val="ru-RU"/>
        </w:rPr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6F09B7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F09B7" w:rsidRPr="009D632A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r w:rsidRPr="009D632A">
        <w:rPr>
          <w:rFonts w:cs="Times New Roman"/>
          <w:sz w:val="24"/>
          <w:szCs w:val="24"/>
          <w:lang w:val="ru-RU"/>
        </w:rPr>
        <w:t>)</w:t>
      </w:r>
    </w:p>
    <w:p w14:paraId="4F578F4A" w14:textId="44091964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bookmarkStart w:id="2" w:name="_Ref220679490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6F09B7" w:rsidRPr="005F1D19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</w:rPr>
        <w:fldChar w:fldCharType="end"/>
      </w:r>
      <w:bookmarkEnd w:id="2"/>
      <w:r w:rsidRPr="009D632A">
        <w:rPr>
          <w:rFonts w:cs="Times New Roman"/>
          <w:sz w:val="24"/>
          <w:szCs w:val="24"/>
          <w:lang w:val="ru-RU"/>
        </w:rPr>
        <w:t xml:space="preserve"> – </w:t>
      </w:r>
      <w:r w:rsidRPr="009D632A">
        <w:rPr>
          <w:rFonts w:cs="Times New Roman"/>
          <w:sz w:val="24"/>
          <w:szCs w:val="24"/>
        </w:rPr>
        <w:t>C</w:t>
      </w:r>
      <w:r w:rsidRPr="009D632A">
        <w:rPr>
          <w:rFonts w:cs="Times New Roman"/>
          <w:sz w:val="24"/>
          <w:szCs w:val="24"/>
          <w:lang w:val="ru-RU"/>
        </w:rPr>
        <w:t>ведения об опасных веществах</w:t>
      </w:r>
    </w:p>
    <w:p w14:paraId="247899EC" w14:textId="26BDCFDE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</w:t>
      </w:r>
      <w:r w:rsidRPr="009D632A">
        <w:rPr>
          <w:rFonts w:cs="Times New Roman"/>
          <w:sz w:val="24"/>
          <w:szCs w:val="24"/>
        </w:rPr>
        <w:t>SUBSTANCES</w:t>
      </w:r>
      <w:r w:rsidRPr="009D632A">
        <w:rPr>
          <w:rFonts w:cs="Times New Roman"/>
          <w:sz w:val="24"/>
          <w:szCs w:val="24"/>
          <w:lang w:val="ru-RU"/>
        </w:rPr>
        <w:t>_</w:t>
      </w:r>
      <w:r w:rsidRPr="009D632A">
        <w:rPr>
          <w:rFonts w:cs="Times New Roman"/>
          <w:sz w:val="24"/>
          <w:szCs w:val="24"/>
        </w:rPr>
        <w:t>SECTION</w:t>
      </w:r>
      <w:r w:rsidRPr="009D632A">
        <w:rPr>
          <w:rFonts w:cs="Times New Roman"/>
          <w:sz w:val="24"/>
          <w:szCs w:val="24"/>
          <w:lang w:val="ru-RU"/>
        </w:rPr>
        <w:t>}}</w:t>
      </w:r>
    </w:p>
    <w:p w14:paraId="71123326" w14:textId="77777777" w:rsidR="006443C5" w:rsidRPr="009D632A" w:rsidRDefault="006443C5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0A70605A" w14:textId="743A219E" w:rsidR="000B7D8B" w:rsidRPr="009D632A" w:rsidRDefault="000B7D8B" w:rsidP="009D632A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0686649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Данные о технологии и оборудовании, применяемых на декларируемом объекте</w:t>
      </w:r>
      <w:bookmarkEnd w:id="3"/>
    </w:p>
    <w:p w14:paraId="72163123" w14:textId="77777777" w:rsidR="00E378FF" w:rsidRPr="009D632A" w:rsidRDefault="00E378FF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</w:p>
    <w:p w14:paraId="1791FF46" w14:textId="0E4116D9" w:rsidR="000B7D8B" w:rsidRPr="009D632A" w:rsidRDefault="00260684" w:rsidP="009D632A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9D632A">
        <w:rPr>
          <w:rFonts w:cs="Times New Roman"/>
          <w:color w:val="FF0000"/>
          <w:sz w:val="24"/>
          <w:szCs w:val="24"/>
          <w:lang w:val="ru-RU"/>
        </w:rPr>
        <w:t xml:space="preserve">Описание </w:t>
      </w:r>
      <w:r w:rsidR="0076497C" w:rsidRPr="009D632A">
        <w:rPr>
          <w:rFonts w:cs="Times New Roman"/>
          <w:color w:val="FF0000"/>
          <w:sz w:val="24"/>
          <w:szCs w:val="24"/>
          <w:lang w:val="ru-RU"/>
        </w:rPr>
        <w:t>технологии</w:t>
      </w:r>
      <w:r w:rsidRPr="009D632A">
        <w:rPr>
          <w:rFonts w:cs="Times New Roman"/>
          <w:color w:val="FF0000"/>
          <w:sz w:val="24"/>
          <w:szCs w:val="24"/>
          <w:lang w:val="ru-RU"/>
        </w:rPr>
        <w:t xml:space="preserve"> (если нужно более подробно)</w:t>
      </w:r>
    </w:p>
    <w:p w14:paraId="653B9983" w14:textId="3A7D1048" w:rsidR="00260684" w:rsidRPr="009D632A" w:rsidRDefault="00260684" w:rsidP="009D632A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 SITE_DESCRIPTION }}</w:t>
      </w:r>
    </w:p>
    <w:p w14:paraId="22ACD576" w14:textId="5019C032" w:rsidR="00260684" w:rsidRPr="009D632A" w:rsidRDefault="0076497C" w:rsidP="009D632A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0686650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Принципиальная технологическая схема с обозначением основного технологического оборудования, указанием направлений потоков опасных веществ и отсекающей арматуры и кратким описанием технологического процесса</w:t>
      </w:r>
      <w:bookmarkEnd w:id="4"/>
    </w:p>
    <w:p w14:paraId="620768BA" w14:textId="77777777" w:rsidR="00E378FF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E8BA1DF" w14:textId="4E506885" w:rsidR="00E378FF" w:rsidRPr="009D632A" w:rsidRDefault="00E378FF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9D632A">
        <w:rPr>
          <w:rFonts w:cs="Times New Roman"/>
          <w:color w:val="FF0000"/>
          <w:sz w:val="24"/>
          <w:szCs w:val="24"/>
          <w:lang w:val="ru-RU"/>
        </w:rPr>
        <w:t>Принципиальная технологическая схема представлена на рисунке ниже (</w:t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9D632A">
        <w:rPr>
          <w:rFonts w:cs="Times New Roman"/>
          <w:color w:val="FF0000"/>
          <w:sz w:val="24"/>
          <w:szCs w:val="24"/>
          <w:lang w:val="ru-RU"/>
        </w:rPr>
        <w:instrText xml:space="preserve"> REF _Ref220681920 \h </w:instrText>
      </w:r>
      <w:r w:rsidR="009D632A" w:rsidRPr="009D632A">
        <w:rPr>
          <w:rFonts w:cs="Times New Roman"/>
          <w:color w:val="FF0000"/>
          <w:sz w:val="24"/>
          <w:szCs w:val="24"/>
          <w:lang w:val="ru-RU"/>
        </w:rPr>
        <w:instrText xml:space="preserve"> \* MERGEFORMAT </w:instrText>
      </w:r>
      <w:r w:rsidRPr="009D632A">
        <w:rPr>
          <w:rFonts w:cs="Times New Roman"/>
          <w:color w:val="FF0000"/>
          <w:sz w:val="24"/>
          <w:szCs w:val="24"/>
          <w:lang w:val="ru-RU"/>
        </w:rPr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t>Рисунок 1</w:t>
      </w:r>
      <w:r w:rsidRPr="009D632A">
        <w:rPr>
          <w:rFonts w:cs="Times New Roman"/>
          <w:color w:val="FF0000"/>
          <w:sz w:val="24"/>
          <w:szCs w:val="24"/>
          <w:lang w:val="ru-RU"/>
        </w:rPr>
        <w:fldChar w:fldCharType="end"/>
      </w:r>
      <w:r w:rsidRPr="009D632A">
        <w:rPr>
          <w:rFonts w:cs="Times New Roman"/>
          <w:color w:val="FF0000"/>
          <w:sz w:val="24"/>
          <w:szCs w:val="24"/>
          <w:lang w:val="ru-RU"/>
        </w:rPr>
        <w:t>).</w:t>
      </w:r>
    </w:p>
    <w:p w14:paraId="690B4B74" w14:textId="77777777" w:rsidR="00E378FF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0856486" w14:textId="5666CDF3" w:rsidR="0076497C" w:rsidRPr="009D632A" w:rsidRDefault="00E378FF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bookmarkStart w:id="5" w:name="_Ref220681920"/>
      <w:r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C7245E">
        <w:rPr>
          <w:rFonts w:cs="Times New Roman"/>
          <w:noProof/>
          <w:sz w:val="24"/>
          <w:szCs w:val="24"/>
          <w:lang w:val="ru-RU"/>
        </w:rPr>
        <w:t>1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bookmarkEnd w:id="5"/>
      <w:r w:rsidRPr="009D632A">
        <w:rPr>
          <w:rFonts w:cs="Times New Roman"/>
          <w:sz w:val="24"/>
          <w:szCs w:val="24"/>
          <w:lang w:val="ru-RU"/>
        </w:rPr>
        <w:t xml:space="preserve"> - Принципиальная технологическая схема</w:t>
      </w:r>
    </w:p>
    <w:p w14:paraId="78B11489" w14:textId="77777777" w:rsidR="00E378FF" w:rsidRPr="009D632A" w:rsidRDefault="00E378FF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3752DBF3" w14:textId="4A99C2A1" w:rsidR="00154285" w:rsidRPr="009D632A" w:rsidRDefault="00154285" w:rsidP="009D632A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0686651"/>
      <w:r w:rsidRPr="009D632A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План и перечень размещения основного технологического оборудования, в котором получаются, используются, хранятся, транспортируются, уничтожаются опасные вещества</w:t>
      </w:r>
      <w:bookmarkEnd w:id="6"/>
    </w:p>
    <w:p w14:paraId="0398FAE6" w14:textId="77777777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75C0A67D" w14:textId="30DB2A64" w:rsidR="009D632A" w:rsidRPr="00C7245E" w:rsidRDefault="009D632A" w:rsidP="009D632A">
      <w:pPr>
        <w:spacing w:after="0"/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C7245E">
        <w:rPr>
          <w:rFonts w:cs="Times New Roman"/>
          <w:color w:val="FF0000"/>
          <w:sz w:val="24"/>
          <w:szCs w:val="24"/>
          <w:lang w:val="ru-RU"/>
        </w:rPr>
        <w:t>План размещения основного технологического оборудования представлен на рисунке ниже (</w: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instrText xml:space="preserve"> REF _Ref220682476 \h </w:instrTex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C7245E" w:rsidRPr="00C7245E">
        <w:rPr>
          <w:rFonts w:cs="Times New Roman"/>
          <w:noProof/>
          <w:color w:val="FF0000"/>
          <w:sz w:val="24"/>
          <w:szCs w:val="24"/>
          <w:lang w:val="ru-RU"/>
        </w:rPr>
        <w:t>2</w:t>
      </w:r>
      <w:r w:rsidR="00C7245E" w:rsidRPr="00C7245E">
        <w:rPr>
          <w:rFonts w:cs="Times New Roman"/>
          <w:color w:val="FF0000"/>
          <w:sz w:val="24"/>
          <w:szCs w:val="24"/>
          <w:lang w:val="ru-RU"/>
        </w:rPr>
        <w:fldChar w:fldCharType="end"/>
      </w:r>
      <w:r w:rsidRPr="00C7245E">
        <w:rPr>
          <w:rFonts w:cs="Times New Roman"/>
          <w:color w:val="FF0000"/>
          <w:sz w:val="24"/>
          <w:szCs w:val="24"/>
          <w:lang w:val="ru-RU"/>
        </w:rPr>
        <w:t>).</w:t>
      </w:r>
    </w:p>
    <w:p w14:paraId="7ABFF29B" w14:textId="77777777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30CB2569" w14:textId="261B8E1B" w:rsidR="009D632A" w:rsidRPr="009D632A" w:rsidRDefault="009D632A" w:rsidP="009D632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bookmarkStart w:id="7" w:name="_Ref220682476"/>
      <w:r w:rsidRPr="009D632A">
        <w:rPr>
          <w:rFonts w:cs="Times New Roman"/>
          <w:sz w:val="24"/>
          <w:szCs w:val="24"/>
          <w:lang w:val="ru-RU"/>
        </w:rPr>
        <w:t xml:space="preserve">Рисунок </w:t>
      </w:r>
      <w:r w:rsidRPr="009D632A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9D632A">
        <w:rPr>
          <w:rFonts w:cs="Times New Roman"/>
          <w:sz w:val="24"/>
          <w:szCs w:val="24"/>
          <w:lang w:val="ru-RU"/>
        </w:rPr>
        <w:fldChar w:fldCharType="separate"/>
      </w:r>
      <w:r w:rsidR="005C3017">
        <w:rPr>
          <w:rFonts w:cs="Times New Roman"/>
          <w:noProof/>
          <w:sz w:val="24"/>
          <w:szCs w:val="24"/>
          <w:lang w:val="ru-RU"/>
        </w:rPr>
        <w:t>2</w:t>
      </w:r>
      <w:r w:rsidRPr="009D632A">
        <w:rPr>
          <w:rFonts w:cs="Times New Roman"/>
          <w:sz w:val="24"/>
          <w:szCs w:val="24"/>
          <w:lang w:val="ru-RU"/>
        </w:rPr>
        <w:fldChar w:fldCharType="end"/>
      </w:r>
      <w:bookmarkEnd w:id="7"/>
      <w:r w:rsidRPr="009D632A">
        <w:rPr>
          <w:rFonts w:cs="Times New Roman"/>
          <w:sz w:val="24"/>
          <w:szCs w:val="24"/>
          <w:lang w:val="ru-RU"/>
        </w:rPr>
        <w:t xml:space="preserve"> - </w:t>
      </w:r>
      <w:r w:rsidR="00D63DF5" w:rsidRPr="009D632A">
        <w:rPr>
          <w:rFonts w:cs="Times New Roman"/>
          <w:sz w:val="24"/>
          <w:szCs w:val="24"/>
          <w:lang w:val="ru-RU"/>
        </w:rPr>
        <w:t>План размещения основного технологического оборудования</w:t>
      </w:r>
    </w:p>
    <w:p w14:paraId="587C608E" w14:textId="77777777" w:rsidR="00E378FF" w:rsidRDefault="00E378FF" w:rsidP="00F2524A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97E49EF" w14:textId="6242F2BC" w:rsidR="00F2524A" w:rsidRDefault="00F2524A" w:rsidP="00F2524A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  <w:r>
        <w:rPr>
          <w:rFonts w:cs="Times New Roman"/>
          <w:sz w:val="24"/>
          <w:szCs w:val="24"/>
          <w:lang w:val="ru-RU"/>
        </w:rPr>
        <w:t xml:space="preserve"> представлен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_Ref220682894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5C3017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5C3017" w:rsidRPr="005C3017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39D94D9D" w14:textId="3894D7A0" w:rsidR="00F2524A" w:rsidRPr="009D632A" w:rsidRDefault="00F2524A" w:rsidP="00F2524A">
      <w:pPr>
        <w:ind w:firstLine="680"/>
        <w:rPr>
          <w:rFonts w:cs="Times New Roman"/>
          <w:sz w:val="24"/>
          <w:szCs w:val="24"/>
          <w:lang w:val="ru-RU"/>
        </w:rPr>
      </w:pPr>
      <w:bookmarkStart w:id="8" w:name="_Ref220682894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="005C3017" w:rsidRPr="005C3017">
        <w:rPr>
          <w:rFonts w:cs="Times New Roman"/>
          <w:noProof/>
          <w:sz w:val="24"/>
          <w:szCs w:val="24"/>
          <w:lang w:val="ru-RU"/>
        </w:rPr>
        <w:t>2</w:t>
      </w:r>
      <w:r w:rsidRPr="009D632A">
        <w:rPr>
          <w:rFonts w:cs="Times New Roman"/>
          <w:sz w:val="24"/>
          <w:szCs w:val="24"/>
        </w:rPr>
        <w:fldChar w:fldCharType="end"/>
      </w:r>
      <w:bookmarkEnd w:id="8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C5EB76E" w14:textId="77777777" w:rsidR="005C3017" w:rsidRPr="009D632A" w:rsidRDefault="005C3017" w:rsidP="005C3017">
      <w:pPr>
        <w:ind w:firstLine="680"/>
        <w:rPr>
          <w:rFonts w:cs="Times New Roman"/>
          <w:sz w:val="24"/>
          <w:szCs w:val="24"/>
          <w:lang w:val="ru-RU"/>
        </w:rPr>
      </w:pPr>
      <w:r w:rsidRPr="009D632A">
        <w:rPr>
          <w:rFonts w:cs="Times New Roman"/>
          <w:sz w:val="24"/>
          <w:szCs w:val="24"/>
          <w:lang w:val="ru-RU"/>
        </w:rPr>
        <w:t>{{</w:t>
      </w:r>
      <w:r w:rsidRPr="005C3017">
        <w:rPr>
          <w:rFonts w:cs="Times New Roman"/>
          <w:sz w:val="24"/>
          <w:szCs w:val="24"/>
          <w:lang w:val="ru-RU"/>
        </w:rPr>
        <w:t>EQUIPMENT</w:t>
      </w:r>
      <w:r w:rsidRPr="009D632A">
        <w:rPr>
          <w:rFonts w:cs="Times New Roman"/>
          <w:sz w:val="24"/>
          <w:szCs w:val="24"/>
          <w:lang w:val="ru-RU"/>
        </w:rPr>
        <w:t>_</w:t>
      </w:r>
      <w:r w:rsidRPr="005C3017">
        <w:rPr>
          <w:rFonts w:cs="Times New Roman"/>
          <w:sz w:val="24"/>
          <w:szCs w:val="24"/>
          <w:lang w:val="ru-RU"/>
        </w:rPr>
        <w:t>SECTION</w:t>
      </w:r>
      <w:r w:rsidRPr="009D632A">
        <w:rPr>
          <w:rFonts w:cs="Times New Roman"/>
          <w:sz w:val="24"/>
          <w:szCs w:val="24"/>
          <w:lang w:val="ru-RU"/>
        </w:rPr>
        <w:t>}}</w:t>
      </w:r>
    </w:p>
    <w:p w14:paraId="11A499D5" w14:textId="77777777" w:rsidR="0059360B" w:rsidRDefault="0059360B" w:rsidP="00E378FF">
      <w:pPr>
        <w:rPr>
          <w:rFonts w:cs="Times New Roman"/>
          <w:sz w:val="24"/>
          <w:szCs w:val="24"/>
          <w:lang w:val="ru-RU"/>
        </w:rPr>
        <w:sectPr w:rsidR="0059360B" w:rsidSect="009D632A">
          <w:pgSz w:w="12240" w:h="15840"/>
          <w:pgMar w:top="1440" w:right="1041" w:bottom="1440" w:left="1560" w:header="720" w:footer="720" w:gutter="0"/>
          <w:cols w:space="720"/>
          <w:docGrid w:linePitch="360"/>
        </w:sectPr>
      </w:pPr>
    </w:p>
    <w:p w14:paraId="3A963FAF" w14:textId="671965BA" w:rsidR="009D632A" w:rsidRPr="00EF54A1" w:rsidRDefault="00C33D76" w:rsidP="00EF54A1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06866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Д</w:t>
      </w:r>
      <w:r w:rsidR="00EF54A1" w:rsidRPr="00EF54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распределении опасных веществ по оборудованию</w:t>
      </w:r>
      <w:bookmarkEnd w:id="9"/>
    </w:p>
    <w:p w14:paraId="50637E7C" w14:textId="77777777" w:rsidR="00280751" w:rsidRDefault="00280751" w:rsidP="00280751">
      <w:pPr>
        <w:spacing w:after="0"/>
        <w:ind w:firstLine="680"/>
        <w:rPr>
          <w:rFonts w:cs="Times New Roman"/>
          <w:sz w:val="24"/>
          <w:szCs w:val="24"/>
          <w:lang w:val="ru-RU"/>
        </w:rPr>
      </w:pPr>
    </w:p>
    <w:p w14:paraId="6639EDF8" w14:textId="2D246EE9" w:rsidR="00280751" w:rsidRDefault="00280751" w:rsidP="00280751">
      <w:pPr>
        <w:spacing w:after="0"/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280751">
        <w:rPr>
          <w:rFonts w:cs="Times New Roman"/>
          <w:noProof/>
          <w:sz w:val="24"/>
          <w:szCs w:val="24"/>
          <w:lang w:val="ru-RU"/>
        </w:rPr>
        <w:t>3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576B2480" w14:textId="58CB117E" w:rsidR="00280751" w:rsidRPr="009D632A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  <w:bookmarkStart w:id="1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9D632A">
        <w:rPr>
          <w:rFonts w:cs="Times New Roman"/>
          <w:sz w:val="24"/>
          <w:szCs w:val="24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9D632A">
        <w:rPr>
          <w:rFonts w:cs="Times New Roman"/>
          <w:sz w:val="24"/>
          <w:szCs w:val="24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9D632A">
        <w:rPr>
          <w:rFonts w:cs="Times New Roman"/>
          <w:sz w:val="24"/>
          <w:szCs w:val="24"/>
        </w:rPr>
        <w:fldChar w:fldCharType="separate"/>
      </w:r>
      <w:r w:rsidRPr="00280751">
        <w:rPr>
          <w:rFonts w:cs="Times New Roman"/>
          <w:noProof/>
          <w:sz w:val="24"/>
          <w:szCs w:val="24"/>
          <w:lang w:val="ru-RU"/>
        </w:rPr>
        <w:t>3</w:t>
      </w:r>
      <w:r w:rsidRPr="009D632A">
        <w:rPr>
          <w:rFonts w:cs="Times New Roman"/>
          <w:sz w:val="24"/>
          <w:szCs w:val="24"/>
        </w:rPr>
        <w:fldChar w:fldCharType="end"/>
      </w:r>
      <w:bookmarkEnd w:id="1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CF1007D" w14:textId="5E15DC4E" w:rsidR="008D0304" w:rsidRDefault="008D0304" w:rsidP="0028075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1E38AD79" w14:textId="77777777" w:rsidR="00280751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</w:p>
    <w:p w14:paraId="2EB1A3CA" w14:textId="77777777" w:rsidR="00280751" w:rsidRPr="00280751" w:rsidRDefault="00280751" w:rsidP="00280751">
      <w:pPr>
        <w:ind w:firstLine="680"/>
        <w:rPr>
          <w:rFonts w:cs="Times New Roman"/>
          <w:sz w:val="24"/>
          <w:szCs w:val="24"/>
          <w:lang w:val="ru-RU"/>
        </w:rPr>
      </w:pPr>
    </w:p>
    <w:p w14:paraId="3A2D28C5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  <w:sectPr w:rsidR="00AD52B5" w:rsidSect="0059360B">
          <w:pgSz w:w="15840" w:h="12240" w:orient="landscape"/>
          <w:pgMar w:top="1560" w:right="1440" w:bottom="1041" w:left="1440" w:header="720" w:footer="720" w:gutter="0"/>
          <w:cols w:space="720"/>
          <w:docGrid w:linePitch="360"/>
        </w:sectPr>
      </w:pPr>
    </w:p>
    <w:p w14:paraId="36DA8ECF" w14:textId="77777777" w:rsidR="007F4A9E" w:rsidRDefault="007F4A9E" w:rsidP="007F4A9E">
      <w:pPr>
        <w:pStyle w:val="1"/>
        <w:numPr>
          <w:ilvl w:val="1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1" w:name="_Toc2206866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технических решений по обеспечению безопасности</w:t>
      </w:r>
      <w:bookmarkEnd w:id="11"/>
    </w:p>
    <w:p w14:paraId="79A565C0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06866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исключение разгерметизации оборудования и предупреждение аварийных выбросов опасных веществ</w:t>
      </w:r>
      <w:bookmarkEnd w:id="12"/>
    </w:p>
    <w:p w14:paraId="593D6CB0" w14:textId="77777777" w:rsidR="007F4A9E" w:rsidRDefault="007F4A9E" w:rsidP="007F4A9E">
      <w:pPr>
        <w:spacing w:after="0" w:line="360" w:lineRule="auto"/>
        <w:jc w:val="both"/>
        <w:rPr>
          <w:i/>
          <w:color w:val="00B050"/>
          <w:sz w:val="24"/>
          <w:szCs w:val="24"/>
          <w:lang w:val="ru-RU"/>
        </w:rPr>
      </w:pPr>
    </w:p>
    <w:p w14:paraId="247F722F" w14:textId="77777777" w:rsidR="007F4A9E" w:rsidRPr="001A7C73" w:rsidRDefault="007F4A9E" w:rsidP="007F4A9E">
      <w:pPr>
        <w:spacing w:line="360" w:lineRule="auto"/>
        <w:ind w:firstLine="709"/>
        <w:jc w:val="both"/>
        <w:rPr>
          <w:i/>
          <w:color w:val="00B050"/>
          <w:sz w:val="24"/>
          <w:szCs w:val="24"/>
          <w:lang w:val="ru-RU"/>
        </w:rPr>
      </w:pPr>
      <w:r w:rsidRPr="001A7C73">
        <w:rPr>
          <w:i/>
          <w:color w:val="00B050"/>
          <w:sz w:val="24"/>
          <w:szCs w:val="24"/>
          <w:lang w:val="ru-RU"/>
        </w:rPr>
        <w:t>Решения по предотвращению разгерметизации линейной части системы промысловых трубопроводов месторождения</w:t>
      </w:r>
    </w:p>
    <w:p w14:paraId="484C2B2C" w14:textId="77777777" w:rsidR="007F4A9E" w:rsidRPr="001A7C73" w:rsidRDefault="007F4A9E" w:rsidP="007F4A9E">
      <w:pPr>
        <w:spacing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Для исключения разгерметизации оборудования и предупреждения аварийных выбросов опасных веществ на объектах систем сбора и транспорта нефти предусмотрены следующие меры:</w:t>
      </w:r>
    </w:p>
    <w:p w14:paraId="2D21165F" w14:textId="77777777" w:rsidR="007F4A9E" w:rsidRPr="001A7C73" w:rsidRDefault="007F4A9E" w:rsidP="007F4A9E">
      <w:pPr>
        <w:widowControl w:val="0"/>
        <w:numPr>
          <w:ilvl w:val="0"/>
          <w:numId w:val="27"/>
        </w:numPr>
        <w:tabs>
          <w:tab w:val="num" w:pos="1800"/>
          <w:tab w:val="left" w:pos="1843"/>
        </w:tabs>
        <w:autoSpaceDE w:val="0"/>
        <w:autoSpaceDN w:val="0"/>
        <w:adjustRightInd w:val="0"/>
        <w:spacing w:after="0" w:line="360" w:lineRule="auto"/>
        <w:ind w:left="0" w:firstLine="896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Качество и материал труб, фасонных деталей, запорной арматуры для трубопроводов приняты в соответствии с требованиями соответствующих нормативных документов в зависимости от свойств транспортируемой среды. Толщина стенки трубопроводов определена прочностным </w:t>
      </w:r>
      <w:proofErr w:type="spellStart"/>
      <w:r w:rsidRPr="001A7C73">
        <w:rPr>
          <w:color w:val="00B050"/>
          <w:sz w:val="24"/>
          <w:szCs w:val="24"/>
          <w:lang w:val="ru-RU"/>
        </w:rPr>
        <w:t>расчетом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в зависимости от категории участка трубопровода, параметров транспортируемой среды и конструктивного решения.</w:t>
      </w:r>
    </w:p>
    <w:p w14:paraId="6963F6C0" w14:textId="77777777" w:rsidR="007F4A9E" w:rsidRPr="001A7C73" w:rsidRDefault="007F4A9E" w:rsidP="007F4A9E">
      <w:pPr>
        <w:widowControl w:val="0"/>
        <w:numPr>
          <w:ilvl w:val="0"/>
          <w:numId w:val="27"/>
        </w:numPr>
        <w:tabs>
          <w:tab w:val="num" w:pos="1800"/>
          <w:tab w:val="left" w:pos="1843"/>
        </w:tabs>
        <w:autoSpaceDE w:val="0"/>
        <w:autoSpaceDN w:val="0"/>
        <w:adjustRightInd w:val="0"/>
        <w:spacing w:after="0" w:line="360" w:lineRule="auto"/>
        <w:ind w:left="0" w:firstLine="896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На трубопроводах установлены соединительные детали и запорная арматура согласно </w:t>
      </w:r>
      <w:proofErr w:type="spellStart"/>
      <w:r w:rsidRPr="001A7C73">
        <w:rPr>
          <w:color w:val="00B050"/>
          <w:sz w:val="24"/>
          <w:szCs w:val="24"/>
          <w:lang w:val="ru-RU"/>
        </w:rPr>
        <w:t>расчетному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давлению в трубопроводе.</w:t>
      </w:r>
    </w:p>
    <w:p w14:paraId="3AFE2574" w14:textId="77777777" w:rsidR="007F4A9E" w:rsidRPr="001A7C73" w:rsidRDefault="007F4A9E" w:rsidP="007F4A9E">
      <w:pPr>
        <w:widowControl w:val="0"/>
        <w:numPr>
          <w:ilvl w:val="0"/>
          <w:numId w:val="27"/>
        </w:numPr>
        <w:tabs>
          <w:tab w:val="num" w:pos="1800"/>
          <w:tab w:val="left" w:pos="1843"/>
        </w:tabs>
        <w:autoSpaceDE w:val="0"/>
        <w:autoSpaceDN w:val="0"/>
        <w:adjustRightInd w:val="0"/>
        <w:spacing w:after="0" w:line="360" w:lineRule="auto"/>
        <w:ind w:left="0" w:firstLine="896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Соединения труб выполнены сваркой. Фланцевые соединения выполнены в местах подключения трубопроводов к аппаратам, арматуре и другому оборудованию, имеющему ответные фланцы на участках трубопроводов, требующих периодической разборки.</w:t>
      </w:r>
    </w:p>
    <w:p w14:paraId="42EF96BA" w14:textId="77777777" w:rsidR="007F4A9E" w:rsidRPr="001A7C73" w:rsidRDefault="007F4A9E" w:rsidP="007F4A9E">
      <w:pPr>
        <w:widowControl w:val="0"/>
        <w:numPr>
          <w:ilvl w:val="0"/>
          <w:numId w:val="27"/>
        </w:numPr>
        <w:tabs>
          <w:tab w:val="num" w:pos="1800"/>
          <w:tab w:val="left" w:pos="1843"/>
        </w:tabs>
        <w:autoSpaceDE w:val="0"/>
        <w:autoSpaceDN w:val="0"/>
        <w:adjustRightInd w:val="0"/>
        <w:spacing w:after="0" w:line="360" w:lineRule="auto"/>
        <w:ind w:left="0" w:firstLine="896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Для защиты от механических повреждений и передачи внешних нагрузок заглубление трубопроводов до их верхней образующей предусмотрено не менее нормативных расстояний.</w:t>
      </w:r>
    </w:p>
    <w:p w14:paraId="7C763143" w14:textId="77777777" w:rsidR="007F4A9E" w:rsidRPr="001A7C73" w:rsidRDefault="007F4A9E" w:rsidP="007F4A9E">
      <w:pPr>
        <w:widowControl w:val="0"/>
        <w:numPr>
          <w:ilvl w:val="0"/>
          <w:numId w:val="27"/>
        </w:numPr>
        <w:tabs>
          <w:tab w:val="num" w:pos="1800"/>
          <w:tab w:val="left" w:pos="1843"/>
        </w:tabs>
        <w:autoSpaceDE w:val="0"/>
        <w:autoSpaceDN w:val="0"/>
        <w:adjustRightInd w:val="0"/>
        <w:spacing w:after="0" w:line="360" w:lineRule="auto"/>
        <w:ind w:left="0" w:firstLine="896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Устойчивое положение трубопроводов против всплытия и выпирания при прохождении через водные преграды, на </w:t>
      </w:r>
      <w:proofErr w:type="spellStart"/>
      <w:r w:rsidRPr="001A7C73">
        <w:rPr>
          <w:color w:val="00B050"/>
          <w:sz w:val="24"/>
          <w:szCs w:val="24"/>
          <w:lang w:val="ru-RU"/>
        </w:rPr>
        <w:t>обводненных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и заболоченных участках при отсутствии транспортируемого продукта в них, в тех случаях, когда грунт не обладает удерживающей способностью или его удерживающая способность недостаточна, обеспечивается заменой и закреплением грунта, закреплением трубопроводов с помощью балластирующих устройств, анкерных креплений или другими способами.</w:t>
      </w:r>
    </w:p>
    <w:p w14:paraId="5D4CD36B" w14:textId="77777777" w:rsidR="007F4A9E" w:rsidRPr="001A7C73" w:rsidRDefault="007F4A9E" w:rsidP="007F4A9E">
      <w:pPr>
        <w:widowControl w:val="0"/>
        <w:numPr>
          <w:ilvl w:val="0"/>
          <w:numId w:val="27"/>
        </w:numPr>
        <w:tabs>
          <w:tab w:val="num" w:pos="1800"/>
          <w:tab w:val="left" w:pos="1843"/>
        </w:tabs>
        <w:autoSpaceDE w:val="0"/>
        <w:autoSpaceDN w:val="0"/>
        <w:adjustRightInd w:val="0"/>
        <w:spacing w:after="0" w:line="360" w:lineRule="auto"/>
        <w:ind w:left="0" w:firstLine="896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Трубопроводы </w:t>
      </w:r>
      <w:proofErr w:type="spellStart"/>
      <w:r w:rsidRPr="001A7C73">
        <w:rPr>
          <w:color w:val="00B050"/>
          <w:sz w:val="24"/>
          <w:szCs w:val="24"/>
          <w:lang w:val="ru-RU"/>
        </w:rPr>
        <w:t>надежно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защищены от коррозии. Защита трубопроводов от </w:t>
      </w:r>
      <w:r w:rsidRPr="001A7C73">
        <w:rPr>
          <w:color w:val="00B050"/>
          <w:sz w:val="24"/>
          <w:szCs w:val="24"/>
          <w:lang w:val="ru-RU"/>
        </w:rPr>
        <w:lastRenderedPageBreak/>
        <w:t xml:space="preserve">внешней коррозии осуществляется с помощью изоляционных покрытий и средств </w:t>
      </w:r>
      <w:proofErr w:type="spellStart"/>
      <w:r w:rsidRPr="001A7C73">
        <w:rPr>
          <w:color w:val="00B050"/>
          <w:sz w:val="24"/>
          <w:szCs w:val="24"/>
          <w:lang w:val="ru-RU"/>
        </w:rPr>
        <w:t>электрохимзащиты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. </w:t>
      </w:r>
      <w:bookmarkStart w:id="13" w:name="PO0000633"/>
      <w:bookmarkEnd w:id="13"/>
      <w:r w:rsidRPr="001A7C73">
        <w:rPr>
          <w:color w:val="00B050"/>
          <w:sz w:val="24"/>
          <w:szCs w:val="24"/>
          <w:lang w:val="ru-RU"/>
        </w:rPr>
        <w:t>В процессе эксплуатации трубопроводов осуществляется постоянный контроль за состоянием изоляционного покрытия.</w:t>
      </w:r>
    </w:p>
    <w:p w14:paraId="6757A847" w14:textId="77777777" w:rsidR="007F4A9E" w:rsidRPr="001A7C73" w:rsidRDefault="007F4A9E" w:rsidP="007F4A9E">
      <w:pPr>
        <w:widowControl w:val="0"/>
        <w:numPr>
          <w:ilvl w:val="0"/>
          <w:numId w:val="27"/>
        </w:numPr>
        <w:tabs>
          <w:tab w:val="num" w:pos="1800"/>
          <w:tab w:val="left" w:pos="1843"/>
        </w:tabs>
        <w:autoSpaceDE w:val="0"/>
        <w:autoSpaceDN w:val="0"/>
        <w:adjustRightInd w:val="0"/>
        <w:spacing w:after="0" w:line="360" w:lineRule="auto"/>
        <w:ind w:left="0" w:firstLine="896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Наблюдение за состоянием трассы трубопроводов, элементов трубопроводов и их деталей, находящихся на поверхности земли. Периодичность осмотра трубопровода </w:t>
      </w:r>
      <w:proofErr w:type="spellStart"/>
      <w:r w:rsidRPr="001A7C73">
        <w:rPr>
          <w:color w:val="00B050"/>
          <w:sz w:val="24"/>
          <w:szCs w:val="24"/>
          <w:lang w:val="ru-RU"/>
        </w:rPr>
        <w:t>путем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обхода, объезда или </w:t>
      </w:r>
      <w:proofErr w:type="spellStart"/>
      <w:r w:rsidRPr="001A7C73">
        <w:rPr>
          <w:color w:val="00B050"/>
          <w:sz w:val="24"/>
          <w:szCs w:val="24"/>
          <w:lang w:val="ru-RU"/>
        </w:rPr>
        <w:t>облета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устанавливается руководством нефтегазодобывающего управления в зависимости от местных условий, сложности рельефа трассы, времени года и срока эксплуатации в соответствии с графиком, </w:t>
      </w:r>
      <w:proofErr w:type="spellStart"/>
      <w:r w:rsidRPr="001A7C73">
        <w:rPr>
          <w:color w:val="00B050"/>
          <w:sz w:val="24"/>
          <w:szCs w:val="24"/>
          <w:lang w:val="ru-RU"/>
        </w:rPr>
        <w:t>утвержденным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главным инженером.</w:t>
      </w:r>
    </w:p>
    <w:p w14:paraId="28DFA807" w14:textId="77777777" w:rsidR="007F4A9E" w:rsidRPr="001A7C73" w:rsidRDefault="007F4A9E" w:rsidP="007F4A9E">
      <w:pPr>
        <w:widowControl w:val="0"/>
        <w:numPr>
          <w:ilvl w:val="0"/>
          <w:numId w:val="27"/>
        </w:numPr>
        <w:tabs>
          <w:tab w:val="num" w:pos="1800"/>
          <w:tab w:val="left" w:pos="1843"/>
        </w:tabs>
        <w:autoSpaceDE w:val="0"/>
        <w:autoSpaceDN w:val="0"/>
        <w:adjustRightInd w:val="0"/>
        <w:spacing w:after="0" w:line="360" w:lineRule="auto"/>
        <w:ind w:left="0" w:firstLine="896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Проведение ревизии трубопроводов для оценки их состояния и возможности дальнейшей эксплуатации. Сроки проведения ревизии трубопроводов устанавливаются исходя из категории трубопровода в зависимости от скорости коррозионно-эрозионных процессов с </w:t>
      </w:r>
      <w:proofErr w:type="spellStart"/>
      <w:r w:rsidRPr="001A7C73">
        <w:rPr>
          <w:color w:val="00B050"/>
          <w:sz w:val="24"/>
          <w:szCs w:val="24"/>
          <w:lang w:val="ru-RU"/>
        </w:rPr>
        <w:t>учетом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опыта эксплуатации аналогичных трубопроводов, результатов наружного осмотра, предыдущей ревизии и должны обеспечивать безопасную и безаварийную эксплуатацию трубопроводов в период между ревизиями.</w:t>
      </w:r>
    </w:p>
    <w:p w14:paraId="273DCE2A" w14:textId="77777777" w:rsidR="007F4A9E" w:rsidRPr="001A7C73" w:rsidRDefault="007F4A9E" w:rsidP="007F4A9E">
      <w:pPr>
        <w:widowControl w:val="0"/>
        <w:numPr>
          <w:ilvl w:val="0"/>
          <w:numId w:val="27"/>
        </w:numPr>
        <w:tabs>
          <w:tab w:val="num" w:pos="1800"/>
          <w:tab w:val="left" w:pos="1843"/>
        </w:tabs>
        <w:autoSpaceDE w:val="0"/>
        <w:autoSpaceDN w:val="0"/>
        <w:adjustRightInd w:val="0"/>
        <w:spacing w:after="0" w:line="360" w:lineRule="auto"/>
        <w:ind w:left="0" w:firstLine="896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Проведение диагностики трубопроводов одним или несколькими методами технической диагностики.</w:t>
      </w:r>
    </w:p>
    <w:p w14:paraId="091AEEE3" w14:textId="77777777" w:rsidR="007F4A9E" w:rsidRPr="001A7C73" w:rsidRDefault="007F4A9E" w:rsidP="007F4A9E">
      <w:pPr>
        <w:widowControl w:val="0"/>
        <w:numPr>
          <w:ilvl w:val="0"/>
          <w:numId w:val="27"/>
        </w:numPr>
        <w:tabs>
          <w:tab w:val="num" w:pos="1800"/>
          <w:tab w:val="left" w:pos="1843"/>
        </w:tabs>
        <w:autoSpaceDE w:val="0"/>
        <w:autoSpaceDN w:val="0"/>
        <w:adjustRightInd w:val="0"/>
        <w:spacing w:after="0" w:line="360" w:lineRule="auto"/>
        <w:ind w:left="0" w:firstLine="896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Надежность работы трубопроводов проверяется </w:t>
      </w:r>
      <w:proofErr w:type="spellStart"/>
      <w:r w:rsidRPr="001A7C73">
        <w:rPr>
          <w:color w:val="00B050"/>
          <w:sz w:val="24"/>
          <w:szCs w:val="24"/>
          <w:lang w:val="ru-RU"/>
        </w:rPr>
        <w:t>путем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периодических гидравлических испытаний на прочность и плотность. </w:t>
      </w:r>
    </w:p>
    <w:p w14:paraId="694B34D5" w14:textId="77777777" w:rsidR="007F4A9E" w:rsidRPr="001A7C73" w:rsidRDefault="007F4A9E" w:rsidP="007F4A9E">
      <w:pPr>
        <w:widowControl w:val="0"/>
        <w:numPr>
          <w:ilvl w:val="0"/>
          <w:numId w:val="27"/>
        </w:numPr>
        <w:tabs>
          <w:tab w:val="num" w:pos="1800"/>
          <w:tab w:val="left" w:pos="1843"/>
        </w:tabs>
        <w:autoSpaceDE w:val="0"/>
        <w:autoSpaceDN w:val="0"/>
        <w:adjustRightInd w:val="0"/>
        <w:spacing w:after="0" w:line="360" w:lineRule="auto"/>
        <w:ind w:left="0" w:firstLine="896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Проведение текущего ремонта с целью предупреждению преждевременного износа, устранению мелких повреждений и неисправностей линейных сооружений трубопроводов. Проведение капитального ремонта при достижении предельных величин износа с полной разборкой, восстановлением или заменой изношенных или неисправных составных частей линейных сооружений трубопроводов.</w:t>
      </w:r>
    </w:p>
    <w:p w14:paraId="0536BC54" w14:textId="77777777" w:rsidR="007F4A9E" w:rsidRPr="001A7C73" w:rsidRDefault="007F4A9E" w:rsidP="007F4A9E">
      <w:pPr>
        <w:widowControl w:val="0"/>
        <w:numPr>
          <w:ilvl w:val="0"/>
          <w:numId w:val="27"/>
        </w:numPr>
        <w:tabs>
          <w:tab w:val="num" w:pos="1800"/>
          <w:tab w:val="left" w:pos="1843"/>
        </w:tabs>
        <w:autoSpaceDE w:val="0"/>
        <w:autoSpaceDN w:val="0"/>
        <w:adjustRightInd w:val="0"/>
        <w:spacing w:after="0" w:line="360" w:lineRule="auto"/>
        <w:ind w:left="0" w:firstLine="896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Организация постоянного и тщательного надзора за исправностью запорной арматуры трубопроводов, а также своевременным и качественным проведением ее ревизий и ремонта.</w:t>
      </w:r>
    </w:p>
    <w:p w14:paraId="1FE39A0A" w14:textId="77777777" w:rsidR="007F4A9E" w:rsidRPr="001A7C73" w:rsidRDefault="007F4A9E" w:rsidP="007F4A9E">
      <w:pPr>
        <w:widowControl w:val="0"/>
        <w:numPr>
          <w:ilvl w:val="0"/>
          <w:numId w:val="27"/>
        </w:numPr>
        <w:tabs>
          <w:tab w:val="num" w:pos="1800"/>
          <w:tab w:val="left" w:pos="1843"/>
        </w:tabs>
        <w:autoSpaceDE w:val="0"/>
        <w:autoSpaceDN w:val="0"/>
        <w:adjustRightInd w:val="0"/>
        <w:spacing w:after="0" w:line="360" w:lineRule="auto"/>
        <w:ind w:left="0" w:firstLine="896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Установление охранных зон вдоль трассы трубопровода для обеспечения нормальных условий эксплуатации и исключения возможности повреждения трубопроводов.</w:t>
      </w:r>
    </w:p>
    <w:p w14:paraId="79993BF5" w14:textId="77777777" w:rsidR="007F4A9E" w:rsidRPr="001A7C73" w:rsidRDefault="007F4A9E" w:rsidP="007F4A9E">
      <w:pPr>
        <w:widowControl w:val="0"/>
        <w:numPr>
          <w:ilvl w:val="0"/>
          <w:numId w:val="27"/>
        </w:numPr>
        <w:tabs>
          <w:tab w:val="num" w:pos="1800"/>
          <w:tab w:val="left" w:pos="1843"/>
        </w:tabs>
        <w:autoSpaceDE w:val="0"/>
        <w:autoSpaceDN w:val="0"/>
        <w:adjustRightInd w:val="0"/>
        <w:spacing w:after="0" w:line="360" w:lineRule="auto"/>
        <w:ind w:left="0" w:firstLine="896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Обозначение трассы трубопроводов знаками безопасности в установленных местах для привлечения внимания к непосредственной опасности, предупреждения о возможной опасности, предписания и разрешения </w:t>
      </w:r>
      <w:proofErr w:type="spellStart"/>
      <w:r w:rsidRPr="001A7C73">
        <w:rPr>
          <w:color w:val="00B050"/>
          <w:sz w:val="24"/>
          <w:szCs w:val="24"/>
          <w:lang w:val="ru-RU"/>
        </w:rPr>
        <w:t>определенных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действий с целью </w:t>
      </w:r>
      <w:r w:rsidRPr="001A7C73">
        <w:rPr>
          <w:color w:val="00B050"/>
          <w:sz w:val="24"/>
          <w:szCs w:val="24"/>
          <w:lang w:val="ru-RU"/>
        </w:rPr>
        <w:lastRenderedPageBreak/>
        <w:t>обеспечения безопасности, а также для необходимой информации.</w:t>
      </w:r>
    </w:p>
    <w:p w14:paraId="069E2D67" w14:textId="77777777" w:rsidR="007F4A9E" w:rsidRPr="001A7C73" w:rsidRDefault="007F4A9E" w:rsidP="007F4A9E">
      <w:pPr>
        <w:widowControl w:val="0"/>
        <w:numPr>
          <w:ilvl w:val="0"/>
          <w:numId w:val="27"/>
        </w:numPr>
        <w:tabs>
          <w:tab w:val="num" w:pos="1800"/>
          <w:tab w:val="left" w:pos="1843"/>
        </w:tabs>
        <w:autoSpaceDE w:val="0"/>
        <w:autoSpaceDN w:val="0"/>
        <w:adjustRightInd w:val="0"/>
        <w:spacing w:after="0" w:line="360" w:lineRule="auto"/>
        <w:ind w:left="0" w:firstLine="896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Участки трубопроводов на подземных переходах в местах пересечения железных и автомобильных дорог заключены в защитные футляры из стальных или железобетонных труб, в тоннели.</w:t>
      </w:r>
    </w:p>
    <w:p w14:paraId="7D408495" w14:textId="77777777" w:rsidR="007F4A9E" w:rsidRPr="00AD52B5" w:rsidRDefault="007F4A9E" w:rsidP="007F4A9E">
      <w:pPr>
        <w:rPr>
          <w:lang w:val="ru-RU" w:eastAsia="ru-RU"/>
        </w:rPr>
      </w:pPr>
    </w:p>
    <w:p w14:paraId="2F2B42DD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06866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предупреждение развития аварий и локализацию выбросов опасных веществ</w:t>
      </w:r>
      <w:bookmarkEnd w:id="14"/>
    </w:p>
    <w:p w14:paraId="29B0E025" w14:textId="77777777" w:rsidR="007F4A9E" w:rsidRDefault="007F4A9E" w:rsidP="007F4A9E">
      <w:pPr>
        <w:spacing w:after="0" w:line="360" w:lineRule="auto"/>
        <w:jc w:val="both"/>
        <w:rPr>
          <w:i/>
          <w:color w:val="00B050"/>
          <w:lang w:val="ru-RU"/>
        </w:rPr>
      </w:pPr>
    </w:p>
    <w:p w14:paraId="0193A657" w14:textId="77777777" w:rsidR="007F4A9E" w:rsidRPr="001A7C73" w:rsidRDefault="007F4A9E" w:rsidP="007F4A9E">
      <w:pPr>
        <w:spacing w:line="360" w:lineRule="auto"/>
        <w:ind w:firstLine="709"/>
        <w:jc w:val="both"/>
        <w:rPr>
          <w:i/>
          <w:color w:val="00B050"/>
          <w:sz w:val="24"/>
          <w:szCs w:val="24"/>
          <w:lang w:val="ru-RU"/>
        </w:rPr>
      </w:pPr>
      <w:r w:rsidRPr="001A7C73">
        <w:rPr>
          <w:i/>
          <w:color w:val="00B050"/>
          <w:sz w:val="24"/>
          <w:szCs w:val="24"/>
          <w:lang w:val="ru-RU"/>
        </w:rPr>
        <w:t xml:space="preserve">Описание решений, направленных на предупреждение развития аварий и локализацию выбросов опасных веществ на линейной части системы промысловых трубопроводов </w:t>
      </w:r>
    </w:p>
    <w:p w14:paraId="1861023E" w14:textId="77777777" w:rsidR="007F4A9E" w:rsidRPr="001A7C73" w:rsidRDefault="007F4A9E" w:rsidP="007F4A9E">
      <w:pPr>
        <w:shd w:val="clear" w:color="auto" w:fill="FFFFFF"/>
        <w:tabs>
          <w:tab w:val="left" w:pos="1134"/>
        </w:tabs>
        <w:spacing w:line="360" w:lineRule="auto"/>
        <w:ind w:firstLine="709"/>
        <w:jc w:val="both"/>
        <w:rPr>
          <w:i/>
          <w:color w:val="00B050"/>
          <w:sz w:val="24"/>
          <w:szCs w:val="24"/>
          <w:u w:val="single"/>
        </w:rPr>
      </w:pPr>
      <w:proofErr w:type="spellStart"/>
      <w:r w:rsidRPr="001A7C73">
        <w:rPr>
          <w:i/>
          <w:color w:val="00B050"/>
          <w:sz w:val="24"/>
          <w:szCs w:val="24"/>
          <w:u w:val="single"/>
        </w:rPr>
        <w:t>Условия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 xml:space="preserve"> </w:t>
      </w:r>
      <w:proofErr w:type="spellStart"/>
      <w:r w:rsidRPr="001A7C73">
        <w:rPr>
          <w:i/>
          <w:color w:val="00B050"/>
          <w:sz w:val="24"/>
          <w:szCs w:val="24"/>
          <w:u w:val="single"/>
        </w:rPr>
        <w:t>безопасного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 xml:space="preserve"> </w:t>
      </w:r>
      <w:proofErr w:type="spellStart"/>
      <w:r w:rsidRPr="001A7C73">
        <w:rPr>
          <w:i/>
          <w:color w:val="00B050"/>
          <w:sz w:val="24"/>
          <w:szCs w:val="24"/>
          <w:u w:val="single"/>
        </w:rPr>
        <w:t>отсечения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 xml:space="preserve"> </w:t>
      </w:r>
      <w:proofErr w:type="spellStart"/>
      <w:r w:rsidRPr="001A7C73">
        <w:rPr>
          <w:i/>
          <w:color w:val="00B050"/>
          <w:sz w:val="24"/>
          <w:szCs w:val="24"/>
          <w:u w:val="single"/>
        </w:rPr>
        <w:t>потоков</w:t>
      </w:r>
      <w:proofErr w:type="spellEnd"/>
      <w:r w:rsidRPr="001A7C73">
        <w:rPr>
          <w:i/>
          <w:color w:val="00B050"/>
          <w:sz w:val="24"/>
          <w:szCs w:val="24"/>
          <w:u w:val="single"/>
        </w:rPr>
        <w:t>:</w:t>
      </w:r>
    </w:p>
    <w:p w14:paraId="5C9FC590" w14:textId="77777777" w:rsidR="007F4A9E" w:rsidRPr="001A7C73" w:rsidRDefault="007F4A9E" w:rsidP="007F4A9E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На трубопроводах установлена запорная арматура на расстояниях, определяемых расчетом, исходя из условия равнобезопасности участков и требований охраны окружающей среды, с учетом рельефа местности, в начале каждого ответвления от трубопровода протяженностью более 500 м, на входе и выходе трубопровода из установок подготовки нефти, на обоих берегах водных преград, на участках нефтегазопроводов, проходящих на отметках выше населенных пунктов.</w:t>
      </w:r>
    </w:p>
    <w:p w14:paraId="786AFDC3" w14:textId="77777777" w:rsidR="007F4A9E" w:rsidRPr="001A7C73" w:rsidRDefault="007F4A9E" w:rsidP="007F4A9E">
      <w:pPr>
        <w:pStyle w:val="ae"/>
        <w:numPr>
          <w:ilvl w:val="0"/>
          <w:numId w:val="25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ru-RU"/>
        </w:rPr>
        <w:t>Осуществляется постоянный контроль и регулирование технологического процесса сбора и транспорта нефти с целью выявления и устранения случаев разгерметизации трубопроводов. При возникновении аварийной утечки из трубопроводов производственный персонал принимает меры по остановке перекачки и перекрытию запорной арматуры на аварийном участке.</w:t>
      </w:r>
    </w:p>
    <w:p w14:paraId="3B961F45" w14:textId="77777777" w:rsidR="007F4A9E" w:rsidRPr="001A7C73" w:rsidRDefault="007F4A9E" w:rsidP="007F4A9E">
      <w:pPr>
        <w:tabs>
          <w:tab w:val="num" w:pos="1080"/>
        </w:tabs>
        <w:spacing w:line="360" w:lineRule="auto"/>
        <w:ind w:firstLine="709"/>
        <w:jc w:val="both"/>
        <w:rPr>
          <w:i/>
          <w:color w:val="00B050"/>
          <w:sz w:val="24"/>
          <w:szCs w:val="24"/>
          <w:u w:val="single"/>
          <w:lang w:val="ru-RU"/>
        </w:rPr>
      </w:pPr>
      <w:r w:rsidRPr="001A7C73">
        <w:rPr>
          <w:i/>
          <w:color w:val="00B050"/>
          <w:sz w:val="24"/>
          <w:szCs w:val="24"/>
          <w:u w:val="single"/>
          <w:lang w:val="ru-RU"/>
        </w:rPr>
        <w:t>Системы аварийного освобождения технологического оборудования и меры по ограничению, локализации и дальнейшей утилизации выбросов опасных веществ</w:t>
      </w:r>
    </w:p>
    <w:p w14:paraId="093A769B" w14:textId="77777777" w:rsidR="007F4A9E" w:rsidRPr="001A7C73" w:rsidRDefault="007F4A9E" w:rsidP="007F4A9E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Выбор трассы прохождения трубопроводов произведен с учетом минимизации возможных стоков нефти в случае разгерметизации трубопровода в направлении населенных пунктов, железных, автомобильных дорог, водоемов.</w:t>
      </w:r>
    </w:p>
    <w:p w14:paraId="22E4D84D" w14:textId="77777777" w:rsidR="007F4A9E" w:rsidRPr="001A7C73" w:rsidRDefault="007F4A9E" w:rsidP="007F4A9E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 xml:space="preserve">Безопасность в районах прохождения трубопроводов обеспечивается расположением их на соответствующих расстояниях от объектов инфраструктуры. </w:t>
      </w:r>
      <w:bookmarkStart w:id="15" w:name="p46"/>
      <w:r w:rsidRPr="001A7C73">
        <w:rPr>
          <w:color w:val="00B050"/>
          <w:sz w:val="24"/>
          <w:szCs w:val="24"/>
          <w:lang w:val="ba-RU"/>
        </w:rPr>
        <w:t xml:space="preserve">Расстояния от оси подземных трубопроводов до зданий, сооружений и других </w:t>
      </w:r>
      <w:bookmarkEnd w:id="15"/>
      <w:r w:rsidRPr="001A7C73">
        <w:rPr>
          <w:color w:val="00B050"/>
          <w:sz w:val="24"/>
          <w:szCs w:val="24"/>
          <w:lang w:val="ba-RU"/>
        </w:rPr>
        <w:t xml:space="preserve">инженерных </w:t>
      </w:r>
      <w:r w:rsidRPr="001A7C73">
        <w:rPr>
          <w:color w:val="00B050"/>
          <w:sz w:val="24"/>
          <w:szCs w:val="24"/>
          <w:lang w:val="ba-RU"/>
        </w:rPr>
        <w:lastRenderedPageBreak/>
        <w:t>сетей приняты в зависимости от класса и диаметра трубопровода, транспортируемого продукта, назначения объектов и степени обеспечения их безопасности.</w:t>
      </w:r>
    </w:p>
    <w:p w14:paraId="404ABA18" w14:textId="77777777" w:rsidR="007F4A9E" w:rsidRPr="001A7C73" w:rsidRDefault="007F4A9E" w:rsidP="007F4A9E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Разработан комплекс мероприятий (сооружение амбаров, отстойников, защитных дамб обваловки трубопроводов) в местах, где аварийный выброс транспортируемых продуктов может привести к загрязнению природных вод (наземных, подземных, водоемов всех типов), а также сельскохозяйственных земель, территорий населенных пунктов, мест отдыха населения. На линиях вероятного стока нефти при авариях на трубопроводах (ложбины, лощины) созданы запасы сыпучих материалов (грунт, гравий) для создания нефтеловушек с учетом объема потенциального стока.</w:t>
      </w:r>
    </w:p>
    <w:p w14:paraId="0DD2066F" w14:textId="77777777" w:rsidR="007F4A9E" w:rsidRPr="001A7C73" w:rsidRDefault="007F4A9E" w:rsidP="007F4A9E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Освобождение аварийного участка трубопровода от транспортируемого продукта осуществляется в передвижные емкости (автоцистерны) или в специально созданный амбар (яму).</w:t>
      </w:r>
    </w:p>
    <w:p w14:paraId="4D4D9063" w14:textId="77777777" w:rsidR="007F4A9E" w:rsidRPr="001A7C73" w:rsidRDefault="007F4A9E" w:rsidP="007F4A9E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Проведение мероприятий по локализации разлива нефти путем устройства обвалований, всевозможных преград на пути распространения нефти, устройства направляющих траншей для отвода нефти, сооружением защитных дамб, амбаров.</w:t>
      </w:r>
    </w:p>
    <w:p w14:paraId="33A90B6B" w14:textId="77777777" w:rsidR="007F4A9E" w:rsidRPr="001A7C73" w:rsidRDefault="007F4A9E" w:rsidP="007F4A9E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Проведение мероприятий по локализации разлива нефти на поверхности водных объектов путем установки боновых заграждений.</w:t>
      </w:r>
    </w:p>
    <w:p w14:paraId="7727DF76" w14:textId="77777777" w:rsidR="007F4A9E" w:rsidRPr="001A7C73" w:rsidRDefault="007F4A9E" w:rsidP="007F4A9E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Проведение мероприятий по сбору разлившейся нефти с использованием нефтесборных систем, сорбентов, ручным способом до максимально достижимого уровня.</w:t>
      </w:r>
    </w:p>
    <w:p w14:paraId="4FB498AB" w14:textId="77777777" w:rsidR="007F4A9E" w:rsidRPr="001A7C73" w:rsidRDefault="007F4A9E" w:rsidP="007F4A9E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ru-RU"/>
        </w:rPr>
        <w:t>Для опорожнения участков газопровода между запорной арматурой при ремонтах и нештатных режимах эксплуатации на обоих концах участков предусмотрены продувочные свечи.</w:t>
      </w:r>
    </w:p>
    <w:p w14:paraId="5E51BA0D" w14:textId="77777777" w:rsidR="007F4A9E" w:rsidRPr="001A7C73" w:rsidRDefault="007F4A9E" w:rsidP="007F4A9E">
      <w:pPr>
        <w:pStyle w:val="ae"/>
        <w:numPr>
          <w:ilvl w:val="0"/>
          <w:numId w:val="28"/>
        </w:numPr>
        <w:spacing w:after="0" w:line="360" w:lineRule="auto"/>
        <w:ind w:left="0" w:firstLine="709"/>
        <w:jc w:val="both"/>
        <w:rPr>
          <w:color w:val="00B050"/>
          <w:sz w:val="24"/>
          <w:szCs w:val="24"/>
          <w:lang w:val="ba-RU"/>
        </w:rPr>
      </w:pPr>
      <w:r w:rsidRPr="001A7C73">
        <w:rPr>
          <w:color w:val="00B050"/>
          <w:sz w:val="24"/>
          <w:szCs w:val="24"/>
          <w:lang w:val="ba-RU"/>
        </w:rPr>
        <w:t>Поддержание комплектности и постоянной готовности технических средств и материалов, предназначенных для осуществления мероприятий по локализации и ликвидации аварийных разливов нефти.</w:t>
      </w:r>
    </w:p>
    <w:p w14:paraId="005B6E13" w14:textId="77777777" w:rsidR="007F4A9E" w:rsidRPr="00685126" w:rsidRDefault="007F4A9E" w:rsidP="007F4A9E">
      <w:pPr>
        <w:rPr>
          <w:lang w:val="ba-RU" w:eastAsia="ru-RU"/>
        </w:rPr>
      </w:pPr>
    </w:p>
    <w:p w14:paraId="4E9A9137" w14:textId="77777777" w:rsidR="007F4A9E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06866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решений, направленных на обеспечение взрывопожаробезопасности и химической безопасности</w:t>
      </w:r>
      <w:bookmarkEnd w:id="16"/>
    </w:p>
    <w:p w14:paraId="1AC1BB4F" w14:textId="77777777" w:rsidR="007F4A9E" w:rsidRDefault="007F4A9E" w:rsidP="007F4A9E">
      <w:pPr>
        <w:tabs>
          <w:tab w:val="num" w:pos="0"/>
          <w:tab w:val="left" w:pos="1134"/>
        </w:tabs>
        <w:spacing w:after="0" w:line="24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153B7CC6" w14:textId="77777777" w:rsidR="007F4A9E" w:rsidRPr="001A7C73" w:rsidRDefault="007F4A9E" w:rsidP="007F4A9E">
      <w:pPr>
        <w:tabs>
          <w:tab w:val="num" w:pos="0"/>
          <w:tab w:val="left" w:pos="1134"/>
        </w:tabs>
        <w:spacing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Для обеспечения взрывопожаробезопасности на объектах сбора, подготовки и транспорта нефти и газа предусмотрены следующие меры:</w:t>
      </w:r>
    </w:p>
    <w:p w14:paraId="262E7ED0" w14:textId="77777777" w:rsidR="007F4A9E" w:rsidRPr="001A7C73" w:rsidRDefault="007F4A9E" w:rsidP="007F4A9E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lastRenderedPageBreak/>
        <w:t xml:space="preserve">Ответственность за противопожарное состояние объекта, за разработку и осуществление текущих планов противопожарных мероприятий, за комплектацию противопожарного оборудования, сохранность противопожарной техники и средств пожаротушения, за работу добровольных пожарных дружин и боевых </w:t>
      </w:r>
      <w:proofErr w:type="spellStart"/>
      <w:r w:rsidRPr="001A7C73">
        <w:rPr>
          <w:color w:val="00B050"/>
          <w:sz w:val="24"/>
          <w:szCs w:val="24"/>
          <w:lang w:val="ru-RU"/>
        </w:rPr>
        <w:t>расчетов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возлагается на руководителя объекта.</w:t>
      </w:r>
    </w:p>
    <w:p w14:paraId="60C3C4F5" w14:textId="77777777" w:rsidR="007F4A9E" w:rsidRPr="001A7C73" w:rsidRDefault="007F4A9E" w:rsidP="007F4A9E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bookmarkStart w:id="17" w:name="PO0000788"/>
      <w:bookmarkStart w:id="18" w:name="PO0000789"/>
      <w:bookmarkStart w:id="19" w:name="PO0000790"/>
      <w:bookmarkStart w:id="20" w:name="PO0000791"/>
      <w:bookmarkStart w:id="21" w:name="PO0000792"/>
      <w:bookmarkEnd w:id="17"/>
      <w:bookmarkEnd w:id="18"/>
      <w:bookmarkEnd w:id="19"/>
      <w:bookmarkEnd w:id="20"/>
      <w:bookmarkEnd w:id="21"/>
      <w:r w:rsidRPr="001A7C73">
        <w:rPr>
          <w:color w:val="00B050"/>
          <w:sz w:val="24"/>
          <w:szCs w:val="24"/>
          <w:lang w:val="ru-RU"/>
        </w:rPr>
        <w:t xml:space="preserve">Для служб эксплуатации и ремонта объектов, на основе действующих правил пожарной безопасности, разработаны с </w:t>
      </w:r>
      <w:proofErr w:type="spellStart"/>
      <w:r w:rsidRPr="001A7C73">
        <w:rPr>
          <w:color w:val="00B050"/>
          <w:sz w:val="24"/>
          <w:szCs w:val="24"/>
          <w:lang w:val="ru-RU"/>
        </w:rPr>
        <w:t>учетом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специфики производства инструкции о мерах пожарной безопасности, согласованные с пожарной охраной предприятия.</w:t>
      </w:r>
    </w:p>
    <w:p w14:paraId="5167CB36" w14:textId="77777777" w:rsidR="007F4A9E" w:rsidRPr="001A7C73" w:rsidRDefault="007F4A9E" w:rsidP="007F4A9E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bookmarkStart w:id="22" w:name="PO0000793"/>
      <w:bookmarkStart w:id="23" w:name="PO0000794"/>
      <w:bookmarkEnd w:id="22"/>
      <w:bookmarkEnd w:id="23"/>
      <w:r w:rsidRPr="001A7C73">
        <w:rPr>
          <w:color w:val="00B050"/>
          <w:sz w:val="24"/>
          <w:szCs w:val="24"/>
          <w:lang w:val="ru-RU"/>
        </w:rPr>
        <w:t xml:space="preserve">На каждом объекте все вновь принимаемые на работу рабочие и служащие, в том числе и временные, проходят первичный противопожарный инструктаж о мерах пожарной безопасности. Допуск к работе лиц, не прошедших инструктаж, запрещается. </w:t>
      </w:r>
      <w:bookmarkStart w:id="24" w:name="PO0000795"/>
      <w:bookmarkEnd w:id="24"/>
      <w:r w:rsidRPr="001A7C73">
        <w:rPr>
          <w:color w:val="00B050"/>
          <w:sz w:val="24"/>
          <w:szCs w:val="24"/>
          <w:lang w:val="ru-RU"/>
        </w:rPr>
        <w:t xml:space="preserve">Повторный инструктаж проводится на рабочем месте лицом, ответственным за пожарную безопасность объекта, цеха, участка и т.д. </w:t>
      </w:r>
    </w:p>
    <w:p w14:paraId="15EBB927" w14:textId="77777777" w:rsidR="007F4A9E" w:rsidRPr="001A7C73" w:rsidRDefault="007F4A9E" w:rsidP="007F4A9E">
      <w:pPr>
        <w:widowControl w:val="0"/>
        <w:numPr>
          <w:ilvl w:val="0"/>
          <w:numId w:val="29"/>
        </w:numPr>
        <w:tabs>
          <w:tab w:val="num" w:pos="0"/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color w:val="00B050"/>
          <w:sz w:val="24"/>
          <w:szCs w:val="24"/>
          <w:lang w:val="ru-RU"/>
        </w:rPr>
      </w:pPr>
      <w:bookmarkStart w:id="25" w:name="PO0000796"/>
      <w:bookmarkEnd w:id="25"/>
      <w:r w:rsidRPr="001A7C73">
        <w:rPr>
          <w:color w:val="00B050"/>
          <w:sz w:val="24"/>
          <w:szCs w:val="24"/>
          <w:lang w:val="ru-RU"/>
        </w:rPr>
        <w:t xml:space="preserve">Для повышения общих технических знаний и ознакомления с правилами пожарной безопасности, вытекающими из особенностей технологического процесса производства, а также более детального обучения способам использования имеющихся средств пожаротушения с рабочими и служащими, работающими на объектах с повышенной пожарной опасностью, проводятся занятия по пожарно-техническому минимуму. Занятия по пожарно-техническому минимуму проводятся один раз в год. </w:t>
      </w:r>
    </w:p>
    <w:p w14:paraId="0F2ABB2D" w14:textId="77777777" w:rsidR="007F4A9E" w:rsidRPr="001A7C73" w:rsidRDefault="007F4A9E" w:rsidP="007F4A9E">
      <w:pPr>
        <w:pStyle w:val="ae"/>
        <w:numPr>
          <w:ilvl w:val="0"/>
          <w:numId w:val="29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На объектах систем сбора, подготовки и транспорта нефти созданы пожарно-технические комиссии.</w:t>
      </w:r>
    </w:p>
    <w:p w14:paraId="755B750D" w14:textId="77777777" w:rsidR="007F4A9E" w:rsidRPr="001A7C73" w:rsidRDefault="007F4A9E" w:rsidP="007F4A9E">
      <w:pPr>
        <w:pStyle w:val="ae"/>
        <w:numPr>
          <w:ilvl w:val="0"/>
          <w:numId w:val="29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Движение автотранспорта и спецтехники по территории объектов систем сбора и транспорта нефти, где возможно образование взрывоопасной смеси, разрешается только при оборудовании выхлопной трубы двигателя искрогасителем.</w:t>
      </w:r>
    </w:p>
    <w:p w14:paraId="50A66D68" w14:textId="77777777" w:rsidR="007F4A9E" w:rsidRPr="001A7C73" w:rsidRDefault="007F4A9E" w:rsidP="007F4A9E">
      <w:pPr>
        <w:pStyle w:val="ae"/>
        <w:numPr>
          <w:ilvl w:val="0"/>
          <w:numId w:val="29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</w:rPr>
      </w:pPr>
      <w:r w:rsidRPr="001A7C73">
        <w:rPr>
          <w:color w:val="00B050"/>
          <w:sz w:val="24"/>
          <w:szCs w:val="24"/>
          <w:lang w:val="ru-RU"/>
        </w:rPr>
        <w:t xml:space="preserve">В случае обмерзания аппаратов, трубопроводов, задвижек, штуцеров отогревать их следует только горячей водой или паром. </w:t>
      </w:r>
      <w:proofErr w:type="spellStart"/>
      <w:r w:rsidRPr="001A7C73">
        <w:rPr>
          <w:color w:val="00B050"/>
          <w:sz w:val="24"/>
          <w:szCs w:val="24"/>
        </w:rPr>
        <w:t>Использовать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открытый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огонь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для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отогрева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запрещается</w:t>
      </w:r>
      <w:proofErr w:type="spellEnd"/>
      <w:r w:rsidRPr="001A7C73">
        <w:rPr>
          <w:color w:val="00B050"/>
          <w:sz w:val="24"/>
          <w:szCs w:val="24"/>
        </w:rPr>
        <w:t>.</w:t>
      </w:r>
    </w:p>
    <w:p w14:paraId="1BC00806" w14:textId="77777777" w:rsidR="007F4A9E" w:rsidRPr="001A7C73" w:rsidRDefault="007F4A9E" w:rsidP="007F4A9E">
      <w:pPr>
        <w:pStyle w:val="ae"/>
        <w:spacing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i/>
          <w:color w:val="00B050"/>
          <w:sz w:val="24"/>
          <w:szCs w:val="24"/>
          <w:lang w:val="ru-RU"/>
        </w:rPr>
        <w:t>Решения, направленные на обеспечение взрывопожаробезопасности</w:t>
      </w:r>
      <w:r w:rsidRPr="001A7C73">
        <w:rPr>
          <w:color w:val="00B050"/>
          <w:sz w:val="24"/>
          <w:szCs w:val="24"/>
          <w:lang w:val="ru-RU"/>
        </w:rPr>
        <w:t xml:space="preserve"> </w:t>
      </w:r>
      <w:r w:rsidRPr="001A7C73">
        <w:rPr>
          <w:i/>
          <w:color w:val="00B050"/>
          <w:sz w:val="24"/>
          <w:szCs w:val="24"/>
          <w:lang w:val="ru-RU"/>
        </w:rPr>
        <w:t xml:space="preserve">на линейной части системы промысловых трубопроводов </w:t>
      </w:r>
    </w:p>
    <w:p w14:paraId="31008E78" w14:textId="77777777" w:rsidR="007F4A9E" w:rsidRPr="001A7C73" w:rsidRDefault="007F4A9E" w:rsidP="007F4A9E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Работники, выполняющие техническое обслуживание и ремонт трубопроводов, обязаны знать трассу трубопроводов, устройство и работу арматуры, пожароопасность </w:t>
      </w:r>
      <w:r w:rsidRPr="001A7C73">
        <w:rPr>
          <w:color w:val="00B050"/>
          <w:sz w:val="24"/>
          <w:szCs w:val="24"/>
          <w:lang w:val="ru-RU"/>
        </w:rPr>
        <w:lastRenderedPageBreak/>
        <w:t xml:space="preserve">транспортируемых веществ и материалов, а также правила пожарной безопасности и действия в случае пожара или аварии. Для теплоизолированных трубопроводов дополнительно необходимо знать пожароопасность применяемых теплоизоляционных материалов и способы их тушения, меры пожарной безопасности при проведении ремонтных и сварочных работ. </w:t>
      </w:r>
      <w:bookmarkStart w:id="26" w:name="PO0000818"/>
      <w:bookmarkEnd w:id="26"/>
      <w:r w:rsidRPr="001A7C73">
        <w:rPr>
          <w:color w:val="00B050"/>
          <w:sz w:val="24"/>
          <w:szCs w:val="24"/>
          <w:lang w:val="ru-RU"/>
        </w:rPr>
        <w:t>При обнаружении участков изоляции, пропитанной нефтью и нефтепродуктами, необходимо снять и заменить пропитанную изоляцию для предотвращения ее самовоспламенения.</w:t>
      </w:r>
    </w:p>
    <w:p w14:paraId="7D666596" w14:textId="77777777" w:rsidR="007F4A9E" w:rsidRPr="001A7C73" w:rsidRDefault="007F4A9E" w:rsidP="007F4A9E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Работники, выполняющие техническое обслуживание и ремонт трубопроводов, оснащены средствами связи и оповещения. В случае возникновения пожара (аварии) следует немедленно вызвать пожарную команду (аварийную бригаду), одновременно приступив к ликвидации пожара (аварии) имеющимися в наличии силами и средствами. Службы, осуществляющие ремонтные работы на трубопроводах, оснащены необходимыми транспортными средствами, оборудованными искрогасителями, оборудованием, инструментом искробезопасного исполнения, необходимыми средствами пожаротушения.</w:t>
      </w:r>
    </w:p>
    <w:p w14:paraId="5C541D15" w14:textId="77777777" w:rsidR="007F4A9E" w:rsidRPr="001A7C73" w:rsidRDefault="007F4A9E" w:rsidP="007F4A9E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</w:rPr>
      </w:pPr>
      <w:r w:rsidRPr="001A7C73">
        <w:rPr>
          <w:color w:val="00B050"/>
          <w:sz w:val="24"/>
          <w:szCs w:val="24"/>
          <w:lang w:val="ru-RU"/>
        </w:rPr>
        <w:t xml:space="preserve">Не допускается загрязнение и скопление на территории нефти. Места разлива нефти зачищаются </w:t>
      </w:r>
      <w:proofErr w:type="spellStart"/>
      <w:r w:rsidRPr="001A7C73">
        <w:rPr>
          <w:color w:val="00B050"/>
          <w:sz w:val="24"/>
          <w:szCs w:val="24"/>
          <w:lang w:val="ru-RU"/>
        </w:rPr>
        <w:t>путем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снятия слоя земли на глубину, превышающую на 1-2 см пропитанный нефтью грунт. </w:t>
      </w:r>
      <w:proofErr w:type="spellStart"/>
      <w:r w:rsidRPr="001A7C73">
        <w:rPr>
          <w:color w:val="00B050"/>
          <w:sz w:val="24"/>
          <w:szCs w:val="24"/>
        </w:rPr>
        <w:t>Образовавшаяся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выемка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засыпается</w:t>
      </w:r>
      <w:proofErr w:type="spellEnd"/>
      <w:r w:rsidRPr="001A7C73">
        <w:rPr>
          <w:color w:val="00B050"/>
          <w:sz w:val="24"/>
          <w:szCs w:val="24"/>
        </w:rPr>
        <w:t xml:space="preserve"> </w:t>
      </w:r>
      <w:proofErr w:type="spellStart"/>
      <w:r w:rsidRPr="001A7C73">
        <w:rPr>
          <w:color w:val="00B050"/>
          <w:sz w:val="24"/>
          <w:szCs w:val="24"/>
        </w:rPr>
        <w:t>песком</w:t>
      </w:r>
      <w:proofErr w:type="spellEnd"/>
      <w:r w:rsidRPr="001A7C73">
        <w:rPr>
          <w:color w:val="00B050"/>
          <w:sz w:val="24"/>
          <w:szCs w:val="24"/>
        </w:rPr>
        <w:t>.</w:t>
      </w:r>
    </w:p>
    <w:p w14:paraId="21EC968E" w14:textId="77777777" w:rsidR="007F4A9E" w:rsidRPr="001A7C73" w:rsidRDefault="007F4A9E" w:rsidP="007F4A9E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Запрещается длительная эксплуатация трубопроводов, предназначенных для перекачки взрыво-, пожароопасных и агрессивных газов и продуктов, при наличии хомутов. Хомуты должны быть ликвидированы при первой же остановке трубопровода на ревизию или ремонт.</w:t>
      </w:r>
    </w:p>
    <w:p w14:paraId="0C589CF5" w14:textId="77777777" w:rsidR="007F4A9E" w:rsidRPr="001A7C73" w:rsidRDefault="007F4A9E" w:rsidP="007F4A9E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При прокладке трубопроводов с горючими жидкостями и газами в каналах и траншеях (открытых и закрытых) необходимо осуществлять контроль за исправным состоянием разделительных глухих перемычек (диафрагм) из несгораемых материалов в местах прохода траншеи и каналов через противопожарные стены, а также противопожарных отсыпок из песка или гравия длиной не менее 4 м на расстоянии друг от друга не более 80 м.</w:t>
      </w:r>
    </w:p>
    <w:p w14:paraId="3E8A0E8A" w14:textId="77777777" w:rsidR="007F4A9E" w:rsidRPr="001A7C73" w:rsidRDefault="007F4A9E" w:rsidP="007F4A9E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Трубопроводы, расположенные в цехе, а также на наружных установках, на эстакадах и в каналах, должны представлять собой на всем протяжении непрерывную цепь и присоединяться к заземляющим устройствам.</w:t>
      </w:r>
    </w:p>
    <w:p w14:paraId="515C8C10" w14:textId="77777777" w:rsidR="007F4A9E" w:rsidRPr="001A7C73" w:rsidRDefault="007F4A9E" w:rsidP="007F4A9E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Трубопроводы, на которых будут проводиться огневые работы, должны быть остановлены, обесточены, освобождены от взрывоопасных, взрывопожароопасных и </w:t>
      </w:r>
      <w:r w:rsidRPr="001A7C73">
        <w:rPr>
          <w:color w:val="00B050"/>
          <w:sz w:val="24"/>
          <w:szCs w:val="24"/>
          <w:lang w:val="ru-RU"/>
        </w:rPr>
        <w:lastRenderedPageBreak/>
        <w:t>токсичных продуктов, отключены заглушками от действующих аппаратов и коммуникаций и подготовлены к проведению огневых работ согласно установленным требованиям.</w:t>
      </w:r>
    </w:p>
    <w:p w14:paraId="66762A09" w14:textId="77777777" w:rsidR="007F4A9E" w:rsidRPr="001A7C73" w:rsidRDefault="007F4A9E" w:rsidP="007F4A9E">
      <w:pPr>
        <w:pStyle w:val="ae"/>
        <w:numPr>
          <w:ilvl w:val="0"/>
          <w:numId w:val="30"/>
        </w:numPr>
        <w:tabs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Места проведения огневых работ и места установки сварочных агрегатов, баллонов с газами и бачков с горючей жидкостью должны быть очищены от горючих материалов в радиусе не менее 5 м. Места, где разлиты </w:t>
      </w:r>
      <w:proofErr w:type="spellStart"/>
      <w:r w:rsidRPr="001A7C73">
        <w:rPr>
          <w:color w:val="00B050"/>
          <w:sz w:val="24"/>
          <w:szCs w:val="24"/>
          <w:lang w:val="ru-RU"/>
        </w:rPr>
        <w:t>лекговоспламеняющиеся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и горючие жидкости, должны быть тщательно очищены и засыпаны сухим песком или грунтом. </w:t>
      </w:r>
      <w:bookmarkStart w:id="27" w:name="PO0000833"/>
      <w:bookmarkStart w:id="28" w:name="PO0000834"/>
      <w:bookmarkEnd w:id="27"/>
      <w:bookmarkEnd w:id="28"/>
      <w:r w:rsidRPr="001A7C73">
        <w:rPr>
          <w:color w:val="00B050"/>
          <w:sz w:val="24"/>
          <w:szCs w:val="24"/>
          <w:lang w:val="ru-RU"/>
        </w:rPr>
        <w:t>Перед началом проведения огневых работ на трубопроводах необходимо проветрить открытую траншею, из траншеи взять анализ воздуха для определения возможности ведения в ней огневых работ. Места проведения огневых работ должны быть обеспечены необходимыми средствами пожаротушения.</w:t>
      </w:r>
    </w:p>
    <w:p w14:paraId="5E378E82" w14:textId="77777777" w:rsidR="007F4A9E" w:rsidRPr="001A7C73" w:rsidRDefault="007F4A9E" w:rsidP="007F4A9E">
      <w:pPr>
        <w:pStyle w:val="ae"/>
        <w:widowControl w:val="0"/>
        <w:numPr>
          <w:ilvl w:val="0"/>
          <w:numId w:val="30"/>
        </w:numPr>
        <w:tabs>
          <w:tab w:val="left" w:pos="720"/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bookmarkStart w:id="29" w:name="PO0000835"/>
      <w:bookmarkEnd w:id="29"/>
      <w:r w:rsidRPr="001A7C73">
        <w:rPr>
          <w:color w:val="00B050"/>
          <w:sz w:val="24"/>
          <w:szCs w:val="24"/>
          <w:lang w:val="ru-RU"/>
        </w:rPr>
        <w:t xml:space="preserve">Сварочные работы на </w:t>
      </w:r>
      <w:proofErr w:type="spellStart"/>
      <w:r w:rsidRPr="001A7C73">
        <w:rPr>
          <w:color w:val="00B050"/>
          <w:sz w:val="24"/>
          <w:szCs w:val="24"/>
          <w:lang w:val="ru-RU"/>
        </w:rPr>
        <w:t>отключенных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трубопроводах допускаются, если концентрации горючих паров и газов в пробах, взятых из ремонтируемого участка, не превышают предельно допустимой взрывобезопасной концентрации (ПДВК) - 5 % от величины нижнего предела воспламенения данного пара или газа в воздухе при отсутствии в трубопроводах жидкой фазы и исключении возможности поступления горючих паров и газов к месту огневых работ.</w:t>
      </w:r>
      <w:bookmarkStart w:id="30" w:name="PO0000836"/>
      <w:bookmarkEnd w:id="30"/>
    </w:p>
    <w:p w14:paraId="1462F901" w14:textId="77777777" w:rsidR="007F4A9E" w:rsidRPr="001A7C73" w:rsidRDefault="007F4A9E" w:rsidP="007F4A9E">
      <w:pPr>
        <w:pStyle w:val="ae"/>
        <w:widowControl w:val="0"/>
        <w:numPr>
          <w:ilvl w:val="0"/>
          <w:numId w:val="30"/>
        </w:numPr>
        <w:tabs>
          <w:tab w:val="left" w:pos="720"/>
          <w:tab w:val="num" w:pos="1080"/>
        </w:tabs>
        <w:spacing w:after="0" w:line="360" w:lineRule="auto"/>
        <w:ind w:left="0"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При обнаружении появления горючего продукта во время проведения ремонта работы, связанные с применением открытого огня, должны быть немедленно прекращены, а люди удалены на безопасное расстояние. Ремонт можно возобновить только после проверки, если она выявит отсутствие опасной концентрации продукта.</w:t>
      </w:r>
    </w:p>
    <w:p w14:paraId="33F764CB" w14:textId="77777777" w:rsidR="007F4A9E" w:rsidRPr="00AD52B5" w:rsidRDefault="007F4A9E" w:rsidP="007F4A9E">
      <w:pPr>
        <w:rPr>
          <w:lang w:val="ru-RU" w:eastAsia="ru-RU"/>
        </w:rPr>
      </w:pPr>
    </w:p>
    <w:p w14:paraId="34E299E3" w14:textId="77777777" w:rsidR="007F4A9E" w:rsidRPr="00AD52B5" w:rsidRDefault="007F4A9E" w:rsidP="007F4A9E">
      <w:pPr>
        <w:pStyle w:val="1"/>
        <w:numPr>
          <w:ilvl w:val="2"/>
          <w:numId w:val="24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06866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AD52B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писание систем автоматического регулирования, блокировок, сигнализаций и других средств обеспечения безопасности</w:t>
      </w:r>
      <w:bookmarkEnd w:id="31"/>
    </w:p>
    <w:p w14:paraId="743660A5" w14:textId="77777777" w:rsidR="007F4A9E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</w:p>
    <w:p w14:paraId="65268935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Управление технологическими процессами на декларируемом объекте осуществляется обслуживающим персоналом с использованием систем контроля и автоматизации, выполняющих значительную часть информационных и управляющих функций.</w:t>
      </w:r>
    </w:p>
    <w:p w14:paraId="126AAC6B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Системы контроля и управления технологическими процессами имеют в </w:t>
      </w:r>
      <w:proofErr w:type="spellStart"/>
      <w:r w:rsidRPr="001A7C73">
        <w:rPr>
          <w:color w:val="00B050"/>
          <w:sz w:val="24"/>
          <w:szCs w:val="24"/>
          <w:lang w:val="ru-RU"/>
        </w:rPr>
        <w:t>своем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составе схемы световой и звуковой сигнализации, предупреждающие обслуживающий персонал об отклонении параметров процесса от регламентированных значений.</w:t>
      </w:r>
    </w:p>
    <w:p w14:paraId="21654982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lastRenderedPageBreak/>
        <w:t>Приборы управления технологическими процессами, сигнализации и блокировки вынесены в помещения КИП, которые размещены согласно требованиям ПУЭ.</w:t>
      </w:r>
    </w:p>
    <w:p w14:paraId="45C1C263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Средства автоматизации контроля и регулирования обеспечивают:</w:t>
      </w:r>
    </w:p>
    <w:p w14:paraId="354B38B7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Контроль (местный и дистанционный) за ходом технологических процессов на объекте;</w:t>
      </w:r>
    </w:p>
    <w:p w14:paraId="21CB9BC6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Контроль состояния и режимов работы технологического оборудования;</w:t>
      </w:r>
    </w:p>
    <w:p w14:paraId="1B23C5DC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Измерение текущих параметров (давления, температуры, расхода, уровня, качества продукции);</w:t>
      </w:r>
    </w:p>
    <w:p w14:paraId="466A54F9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Возможность получения информации по отдельным контролируемым параметрам, их предельным величинам или отклонениям от установленных значений;</w:t>
      </w:r>
    </w:p>
    <w:p w14:paraId="784ABC4E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Поддержание заданного технологического режима;</w:t>
      </w:r>
    </w:p>
    <w:p w14:paraId="6626F318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Местное и дистанционное управление работой технологического оборудования.</w:t>
      </w:r>
    </w:p>
    <w:p w14:paraId="7F48DC2C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 xml:space="preserve">- Все действующие системы контроля и управления опасных производств имеют в </w:t>
      </w:r>
      <w:proofErr w:type="spellStart"/>
      <w:r w:rsidRPr="001A7C73">
        <w:rPr>
          <w:color w:val="00B050"/>
          <w:sz w:val="24"/>
          <w:szCs w:val="24"/>
          <w:lang w:val="ru-RU"/>
        </w:rPr>
        <w:t>своем</w:t>
      </w:r>
      <w:proofErr w:type="spellEnd"/>
      <w:r w:rsidRPr="001A7C73">
        <w:rPr>
          <w:color w:val="00B050"/>
          <w:sz w:val="24"/>
          <w:szCs w:val="24"/>
          <w:lang w:val="ru-RU"/>
        </w:rPr>
        <w:t xml:space="preserve"> составе подсистемы противоаварийной автоматической защиты (далее – ПАЗ) и сигнализации, охватывающие наиболее опасные стадии технологических процессов и наиболее сложное оборудование.</w:t>
      </w:r>
    </w:p>
    <w:p w14:paraId="293378E0" w14:textId="77777777" w:rsidR="007F4A9E" w:rsidRPr="001A7C73" w:rsidRDefault="007F4A9E" w:rsidP="007F4A9E">
      <w:pPr>
        <w:tabs>
          <w:tab w:val="num" w:pos="0"/>
        </w:tabs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Средства ПАЗ предусматривают:</w:t>
      </w:r>
    </w:p>
    <w:p w14:paraId="36B0EAA3" w14:textId="77777777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Аварийную сигнализацию при выходе технологических параметров за предельные значения;</w:t>
      </w:r>
    </w:p>
    <w:p w14:paraId="3C265112" w14:textId="77777777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Управление технологическим процессом в целях предупреждения, определения, локализации и ликвидации аварий;</w:t>
      </w:r>
    </w:p>
    <w:p w14:paraId="250101EC" w14:textId="77777777" w:rsidR="007F4A9E" w:rsidRPr="001A7C73" w:rsidRDefault="007F4A9E" w:rsidP="007F4A9E">
      <w:pPr>
        <w:spacing w:after="0" w:line="360" w:lineRule="auto"/>
        <w:ind w:firstLine="709"/>
        <w:jc w:val="both"/>
        <w:rPr>
          <w:color w:val="00B050"/>
          <w:sz w:val="24"/>
          <w:szCs w:val="24"/>
          <w:lang w:val="ru-RU"/>
        </w:rPr>
      </w:pPr>
      <w:r w:rsidRPr="001A7C73">
        <w:rPr>
          <w:color w:val="00B050"/>
          <w:sz w:val="24"/>
          <w:szCs w:val="24"/>
          <w:lang w:val="ru-RU"/>
        </w:rPr>
        <w:t>- Автоматическую блокировку оборудования, действующую независимо от других устройств управления.</w:t>
      </w:r>
    </w:p>
    <w:p w14:paraId="1ECB1386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</w:pPr>
    </w:p>
    <w:p w14:paraId="524F2C51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</w:pPr>
    </w:p>
    <w:p w14:paraId="538DC640" w14:textId="77777777" w:rsidR="00B2264F" w:rsidRDefault="00B2264F" w:rsidP="004F3C77">
      <w:pPr>
        <w:rPr>
          <w:rFonts w:cs="Times New Roman"/>
          <w:sz w:val="24"/>
          <w:szCs w:val="24"/>
          <w:lang w:val="ru-RU"/>
        </w:rPr>
        <w:sectPr w:rsidR="00B2264F" w:rsidSect="00AD52B5">
          <w:pgSz w:w="12240" w:h="15840"/>
          <w:pgMar w:top="1440" w:right="1041" w:bottom="1440" w:left="1560" w:header="720" w:footer="720" w:gutter="0"/>
          <w:cols w:space="720"/>
          <w:docGrid w:linePitch="360"/>
        </w:sectPr>
      </w:pPr>
    </w:p>
    <w:p w14:paraId="0E16C9D5" w14:textId="77777777" w:rsidR="00B2264F" w:rsidRPr="00675266" w:rsidRDefault="00B2264F" w:rsidP="00B2264F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2. «Анализ риска аварии»</w:t>
      </w:r>
    </w:p>
    <w:p w14:paraId="1B49B876" w14:textId="7DC4ABC4" w:rsidR="00B2264F" w:rsidRPr="00675266" w:rsidRDefault="00B2264F" w:rsidP="00B2264F">
      <w:pPr>
        <w:pStyle w:val="1"/>
        <w:numPr>
          <w:ilvl w:val="1"/>
          <w:numId w:val="26"/>
        </w:numPr>
        <w:spacing w:before="24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Анализ аварий на декларируемом объекте</w:t>
      </w:r>
    </w:p>
    <w:p w14:paraId="763656AA" w14:textId="62F5346A" w:rsidR="00B2264F" w:rsidRPr="00675266" w:rsidRDefault="00B2264F" w:rsidP="00B2264F">
      <w:pPr>
        <w:pStyle w:val="1"/>
        <w:numPr>
          <w:ilvl w:val="2"/>
          <w:numId w:val="26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Перечень аварий и </w:t>
      </w:r>
      <w:proofErr w:type="spellStart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обобщенные</w:t>
      </w:r>
      <w:proofErr w:type="spellEnd"/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данные об инцидентах, произошедших на декларируемом объекте (для действующих объектов)</w:t>
      </w:r>
    </w:p>
    <w:p w14:paraId="1DA7A2C2" w14:textId="77777777" w:rsidR="00B2264F" w:rsidRPr="00675266" w:rsidRDefault="00B2264F" w:rsidP="00B2264F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по последствиям аварий, произошедших на других аналогичных объектах, или аварий, связанных с опасными веществами</w:t>
      </w:r>
    </w:p>
    <w:p w14:paraId="431BAEA3" w14:textId="77777777" w:rsidR="00B2264F" w:rsidRPr="00675266" w:rsidRDefault="00B2264F" w:rsidP="00B2264F">
      <w:pPr>
        <w:pStyle w:val="1"/>
        <w:numPr>
          <w:ilvl w:val="2"/>
          <w:numId w:val="26"/>
        </w:numPr>
        <w:tabs>
          <w:tab w:val="num" w:pos="360"/>
        </w:tabs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67526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Анализ основных причин произошедших аварий на декларируемом объекте</w:t>
      </w:r>
    </w:p>
    <w:p w14:paraId="4941C715" w14:textId="77777777" w:rsidR="00AD52B5" w:rsidRDefault="00AD52B5" w:rsidP="004F3C77">
      <w:pPr>
        <w:rPr>
          <w:rFonts w:cs="Times New Roman"/>
          <w:sz w:val="24"/>
          <w:szCs w:val="24"/>
          <w:lang w:val="ru-RU"/>
        </w:rPr>
      </w:pPr>
    </w:p>
    <w:p w14:paraId="5FF67C98" w14:textId="77777777" w:rsidR="00B2264F" w:rsidRDefault="00B2264F" w:rsidP="004F3C77">
      <w:pPr>
        <w:rPr>
          <w:rFonts w:cs="Times New Roman"/>
          <w:sz w:val="24"/>
          <w:szCs w:val="24"/>
          <w:lang w:val="ru-RU"/>
        </w:rPr>
      </w:pPr>
    </w:p>
    <w:p w14:paraId="71E7BF8F" w14:textId="77777777" w:rsidR="00B2264F" w:rsidRPr="0059360B" w:rsidRDefault="00B2264F" w:rsidP="004F3C77">
      <w:pPr>
        <w:rPr>
          <w:rFonts w:cs="Times New Roman"/>
          <w:sz w:val="24"/>
          <w:szCs w:val="24"/>
          <w:lang w:val="ru-RU"/>
        </w:rPr>
        <w:sectPr w:rsidR="00B2264F" w:rsidRPr="0059360B" w:rsidSect="00AD52B5">
          <w:pgSz w:w="12240" w:h="15840"/>
          <w:pgMar w:top="1440" w:right="1041" w:bottom="1440" w:left="1560" w:header="720" w:footer="720" w:gutter="0"/>
          <w:cols w:space="720"/>
          <w:docGrid w:linePitch="360"/>
        </w:sectPr>
      </w:pPr>
    </w:p>
    <w:p w14:paraId="5FA89556" w14:textId="77777777" w:rsidR="000D2202" w:rsidRPr="0059360B" w:rsidRDefault="000D2202" w:rsidP="004F3C77">
      <w:pPr>
        <w:rPr>
          <w:rFonts w:cs="Times New Roman"/>
          <w:sz w:val="24"/>
          <w:szCs w:val="24"/>
          <w:lang w:val="ru-RU"/>
        </w:rPr>
      </w:pPr>
    </w:p>
    <w:p w14:paraId="1DDC41D6" w14:textId="77777777" w:rsidR="001E77F0" w:rsidRPr="0032301B" w:rsidRDefault="000D2202" w:rsidP="004F3C77">
      <w:pPr>
        <w:rPr>
          <w:rFonts w:cs="Times New Roman"/>
          <w:sz w:val="24"/>
          <w:szCs w:val="24"/>
        </w:rPr>
      </w:pPr>
      <w:r w:rsidRPr="000D2202">
        <w:rPr>
          <w:rFonts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cs="Times New Roman"/>
          <w:sz w:val="24"/>
          <w:szCs w:val="24"/>
        </w:rPr>
      </w:pPr>
    </w:p>
    <w:p w14:paraId="42B5EC4E" w14:textId="3C19CFFE" w:rsidR="008F1D02" w:rsidRPr="009712B3" w:rsidRDefault="008F1D02" w:rsidP="004F3C77">
      <w:pPr>
        <w:rPr>
          <w:rFonts w:cs="Times New Roman"/>
          <w:sz w:val="24"/>
          <w:szCs w:val="24"/>
        </w:rPr>
      </w:pPr>
      <w:r w:rsidRPr="009712B3">
        <w:rPr>
          <w:rFonts w:cs="Times New Roman"/>
          <w:sz w:val="24"/>
          <w:szCs w:val="24"/>
        </w:rPr>
        <w:t>{{IMPACT_ZONES_SECTION}}</w:t>
      </w:r>
    </w:p>
    <w:p w14:paraId="5AC5A6F1" w14:textId="77777777" w:rsidR="008F1D02" w:rsidRPr="009712B3" w:rsidRDefault="008F1D02" w:rsidP="004F3C77">
      <w:pPr>
        <w:rPr>
          <w:rFonts w:cs="Times New Roman"/>
          <w:sz w:val="24"/>
          <w:szCs w:val="24"/>
        </w:rPr>
      </w:pPr>
    </w:p>
    <w:p w14:paraId="7F4747B6" w14:textId="77777777" w:rsidR="008F1D02" w:rsidRPr="009712B3" w:rsidRDefault="008F1D02" w:rsidP="004F3C77">
      <w:pPr>
        <w:rPr>
          <w:rFonts w:cs="Times New Roman"/>
          <w:sz w:val="24"/>
          <w:szCs w:val="24"/>
        </w:rPr>
        <w:sectPr w:rsidR="008F1D02" w:rsidRPr="009712B3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9712B3" w:rsidRDefault="000D2202" w:rsidP="004F3C77">
      <w:pPr>
        <w:rPr>
          <w:rFonts w:cs="Times New Roman"/>
          <w:sz w:val="24"/>
          <w:szCs w:val="24"/>
        </w:rPr>
      </w:pPr>
    </w:p>
    <w:p w14:paraId="3A59ABCC" w14:textId="2C1D58F2" w:rsidR="00D0695E" w:rsidRPr="009712B3" w:rsidRDefault="00D0695E" w:rsidP="004F3C77">
      <w:pPr>
        <w:rPr>
          <w:rFonts w:cs="Times New Roman"/>
          <w:sz w:val="24"/>
          <w:szCs w:val="24"/>
        </w:rPr>
      </w:pPr>
      <w:r w:rsidRPr="009712B3">
        <w:rPr>
          <w:rFonts w:cs="Times New Roman"/>
          <w:sz w:val="24"/>
          <w:szCs w:val="24"/>
        </w:rPr>
        <w:t>{{CASUALTIES_SECTION}}</w:t>
      </w:r>
    </w:p>
    <w:p w14:paraId="3B73DD3C" w14:textId="77777777" w:rsidR="00D0695E" w:rsidRPr="009712B3" w:rsidRDefault="00D0695E" w:rsidP="004F3C77">
      <w:pPr>
        <w:rPr>
          <w:rFonts w:cs="Times New Roman"/>
          <w:sz w:val="24"/>
          <w:szCs w:val="24"/>
        </w:rPr>
      </w:pPr>
    </w:p>
    <w:p w14:paraId="496AF28B" w14:textId="3A6F7374" w:rsidR="00D0695E" w:rsidRPr="00644D04" w:rsidRDefault="009712B3" w:rsidP="004F3C77">
      <w:pPr>
        <w:rPr>
          <w:rFonts w:cs="Times New Roman"/>
          <w:sz w:val="24"/>
          <w:szCs w:val="24"/>
        </w:rPr>
      </w:pPr>
      <w:r w:rsidRPr="00644D04">
        <w:rPr>
          <w:rFonts w:cs="Times New Roman"/>
          <w:sz w:val="24"/>
          <w:szCs w:val="24"/>
        </w:rPr>
        <w:t>{{DAMAGE_SECTION}}</w:t>
      </w:r>
    </w:p>
    <w:p w14:paraId="6697BD07" w14:textId="77777777" w:rsidR="009712B3" w:rsidRPr="005436F4" w:rsidRDefault="009712B3" w:rsidP="004F3C77">
      <w:pPr>
        <w:rPr>
          <w:rFonts w:cs="Times New Roman"/>
          <w:sz w:val="24"/>
          <w:szCs w:val="24"/>
        </w:rPr>
      </w:pPr>
    </w:p>
    <w:p w14:paraId="2898A7AC" w14:textId="06B5DC6E" w:rsidR="005436F4" w:rsidRPr="002B2C8A" w:rsidRDefault="005436F4" w:rsidP="004F3C77">
      <w:pPr>
        <w:rPr>
          <w:rFonts w:cs="Times New Roman"/>
          <w:sz w:val="24"/>
          <w:szCs w:val="24"/>
        </w:rPr>
      </w:pPr>
      <w:r w:rsidRPr="002B2C8A">
        <w:rPr>
          <w:rFonts w:cs="Times New Roman"/>
          <w:sz w:val="24"/>
          <w:szCs w:val="24"/>
        </w:rPr>
        <w:t>{{FATAL_ACCIDENT_FREQUENCY}}</w:t>
      </w:r>
    </w:p>
    <w:p w14:paraId="600A60B1" w14:textId="77777777" w:rsidR="005436F4" w:rsidRPr="002B2C8A" w:rsidRDefault="005436F4" w:rsidP="004F3C77">
      <w:pPr>
        <w:rPr>
          <w:rFonts w:cs="Times New Roman"/>
          <w:sz w:val="24"/>
          <w:szCs w:val="24"/>
        </w:rPr>
      </w:pPr>
    </w:p>
    <w:p w14:paraId="70C7988A" w14:textId="443B1875" w:rsidR="00644D04" w:rsidRPr="005436F4" w:rsidRDefault="00644D04" w:rsidP="004F3C77">
      <w:pPr>
        <w:rPr>
          <w:rFonts w:cs="Times New Roman"/>
          <w:sz w:val="24"/>
          <w:szCs w:val="24"/>
        </w:rPr>
      </w:pPr>
      <w:r w:rsidRPr="00644D04">
        <w:rPr>
          <w:rFonts w:cs="Times New Roman"/>
          <w:sz w:val="24"/>
          <w:szCs w:val="24"/>
        </w:rPr>
        <w:t>{{COLLECTIVE_RISK_SECTION}}</w:t>
      </w:r>
    </w:p>
    <w:p w14:paraId="69D398FF" w14:textId="77777777" w:rsidR="00617A98" w:rsidRPr="005436F4" w:rsidRDefault="00617A98" w:rsidP="004F3C77">
      <w:pPr>
        <w:rPr>
          <w:rFonts w:cs="Times New Roman"/>
          <w:sz w:val="24"/>
          <w:szCs w:val="24"/>
        </w:rPr>
      </w:pPr>
    </w:p>
    <w:p w14:paraId="4D6DDC8B" w14:textId="029812BE" w:rsidR="00617A98" w:rsidRPr="002B2C8A" w:rsidRDefault="00617A98" w:rsidP="004F3C77">
      <w:pPr>
        <w:rPr>
          <w:rFonts w:cs="Times New Roman"/>
          <w:sz w:val="24"/>
          <w:szCs w:val="24"/>
        </w:rPr>
      </w:pPr>
      <w:r w:rsidRPr="002B2C8A">
        <w:rPr>
          <w:rFonts w:cs="Times New Roman"/>
          <w:sz w:val="24"/>
          <w:szCs w:val="24"/>
        </w:rPr>
        <w:t>{{INDIVIDUAL_RISK_SECTION}}</w:t>
      </w:r>
    </w:p>
    <w:p w14:paraId="53A04EEA" w14:textId="77777777" w:rsidR="00617A98" w:rsidRPr="002B2C8A" w:rsidRDefault="00617A98" w:rsidP="004F3C77">
      <w:pPr>
        <w:rPr>
          <w:rFonts w:cs="Times New Roman"/>
          <w:sz w:val="24"/>
          <w:szCs w:val="24"/>
        </w:rPr>
      </w:pPr>
    </w:p>
    <w:p w14:paraId="4C433C53" w14:textId="2AD2430E" w:rsidR="00617A98" w:rsidRDefault="002B2C8A" w:rsidP="004F3C77">
      <w:pPr>
        <w:rPr>
          <w:rFonts w:cs="Times New Roman"/>
          <w:sz w:val="24"/>
          <w:szCs w:val="24"/>
        </w:rPr>
      </w:pPr>
      <w:r w:rsidRPr="002B2C8A">
        <w:rPr>
          <w:rFonts w:cs="Times New Roman"/>
          <w:sz w:val="24"/>
          <w:szCs w:val="24"/>
        </w:rPr>
        <w:t>{{MAX_DAMAGE_BY_COMPONENT_SECTION}}</w:t>
      </w:r>
    </w:p>
    <w:p w14:paraId="0BD32E2C" w14:textId="77777777" w:rsidR="00D80862" w:rsidRDefault="00D80862" w:rsidP="004F3C77">
      <w:pPr>
        <w:rPr>
          <w:rFonts w:cs="Times New Roman"/>
          <w:sz w:val="24"/>
          <w:szCs w:val="24"/>
        </w:rPr>
      </w:pPr>
    </w:p>
    <w:p w14:paraId="2E500A50" w14:textId="77777777" w:rsidR="00D80862" w:rsidRPr="00D80862" w:rsidRDefault="00D80862" w:rsidP="00D80862">
      <w:pPr>
        <w:rPr>
          <w:rFonts w:cs="Times New Roman"/>
          <w:sz w:val="24"/>
          <w:szCs w:val="24"/>
        </w:rPr>
      </w:pPr>
      <w:r w:rsidRPr="00D80862">
        <w:rPr>
          <w:rFonts w:cs="Times New Roman"/>
          <w:sz w:val="24"/>
          <w:szCs w:val="24"/>
        </w:rPr>
        <w:t>{{FN_CHART}}</w:t>
      </w:r>
    </w:p>
    <w:p w14:paraId="51E27F38" w14:textId="4FA87155" w:rsidR="00D80862" w:rsidRPr="0001259B" w:rsidRDefault="00D80862" w:rsidP="00D80862">
      <w:pPr>
        <w:rPr>
          <w:rFonts w:cs="Times New Roman"/>
          <w:sz w:val="24"/>
          <w:szCs w:val="24"/>
        </w:rPr>
      </w:pPr>
      <w:r w:rsidRPr="00D80862">
        <w:rPr>
          <w:rFonts w:cs="Times New Roman"/>
          <w:sz w:val="24"/>
          <w:szCs w:val="24"/>
        </w:rPr>
        <w:t>{{FG_CHART}}</w:t>
      </w:r>
    </w:p>
    <w:p w14:paraId="17871901" w14:textId="77777777" w:rsidR="00C1681F" w:rsidRPr="0001259B" w:rsidRDefault="00C1681F" w:rsidP="00D80862">
      <w:pPr>
        <w:rPr>
          <w:rFonts w:cs="Times New Roman"/>
          <w:sz w:val="24"/>
          <w:szCs w:val="24"/>
        </w:rPr>
      </w:pPr>
    </w:p>
    <w:p w14:paraId="2BC3A1F0" w14:textId="4E925357" w:rsidR="00C1681F" w:rsidRPr="0001259B" w:rsidRDefault="00C1681F" w:rsidP="00C1681F">
      <w:pPr>
        <w:rPr>
          <w:rFonts w:cs="Times New Roman"/>
          <w:sz w:val="24"/>
          <w:szCs w:val="24"/>
        </w:rPr>
      </w:pPr>
      <w:r w:rsidRPr="0001259B">
        <w:rPr>
          <w:rFonts w:cs="Times New Roman"/>
          <w:sz w:val="24"/>
          <w:szCs w:val="24"/>
        </w:rPr>
        <w:t xml:space="preserve">{{PARETO_FATALITIES_CHART}} </w:t>
      </w:r>
    </w:p>
    <w:p w14:paraId="0B2840B1" w14:textId="46D40360" w:rsidR="00C1681F" w:rsidRPr="00320CB7" w:rsidRDefault="00C1681F" w:rsidP="00C1681F">
      <w:pPr>
        <w:rPr>
          <w:rFonts w:cs="Times New Roman"/>
          <w:sz w:val="24"/>
          <w:szCs w:val="24"/>
        </w:rPr>
      </w:pPr>
      <w:r w:rsidRPr="00320CB7">
        <w:rPr>
          <w:rFonts w:cs="Times New Roman"/>
          <w:sz w:val="24"/>
          <w:szCs w:val="24"/>
        </w:rPr>
        <w:t>{{PARETO_INJURED_CHART}}</w:t>
      </w:r>
    </w:p>
    <w:p w14:paraId="367B49EC" w14:textId="77777777" w:rsidR="00C1681F" w:rsidRDefault="00C1681F" w:rsidP="00D80862">
      <w:pPr>
        <w:rPr>
          <w:rFonts w:cs="Times New Roman"/>
          <w:sz w:val="24"/>
          <w:szCs w:val="24"/>
        </w:rPr>
      </w:pPr>
    </w:p>
    <w:p w14:paraId="7AE87F52" w14:textId="77777777" w:rsidR="0001259B" w:rsidRDefault="0001259B" w:rsidP="00D80862">
      <w:pPr>
        <w:rPr>
          <w:rFonts w:cs="Times New Roman"/>
          <w:sz w:val="24"/>
          <w:szCs w:val="24"/>
        </w:rPr>
      </w:pPr>
    </w:p>
    <w:p w14:paraId="1B2B2229" w14:textId="4B792FF6" w:rsidR="0001259B" w:rsidRPr="00320CB7" w:rsidRDefault="0001259B" w:rsidP="00D80862">
      <w:pPr>
        <w:rPr>
          <w:rFonts w:cs="Times New Roman"/>
          <w:sz w:val="24"/>
          <w:szCs w:val="24"/>
        </w:rPr>
      </w:pPr>
      <w:r w:rsidRPr="0001259B">
        <w:rPr>
          <w:rFonts w:cs="Times New Roman"/>
          <w:sz w:val="24"/>
          <w:szCs w:val="24"/>
        </w:rPr>
        <w:t>{{PARETO_DAMAGE_CHART}}</w:t>
      </w:r>
    </w:p>
    <w:p w14:paraId="6895ED68" w14:textId="77777777" w:rsidR="00876C43" w:rsidRPr="00320CB7" w:rsidRDefault="00876C43" w:rsidP="00D80862">
      <w:pPr>
        <w:rPr>
          <w:rFonts w:cs="Times New Roman"/>
          <w:sz w:val="24"/>
          <w:szCs w:val="24"/>
        </w:rPr>
      </w:pPr>
    </w:p>
    <w:p w14:paraId="51C4DDD7" w14:textId="50EE61C6" w:rsidR="00876C43" w:rsidRPr="00A8083B" w:rsidRDefault="00876C43" w:rsidP="00D80862">
      <w:pPr>
        <w:rPr>
          <w:rFonts w:cs="Times New Roman"/>
          <w:sz w:val="24"/>
          <w:szCs w:val="24"/>
        </w:rPr>
      </w:pPr>
      <w:r w:rsidRPr="00A8083B">
        <w:rPr>
          <w:rFonts w:cs="Times New Roman"/>
          <w:sz w:val="24"/>
          <w:szCs w:val="24"/>
        </w:rPr>
        <w:t>{{PARETO_ENV_DAMAGE_CHART}}</w:t>
      </w:r>
    </w:p>
    <w:p w14:paraId="35988792" w14:textId="77777777" w:rsidR="00320CB7" w:rsidRPr="00A8083B" w:rsidRDefault="00320CB7" w:rsidP="00D80862">
      <w:pPr>
        <w:rPr>
          <w:rFonts w:cs="Times New Roman"/>
          <w:sz w:val="24"/>
          <w:szCs w:val="24"/>
        </w:rPr>
      </w:pPr>
    </w:p>
    <w:p w14:paraId="042364F6" w14:textId="042399FE" w:rsidR="00320CB7" w:rsidRPr="00A62790" w:rsidRDefault="00320CB7" w:rsidP="00D80862">
      <w:pPr>
        <w:rPr>
          <w:rFonts w:cs="Times New Roman"/>
          <w:sz w:val="24"/>
          <w:szCs w:val="24"/>
        </w:rPr>
      </w:pPr>
      <w:r w:rsidRPr="00A62790">
        <w:rPr>
          <w:rFonts w:cs="Times New Roman"/>
          <w:sz w:val="24"/>
          <w:szCs w:val="24"/>
        </w:rPr>
        <w:t>{{DAMAGE_BY_COMPONENT_CHART}}</w:t>
      </w:r>
    </w:p>
    <w:p w14:paraId="547BAE34" w14:textId="77777777" w:rsidR="00A8083B" w:rsidRPr="00A62790" w:rsidRDefault="00A8083B" w:rsidP="00D80862">
      <w:pPr>
        <w:rPr>
          <w:rFonts w:cs="Times New Roman"/>
          <w:sz w:val="24"/>
          <w:szCs w:val="24"/>
        </w:rPr>
      </w:pPr>
    </w:p>
    <w:p w14:paraId="795B408D" w14:textId="683C7D9D" w:rsidR="00A8083B" w:rsidRPr="00A62790" w:rsidRDefault="00A8083B" w:rsidP="00D80862">
      <w:pPr>
        <w:rPr>
          <w:rFonts w:cs="Times New Roman"/>
          <w:sz w:val="24"/>
          <w:szCs w:val="24"/>
        </w:rPr>
      </w:pPr>
      <w:r w:rsidRPr="00A62790">
        <w:rPr>
          <w:rFonts w:cs="Times New Roman"/>
          <w:sz w:val="24"/>
          <w:szCs w:val="24"/>
        </w:rPr>
        <w:t>{{RISK_MATRIX_CHART}}</w:t>
      </w:r>
    </w:p>
    <w:p w14:paraId="4C188789" w14:textId="77777777" w:rsidR="006624BB" w:rsidRPr="00A62790" w:rsidRDefault="006624BB" w:rsidP="00D80862">
      <w:pPr>
        <w:rPr>
          <w:rFonts w:cs="Times New Roman"/>
          <w:sz w:val="24"/>
          <w:szCs w:val="24"/>
        </w:rPr>
      </w:pPr>
    </w:p>
    <w:p w14:paraId="7D050072" w14:textId="77777777" w:rsidR="006624BB" w:rsidRPr="00A62790" w:rsidRDefault="006624BB" w:rsidP="00D80862">
      <w:pPr>
        <w:rPr>
          <w:rFonts w:cs="Times New Roman"/>
          <w:sz w:val="24"/>
          <w:szCs w:val="24"/>
        </w:rPr>
      </w:pPr>
    </w:p>
    <w:p w14:paraId="46455E56" w14:textId="21326036" w:rsidR="006624BB" w:rsidRDefault="006624BB" w:rsidP="00D80862">
      <w:pPr>
        <w:rPr>
          <w:rFonts w:cs="Times New Roman"/>
          <w:sz w:val="24"/>
          <w:szCs w:val="24"/>
        </w:rPr>
      </w:pPr>
      <w:r w:rsidRPr="00A62790">
        <w:rPr>
          <w:rFonts w:cs="Times New Roman"/>
          <w:sz w:val="24"/>
          <w:szCs w:val="24"/>
        </w:rPr>
        <w:t>{{RISK_MATRIX_DAMAGE_CHART}}</w:t>
      </w:r>
    </w:p>
    <w:p w14:paraId="417442D0" w14:textId="77777777" w:rsidR="00A62790" w:rsidRDefault="00A62790" w:rsidP="00D80862">
      <w:pPr>
        <w:rPr>
          <w:rFonts w:cs="Times New Roman"/>
          <w:sz w:val="24"/>
          <w:szCs w:val="24"/>
        </w:rPr>
      </w:pPr>
    </w:p>
    <w:p w14:paraId="7A49FF0B" w14:textId="17D74D76" w:rsidR="00A62790" w:rsidRPr="00462C3A" w:rsidRDefault="00A62790" w:rsidP="00D80862">
      <w:pPr>
        <w:rPr>
          <w:rFonts w:cs="Times New Roman"/>
          <w:sz w:val="24"/>
          <w:szCs w:val="24"/>
        </w:rPr>
      </w:pPr>
      <w:r w:rsidRPr="00A62790">
        <w:rPr>
          <w:rFonts w:cs="Times New Roman"/>
          <w:sz w:val="24"/>
          <w:szCs w:val="24"/>
        </w:rPr>
        <w:t>{{TOP_SCENARIOS_BY_COMPONENT_SECTION}}</w:t>
      </w:r>
    </w:p>
    <w:p w14:paraId="46B7E3FA" w14:textId="77777777" w:rsidR="00156721" w:rsidRPr="00462C3A" w:rsidRDefault="00156721" w:rsidP="00D80862">
      <w:pPr>
        <w:rPr>
          <w:rFonts w:cs="Times New Roman"/>
          <w:sz w:val="24"/>
          <w:szCs w:val="24"/>
        </w:rPr>
      </w:pPr>
    </w:p>
    <w:p w14:paraId="1AB2AB28" w14:textId="0D95CAE2" w:rsidR="00156721" w:rsidRPr="002F0CBA" w:rsidRDefault="00156721" w:rsidP="00D80862">
      <w:pPr>
        <w:rPr>
          <w:rFonts w:cs="Times New Roman"/>
          <w:sz w:val="24"/>
          <w:szCs w:val="24"/>
        </w:rPr>
      </w:pPr>
      <w:r w:rsidRPr="00156721">
        <w:rPr>
          <w:rFonts w:cs="Times New Roman"/>
          <w:sz w:val="24"/>
          <w:szCs w:val="24"/>
        </w:rPr>
        <w:t>{{FATALITY_RISK_BY_COMPONENT_SECTION}}</w:t>
      </w:r>
    </w:p>
    <w:p w14:paraId="7CC78A9B" w14:textId="77777777" w:rsidR="00462C3A" w:rsidRPr="002F0CBA" w:rsidRDefault="00462C3A" w:rsidP="00D80862">
      <w:pPr>
        <w:rPr>
          <w:rFonts w:cs="Times New Roman"/>
          <w:sz w:val="24"/>
          <w:szCs w:val="24"/>
        </w:rPr>
      </w:pPr>
    </w:p>
    <w:p w14:paraId="5B4A583D" w14:textId="77777777" w:rsidR="00462C3A" w:rsidRPr="002F0CBA" w:rsidRDefault="00462C3A" w:rsidP="00462C3A">
      <w:pPr>
        <w:rPr>
          <w:rFonts w:cs="Times New Roman"/>
          <w:sz w:val="24"/>
          <w:szCs w:val="24"/>
        </w:rPr>
      </w:pPr>
      <w:r w:rsidRPr="002F0CBA">
        <w:rPr>
          <w:rFonts w:cs="Times New Roman"/>
          <w:sz w:val="24"/>
          <w:szCs w:val="24"/>
        </w:rPr>
        <w:t>{{COMPARATIVE_FATALITY_RISK_TABLE}}</w:t>
      </w:r>
    </w:p>
    <w:p w14:paraId="193BEADA" w14:textId="77777777" w:rsidR="00462C3A" w:rsidRPr="002F0CBA" w:rsidRDefault="00462C3A" w:rsidP="00D80862">
      <w:pPr>
        <w:rPr>
          <w:rFonts w:cs="Times New Roman"/>
          <w:sz w:val="24"/>
          <w:szCs w:val="24"/>
        </w:rPr>
      </w:pPr>
    </w:p>
    <w:p w14:paraId="7494615E" w14:textId="6ACE66D3" w:rsidR="002F0CBA" w:rsidRPr="004105C9" w:rsidRDefault="002F0CBA" w:rsidP="00D80862">
      <w:pPr>
        <w:rPr>
          <w:rFonts w:cs="Times New Roman"/>
          <w:sz w:val="24"/>
          <w:szCs w:val="24"/>
        </w:rPr>
      </w:pPr>
      <w:r w:rsidRPr="002F0CBA">
        <w:rPr>
          <w:rFonts w:cs="Times New Roman"/>
          <w:sz w:val="24"/>
          <w:szCs w:val="24"/>
        </w:rPr>
        <w:t>{{NGK_BACKGROUND_RISK_COMPARISON}}</w:t>
      </w:r>
    </w:p>
    <w:p w14:paraId="74F06461" w14:textId="77777777" w:rsidR="00B66EBE" w:rsidRPr="004105C9" w:rsidRDefault="00B66EBE" w:rsidP="00D80862">
      <w:pPr>
        <w:rPr>
          <w:rFonts w:cs="Times New Roman"/>
          <w:sz w:val="24"/>
          <w:szCs w:val="24"/>
        </w:rPr>
      </w:pPr>
    </w:p>
    <w:p w14:paraId="6F801B62" w14:textId="5373A545" w:rsidR="00B66EBE" w:rsidRPr="0011544C" w:rsidRDefault="00B66EBE" w:rsidP="00D80862">
      <w:pPr>
        <w:rPr>
          <w:rFonts w:cs="Times New Roman"/>
          <w:sz w:val="24"/>
          <w:szCs w:val="24"/>
        </w:rPr>
      </w:pPr>
      <w:r w:rsidRPr="0011544C">
        <w:rPr>
          <w:rFonts w:cs="Times New Roman"/>
          <w:sz w:val="24"/>
          <w:szCs w:val="24"/>
        </w:rPr>
        <w:t>{{SUBSTANCES_BY_COMPONENT_TABLE}}</w:t>
      </w:r>
    </w:p>
    <w:p w14:paraId="55DE0EB6" w14:textId="77777777" w:rsidR="004105C9" w:rsidRPr="0011544C" w:rsidRDefault="004105C9" w:rsidP="00D80862">
      <w:pPr>
        <w:rPr>
          <w:rFonts w:cs="Times New Roman"/>
          <w:sz w:val="24"/>
          <w:szCs w:val="24"/>
        </w:rPr>
      </w:pPr>
    </w:p>
    <w:p w14:paraId="3CABB70E" w14:textId="34147759" w:rsidR="004105C9" w:rsidRPr="00227C98" w:rsidRDefault="004105C9" w:rsidP="00D80862">
      <w:pPr>
        <w:rPr>
          <w:rFonts w:cs="Times New Roman"/>
          <w:sz w:val="24"/>
          <w:szCs w:val="24"/>
        </w:rPr>
      </w:pPr>
      <w:r w:rsidRPr="004105C9">
        <w:rPr>
          <w:rFonts w:cs="Times New Roman"/>
          <w:sz w:val="24"/>
          <w:szCs w:val="24"/>
        </w:rPr>
        <w:t>{{TOP_SCENARIOS_DESC_BY_COMPONENT}}</w:t>
      </w:r>
    </w:p>
    <w:p w14:paraId="6F38CA34" w14:textId="77777777" w:rsidR="0011544C" w:rsidRPr="00227C98" w:rsidRDefault="0011544C" w:rsidP="00D80862">
      <w:pPr>
        <w:rPr>
          <w:rFonts w:cs="Times New Roman"/>
          <w:sz w:val="24"/>
          <w:szCs w:val="24"/>
        </w:rPr>
      </w:pPr>
    </w:p>
    <w:p w14:paraId="7AF50C04" w14:textId="5BEC8154" w:rsidR="0011544C" w:rsidRDefault="0011544C" w:rsidP="00D80862">
      <w:pPr>
        <w:rPr>
          <w:rFonts w:cs="Times New Roman"/>
          <w:sz w:val="24"/>
          <w:szCs w:val="24"/>
        </w:rPr>
      </w:pPr>
      <w:r w:rsidRPr="0011544C">
        <w:rPr>
          <w:rFonts w:cs="Times New Roman"/>
          <w:sz w:val="24"/>
          <w:szCs w:val="24"/>
        </w:rPr>
        <w:t>{{TOP_SCENARIOS_PF_BY_COMPONENT}}</w:t>
      </w:r>
    </w:p>
    <w:p w14:paraId="74ED0CD7" w14:textId="77777777" w:rsidR="00227C98" w:rsidRDefault="00227C98" w:rsidP="00D80862">
      <w:pPr>
        <w:rPr>
          <w:rFonts w:cs="Times New Roman"/>
          <w:sz w:val="24"/>
          <w:szCs w:val="24"/>
        </w:rPr>
      </w:pPr>
    </w:p>
    <w:p w14:paraId="752C684E" w14:textId="77777777" w:rsidR="00227C98" w:rsidRDefault="00227C98" w:rsidP="00D80862">
      <w:pPr>
        <w:rPr>
          <w:rFonts w:cs="Times New Roman"/>
          <w:sz w:val="24"/>
          <w:szCs w:val="24"/>
        </w:rPr>
      </w:pPr>
    </w:p>
    <w:p w14:paraId="7C5549AB" w14:textId="35CB5C08" w:rsidR="00227C98" w:rsidRPr="00DB406C" w:rsidRDefault="00227C98" w:rsidP="00D80862">
      <w:pPr>
        <w:rPr>
          <w:rFonts w:cs="Times New Roman"/>
          <w:sz w:val="24"/>
          <w:szCs w:val="24"/>
        </w:rPr>
      </w:pPr>
      <w:r w:rsidRPr="00227C98">
        <w:rPr>
          <w:rFonts w:cs="Times New Roman"/>
          <w:sz w:val="24"/>
          <w:szCs w:val="24"/>
        </w:rPr>
        <w:t>{{TOP_SCENARIOS_FATALITIES_INJURED}}</w:t>
      </w:r>
    </w:p>
    <w:p w14:paraId="65B9EED5" w14:textId="77777777" w:rsidR="00B5411C" w:rsidRPr="00DB406C" w:rsidRDefault="00B5411C" w:rsidP="00D80862">
      <w:pPr>
        <w:rPr>
          <w:rFonts w:cs="Times New Roman"/>
          <w:sz w:val="24"/>
          <w:szCs w:val="24"/>
        </w:rPr>
      </w:pPr>
    </w:p>
    <w:p w14:paraId="56E69264" w14:textId="0C9D548E" w:rsidR="00B5411C" w:rsidRPr="00247322" w:rsidRDefault="00B5411C" w:rsidP="00D80862">
      <w:pPr>
        <w:rPr>
          <w:rFonts w:cs="Times New Roman"/>
          <w:sz w:val="24"/>
          <w:szCs w:val="24"/>
        </w:rPr>
      </w:pPr>
      <w:r w:rsidRPr="00DB406C">
        <w:rPr>
          <w:rFonts w:cs="Times New Roman"/>
          <w:sz w:val="24"/>
          <w:szCs w:val="24"/>
        </w:rPr>
        <w:t>{{TOP_SCENARIOS_DAMAGE}}</w:t>
      </w:r>
    </w:p>
    <w:p w14:paraId="16A2E699" w14:textId="77777777" w:rsidR="00DB406C" w:rsidRPr="00247322" w:rsidRDefault="00DB406C" w:rsidP="00D80862">
      <w:pPr>
        <w:rPr>
          <w:rFonts w:cs="Times New Roman"/>
          <w:sz w:val="24"/>
          <w:szCs w:val="24"/>
        </w:rPr>
      </w:pPr>
    </w:p>
    <w:p w14:paraId="64D4A188" w14:textId="2E8E39F4" w:rsidR="00DB406C" w:rsidRPr="00B7729D" w:rsidRDefault="00DB406C" w:rsidP="00D80862">
      <w:pPr>
        <w:rPr>
          <w:rFonts w:cs="Times New Roman"/>
          <w:sz w:val="24"/>
          <w:szCs w:val="24"/>
        </w:rPr>
      </w:pPr>
      <w:r w:rsidRPr="00B7729D">
        <w:rPr>
          <w:rFonts w:cs="Times New Roman"/>
          <w:sz w:val="24"/>
          <w:szCs w:val="24"/>
        </w:rPr>
        <w:lastRenderedPageBreak/>
        <w:t>{{TOP_SCENARIOS_FINAL_CONCLUSION}}</w:t>
      </w:r>
    </w:p>
    <w:p w14:paraId="2E7C2E76" w14:textId="77777777" w:rsidR="00247322" w:rsidRPr="00B7729D" w:rsidRDefault="00247322" w:rsidP="00D80862">
      <w:pPr>
        <w:rPr>
          <w:rFonts w:cs="Times New Roman"/>
          <w:sz w:val="24"/>
          <w:szCs w:val="24"/>
        </w:rPr>
      </w:pPr>
    </w:p>
    <w:p w14:paraId="5921C742" w14:textId="77777777" w:rsidR="00247322" w:rsidRPr="00B7729D" w:rsidRDefault="00247322" w:rsidP="00D80862">
      <w:pPr>
        <w:rPr>
          <w:rFonts w:cs="Times New Roman"/>
          <w:sz w:val="24"/>
          <w:szCs w:val="24"/>
        </w:rPr>
        <w:sectPr w:rsidR="00247322" w:rsidRPr="00B7729D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836939E" w14:textId="7514A650" w:rsidR="00247322" w:rsidRPr="00B7729D" w:rsidRDefault="00247322" w:rsidP="00247322">
      <w:pPr>
        <w:rPr>
          <w:rFonts w:cs="Times New Roman"/>
          <w:b/>
          <w:bCs/>
          <w:sz w:val="24"/>
          <w:szCs w:val="24"/>
        </w:rPr>
      </w:pPr>
      <w:r w:rsidRPr="00B7729D">
        <w:rPr>
          <w:rFonts w:cs="Times New Roman"/>
          <w:b/>
          <w:bCs/>
          <w:sz w:val="24"/>
          <w:szCs w:val="24"/>
        </w:rPr>
        <w:lastRenderedPageBreak/>
        <w:t xml:space="preserve">1. </w:t>
      </w:r>
      <w:r w:rsidRPr="00247322">
        <w:rPr>
          <w:rFonts w:cs="Times New Roman"/>
          <w:b/>
          <w:bCs/>
          <w:sz w:val="24"/>
          <w:szCs w:val="24"/>
          <w:lang w:val="ru-RU"/>
        </w:rPr>
        <w:t>Маркеры</w:t>
      </w:r>
      <w:r w:rsidRPr="00B7729D">
        <w:rPr>
          <w:rFonts w:cs="Times New Roman"/>
          <w:b/>
          <w:bCs/>
          <w:sz w:val="24"/>
          <w:szCs w:val="24"/>
        </w:rPr>
        <w:t xml:space="preserve"> </w:t>
      </w:r>
      <w:r w:rsidRPr="00247322">
        <w:rPr>
          <w:rFonts w:cs="Times New Roman"/>
          <w:b/>
          <w:bCs/>
          <w:sz w:val="24"/>
          <w:szCs w:val="24"/>
          <w:lang w:val="ru-RU"/>
        </w:rPr>
        <w:t>организации</w:t>
      </w:r>
    </w:p>
    <w:p w14:paraId="48274001" w14:textId="77777777" w:rsidR="00247322" w:rsidRPr="00B7729D" w:rsidRDefault="00247322" w:rsidP="00247322">
      <w:pPr>
        <w:rPr>
          <w:rFonts w:cs="Times New Roman"/>
          <w:sz w:val="24"/>
          <w:szCs w:val="24"/>
        </w:rPr>
      </w:pPr>
    </w:p>
    <w:p w14:paraId="7426A91F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Организация (</w:t>
      </w:r>
      <w:proofErr w:type="spellStart"/>
      <w:r w:rsidRPr="00AD18BA">
        <w:rPr>
          <w:rFonts w:cs="Times New Roman"/>
          <w:b/>
          <w:bCs/>
          <w:sz w:val="24"/>
          <w:szCs w:val="24"/>
          <w:lang w:val="ru-RU"/>
        </w:rPr>
        <w:t>organization</w:t>
      </w:r>
      <w:proofErr w:type="spellEnd"/>
      <w:r w:rsidRPr="00AD18BA">
        <w:rPr>
          <w:rFonts w:cs="Times New Roman"/>
          <w:b/>
          <w:bCs/>
          <w:sz w:val="24"/>
          <w:szCs w:val="24"/>
          <w:lang w:val="ru-RU"/>
        </w:rPr>
        <w:t>.*)</w:t>
      </w:r>
    </w:p>
    <w:p w14:paraId="0A32F975" w14:textId="77777777" w:rsidR="00AD18BA" w:rsidRPr="00AD18BA" w:rsidRDefault="00AD18BA" w:rsidP="00AD18BA">
      <w:pPr>
        <w:numPr>
          <w:ilvl w:val="0"/>
          <w:numId w:val="10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 xml:space="preserve">{{ FULL_NAME }} → </w:t>
      </w:r>
      <w:proofErr w:type="spellStart"/>
      <w:r w:rsidRPr="00AD18BA">
        <w:rPr>
          <w:rFonts w:cs="Times New Roman"/>
          <w:sz w:val="24"/>
          <w:szCs w:val="24"/>
          <w:lang w:val="ru-RU"/>
        </w:rPr>
        <w:t>organization.full_name</w:t>
      </w:r>
      <w:proofErr w:type="spellEnd"/>
    </w:p>
    <w:p w14:paraId="6098C642" w14:textId="77777777" w:rsidR="00AD18BA" w:rsidRPr="00AD18BA" w:rsidRDefault="00AD18BA" w:rsidP="00AD18BA">
      <w:pPr>
        <w:numPr>
          <w:ilvl w:val="0"/>
          <w:numId w:val="10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 xml:space="preserve">{{ SHORT_NAME }} → </w:t>
      </w:r>
      <w:proofErr w:type="spellStart"/>
      <w:r w:rsidRPr="00AD18BA">
        <w:rPr>
          <w:rFonts w:cs="Times New Roman"/>
          <w:sz w:val="24"/>
          <w:szCs w:val="24"/>
          <w:lang w:val="ru-RU"/>
        </w:rPr>
        <w:t>organization.short_name</w:t>
      </w:r>
      <w:proofErr w:type="spellEnd"/>
    </w:p>
    <w:p w14:paraId="5FFABA20" w14:textId="77777777" w:rsidR="00AD18BA" w:rsidRPr="00AD18BA" w:rsidRDefault="00AD18BA" w:rsidP="00AD18BA">
      <w:p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Идентификаторы (</w:t>
      </w:r>
      <w:proofErr w:type="spellStart"/>
      <w:r w:rsidRPr="00AD18BA">
        <w:rPr>
          <w:rFonts w:cs="Times New Roman"/>
          <w:b/>
          <w:bCs/>
          <w:sz w:val="24"/>
          <w:szCs w:val="24"/>
          <w:lang w:val="ru-RU"/>
        </w:rPr>
        <w:t>organization.ids</w:t>
      </w:r>
      <w:proofErr w:type="spellEnd"/>
      <w:r w:rsidRPr="00AD18BA">
        <w:rPr>
          <w:rFonts w:cs="Times New Roman"/>
          <w:b/>
          <w:bCs/>
          <w:sz w:val="24"/>
          <w:szCs w:val="24"/>
          <w:lang w:val="ru-RU"/>
        </w:rPr>
        <w:t>.*)</w:t>
      </w:r>
    </w:p>
    <w:p w14:paraId="30C349E6" w14:textId="77777777" w:rsidR="00AD18BA" w:rsidRPr="00AD18BA" w:rsidRDefault="00AD18BA" w:rsidP="00AD18BA">
      <w:pPr>
        <w:numPr>
          <w:ilvl w:val="0"/>
          <w:numId w:val="11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 xml:space="preserve">{{ OGRN }} → </w:t>
      </w:r>
      <w:proofErr w:type="spellStart"/>
      <w:r w:rsidRPr="00AD18BA">
        <w:rPr>
          <w:rFonts w:cs="Times New Roman"/>
          <w:sz w:val="24"/>
          <w:szCs w:val="24"/>
          <w:lang w:val="ru-RU"/>
        </w:rPr>
        <w:t>organization.ids.ogrn</w:t>
      </w:r>
      <w:proofErr w:type="spellEnd"/>
    </w:p>
    <w:p w14:paraId="4EF6C216" w14:textId="77777777" w:rsidR="00AD18BA" w:rsidRPr="00AD18BA" w:rsidRDefault="00AD18BA" w:rsidP="00AD18BA">
      <w:pPr>
        <w:numPr>
          <w:ilvl w:val="0"/>
          <w:numId w:val="11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 xml:space="preserve">{{ INN }} → </w:t>
      </w:r>
      <w:proofErr w:type="spellStart"/>
      <w:r w:rsidRPr="00AD18BA">
        <w:rPr>
          <w:rFonts w:cs="Times New Roman"/>
          <w:sz w:val="24"/>
          <w:szCs w:val="24"/>
          <w:lang w:val="ru-RU"/>
        </w:rPr>
        <w:t>organization.ids.inn</w:t>
      </w:r>
      <w:proofErr w:type="spellEnd"/>
    </w:p>
    <w:p w14:paraId="6B80B569" w14:textId="77777777" w:rsidR="00AD18BA" w:rsidRPr="00AD18BA" w:rsidRDefault="00AD18BA" w:rsidP="00AD18BA">
      <w:pPr>
        <w:numPr>
          <w:ilvl w:val="0"/>
          <w:numId w:val="11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 xml:space="preserve">{{ KPP }} → </w:t>
      </w:r>
      <w:proofErr w:type="spellStart"/>
      <w:r w:rsidRPr="00AD18BA">
        <w:rPr>
          <w:rFonts w:cs="Times New Roman"/>
          <w:sz w:val="24"/>
          <w:szCs w:val="24"/>
          <w:lang w:val="ru-RU"/>
        </w:rPr>
        <w:t>organization.ids.kpp</w:t>
      </w:r>
      <w:proofErr w:type="spellEnd"/>
    </w:p>
    <w:p w14:paraId="43BC5ACE" w14:textId="77777777" w:rsidR="00AD18BA" w:rsidRPr="00AD18BA" w:rsidRDefault="00AD18BA" w:rsidP="00AD18BA">
      <w:p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Адрес</w:t>
      </w:r>
    </w:p>
    <w:p w14:paraId="2BF46CC6" w14:textId="77777777" w:rsidR="00AD18BA" w:rsidRPr="00AD18BA" w:rsidRDefault="00AD18BA" w:rsidP="00AD18BA">
      <w:pPr>
        <w:numPr>
          <w:ilvl w:val="0"/>
          <w:numId w:val="12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 xml:space="preserve">{{ ORG_ADDRESS }} → </w:t>
      </w:r>
      <w:proofErr w:type="spellStart"/>
      <w:r w:rsidRPr="00AD18BA">
        <w:rPr>
          <w:rFonts w:cs="Times New Roman"/>
          <w:sz w:val="24"/>
          <w:szCs w:val="24"/>
          <w:lang w:val="ru-RU"/>
        </w:rPr>
        <w:t>organization.address</w:t>
      </w:r>
      <w:proofErr w:type="spellEnd"/>
    </w:p>
    <w:p w14:paraId="5AFDBCE6" w14:textId="77777777" w:rsidR="00AD18BA" w:rsidRPr="00AD18BA" w:rsidRDefault="00AD18BA" w:rsidP="00AD18BA">
      <w:p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Контакты (</w:t>
      </w:r>
      <w:proofErr w:type="spellStart"/>
      <w:r w:rsidRPr="00AD18BA">
        <w:rPr>
          <w:rFonts w:cs="Times New Roman"/>
          <w:b/>
          <w:bCs/>
          <w:sz w:val="24"/>
          <w:szCs w:val="24"/>
          <w:lang w:val="ru-RU"/>
        </w:rPr>
        <w:t>organization.contacts</w:t>
      </w:r>
      <w:proofErr w:type="spellEnd"/>
      <w:r w:rsidRPr="00AD18BA">
        <w:rPr>
          <w:rFonts w:cs="Times New Roman"/>
          <w:b/>
          <w:bCs/>
          <w:sz w:val="24"/>
          <w:szCs w:val="24"/>
          <w:lang w:val="ru-RU"/>
        </w:rPr>
        <w:t>.*)</w:t>
      </w:r>
    </w:p>
    <w:p w14:paraId="53449CA5" w14:textId="77777777" w:rsidR="00AD18BA" w:rsidRPr="00AD18BA" w:rsidRDefault="00AD18BA" w:rsidP="00AD18BA">
      <w:pPr>
        <w:numPr>
          <w:ilvl w:val="0"/>
          <w:numId w:val="13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 xml:space="preserve">{{ ORG_EMAIL }} → </w:t>
      </w:r>
      <w:proofErr w:type="spellStart"/>
      <w:r w:rsidRPr="00AD18BA">
        <w:rPr>
          <w:rFonts w:cs="Times New Roman"/>
          <w:sz w:val="24"/>
          <w:szCs w:val="24"/>
          <w:lang w:val="ru-RU"/>
        </w:rPr>
        <w:t>organization.contacts.email</w:t>
      </w:r>
      <w:proofErr w:type="spellEnd"/>
    </w:p>
    <w:p w14:paraId="0A3A3EA9" w14:textId="77777777" w:rsidR="00AD18BA" w:rsidRPr="00AD18BA" w:rsidRDefault="00AD18BA" w:rsidP="00AD18BA">
      <w:pPr>
        <w:numPr>
          <w:ilvl w:val="0"/>
          <w:numId w:val="13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 xml:space="preserve">{{ ORG_PHONE }} → </w:t>
      </w:r>
      <w:proofErr w:type="spellStart"/>
      <w:r w:rsidRPr="00AD18BA">
        <w:rPr>
          <w:rFonts w:cs="Times New Roman"/>
          <w:sz w:val="24"/>
          <w:szCs w:val="24"/>
          <w:lang w:val="ru-RU"/>
        </w:rPr>
        <w:t>organization.contacts.phone</w:t>
      </w:r>
      <w:proofErr w:type="spellEnd"/>
    </w:p>
    <w:p w14:paraId="77828F44" w14:textId="77777777" w:rsidR="00AD18BA" w:rsidRPr="00AD18BA" w:rsidRDefault="00AD18BA" w:rsidP="00AD18BA">
      <w:pPr>
        <w:numPr>
          <w:ilvl w:val="0"/>
          <w:numId w:val="13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 xml:space="preserve">{{ ORG_FAX }} → </w:t>
      </w:r>
      <w:proofErr w:type="spellStart"/>
      <w:r w:rsidRPr="00AD18BA">
        <w:rPr>
          <w:rFonts w:cs="Times New Roman"/>
          <w:sz w:val="24"/>
          <w:szCs w:val="24"/>
          <w:lang w:val="ru-RU"/>
        </w:rPr>
        <w:t>organization.contacts.fax</w:t>
      </w:r>
      <w:proofErr w:type="spellEnd"/>
    </w:p>
    <w:p w14:paraId="66BF148B" w14:textId="77777777" w:rsidR="00AD18BA" w:rsidRPr="00AD18BA" w:rsidRDefault="00AD18BA" w:rsidP="00AD18BA">
      <w:p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Руководитель (</w:t>
      </w:r>
      <w:proofErr w:type="spellStart"/>
      <w:r w:rsidRPr="00AD18BA">
        <w:rPr>
          <w:rFonts w:cs="Times New Roman"/>
          <w:b/>
          <w:bCs/>
          <w:sz w:val="24"/>
          <w:szCs w:val="24"/>
          <w:lang w:val="ru-RU"/>
        </w:rPr>
        <w:t>organization.head</w:t>
      </w:r>
      <w:proofErr w:type="spellEnd"/>
      <w:r w:rsidRPr="00AD18BA">
        <w:rPr>
          <w:rFonts w:cs="Times New Roman"/>
          <w:b/>
          <w:bCs/>
          <w:sz w:val="24"/>
          <w:szCs w:val="24"/>
          <w:lang w:val="ru-RU"/>
        </w:rPr>
        <w:t>.*)</w:t>
      </w:r>
    </w:p>
    <w:p w14:paraId="4B84079D" w14:textId="77777777" w:rsidR="00AD18BA" w:rsidRPr="00AD18BA" w:rsidRDefault="00AD18BA" w:rsidP="00AD18BA">
      <w:pPr>
        <w:numPr>
          <w:ilvl w:val="0"/>
          <w:numId w:val="14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 xml:space="preserve">{{ HEAD_POSITION }} → </w:t>
      </w:r>
      <w:proofErr w:type="spellStart"/>
      <w:r w:rsidRPr="00AD18BA">
        <w:rPr>
          <w:rFonts w:cs="Times New Roman"/>
          <w:sz w:val="24"/>
          <w:szCs w:val="24"/>
          <w:lang w:val="ru-RU"/>
        </w:rPr>
        <w:t>organization.head.position</w:t>
      </w:r>
      <w:proofErr w:type="spellEnd"/>
    </w:p>
    <w:p w14:paraId="2324FA30" w14:textId="77777777" w:rsidR="00AD18BA" w:rsidRPr="00AD18BA" w:rsidRDefault="00AD18BA" w:rsidP="00AD18BA">
      <w:pPr>
        <w:numPr>
          <w:ilvl w:val="0"/>
          <w:numId w:val="14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 xml:space="preserve">{{ HEAD_FULL_NAME }} → </w:t>
      </w:r>
      <w:proofErr w:type="spellStart"/>
      <w:r w:rsidRPr="00AD18BA">
        <w:rPr>
          <w:rFonts w:cs="Times New Roman"/>
          <w:sz w:val="24"/>
          <w:szCs w:val="24"/>
        </w:rPr>
        <w:t>organization.head.full_name</w:t>
      </w:r>
      <w:proofErr w:type="spellEnd"/>
    </w:p>
    <w:p w14:paraId="5C9EC958" w14:textId="77777777" w:rsidR="00AD18BA" w:rsidRPr="00AD18BA" w:rsidRDefault="00AD18BA" w:rsidP="00AD18BA">
      <w:pPr>
        <w:numPr>
          <w:ilvl w:val="0"/>
          <w:numId w:val="14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 xml:space="preserve">{{ HEAD_SHORT_NAME }} → </w:t>
      </w:r>
      <w:proofErr w:type="spellStart"/>
      <w:r w:rsidRPr="00AD18BA">
        <w:rPr>
          <w:rFonts w:cs="Times New Roman"/>
          <w:sz w:val="24"/>
          <w:szCs w:val="24"/>
        </w:rPr>
        <w:t>organization.head.short_name</w:t>
      </w:r>
      <w:proofErr w:type="spellEnd"/>
    </w:p>
    <w:p w14:paraId="529F20DD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Разрешительные документы (</w:t>
      </w:r>
      <w:proofErr w:type="spellStart"/>
      <w:r w:rsidRPr="00AD18BA">
        <w:rPr>
          <w:rFonts w:cs="Times New Roman"/>
          <w:b/>
          <w:bCs/>
          <w:sz w:val="24"/>
          <w:szCs w:val="24"/>
          <w:lang w:val="ru-RU"/>
        </w:rPr>
        <w:t>permits</w:t>
      </w:r>
      <w:proofErr w:type="spellEnd"/>
      <w:r w:rsidRPr="00AD18BA">
        <w:rPr>
          <w:rFonts w:cs="Times New Roman"/>
          <w:b/>
          <w:bCs/>
          <w:sz w:val="24"/>
          <w:szCs w:val="24"/>
          <w:lang w:val="ru-RU"/>
        </w:rPr>
        <w:t>.*)</w:t>
      </w:r>
    </w:p>
    <w:p w14:paraId="3DBCADB4" w14:textId="77777777" w:rsidR="00AD18BA" w:rsidRPr="00AD18BA" w:rsidRDefault="00AD18BA" w:rsidP="00AD18BA">
      <w:pPr>
        <w:numPr>
          <w:ilvl w:val="0"/>
          <w:numId w:val="15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 xml:space="preserve">{{ LICENSE_NUMBER }} → </w:t>
      </w:r>
      <w:proofErr w:type="spellStart"/>
      <w:r w:rsidRPr="00AD18BA">
        <w:rPr>
          <w:rFonts w:cs="Times New Roman"/>
          <w:sz w:val="24"/>
          <w:szCs w:val="24"/>
          <w:lang w:val="ru-RU"/>
        </w:rPr>
        <w:t>permits.license_number</w:t>
      </w:r>
      <w:proofErr w:type="spellEnd"/>
    </w:p>
    <w:p w14:paraId="0A60B00E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Документы управления (</w:t>
      </w:r>
      <w:proofErr w:type="spellStart"/>
      <w:r w:rsidRPr="00AD18BA">
        <w:rPr>
          <w:rFonts w:cs="Times New Roman"/>
          <w:b/>
          <w:bCs/>
          <w:sz w:val="24"/>
          <w:szCs w:val="24"/>
          <w:lang w:val="ru-RU"/>
        </w:rPr>
        <w:t>management_docs</w:t>
      </w:r>
      <w:proofErr w:type="spellEnd"/>
      <w:r w:rsidRPr="00AD18BA">
        <w:rPr>
          <w:rFonts w:cs="Times New Roman"/>
          <w:b/>
          <w:bCs/>
          <w:sz w:val="24"/>
          <w:szCs w:val="24"/>
          <w:lang w:val="ru-RU"/>
        </w:rPr>
        <w:t>.*)</w:t>
      </w:r>
    </w:p>
    <w:p w14:paraId="3A4EBE83" w14:textId="77777777" w:rsidR="00AD18BA" w:rsidRPr="00AD18BA" w:rsidRDefault="00AD18BA" w:rsidP="00AD18BA">
      <w:pPr>
        <w:numPr>
          <w:ilvl w:val="0"/>
          <w:numId w:val="16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 xml:space="preserve">{{ INDUSTRIAL_SAFETY_MANAGEMENT_SYSTEM }} → </w:t>
      </w:r>
      <w:proofErr w:type="spellStart"/>
      <w:r w:rsidRPr="00AD18BA">
        <w:rPr>
          <w:rFonts w:cs="Times New Roman"/>
          <w:sz w:val="24"/>
          <w:szCs w:val="24"/>
        </w:rPr>
        <w:t>management_docs.industrial_safety_management_system</w:t>
      </w:r>
      <w:proofErr w:type="spellEnd"/>
    </w:p>
    <w:p w14:paraId="79EF6E9E" w14:textId="77777777" w:rsidR="00AD18BA" w:rsidRPr="00AD18BA" w:rsidRDefault="00AD18BA" w:rsidP="00AD18BA">
      <w:pPr>
        <w:numPr>
          <w:ilvl w:val="0"/>
          <w:numId w:val="16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 xml:space="preserve">{{ INDUSTRIAL_CONTROL_REGULATION }} → </w:t>
      </w:r>
      <w:proofErr w:type="spellStart"/>
      <w:r w:rsidRPr="00AD18BA">
        <w:rPr>
          <w:rFonts w:cs="Times New Roman"/>
          <w:sz w:val="24"/>
          <w:szCs w:val="24"/>
        </w:rPr>
        <w:t>management_docs.industrial_control_regulation</w:t>
      </w:r>
      <w:proofErr w:type="spellEnd"/>
    </w:p>
    <w:p w14:paraId="7173AB17" w14:textId="77777777" w:rsidR="00AD18BA" w:rsidRPr="00AD18BA" w:rsidRDefault="00AD18BA" w:rsidP="00AD18BA">
      <w:pPr>
        <w:numPr>
          <w:ilvl w:val="0"/>
          <w:numId w:val="16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lastRenderedPageBreak/>
        <w:t xml:space="preserve">{{ ACCIDENT_INVESTIGATION_REGULATION }} → </w:t>
      </w:r>
      <w:proofErr w:type="spellStart"/>
      <w:r w:rsidRPr="00AD18BA">
        <w:rPr>
          <w:rFonts w:cs="Times New Roman"/>
          <w:sz w:val="24"/>
          <w:szCs w:val="24"/>
        </w:rPr>
        <w:t>management_docs.accident_investigation_regulation</w:t>
      </w:r>
      <w:proofErr w:type="spellEnd"/>
    </w:p>
    <w:p w14:paraId="7D778FC2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Охрана</w:t>
      </w:r>
      <w:r w:rsidRPr="00AD18BA">
        <w:rPr>
          <w:rFonts w:cs="Times New Roman"/>
          <w:b/>
          <w:bCs/>
          <w:sz w:val="24"/>
          <w:szCs w:val="24"/>
        </w:rPr>
        <w:t xml:space="preserve"> </w:t>
      </w:r>
      <w:r w:rsidRPr="00AD18BA">
        <w:rPr>
          <w:rFonts w:cs="Times New Roman"/>
          <w:b/>
          <w:bCs/>
          <w:sz w:val="24"/>
          <w:szCs w:val="24"/>
          <w:lang w:val="ru-RU"/>
        </w:rPr>
        <w:t>и</w:t>
      </w:r>
      <w:r w:rsidRPr="00AD18BA">
        <w:rPr>
          <w:rFonts w:cs="Times New Roman"/>
          <w:b/>
          <w:bCs/>
          <w:sz w:val="24"/>
          <w:szCs w:val="24"/>
        </w:rPr>
        <w:t xml:space="preserve"> </w:t>
      </w:r>
      <w:r w:rsidRPr="00AD18BA">
        <w:rPr>
          <w:rFonts w:cs="Times New Roman"/>
          <w:b/>
          <w:bCs/>
          <w:sz w:val="24"/>
          <w:szCs w:val="24"/>
          <w:lang w:val="ru-RU"/>
        </w:rPr>
        <w:t>реагирование</w:t>
      </w:r>
      <w:r w:rsidRPr="00AD18BA">
        <w:rPr>
          <w:rFonts w:cs="Times New Roman"/>
          <w:b/>
          <w:bCs/>
          <w:sz w:val="24"/>
          <w:szCs w:val="24"/>
        </w:rPr>
        <w:t xml:space="preserve"> (</w:t>
      </w:r>
      <w:proofErr w:type="spellStart"/>
      <w:r w:rsidRPr="00AD18BA">
        <w:rPr>
          <w:rFonts w:cs="Times New Roman"/>
          <w:b/>
          <w:bCs/>
          <w:sz w:val="24"/>
          <w:szCs w:val="24"/>
        </w:rPr>
        <w:t>security_and_response</w:t>
      </w:r>
      <w:proofErr w:type="spellEnd"/>
      <w:r w:rsidRPr="00AD18BA">
        <w:rPr>
          <w:rFonts w:cs="Times New Roman"/>
          <w:b/>
          <w:bCs/>
          <w:sz w:val="24"/>
          <w:szCs w:val="24"/>
        </w:rPr>
        <w:t>.*)</w:t>
      </w:r>
    </w:p>
    <w:p w14:paraId="6ED2EFCC" w14:textId="77777777" w:rsidR="00AD18BA" w:rsidRPr="00AD18BA" w:rsidRDefault="00AD18BA" w:rsidP="00AD18BA">
      <w:pPr>
        <w:numPr>
          <w:ilvl w:val="0"/>
          <w:numId w:val="17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 xml:space="preserve">{{ OPO_SECURITY }} → </w:t>
      </w:r>
      <w:proofErr w:type="spellStart"/>
      <w:r w:rsidRPr="00AD18BA">
        <w:rPr>
          <w:rFonts w:cs="Times New Roman"/>
          <w:sz w:val="24"/>
          <w:szCs w:val="24"/>
        </w:rPr>
        <w:t>security_and_response.opo_security</w:t>
      </w:r>
      <w:proofErr w:type="spellEnd"/>
    </w:p>
    <w:p w14:paraId="2D465BB9" w14:textId="77777777" w:rsidR="00AD18BA" w:rsidRPr="00AD18BA" w:rsidRDefault="00AD18BA" w:rsidP="00AD18BA">
      <w:pPr>
        <w:numPr>
          <w:ilvl w:val="0"/>
          <w:numId w:val="17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 xml:space="preserve">{{ NASF_INFORMATION }} → </w:t>
      </w:r>
      <w:proofErr w:type="spellStart"/>
      <w:r w:rsidRPr="00AD18BA">
        <w:rPr>
          <w:rFonts w:cs="Times New Roman"/>
          <w:sz w:val="24"/>
          <w:szCs w:val="24"/>
        </w:rPr>
        <w:t>security_and_response.nasf_information</w:t>
      </w:r>
      <w:proofErr w:type="spellEnd"/>
    </w:p>
    <w:p w14:paraId="7F39905C" w14:textId="77777777" w:rsidR="00AD18BA" w:rsidRPr="00AD18BA" w:rsidRDefault="00AD18BA" w:rsidP="00AD18BA">
      <w:pPr>
        <w:numPr>
          <w:ilvl w:val="0"/>
          <w:numId w:val="17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 xml:space="preserve">{{ PASF_INFORMATION }} → </w:t>
      </w:r>
      <w:proofErr w:type="spellStart"/>
      <w:r w:rsidRPr="00AD18BA">
        <w:rPr>
          <w:rFonts w:cs="Times New Roman"/>
          <w:sz w:val="24"/>
          <w:szCs w:val="24"/>
        </w:rPr>
        <w:t>security_and_response.pasf_information</w:t>
      </w:r>
      <w:proofErr w:type="spellEnd"/>
    </w:p>
    <w:p w14:paraId="5E64168D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Резервы (</w:t>
      </w:r>
      <w:proofErr w:type="spellStart"/>
      <w:r w:rsidRPr="00AD18BA">
        <w:rPr>
          <w:rFonts w:cs="Times New Roman"/>
          <w:b/>
          <w:bCs/>
          <w:sz w:val="24"/>
          <w:szCs w:val="24"/>
          <w:lang w:val="ru-RU"/>
        </w:rPr>
        <w:t>reserves</w:t>
      </w:r>
      <w:proofErr w:type="spellEnd"/>
      <w:r w:rsidRPr="00AD18BA">
        <w:rPr>
          <w:rFonts w:cs="Times New Roman"/>
          <w:b/>
          <w:bCs/>
          <w:sz w:val="24"/>
          <w:szCs w:val="24"/>
          <w:lang w:val="ru-RU"/>
        </w:rPr>
        <w:t>.*)</w:t>
      </w:r>
    </w:p>
    <w:p w14:paraId="40C20640" w14:textId="77777777" w:rsidR="00AD18BA" w:rsidRPr="00AD18BA" w:rsidRDefault="00AD18BA" w:rsidP="00AD18BA">
      <w:pPr>
        <w:numPr>
          <w:ilvl w:val="0"/>
          <w:numId w:val="18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 xml:space="preserve">{{ FINANCIAL_RESERVE_ORDER }} → </w:t>
      </w:r>
      <w:proofErr w:type="spellStart"/>
      <w:r w:rsidRPr="00AD18BA">
        <w:rPr>
          <w:rFonts w:cs="Times New Roman"/>
          <w:sz w:val="24"/>
          <w:szCs w:val="24"/>
        </w:rPr>
        <w:t>reserves.financial_reserve_order</w:t>
      </w:r>
      <w:proofErr w:type="spellEnd"/>
    </w:p>
    <w:p w14:paraId="6E7695B8" w14:textId="77777777" w:rsidR="00AD18BA" w:rsidRPr="00AD18BA" w:rsidRDefault="00AD18BA" w:rsidP="00AD18BA">
      <w:pPr>
        <w:numPr>
          <w:ilvl w:val="0"/>
          <w:numId w:val="18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 xml:space="preserve">{{ MATERIAL_RESERVE_ORDER }} → </w:t>
      </w:r>
      <w:proofErr w:type="spellStart"/>
      <w:r w:rsidRPr="00AD18BA">
        <w:rPr>
          <w:rFonts w:cs="Times New Roman"/>
          <w:sz w:val="24"/>
          <w:szCs w:val="24"/>
        </w:rPr>
        <w:t>reserves.material_reserve_order</w:t>
      </w:r>
      <w:proofErr w:type="spellEnd"/>
    </w:p>
    <w:p w14:paraId="565AB731" w14:textId="77777777" w:rsidR="00AD18BA" w:rsidRPr="00AD18BA" w:rsidRDefault="00000000" w:rsidP="00AD18BA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pict w14:anchorId="327957B6">
          <v:rect id="_x0000_i1025" style="width:0;height:1.5pt" o:hralign="center" o:hrstd="t" o:hr="t" fillcolor="#a0a0a0" stroked="f"/>
        </w:pict>
      </w:r>
    </w:p>
    <w:p w14:paraId="7132BCAC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 xml:space="preserve">2) Площадка (берём </w:t>
      </w:r>
      <w:proofErr w:type="spellStart"/>
      <w:r w:rsidRPr="00AD18BA">
        <w:rPr>
          <w:rFonts w:cs="Times New Roman"/>
          <w:b/>
          <w:bCs/>
          <w:sz w:val="24"/>
          <w:szCs w:val="24"/>
          <w:lang w:val="ru-RU"/>
        </w:rPr>
        <w:t>sites</w:t>
      </w:r>
      <w:proofErr w:type="spellEnd"/>
      <w:r w:rsidRPr="00AD18BA">
        <w:rPr>
          <w:rFonts w:cs="Times New Roman"/>
          <w:b/>
          <w:bCs/>
          <w:sz w:val="24"/>
          <w:szCs w:val="24"/>
          <w:lang w:val="ru-RU"/>
        </w:rPr>
        <w:t>[0])</w:t>
      </w:r>
    </w:p>
    <w:p w14:paraId="427D0593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Идентификаторы/название</w:t>
      </w:r>
    </w:p>
    <w:p w14:paraId="514BB23E" w14:textId="77777777" w:rsidR="00AD18BA" w:rsidRPr="00AD18BA" w:rsidRDefault="00AD18BA" w:rsidP="00AD18BA">
      <w:pPr>
        <w:numPr>
          <w:ilvl w:val="0"/>
          <w:numId w:val="19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 xml:space="preserve">{{ SITE_ID }} → </w:t>
      </w:r>
      <w:proofErr w:type="spellStart"/>
      <w:r w:rsidRPr="00AD18BA">
        <w:rPr>
          <w:rFonts w:cs="Times New Roman"/>
          <w:sz w:val="24"/>
          <w:szCs w:val="24"/>
          <w:lang w:val="ru-RU"/>
        </w:rPr>
        <w:t>sites</w:t>
      </w:r>
      <w:proofErr w:type="spellEnd"/>
      <w:r w:rsidRPr="00AD18BA">
        <w:rPr>
          <w:rFonts w:cs="Times New Roman"/>
          <w:sz w:val="24"/>
          <w:szCs w:val="24"/>
          <w:lang w:val="ru-RU"/>
        </w:rPr>
        <w:t>[0].</w:t>
      </w:r>
      <w:proofErr w:type="spellStart"/>
      <w:r w:rsidRPr="00AD18BA">
        <w:rPr>
          <w:rFonts w:cs="Times New Roman"/>
          <w:sz w:val="24"/>
          <w:szCs w:val="24"/>
          <w:lang w:val="ru-RU"/>
        </w:rPr>
        <w:t>site_id</w:t>
      </w:r>
      <w:proofErr w:type="spellEnd"/>
    </w:p>
    <w:p w14:paraId="6001C632" w14:textId="77777777" w:rsidR="00AD18BA" w:rsidRPr="00AD18BA" w:rsidRDefault="00AD18BA" w:rsidP="00AD18BA">
      <w:pPr>
        <w:numPr>
          <w:ilvl w:val="0"/>
          <w:numId w:val="19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 xml:space="preserve">{{ SITE_NAME }} → </w:t>
      </w:r>
      <w:proofErr w:type="spellStart"/>
      <w:r w:rsidRPr="00AD18BA">
        <w:rPr>
          <w:rFonts w:cs="Times New Roman"/>
          <w:sz w:val="24"/>
          <w:szCs w:val="24"/>
          <w:lang w:val="ru-RU"/>
        </w:rPr>
        <w:t>sites</w:t>
      </w:r>
      <w:proofErr w:type="spellEnd"/>
      <w:r w:rsidRPr="00AD18BA">
        <w:rPr>
          <w:rFonts w:cs="Times New Roman"/>
          <w:sz w:val="24"/>
          <w:szCs w:val="24"/>
          <w:lang w:val="ru-RU"/>
        </w:rPr>
        <w:t>[0].</w:t>
      </w:r>
      <w:proofErr w:type="spellStart"/>
      <w:r w:rsidRPr="00AD18BA">
        <w:rPr>
          <w:rFonts w:cs="Times New Roman"/>
          <w:sz w:val="24"/>
          <w:szCs w:val="24"/>
          <w:lang w:val="ru-RU"/>
        </w:rPr>
        <w:t>name</w:t>
      </w:r>
      <w:proofErr w:type="spellEnd"/>
    </w:p>
    <w:p w14:paraId="3F1D458E" w14:textId="77777777" w:rsidR="00AD18BA" w:rsidRPr="00AD18BA" w:rsidRDefault="00AD18BA" w:rsidP="00AD18BA">
      <w:pPr>
        <w:numPr>
          <w:ilvl w:val="0"/>
          <w:numId w:val="19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SITE_REG_NUMBER }} → sites[0].</w:t>
      </w:r>
      <w:proofErr w:type="spellStart"/>
      <w:r w:rsidRPr="00AD18BA">
        <w:rPr>
          <w:rFonts w:cs="Times New Roman"/>
          <w:sz w:val="24"/>
          <w:szCs w:val="24"/>
        </w:rPr>
        <w:t>reg_number</w:t>
      </w:r>
      <w:proofErr w:type="spellEnd"/>
    </w:p>
    <w:p w14:paraId="610226CF" w14:textId="77777777" w:rsidR="00AD18BA" w:rsidRPr="00AD18BA" w:rsidRDefault="00AD18BA" w:rsidP="00AD18BA">
      <w:pPr>
        <w:numPr>
          <w:ilvl w:val="0"/>
          <w:numId w:val="19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SITE_OBJECT_ID }} → sites[0].</w:t>
      </w:r>
      <w:proofErr w:type="spellStart"/>
      <w:r w:rsidRPr="00AD18BA">
        <w:rPr>
          <w:rFonts w:cs="Times New Roman"/>
          <w:sz w:val="24"/>
          <w:szCs w:val="24"/>
        </w:rPr>
        <w:t>object_id</w:t>
      </w:r>
      <w:proofErr w:type="spellEnd"/>
    </w:p>
    <w:p w14:paraId="2A97C551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Адреса/зоны</w:t>
      </w:r>
    </w:p>
    <w:p w14:paraId="1B798068" w14:textId="77777777" w:rsidR="00AD18BA" w:rsidRPr="00AD18BA" w:rsidRDefault="00AD18BA" w:rsidP="00AD18BA">
      <w:pPr>
        <w:numPr>
          <w:ilvl w:val="0"/>
          <w:numId w:val="20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SITE_OBJECT_ADDRESS }} → sites[0].</w:t>
      </w:r>
      <w:proofErr w:type="spellStart"/>
      <w:r w:rsidRPr="00AD18BA">
        <w:rPr>
          <w:rFonts w:cs="Times New Roman"/>
          <w:sz w:val="24"/>
          <w:szCs w:val="24"/>
        </w:rPr>
        <w:t>object_address</w:t>
      </w:r>
      <w:proofErr w:type="spellEnd"/>
    </w:p>
    <w:p w14:paraId="1F3FD04D" w14:textId="77777777" w:rsidR="00AD18BA" w:rsidRPr="00AD18BA" w:rsidRDefault="00AD18BA" w:rsidP="00AD18BA">
      <w:pPr>
        <w:numPr>
          <w:ilvl w:val="0"/>
          <w:numId w:val="20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SITE_SANITARY_PROTECTION_ZONE_M }} → sites[0].</w:t>
      </w:r>
      <w:proofErr w:type="spellStart"/>
      <w:r w:rsidRPr="00AD18BA">
        <w:rPr>
          <w:rFonts w:cs="Times New Roman"/>
          <w:sz w:val="24"/>
          <w:szCs w:val="24"/>
        </w:rPr>
        <w:t>sanitary_protection_zone_m</w:t>
      </w:r>
      <w:proofErr w:type="spellEnd"/>
    </w:p>
    <w:p w14:paraId="6E26EE7D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Описания</w:t>
      </w:r>
    </w:p>
    <w:p w14:paraId="66982D6A" w14:textId="77777777" w:rsidR="00AD18BA" w:rsidRPr="00AD18BA" w:rsidRDefault="00AD18BA" w:rsidP="00AD18BA">
      <w:pPr>
        <w:numPr>
          <w:ilvl w:val="0"/>
          <w:numId w:val="21"/>
        </w:numPr>
        <w:rPr>
          <w:rFonts w:cs="Times New Roman"/>
          <w:sz w:val="24"/>
          <w:szCs w:val="24"/>
          <w:lang w:val="ru-RU"/>
        </w:rPr>
      </w:pPr>
      <w:r w:rsidRPr="00AD18BA">
        <w:rPr>
          <w:rFonts w:cs="Times New Roman"/>
          <w:sz w:val="24"/>
          <w:szCs w:val="24"/>
          <w:lang w:val="ru-RU"/>
        </w:rPr>
        <w:t xml:space="preserve">{{ SITE_DESCRIPTION }} → </w:t>
      </w:r>
      <w:proofErr w:type="spellStart"/>
      <w:r w:rsidRPr="00AD18BA">
        <w:rPr>
          <w:rFonts w:cs="Times New Roman"/>
          <w:sz w:val="24"/>
          <w:szCs w:val="24"/>
          <w:lang w:val="ru-RU"/>
        </w:rPr>
        <w:t>sites</w:t>
      </w:r>
      <w:proofErr w:type="spellEnd"/>
      <w:r w:rsidRPr="00AD18BA">
        <w:rPr>
          <w:rFonts w:cs="Times New Roman"/>
          <w:sz w:val="24"/>
          <w:szCs w:val="24"/>
          <w:lang w:val="ru-RU"/>
        </w:rPr>
        <w:t>[0].</w:t>
      </w:r>
      <w:proofErr w:type="spellStart"/>
      <w:r w:rsidRPr="00AD18BA">
        <w:rPr>
          <w:rFonts w:cs="Times New Roman"/>
          <w:sz w:val="24"/>
          <w:szCs w:val="24"/>
          <w:lang w:val="ru-RU"/>
        </w:rPr>
        <w:t>description</w:t>
      </w:r>
      <w:proofErr w:type="spellEnd"/>
    </w:p>
    <w:p w14:paraId="77132D05" w14:textId="77777777" w:rsidR="00AD18BA" w:rsidRPr="00AD18BA" w:rsidRDefault="00AD18BA" w:rsidP="00AD18BA">
      <w:pPr>
        <w:numPr>
          <w:ilvl w:val="0"/>
          <w:numId w:val="21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SITE_AREA_CHARACTERISTICS }} → sites[0].</w:t>
      </w:r>
      <w:proofErr w:type="spellStart"/>
      <w:r w:rsidRPr="00AD18BA">
        <w:rPr>
          <w:rFonts w:cs="Times New Roman"/>
          <w:sz w:val="24"/>
          <w:szCs w:val="24"/>
        </w:rPr>
        <w:t>area_characteristics</w:t>
      </w:r>
      <w:proofErr w:type="spellEnd"/>
    </w:p>
    <w:p w14:paraId="35B32023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Персонал (</w:t>
      </w:r>
      <w:proofErr w:type="spellStart"/>
      <w:r w:rsidRPr="00AD18BA">
        <w:rPr>
          <w:rFonts w:cs="Times New Roman"/>
          <w:b/>
          <w:bCs/>
          <w:sz w:val="24"/>
          <w:szCs w:val="24"/>
          <w:lang w:val="ru-RU"/>
        </w:rPr>
        <w:t>sites</w:t>
      </w:r>
      <w:proofErr w:type="spellEnd"/>
      <w:r w:rsidRPr="00AD18BA">
        <w:rPr>
          <w:rFonts w:cs="Times New Roman"/>
          <w:b/>
          <w:bCs/>
          <w:sz w:val="24"/>
          <w:szCs w:val="24"/>
          <w:lang w:val="ru-RU"/>
        </w:rPr>
        <w:t>[0].</w:t>
      </w:r>
      <w:proofErr w:type="spellStart"/>
      <w:r w:rsidRPr="00AD18BA">
        <w:rPr>
          <w:rFonts w:cs="Times New Roman"/>
          <w:b/>
          <w:bCs/>
          <w:sz w:val="24"/>
          <w:szCs w:val="24"/>
          <w:lang w:val="ru-RU"/>
        </w:rPr>
        <w:t>personnel</w:t>
      </w:r>
      <w:proofErr w:type="spellEnd"/>
      <w:r w:rsidRPr="00AD18BA">
        <w:rPr>
          <w:rFonts w:cs="Times New Roman"/>
          <w:b/>
          <w:bCs/>
          <w:sz w:val="24"/>
          <w:szCs w:val="24"/>
          <w:lang w:val="ru-RU"/>
        </w:rPr>
        <w:t>.*)</w:t>
      </w:r>
    </w:p>
    <w:p w14:paraId="33E4BA5A" w14:textId="77777777" w:rsidR="00AD18BA" w:rsidRPr="00AD18BA" w:rsidRDefault="00AD18BA" w:rsidP="00AD18BA">
      <w:pPr>
        <w:numPr>
          <w:ilvl w:val="0"/>
          <w:numId w:val="22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SITE_EMPLOYEES_COUNT }} → sites[0].</w:t>
      </w:r>
      <w:proofErr w:type="spellStart"/>
      <w:r w:rsidRPr="00AD18BA">
        <w:rPr>
          <w:rFonts w:cs="Times New Roman"/>
          <w:sz w:val="24"/>
          <w:szCs w:val="24"/>
        </w:rPr>
        <w:t>personnel.employees_count</w:t>
      </w:r>
      <w:proofErr w:type="spellEnd"/>
    </w:p>
    <w:p w14:paraId="68CDEE27" w14:textId="77777777" w:rsidR="00AD18BA" w:rsidRPr="00AD18BA" w:rsidRDefault="00AD18BA" w:rsidP="00AD18BA">
      <w:pPr>
        <w:numPr>
          <w:ilvl w:val="0"/>
          <w:numId w:val="22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lastRenderedPageBreak/>
        <w:t>{{ SITE_EMPLOYEES_OTHER_OPO_COUNT }} → sites[0].</w:t>
      </w:r>
      <w:proofErr w:type="spellStart"/>
      <w:r w:rsidRPr="00AD18BA">
        <w:rPr>
          <w:rFonts w:cs="Times New Roman"/>
          <w:sz w:val="24"/>
          <w:szCs w:val="24"/>
        </w:rPr>
        <w:t>personnel.employees_other_opo_count</w:t>
      </w:r>
      <w:proofErr w:type="spellEnd"/>
    </w:p>
    <w:p w14:paraId="3F3637BE" w14:textId="77777777" w:rsidR="00AD18BA" w:rsidRPr="00AD18BA" w:rsidRDefault="00AD18BA" w:rsidP="00AD18BA">
      <w:pPr>
        <w:rPr>
          <w:rFonts w:cs="Times New Roman"/>
          <w:b/>
          <w:bCs/>
          <w:sz w:val="24"/>
          <w:szCs w:val="24"/>
          <w:lang w:val="ru-RU"/>
        </w:rPr>
      </w:pPr>
      <w:r w:rsidRPr="00AD18BA">
        <w:rPr>
          <w:rFonts w:cs="Times New Roman"/>
          <w:b/>
          <w:bCs/>
          <w:sz w:val="24"/>
          <w:szCs w:val="24"/>
          <w:lang w:val="ru-RU"/>
        </w:rPr>
        <w:t>План ЛЛА</w:t>
      </w:r>
    </w:p>
    <w:p w14:paraId="1E054B3E" w14:textId="77777777" w:rsidR="00AD18BA" w:rsidRPr="00AD18BA" w:rsidRDefault="00AD18BA" w:rsidP="00AD18BA">
      <w:pPr>
        <w:numPr>
          <w:ilvl w:val="0"/>
          <w:numId w:val="23"/>
        </w:numPr>
        <w:rPr>
          <w:rFonts w:cs="Times New Roman"/>
          <w:sz w:val="24"/>
          <w:szCs w:val="24"/>
        </w:rPr>
      </w:pPr>
      <w:r w:rsidRPr="00AD18BA">
        <w:rPr>
          <w:rFonts w:cs="Times New Roman"/>
          <w:sz w:val="24"/>
          <w:szCs w:val="24"/>
        </w:rPr>
        <w:t>{{ SITE_EMERGENCY_RESPONSE_PLAN }} → sites[0].</w:t>
      </w:r>
      <w:proofErr w:type="spellStart"/>
      <w:r w:rsidRPr="00AD18BA">
        <w:rPr>
          <w:rFonts w:cs="Times New Roman"/>
          <w:sz w:val="24"/>
          <w:szCs w:val="24"/>
        </w:rPr>
        <w:t>emergency_response_plan</w:t>
      </w:r>
      <w:proofErr w:type="spellEnd"/>
    </w:p>
    <w:p w14:paraId="0C4BF6E0" w14:textId="495A90FF" w:rsidR="00247322" w:rsidRPr="00AD18BA" w:rsidRDefault="00247322" w:rsidP="00AD18BA">
      <w:pPr>
        <w:rPr>
          <w:rFonts w:cs="Times New Roman"/>
          <w:sz w:val="24"/>
          <w:szCs w:val="24"/>
        </w:rPr>
      </w:pPr>
    </w:p>
    <w:sectPr w:rsidR="00247322" w:rsidRPr="00AD18BA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FD1C27" w14:textId="77777777" w:rsidR="00493A2E" w:rsidRDefault="00493A2E" w:rsidP="001570AC">
      <w:pPr>
        <w:spacing w:after="0" w:line="240" w:lineRule="auto"/>
      </w:pPr>
      <w:r>
        <w:separator/>
      </w:r>
    </w:p>
  </w:endnote>
  <w:endnote w:type="continuationSeparator" w:id="0">
    <w:p w14:paraId="6D45FD6A" w14:textId="77777777" w:rsidR="00493A2E" w:rsidRDefault="00493A2E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7"/>
      <w:jc w:val="right"/>
    </w:pPr>
  </w:p>
  <w:p w14:paraId="24ACB872" w14:textId="77777777" w:rsidR="001570AC" w:rsidRDefault="001570A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A6139A" w14:textId="77777777" w:rsidR="00493A2E" w:rsidRDefault="00493A2E" w:rsidP="001570AC">
      <w:pPr>
        <w:spacing w:after="0" w:line="240" w:lineRule="auto"/>
      </w:pPr>
      <w:r>
        <w:separator/>
      </w:r>
    </w:p>
  </w:footnote>
  <w:footnote w:type="continuationSeparator" w:id="0">
    <w:p w14:paraId="0EBDAA17" w14:textId="77777777" w:rsidR="00493A2E" w:rsidRDefault="00493A2E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041B6"/>
    <w:multiLevelType w:val="multilevel"/>
    <w:tmpl w:val="69CE743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0CFD6AFE"/>
    <w:multiLevelType w:val="multilevel"/>
    <w:tmpl w:val="F29849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1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C4E8D"/>
    <w:multiLevelType w:val="hybridMultilevel"/>
    <w:tmpl w:val="40E85D54"/>
    <w:lvl w:ilvl="0" w:tplc="A8D443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2149" w:hanging="360"/>
      </w:pPr>
    </w:lvl>
    <w:lvl w:ilvl="2" w:tplc="04190005" w:tentative="1">
      <w:start w:val="1"/>
      <w:numFmt w:val="lowerRoman"/>
      <w:lvlText w:val="%3."/>
      <w:lvlJc w:val="right"/>
      <w:pPr>
        <w:ind w:left="2869" w:hanging="180"/>
      </w:pPr>
    </w:lvl>
    <w:lvl w:ilvl="3" w:tplc="04190001" w:tentative="1">
      <w:start w:val="1"/>
      <w:numFmt w:val="decimal"/>
      <w:lvlText w:val="%4."/>
      <w:lvlJc w:val="left"/>
      <w:pPr>
        <w:ind w:left="3589" w:hanging="360"/>
      </w:pPr>
    </w:lvl>
    <w:lvl w:ilvl="4" w:tplc="04190003" w:tentative="1">
      <w:start w:val="1"/>
      <w:numFmt w:val="lowerLetter"/>
      <w:lvlText w:val="%5."/>
      <w:lvlJc w:val="left"/>
      <w:pPr>
        <w:ind w:left="4309" w:hanging="360"/>
      </w:pPr>
    </w:lvl>
    <w:lvl w:ilvl="5" w:tplc="04190005" w:tentative="1">
      <w:start w:val="1"/>
      <w:numFmt w:val="lowerRoman"/>
      <w:lvlText w:val="%6."/>
      <w:lvlJc w:val="right"/>
      <w:pPr>
        <w:ind w:left="5029" w:hanging="180"/>
      </w:pPr>
    </w:lvl>
    <w:lvl w:ilvl="6" w:tplc="04190001" w:tentative="1">
      <w:start w:val="1"/>
      <w:numFmt w:val="decimal"/>
      <w:lvlText w:val="%7."/>
      <w:lvlJc w:val="left"/>
      <w:pPr>
        <w:ind w:left="5749" w:hanging="360"/>
      </w:pPr>
    </w:lvl>
    <w:lvl w:ilvl="7" w:tplc="04190003" w:tentative="1">
      <w:start w:val="1"/>
      <w:numFmt w:val="lowerLetter"/>
      <w:lvlText w:val="%8."/>
      <w:lvlJc w:val="left"/>
      <w:pPr>
        <w:ind w:left="6469" w:hanging="360"/>
      </w:pPr>
    </w:lvl>
    <w:lvl w:ilvl="8" w:tplc="04190005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355228"/>
    <w:multiLevelType w:val="hybridMultilevel"/>
    <w:tmpl w:val="7B841A5A"/>
    <w:lvl w:ilvl="0" w:tplc="1BF28788">
      <w:start w:val="1"/>
      <w:numFmt w:val="decimal"/>
      <w:suff w:val="space"/>
      <w:lvlText w:val="%1."/>
      <w:lvlJc w:val="left"/>
      <w:pPr>
        <w:ind w:left="1800" w:hanging="360"/>
      </w:pPr>
      <w:rPr>
        <w:rFonts w:hint="default"/>
      </w:rPr>
    </w:lvl>
    <w:lvl w:ilvl="1" w:tplc="31088A34">
      <w:start w:val="1"/>
      <w:numFmt w:val="decimal"/>
      <w:lvlText w:val="%2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8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5A39FA"/>
    <w:multiLevelType w:val="hybridMultilevel"/>
    <w:tmpl w:val="E2486C08"/>
    <w:lvl w:ilvl="0" w:tplc="FFFFFFFF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1FD6ED6"/>
    <w:multiLevelType w:val="hybridMultilevel"/>
    <w:tmpl w:val="4554FDAE"/>
    <w:lvl w:ilvl="0" w:tplc="D9DECBC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18"/>
  </w:num>
  <w:num w:numId="11" w16cid:durableId="505753932">
    <w:abstractNumId w:val="26"/>
  </w:num>
  <w:num w:numId="12" w16cid:durableId="1402212289">
    <w:abstractNumId w:val="25"/>
  </w:num>
  <w:num w:numId="13" w16cid:durableId="1586761715">
    <w:abstractNumId w:val="13"/>
  </w:num>
  <w:num w:numId="14" w16cid:durableId="568460026">
    <w:abstractNumId w:val="11"/>
  </w:num>
  <w:num w:numId="15" w16cid:durableId="873930079">
    <w:abstractNumId w:val="27"/>
  </w:num>
  <w:num w:numId="16" w16cid:durableId="1107315671">
    <w:abstractNumId w:val="28"/>
  </w:num>
  <w:num w:numId="17" w16cid:durableId="759452341">
    <w:abstractNumId w:val="20"/>
  </w:num>
  <w:num w:numId="18" w16cid:durableId="1452431581">
    <w:abstractNumId w:val="14"/>
  </w:num>
  <w:num w:numId="19" w16cid:durableId="1723022277">
    <w:abstractNumId w:val="22"/>
  </w:num>
  <w:num w:numId="20" w16cid:durableId="267854551">
    <w:abstractNumId w:val="16"/>
  </w:num>
  <w:num w:numId="21" w16cid:durableId="1049917866">
    <w:abstractNumId w:val="21"/>
  </w:num>
  <w:num w:numId="22" w16cid:durableId="509412888">
    <w:abstractNumId w:val="19"/>
  </w:num>
  <w:num w:numId="23" w16cid:durableId="1559364283">
    <w:abstractNumId w:val="29"/>
  </w:num>
  <w:num w:numId="24" w16cid:durableId="1271821018">
    <w:abstractNumId w:val="15"/>
  </w:num>
  <w:num w:numId="25" w16cid:durableId="478884295">
    <w:abstractNumId w:val="10"/>
  </w:num>
  <w:num w:numId="26" w16cid:durableId="2021079523">
    <w:abstractNumId w:val="9"/>
  </w:num>
  <w:num w:numId="27" w16cid:durableId="573711001">
    <w:abstractNumId w:val="17"/>
  </w:num>
  <w:num w:numId="28" w16cid:durableId="1661083018">
    <w:abstractNumId w:val="12"/>
  </w:num>
  <w:num w:numId="29" w16cid:durableId="1108623797">
    <w:abstractNumId w:val="23"/>
  </w:num>
  <w:num w:numId="30" w16cid:durableId="41196881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9B"/>
    <w:rsid w:val="00012BB0"/>
    <w:rsid w:val="00014776"/>
    <w:rsid w:val="00021B36"/>
    <w:rsid w:val="00034616"/>
    <w:rsid w:val="000413A7"/>
    <w:rsid w:val="0006063C"/>
    <w:rsid w:val="000B7D8B"/>
    <w:rsid w:val="000D2202"/>
    <w:rsid w:val="000D6B1D"/>
    <w:rsid w:val="0011544C"/>
    <w:rsid w:val="00124780"/>
    <w:rsid w:val="00126E84"/>
    <w:rsid w:val="0015074B"/>
    <w:rsid w:val="00154285"/>
    <w:rsid w:val="00156721"/>
    <w:rsid w:val="00156E51"/>
    <w:rsid w:val="001570AC"/>
    <w:rsid w:val="001A6AEF"/>
    <w:rsid w:val="001B7D5F"/>
    <w:rsid w:val="001C53FF"/>
    <w:rsid w:val="001E77F0"/>
    <w:rsid w:val="001F2243"/>
    <w:rsid w:val="002052F8"/>
    <w:rsid w:val="00213874"/>
    <w:rsid w:val="00227C98"/>
    <w:rsid w:val="00242F95"/>
    <w:rsid w:val="00244EB6"/>
    <w:rsid w:val="00247322"/>
    <w:rsid w:val="00260684"/>
    <w:rsid w:val="00280751"/>
    <w:rsid w:val="0029639D"/>
    <w:rsid w:val="002B2C8A"/>
    <w:rsid w:val="002E6E6D"/>
    <w:rsid w:val="002F0CBA"/>
    <w:rsid w:val="00320CB7"/>
    <w:rsid w:val="0032301B"/>
    <w:rsid w:val="00326F90"/>
    <w:rsid w:val="003D1CDF"/>
    <w:rsid w:val="003D67A1"/>
    <w:rsid w:val="003E0623"/>
    <w:rsid w:val="004105C9"/>
    <w:rsid w:val="00427CE0"/>
    <w:rsid w:val="00462C3A"/>
    <w:rsid w:val="00493A2E"/>
    <w:rsid w:val="00495261"/>
    <w:rsid w:val="004E0B23"/>
    <w:rsid w:val="004F3C77"/>
    <w:rsid w:val="005436F4"/>
    <w:rsid w:val="00545920"/>
    <w:rsid w:val="00564CED"/>
    <w:rsid w:val="005857B8"/>
    <w:rsid w:val="0059360B"/>
    <w:rsid w:val="005C3017"/>
    <w:rsid w:val="005D1DD1"/>
    <w:rsid w:val="005F1D19"/>
    <w:rsid w:val="00617A98"/>
    <w:rsid w:val="006443C5"/>
    <w:rsid w:val="00644D04"/>
    <w:rsid w:val="006624BB"/>
    <w:rsid w:val="00682375"/>
    <w:rsid w:val="006A531A"/>
    <w:rsid w:val="006A7093"/>
    <w:rsid w:val="006F09B7"/>
    <w:rsid w:val="0070353E"/>
    <w:rsid w:val="007172B1"/>
    <w:rsid w:val="0072341B"/>
    <w:rsid w:val="00745929"/>
    <w:rsid w:val="007549DB"/>
    <w:rsid w:val="0076497C"/>
    <w:rsid w:val="007C7B9F"/>
    <w:rsid w:val="007E72FB"/>
    <w:rsid w:val="007F085F"/>
    <w:rsid w:val="007F4A9E"/>
    <w:rsid w:val="00835F91"/>
    <w:rsid w:val="008441D4"/>
    <w:rsid w:val="00876C43"/>
    <w:rsid w:val="00883F0C"/>
    <w:rsid w:val="008D0304"/>
    <w:rsid w:val="008D34F5"/>
    <w:rsid w:val="008D695B"/>
    <w:rsid w:val="008F1D02"/>
    <w:rsid w:val="008F4458"/>
    <w:rsid w:val="009034EF"/>
    <w:rsid w:val="00947FFD"/>
    <w:rsid w:val="009712B3"/>
    <w:rsid w:val="009809EB"/>
    <w:rsid w:val="00996D69"/>
    <w:rsid w:val="009D632A"/>
    <w:rsid w:val="009F0ACB"/>
    <w:rsid w:val="00A62790"/>
    <w:rsid w:val="00A8083B"/>
    <w:rsid w:val="00AA1D8D"/>
    <w:rsid w:val="00AB7631"/>
    <w:rsid w:val="00AC6116"/>
    <w:rsid w:val="00AD18BA"/>
    <w:rsid w:val="00AD52B5"/>
    <w:rsid w:val="00B208B4"/>
    <w:rsid w:val="00B2264F"/>
    <w:rsid w:val="00B47730"/>
    <w:rsid w:val="00B5411C"/>
    <w:rsid w:val="00B66EBE"/>
    <w:rsid w:val="00B7729D"/>
    <w:rsid w:val="00BD246E"/>
    <w:rsid w:val="00C06679"/>
    <w:rsid w:val="00C1681F"/>
    <w:rsid w:val="00C33D76"/>
    <w:rsid w:val="00C36240"/>
    <w:rsid w:val="00C40528"/>
    <w:rsid w:val="00C7245E"/>
    <w:rsid w:val="00C7326B"/>
    <w:rsid w:val="00CB0664"/>
    <w:rsid w:val="00CD27B5"/>
    <w:rsid w:val="00CE4F89"/>
    <w:rsid w:val="00D0695E"/>
    <w:rsid w:val="00D3382F"/>
    <w:rsid w:val="00D46FF0"/>
    <w:rsid w:val="00D56C29"/>
    <w:rsid w:val="00D63DF5"/>
    <w:rsid w:val="00D70667"/>
    <w:rsid w:val="00D80862"/>
    <w:rsid w:val="00D80ABB"/>
    <w:rsid w:val="00DB406C"/>
    <w:rsid w:val="00E36AEC"/>
    <w:rsid w:val="00E378FF"/>
    <w:rsid w:val="00E6178F"/>
    <w:rsid w:val="00E641BA"/>
    <w:rsid w:val="00E64F13"/>
    <w:rsid w:val="00E9645B"/>
    <w:rsid w:val="00EA2DE2"/>
    <w:rsid w:val="00EF15B7"/>
    <w:rsid w:val="00EF54A1"/>
    <w:rsid w:val="00F2524A"/>
    <w:rsid w:val="00F4310C"/>
    <w:rsid w:val="00FB60C6"/>
    <w:rsid w:val="00FB7C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aliases w:val="Bullet_IRAO,Мой Список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443C5"/>
    <w:pPr>
      <w:tabs>
        <w:tab w:val="right" w:leader="dot" w:pos="8630"/>
      </w:tabs>
      <w:spacing w:after="100"/>
    </w:pPr>
    <w:rPr>
      <w:rFonts w:cs="Times New Roman"/>
      <w:noProof/>
      <w:lang w:val="ru-RU" w:eastAsia="ru-RU"/>
    </w:rPr>
  </w:style>
  <w:style w:type="character" w:styleId="aff9">
    <w:name w:val="Hyperlink"/>
    <w:basedOn w:val="a2"/>
    <w:uiPriority w:val="99"/>
    <w:unhideWhenUsed/>
    <w:rsid w:val="001F2243"/>
    <w:rPr>
      <w:color w:val="0000FF" w:themeColor="hyperlink"/>
      <w:u w:val="single"/>
    </w:rPr>
  </w:style>
  <w:style w:type="paragraph" w:customStyle="1" w:styleId="affa">
    <w:name w:val="Оглавление"/>
    <w:basedOn w:val="aff0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">
    <w:name w:val="Абзац списка Знак"/>
    <w:aliases w:val="Bullet_IRAO Знак,Мой Список Знак"/>
    <w:basedOn w:val="a2"/>
    <w:link w:val="ae"/>
    <w:uiPriority w:val="34"/>
    <w:rsid w:val="007F4A9E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22</Pages>
  <Words>3506</Words>
  <Characters>19989</Characters>
  <Application>Microsoft Office Word</Application>
  <DocSecurity>0</DocSecurity>
  <Lines>166</Lines>
  <Paragraphs>46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93</cp:revision>
  <dcterms:created xsi:type="dcterms:W3CDTF">2013-12-23T23:15:00Z</dcterms:created>
  <dcterms:modified xsi:type="dcterms:W3CDTF">2026-01-30T14:58:00Z</dcterms:modified>
  <cp:category/>
</cp:coreProperties>
</file>