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B1602" w14:textId="77777777" w:rsidR="000745DC" w:rsidRDefault="000745DC" w:rsidP="000745DC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  <w:bookmarkStart w:id="0" w:name="_Hlk221027220"/>
      <w:bookmarkEnd w:id="0"/>
    </w:p>
    <w:p w14:paraId="47265C3E" w14:textId="77777777" w:rsidR="000745DC" w:rsidRDefault="000745DC" w:rsidP="000745DC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</w:p>
    <w:p w14:paraId="0DFE17AB" w14:textId="77777777" w:rsidR="000745DC" w:rsidRDefault="000745DC" w:rsidP="000745DC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</w:p>
    <w:p w14:paraId="65B1ABAF" w14:textId="77777777" w:rsidR="000745DC" w:rsidRPr="000745DC" w:rsidRDefault="000745DC" w:rsidP="000745DC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</w:p>
    <w:p w14:paraId="52C7FD9A" w14:textId="77777777" w:rsidR="000745DC" w:rsidRPr="00496BBE" w:rsidRDefault="000745DC" w:rsidP="000745DC">
      <w:pPr>
        <w:tabs>
          <w:tab w:val="left" w:pos="6728"/>
        </w:tabs>
        <w:ind w:left="-993" w:right="-1467"/>
        <w:jc w:val="center"/>
        <w:rPr>
          <w:b/>
          <w:sz w:val="32"/>
          <w:szCs w:val="32"/>
          <w:lang w:val="ru-RU"/>
        </w:rPr>
      </w:pPr>
      <w:r w:rsidRPr="00496BBE">
        <w:rPr>
          <w:b/>
          <w:sz w:val="32"/>
          <w:szCs w:val="32"/>
          <w:lang w:val="ru-RU"/>
        </w:rPr>
        <w:t>{{ PROJECT_NAME }}</w:t>
      </w:r>
    </w:p>
    <w:p w14:paraId="5D58E399" w14:textId="77777777" w:rsidR="000745DC" w:rsidRPr="00844934" w:rsidRDefault="000745DC" w:rsidP="000745DC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</w:p>
    <w:p w14:paraId="3620440B" w14:textId="77777777" w:rsidR="000745DC" w:rsidRPr="00496BBE" w:rsidRDefault="000745DC" w:rsidP="000745DC">
      <w:pPr>
        <w:ind w:left="-993" w:right="-1751"/>
        <w:jc w:val="center"/>
        <w:rPr>
          <w:rFonts w:cs="Times New Roman"/>
          <w:b/>
          <w:sz w:val="36"/>
          <w:szCs w:val="36"/>
          <w:lang w:val="ru-RU"/>
        </w:rPr>
      </w:pPr>
      <w:r w:rsidRPr="00496BBE">
        <w:rPr>
          <w:b/>
          <w:sz w:val="32"/>
          <w:szCs w:val="32"/>
          <w:lang w:val="ru-RU"/>
        </w:rPr>
        <w:t>ПРОЕКТНАЯ ДОКУМЕНТАЦИЯ</w:t>
      </w:r>
    </w:p>
    <w:p w14:paraId="4BCB556D" w14:textId="4241D78D" w:rsidR="000745DC" w:rsidRPr="000745DC" w:rsidRDefault="000745DC" w:rsidP="000745DC">
      <w:pPr>
        <w:jc w:val="center"/>
        <w:rPr>
          <w:rFonts w:eastAsia="Times New Roman" w:cs="Times New Roman"/>
          <w:color w:val="FF0000"/>
          <w:sz w:val="32"/>
          <w:szCs w:val="32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Раздел 13. Иная документация в случаях, предусмотренных законодательными и иными нормативными правовыми актами Российской Федерации</w:t>
      </w:r>
    </w:p>
    <w:p w14:paraId="52991D40" w14:textId="77777777" w:rsidR="000745DC" w:rsidRPr="000745DC" w:rsidRDefault="000745DC" w:rsidP="000745DC">
      <w:pPr>
        <w:jc w:val="center"/>
        <w:rPr>
          <w:rFonts w:eastAsia="Times New Roman" w:cs="Times New Roman"/>
          <w:color w:val="FF0000"/>
          <w:sz w:val="32"/>
          <w:szCs w:val="32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Подраздел 1. Декларация промышленной безопасности</w:t>
      </w:r>
    </w:p>
    <w:p w14:paraId="5E63D18B" w14:textId="5703F43E" w:rsidR="000745DC" w:rsidRPr="00496BBE" w:rsidRDefault="000745DC" w:rsidP="000745DC">
      <w:pPr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Часть 1. Декларация промышленной безопасности</w:t>
      </w:r>
    </w:p>
    <w:p w14:paraId="01EC8FA1" w14:textId="6B4EBD4C" w:rsidR="000745DC" w:rsidRPr="000745DC" w:rsidRDefault="000745DC" w:rsidP="000745DC">
      <w:pPr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6BBE">
        <w:rPr>
          <w:rFonts w:eastAsia="Times New Roman" w:cs="Times New Roman"/>
          <w:sz w:val="28"/>
          <w:szCs w:val="28"/>
          <w:lang w:val="ru-RU" w:eastAsia="ru-RU"/>
        </w:rPr>
        <w:t xml:space="preserve">{{ </w:t>
      </w:r>
      <w:r w:rsidRPr="000745DC">
        <w:rPr>
          <w:rFonts w:eastAsia="Times New Roman" w:cs="Times New Roman"/>
          <w:sz w:val="28"/>
          <w:szCs w:val="28"/>
          <w:lang w:val="ru-RU" w:eastAsia="ru-RU"/>
        </w:rPr>
        <w:t>DPB_CODE</w:t>
      </w:r>
      <w:r w:rsidRPr="00496BBE">
        <w:rPr>
          <w:rFonts w:eastAsia="Times New Roman" w:cs="Times New Roman"/>
          <w:sz w:val="28"/>
          <w:szCs w:val="28"/>
          <w:lang w:val="ru-RU" w:eastAsia="ru-RU"/>
        </w:rPr>
        <w:t xml:space="preserve"> }}</w:t>
      </w:r>
      <w:r>
        <w:rPr>
          <w:rFonts w:eastAsia="Times New Roman" w:cs="Times New Roman"/>
          <w:sz w:val="28"/>
          <w:szCs w:val="28"/>
          <w:lang w:eastAsia="ru-RU"/>
        </w:rPr>
        <w:t>1</w:t>
      </w:r>
    </w:p>
    <w:p w14:paraId="34E12C61" w14:textId="77777777" w:rsidR="000745DC" w:rsidRPr="00496BBE" w:rsidRDefault="000745DC" w:rsidP="000745DC">
      <w:pPr>
        <w:jc w:val="center"/>
        <w:rPr>
          <w:rFonts w:eastAsia="Times New Roman" w:cs="Times New Roman"/>
          <w:color w:val="FF0000"/>
          <w:sz w:val="28"/>
          <w:szCs w:val="28"/>
          <w:lang w:val="ru-RU" w:eastAsia="ru-RU"/>
        </w:rPr>
      </w:pPr>
      <w:r w:rsidRPr="00496BBE">
        <w:rPr>
          <w:rFonts w:eastAsia="Times New Roman" w:cs="Times New Roman"/>
          <w:color w:val="FF0000"/>
          <w:sz w:val="28"/>
          <w:szCs w:val="28"/>
          <w:lang w:val="ru-RU" w:eastAsia="ru-RU"/>
        </w:rPr>
        <w:t>Том 13.2</w:t>
      </w:r>
    </w:p>
    <w:p w14:paraId="1AC8D344" w14:textId="77777777" w:rsidR="000745DC" w:rsidRPr="000745DC" w:rsidRDefault="000745DC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  <w:sectPr w:rsidR="000745DC" w:rsidRPr="000745DC" w:rsidSect="001570AC">
          <w:footerReference w:type="default" r:id="rId8"/>
          <w:headerReference w:type="first" r:id="rId9"/>
          <w:footerReference w:type="first" r:id="rId10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5E185B97" w14:textId="77777777" w:rsidR="000745DC" w:rsidRDefault="000745DC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</w:pPr>
    </w:p>
    <w:p w14:paraId="014F0B79" w14:textId="77777777" w:rsidR="000745DC" w:rsidRDefault="000745DC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</w:pPr>
    </w:p>
    <w:p w14:paraId="1DB653AD" w14:textId="77777777" w:rsidR="000745DC" w:rsidRDefault="000745DC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</w:pPr>
    </w:p>
    <w:p w14:paraId="76B4D1E3" w14:textId="77777777" w:rsidR="000745DC" w:rsidRPr="0096664E" w:rsidRDefault="000745DC" w:rsidP="000745DC">
      <w:pPr>
        <w:ind w:left="-993"/>
        <w:jc w:val="right"/>
        <w:rPr>
          <w:rFonts w:cs="Times New Roman"/>
          <w:b/>
          <w:sz w:val="32"/>
          <w:szCs w:val="32"/>
        </w:rPr>
      </w:pPr>
    </w:p>
    <w:p w14:paraId="11E4DA98" w14:textId="77777777" w:rsidR="000745DC" w:rsidRPr="00496BBE" w:rsidRDefault="000745DC" w:rsidP="000745DC">
      <w:pPr>
        <w:tabs>
          <w:tab w:val="left" w:pos="6728"/>
        </w:tabs>
        <w:ind w:left="-993" w:right="-1467"/>
        <w:jc w:val="center"/>
        <w:rPr>
          <w:b/>
          <w:sz w:val="32"/>
          <w:szCs w:val="32"/>
          <w:lang w:val="ru-RU"/>
        </w:rPr>
      </w:pPr>
      <w:r w:rsidRPr="00496BBE">
        <w:rPr>
          <w:b/>
          <w:sz w:val="32"/>
          <w:szCs w:val="32"/>
          <w:lang w:val="ru-RU"/>
        </w:rPr>
        <w:t>{{ PROJECT_NAME }}</w:t>
      </w:r>
    </w:p>
    <w:p w14:paraId="13A2A6B4" w14:textId="77777777" w:rsidR="000745DC" w:rsidRPr="00844934" w:rsidRDefault="000745DC" w:rsidP="000745DC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</w:p>
    <w:p w14:paraId="61E204AE" w14:textId="77777777" w:rsidR="000745DC" w:rsidRPr="00496BBE" w:rsidRDefault="000745DC" w:rsidP="000745DC">
      <w:pPr>
        <w:ind w:left="-993" w:right="-1751"/>
        <w:jc w:val="center"/>
        <w:rPr>
          <w:rFonts w:cs="Times New Roman"/>
          <w:b/>
          <w:sz w:val="36"/>
          <w:szCs w:val="36"/>
          <w:lang w:val="ru-RU"/>
        </w:rPr>
      </w:pPr>
      <w:r w:rsidRPr="00496BBE">
        <w:rPr>
          <w:b/>
          <w:sz w:val="32"/>
          <w:szCs w:val="32"/>
          <w:lang w:val="ru-RU"/>
        </w:rPr>
        <w:t>ПРОЕКТНАЯ ДОКУМЕНТАЦИЯ</w:t>
      </w:r>
    </w:p>
    <w:p w14:paraId="2E42D305" w14:textId="77777777" w:rsidR="000745DC" w:rsidRPr="000745DC" w:rsidRDefault="000745DC" w:rsidP="000745DC">
      <w:pPr>
        <w:jc w:val="center"/>
        <w:rPr>
          <w:rFonts w:eastAsia="Times New Roman" w:cs="Times New Roman"/>
          <w:color w:val="FF0000"/>
          <w:sz w:val="32"/>
          <w:szCs w:val="32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Раздел 13. Иная документация в случаях, предусмотренных законодательными и иными нормативными правовыми актами Российской Федерации</w:t>
      </w:r>
    </w:p>
    <w:p w14:paraId="54A634D1" w14:textId="77777777" w:rsidR="000745DC" w:rsidRPr="000745DC" w:rsidRDefault="000745DC" w:rsidP="000745DC">
      <w:pPr>
        <w:jc w:val="center"/>
        <w:rPr>
          <w:rFonts w:eastAsia="Times New Roman" w:cs="Times New Roman"/>
          <w:color w:val="FF0000"/>
          <w:sz w:val="32"/>
          <w:szCs w:val="32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Подраздел 1. Декларация промышленной безопасности</w:t>
      </w:r>
    </w:p>
    <w:p w14:paraId="07451324" w14:textId="77777777" w:rsidR="000745DC" w:rsidRPr="00496BBE" w:rsidRDefault="000745DC" w:rsidP="000745DC">
      <w:pPr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Часть 1. Декларация промышленной безопасности</w:t>
      </w:r>
    </w:p>
    <w:p w14:paraId="74CFA55A" w14:textId="77777777" w:rsidR="000745DC" w:rsidRPr="00496BBE" w:rsidRDefault="000745DC" w:rsidP="000745DC">
      <w:pPr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5D075924" w14:textId="46C0F416" w:rsidR="000745DC" w:rsidRPr="000745DC" w:rsidRDefault="000745DC" w:rsidP="000745DC">
      <w:pPr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6BBE">
        <w:rPr>
          <w:rFonts w:eastAsia="Times New Roman" w:cs="Times New Roman"/>
          <w:sz w:val="28"/>
          <w:szCs w:val="28"/>
          <w:lang w:val="ru-RU" w:eastAsia="ru-RU"/>
        </w:rPr>
        <w:t xml:space="preserve">{{ </w:t>
      </w:r>
      <w:r w:rsidRPr="000745DC">
        <w:rPr>
          <w:rFonts w:eastAsia="Times New Roman" w:cs="Times New Roman"/>
          <w:sz w:val="28"/>
          <w:szCs w:val="28"/>
          <w:lang w:val="ru-RU" w:eastAsia="ru-RU"/>
        </w:rPr>
        <w:t>DPB_CODE</w:t>
      </w:r>
      <w:r w:rsidRPr="00496BBE">
        <w:rPr>
          <w:rFonts w:eastAsia="Times New Roman" w:cs="Times New Roman"/>
          <w:sz w:val="28"/>
          <w:szCs w:val="28"/>
          <w:lang w:val="ru-RU" w:eastAsia="ru-RU"/>
        </w:rPr>
        <w:t xml:space="preserve"> }}</w:t>
      </w:r>
      <w:r>
        <w:rPr>
          <w:rFonts w:eastAsia="Times New Roman" w:cs="Times New Roman"/>
          <w:sz w:val="28"/>
          <w:szCs w:val="28"/>
          <w:lang w:eastAsia="ru-RU"/>
        </w:rPr>
        <w:t>1</w:t>
      </w:r>
    </w:p>
    <w:p w14:paraId="7DF3A632" w14:textId="77777777" w:rsidR="000745DC" w:rsidRDefault="000745DC" w:rsidP="000745DC">
      <w:pPr>
        <w:jc w:val="center"/>
        <w:rPr>
          <w:rFonts w:eastAsia="Times New Roman" w:cs="Times New Roman"/>
          <w:color w:val="FF0000"/>
          <w:sz w:val="28"/>
          <w:szCs w:val="28"/>
          <w:lang w:eastAsia="ru-RU"/>
        </w:rPr>
      </w:pPr>
      <w:r w:rsidRPr="00496BBE">
        <w:rPr>
          <w:rFonts w:eastAsia="Times New Roman" w:cs="Times New Roman"/>
          <w:color w:val="FF0000"/>
          <w:sz w:val="28"/>
          <w:szCs w:val="28"/>
          <w:lang w:val="ru-RU" w:eastAsia="ru-RU"/>
        </w:rPr>
        <w:t>Том 13.2</w:t>
      </w:r>
    </w:p>
    <w:p w14:paraId="28836420" w14:textId="77777777" w:rsidR="0082767D" w:rsidRDefault="0082767D" w:rsidP="000745DC">
      <w:pPr>
        <w:jc w:val="center"/>
        <w:rPr>
          <w:rFonts w:eastAsia="Times New Roman" w:cs="Times New Roman"/>
          <w:color w:val="FF0000"/>
          <w:sz w:val="28"/>
          <w:szCs w:val="28"/>
          <w:lang w:eastAsia="ru-RU"/>
        </w:rPr>
      </w:pPr>
    </w:p>
    <w:p w14:paraId="0256CD01" w14:textId="77777777" w:rsidR="0082767D" w:rsidRPr="00E66672" w:rsidRDefault="0082767D" w:rsidP="0082767D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57035C81" w14:textId="77777777" w:rsidR="0082767D" w:rsidRPr="00E66672" w:rsidRDefault="0082767D" w:rsidP="0082767D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700A319" w14:textId="77777777" w:rsidR="0082767D" w:rsidRPr="00A07437" w:rsidRDefault="0082767D" w:rsidP="0082767D">
      <w:pPr>
        <w:rPr>
          <w:rFonts w:eastAsia="Times New Roman" w:cs="Times New Roman"/>
          <w:sz w:val="28"/>
          <w:szCs w:val="28"/>
          <w:lang w:val="ru-RU" w:eastAsia="ru-RU"/>
        </w:rPr>
      </w:pPr>
      <w:r w:rsidRPr="00A07437">
        <w:rPr>
          <w:rFonts w:eastAsia="Times New Roman" w:cs="Times New Roman"/>
          <w:sz w:val="28"/>
          <w:szCs w:val="28"/>
          <w:lang w:val="ru-RU" w:eastAsia="ru-RU"/>
        </w:rPr>
        <w:t>Генеральный директор</w:t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  <w:t>Н.Н. Хайрутдинов</w:t>
      </w:r>
    </w:p>
    <w:p w14:paraId="77D2C0A1" w14:textId="2E7DC595" w:rsidR="0082767D" w:rsidRPr="0082767D" w:rsidRDefault="0082767D" w:rsidP="0082767D">
      <w:pPr>
        <w:rPr>
          <w:rFonts w:eastAsia="Times New Roman" w:cs="Times New Roman"/>
          <w:color w:val="FF0000"/>
          <w:sz w:val="28"/>
          <w:szCs w:val="28"/>
          <w:lang w:val="ru-RU" w:eastAsia="ru-RU"/>
        </w:rPr>
      </w:pPr>
      <w:r w:rsidRPr="00A07437">
        <w:rPr>
          <w:rFonts w:eastAsia="Times New Roman" w:cs="Times New Roman"/>
          <w:sz w:val="28"/>
          <w:szCs w:val="28"/>
          <w:lang w:val="ru-RU" w:eastAsia="ru-RU"/>
        </w:rPr>
        <w:t>Главный инженер проекта</w:t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</w:r>
      <w:r w:rsidRPr="00A07437">
        <w:rPr>
          <w:rFonts w:eastAsia="Times New Roman" w:cs="Times New Roman"/>
          <w:sz w:val="28"/>
          <w:szCs w:val="28"/>
          <w:lang w:val="ru-RU" w:eastAsia="ru-RU"/>
        </w:rPr>
        <w:tab/>
        <w:t>Д.Н. Гибадуллин</w:t>
      </w:r>
    </w:p>
    <w:p w14:paraId="63B71969" w14:textId="77777777" w:rsidR="0082767D" w:rsidRPr="0082767D" w:rsidRDefault="0082767D" w:rsidP="000745DC">
      <w:pPr>
        <w:jc w:val="center"/>
        <w:rPr>
          <w:rFonts w:eastAsia="Times New Roman" w:cs="Times New Roman"/>
          <w:color w:val="FF0000"/>
          <w:sz w:val="28"/>
          <w:szCs w:val="28"/>
          <w:lang w:val="ru-RU" w:eastAsia="ru-RU"/>
        </w:rPr>
      </w:pPr>
    </w:p>
    <w:p w14:paraId="74FC2A0D" w14:textId="77777777" w:rsidR="000745DC" w:rsidRDefault="000745DC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  <w:sectPr w:rsidR="000745DC" w:rsidSect="001570AC">
          <w:headerReference w:type="first" r:id="rId11"/>
          <w:footerReference w:type="firs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233E36C7" w14:textId="77777777" w:rsidR="0082767D" w:rsidRDefault="0082767D" w:rsidP="0082767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</w:pPr>
    </w:p>
    <w:p w14:paraId="24C823FF" w14:textId="77777777" w:rsidR="0082767D" w:rsidRDefault="0082767D" w:rsidP="0082767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</w:pPr>
    </w:p>
    <w:p w14:paraId="2D19C4DB" w14:textId="77777777" w:rsidR="0082767D" w:rsidRDefault="0082767D" w:rsidP="0082767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</w:pPr>
    </w:p>
    <w:p w14:paraId="50A1C985" w14:textId="77777777" w:rsidR="0082767D" w:rsidRPr="0082767D" w:rsidRDefault="0082767D" w:rsidP="0082767D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</w:p>
    <w:p w14:paraId="69BCC37D" w14:textId="77777777" w:rsidR="0082767D" w:rsidRPr="00496BBE" w:rsidRDefault="0082767D" w:rsidP="0082767D">
      <w:pPr>
        <w:tabs>
          <w:tab w:val="left" w:pos="6728"/>
        </w:tabs>
        <w:ind w:left="-993" w:right="-1467"/>
        <w:jc w:val="center"/>
        <w:rPr>
          <w:b/>
          <w:sz w:val="32"/>
          <w:szCs w:val="32"/>
          <w:lang w:val="ru-RU"/>
        </w:rPr>
      </w:pPr>
      <w:r w:rsidRPr="00496BBE">
        <w:rPr>
          <w:b/>
          <w:sz w:val="32"/>
          <w:szCs w:val="32"/>
          <w:lang w:val="ru-RU"/>
        </w:rPr>
        <w:t>{{ PROJECT_NAME }}</w:t>
      </w:r>
    </w:p>
    <w:p w14:paraId="09A479E4" w14:textId="77777777" w:rsidR="0082767D" w:rsidRPr="00844934" w:rsidRDefault="0082767D" w:rsidP="0082767D">
      <w:pPr>
        <w:ind w:left="-993"/>
        <w:jc w:val="right"/>
        <w:rPr>
          <w:rFonts w:cs="Times New Roman"/>
          <w:b/>
          <w:sz w:val="32"/>
          <w:szCs w:val="32"/>
          <w:lang w:val="ru-RU"/>
        </w:rPr>
      </w:pPr>
    </w:p>
    <w:p w14:paraId="05E4CD63" w14:textId="77777777" w:rsidR="0082767D" w:rsidRPr="00496BBE" w:rsidRDefault="0082767D" w:rsidP="0082767D">
      <w:pPr>
        <w:ind w:left="-993" w:right="-1751"/>
        <w:jc w:val="center"/>
        <w:rPr>
          <w:rFonts w:cs="Times New Roman"/>
          <w:b/>
          <w:sz w:val="36"/>
          <w:szCs w:val="36"/>
          <w:lang w:val="ru-RU"/>
        </w:rPr>
      </w:pPr>
      <w:r w:rsidRPr="00496BBE">
        <w:rPr>
          <w:b/>
          <w:sz w:val="32"/>
          <w:szCs w:val="32"/>
          <w:lang w:val="ru-RU"/>
        </w:rPr>
        <w:t>ПРОЕКТНАЯ ДОКУМЕНТАЦИЯ</w:t>
      </w:r>
    </w:p>
    <w:p w14:paraId="35A8133A" w14:textId="77777777" w:rsidR="0082767D" w:rsidRPr="000745DC" w:rsidRDefault="0082767D" w:rsidP="0082767D">
      <w:pPr>
        <w:jc w:val="center"/>
        <w:rPr>
          <w:rFonts w:eastAsia="Times New Roman" w:cs="Times New Roman"/>
          <w:color w:val="FF0000"/>
          <w:sz w:val="32"/>
          <w:szCs w:val="32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Раздел 13. Иная документация в случаях, предусмотренных законодательными и иными нормативными правовыми актами Российской Федерации</w:t>
      </w:r>
    </w:p>
    <w:p w14:paraId="0BF65DC2" w14:textId="77777777" w:rsidR="0082767D" w:rsidRPr="000745DC" w:rsidRDefault="0082767D" w:rsidP="0082767D">
      <w:pPr>
        <w:jc w:val="center"/>
        <w:rPr>
          <w:rFonts w:eastAsia="Times New Roman" w:cs="Times New Roman"/>
          <w:color w:val="FF0000"/>
          <w:sz w:val="32"/>
          <w:szCs w:val="32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Подраздел 1. Декларация промышленной безопасности</w:t>
      </w:r>
    </w:p>
    <w:p w14:paraId="05778C1C" w14:textId="77777777" w:rsidR="0082767D" w:rsidRPr="00496BBE" w:rsidRDefault="0082767D" w:rsidP="0082767D">
      <w:pPr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0745DC">
        <w:rPr>
          <w:rFonts w:eastAsia="Times New Roman" w:cs="Times New Roman"/>
          <w:color w:val="FF0000"/>
          <w:sz w:val="32"/>
          <w:szCs w:val="32"/>
          <w:lang w:val="ru-RU" w:eastAsia="ru-RU"/>
        </w:rPr>
        <w:t>Часть 1. Декларация промышленной безопасности</w:t>
      </w:r>
    </w:p>
    <w:p w14:paraId="5646BD3A" w14:textId="77777777" w:rsidR="0082767D" w:rsidRPr="00496BBE" w:rsidRDefault="0082767D" w:rsidP="0082767D">
      <w:pPr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2D6369B" w14:textId="77777777" w:rsidR="0082767D" w:rsidRPr="0082767D" w:rsidRDefault="0082767D" w:rsidP="0082767D">
      <w:pPr>
        <w:jc w:val="center"/>
        <w:rPr>
          <w:rFonts w:eastAsia="Times New Roman" w:cs="Times New Roman"/>
          <w:sz w:val="28"/>
          <w:szCs w:val="28"/>
          <w:lang w:val="ru-RU" w:eastAsia="ru-RU"/>
        </w:rPr>
      </w:pPr>
      <w:bookmarkStart w:id="1" w:name="ДПБ"/>
      <w:r w:rsidRPr="00496BBE">
        <w:rPr>
          <w:rFonts w:eastAsia="Times New Roman" w:cs="Times New Roman"/>
          <w:sz w:val="28"/>
          <w:szCs w:val="28"/>
          <w:lang w:val="ru-RU" w:eastAsia="ru-RU"/>
        </w:rPr>
        <w:t xml:space="preserve">{{ </w:t>
      </w:r>
      <w:r w:rsidRPr="000745DC">
        <w:rPr>
          <w:rFonts w:eastAsia="Times New Roman" w:cs="Times New Roman"/>
          <w:sz w:val="28"/>
          <w:szCs w:val="28"/>
          <w:lang w:val="ru-RU" w:eastAsia="ru-RU"/>
        </w:rPr>
        <w:t>DPB_CODE</w:t>
      </w:r>
      <w:r w:rsidRPr="00496BBE">
        <w:rPr>
          <w:rFonts w:eastAsia="Times New Roman" w:cs="Times New Roman"/>
          <w:sz w:val="28"/>
          <w:szCs w:val="28"/>
          <w:lang w:val="ru-RU" w:eastAsia="ru-RU"/>
        </w:rPr>
        <w:t xml:space="preserve"> }}</w:t>
      </w:r>
      <w:bookmarkEnd w:id="1"/>
      <w:r w:rsidRPr="0082767D">
        <w:rPr>
          <w:rFonts w:eastAsia="Times New Roman" w:cs="Times New Roman"/>
          <w:sz w:val="28"/>
          <w:szCs w:val="28"/>
          <w:lang w:val="ru-RU" w:eastAsia="ru-RU"/>
        </w:rPr>
        <w:t>1</w:t>
      </w:r>
    </w:p>
    <w:p w14:paraId="18B64E32" w14:textId="77777777" w:rsidR="000745DC" w:rsidRDefault="0082767D" w:rsidP="0082767D">
      <w:pPr>
        <w:jc w:val="center"/>
        <w:rPr>
          <w:rFonts w:eastAsia="Times New Roman" w:cs="Times New Roman"/>
          <w:color w:val="FF0000"/>
          <w:sz w:val="28"/>
          <w:szCs w:val="28"/>
          <w:lang w:eastAsia="ru-RU"/>
        </w:rPr>
      </w:pPr>
      <w:r w:rsidRPr="00496BBE">
        <w:rPr>
          <w:rFonts w:eastAsia="Times New Roman" w:cs="Times New Roman"/>
          <w:color w:val="FF0000"/>
          <w:sz w:val="28"/>
          <w:szCs w:val="28"/>
          <w:lang w:val="ru-RU" w:eastAsia="ru-RU"/>
        </w:rPr>
        <w:t>Том 13.2</w:t>
      </w:r>
    </w:p>
    <w:p w14:paraId="3551E0C7" w14:textId="77777777" w:rsidR="0082767D" w:rsidRDefault="0082767D" w:rsidP="0082767D">
      <w:pPr>
        <w:jc w:val="center"/>
        <w:rPr>
          <w:rFonts w:eastAsia="Times New Roman" w:cs="Times New Roman"/>
          <w:color w:val="FF0000"/>
          <w:sz w:val="28"/>
          <w:szCs w:val="28"/>
          <w:lang w:eastAsia="ru-RU"/>
        </w:rPr>
      </w:pPr>
    </w:p>
    <w:p w14:paraId="3CC95CC9" w14:textId="77777777" w:rsidR="0082767D" w:rsidRDefault="0082767D" w:rsidP="0082767D">
      <w:pPr>
        <w:jc w:val="center"/>
        <w:rPr>
          <w:rFonts w:eastAsia="Times New Roman" w:cs="Times New Roman"/>
          <w:color w:val="FF0000"/>
          <w:sz w:val="28"/>
          <w:szCs w:val="28"/>
          <w:lang w:eastAsia="ru-RU"/>
        </w:rPr>
      </w:pPr>
    </w:p>
    <w:p w14:paraId="6103E493" w14:textId="77777777" w:rsidR="0082767D" w:rsidRDefault="0082767D" w:rsidP="0082767D">
      <w:pPr>
        <w:jc w:val="center"/>
        <w:rPr>
          <w:rFonts w:eastAsia="Times New Roman" w:cs="Times New Roman"/>
          <w:color w:val="FF0000"/>
          <w:sz w:val="28"/>
          <w:szCs w:val="28"/>
          <w:lang w:eastAsia="ru-RU"/>
        </w:rPr>
      </w:pPr>
    </w:p>
    <w:p w14:paraId="501328F2" w14:textId="12B44284" w:rsidR="0082767D" w:rsidRPr="0082767D" w:rsidRDefault="0082767D" w:rsidP="0082767D">
      <w:pPr>
        <w:jc w:val="center"/>
        <w:rPr>
          <w:rFonts w:eastAsia="Times New Roman" w:cs="Times New Roman"/>
          <w:color w:val="FF0000"/>
          <w:sz w:val="28"/>
          <w:szCs w:val="28"/>
          <w:lang w:val="ru-RU" w:eastAsia="ru-RU"/>
        </w:rPr>
      </w:pPr>
      <w:r w:rsidRPr="00134C5A">
        <w:rPr>
          <w:bCs/>
          <w:sz w:val="28"/>
          <w:szCs w:val="28"/>
          <w:lang w:val="ru-RU"/>
        </w:rPr>
        <w:t xml:space="preserve">Генеральный директор </w:t>
      </w:r>
      <w:r w:rsidRPr="00134C5A">
        <w:rPr>
          <w:bCs/>
          <w:sz w:val="28"/>
          <w:szCs w:val="28"/>
          <w:lang w:val="ru-RU"/>
        </w:rPr>
        <w:tab/>
      </w:r>
      <w:r w:rsidRPr="00E66672">
        <w:rPr>
          <w:bCs/>
          <w:sz w:val="28"/>
          <w:szCs w:val="28"/>
          <w:lang w:val="ru-RU"/>
        </w:rPr>
        <w:tab/>
      </w:r>
      <w:r w:rsidRPr="00E66672">
        <w:rPr>
          <w:bCs/>
          <w:sz w:val="28"/>
          <w:szCs w:val="28"/>
          <w:lang w:val="ru-RU"/>
        </w:rPr>
        <w:tab/>
      </w:r>
      <w:r w:rsidRPr="00E66672">
        <w:rPr>
          <w:bCs/>
          <w:sz w:val="28"/>
          <w:szCs w:val="28"/>
          <w:lang w:val="ru-RU"/>
        </w:rPr>
        <w:tab/>
      </w:r>
      <w:r w:rsidRPr="00E66672">
        <w:rPr>
          <w:bCs/>
          <w:sz w:val="28"/>
          <w:szCs w:val="28"/>
          <w:lang w:val="ru-RU"/>
        </w:rPr>
        <w:tab/>
      </w:r>
      <w:r w:rsidRPr="00E66672">
        <w:rPr>
          <w:bCs/>
          <w:sz w:val="28"/>
          <w:szCs w:val="28"/>
          <w:lang w:val="ru-RU"/>
        </w:rPr>
        <w:tab/>
      </w:r>
      <w:r w:rsidRPr="00134C5A">
        <w:rPr>
          <w:bCs/>
          <w:sz w:val="28"/>
          <w:szCs w:val="28"/>
          <w:lang w:val="ru-RU"/>
        </w:rPr>
        <w:t>К.М. Кузнецо</w:t>
      </w:r>
      <w:r>
        <w:rPr>
          <w:bCs/>
          <w:sz w:val="28"/>
          <w:szCs w:val="28"/>
          <w:lang w:val="ru-RU"/>
        </w:rPr>
        <w:t>в</w:t>
      </w:r>
    </w:p>
    <w:p w14:paraId="2226E87E" w14:textId="77777777" w:rsidR="0082767D" w:rsidRPr="0082767D" w:rsidRDefault="0082767D" w:rsidP="0082767D">
      <w:pPr>
        <w:spacing w:after="0" w:line="240" w:lineRule="auto"/>
        <w:ind w:left="5387" w:right="-289"/>
        <w:rPr>
          <w:rFonts w:eastAsia="Times New Roman" w:cs="Times New Roman"/>
          <w:color w:val="FF0000"/>
          <w:sz w:val="28"/>
          <w:szCs w:val="28"/>
          <w:lang w:val="ru-RU" w:eastAsia="ru-RU"/>
        </w:rPr>
      </w:pPr>
    </w:p>
    <w:p w14:paraId="0295129E" w14:textId="1EF9BEAA" w:rsidR="0082767D" w:rsidRPr="0082767D" w:rsidRDefault="0082767D" w:rsidP="0082767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  <w:sectPr w:rsidR="0082767D" w:rsidRPr="0082767D" w:rsidSect="001570AC"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A0C898A" w14:textId="5C10C25D" w:rsidR="007F085F" w:rsidRPr="0082767D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lastRenderedPageBreak/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bCs/>
          <w:spacing w:val="0"/>
          <w:sz w:val="26"/>
          <w:szCs w:val="26"/>
          <w:highlight w:val="yellow"/>
          <w:lang w:val="en-US"/>
        </w:rPr>
        <w:t>{{ HEAD_POSITION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r w:rsidRPr="007F2449">
        <w:rPr>
          <w:sz w:val="26"/>
          <w:szCs w:val="26"/>
          <w:highlight w:val="yellow"/>
          <w:lang w:val="en-US"/>
        </w:rPr>
        <w:t>{{ SHORT_NAME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r w:rsidRPr="007F2449">
        <w:rPr>
          <w:sz w:val="26"/>
          <w:szCs w:val="26"/>
          <w:highlight w:val="yellow"/>
        </w:rPr>
        <w:t>{{ HEAD_SHORT_NAME }}</w:t>
      </w:r>
    </w:p>
    <w:p w14:paraId="765EBB10" w14:textId="45D54E6B" w:rsidR="0030763D" w:rsidRPr="0096664E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96664E">
        <w:rPr>
          <w:sz w:val="26"/>
          <w:szCs w:val="26"/>
        </w:rPr>
        <w:t xml:space="preserve">« ___ » ___________ </w:t>
      </w:r>
      <w:r w:rsidRPr="0096664E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96664E">
        <w:rPr>
          <w:rFonts w:eastAsia="Times New Roman" w:cs="Times New Roman"/>
          <w:sz w:val="26"/>
          <w:szCs w:val="26"/>
          <w:highlight w:val="yellow"/>
          <w:lang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96664E">
        <w:rPr>
          <w:rFonts w:eastAsia="Times New Roman" w:cs="Times New Roman"/>
          <w:sz w:val="26"/>
          <w:szCs w:val="26"/>
          <w:highlight w:val="yellow"/>
          <w:lang w:eastAsia="ru-RU"/>
        </w:rPr>
        <w:t xml:space="preserve"> }}</w:t>
      </w:r>
      <w:r w:rsidRPr="0096664E">
        <w:rPr>
          <w:sz w:val="26"/>
          <w:szCs w:val="26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96664E">
        <w:rPr>
          <w:sz w:val="26"/>
          <w:szCs w:val="26"/>
        </w:rPr>
        <w:t>.</w:t>
      </w:r>
    </w:p>
    <w:p w14:paraId="28DCDBE9" w14:textId="77777777" w:rsidR="007F085F" w:rsidRPr="0096664E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1A5DD115" w14:textId="77777777" w:rsidR="007F085F" w:rsidRPr="0096664E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347C97C0" w14:textId="77777777" w:rsidR="007F085F" w:rsidRPr="0096664E" w:rsidRDefault="007F085F" w:rsidP="007F085F">
      <w:pPr>
        <w:jc w:val="right"/>
        <w:rPr>
          <w:rFonts w:cs="Times New Roman"/>
          <w:b/>
          <w:sz w:val="32"/>
          <w:szCs w:val="32"/>
        </w:rPr>
      </w:pPr>
    </w:p>
    <w:p w14:paraId="493F0278" w14:textId="77777777" w:rsidR="007F085F" w:rsidRPr="0096664E" w:rsidRDefault="007F085F" w:rsidP="004F3C77">
      <w:pPr>
        <w:jc w:val="center"/>
        <w:rPr>
          <w:rFonts w:cs="Times New Roman"/>
          <w:b/>
          <w:sz w:val="32"/>
          <w:szCs w:val="32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headerReference w:type="first" r:id="rId15"/>
          <w:footerReference w:type="first" r:id="rId16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8452B7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8452B7">
        <w:rPr>
          <w:rFonts w:cs="Times New Roman"/>
          <w:bCs/>
          <w:i/>
          <w:iCs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73A8CAF2" w:rsidR="00DC4D77" w:rsidRPr="008452B7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8452B7">
        <w:rPr>
          <w:rFonts w:cs="Times New Roman"/>
          <w:bCs/>
          <w:sz w:val="24"/>
          <w:szCs w:val="24"/>
          <w:lang w:val="ru-RU"/>
        </w:rPr>
        <w:t xml:space="preserve">Наименование организации: </w:t>
      </w:r>
      <w:r w:rsidR="008452B7" w:rsidRPr="008452B7">
        <w:rPr>
          <w:rFonts w:cs="Times New Roman"/>
          <w:bCs/>
          <w:sz w:val="24"/>
          <w:szCs w:val="24"/>
          <w:lang w:val="ru-RU"/>
        </w:rPr>
        <w:t>ООО «Интелпроект»</w:t>
      </w:r>
      <w:r w:rsidRPr="008452B7">
        <w:rPr>
          <w:rFonts w:cs="Times New Roman"/>
          <w:bCs/>
          <w:sz w:val="24"/>
          <w:szCs w:val="24"/>
          <w:lang w:val="ru-RU"/>
        </w:rPr>
        <w:t xml:space="preserve"> </w:t>
      </w:r>
    </w:p>
    <w:p w14:paraId="07D69B86" w14:textId="5747AEA4" w:rsidR="00DC4D77" w:rsidRPr="008452B7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8452B7">
        <w:rPr>
          <w:bCs/>
          <w:lang w:val="ru-RU"/>
        </w:rPr>
        <w:t xml:space="preserve">Адрес: </w:t>
      </w:r>
      <w:r w:rsidR="008452B7" w:rsidRPr="008452B7">
        <w:rPr>
          <w:rFonts w:cs="Times New Roman"/>
          <w:bCs/>
          <w:sz w:val="24"/>
          <w:szCs w:val="24"/>
          <w:lang w:val="ru-RU"/>
        </w:rPr>
        <w:t>421001, Республика Татарстан, г. Казань, Чистопольская ул., д. 83, офис 102</w:t>
      </w:r>
    </w:p>
    <w:p w14:paraId="53C9D47D" w14:textId="12DF33E3" w:rsidR="00DC4D77" w:rsidRPr="008452B7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8452B7">
        <w:rPr>
          <w:rFonts w:cs="Times New Roman"/>
          <w:bCs/>
          <w:sz w:val="24"/>
          <w:szCs w:val="24"/>
          <w:lang w:val="ru-RU"/>
        </w:rPr>
        <w:t>Телефон: +7-917-</w:t>
      </w:r>
      <w:r w:rsidR="008452B7" w:rsidRPr="008452B7">
        <w:rPr>
          <w:rFonts w:cs="Times New Roman"/>
          <w:bCs/>
          <w:sz w:val="24"/>
          <w:szCs w:val="24"/>
          <w:lang w:val="ru-RU"/>
        </w:rPr>
        <w:t>265-60-91</w:t>
      </w:r>
    </w:p>
    <w:p w14:paraId="53E09525" w14:textId="083F6EB7" w:rsidR="00DC4D77" w:rsidRPr="008452B7" w:rsidRDefault="00DC4D77" w:rsidP="00E55155">
      <w:pPr>
        <w:jc w:val="both"/>
        <w:rPr>
          <w:rFonts w:cs="Times New Roman"/>
          <w:bCs/>
          <w:sz w:val="24"/>
          <w:szCs w:val="24"/>
          <w:lang w:val="ru-RU"/>
        </w:rPr>
      </w:pPr>
      <w:r w:rsidRPr="008452B7">
        <w:rPr>
          <w:rFonts w:cs="Times New Roman"/>
          <w:bCs/>
          <w:sz w:val="24"/>
          <w:szCs w:val="24"/>
          <w:lang w:val="ru-RU"/>
        </w:rPr>
        <w:t xml:space="preserve">email: </w:t>
      </w:r>
      <w:r w:rsidR="008452B7" w:rsidRPr="008452B7">
        <w:rPr>
          <w:rFonts w:cs="Times New Roman"/>
          <w:bCs/>
          <w:sz w:val="24"/>
          <w:szCs w:val="24"/>
          <w:lang w:val="ru-RU"/>
        </w:rPr>
        <w:t>inteldocs@yandex.ru</w:t>
      </w:r>
    </w:p>
    <w:p w14:paraId="0681E5D6" w14:textId="3D486410" w:rsidR="00DC4D77" w:rsidRPr="008452B7" w:rsidRDefault="00DC4D77" w:rsidP="00E55155">
      <w:pPr>
        <w:jc w:val="both"/>
        <w:rPr>
          <w:rFonts w:cs="Times New Roman"/>
          <w:bCs/>
          <w:i/>
          <w:iCs/>
          <w:sz w:val="24"/>
          <w:szCs w:val="24"/>
          <w:lang w:val="ru-RU"/>
        </w:rPr>
      </w:pPr>
      <w:r w:rsidRPr="008452B7">
        <w:rPr>
          <w:rFonts w:cs="Times New Roman"/>
          <w:bCs/>
          <w:i/>
          <w:iCs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672EEED9" w14:textId="33B81D17" w:rsidR="008452B7" w:rsidRPr="008452B7" w:rsidRDefault="008452B7" w:rsidP="008452B7">
      <w:pPr>
        <w:jc w:val="both"/>
        <w:rPr>
          <w:rFonts w:cs="Times New Roman"/>
          <w:bCs/>
          <w:sz w:val="24"/>
          <w:szCs w:val="24"/>
          <w:lang w:val="ru-RU"/>
        </w:rPr>
      </w:pPr>
      <w:r w:rsidRPr="008452B7">
        <w:rPr>
          <w:rFonts w:cs="Times New Roman"/>
          <w:bCs/>
          <w:sz w:val="24"/>
          <w:szCs w:val="24"/>
          <w:lang w:val="ru-RU"/>
        </w:rPr>
        <w:t xml:space="preserve">Кузнецов Константин Михайлович, </w:t>
      </w:r>
      <w:r w:rsidRPr="008452B7">
        <w:rPr>
          <w:rFonts w:cs="Times New Roman"/>
          <w:bCs/>
          <w:sz w:val="24"/>
          <w:szCs w:val="24"/>
          <w:lang w:val="ru-RU"/>
        </w:rPr>
        <w:t>генеральный директор</w:t>
      </w:r>
      <w:r w:rsidRPr="008452B7">
        <w:rPr>
          <w:rFonts w:cs="Times New Roman"/>
          <w:bCs/>
          <w:sz w:val="24"/>
          <w:szCs w:val="24"/>
          <w:lang w:val="ru-RU"/>
        </w:rPr>
        <w:t>, эксперт в области промышленной безопасности</w:t>
      </w:r>
    </w:p>
    <w:p w14:paraId="0E8DD905" w14:textId="77777777" w:rsidR="008452B7" w:rsidRPr="008452B7" w:rsidRDefault="008452B7" w:rsidP="008452B7">
      <w:pPr>
        <w:jc w:val="both"/>
        <w:rPr>
          <w:rFonts w:cs="Times New Roman"/>
          <w:bCs/>
          <w:sz w:val="24"/>
          <w:szCs w:val="24"/>
          <w:lang w:val="ru-RU"/>
        </w:rPr>
      </w:pPr>
      <w:r w:rsidRPr="008452B7">
        <w:rPr>
          <w:rFonts w:cs="Times New Roman"/>
          <w:bCs/>
          <w:sz w:val="24"/>
          <w:szCs w:val="24"/>
          <w:lang w:val="ru-RU"/>
        </w:rPr>
        <w:t>Чистов Юрий Сергеевич, к.т.н., доцент кафедры «Системотехники» КНИТУ, ведущий инженер группы разработки ИП Кузнецов К.М.</w:t>
      </w:r>
    </w:p>
    <w:p w14:paraId="72CB54A7" w14:textId="77777777" w:rsidR="008452B7" w:rsidRPr="008452B7" w:rsidRDefault="008452B7" w:rsidP="008452B7">
      <w:pPr>
        <w:jc w:val="both"/>
        <w:rPr>
          <w:rFonts w:cs="Times New Roman"/>
          <w:bCs/>
          <w:sz w:val="24"/>
          <w:szCs w:val="24"/>
          <w:lang w:val="ru-RU"/>
        </w:rPr>
      </w:pPr>
      <w:r w:rsidRPr="008452B7">
        <w:rPr>
          <w:rFonts w:cs="Times New Roman"/>
          <w:bCs/>
          <w:sz w:val="24"/>
          <w:szCs w:val="24"/>
          <w:lang w:val="ru-RU"/>
        </w:rPr>
        <w:t>Кузнецова Элина Эдуардовна, инженер группы разработки ИП Кузнецов К.М.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headerReference w:type="first" r:id="rId17"/>
          <w:footerReference w:type="first" r:id="rId18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="007E7D93" w:rsidRPr="00742EF4">
              <w:rPr>
                <w:rStyle w:val="affa"/>
              </w:rPr>
              <w:t>1.1. Реквизиты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22B87CBF" w14:textId="6649B1BA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="007E7D93"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A967352" w14:textId="5910E26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="007E7D93"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18D2D2A7" w14:textId="7F3D50F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="007E7D93"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AE81D8B" w14:textId="66F4917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="007E7D93"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65C24545" w14:textId="6A717B43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="007E7D93" w:rsidRPr="00742EF4">
              <w:rPr>
                <w:rStyle w:val="affa"/>
              </w:rPr>
              <w:t>1.2. Обоснование декларирования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68E857EF" w14:textId="3682D0C1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="007E7D93"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7</w:t>
            </w:r>
            <w:r w:rsidR="007E7D93">
              <w:rPr>
                <w:webHidden/>
              </w:rPr>
              <w:fldChar w:fldCharType="end"/>
            </w:r>
          </w:hyperlink>
        </w:p>
        <w:p w14:paraId="34824CEF" w14:textId="6E1DDC09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="007E7D93"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8</w:t>
            </w:r>
            <w:r w:rsidR="007E7D93">
              <w:rPr>
                <w:webHidden/>
              </w:rPr>
              <w:fldChar w:fldCharType="end"/>
            </w:r>
          </w:hyperlink>
        </w:p>
        <w:p w14:paraId="05CE2FE4" w14:textId="4823098B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="007E7D93" w:rsidRPr="00742EF4">
              <w:rPr>
                <w:rStyle w:val="affa"/>
              </w:rPr>
              <w:t>1.3. Сведения о месте нахождения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520FE0BE" w14:textId="391AC7F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="007E7D93"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462DCB97" w14:textId="6649F1F5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="007E7D93"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65E82F47" w14:textId="3D9D002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="007E7D93"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9</w:t>
            </w:r>
            <w:r w:rsidR="007E7D93">
              <w:rPr>
                <w:webHidden/>
              </w:rPr>
              <w:fldChar w:fldCharType="end"/>
            </w:r>
          </w:hyperlink>
        </w:p>
        <w:p w14:paraId="176AA551" w14:textId="0D9E14C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="007E7D93"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7154C4D4" w14:textId="3D60A017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="007E7D93"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5C0FDFE4" w14:textId="5603ADA8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="007E7D93"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10</w:t>
            </w:r>
            <w:r w:rsidR="007E7D93">
              <w:rPr>
                <w:webHidden/>
              </w:rPr>
              <w:fldChar w:fldCharType="end"/>
            </w:r>
          </w:hyperlink>
        </w:p>
        <w:p w14:paraId="680D16CD" w14:textId="5719BA94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="007E7D93" w:rsidRPr="00742EF4">
              <w:rPr>
                <w:rStyle w:val="affa"/>
              </w:rPr>
              <w:t>Раздел 2. «Результаты анализа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930A2AB" w14:textId="729D8893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="007E7D93" w:rsidRPr="00742EF4">
              <w:rPr>
                <w:rStyle w:val="affa"/>
              </w:rPr>
              <w:t>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39DD5F0D" w14:textId="7A7E7186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="007E7D93" w:rsidRPr="00742EF4">
              <w:rPr>
                <w:rStyle w:val="affa"/>
              </w:rPr>
              <w:t>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_Toc221032539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7C9442E5" w14:textId="4E62C0A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="007E7D93" w:rsidRPr="00742EF4">
              <w:rPr>
                <w:rStyle w:val="affa"/>
              </w:rPr>
              <w:t>2.2.1.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11</w:t>
            </w:r>
            <w:r w:rsidR="007E7D93">
              <w:rPr>
                <w:webHidden/>
              </w:rPr>
              <w:fldChar w:fldCharType="end"/>
            </w:r>
          </w:hyperlink>
        </w:p>
        <w:p w14:paraId="5ED74ED7" w14:textId="54ACDD8B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="007E7D93" w:rsidRPr="00742EF4">
              <w:rPr>
                <w:rStyle w:val="affa"/>
              </w:rPr>
              <w:t>2.2.2.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04F86D7E" w14:textId="56B25498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="007E7D93" w:rsidRPr="00742EF4">
              <w:rPr>
                <w:rStyle w:val="affa"/>
              </w:rPr>
              <w:t>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D3704" w14:textId="5B93E97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="007E7D93" w:rsidRPr="00742EF4">
              <w:rPr>
                <w:rStyle w:val="affa"/>
              </w:rPr>
              <w:t>2.3.1.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49846FCA" w14:textId="7F1B6FC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="007E7D93" w:rsidRPr="00742EF4">
              <w:rPr>
                <w:rStyle w:val="affa"/>
              </w:rPr>
              <w:t>2.3.1.1.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12</w:t>
            </w:r>
            <w:r w:rsidR="007E7D93">
              <w:rPr>
                <w:webHidden/>
              </w:rPr>
              <w:fldChar w:fldCharType="end"/>
            </w:r>
          </w:hyperlink>
        </w:p>
        <w:p w14:paraId="78C18254" w14:textId="565DA5A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="007E7D93" w:rsidRPr="00742EF4">
              <w:rPr>
                <w:rStyle w:val="affa"/>
              </w:rPr>
              <w:t>2.3.1.2.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13</w:t>
            </w:r>
            <w:r w:rsidR="007E7D93">
              <w:rPr>
                <w:webHidden/>
              </w:rPr>
              <w:fldChar w:fldCharType="end"/>
            </w:r>
          </w:hyperlink>
        </w:p>
        <w:p w14:paraId="32B1CA93" w14:textId="6822FB0C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="007E7D93" w:rsidRPr="00742EF4">
              <w:rPr>
                <w:rStyle w:val="affa"/>
              </w:rPr>
              <w:t>2.3.1.3.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B53F31" w14:textId="69F12E4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="007E7D93" w:rsidRPr="00742EF4">
              <w:rPr>
                <w:rStyle w:val="affa"/>
              </w:rPr>
              <w:t>2.3.1.4.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69463A2D" w14:textId="4B10FBE4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="007E7D93" w:rsidRPr="00742EF4">
              <w:rPr>
                <w:rStyle w:val="affa"/>
              </w:rPr>
              <w:t>2.3.1.5.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14</w:t>
            </w:r>
            <w:r w:rsidR="007E7D93">
              <w:rPr>
                <w:webHidden/>
              </w:rPr>
              <w:fldChar w:fldCharType="end"/>
            </w:r>
          </w:hyperlink>
        </w:p>
        <w:p w14:paraId="4632C875" w14:textId="650C10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="007E7D93" w:rsidRPr="00742EF4">
              <w:rPr>
                <w:rStyle w:val="affa"/>
              </w:rPr>
              <w:t>2.3.2.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Результаты оценки риска аварии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_Toc221032549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15</w:t>
            </w:r>
            <w:r w:rsidR="007E7D93">
              <w:rPr>
                <w:webHidden/>
              </w:rPr>
              <w:fldChar w:fldCharType="end"/>
            </w:r>
          </w:hyperlink>
        </w:p>
        <w:p w14:paraId="254110DD" w14:textId="03C61E7E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="007E7D93"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4C30B864" w14:textId="045F4C51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="007E7D93" w:rsidRPr="00742EF4">
              <w:rPr>
                <w:rStyle w:val="affa"/>
              </w:rPr>
              <w:t>3.1.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041EA076" w14:textId="216FD52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="007E7D93" w:rsidRPr="00742EF4">
              <w:rPr>
                <w:rStyle w:val="affa"/>
              </w:rPr>
              <w:t>3.1.1.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5FE70F6" w14:textId="226053B8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="007E7D93" w:rsidRPr="00742EF4">
              <w:rPr>
                <w:rStyle w:val="affa"/>
              </w:rPr>
              <w:t>3.1.2.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18</w:t>
            </w:r>
            <w:r w:rsidR="007E7D93">
              <w:rPr>
                <w:webHidden/>
              </w:rPr>
              <w:fldChar w:fldCharType="end"/>
            </w:r>
          </w:hyperlink>
        </w:p>
        <w:p w14:paraId="2D4059A5" w14:textId="546B0941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="007E7D93" w:rsidRPr="00742EF4">
              <w:rPr>
                <w:rStyle w:val="affa"/>
              </w:rPr>
              <w:t>3.1.3.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20</w:t>
            </w:r>
            <w:r w:rsidR="007E7D93">
              <w:rPr>
                <w:webHidden/>
              </w:rPr>
              <w:fldChar w:fldCharType="end"/>
            </w:r>
          </w:hyperlink>
        </w:p>
        <w:p w14:paraId="18BBE556" w14:textId="7EA963D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="007E7D93" w:rsidRPr="00742EF4">
              <w:rPr>
                <w:rStyle w:val="affa"/>
              </w:rPr>
              <w:t>3.1.4.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22</w:t>
            </w:r>
            <w:r w:rsidR="007E7D93">
              <w:rPr>
                <w:webHidden/>
              </w:rPr>
              <w:fldChar w:fldCharType="end"/>
            </w:r>
          </w:hyperlink>
        </w:p>
        <w:p w14:paraId="7B59D846" w14:textId="599B532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="007E7D93" w:rsidRPr="00742EF4">
              <w:rPr>
                <w:rStyle w:val="affa"/>
              </w:rPr>
              <w:t>3.1.5.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0CAF2EF" w14:textId="27764065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="007E7D93" w:rsidRPr="00742EF4">
              <w:rPr>
                <w:rStyle w:val="affa"/>
              </w:rPr>
              <w:t>3.1.6.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24</w:t>
            </w:r>
            <w:r w:rsidR="007E7D93">
              <w:rPr>
                <w:webHidden/>
              </w:rPr>
              <w:fldChar w:fldCharType="end"/>
            </w:r>
          </w:hyperlink>
        </w:p>
        <w:p w14:paraId="44D69E41" w14:textId="1A7F361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="007E7D93" w:rsidRPr="00742EF4">
              <w:rPr>
                <w:rStyle w:val="affa"/>
              </w:rPr>
              <w:t>3.1.7.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7881FEDF" w14:textId="4D8D465A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="007E7D93" w:rsidRPr="00742EF4">
              <w:rPr>
                <w:rStyle w:val="affa"/>
              </w:rPr>
              <w:t>3.1.8.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_Toc221032559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25</w:t>
            </w:r>
            <w:r w:rsidR="007E7D93">
              <w:rPr>
                <w:webHidden/>
              </w:rPr>
              <w:fldChar w:fldCharType="end"/>
            </w:r>
          </w:hyperlink>
        </w:p>
        <w:p w14:paraId="2E1BBA5B" w14:textId="44F92B43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="007E7D93" w:rsidRPr="00742EF4">
              <w:rPr>
                <w:rStyle w:val="affa"/>
              </w:rPr>
              <w:t>3.1.9.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78C90CF2" w14:textId="2E54A60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="007E7D93" w:rsidRPr="00742EF4">
              <w:rPr>
                <w:rStyle w:val="affa"/>
              </w:rPr>
              <w:t>3.2.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5402A297" w14:textId="64F2B6C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="007E7D93" w:rsidRPr="00742EF4">
              <w:rPr>
                <w:rStyle w:val="affa"/>
              </w:rPr>
              <w:t>3.2.1.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_Toc221032562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26</w:t>
            </w:r>
            <w:r w:rsidR="007E7D93">
              <w:rPr>
                <w:webHidden/>
              </w:rPr>
              <w:fldChar w:fldCharType="end"/>
            </w:r>
          </w:hyperlink>
        </w:p>
        <w:p w14:paraId="04244C4E" w14:textId="264E9000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="007E7D93" w:rsidRPr="00742EF4">
              <w:rPr>
                <w:rStyle w:val="affa"/>
              </w:rPr>
              <w:t>3.2.2.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_Toc221032563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28</w:t>
            </w:r>
            <w:r w:rsidR="007E7D93">
              <w:rPr>
                <w:webHidden/>
              </w:rPr>
              <w:fldChar w:fldCharType="end"/>
            </w:r>
          </w:hyperlink>
        </w:p>
        <w:p w14:paraId="7F9010D1" w14:textId="4F9C1E39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="007E7D93" w:rsidRPr="00742EF4">
              <w:rPr>
                <w:rStyle w:val="affa"/>
              </w:rPr>
              <w:t>3.2.3.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_Toc221032564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54E222E0" w14:textId="44E8D27E" w:rsidR="007E7D93" w:rsidRDefault="00000000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="007E7D93" w:rsidRPr="00742EF4">
              <w:rPr>
                <w:rStyle w:val="affa"/>
              </w:rPr>
              <w:t>3.2.4.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_Toc221032565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30</w:t>
            </w:r>
            <w:r w:rsidR="007E7D93">
              <w:rPr>
                <w:webHidden/>
              </w:rPr>
              <w:fldChar w:fldCharType="end"/>
            </w:r>
          </w:hyperlink>
        </w:p>
        <w:p w14:paraId="0260DC72" w14:textId="6F451986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="007E7D93" w:rsidRPr="00742EF4">
              <w:rPr>
                <w:rStyle w:val="affa"/>
              </w:rPr>
              <w:t>Раздел 4. «Выводы»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_Toc221032566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58F5B88F" w14:textId="3115C51A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="007E7D93" w:rsidRPr="00742EF4">
              <w:rPr>
                <w:rStyle w:val="affa"/>
              </w:rPr>
              <w:t>4.1.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_Toc221032567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65B63A2A" w14:textId="4D2DE1A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="007E7D93" w:rsidRPr="00742EF4">
              <w:rPr>
                <w:rStyle w:val="affa"/>
              </w:rPr>
              <w:t>4.2.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_Toc221032568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32</w:t>
            </w:r>
            <w:r w:rsidR="007E7D93">
              <w:rPr>
                <w:webHidden/>
              </w:rPr>
              <w:fldChar w:fldCharType="end"/>
            </w:r>
          </w:hyperlink>
        </w:p>
        <w:p w14:paraId="1AE2438A" w14:textId="0EB0CCC4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="007E7D93" w:rsidRPr="00742EF4">
              <w:rPr>
                <w:rStyle w:val="affa"/>
              </w:rPr>
              <w:t>4.3.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_Toc221032569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34</w:t>
            </w:r>
            <w:r w:rsidR="007E7D93">
              <w:rPr>
                <w:webHidden/>
              </w:rPr>
              <w:fldChar w:fldCharType="end"/>
            </w:r>
          </w:hyperlink>
        </w:p>
        <w:p w14:paraId="7545B648" w14:textId="0424B88D" w:rsidR="007E7D93" w:rsidRDefault="00000000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="007E7D93" w:rsidRPr="00742EF4">
              <w:rPr>
                <w:rStyle w:val="affa"/>
              </w:rPr>
              <w:t>4.4.</w:t>
            </w:r>
            <w:r w:rsidR="007E7D93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E7D93"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_Toc221032570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35</w:t>
            </w:r>
            <w:r w:rsidR="007E7D93">
              <w:rPr>
                <w:webHidden/>
              </w:rPr>
              <w:fldChar w:fldCharType="end"/>
            </w:r>
          </w:hyperlink>
        </w:p>
        <w:p w14:paraId="0E6EEE5B" w14:textId="635AEA9D" w:rsidR="007E7D93" w:rsidRDefault="0000000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="007E7D93" w:rsidRPr="00742EF4">
              <w:rPr>
                <w:rStyle w:val="affa"/>
              </w:rPr>
              <w:t>Раздел 5. «Ситуационные планы»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_Toc221032571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37</w:t>
            </w:r>
            <w:r w:rsidR="007E7D93"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headerReference w:type="first" r:id="rId19"/>
          <w:footerReference w:type="first" r:id="rId2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2"/>
    </w:p>
    <w:p w14:paraId="3CA913E5" w14:textId="2F2748F8" w:rsidR="00C12C94" w:rsidRPr="00C12C94" w:rsidRDefault="00C12C94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3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 организации</w:t>
      </w:r>
      <w:bookmarkEnd w:id="3"/>
    </w:p>
    <w:p w14:paraId="2496FAFA" w14:textId="59BF7034" w:rsidR="00C12C94" w:rsidRPr="00F64404" w:rsidRDefault="00F6440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4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5"/>
    </w:p>
    <w:p w14:paraId="42F2BB56" w14:textId="77777777" w:rsidR="00A35465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2A27CE9C" w:rsidR="00D67298" w:rsidRPr="006609F6" w:rsidRDefault="006609F6" w:rsidP="00A35465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6609F6">
        <w:rPr>
          <w:rFonts w:cs="Times New Roman"/>
          <w:color w:val="FF0000"/>
          <w:sz w:val="24"/>
          <w:szCs w:val="24"/>
          <w:lang w:val="ru-RU"/>
        </w:rPr>
        <w:t>Вышестоящая организация отсутствует.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6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Pr="00C62A7F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7"/>
    </w:p>
    <w:p w14:paraId="24AD0E09" w14:textId="77777777" w:rsidR="004931FE" w:rsidRDefault="004931FE" w:rsidP="004931FE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4F06461" w14:textId="2D36A6E3" w:rsidR="00B66EBE" w:rsidRPr="004931FE" w:rsidRDefault="004931FE" w:rsidP="007F2449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8"/>
    </w:p>
    <w:p w14:paraId="501D0567" w14:textId="4E179007" w:rsidR="00EC0E3F" w:rsidRPr="00DA1BA7" w:rsidRDefault="00DA1BA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</w:r>
      <w:bookmarkEnd w:id="9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46B81F45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>, приведён</w:t>
      </w:r>
      <w:r>
        <w:rPr>
          <w:rFonts w:cs="Times New Roman"/>
          <w:sz w:val="24"/>
          <w:szCs w:val="24"/>
          <w:lang w:val="ru-RU"/>
        </w:rPr>
        <w:t>ы</w:t>
      </w:r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0" w:name="_Ref290125883"/>
      <w:bookmarkStart w:id="11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10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1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0745DC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 технол.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УПН «Кушкуль»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2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2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3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3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>) приведен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4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4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0745DC" w14:paraId="3447B78C" w14:textId="77777777" w:rsidTr="00AD591D">
        <w:tc>
          <w:tcPr>
            <w:tcW w:w="2112" w:type="pct"/>
          </w:tcPr>
          <w:p w14:paraId="3F621D2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1. Федеральный закон «О промышленной безопасности опасных производственных объектов»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Опасный производственный объект подлежит 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0A09C7E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0745DC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2. «Порядок оформления декларации промышленной безопасности опасных производственных объектов и перечень включаемых в нее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5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highlight w:val="yellow"/>
          <w:lang w:val="ru-RU"/>
        </w:rPr>
        <w:t>{{ SITE_OBJECT_ADDRESS }}</w:t>
      </w:r>
    </w:p>
    <w:p w14:paraId="3224E100" w14:textId="25412EED" w:rsid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6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5EC395E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Для эксплуатации нефтепроводов санитарно-защитная зона в соответствии с СанПин 2.2.1/2.1.1.1200-03 не требуется.</w:t>
      </w:r>
    </w:p>
    <w:p w14:paraId="0261CBF4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Для обеспечения нормальных условий эксплуатации и исключения возможности повреждения промысловых трубопроводов установлены охранные зоны в соответствии с "Правилами охраны магистральных трубопроводов":</w:t>
      </w:r>
    </w:p>
    <w:p w14:paraId="7CDA0C67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вдоль трасс трубопроводов - в виде участка земли, ограниченного условными линиями, находящимися в 50 м от оси трубопровода с каждой стороны;</w:t>
      </w:r>
    </w:p>
    <w:p w14:paraId="541AD789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на землях сельскохозяйственного назначения охранная зона ограничивается условными линиями, проходящими в 25 м от осей крайних трубопроводов с каждой стороны;</w:t>
      </w:r>
    </w:p>
    <w:p w14:paraId="24CB86F3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вдоль трасс многониточных трубопроводов - в виде участка земли, ограниченного условными линиями, проходящими в 50 м от осей крайних трубопроводов с каждой стороны;</w:t>
      </w:r>
    </w:p>
    <w:p w14:paraId="2F04EC80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- вдоль подводных переходов трубопроводов - в виде участка водного пространства от водной поверхности до дна, заключенного между параллельными плоскостями, отстоящими от осей крайних ниток трубопроводов на 100 м с каждой стороны.</w:t>
      </w:r>
    </w:p>
    <w:p w14:paraId="6AF1A444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В охранных зонах трубопроводов предусмотрены плакаты с запретительными надписями против всякого рода действий, которые могут нарушить нормальную эксплуатацию трубопроводов либо привести к их повреждению.</w:t>
      </w:r>
    </w:p>
    <w:p w14:paraId="5337C6A1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t>На трассе трубопровода установлены знаки безопасности. Сигнальные цвета и знаки безопасности предназначены для привлечения внимания к непосредственной опасности, предупреждения о возможной опасности, предписания и разрешения определенных действий с целью обеспечения безопасности, а также для необходимой информации.</w:t>
      </w:r>
    </w:p>
    <w:p w14:paraId="1DCBE722" w14:textId="77777777" w:rsidR="00F22C6D" w:rsidRPr="001619A2" w:rsidRDefault="00F22C6D" w:rsidP="00F22C6D">
      <w:pPr>
        <w:spacing w:after="0" w:line="360" w:lineRule="auto"/>
        <w:ind w:firstLine="680"/>
        <w:jc w:val="both"/>
        <w:rPr>
          <w:rFonts w:cs="Times New Roman"/>
          <w:color w:val="E36C0A" w:themeColor="accent6" w:themeShade="BF"/>
          <w:sz w:val="24"/>
          <w:szCs w:val="24"/>
          <w:lang w:val="ru-RU"/>
        </w:rPr>
      </w:pPr>
      <w:r w:rsidRPr="001619A2">
        <w:rPr>
          <w:rFonts w:cs="Times New Roman"/>
          <w:color w:val="E36C0A" w:themeColor="accent6" w:themeShade="BF"/>
          <w:sz w:val="24"/>
          <w:szCs w:val="24"/>
          <w:lang w:val="ru-RU"/>
        </w:rPr>
        <w:lastRenderedPageBreak/>
        <w:t>В пределах этой зоны нет отдельно стоящих строений, гражданских и промышленных объектов других ведомств. Запретные и особо охраняемые исторические и природные заповедные зоны отсутствуют.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7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7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8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8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>
      <w:pPr>
        <w:pStyle w:val="1"/>
        <w:numPr>
          <w:ilvl w:val="1"/>
          <w:numId w:val="7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</w:r>
      <w:bookmarkEnd w:id="19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7F012158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>лиц, которым может быть причинен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эксплуатирующей организации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0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20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4F064F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 xml:space="preserve">Общая численность работников на </w:t>
      </w:r>
      <w:r w:rsidRPr="00621F0B">
        <w:rPr>
          <w:rFonts w:cs="Times New Roman"/>
          <w:sz w:val="24"/>
          <w:szCs w:val="24"/>
          <w:lang w:val="ru-RU"/>
        </w:rPr>
        <w:t>декларируемом объекте с указанием их размещения на составляющих декларируемого объекта, приведёна ниже (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REF _Ref220937730 \h </w:instrText>
      </w:r>
      <w:r w:rsidRPr="00621F0B">
        <w:rPr>
          <w:rFonts w:cs="Times New Roman"/>
          <w:sz w:val="24"/>
          <w:szCs w:val="24"/>
          <w:lang w:val="ru-RU"/>
        </w:rPr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sz w:val="24"/>
          <w:szCs w:val="24"/>
          <w:lang w:val="ru-RU"/>
        </w:rPr>
        <w:t xml:space="preserve">Таблица </w:t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r w:rsidRPr="00621F0B">
        <w:rPr>
          <w:rFonts w:cs="Times New Roman"/>
          <w:sz w:val="24"/>
          <w:szCs w:val="24"/>
          <w:lang w:val="ru-RU"/>
        </w:rPr>
        <w:t>).</w:t>
      </w:r>
    </w:p>
    <w:p w14:paraId="355D6D42" w14:textId="77777777" w:rsidR="00C55FF0" w:rsidRPr="00621F0B" w:rsidRDefault="00C55FF0" w:rsidP="00B1449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C35528B" w14:textId="77777777" w:rsidR="00C55FF0" w:rsidRPr="00621F0B" w:rsidRDefault="00C55FF0" w:rsidP="00C55FF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1" w:name="_Ref220937730"/>
      <w:r w:rsidRPr="00621F0B">
        <w:rPr>
          <w:rFonts w:cs="Times New Roman"/>
          <w:sz w:val="24"/>
          <w:szCs w:val="24"/>
          <w:lang w:val="ru-RU"/>
        </w:rPr>
        <w:lastRenderedPageBreak/>
        <w:t xml:space="preserve">Таблица </w:t>
      </w:r>
      <w:r w:rsidRPr="00621F0B">
        <w:rPr>
          <w:rFonts w:cs="Times New Roman"/>
          <w:sz w:val="24"/>
          <w:szCs w:val="24"/>
          <w:lang w:val="ru-RU"/>
        </w:rPr>
        <w:fldChar w:fldCharType="begin"/>
      </w:r>
      <w:r w:rsidRPr="00621F0B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621F0B">
        <w:rPr>
          <w:rFonts w:cs="Times New Roman"/>
          <w:sz w:val="24"/>
          <w:szCs w:val="24"/>
          <w:lang w:val="ru-RU"/>
        </w:rPr>
        <w:fldChar w:fldCharType="separate"/>
      </w:r>
      <w:r w:rsidRPr="00621F0B">
        <w:rPr>
          <w:rFonts w:cs="Times New Roman"/>
          <w:noProof/>
          <w:sz w:val="24"/>
          <w:szCs w:val="24"/>
          <w:lang w:val="ru-RU"/>
        </w:rPr>
        <w:t>3</w:t>
      </w:r>
      <w:r w:rsidRPr="00621F0B">
        <w:rPr>
          <w:rFonts w:cs="Times New Roman"/>
          <w:sz w:val="24"/>
          <w:szCs w:val="24"/>
          <w:lang w:val="ru-RU"/>
        </w:rPr>
        <w:fldChar w:fldCharType="end"/>
      </w:r>
      <w:bookmarkEnd w:id="21"/>
      <w:r w:rsidRPr="00621F0B">
        <w:rPr>
          <w:rFonts w:cs="Times New Roman"/>
          <w:sz w:val="24"/>
          <w:szCs w:val="24"/>
          <w:lang w:val="ru-RU"/>
        </w:rPr>
        <w:t xml:space="preserve"> – Общая численность работников на декларируемом объекте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b/>
                <w:color w:val="FF0000"/>
              </w:rPr>
              <w:t xml:space="preserve">Составляющая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r w:rsidRPr="0051463E">
              <w:rPr>
                <w:rFonts w:eastAsia="Times New Roman"/>
                <w:b/>
                <w:color w:val="FF0000"/>
              </w:rPr>
              <w:t>объекта</w:t>
            </w:r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b/>
                <w:color w:val="FF0000"/>
              </w:rPr>
              <w:t>Общая численность работников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0745DC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Пункт подготовки и сбора нефти ЦПС Барсуковского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Площадка компрессорной станции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0745DC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>Котельная ППСН ЦПС Барсуковского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r w:rsidRPr="0051463E">
              <w:rPr>
                <w:rFonts w:eastAsia="Times New Roman"/>
                <w:color w:val="FF0000"/>
              </w:rPr>
              <w:t>Товарно-сырьевой склад</w:t>
            </w:r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2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103060" w14:textId="77777777" w:rsidR="00111EC3" w:rsidRPr="00157D11" w:rsidRDefault="00111EC3" w:rsidP="00111EC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57D11">
        <w:rPr>
          <w:rFonts w:cs="Times New Roman"/>
          <w:sz w:val="24"/>
          <w:szCs w:val="24"/>
          <w:lang w:val="ru-RU" w:eastAsia="ru-RU"/>
        </w:rPr>
        <w:t xml:space="preserve">Работники других объектов эксплуатирующей организации, которые могут оказаться в зонах действия поражающих факторов </w:t>
      </w:r>
      <w:r w:rsidRPr="00157D11">
        <w:rPr>
          <w:rFonts w:cs="Times New Roman"/>
          <w:sz w:val="24"/>
          <w:szCs w:val="24"/>
          <w:lang w:val="ru-RU"/>
        </w:rPr>
        <w:t xml:space="preserve">– отсутствуют. Планом мероприятий по локализации и ликвидации последствий аварий предусмотрено организационное мероприятий по эвакуации персонала не участвующего в аварии из зон действия возможных поражающих факторов. </w:t>
      </w:r>
    </w:p>
    <w:p w14:paraId="230E23F2" w14:textId="20E3D933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>
      <w:pPr>
        <w:pStyle w:val="1"/>
        <w:numPr>
          <w:ilvl w:val="2"/>
          <w:numId w:val="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3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>аботники соседних организаций и других объектов,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>ица на внешних транспортных коммуникациях (железные дороги, автодороги),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>ные физические лица, которым может быть причинен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636BB7DE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4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Результаты анализа безопасности</w:t>
      </w:r>
      <w:bookmarkEnd w:id="24"/>
    </w:p>
    <w:p w14:paraId="573364E5" w14:textId="79E242E4" w:rsidR="00F1302E" w:rsidRDefault="004578A1">
      <w:pPr>
        <w:pStyle w:val="1"/>
        <w:numPr>
          <w:ilvl w:val="1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5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веществах, на основании которых опасный производственный объект отнесен к декларируемым объектам</w:t>
      </w:r>
      <w:bookmarkEnd w:id="25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6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6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7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8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8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2239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AA684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4F135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9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9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0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</w:r>
      <w:bookmarkEnd w:id="30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1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1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>
      <w:pPr>
        <w:pStyle w:val="1"/>
        <w:numPr>
          <w:ilvl w:val="1"/>
          <w:numId w:val="10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2"/>
    </w:p>
    <w:p w14:paraId="754E0249" w14:textId="0B710A7B" w:rsidR="003764D2" w:rsidRPr="003764D2" w:rsidRDefault="003764D2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3"/>
    </w:p>
    <w:p w14:paraId="47ADFE04" w14:textId="426E6549" w:rsidR="009A28B7" w:rsidRDefault="009A28B7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4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4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5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5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24E42503" w14:textId="77777777" w:rsidTr="004C7CF2">
        <w:trPr>
          <w:tblHeader/>
        </w:trPr>
        <w:tc>
          <w:tcPr>
            <w:tcW w:w="3190" w:type="dxa"/>
          </w:tcPr>
          <w:p w14:paraId="71C41B4B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r w:rsidRPr="006F410B">
              <w:rPr>
                <w:b/>
                <w:color w:val="00B05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0B57FDFE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b/>
                <w:color w:val="00B05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9B7A28F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r w:rsidRPr="006F410B">
              <w:rPr>
                <w:b/>
                <w:color w:val="00B050"/>
                <w:sz w:val="24"/>
                <w:szCs w:val="24"/>
              </w:rPr>
              <w:t>Возможные причины аварий</w:t>
            </w:r>
          </w:p>
        </w:tc>
      </w:tr>
      <w:tr w:rsidR="00F01CF5" w:rsidRPr="006F410B" w14:paraId="5E393B0D" w14:textId="77777777" w:rsidTr="004C7CF2">
        <w:tc>
          <w:tcPr>
            <w:tcW w:w="3190" w:type="dxa"/>
            <w:vAlign w:val="center"/>
          </w:tcPr>
          <w:p w14:paraId="28572D44" w14:textId="7100F70A" w:rsidR="00F01CF5" w:rsidRPr="006F410B" w:rsidRDefault="00F01CF5" w:rsidP="00D50404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color w:val="00B050"/>
                <w:sz w:val="24"/>
                <w:szCs w:val="24"/>
                <w:lang w:val="ru-RU" w:eastAsia="ru-RU"/>
              </w:rPr>
            </w:pPr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{{ SITE_NAME }}</w:t>
            </w:r>
          </w:p>
        </w:tc>
        <w:tc>
          <w:tcPr>
            <w:tcW w:w="3190" w:type="dxa"/>
          </w:tcPr>
          <w:p w14:paraId="3370577B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Сбор и транспорт нефти, являющейся взрывопожароопасным веществом.</w:t>
            </w:r>
          </w:p>
          <w:p w14:paraId="77D8D1F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Осуществление операций по сбору и транспорту нефти под давлением.</w:t>
            </w:r>
          </w:p>
          <w:p w14:paraId="53FCBB9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Протяженность и разветвленность системы промысловых трубопроводов, что оказывает влияние на время обнаружения и ликвидацию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аварийной ситуации, способствует несанкционированному вмешательству посторонних лиц в работу трубопровода.</w:t>
            </w:r>
          </w:p>
          <w:p w14:paraId="21B654A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Прокладка промысловых трубопроводов подземным способом, вследствие чего трубопроводы и запорная арматура подвержены коррозии под воздействием почвы и блуждающих токов.</w:t>
            </w:r>
          </w:p>
          <w:p w14:paraId="6ADB0DC5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Коррозионная активность транспортируемой среды создает дополнительную опасность разгерметизации трубопроводов.</w:t>
            </w:r>
          </w:p>
          <w:p w14:paraId="70AC1CC0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6.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Наличие в трубопроводных системах большого количества сварных и фланцевых соединений, запорной и регулирующей арматуры – наиболее вероятных мест утечек взрывопожароопасных веществ.</w:t>
            </w:r>
          </w:p>
          <w:p w14:paraId="15D7D808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7. Неудовлетворительная система обучения производственного персонала, слабая дисциплина могут привести к нарушению технологического процесса, несоблюдению требований промышленной, пожарной и электробезопасности.</w:t>
            </w:r>
          </w:p>
        </w:tc>
        <w:tc>
          <w:tcPr>
            <w:tcW w:w="3191" w:type="dxa"/>
          </w:tcPr>
          <w:p w14:paraId="14875C2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Неудовлетворительное техническое состояние оборудования и трубопроводов (физический износ, усталость материала, коррозия, температурные деформации, дефекты изготовления и монтажа, механические повреждения).</w:t>
            </w:r>
          </w:p>
          <w:p w14:paraId="27E66B28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Некачественный ремонт, несоблюдение сроков технического обслуживания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и планово-предупредительного ремонта, технического диагностирования и экспертизы промышленной безопасности технических устройств.</w:t>
            </w:r>
          </w:p>
          <w:p w14:paraId="4DA99919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Отказ запорной арматуры, неполадки в работе (неисправность) контрольно-измерительных приборов.</w:t>
            </w:r>
          </w:p>
          <w:p w14:paraId="7E633D6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персонала). </w:t>
            </w:r>
          </w:p>
          <w:p w14:paraId="40388DA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Внешние воздействия природного (оползни, землетрясения) и техногенного характера (производство работ в охранной зоне трубопроводов).</w:t>
            </w:r>
          </w:p>
          <w:p w14:paraId="549E769D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</w:rPr>
            </w:pPr>
            <w:r w:rsidRPr="006F410B">
              <w:rPr>
                <w:color w:val="00B050"/>
                <w:sz w:val="24"/>
                <w:szCs w:val="24"/>
              </w:rPr>
              <w:t>6. Террористические акты.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6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6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lastRenderedPageBreak/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7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7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38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8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9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9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22739A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bookmarkStart w:id="40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</w:r>
      <w:bookmarkEnd w:id="40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1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1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>
      <w:pPr>
        <w:pStyle w:val="1"/>
        <w:numPr>
          <w:ilvl w:val="3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2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2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3" w:name="_Ref291317699"/>
      <w:r w:rsidRPr="00DA70B8">
        <w:rPr>
          <w:rFonts w:cs="Times New Roman"/>
          <w:sz w:val="24"/>
          <w:szCs w:val="24"/>
          <w:lang w:val="ru-RU"/>
        </w:rPr>
        <w:lastRenderedPageBreak/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3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>
      <w:pPr>
        <w:pStyle w:val="1"/>
        <w:numPr>
          <w:ilvl w:val="2"/>
          <w:numId w:val="10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4" w:name="_Toc141863983"/>
      <w:bookmarkStart w:id="45" w:name="_Toc193084634"/>
      <w:bookmarkStart w:id="46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4"/>
      <w:bookmarkEnd w:id="45"/>
      <w:bookmarkEnd w:id="46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пораженных в результате возможных аварий за определенный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определенном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8" w:name="_Ref220859629"/>
      <w:r w:rsidRPr="0046151A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53AF114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9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413F47D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33B39FB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0D038B4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5C01C035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49"/>
    <w:p w14:paraId="4A37A6A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401B9CC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141B27B" w14:textId="77777777" w:rsidR="0096664E" w:rsidRPr="00D03BB7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3068FDB0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0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0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46D91D1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3D87CC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D8F566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1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5EF3921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137D41F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lastRenderedPageBreak/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15D16E59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2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1E8311F1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5541A93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68C52F2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3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3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7056C3B6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9F06FE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2EDC0B14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A1B8B6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937EBAB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4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3158D8E3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885472B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6C081A21" w14:textId="77777777" w:rsidR="0096664E" w:rsidRPr="0011547C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DF5835" w14:textId="77777777" w:rsidR="0096664E" w:rsidRPr="00BD3F9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4C47923D" w14:textId="77777777" w:rsidR="0096664E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5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70C215B5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0C7C201" w14:textId="77777777" w:rsidR="0096664E" w:rsidRPr="00983F4F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6A6A86F0" w14:textId="77777777" w:rsidR="0096664E" w:rsidRPr="00336999" w:rsidRDefault="0096664E" w:rsidP="0096664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6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5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57"/>
    </w:p>
    <w:p w14:paraId="74ED0CD7" w14:textId="6A6F8FBD" w:rsidR="00227C98" w:rsidRPr="00D50404" w:rsidRDefault="00D50404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58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9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r w:rsidRPr="00552EA5">
        <w:rPr>
          <w:rFonts w:cs="Times New Roman"/>
          <w:sz w:val="24"/>
          <w:szCs w:val="24"/>
          <w:highlight w:val="yellow"/>
          <w:lang w:val="ru-RU"/>
        </w:rPr>
        <w:t>{{ LICENSE_NUMBER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</w:r>
      <w:bookmarkEnd w:id="60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75CE48EC" w14:textId="12241C72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</w:t>
      </w:r>
      <w:r w:rsidR="006E5018">
        <w:rPr>
          <w:rFonts w:cs="Times New Roman"/>
          <w:sz w:val="24"/>
          <w:szCs w:val="24"/>
          <w:lang w:val="ru-RU" w:eastAsia="ru-RU"/>
        </w:rPr>
        <w:t xml:space="preserve">организация </w:t>
      </w:r>
      <w:r w:rsidR="006E5018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03BB7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t xml:space="preserve">создала </w:t>
      </w:r>
      <w:r w:rsidRPr="00D03BB7">
        <w:rPr>
          <w:rFonts w:cs="Times New Roman"/>
          <w:sz w:val="24"/>
          <w:szCs w:val="24"/>
          <w:lang w:val="ru-RU" w:eastAsia="ru-RU"/>
        </w:rPr>
        <w:t>систему управления промышленной безопасностью и обеспечива</w:t>
      </w:r>
      <w:r w:rsidR="006E5018">
        <w:rPr>
          <w:rFonts w:cs="Times New Roman"/>
          <w:sz w:val="24"/>
          <w:szCs w:val="24"/>
          <w:lang w:val="ru-RU" w:eastAsia="ru-RU"/>
        </w:rPr>
        <w:t>ет</w:t>
      </w:r>
      <w:r w:rsidRPr="00D03BB7">
        <w:rPr>
          <w:rFonts w:cs="Times New Roman"/>
          <w:sz w:val="24"/>
          <w:szCs w:val="24"/>
          <w:lang w:val="ru-RU" w:eastAsia="ru-RU"/>
        </w:rPr>
        <w:t xml:space="preserve"> ее функционирование</w:t>
      </w:r>
      <w:r w:rsidR="006E5018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br/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E5018" w:rsidRPr="006E5018">
        <w:rPr>
          <w:rFonts w:cs="Times New Roman"/>
          <w:sz w:val="24"/>
          <w:szCs w:val="24"/>
          <w:highlight w:val="yellow"/>
        </w:rPr>
        <w:t>INDUSTRIAL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SAFETY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MANAGEMENT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SYSTEM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)</w:t>
      </w:r>
      <w:r w:rsidRPr="006E5018">
        <w:rPr>
          <w:rFonts w:cs="Times New Roman"/>
          <w:sz w:val="24"/>
          <w:szCs w:val="24"/>
          <w:highlight w:val="yellow"/>
          <w:lang w:val="ru-RU" w:eastAsia="ru-RU"/>
        </w:rPr>
        <w:t>.</w:t>
      </w:r>
    </w:p>
    <w:p w14:paraId="69D462C6" w14:textId="0686AE9A" w:rsidR="006E5018" w:rsidRP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4DEDFDC9" w14:textId="35A7A25B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утвержденному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определенным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учетом количества видов возможных аварий и конкретных условий, но не реже одного раза в год по каждому виду возможных аварии, с учетом сезонности, а также с учетом,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61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08F66A7C" w:rsidR="00F9045D" w:rsidRP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организация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предупреждение аварий и инцидентов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обеспечение единых подходов к деятельности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управление промышленными рисками;</w:t>
      </w:r>
    </w:p>
    <w:p w14:paraId="0924216A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r w:rsidRPr="00F126B2">
        <w:rPr>
          <w:rFonts w:eastAsia="Calibri"/>
          <w:sz w:val="24"/>
          <w:szCs w:val="24"/>
        </w:rPr>
        <w:t>контроль соблюдения технологической дисциплины;</w:t>
      </w:r>
    </w:p>
    <w:p w14:paraId="1BA1CE5C" w14:textId="65F1EC09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Для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lastRenderedPageBreak/>
        <w:t xml:space="preserve">Общая организация и контроль за осуществлением производственного контроля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счет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анализ состояния промышленной безопасности опасных производственных объектов, в том числе путем организации проведения соответствующих экспертиз и обследований;</w:t>
      </w:r>
    </w:p>
    <w:p w14:paraId="2E66E0E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62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lastRenderedPageBreak/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учет и анализ осуществляется в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Руководство по безопасности «Методические рекомендации по классификации аварийно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736B9ACC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на 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63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4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64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>Экспертиза промышленной безопасности согласно утвержденным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36E554E2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проведенных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0745DC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Объект экспертизы</w:t>
            </w: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>Наименование экспертной организации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«Кодяковская»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“НефтеГазСервис”»</w:t>
            </w:r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(59)от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65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F5A8B9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66"/>
    </w:p>
    <w:p w14:paraId="1B738C9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lastRenderedPageBreak/>
        <w:t>2) выработка рекомендаций по инженерно-технической оснащенности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8) производится сбор, анализ информации об оперативной обстановке, постановка целей и задач, проводятся совместные совещания, а при необходимости создается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highlight w:val="yellow"/>
          <w:lang w:val="ru-RU"/>
        </w:rPr>
        <w:t>{{ OPO_SECURITY }}.</w:t>
      </w:r>
    </w:p>
    <w:p w14:paraId="4AA006B5" w14:textId="3AE61A42" w:rsidR="00464746" w:rsidRDefault="00464746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7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67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>
      <w:pPr>
        <w:pStyle w:val="1"/>
        <w:numPr>
          <w:ilvl w:val="1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68"/>
    </w:p>
    <w:p w14:paraId="047E338F" w14:textId="1DC2EFFC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9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lastRenderedPageBreak/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Мероприятия по эвакуации людей и охране окружающей среды, по локализации выхода нефти или газа, отключению поврежденного участка, ликвидации аварий;</w:t>
      </w:r>
    </w:p>
    <w:p w14:paraId="354BB49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Осуществление мероприятий по предупреждению тяжелых последствий аварий;</w:t>
      </w:r>
    </w:p>
    <w:p w14:paraId="34F715A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lastRenderedPageBreak/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определен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Содержание в постоянной готовности созданных аварийно-восстановительных формирований, укомплектованных необходимым персоналом и оснащенных техническими средствами;</w:t>
      </w:r>
    </w:p>
    <w:p w14:paraId="30E60EE3" w14:textId="77777777" w:rsidR="00F97E21" w:rsidRPr="00F33E41" w:rsidRDefault="00F97E2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70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0AA8C3E7" w14:textId="77777777" w:rsid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0770255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NASF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</w:p>
    <w:p w14:paraId="7454A1AA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PASF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  <w:r w:rsidRPr="00CA4F5F">
        <w:rPr>
          <w:rFonts w:cs="Times New Roman" w:hint="eastAsia"/>
          <w:sz w:val="24"/>
          <w:szCs w:val="24"/>
          <w:lang w:val="ru-RU"/>
        </w:rPr>
        <w:t xml:space="preserve"> </w:t>
      </w:r>
    </w:p>
    <w:p w14:paraId="6DCADFA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eastAsia="Calibri"/>
          <w:lang w:val="ru-RU"/>
        </w:rPr>
        <w:lastRenderedPageBreak/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1AF3154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На противопожарное звено возлагается:</w:t>
      </w:r>
    </w:p>
    <w:p w14:paraId="7A836E1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1F23AF3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3705AD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действиях по тушению пожаров.</w:t>
      </w:r>
    </w:p>
    <w:p w14:paraId="6FEA06C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Задачами НАСФ является:</w:t>
      </w:r>
    </w:p>
    <w:p w14:paraId="0013416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7DC029E2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5013C8C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220A3D5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7DE0955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02770C">
        <w:rPr>
          <w:rFonts w:cs="Times New Roman"/>
          <w:sz w:val="24"/>
          <w:szCs w:val="24"/>
          <w:lang w:val="ru-RU"/>
        </w:rPr>
        <w:t xml:space="preserve"> в соответствии с законодательством РФ. </w:t>
      </w:r>
    </w:p>
    <w:p w14:paraId="2BCDF6C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rFonts w:cs="Times New Roman"/>
          <w:sz w:val="24"/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78232B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71"/>
    </w:p>
    <w:p w14:paraId="6E3481A4" w14:textId="77777777" w:rsidR="00636354" w:rsidRDefault="00636354" w:rsidP="00636354">
      <w:pPr>
        <w:rPr>
          <w:lang w:val="ru-RU" w:eastAsia="ru-RU"/>
        </w:rPr>
      </w:pPr>
    </w:p>
    <w:p w14:paraId="17F10E23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созданы резервы финансовых и материальных ресурсов:</w:t>
      </w:r>
    </w:p>
    <w:p w14:paraId="15B8134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968ED">
        <w:rPr>
          <w:rFonts w:cs="Times New Roman"/>
          <w:sz w:val="24"/>
          <w:szCs w:val="24"/>
          <w:highlight w:val="yellow"/>
        </w:rPr>
        <w:t xml:space="preserve">- {{ FINANCIAL_RESERVE_ORDER }} </w:t>
      </w:r>
    </w:p>
    <w:p w14:paraId="51C87E55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A968ED">
        <w:rPr>
          <w:rFonts w:cs="Times New Roman"/>
          <w:sz w:val="24"/>
          <w:szCs w:val="24"/>
          <w:highlight w:val="yellow"/>
        </w:rPr>
        <w:t>- {{ MATERIAL_RESERVE_ORDER }}</w:t>
      </w:r>
      <w:r w:rsidRPr="00A968ED">
        <w:rPr>
          <w:rFonts w:cs="Times New Roman"/>
          <w:sz w:val="24"/>
          <w:szCs w:val="24"/>
        </w:rPr>
        <w:t xml:space="preserve"> </w:t>
      </w:r>
    </w:p>
    <w:p w14:paraId="22B30C5B" w14:textId="13A3602B" w:rsidR="00A968ED" w:rsidRPr="00636354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При возникновении ЧС на объектах и территориях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для экстренного привлечения необходимых средств на ее ликвидацию, до момента получения страховой выплаты по заключённому договору, по решению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используются имеющиеся в наличии денежные средства, но не более предполагаемой страховой премии.</w:t>
      </w:r>
    </w:p>
    <w:p w14:paraId="21D9EAE6" w14:textId="20ABF602" w:rsidR="00636354" w:rsidRPr="00636354" w:rsidRDefault="00636354" w:rsidP="0063635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636354">
        <w:rPr>
          <w:rFonts w:cs="Times New Roman"/>
          <w:sz w:val="24"/>
          <w:szCs w:val="24"/>
          <w:lang w:val="ru-RU"/>
        </w:rPr>
        <w:t xml:space="preserve">В случае аварии возмещение финансовых средств, затраченных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36354">
        <w:rPr>
          <w:rFonts w:cs="Times New Roman"/>
          <w:sz w:val="24"/>
          <w:szCs w:val="24"/>
          <w:lang w:val="ru-RU"/>
        </w:rPr>
        <w:t xml:space="preserve"> при проведении аварийно-восстановительных работ осуществляется за </w:t>
      </w:r>
      <w:r w:rsidR="00D80E01" w:rsidRPr="00636354">
        <w:rPr>
          <w:rFonts w:cs="Times New Roman"/>
          <w:sz w:val="24"/>
          <w:szCs w:val="24"/>
          <w:lang w:val="ru-RU"/>
        </w:rPr>
        <w:t>счёт</w:t>
      </w:r>
      <w:r w:rsidRPr="00636354">
        <w:rPr>
          <w:rFonts w:cs="Times New Roman"/>
          <w:sz w:val="24"/>
          <w:szCs w:val="24"/>
          <w:lang w:val="ru-RU"/>
        </w:rPr>
        <w:t xml:space="preserve"> собственных средств и по договорам страхования.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>
      <w:pPr>
        <w:pStyle w:val="1"/>
        <w:numPr>
          <w:ilvl w:val="2"/>
          <w:numId w:val="1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2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72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73" w:name="_Hlk221091640"/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lastRenderedPageBreak/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bookmarkEnd w:id="73"/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74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74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5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75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6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76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Hlk221091397"/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7EC78193" w14:textId="77777777" w:rsidR="0043093A" w:rsidRPr="005967AC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2C44744" w14:textId="0CF6ABBF" w:rsidR="005967AC" w:rsidRPr="005967AC" w:rsidRDefault="005967AC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 xml:space="preserve">аксимально </w:t>
      </w:r>
      <w:r w:rsidR="004D6E01">
        <w:rPr>
          <w:rFonts w:cs="Times New Roman"/>
          <w:sz w:val="24"/>
          <w:szCs w:val="24"/>
          <w:lang w:val="ru-RU" w:eastAsia="ru-RU"/>
        </w:rPr>
        <w:t>возможное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из числа персонала составляет: 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5967AC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5967AC">
        <w:rPr>
          <w:rFonts w:cs="Times New Roman"/>
          <w:sz w:val="24"/>
          <w:szCs w:val="24"/>
          <w:highlight w:val="yellow"/>
          <w:lang w:val="ru-RU" w:eastAsia="ru-RU"/>
        </w:rPr>
        <w:t xml:space="preserve"> }}.</w:t>
      </w: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9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5967AC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bookmarkEnd w:id="77"/>
    <w:p w14:paraId="60FB7598" w14:textId="77777777" w:rsidR="0043093A" w:rsidRPr="00100DE8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1A7EE9BC" w14:textId="77777777" w:rsidR="00100DE8" w:rsidRPr="007B66C2" w:rsidRDefault="00100DE8" w:rsidP="00100DE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1D995DC" w14:textId="77777777" w:rsidR="00100DE8" w:rsidRPr="004D5DBD" w:rsidRDefault="00100DE8" w:rsidP="00100DE8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708A48E" w14:textId="036326BC" w:rsidR="004D5DBD" w:rsidRPr="006043D7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0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значимых факторов, влияющих на показатели риска аварий на декларируемом объекте</w:t>
      </w:r>
      <w:bookmarkEnd w:id="80"/>
    </w:p>
    <w:p w14:paraId="219DC383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color w:val="00B050"/>
          <w:lang w:val="ru-RU"/>
        </w:rPr>
      </w:pPr>
    </w:p>
    <w:p w14:paraId="7194672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1. Физико-химические свойства добываемой нефти и попутных сред</w:t>
      </w:r>
    </w:p>
    <w:p w14:paraId="56EEDEAA" w14:textId="56142C55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состав и плотность нефти, содержание и состав нефти;</w:t>
      </w:r>
    </w:p>
    <w:p w14:paraId="672A44DD" w14:textId="61AFF544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температура застывания и вязкость;</w:t>
      </w:r>
    </w:p>
    <w:p w14:paraId="3F25EBB8" w14:textId="5CD49048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активность;</w:t>
      </w:r>
    </w:p>
    <w:p w14:paraId="5F767D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склонность к образованию парафиновых, смолистых и пирофорных отложений;</w:t>
      </w:r>
    </w:p>
    <w:p w14:paraId="7F343FCD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газонасыщенность, давление насыщения.</w:t>
      </w:r>
    </w:p>
    <w:p w14:paraId="6CAA191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2. Технологические параметры транспортировки нефти</w:t>
      </w:r>
    </w:p>
    <w:p w14:paraId="00D9122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стабильность технологического режима при колебаниях дебитов скважин.</w:t>
      </w:r>
    </w:p>
    <w:p w14:paraId="31E35FA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3. Состояние промыслового трубопроводного оборудования</w:t>
      </w:r>
    </w:p>
    <w:p w14:paraId="7ABDE99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коррозия (внутренняя и внешняя), эрозионный износ, дефекты сварных стыков;</w:t>
      </w:r>
    </w:p>
    <w:p w14:paraId="3CA5BF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запорной и предохранительной арматуры, лупингов, насосных агрегатов;</w:t>
      </w:r>
    </w:p>
    <w:p w14:paraId="645067E0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работоспособность систем подогрева и теплоизоляции;</w:t>
      </w:r>
    </w:p>
    <w:p w14:paraId="5B8079C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качество диагностики (дефектоскопия, внутритрубные обследования), своевременность ремонта;</w:t>
      </w:r>
    </w:p>
    <w:p w14:paraId="5DCEE3D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функционирование КИПиА, телеметрии и автоматизации.</w:t>
      </w:r>
    </w:p>
    <w:p w14:paraId="027E875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4. Человеческий фактор</w:t>
      </w:r>
    </w:p>
    <w:p w14:paraId="715A7A65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квалификация операторов и дежурного персонала;</w:t>
      </w:r>
    </w:p>
    <w:p w14:paraId="70678B5A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нарушения регламентов и обход процедур;</w:t>
      </w:r>
    </w:p>
    <w:p w14:paraId="65336AD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усталость отсутствием сменности, стрессы, высокая нагрузка;</w:t>
      </w:r>
    </w:p>
    <w:p w14:paraId="0B90CED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недостаточная информированность о рисках и опасностях на трассе нефтепровода.</w:t>
      </w:r>
    </w:p>
    <w:p w14:paraId="62B4464E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5. Организационные факторы</w:t>
      </w:r>
    </w:p>
    <w:p w14:paraId="6D78510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несоответствие или устаревание производственных инструкций;</w:t>
      </w:r>
    </w:p>
    <w:p w14:paraId="5FBA62CE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недостаточный производственный контроль состояния трубопроводов;</w:t>
      </w:r>
    </w:p>
    <w:p w14:paraId="58EFA9AF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lastRenderedPageBreak/>
        <w:t>отсутствие культуры безопасности или слабая её поддержка.</w:t>
      </w:r>
    </w:p>
    <w:p w14:paraId="06AA947F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6. Состояние систем промышленной безопасности</w:t>
      </w:r>
    </w:p>
    <w:p w14:paraId="04CF5E6D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своевременность срабатывания ПАЗ (противоаварийной защиты);</w:t>
      </w:r>
    </w:p>
    <w:p w14:paraId="331C4984" w14:textId="3FE71DE0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готовность систем локализации разливов нефти;</w:t>
      </w:r>
    </w:p>
    <w:p w14:paraId="473714B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7. Факторы внешней среды</w:t>
      </w:r>
    </w:p>
    <w:p w14:paraId="7DAD21AC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50"/>
          <w:lang w:val="ru-RU"/>
        </w:rPr>
      </w:pPr>
      <w:r w:rsidRPr="00FC7522">
        <w:rPr>
          <w:rFonts w:cs="Times New Roman"/>
          <w:color w:val="00B050"/>
          <w:lang w:val="ru-RU"/>
        </w:rPr>
        <w:t>воздействие низких температур → риск замерзания нефтеводяных эмульсий;</w:t>
      </w:r>
    </w:p>
    <w:p w14:paraId="55045EA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сезонная подвижка грунтов, промерзание, паводки;</w:t>
      </w:r>
    </w:p>
    <w:p w14:paraId="4C73955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 грунта, блуждающие токи;</w:t>
      </w:r>
    </w:p>
    <w:p w14:paraId="4188186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сейсмическая активность;</w:t>
      </w:r>
    </w:p>
    <w:p w14:paraId="41622B8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умышленные действия (диверсия, вандализм).</w:t>
      </w:r>
    </w:p>
    <w:p w14:paraId="3103D15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8. Планировочные и трассировочные решения нефтепроводов</w:t>
      </w:r>
    </w:p>
    <w:p w14:paraId="7F11D856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удалённость от населённых пунктов, ЛЭП, дорог;</w:t>
      </w:r>
    </w:p>
    <w:p w14:paraId="63648529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пересечения с водными преградами и другими коммуникациями;</w:t>
      </w:r>
    </w:p>
    <w:p w14:paraId="595FDBC4" w14:textId="77777777" w:rsidR="0054293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соблюдение нормативных расстояний и защитных зон;</w:t>
      </w:r>
    </w:p>
    <w:p w14:paraId="35E59DB5" w14:textId="13B340D6" w:rsidR="00577311" w:rsidRPr="00FC7522" w:rsidRDefault="005429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50"/>
          <w:sz w:val="24"/>
          <w:szCs w:val="24"/>
          <w:lang w:val="ru-RU"/>
        </w:rPr>
      </w:pPr>
      <w:r w:rsidRPr="00FC7522">
        <w:rPr>
          <w:color w:val="00B050"/>
          <w:lang w:val="ru-RU"/>
        </w:rPr>
        <w:t>выбор материалов и толщины стенки труб с учётом категории участка.</w:t>
      </w:r>
    </w:p>
    <w:p w14:paraId="3C625008" w14:textId="3EEAA347" w:rsidR="004D5DBD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1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81"/>
    </w:p>
    <w:p w14:paraId="3275B3C3" w14:textId="77777777" w:rsidR="003C52AE" w:rsidRPr="003C52AE" w:rsidRDefault="003C52AE" w:rsidP="003C52AE">
      <w:pPr>
        <w:rPr>
          <w:lang w:val="ru-RU" w:eastAsia="ru-RU"/>
        </w:rPr>
      </w:pPr>
    </w:p>
    <w:p w14:paraId="744F65E3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1. Повышение надежности оборудования и трубопроводов</w:t>
      </w:r>
    </w:p>
    <w:p w14:paraId="2504A58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внутритрубная диагностика (ВТД) и дефектоскопия;</w:t>
      </w:r>
    </w:p>
    <w:p w14:paraId="3E502E99" w14:textId="6731F20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коррозии</w:t>
      </w:r>
      <w:r>
        <w:rPr>
          <w:color w:val="00B050"/>
          <w:lang w:val="ru-RU"/>
        </w:rPr>
        <w:t xml:space="preserve"> и выявление аварийных участков</w:t>
      </w:r>
      <w:r w:rsidRPr="003C52AE">
        <w:rPr>
          <w:color w:val="00B050"/>
          <w:lang w:val="ru-RU"/>
        </w:rPr>
        <w:t>;</w:t>
      </w:r>
    </w:p>
    <w:p w14:paraId="251880A5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своевременная замена изношенных участков, арматуры и уплотнений;</w:t>
      </w:r>
    </w:p>
    <w:p w14:paraId="380C045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внедрение систем мониторинга давления, расхода, вибрации и состояния узлов.</w:t>
      </w:r>
    </w:p>
    <w:p w14:paraId="2F79876E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2. Оптимизация технологических режимов</w:t>
      </w:r>
    </w:p>
    <w:p w14:paraId="644D54BC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режимов, вызывающих гидравлические удары и эрозию;</w:t>
      </w:r>
    </w:p>
    <w:p w14:paraId="16B74E70" w14:textId="79D02FEE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регулярный контроль параметров транспорта нефти;</w:t>
      </w:r>
    </w:p>
    <w:p w14:paraId="1148D6F6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lastRenderedPageBreak/>
        <w:t>3. Системы автоматизации и противоаварийной защиты</w:t>
      </w:r>
    </w:p>
    <w:p w14:paraId="147C3367" w14:textId="1B8E584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исправность и периодические испытания </w:t>
      </w:r>
      <w:r w:rsidR="00A2628F">
        <w:rPr>
          <w:color w:val="00B050"/>
          <w:lang w:val="ru-RU"/>
        </w:rPr>
        <w:t xml:space="preserve">системы </w:t>
      </w:r>
      <w:r w:rsidRPr="003C52AE">
        <w:rPr>
          <w:color w:val="00B050"/>
          <w:lang w:val="ru-RU"/>
        </w:rPr>
        <w:t>ПАЗ;</w:t>
      </w:r>
    </w:p>
    <w:p w14:paraId="7BCCA09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автоматическое отключение при аварийных параметрах;</w:t>
      </w:r>
    </w:p>
    <w:p w14:paraId="73B3B861" w14:textId="42F2AAAC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герметичности: системы обнаружения утечек</w:t>
      </w:r>
      <w:r w:rsidR="00A2628F">
        <w:rPr>
          <w:color w:val="00B050"/>
          <w:lang w:val="ru-RU"/>
        </w:rPr>
        <w:t>, обходы трасс</w:t>
      </w:r>
      <w:r w:rsidRPr="003C52AE">
        <w:rPr>
          <w:color w:val="00B050"/>
          <w:lang w:val="ru-RU"/>
        </w:rPr>
        <w:t>.</w:t>
      </w:r>
    </w:p>
    <w:p w14:paraId="588D87A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ингибирование коррозии в трубопроводах;</w:t>
      </w:r>
    </w:p>
    <w:p w14:paraId="2D9A054A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применение антикоррозионных покрытий и контроль их состояния;</w:t>
      </w:r>
    </w:p>
    <w:p w14:paraId="08C9B31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блуждающих токов;</w:t>
      </w:r>
    </w:p>
    <w:p w14:paraId="3CE9211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удаление воды и солей, оптимизация режима обезвоживания/обессоливания.</w:t>
      </w:r>
    </w:p>
    <w:p w14:paraId="75D074AC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5. Управление состоянием трассы нефтепровода</w:t>
      </w:r>
    </w:p>
    <w:p w14:paraId="5918D8C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регулярные обходы и инспекции трассы;</w:t>
      </w:r>
    </w:p>
    <w:p w14:paraId="29413285" w14:textId="17C516FB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водоотводов, предотвращение подмыва;</w:t>
      </w:r>
    </w:p>
    <w:p w14:paraId="453BE531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механических повреждений (ограждение, предупреждающие знаки);</w:t>
      </w:r>
    </w:p>
    <w:p w14:paraId="25D47094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сторонних работ в охранной зоне.</w:t>
      </w:r>
    </w:p>
    <w:p w14:paraId="41EE034E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6. Минимизация влияния внешней среды</w:t>
      </w:r>
    </w:p>
    <w:p w14:paraId="63018E84" w14:textId="6ADA32EF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замерзания;</w:t>
      </w:r>
    </w:p>
    <w:p w14:paraId="4DC54D39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молниезащита и защита от статического электричества.</w:t>
      </w:r>
    </w:p>
    <w:p w14:paraId="465A23F6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7. Организационные и управленческие меры</w:t>
      </w:r>
    </w:p>
    <w:p w14:paraId="0B226F2F" w14:textId="64FA0D95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актуализация </w:t>
      </w:r>
      <w:r w:rsidR="004D111F">
        <w:rPr>
          <w:color w:val="00B050"/>
          <w:lang w:val="ru-RU"/>
        </w:rPr>
        <w:t xml:space="preserve">технологических </w:t>
      </w:r>
      <w:r w:rsidRPr="003C52AE">
        <w:rPr>
          <w:color w:val="00B050"/>
          <w:lang w:val="ru-RU"/>
        </w:rPr>
        <w:t xml:space="preserve">регламентов </w:t>
      </w:r>
      <w:r w:rsidR="004D111F">
        <w:rPr>
          <w:color w:val="00B050"/>
          <w:lang w:val="ru-RU"/>
        </w:rPr>
        <w:t>и</w:t>
      </w:r>
      <w:r w:rsidRPr="003C52AE">
        <w:rPr>
          <w:color w:val="00B050"/>
          <w:lang w:val="ru-RU"/>
        </w:rPr>
        <w:t xml:space="preserve"> инструкций;</w:t>
      </w:r>
    </w:p>
    <w:p w14:paraId="4310173F" w14:textId="67E7F06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строгий производственный контроль;</w:t>
      </w:r>
    </w:p>
    <w:p w14:paraId="5B589610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анализ и устранение причин аварий и отказов.</w:t>
      </w:r>
    </w:p>
    <w:p w14:paraId="7F624D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8. Повышение квалификации и дисциплины персонала</w:t>
      </w:r>
    </w:p>
    <w:p w14:paraId="79519D6D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аттестация и обучение;</w:t>
      </w:r>
    </w:p>
    <w:p w14:paraId="4B115AE7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практические тренировки действий при авариях;</w:t>
      </w:r>
    </w:p>
    <w:p w14:paraId="73D936F1" w14:textId="77E25759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отработка сценариев </w:t>
      </w:r>
      <w:r w:rsidR="004D111F">
        <w:rPr>
          <w:color w:val="00B050"/>
          <w:lang w:val="ru-RU"/>
        </w:rPr>
        <w:t>аварийных</w:t>
      </w:r>
      <w:r w:rsidRPr="003C52AE">
        <w:rPr>
          <w:color w:val="00B050"/>
          <w:lang w:val="ru-RU"/>
        </w:rPr>
        <w:t xml:space="preserve"> ситуаций;</w:t>
      </w:r>
    </w:p>
    <w:p w14:paraId="6F1DB262" w14:textId="77777777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3C52AE">
        <w:rPr>
          <w:color w:val="00B050"/>
          <w:lang w:val="ru-RU"/>
        </w:rPr>
        <w:t>9. Готовность к локализации и ликвидации аварий</w:t>
      </w:r>
    </w:p>
    <w:p w14:paraId="03D7B7F9" w14:textId="7EB3F396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наличие и готовность </w:t>
      </w:r>
      <w:r w:rsidR="004D111F" w:rsidRPr="004D111F">
        <w:rPr>
          <w:color w:val="00B050"/>
          <w:lang w:val="ru-RU"/>
        </w:rPr>
        <w:t>средств локализации разливов нефти</w:t>
      </w:r>
      <w:r w:rsidRPr="003C52AE">
        <w:rPr>
          <w:color w:val="00B050"/>
          <w:lang w:val="ru-RU"/>
        </w:rPr>
        <w:t>;</w:t>
      </w:r>
    </w:p>
    <w:p w14:paraId="05B97712" w14:textId="7C0A71F8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3C52AE" w:rsidRDefault="003C52AE">
      <w:pPr>
        <w:numPr>
          <w:ilvl w:val="0"/>
          <w:numId w:val="12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4D111F">
        <w:rPr>
          <w:color w:val="00B05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>
      <w:pPr>
        <w:pStyle w:val="1"/>
        <w:numPr>
          <w:ilvl w:val="1"/>
          <w:numId w:val="1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2" w:name="_Toc221032570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82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Проведенная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r w:rsidRPr="00560B07">
        <w:rPr>
          <w:highlight w:val="yellow"/>
          <w:lang w:val="ru-RU"/>
        </w:rPr>
        <w:t>{{ SHORT_NAME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3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83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659DBBB" w14:textId="77777777" w:rsidR="00896323" w:rsidRPr="006F410B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604F66AE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 xml:space="preserve">Рисунок </w:t>
      </w:r>
      <w:r w:rsidRPr="00157D11">
        <w:rPr>
          <w:noProof/>
        </w:rPr>
        <w:fldChar w:fldCharType="begin"/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instrText>SEQ</w:instrText>
      </w:r>
      <w:r w:rsidRPr="00157D11">
        <w:rPr>
          <w:noProof/>
          <w:lang w:val="ru-RU"/>
        </w:rPr>
        <w:instrText xml:space="preserve"> Рисунок \* </w:instrText>
      </w:r>
      <w:r w:rsidRPr="00157D11">
        <w:rPr>
          <w:noProof/>
        </w:rPr>
        <w:instrText>ARABIC</w:instrText>
      </w:r>
      <w:r w:rsidRPr="00157D11">
        <w:rPr>
          <w:noProof/>
          <w:lang w:val="ru-RU"/>
        </w:rPr>
        <w:instrText xml:space="preserve"> </w:instrText>
      </w:r>
      <w:r w:rsidRPr="00157D11">
        <w:rPr>
          <w:noProof/>
        </w:rPr>
        <w:fldChar w:fldCharType="separate"/>
      </w:r>
      <w:r w:rsidRPr="008942E0">
        <w:rPr>
          <w:noProof/>
          <w:lang w:val="ru-RU"/>
        </w:rPr>
        <w:t>16</w:t>
      </w:r>
      <w:r w:rsidRPr="00157D11">
        <w:rPr>
          <w:noProof/>
        </w:rPr>
        <w:fldChar w:fldCharType="end"/>
      </w:r>
      <w:r w:rsidRPr="00157D11">
        <w:rPr>
          <w:lang w:val="ru-RU"/>
        </w:rPr>
        <w:t xml:space="preserve"> – </w:t>
      </w:r>
      <w:r w:rsidRPr="00157D11">
        <w:rPr>
          <w:bCs/>
          <w:lang w:val="ru-RU"/>
        </w:rPr>
        <w:t>Зоны действия поражающих факторов аварий. Составляющая «</w:t>
      </w:r>
      <w:r w:rsidRPr="008942E0">
        <w:rPr>
          <w:rFonts w:eastAsia="Times New Roman"/>
          <w:lang w:val="ru-RU"/>
        </w:rPr>
        <w:t>Товарно-сырьевой склад</w:t>
      </w:r>
      <w:r w:rsidRPr="00157D11">
        <w:rPr>
          <w:rFonts w:eastAsia="Times New Roman"/>
          <w:lang w:val="ru-RU"/>
        </w:rPr>
        <w:t>»</w:t>
      </w:r>
      <w:r w:rsidRPr="00157D11">
        <w:rPr>
          <w:bCs/>
          <w:lang w:val="ru-RU"/>
        </w:rPr>
        <w:t xml:space="preserve"> </w:t>
      </w:r>
      <w:r w:rsidRPr="00157D11">
        <w:rPr>
          <w:lang w:val="ru-RU"/>
        </w:rPr>
        <w:t xml:space="preserve">(Сценарий </w:t>
      </w:r>
      <w:r w:rsidRPr="00157D11">
        <w:t>C</w:t>
      </w:r>
      <w:r w:rsidRPr="00157D11">
        <w:rPr>
          <w:lang w:val="ru-RU"/>
        </w:rPr>
        <w:t>288).</w:t>
      </w:r>
    </w:p>
    <w:p w14:paraId="61230191" w14:textId="77777777" w:rsidR="00896323" w:rsidRPr="00157D11" w:rsidRDefault="00896323" w:rsidP="0089632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157D11">
        <w:rPr>
          <w:lang w:val="ru-RU"/>
        </w:rPr>
        <w:t>Прим.: ситуационный план для наиболее вероятной аварии С292 не приводится, т.к. отсутствуют поражающие факторы. Описание аварий представлено ниже (</w:t>
      </w:r>
      <w:r w:rsidRPr="00157D11">
        <w:rPr>
          <w:lang w:val="ru-RU"/>
        </w:rPr>
        <w:fldChar w:fldCharType="begin"/>
      </w:r>
      <w:r w:rsidRPr="00157D11">
        <w:rPr>
          <w:lang w:val="ru-RU"/>
        </w:rPr>
        <w:instrText xml:space="preserve"> REF _Ref221267743 \h </w:instrText>
      </w:r>
      <w:r>
        <w:rPr>
          <w:lang w:val="ru-RU"/>
        </w:rPr>
        <w:instrText xml:space="preserve"> \* MERGEFORMAT </w:instrText>
      </w:r>
      <w:r w:rsidRPr="00157D11">
        <w:rPr>
          <w:lang w:val="ru-RU"/>
        </w:rPr>
      </w:r>
      <w:r w:rsidRPr="00157D11">
        <w:rPr>
          <w:lang w:val="ru-RU"/>
        </w:rPr>
        <w:fldChar w:fldCharType="separate"/>
      </w:r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lang w:val="ru-RU"/>
        </w:rPr>
        <w:fldChar w:fldCharType="end"/>
      </w:r>
      <w:r w:rsidRPr="00157D11">
        <w:rPr>
          <w:lang w:val="ru-RU"/>
        </w:rPr>
        <w:t xml:space="preserve">) </w:t>
      </w:r>
    </w:p>
    <w:p w14:paraId="17000825" w14:textId="77777777" w:rsidR="00896323" w:rsidRDefault="00896323" w:rsidP="00896323">
      <w:pPr>
        <w:rPr>
          <w:rFonts w:cs="Times New Roman"/>
          <w:sz w:val="24"/>
          <w:szCs w:val="24"/>
          <w:lang w:val="ru-RU" w:eastAsia="ru-RU"/>
        </w:rPr>
      </w:pPr>
      <w:bookmarkStart w:id="84" w:name="_Ref221267743"/>
      <w:r w:rsidRPr="00157D11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157D11">
        <w:rPr>
          <w:rFonts w:cs="Times New Roman"/>
          <w:sz w:val="24"/>
          <w:szCs w:val="24"/>
          <w:lang w:val="ru-RU" w:eastAsia="ru-RU"/>
        </w:rPr>
        <w:fldChar w:fldCharType="begin"/>
      </w:r>
      <w:r w:rsidRPr="00157D11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157D11">
        <w:rPr>
          <w:rFonts w:cs="Times New Roman"/>
          <w:sz w:val="24"/>
          <w:szCs w:val="24"/>
          <w:lang w:val="ru-RU" w:eastAsia="ru-RU"/>
        </w:rPr>
        <w:fldChar w:fldCharType="separate"/>
      </w:r>
      <w:r w:rsidRPr="00157D11">
        <w:rPr>
          <w:rFonts w:cs="Times New Roman"/>
          <w:noProof/>
          <w:sz w:val="24"/>
          <w:szCs w:val="24"/>
          <w:lang w:val="ru-RU" w:eastAsia="ru-RU"/>
        </w:rPr>
        <w:t>17</w:t>
      </w:r>
      <w:r w:rsidRPr="00157D11">
        <w:rPr>
          <w:rFonts w:cs="Times New Roman"/>
          <w:sz w:val="24"/>
          <w:szCs w:val="24"/>
          <w:lang w:val="ru-RU" w:eastAsia="ru-RU"/>
        </w:rPr>
        <w:fldChar w:fldCharType="end"/>
      </w:r>
      <w:bookmarkEnd w:id="84"/>
      <w:r w:rsidRPr="00157D11">
        <w:rPr>
          <w:rFonts w:cs="Times New Roman"/>
          <w:sz w:val="24"/>
          <w:szCs w:val="24"/>
          <w:lang w:val="ru-RU" w:eastAsia="ru-RU"/>
        </w:rPr>
        <w:t xml:space="preserve"> – Описание сценариев аварий к ситуационным планам</w:t>
      </w: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48FA9" w14:textId="77777777" w:rsidR="00C07EC1" w:rsidRDefault="00C07EC1" w:rsidP="001570AC">
      <w:pPr>
        <w:spacing w:after="0" w:line="240" w:lineRule="auto"/>
      </w:pPr>
      <w:r>
        <w:separator/>
      </w:r>
    </w:p>
  </w:endnote>
  <w:endnote w:type="continuationSeparator" w:id="0">
    <w:p w14:paraId="6BFEC7B5" w14:textId="77777777" w:rsidR="00C07EC1" w:rsidRDefault="00C07EC1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A8F8FF0" w14:textId="77777777" w:rsidR="000745DC" w:rsidRDefault="000745DC" w:rsidP="000745DC">
    <w:pPr>
      <w:pStyle w:val="a8"/>
      <w:jc w:val="right"/>
    </w:pPr>
  </w:p>
  <w:tbl>
    <w:tblPr>
      <w:tblW w:w="3980" w:type="dxa"/>
      <w:tblInd w:w="-1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851"/>
      <w:gridCol w:w="992"/>
      <w:gridCol w:w="1145"/>
      <w:gridCol w:w="992"/>
    </w:tblGrid>
    <w:tr w:rsidR="000745DC" w:rsidRPr="00652560" w14:paraId="72F86E36" w14:textId="77777777" w:rsidTr="003E4151">
      <w:trPr>
        <w:cantSplit/>
        <w:trHeight w:hRule="exact" w:val="284"/>
      </w:trPr>
      <w:tc>
        <w:tcPr>
          <w:tcW w:w="85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6091BEB4" w14:textId="77777777" w:rsidR="000745DC" w:rsidRPr="00652560" w:rsidRDefault="000745DC" w:rsidP="000745DC">
          <w:pPr>
            <w:pStyle w:val="afff3"/>
            <w:suppressAutoHyphens/>
            <w:spacing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652560">
            <w:rPr>
              <w:rFonts w:ascii="Times New Roman" w:hAnsi="Times New Roman" w:cs="Times New Roman"/>
              <w:sz w:val="20"/>
              <w:szCs w:val="20"/>
            </w:rPr>
            <w:t>Изм.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noWrap/>
          <w:tcMar>
            <w:left w:w="28" w:type="dxa"/>
            <w:right w:w="28" w:type="dxa"/>
          </w:tcMar>
        </w:tcPr>
        <w:p w14:paraId="524DFB65" w14:textId="77777777" w:rsidR="000745DC" w:rsidRPr="00652560" w:rsidRDefault="000745DC" w:rsidP="000745DC">
          <w:pPr>
            <w:pStyle w:val="afff3"/>
            <w:suppressAutoHyphens/>
            <w:spacing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652560">
            <w:rPr>
              <w:rFonts w:ascii="Times New Roman" w:hAnsi="Times New Roman" w:cs="Times New Roman"/>
              <w:sz w:val="20"/>
              <w:szCs w:val="20"/>
            </w:rPr>
            <w:t>№ док.</w:t>
          </w:r>
        </w:p>
      </w:tc>
      <w:tc>
        <w:tcPr>
          <w:tcW w:w="114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4B24323" w14:textId="77777777" w:rsidR="000745DC" w:rsidRPr="00652560" w:rsidRDefault="000745DC" w:rsidP="000745DC">
          <w:pPr>
            <w:pStyle w:val="afff3"/>
            <w:suppressAutoHyphens/>
            <w:spacing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652560">
            <w:rPr>
              <w:rFonts w:ascii="Times New Roman" w:hAnsi="Times New Roman" w:cs="Times New Roman"/>
              <w:sz w:val="20"/>
              <w:szCs w:val="20"/>
            </w:rPr>
            <w:t>Подп.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15C64958" w14:textId="77777777" w:rsidR="000745DC" w:rsidRPr="00652560" w:rsidRDefault="000745DC" w:rsidP="000745DC">
          <w:pPr>
            <w:pStyle w:val="afff3"/>
            <w:suppressAutoHyphens/>
            <w:spacing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652560">
            <w:rPr>
              <w:rFonts w:ascii="Times New Roman" w:hAnsi="Times New Roman" w:cs="Times New Roman"/>
              <w:sz w:val="20"/>
              <w:szCs w:val="20"/>
            </w:rPr>
            <w:t>Дата</w:t>
          </w:r>
        </w:p>
      </w:tc>
    </w:tr>
    <w:tr w:rsidR="000745DC" w:rsidRPr="000F34BB" w14:paraId="7392CE8A" w14:textId="77777777" w:rsidTr="003E4151">
      <w:trPr>
        <w:cantSplit/>
        <w:trHeight w:hRule="exact" w:val="284"/>
      </w:trPr>
      <w:tc>
        <w:tcPr>
          <w:tcW w:w="851" w:type="dxa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3FA90521" w14:textId="77777777" w:rsidR="000745DC" w:rsidRPr="00BC3713" w:rsidRDefault="000745DC" w:rsidP="000745DC">
          <w:pPr>
            <w:pStyle w:val="afff3"/>
            <w:suppressAutoHyphens/>
            <w:jc w:val="center"/>
            <w:rPr>
              <w:rFonts w:ascii="Times New Roman" w:hAnsi="Times New Roman" w:cs="Times New Roman"/>
              <w:sz w:val="18"/>
              <w:szCs w:val="18"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52369209" w14:textId="77777777" w:rsidR="000745DC" w:rsidRPr="00BC3713" w:rsidRDefault="000745DC" w:rsidP="000745DC">
          <w:pPr>
            <w:pStyle w:val="afff3"/>
            <w:suppressAutoHyphens/>
            <w:jc w:val="center"/>
            <w:rPr>
              <w:rFonts w:ascii="Times New Roman" w:hAnsi="Times New Roman" w:cs="Times New Roman"/>
              <w:sz w:val="18"/>
              <w:szCs w:val="18"/>
            </w:rPr>
          </w:pPr>
        </w:p>
      </w:tc>
      <w:tc>
        <w:tcPr>
          <w:tcW w:w="1145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28D5550" w14:textId="77777777" w:rsidR="000745DC" w:rsidRPr="00BC3713" w:rsidRDefault="000745DC" w:rsidP="000745DC">
          <w:pPr>
            <w:pStyle w:val="afff3"/>
            <w:suppressAutoHyphens/>
            <w:jc w:val="center"/>
            <w:rPr>
              <w:rFonts w:ascii="Times New Roman" w:hAnsi="Times New Roman" w:cs="Times New Roman"/>
              <w:sz w:val="18"/>
              <w:szCs w:val="18"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530EA312" w14:textId="77777777" w:rsidR="000745DC" w:rsidRPr="00BC3713" w:rsidRDefault="000745DC" w:rsidP="000745DC">
          <w:pPr>
            <w:pStyle w:val="afff3"/>
            <w:suppressAutoHyphens/>
            <w:jc w:val="center"/>
            <w:rPr>
              <w:rFonts w:ascii="Times New Roman" w:hAnsi="Times New Roman" w:cs="Times New Roman"/>
              <w:sz w:val="18"/>
              <w:szCs w:val="18"/>
            </w:rPr>
          </w:pPr>
        </w:p>
      </w:tc>
    </w:tr>
    <w:tr w:rsidR="000745DC" w:rsidRPr="000F34BB" w14:paraId="37755312" w14:textId="77777777" w:rsidTr="003E4151">
      <w:trPr>
        <w:cantSplit/>
        <w:trHeight w:hRule="exact" w:val="284"/>
      </w:trPr>
      <w:tc>
        <w:tcPr>
          <w:tcW w:w="851" w:type="dxa"/>
          <w:tcBorders>
            <w:right w:val="single" w:sz="12" w:space="0" w:color="auto"/>
          </w:tcBorders>
          <w:vAlign w:val="center"/>
        </w:tcPr>
        <w:p w14:paraId="620A7EA4" w14:textId="77777777" w:rsidR="000745DC" w:rsidRPr="000F34BB" w:rsidRDefault="000745DC" w:rsidP="000745DC">
          <w:pPr>
            <w:pStyle w:val="afff3"/>
            <w:suppressAutoHyphens/>
            <w:spacing w:line="240" w:lineRule="auto"/>
            <w:jc w:val="center"/>
            <w:rPr>
              <w:sz w:val="20"/>
              <w:szCs w:val="20"/>
            </w:rPr>
          </w:pPr>
        </w:p>
      </w:tc>
      <w:tc>
        <w:tcPr>
          <w:tcW w:w="992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47A932D1" w14:textId="77777777" w:rsidR="000745DC" w:rsidRPr="000F34BB" w:rsidRDefault="000745DC" w:rsidP="000745DC">
          <w:pPr>
            <w:pStyle w:val="afff3"/>
            <w:suppressAutoHyphens/>
            <w:spacing w:line="240" w:lineRule="auto"/>
            <w:jc w:val="center"/>
            <w:rPr>
              <w:sz w:val="20"/>
              <w:szCs w:val="20"/>
            </w:rPr>
          </w:pPr>
        </w:p>
      </w:tc>
      <w:tc>
        <w:tcPr>
          <w:tcW w:w="1145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410F6294" w14:textId="77777777" w:rsidR="000745DC" w:rsidRPr="000F34BB" w:rsidRDefault="000745DC" w:rsidP="000745DC">
          <w:pPr>
            <w:pStyle w:val="afff3"/>
            <w:suppressAutoHyphens/>
            <w:spacing w:line="240" w:lineRule="auto"/>
            <w:jc w:val="center"/>
            <w:rPr>
              <w:sz w:val="20"/>
              <w:szCs w:val="20"/>
            </w:rPr>
          </w:pPr>
        </w:p>
      </w:tc>
      <w:tc>
        <w:tcPr>
          <w:tcW w:w="992" w:type="dxa"/>
          <w:tcBorders>
            <w:left w:val="single" w:sz="12" w:space="0" w:color="auto"/>
          </w:tcBorders>
          <w:vAlign w:val="center"/>
        </w:tcPr>
        <w:p w14:paraId="06459BC4" w14:textId="77777777" w:rsidR="000745DC" w:rsidRPr="000F34BB" w:rsidRDefault="000745DC" w:rsidP="000745DC">
          <w:pPr>
            <w:pStyle w:val="afff3"/>
            <w:suppressAutoHyphens/>
            <w:spacing w:line="240" w:lineRule="auto"/>
            <w:jc w:val="center"/>
            <w:rPr>
              <w:sz w:val="20"/>
              <w:szCs w:val="20"/>
            </w:rPr>
          </w:pPr>
        </w:p>
      </w:tc>
    </w:tr>
    <w:tr w:rsidR="000745DC" w:rsidRPr="000F34BB" w14:paraId="55223455" w14:textId="77777777" w:rsidTr="003E4151">
      <w:trPr>
        <w:cantSplit/>
        <w:trHeight w:hRule="exact" w:val="284"/>
      </w:trPr>
      <w:tc>
        <w:tcPr>
          <w:tcW w:w="851" w:type="dxa"/>
          <w:tcBorders>
            <w:right w:val="single" w:sz="12" w:space="0" w:color="auto"/>
          </w:tcBorders>
        </w:tcPr>
        <w:p w14:paraId="2B009B1A" w14:textId="77777777" w:rsidR="000745DC" w:rsidRPr="000F34BB" w:rsidRDefault="000745DC" w:rsidP="000745DC">
          <w:pPr>
            <w:pStyle w:val="afff3"/>
            <w:suppressAutoHyphens/>
            <w:spacing w:line="240" w:lineRule="auto"/>
            <w:rPr>
              <w:sz w:val="20"/>
              <w:szCs w:val="20"/>
            </w:rPr>
          </w:pPr>
        </w:p>
      </w:tc>
      <w:tc>
        <w:tcPr>
          <w:tcW w:w="992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4B0BD0" w14:textId="77777777" w:rsidR="000745DC" w:rsidRPr="000F34BB" w:rsidRDefault="000745DC" w:rsidP="000745DC">
          <w:pPr>
            <w:pStyle w:val="afff3"/>
            <w:suppressAutoHyphens/>
            <w:spacing w:line="240" w:lineRule="auto"/>
            <w:rPr>
              <w:sz w:val="20"/>
              <w:szCs w:val="20"/>
            </w:rPr>
          </w:pPr>
        </w:p>
      </w:tc>
      <w:tc>
        <w:tcPr>
          <w:tcW w:w="1145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710FC76" w14:textId="77777777" w:rsidR="000745DC" w:rsidRPr="000F34BB" w:rsidRDefault="000745DC" w:rsidP="000745DC">
          <w:pPr>
            <w:pStyle w:val="afff3"/>
            <w:suppressAutoHyphens/>
            <w:spacing w:line="240" w:lineRule="auto"/>
            <w:rPr>
              <w:sz w:val="20"/>
              <w:szCs w:val="20"/>
            </w:rPr>
          </w:pPr>
        </w:p>
      </w:tc>
      <w:tc>
        <w:tcPr>
          <w:tcW w:w="992" w:type="dxa"/>
          <w:tcBorders>
            <w:left w:val="single" w:sz="12" w:space="0" w:color="auto"/>
          </w:tcBorders>
        </w:tcPr>
        <w:p w14:paraId="71B202CC" w14:textId="77777777" w:rsidR="000745DC" w:rsidRPr="000F34BB" w:rsidRDefault="000745DC" w:rsidP="000745DC">
          <w:pPr>
            <w:pStyle w:val="afff3"/>
            <w:suppressAutoHyphens/>
            <w:spacing w:line="240" w:lineRule="auto"/>
            <w:rPr>
              <w:sz w:val="20"/>
              <w:szCs w:val="20"/>
            </w:rPr>
          </w:pPr>
        </w:p>
      </w:tc>
    </w:tr>
  </w:tbl>
  <w:p w14:paraId="1C3E9432" w14:textId="77777777" w:rsidR="000745DC" w:rsidRDefault="000745DC" w:rsidP="000745DC">
    <w:pPr>
      <w:pStyle w:val="a8"/>
      <w:jc w:val="center"/>
    </w:pPr>
  </w:p>
  <w:p w14:paraId="27C80A8C" w14:textId="77777777" w:rsidR="000745DC" w:rsidRDefault="000745DC" w:rsidP="000745DC">
    <w:pPr>
      <w:pStyle w:val="a8"/>
      <w:jc w:val="center"/>
    </w:pPr>
  </w:p>
  <w:p w14:paraId="4049622B" w14:textId="77777777" w:rsidR="000745DC" w:rsidRDefault="000745DC" w:rsidP="000745DC">
    <w:pPr>
      <w:pStyle w:val="a8"/>
      <w:jc w:val="center"/>
    </w:pPr>
  </w:p>
  <w:p w14:paraId="5A47E622" w14:textId="77777777" w:rsidR="000745DC" w:rsidRDefault="000745DC" w:rsidP="000745DC">
    <w:pPr>
      <w:pStyle w:val="a8"/>
      <w:jc w:val="center"/>
    </w:pPr>
  </w:p>
  <w:p w14:paraId="13549061" w14:textId="77777777" w:rsidR="000745DC" w:rsidRDefault="000745DC" w:rsidP="000745DC">
    <w:pPr>
      <w:pStyle w:val="a8"/>
      <w:jc w:val="center"/>
    </w:pPr>
  </w:p>
  <w:p w14:paraId="2E338D8A" w14:textId="77777777" w:rsidR="000745DC" w:rsidRDefault="000745DC" w:rsidP="000745DC">
    <w:pPr>
      <w:pStyle w:val="a8"/>
      <w:jc w:val="center"/>
    </w:pPr>
  </w:p>
  <w:p w14:paraId="0AC9B8BC" w14:textId="77777777" w:rsidR="000745DC" w:rsidRDefault="000745DC" w:rsidP="000745DC">
    <w:pPr>
      <w:pStyle w:val="a8"/>
      <w:jc w:val="center"/>
    </w:pPr>
  </w:p>
  <w:p w14:paraId="77C0B05A" w14:textId="77777777" w:rsidR="000745DC" w:rsidRDefault="000745DC" w:rsidP="000745DC">
    <w:pPr>
      <w:pStyle w:val="a8"/>
      <w:jc w:val="center"/>
    </w:pPr>
  </w:p>
  <w:p w14:paraId="363A6568" w14:textId="77777777" w:rsidR="000745DC" w:rsidRDefault="000745DC" w:rsidP="000745DC">
    <w:pPr>
      <w:pStyle w:val="a8"/>
      <w:jc w:val="center"/>
    </w:pPr>
  </w:p>
  <w:p w14:paraId="7951123B" w14:textId="77777777" w:rsidR="000745DC" w:rsidRDefault="000745DC" w:rsidP="000745DC">
    <w:pPr>
      <w:pStyle w:val="a8"/>
      <w:jc w:val="center"/>
    </w:pPr>
    <w:r w:rsidRPr="006A7093">
      <w:rPr>
        <w:rFonts w:eastAsia="Times New Roman" w:cs="Times New Roman"/>
        <w:sz w:val="24"/>
        <w:szCs w:val="24"/>
        <w:lang w:val="ru-RU" w:eastAsia="ru-RU"/>
      </w:rPr>
      <w:t xml:space="preserve">{{ </w:t>
    </w:r>
    <w:r w:rsidRPr="006A7093">
      <w:rPr>
        <w:rFonts w:eastAsia="Times New Roman" w:cs="Times New Roman"/>
        <w:sz w:val="24"/>
        <w:szCs w:val="24"/>
        <w:lang w:eastAsia="ru-RU"/>
      </w:rPr>
      <w:t>PROJECT</w:t>
    </w:r>
    <w:r w:rsidRPr="006A7093">
      <w:rPr>
        <w:rFonts w:eastAsia="Times New Roman" w:cs="Times New Roman"/>
        <w:sz w:val="24"/>
        <w:szCs w:val="24"/>
        <w:lang w:val="ru-RU" w:eastAsia="ru-RU"/>
      </w:rPr>
      <w:t>_</w:t>
    </w:r>
    <w:r w:rsidRPr="006A7093">
      <w:rPr>
        <w:rFonts w:eastAsia="Times New Roman" w:cs="Times New Roman"/>
        <w:sz w:val="24"/>
        <w:szCs w:val="24"/>
        <w:lang w:eastAsia="ru-RU"/>
      </w:rPr>
      <w:t>YEAR</w:t>
    </w:r>
    <w:r w:rsidRPr="006A7093">
      <w:rPr>
        <w:rFonts w:eastAsia="Times New Roman" w:cs="Times New Roman"/>
        <w:sz w:val="24"/>
        <w:szCs w:val="24"/>
        <w:lang w:val="ru-RU" w:eastAsia="ru-RU"/>
      </w:rPr>
      <w:t xml:space="preserve"> }} г.</w:t>
    </w: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8EB65" w14:textId="77777777" w:rsidR="000745DC" w:rsidRDefault="000745DC">
    <w:pPr>
      <w:pStyle w:val="a8"/>
      <w:jc w:val="right"/>
    </w:pPr>
  </w:p>
  <w:p w14:paraId="691CECC8" w14:textId="77777777" w:rsidR="000745DC" w:rsidRDefault="000745DC" w:rsidP="000745DC">
    <w:pPr>
      <w:pStyle w:val="a8"/>
      <w:jc w:val="center"/>
    </w:pPr>
    <w:r w:rsidRPr="006A7093">
      <w:rPr>
        <w:rFonts w:eastAsia="Times New Roman" w:cs="Times New Roman"/>
        <w:sz w:val="24"/>
        <w:szCs w:val="24"/>
        <w:lang w:val="ru-RU" w:eastAsia="ru-RU"/>
      </w:rPr>
      <w:t xml:space="preserve">{{ </w:t>
    </w:r>
    <w:r w:rsidRPr="006A7093">
      <w:rPr>
        <w:rFonts w:eastAsia="Times New Roman" w:cs="Times New Roman"/>
        <w:sz w:val="24"/>
        <w:szCs w:val="24"/>
        <w:lang w:eastAsia="ru-RU"/>
      </w:rPr>
      <w:t>PROJECT</w:t>
    </w:r>
    <w:r w:rsidRPr="006A7093">
      <w:rPr>
        <w:rFonts w:eastAsia="Times New Roman" w:cs="Times New Roman"/>
        <w:sz w:val="24"/>
        <w:szCs w:val="24"/>
        <w:lang w:val="ru-RU" w:eastAsia="ru-RU"/>
      </w:rPr>
      <w:t>_</w:t>
    </w:r>
    <w:r w:rsidRPr="006A7093">
      <w:rPr>
        <w:rFonts w:eastAsia="Times New Roman" w:cs="Times New Roman"/>
        <w:sz w:val="24"/>
        <w:szCs w:val="24"/>
        <w:lang w:eastAsia="ru-RU"/>
      </w:rPr>
      <w:t>YEAR</w:t>
    </w:r>
    <w:r w:rsidRPr="006A7093">
      <w:rPr>
        <w:rFonts w:eastAsia="Times New Roman" w:cs="Times New Roman"/>
        <w:sz w:val="24"/>
        <w:szCs w:val="24"/>
        <w:lang w:val="ru-RU" w:eastAsia="ru-RU"/>
      </w:rPr>
      <w:t xml:space="preserve"> }} г.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B3851" w14:textId="77777777" w:rsidR="000745DC" w:rsidRDefault="000745DC">
    <w:pPr>
      <w:pStyle w:val="a8"/>
      <w:jc w:val="right"/>
    </w:pPr>
  </w:p>
  <w:p w14:paraId="13AC7EC7" w14:textId="77777777" w:rsidR="000745DC" w:rsidRDefault="000745DC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4F3" w14:textId="77777777" w:rsidR="000745DC" w:rsidRDefault="000745DC">
    <w:pPr>
      <w:pStyle w:val="a8"/>
      <w:jc w:val="right"/>
    </w:pPr>
  </w:p>
  <w:p w14:paraId="21428FB9" w14:textId="77777777" w:rsidR="000745DC" w:rsidRDefault="000745DC">
    <w:pPr>
      <w:pStyle w:val="a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443FC" w14:textId="77777777" w:rsidR="0082767D" w:rsidRDefault="0082767D">
    <w:pPr>
      <w:pStyle w:val="a8"/>
      <w:jc w:val="right"/>
    </w:pPr>
  </w:p>
  <w:p w14:paraId="13710326" w14:textId="77777777" w:rsidR="0082767D" w:rsidRDefault="0082767D">
    <w:pPr>
      <w:pStyle w:val="a8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B842B" w14:textId="77777777" w:rsidR="00C07EC1" w:rsidRDefault="00C07EC1" w:rsidP="001570AC">
      <w:pPr>
        <w:spacing w:after="0" w:line="240" w:lineRule="auto"/>
      </w:pPr>
      <w:r>
        <w:separator/>
      </w:r>
    </w:p>
  </w:footnote>
  <w:footnote w:type="continuationSeparator" w:id="0">
    <w:p w14:paraId="6615E861" w14:textId="77777777" w:rsidR="00C07EC1" w:rsidRDefault="00C07EC1" w:rsidP="00157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78740" w14:textId="77777777" w:rsidR="000745DC" w:rsidRPr="005E50AE" w:rsidRDefault="000745DC" w:rsidP="000745DC">
    <w:pPr>
      <w:spacing w:line="240" w:lineRule="auto"/>
      <w:ind w:left="1701" w:right="801"/>
      <w:jc w:val="center"/>
      <w:rPr>
        <w:rFonts w:ascii="Arial" w:hAnsi="Arial" w:cs="Arial"/>
        <w:b/>
        <w:caps/>
        <w:lang w:val="ru-RU"/>
      </w:rPr>
    </w:pPr>
    <w:r w:rsidRPr="005E50AE">
      <w:rPr>
        <w:rFonts w:ascii="Arial" w:hAnsi="Arial" w:cs="Arial"/>
        <w:b/>
        <w:caps/>
        <w:lang w:val="ru-RU"/>
      </w:rPr>
      <w:t xml:space="preserve">ОБЩЕСТВО С ОГРАНИЧЕННОЙ ОТВЕТСТВЕННОСТЬЮ «НЕФТЕСТРОЙПРОЕКТ» </w:t>
    </w:r>
  </w:p>
  <w:p w14:paraId="42EB0A69" w14:textId="4DFB2D0B" w:rsidR="000745DC" w:rsidRDefault="000745DC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7FBE31A" wp14:editId="6C03B9E1">
              <wp:simplePos x="0" y="0"/>
              <wp:positionH relativeFrom="page">
                <wp:posOffset>800100</wp:posOffset>
              </wp:positionH>
              <wp:positionV relativeFrom="page">
                <wp:posOffset>266700</wp:posOffset>
              </wp:positionV>
              <wp:extent cx="6694714" cy="9514115"/>
              <wp:effectExtent l="0" t="0" r="11430" b="11430"/>
              <wp:wrapNone/>
              <wp:docPr id="4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4714" cy="9514115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79EF7" id="Прямоугольник 4" o:spid="_x0000_s1026" style="position:absolute;margin-left:63pt;margin-top:21pt;width:527.15pt;height:749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" filled="f" strokecolor="windowTex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CD59" w14:textId="77777777" w:rsidR="000745DC" w:rsidRPr="005E50AE" w:rsidRDefault="000745DC" w:rsidP="000745DC">
    <w:pPr>
      <w:spacing w:line="240" w:lineRule="auto"/>
      <w:ind w:left="1701" w:right="801"/>
      <w:jc w:val="center"/>
      <w:rPr>
        <w:rFonts w:ascii="Arial" w:hAnsi="Arial" w:cs="Arial"/>
        <w:b/>
        <w:caps/>
        <w:lang w:val="ru-RU"/>
      </w:rPr>
    </w:pPr>
    <w:r w:rsidRPr="005E50AE">
      <w:rPr>
        <w:rFonts w:ascii="Arial" w:hAnsi="Arial" w:cs="Arial"/>
        <w:b/>
        <w:caps/>
        <w:lang w:val="ru-RU"/>
      </w:rPr>
      <w:t xml:space="preserve">ОБЩЕСТВО С ОГРАНИЧЕННОЙ ОТВЕТСТВЕННОСТЬЮ «НЕФТЕСТРОЙПРОЕКТ» </w:t>
    </w:r>
  </w:p>
  <w:p w14:paraId="247F86C7" w14:textId="77777777" w:rsidR="000745DC" w:rsidRDefault="000745DC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B62362B" wp14:editId="11C4DA1A">
              <wp:simplePos x="0" y="0"/>
              <wp:positionH relativeFrom="page">
                <wp:posOffset>800100</wp:posOffset>
              </wp:positionH>
              <wp:positionV relativeFrom="page">
                <wp:posOffset>266700</wp:posOffset>
              </wp:positionV>
              <wp:extent cx="6694714" cy="9514115"/>
              <wp:effectExtent l="0" t="0" r="11430" b="11430"/>
              <wp:wrapNone/>
              <wp:docPr id="3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4714" cy="9514115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D8CCB7" id="Прямоугольник 3" o:spid="_x0000_s1026" style="position:absolute;margin-left:63pt;margin-top:21pt;width:527.15pt;height:749.1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" filled="f" strokecolor="windowText">
              <v:path arrowok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3C7FA" w14:textId="2E02FEF7" w:rsidR="000745DC" w:rsidRDefault="0082767D" w:rsidP="0082767D">
    <w:pPr>
      <w:pStyle w:val="a6"/>
      <w:jc w:val="center"/>
    </w:pPr>
    <w:r w:rsidRPr="00751CBE">
      <w:rPr>
        <w:rStyle w:val="afff4"/>
        <w:noProof/>
      </w:rPr>
      <w:drawing>
        <wp:inline distT="0" distB="0" distL="0" distR="0" wp14:anchorId="43FC1389" wp14:editId="38864563">
          <wp:extent cx="2987040" cy="701040"/>
          <wp:effectExtent l="0" t="0" r="3810" b="3810"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704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745DC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A4B955D" wp14:editId="20ADFEEF">
              <wp:simplePos x="0" y="0"/>
              <wp:positionH relativeFrom="page">
                <wp:posOffset>800100</wp:posOffset>
              </wp:positionH>
              <wp:positionV relativeFrom="page">
                <wp:posOffset>266700</wp:posOffset>
              </wp:positionV>
              <wp:extent cx="6694714" cy="9514115"/>
              <wp:effectExtent l="0" t="0" r="11430" b="11430"/>
              <wp:wrapNone/>
              <wp:docPr id="5" name="Прямоугольник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4714" cy="9514115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FA6C26" id="Прямоугольник 5" o:spid="_x0000_s1026" style="position:absolute;margin-left:63pt;margin-top:21pt;width:527.15pt;height:749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" filled="f" strokecolor="windowText">
              <v:path arrowok="t"/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A7680" w14:textId="4A15830F" w:rsidR="000745DC" w:rsidRDefault="0082767D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651A4D3" wp14:editId="59AAD612">
              <wp:simplePos x="0" y="0"/>
              <wp:positionH relativeFrom="page">
                <wp:posOffset>771525</wp:posOffset>
              </wp:positionH>
              <wp:positionV relativeFrom="page">
                <wp:posOffset>285750</wp:posOffset>
              </wp:positionV>
              <wp:extent cx="6694714" cy="9514115"/>
              <wp:effectExtent l="0" t="0" r="11430" b="11430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4714" cy="9514115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13ED86" id="Прямоугольник 7" o:spid="_x0000_s1026" style="position:absolute;margin-left:60.75pt;margin-top:22.5pt;width:527.15pt;height:749.1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" filled="f" strokecolor="windowText">
              <v:path arrowok="t"/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6858C" w14:textId="5EB74CCE" w:rsidR="0082767D" w:rsidRDefault="008452B7">
    <w:pPr>
      <w:pStyle w:val="a6"/>
    </w:pPr>
    <w:r w:rsidRPr="00A30033">
      <w:rPr>
        <w:rFonts w:eastAsia="Times New Roman" w:cs="Times New Roman"/>
        <w:noProof/>
        <w:sz w:val="24"/>
        <w:szCs w:val="24"/>
        <w:lang w:val="ru-RU" w:eastAsia="ru-RU"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390A525A" wp14:editId="5C062687">
              <wp:simplePos x="0" y="0"/>
              <wp:positionH relativeFrom="page">
                <wp:posOffset>445770</wp:posOffset>
              </wp:positionH>
              <wp:positionV relativeFrom="page">
                <wp:posOffset>173990</wp:posOffset>
              </wp:positionV>
              <wp:extent cx="7127875" cy="10386060"/>
              <wp:effectExtent l="0" t="0" r="0" b="0"/>
              <wp:wrapNone/>
              <wp:docPr id="8" name="Поле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27875" cy="10386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11171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4"/>
                            <w:gridCol w:w="397"/>
                            <w:gridCol w:w="567"/>
                            <w:gridCol w:w="567"/>
                            <w:gridCol w:w="567"/>
                            <w:gridCol w:w="567"/>
                            <w:gridCol w:w="851"/>
                            <w:gridCol w:w="567"/>
                            <w:gridCol w:w="6237"/>
                            <w:gridCol w:w="567"/>
                          </w:tblGrid>
                          <w:tr w:rsidR="008452B7" w:rsidRPr="00C51260" w14:paraId="6E489D83" w14:textId="77777777" w:rsidTr="007333FC">
                            <w:trPr>
                              <w:trHeight w:hRule="exact" w:val="397"/>
                            </w:trPr>
                            <w:tc>
                              <w:tcPr>
                                <w:tcW w:w="681" w:type="dxa"/>
                                <w:gridSpan w:val="2"/>
                                <w:vMerge w:val="restart"/>
                                <w:tcBorders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F6DE213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9923" w:type="dxa"/>
                                <w:gridSpan w:val="7"/>
                                <w:tcBorders>
                                  <w:top w:val="single" w:sz="6" w:space="0" w:color="auto"/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586CBD7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4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F46E83F" w14:textId="77777777" w:rsidR="008452B7" w:rsidRPr="006239EB" w:rsidRDefault="008452B7" w:rsidP="001878CF">
                                <w:pPr>
                                  <w:pStyle w:val="a6"/>
                                  <w:contextualSpacing/>
                                  <w:jc w:val="center"/>
                                  <w:rPr>
                                    <w:rFonts w:cs="Segoe UI"/>
                                    <w:sz w:val="20"/>
                                  </w:rPr>
                                </w:pPr>
                                <w:r w:rsidRPr="006239EB"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 w:rsidRPr="006239EB">
                                  <w:rPr>
                                    <w:sz w:val="20"/>
                                  </w:rPr>
                                  <w:instrText xml:space="preserve"> PAGE  \* MERGEFORMAT </w:instrText>
                                </w:r>
                                <w:r w:rsidRPr="006239EB"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 w:val="20"/>
                                  </w:rPr>
                                  <w:t>47</w:t>
                                </w:r>
                                <w:r w:rsidRPr="006239EB">
                                  <w:rPr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8452B7" w:rsidRPr="00C51260" w14:paraId="327A4640" w14:textId="77777777" w:rsidTr="00A30033">
                            <w:trPr>
                              <w:trHeight w:hRule="exact" w:val="9953"/>
                            </w:trPr>
                            <w:tc>
                              <w:tcPr>
                                <w:tcW w:w="681" w:type="dxa"/>
                                <w:gridSpan w:val="2"/>
                                <w:vMerge/>
                                <w:tcBorders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2CFA89E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 w:val="restart"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4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2384A352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8452B7" w:rsidRPr="00A30B85" w14:paraId="426A3EC6" w14:textId="77777777" w:rsidTr="007333FC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textDirection w:val="btLr"/>
                                <w:vAlign w:val="center"/>
                              </w:tcPr>
                              <w:p w14:paraId="17E5C757" w14:textId="77777777" w:rsidR="008452B7" w:rsidRPr="001878CF" w:rsidRDefault="008452B7" w:rsidP="007333FC">
                                <w:pPr>
                                  <w:pStyle w:val="a6"/>
                                  <w:ind w:left="113" w:right="113"/>
                                  <w:contextualSpacing/>
                                  <w:rPr>
                                    <w:rFonts w:cs="Segoe UI"/>
                                    <w:sz w:val="18"/>
                                    <w:szCs w:val="18"/>
                                  </w:rPr>
                                </w:pPr>
                                <w:r w:rsidRPr="001878CF">
                                  <w:rPr>
                                    <w:rFonts w:cs="Segoe UI"/>
                                    <w:sz w:val="18"/>
                                    <w:szCs w:val="18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textDirection w:val="btLr"/>
                                <w:vAlign w:val="center"/>
                              </w:tcPr>
                              <w:p w14:paraId="651D1006" w14:textId="77777777" w:rsidR="008452B7" w:rsidRPr="006239EB" w:rsidRDefault="008452B7" w:rsidP="007333FC">
                                <w:pPr>
                                  <w:pStyle w:val="a6"/>
                                  <w:ind w:left="113" w:right="113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4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26FC9198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8452B7" w:rsidRPr="00A30B85" w14:paraId="07BA7E2D" w14:textId="77777777" w:rsidTr="007333FC">
                            <w:trPr>
                              <w:cantSplit/>
                              <w:trHeight w:hRule="exact" w:val="1985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textDirection w:val="btLr"/>
                                <w:vAlign w:val="center"/>
                              </w:tcPr>
                              <w:p w14:paraId="00F70182" w14:textId="77777777" w:rsidR="008452B7" w:rsidRPr="001878CF" w:rsidRDefault="008452B7" w:rsidP="007333FC">
                                <w:pPr>
                                  <w:pStyle w:val="a6"/>
                                  <w:ind w:left="113" w:right="113"/>
                                  <w:contextualSpacing/>
                                  <w:rPr>
                                    <w:rFonts w:cs="Segoe UI"/>
                                    <w:sz w:val="18"/>
                                    <w:szCs w:val="18"/>
                                  </w:rPr>
                                </w:pPr>
                                <w:r w:rsidRPr="001878CF">
                                  <w:rPr>
                                    <w:rFonts w:cs="Segoe UI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textDirection w:val="btLr"/>
                                <w:vAlign w:val="center"/>
                              </w:tcPr>
                              <w:p w14:paraId="1F0187F5" w14:textId="77777777" w:rsidR="008452B7" w:rsidRPr="006239EB" w:rsidRDefault="008452B7" w:rsidP="007333FC">
                                <w:pPr>
                                  <w:pStyle w:val="a6"/>
                                  <w:ind w:left="113" w:right="113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4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18C99088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8452B7" w:rsidRPr="00A30B85" w14:paraId="6863883D" w14:textId="77777777" w:rsidTr="007333FC">
                            <w:trPr>
                              <w:trHeight w:hRule="exact" w:val="567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6" w:space="0" w:color="auto"/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textDirection w:val="btLr"/>
                                <w:vAlign w:val="center"/>
                              </w:tcPr>
                              <w:p w14:paraId="18872821" w14:textId="77777777" w:rsidR="008452B7" w:rsidRPr="001878CF" w:rsidRDefault="008452B7" w:rsidP="007333FC">
                                <w:pPr>
                                  <w:pStyle w:val="a6"/>
                                  <w:ind w:left="113" w:right="113"/>
                                  <w:contextualSpacing/>
                                  <w:rPr>
                                    <w:rFonts w:cs="Segoe UI"/>
                                    <w:sz w:val="18"/>
                                    <w:szCs w:val="18"/>
                                  </w:rPr>
                                </w:pPr>
                                <w:r w:rsidRPr="001878CF">
                                  <w:rPr>
                                    <w:rFonts w:cs="Segoe UI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vMerge w:val="restart"/>
                                <w:tcBorders>
                                  <w:top w:val="single" w:sz="6" w:space="0" w:color="auto"/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textDirection w:val="btLr"/>
                                <w:vAlign w:val="center"/>
                              </w:tcPr>
                              <w:p w14:paraId="141B366C" w14:textId="77777777" w:rsidR="008452B7" w:rsidRPr="006239EB" w:rsidRDefault="008452B7" w:rsidP="007333FC">
                                <w:pPr>
                                  <w:pStyle w:val="a6"/>
                                  <w:ind w:left="113" w:right="113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4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3038072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  <w:tr w:rsidR="008452B7" w:rsidRPr="00A30B85" w14:paraId="6B51B2B6" w14:textId="77777777" w:rsidTr="007333FC">
                            <w:trPr>
                              <w:trHeight w:hRule="exact" w:val="284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D6E8744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24482641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4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EF04A53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4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636053A0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4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01751C89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4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04D46D78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4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647842D3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4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4A880C2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7" w:type="dxa"/>
                                <w:vMerge w:val="restart"/>
                                <w:tcBorders>
                                  <w:top w:val="single" w:sz="6" w:space="0" w:color="auto"/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F6086D6" w14:textId="22264D01" w:rsidR="008452B7" w:rsidRPr="00484B0F" w:rsidRDefault="008452B7" w:rsidP="00EC7FA1">
                                <w:pPr>
                                  <w:pStyle w:val="a6"/>
                                  <w:contextualSpacing/>
                                  <w:jc w:val="center"/>
                                  <w:rPr>
                                    <w:rFonts w:cs="Segoe UI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eastAsia="Times New Roman" w:cs="Segoe UI"/>
                                    <w:bCs/>
                                    <w:sz w:val="28"/>
                                    <w:szCs w:val="28"/>
                                    <w:lang w:val="ru-RU" w:eastAsia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eastAsia="Times New Roman" w:cs="Segoe UI"/>
                                    <w:bCs/>
                                    <w:sz w:val="28"/>
                                    <w:szCs w:val="28"/>
                                    <w:lang w:val="ru-RU" w:eastAsia="ru-RU"/>
                                  </w:rPr>
                                  <w:instrText xml:space="preserve"> REF  ДПБ </w:instrText>
                                </w:r>
                                <w:r>
                                  <w:rPr>
                                    <w:rFonts w:eastAsia="Times New Roman" w:cs="Segoe UI"/>
                                    <w:bCs/>
                                    <w:sz w:val="28"/>
                                    <w:szCs w:val="28"/>
                                    <w:lang w:val="ru-RU" w:eastAsia="ru-RU"/>
                                  </w:rPr>
                                  <w:fldChar w:fldCharType="separate"/>
                                </w:r>
                                <w:r w:rsidRPr="00496BBE">
                                  <w:rPr>
                                    <w:rFonts w:eastAsia="Times New Roman" w:cs="Times New Roman"/>
                                    <w:sz w:val="28"/>
                                    <w:szCs w:val="28"/>
                                    <w:lang w:val="ru-RU" w:eastAsia="ru-RU"/>
                                  </w:rPr>
                                  <w:t xml:space="preserve">{{ </w:t>
                                </w:r>
                                <w:r w:rsidRPr="000745DC">
                                  <w:rPr>
                                    <w:rFonts w:eastAsia="Times New Roman" w:cs="Times New Roman"/>
                                    <w:sz w:val="28"/>
                                    <w:szCs w:val="28"/>
                                    <w:lang w:val="ru-RU" w:eastAsia="ru-RU"/>
                                  </w:rPr>
                                  <w:t>DPB_CODE</w:t>
                                </w:r>
                                <w:r w:rsidRPr="00496BBE">
                                  <w:rPr>
                                    <w:rFonts w:eastAsia="Times New Roman" w:cs="Times New Roman"/>
                                    <w:sz w:val="28"/>
                                    <w:szCs w:val="28"/>
                                    <w:lang w:val="ru-RU" w:eastAsia="ru-RU"/>
                                  </w:rPr>
                                  <w:t xml:space="preserve"> }}</w:t>
                                </w:r>
                                <w:r>
                                  <w:rPr>
                                    <w:rFonts w:eastAsia="Times New Roman" w:cs="Segoe UI"/>
                                    <w:bCs/>
                                    <w:sz w:val="28"/>
                                    <w:szCs w:val="28"/>
                                    <w:lang w:val="ru-RU" w:eastAsia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eastAsia="Times New Roman" w:cs="Segoe UI"/>
                                    <w:bCs/>
                                    <w:sz w:val="28"/>
                                    <w:szCs w:val="28"/>
                                    <w:lang w:val="ru-RU" w:eastAsia="ru-RU"/>
                                  </w:rPr>
                                  <w:t>1</w:t>
                                </w:r>
                                <w:r w:rsidRPr="00655423">
                                  <w:rPr>
                                    <w:rFonts w:eastAsia="Times New Roman" w:cs="Segoe UI"/>
                                    <w:bCs/>
                                    <w:sz w:val="28"/>
                                    <w:szCs w:val="28"/>
                                    <w:lang w:val="ru-RU" w:eastAsia="ru-RU"/>
                                  </w:rPr>
                                  <w:t>.</w:t>
                                </w:r>
                                <w:r>
                                  <w:rPr>
                                    <w:rFonts w:eastAsia="Times New Roman" w:cs="Segoe UI"/>
                                    <w:bCs/>
                                    <w:sz w:val="28"/>
                                    <w:szCs w:val="28"/>
                                    <w:lang w:val="ru-RU" w:eastAsia="ru-RU"/>
                                  </w:rPr>
                                  <w:t>ТЧ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521C364" w14:textId="77777777" w:rsidR="008452B7" w:rsidRPr="006239EB" w:rsidRDefault="008452B7" w:rsidP="00777C43">
                                <w:pPr>
                                  <w:pStyle w:val="a6"/>
                                  <w:contextualSpacing/>
                                  <w:jc w:val="center"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8452B7" w:rsidRPr="00A30B85" w14:paraId="30E3F0FB" w14:textId="77777777" w:rsidTr="007333FC">
                            <w:trPr>
                              <w:trHeight w:hRule="exact" w:val="284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841D2B9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503DDE8B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08F6471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80D3D1C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EEE30F7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52D94CBF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4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5620D21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4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4D9EB1B5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37" w:type="dxa"/>
                                <w:vMerge/>
                                <w:tcBorders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5C145D5F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Merge w:val="restart"/>
                                <w:tcBorders>
                                  <w:top w:val="single" w:sz="6" w:space="0" w:color="auto"/>
                                  <w:left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144EDF94" w14:textId="6A80A156" w:rsidR="008452B7" w:rsidRPr="00055A56" w:rsidRDefault="008452B7" w:rsidP="00055A56">
                                <w:pPr>
                                  <w:pStyle w:val="a6"/>
                                  <w:contextualSpacing/>
                                  <w:jc w:val="center"/>
                                  <w:rPr>
                                    <w:rFonts w:cs="Segoe UI"/>
                                    <w:sz w:val="20"/>
                                    <w:szCs w:val="20"/>
                                  </w:rPr>
                                </w:pP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instrText xml:space="preserve"> =</w:instrText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instrText>page</w:instrText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714DF9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instrText>5</w:instrText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instrText>-</w:instrTex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ru-RU"/>
                                  </w:rPr>
                                  <w:instrText>4</w:instrText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714DF9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055A56">
                                  <w:rPr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8452B7" w:rsidRPr="00A30B85" w14:paraId="54F9C17C" w14:textId="77777777" w:rsidTr="007333FC">
                            <w:trPr>
                              <w:trHeight w:hRule="exact" w:val="284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3A09A36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3348D8F8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0CB86349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18C59C0C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>Кол. уч.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000387F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53844C8F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>№ док.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1579DD7F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7F3318EA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  <w:r w:rsidRPr="006239EB"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237" w:type="dxa"/>
                                <w:vMerge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664FC9A8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Merge/>
                                <w:tcBorders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</w:tcBorders>
                                <w:shd w:val="clear" w:color="auto" w:fill="auto"/>
                                <w:vAlign w:val="center"/>
                              </w:tcPr>
                              <w:p w14:paraId="1DF82D97" w14:textId="77777777" w:rsidR="008452B7" w:rsidRPr="006239EB" w:rsidRDefault="008452B7" w:rsidP="007333FC">
                                <w:pPr>
                                  <w:pStyle w:val="a6"/>
                                  <w:contextualSpacing/>
                                  <w:rPr>
                                    <w:rFonts w:cs="Segoe UI"/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</w:tbl>
                        <w:p w14:paraId="0C80A4C4" w14:textId="77777777" w:rsidR="008452B7" w:rsidRPr="00A30B85" w:rsidRDefault="008452B7" w:rsidP="008452B7"/>
                      </w:txbxContent>
                    </wps:txbx>
                    <wps:bodyPr rot="0" spcFirstLastPara="0" vertOverflow="overflow" horzOverflow="overflow" vert="horz" wrap="square" lIns="18000" tIns="18000" rIns="18000" bIns="18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A525A" id="_x0000_t202" coordsize="21600,21600" o:spt="202" path="m,l,21600r21600,l21600,xe">
              <v:stroke joinstyle="miter"/>
              <v:path gradientshapeok="t" o:connecttype="rect"/>
            </v:shapetype>
            <v:shape id="Поле 11" o:spid="_x0000_s1029" type="#_x0000_t202" style="position:absolute;margin-left:35.1pt;margin-top:13.7pt;width:561.25pt;height:817.8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" filled="f" stroked="f" strokeweight=".5pt">
              <v:textbox inset=".5mm,.5mm,.5mm,.5mm">
                <w:txbxContent>
                  <w:tbl>
                    <w:tblPr>
                      <w:tblW w:w="11171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4"/>
                      <w:gridCol w:w="397"/>
                      <w:gridCol w:w="567"/>
                      <w:gridCol w:w="567"/>
                      <w:gridCol w:w="567"/>
                      <w:gridCol w:w="567"/>
                      <w:gridCol w:w="851"/>
                      <w:gridCol w:w="567"/>
                      <w:gridCol w:w="6237"/>
                      <w:gridCol w:w="567"/>
                    </w:tblGrid>
                    <w:tr w:rsidR="008452B7" w:rsidRPr="00C51260" w14:paraId="6E489D83" w14:textId="77777777" w:rsidTr="007333FC">
                      <w:trPr>
                        <w:trHeight w:hRule="exact" w:val="397"/>
                      </w:trPr>
                      <w:tc>
                        <w:tcPr>
                          <w:tcW w:w="681" w:type="dxa"/>
                          <w:gridSpan w:val="2"/>
                          <w:vMerge w:val="restart"/>
                          <w:tcBorders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3F6DE213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9923" w:type="dxa"/>
                          <w:gridSpan w:val="7"/>
                          <w:tcBorders>
                            <w:top w:val="single" w:sz="6" w:space="0" w:color="auto"/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586CBD7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4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4F46E83F" w14:textId="77777777" w:rsidR="008452B7" w:rsidRPr="006239EB" w:rsidRDefault="008452B7" w:rsidP="001878CF">
                          <w:pPr>
                            <w:pStyle w:val="a6"/>
                            <w:contextualSpacing/>
                            <w:jc w:val="center"/>
                            <w:rPr>
                              <w:rFonts w:cs="Segoe UI"/>
                              <w:sz w:val="20"/>
                            </w:rPr>
                          </w:pPr>
                          <w:r w:rsidRPr="006239EB">
                            <w:rPr>
                              <w:sz w:val="20"/>
                            </w:rPr>
                            <w:fldChar w:fldCharType="begin"/>
                          </w:r>
                          <w:r w:rsidRPr="006239EB">
                            <w:rPr>
                              <w:sz w:val="20"/>
                            </w:rPr>
                            <w:instrText xml:space="preserve"> PAGE  \* MERGEFORMAT </w:instrText>
                          </w:r>
                          <w:r w:rsidRPr="006239EB"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</w:rPr>
                            <w:t>47</w:t>
                          </w:r>
                          <w:r w:rsidRPr="006239EB">
                            <w:rPr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 w:rsidR="008452B7" w:rsidRPr="00C51260" w14:paraId="327A4640" w14:textId="77777777" w:rsidTr="00A30033">
                      <w:trPr>
                        <w:trHeight w:hRule="exact" w:val="9953"/>
                      </w:trPr>
                      <w:tc>
                        <w:tcPr>
                          <w:tcW w:w="681" w:type="dxa"/>
                          <w:gridSpan w:val="2"/>
                          <w:vMerge/>
                          <w:tcBorders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2CFA89E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 w:val="restart"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4" w:space="0" w:color="auto"/>
                          </w:tcBorders>
                          <w:shd w:val="clear" w:color="auto" w:fill="auto"/>
                          <w:vAlign w:val="center"/>
                        </w:tcPr>
                        <w:p w14:paraId="2384A352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8452B7" w:rsidRPr="00A30B85" w14:paraId="426A3EC6" w14:textId="77777777" w:rsidTr="007333FC"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textDirection w:val="btLr"/>
                          <w:vAlign w:val="center"/>
                        </w:tcPr>
                        <w:p w14:paraId="17E5C757" w14:textId="77777777" w:rsidR="008452B7" w:rsidRPr="001878CF" w:rsidRDefault="008452B7" w:rsidP="007333FC">
                          <w:pPr>
                            <w:pStyle w:val="a6"/>
                            <w:ind w:left="113" w:right="113"/>
                            <w:contextualSpacing/>
                            <w:rPr>
                              <w:rFonts w:cs="Segoe UI"/>
                              <w:sz w:val="18"/>
                              <w:szCs w:val="18"/>
                            </w:rPr>
                          </w:pPr>
                          <w:r w:rsidRPr="001878CF">
                            <w:rPr>
                              <w:rFonts w:cs="Segoe UI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textDirection w:val="btLr"/>
                          <w:vAlign w:val="center"/>
                        </w:tcPr>
                        <w:p w14:paraId="651D1006" w14:textId="77777777" w:rsidR="008452B7" w:rsidRPr="006239EB" w:rsidRDefault="008452B7" w:rsidP="007333FC">
                          <w:pPr>
                            <w:pStyle w:val="a6"/>
                            <w:ind w:left="113" w:right="113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4" w:space="0" w:color="auto"/>
                          </w:tcBorders>
                          <w:shd w:val="clear" w:color="auto" w:fill="auto"/>
                          <w:vAlign w:val="center"/>
                        </w:tcPr>
                        <w:p w14:paraId="26FC9198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8452B7" w:rsidRPr="00A30B85" w14:paraId="07BA7E2D" w14:textId="77777777" w:rsidTr="007333FC">
                      <w:trPr>
                        <w:cantSplit/>
                        <w:trHeight w:hRule="exact" w:val="1985"/>
                      </w:trPr>
                      <w:tc>
                        <w:tcPr>
                          <w:tcW w:w="284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textDirection w:val="btLr"/>
                          <w:vAlign w:val="center"/>
                        </w:tcPr>
                        <w:p w14:paraId="00F70182" w14:textId="77777777" w:rsidR="008452B7" w:rsidRPr="001878CF" w:rsidRDefault="008452B7" w:rsidP="007333FC">
                          <w:pPr>
                            <w:pStyle w:val="a6"/>
                            <w:ind w:left="113" w:right="113"/>
                            <w:contextualSpacing/>
                            <w:rPr>
                              <w:rFonts w:cs="Segoe UI"/>
                              <w:sz w:val="18"/>
                              <w:szCs w:val="18"/>
                            </w:rPr>
                          </w:pPr>
                          <w:r w:rsidRPr="001878CF">
                            <w:rPr>
                              <w:rFonts w:cs="Segoe UI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textDirection w:val="btLr"/>
                          <w:vAlign w:val="center"/>
                        </w:tcPr>
                        <w:p w14:paraId="1F0187F5" w14:textId="77777777" w:rsidR="008452B7" w:rsidRPr="006239EB" w:rsidRDefault="008452B7" w:rsidP="007333FC">
                          <w:pPr>
                            <w:pStyle w:val="a6"/>
                            <w:ind w:left="113" w:right="113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4" w:space="0" w:color="auto"/>
                          </w:tcBorders>
                          <w:shd w:val="clear" w:color="auto" w:fill="auto"/>
                          <w:vAlign w:val="center"/>
                        </w:tcPr>
                        <w:p w14:paraId="18C99088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8452B7" w:rsidRPr="00A30B85" w14:paraId="6863883D" w14:textId="77777777" w:rsidTr="007333FC">
                      <w:trPr>
                        <w:trHeight w:hRule="exact" w:val="567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6" w:space="0" w:color="auto"/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textDirection w:val="btLr"/>
                          <w:vAlign w:val="center"/>
                        </w:tcPr>
                        <w:p w14:paraId="18872821" w14:textId="77777777" w:rsidR="008452B7" w:rsidRPr="001878CF" w:rsidRDefault="008452B7" w:rsidP="007333FC">
                          <w:pPr>
                            <w:pStyle w:val="a6"/>
                            <w:ind w:left="113" w:right="113"/>
                            <w:contextualSpacing/>
                            <w:rPr>
                              <w:rFonts w:cs="Segoe UI"/>
                              <w:sz w:val="18"/>
                              <w:szCs w:val="18"/>
                            </w:rPr>
                          </w:pPr>
                          <w:r w:rsidRPr="001878CF">
                            <w:rPr>
                              <w:rFonts w:cs="Segoe UI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vMerge w:val="restart"/>
                          <w:tcBorders>
                            <w:top w:val="single" w:sz="6" w:space="0" w:color="auto"/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textDirection w:val="btLr"/>
                          <w:vAlign w:val="center"/>
                        </w:tcPr>
                        <w:p w14:paraId="141B366C" w14:textId="77777777" w:rsidR="008452B7" w:rsidRPr="006239EB" w:rsidRDefault="008452B7" w:rsidP="007333FC">
                          <w:pPr>
                            <w:pStyle w:val="a6"/>
                            <w:ind w:left="113" w:right="113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4" w:space="0" w:color="auto"/>
                          </w:tcBorders>
                          <w:shd w:val="clear" w:color="auto" w:fill="auto"/>
                          <w:vAlign w:val="center"/>
                        </w:tcPr>
                        <w:p w14:paraId="73038072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  <w:tr w:rsidR="008452B7" w:rsidRPr="00A30B85" w14:paraId="6B51B2B6" w14:textId="77777777" w:rsidTr="007333FC">
                      <w:trPr>
                        <w:trHeight w:hRule="exact" w:val="284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4D6E8744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24482641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4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EF04A53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4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636053A0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4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01751C89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4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04D46D78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4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647842D3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4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4A880C2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6237" w:type="dxa"/>
                          <w:vMerge w:val="restart"/>
                          <w:tcBorders>
                            <w:top w:val="single" w:sz="6" w:space="0" w:color="auto"/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F6086D6" w14:textId="22264D01" w:rsidR="008452B7" w:rsidRPr="00484B0F" w:rsidRDefault="008452B7" w:rsidP="00EC7FA1">
                          <w:pPr>
                            <w:pStyle w:val="a6"/>
                            <w:contextualSpacing/>
                            <w:jc w:val="center"/>
                            <w:rPr>
                              <w:rFonts w:cs="Segoe UI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eastAsia="Times New Roman" w:cs="Segoe UI"/>
                              <w:bCs/>
                              <w:sz w:val="28"/>
                              <w:szCs w:val="28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Fonts w:eastAsia="Times New Roman" w:cs="Segoe UI"/>
                              <w:bCs/>
                              <w:sz w:val="28"/>
                              <w:szCs w:val="28"/>
                              <w:lang w:val="ru-RU" w:eastAsia="ru-RU"/>
                            </w:rPr>
                            <w:instrText xml:space="preserve"> REF  ДПБ </w:instrText>
                          </w:r>
                          <w:r>
                            <w:rPr>
                              <w:rFonts w:eastAsia="Times New Roman" w:cs="Segoe UI"/>
                              <w:bCs/>
                              <w:sz w:val="28"/>
                              <w:szCs w:val="28"/>
                              <w:lang w:val="ru-RU" w:eastAsia="ru-RU"/>
                            </w:rPr>
                            <w:fldChar w:fldCharType="separate"/>
                          </w:r>
                          <w:r w:rsidRPr="00496BBE">
                            <w:rPr>
                              <w:rFonts w:eastAsia="Times New Roman" w:cs="Times New Roman"/>
                              <w:sz w:val="28"/>
                              <w:szCs w:val="28"/>
                              <w:lang w:val="ru-RU" w:eastAsia="ru-RU"/>
                            </w:rPr>
                            <w:t xml:space="preserve">{{ </w:t>
                          </w:r>
                          <w:r w:rsidRPr="000745DC">
                            <w:rPr>
                              <w:rFonts w:eastAsia="Times New Roman" w:cs="Times New Roman"/>
                              <w:sz w:val="28"/>
                              <w:szCs w:val="28"/>
                              <w:lang w:val="ru-RU" w:eastAsia="ru-RU"/>
                            </w:rPr>
                            <w:t>DPB_CODE</w:t>
                          </w:r>
                          <w:r w:rsidRPr="00496BBE">
                            <w:rPr>
                              <w:rFonts w:eastAsia="Times New Roman" w:cs="Times New Roman"/>
                              <w:sz w:val="28"/>
                              <w:szCs w:val="28"/>
                              <w:lang w:val="ru-RU" w:eastAsia="ru-RU"/>
                            </w:rPr>
                            <w:t xml:space="preserve"> }}</w:t>
                          </w:r>
                          <w:r>
                            <w:rPr>
                              <w:rFonts w:eastAsia="Times New Roman" w:cs="Segoe UI"/>
                              <w:bCs/>
                              <w:sz w:val="28"/>
                              <w:szCs w:val="28"/>
                              <w:lang w:val="ru-RU" w:eastAsia="ru-RU"/>
                            </w:rPr>
                            <w:fldChar w:fldCharType="end"/>
                          </w:r>
                          <w:r>
                            <w:rPr>
                              <w:rFonts w:eastAsia="Times New Roman" w:cs="Segoe UI"/>
                              <w:bCs/>
                              <w:sz w:val="28"/>
                              <w:szCs w:val="28"/>
                              <w:lang w:val="ru-RU" w:eastAsia="ru-RU"/>
                            </w:rPr>
                            <w:t>1</w:t>
                          </w:r>
                          <w:r w:rsidRPr="00655423">
                            <w:rPr>
                              <w:rFonts w:eastAsia="Times New Roman" w:cs="Segoe UI"/>
                              <w:bCs/>
                              <w:sz w:val="28"/>
                              <w:szCs w:val="28"/>
                              <w:lang w:val="ru-RU" w:eastAsia="ru-RU"/>
                            </w:rPr>
                            <w:t>.</w:t>
                          </w:r>
                          <w:r>
                            <w:rPr>
                              <w:rFonts w:eastAsia="Times New Roman" w:cs="Segoe UI"/>
                              <w:bCs/>
                              <w:sz w:val="28"/>
                              <w:szCs w:val="28"/>
                              <w:lang w:val="ru-RU" w:eastAsia="ru-RU"/>
                            </w:rPr>
                            <w:t>ТЧ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3521C364" w14:textId="77777777" w:rsidR="008452B7" w:rsidRPr="006239EB" w:rsidRDefault="008452B7" w:rsidP="00777C43">
                          <w:pPr>
                            <w:pStyle w:val="a6"/>
                            <w:contextualSpacing/>
                            <w:jc w:val="center"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>Лист</w:t>
                          </w:r>
                        </w:p>
                      </w:tc>
                    </w:tr>
                    <w:tr w:rsidR="008452B7" w:rsidRPr="00A30B85" w14:paraId="30E3F0FB" w14:textId="77777777" w:rsidTr="007333FC">
                      <w:trPr>
                        <w:trHeight w:hRule="exact" w:val="284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3841D2B9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503DDE8B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08F6471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480D3D1C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3EEE30F7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52D94CBF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4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5620D21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4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4D9EB1B5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6237" w:type="dxa"/>
                          <w:vMerge/>
                          <w:tcBorders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5C145D5F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Merge w:val="restart"/>
                          <w:tcBorders>
                            <w:top w:val="single" w:sz="6" w:space="0" w:color="auto"/>
                            <w:left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144EDF94" w14:textId="6A80A156" w:rsidR="008452B7" w:rsidRPr="00055A56" w:rsidRDefault="008452B7" w:rsidP="00055A56">
                          <w:pPr>
                            <w:pStyle w:val="a6"/>
                            <w:contextualSpacing/>
                            <w:jc w:val="center"/>
                            <w:rPr>
                              <w:rFonts w:cs="Segoe UI"/>
                              <w:sz w:val="20"/>
                              <w:szCs w:val="20"/>
                            </w:rPr>
                          </w:pPr>
                          <w:r w:rsidRPr="00055A56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instrText xml:space="preserve"> =</w:instrText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instrText>page</w:instrText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14DF9">
                            <w:rPr>
                              <w:noProof/>
                              <w:sz w:val="20"/>
                              <w:szCs w:val="20"/>
                            </w:rPr>
                            <w:instrText>5</w:instrText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instrText>-</w:instrText>
                          </w:r>
                          <w:r>
                            <w:rPr>
                              <w:sz w:val="20"/>
                              <w:szCs w:val="20"/>
                              <w:lang w:val="ru-RU"/>
                            </w:rPr>
                            <w:instrText>4</w:instrText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14DF9">
                            <w:rPr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055A56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8452B7" w:rsidRPr="00A30B85" w14:paraId="54F9C17C" w14:textId="77777777" w:rsidTr="007333FC">
                      <w:trPr>
                        <w:trHeight w:hRule="exact" w:val="284"/>
                      </w:trPr>
                      <w:tc>
                        <w:tcPr>
                          <w:tcW w:w="284" w:type="dxa"/>
                          <w:vMerge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33A09A36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3348D8F8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0CB86349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18C59C0C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>Кол. уч.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000387F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53844C8F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>№ док.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1579DD7F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7F3318EA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  <w:r w:rsidRPr="006239EB">
                            <w:rPr>
                              <w:rFonts w:cs="Segoe UI"/>
                              <w:sz w:val="15"/>
                              <w:szCs w:val="15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237" w:type="dxa"/>
                          <w:vMerge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664FC9A8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Merge/>
                          <w:tcBorders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tcBorders>
                          <w:shd w:val="clear" w:color="auto" w:fill="auto"/>
                          <w:vAlign w:val="center"/>
                        </w:tcPr>
                        <w:p w14:paraId="1DF82D97" w14:textId="77777777" w:rsidR="008452B7" w:rsidRPr="006239EB" w:rsidRDefault="008452B7" w:rsidP="007333FC">
                          <w:pPr>
                            <w:pStyle w:val="a6"/>
                            <w:contextualSpacing/>
                            <w:rPr>
                              <w:rFonts w:cs="Segoe UI"/>
                              <w:sz w:val="15"/>
                              <w:szCs w:val="15"/>
                            </w:rPr>
                          </w:pPr>
                        </w:p>
                      </w:tc>
                    </w:tr>
                  </w:tbl>
                  <w:p w14:paraId="0C80A4C4" w14:textId="77777777" w:rsidR="008452B7" w:rsidRPr="00A30B85" w:rsidRDefault="008452B7" w:rsidP="008452B7"/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AC0B1" w14:textId="77777777" w:rsidR="008452B7" w:rsidRDefault="008452B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12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13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5"/>
  </w:num>
  <w:num w:numId="2" w16cid:durableId="318585301">
    <w:abstractNumId w:val="3"/>
  </w:num>
  <w:num w:numId="3" w16cid:durableId="2052342834">
    <w:abstractNumId w:val="2"/>
  </w:num>
  <w:num w:numId="4" w16cid:durableId="2038776433">
    <w:abstractNumId w:val="4"/>
  </w:num>
  <w:num w:numId="5" w16cid:durableId="927546332">
    <w:abstractNumId w:val="1"/>
  </w:num>
  <w:num w:numId="6" w16cid:durableId="1155294232">
    <w:abstractNumId w:val="0"/>
  </w:num>
  <w:num w:numId="7" w16cid:durableId="1271821018">
    <w:abstractNumId w:val="7"/>
  </w:num>
  <w:num w:numId="8" w16cid:durableId="1493833179">
    <w:abstractNumId w:val="8"/>
  </w:num>
  <w:num w:numId="9" w16cid:durableId="1011761701">
    <w:abstractNumId w:val="13"/>
  </w:num>
  <w:num w:numId="10" w16cid:durableId="510993585">
    <w:abstractNumId w:val="9"/>
  </w:num>
  <w:num w:numId="11" w16cid:durableId="1214536931">
    <w:abstractNumId w:val="12"/>
  </w:num>
  <w:num w:numId="12" w16cid:durableId="2141875876">
    <w:abstractNumId w:val="11"/>
  </w:num>
  <w:num w:numId="13" w16cid:durableId="98571480">
    <w:abstractNumId w:val="6"/>
  </w:num>
  <w:num w:numId="14" w16cid:durableId="540868685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745DC"/>
    <w:rsid w:val="000753CB"/>
    <w:rsid w:val="00084D2E"/>
    <w:rsid w:val="0009450E"/>
    <w:rsid w:val="000B6C5E"/>
    <w:rsid w:val="000B7D8B"/>
    <w:rsid w:val="000D2202"/>
    <w:rsid w:val="000D6296"/>
    <w:rsid w:val="000D6B1D"/>
    <w:rsid w:val="000F07A3"/>
    <w:rsid w:val="00100DE8"/>
    <w:rsid w:val="00111EC3"/>
    <w:rsid w:val="0011544C"/>
    <w:rsid w:val="00124780"/>
    <w:rsid w:val="00124AE3"/>
    <w:rsid w:val="00126E84"/>
    <w:rsid w:val="00132DEC"/>
    <w:rsid w:val="001342F0"/>
    <w:rsid w:val="0015074B"/>
    <w:rsid w:val="00154285"/>
    <w:rsid w:val="00156721"/>
    <w:rsid w:val="00156E51"/>
    <w:rsid w:val="001570AC"/>
    <w:rsid w:val="00162420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30D9"/>
    <w:rsid w:val="001E77F0"/>
    <w:rsid w:val="001F2243"/>
    <w:rsid w:val="002009E4"/>
    <w:rsid w:val="00203D4F"/>
    <w:rsid w:val="002052F8"/>
    <w:rsid w:val="00213874"/>
    <w:rsid w:val="00213C6B"/>
    <w:rsid w:val="00215390"/>
    <w:rsid w:val="0022739A"/>
    <w:rsid w:val="00227C98"/>
    <w:rsid w:val="00235D47"/>
    <w:rsid w:val="00242F95"/>
    <w:rsid w:val="00244EB6"/>
    <w:rsid w:val="00247322"/>
    <w:rsid w:val="002478A0"/>
    <w:rsid w:val="00253A18"/>
    <w:rsid w:val="00257A66"/>
    <w:rsid w:val="00260684"/>
    <w:rsid w:val="00263287"/>
    <w:rsid w:val="0027770C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257B"/>
    <w:rsid w:val="0032301B"/>
    <w:rsid w:val="00326F90"/>
    <w:rsid w:val="00336999"/>
    <w:rsid w:val="00340D15"/>
    <w:rsid w:val="00344FA9"/>
    <w:rsid w:val="003453C2"/>
    <w:rsid w:val="00354A09"/>
    <w:rsid w:val="00355666"/>
    <w:rsid w:val="003764D2"/>
    <w:rsid w:val="00383FE4"/>
    <w:rsid w:val="00395DF3"/>
    <w:rsid w:val="003A3CE1"/>
    <w:rsid w:val="003A669A"/>
    <w:rsid w:val="003B4473"/>
    <w:rsid w:val="003C52AE"/>
    <w:rsid w:val="003C6364"/>
    <w:rsid w:val="003D1CDF"/>
    <w:rsid w:val="003D67A1"/>
    <w:rsid w:val="003E0623"/>
    <w:rsid w:val="003E4958"/>
    <w:rsid w:val="003F5755"/>
    <w:rsid w:val="00400BCF"/>
    <w:rsid w:val="0040136D"/>
    <w:rsid w:val="00403875"/>
    <w:rsid w:val="004105C9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C3A4F"/>
    <w:rsid w:val="004D111F"/>
    <w:rsid w:val="004D3DC1"/>
    <w:rsid w:val="004D432C"/>
    <w:rsid w:val="004D5DBD"/>
    <w:rsid w:val="004D6E01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71230"/>
    <w:rsid w:val="00577311"/>
    <w:rsid w:val="005857B8"/>
    <w:rsid w:val="0059360B"/>
    <w:rsid w:val="005967AC"/>
    <w:rsid w:val="005B4B8B"/>
    <w:rsid w:val="005B70E6"/>
    <w:rsid w:val="005C2D8E"/>
    <w:rsid w:val="005C3017"/>
    <w:rsid w:val="005D0012"/>
    <w:rsid w:val="005D1DD1"/>
    <w:rsid w:val="005E3B90"/>
    <w:rsid w:val="005E57E8"/>
    <w:rsid w:val="005F1BF5"/>
    <w:rsid w:val="005F1D19"/>
    <w:rsid w:val="006001D4"/>
    <w:rsid w:val="006043D7"/>
    <w:rsid w:val="00604E68"/>
    <w:rsid w:val="00606974"/>
    <w:rsid w:val="00617A98"/>
    <w:rsid w:val="00621238"/>
    <w:rsid w:val="006214D1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C1A8B"/>
    <w:rsid w:val="006D10B4"/>
    <w:rsid w:val="006D6881"/>
    <w:rsid w:val="006E275D"/>
    <w:rsid w:val="006E2D7B"/>
    <w:rsid w:val="006E4556"/>
    <w:rsid w:val="006E5018"/>
    <w:rsid w:val="006E538F"/>
    <w:rsid w:val="006F09B7"/>
    <w:rsid w:val="006F0FEB"/>
    <w:rsid w:val="006F410B"/>
    <w:rsid w:val="006F7CB1"/>
    <w:rsid w:val="0070353E"/>
    <w:rsid w:val="00712D5B"/>
    <w:rsid w:val="00714DF9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0501"/>
    <w:rsid w:val="00811273"/>
    <w:rsid w:val="00817878"/>
    <w:rsid w:val="0082767D"/>
    <w:rsid w:val="00827B2C"/>
    <w:rsid w:val="0083260A"/>
    <w:rsid w:val="00835F91"/>
    <w:rsid w:val="008368DD"/>
    <w:rsid w:val="00841DF7"/>
    <w:rsid w:val="008441D4"/>
    <w:rsid w:val="008452B7"/>
    <w:rsid w:val="00846BE7"/>
    <w:rsid w:val="00850AC0"/>
    <w:rsid w:val="00850B30"/>
    <w:rsid w:val="00854C76"/>
    <w:rsid w:val="0086297D"/>
    <w:rsid w:val="00870F03"/>
    <w:rsid w:val="00876C43"/>
    <w:rsid w:val="008778DD"/>
    <w:rsid w:val="00883F0C"/>
    <w:rsid w:val="00886719"/>
    <w:rsid w:val="00896323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D02"/>
    <w:rsid w:val="008F4458"/>
    <w:rsid w:val="009034EF"/>
    <w:rsid w:val="009204BD"/>
    <w:rsid w:val="0092575C"/>
    <w:rsid w:val="00935A14"/>
    <w:rsid w:val="00944AC0"/>
    <w:rsid w:val="00947FFD"/>
    <w:rsid w:val="0095015A"/>
    <w:rsid w:val="00960377"/>
    <w:rsid w:val="0096664E"/>
    <w:rsid w:val="00970AAE"/>
    <w:rsid w:val="009712B3"/>
    <w:rsid w:val="00975A58"/>
    <w:rsid w:val="009809EB"/>
    <w:rsid w:val="009834D5"/>
    <w:rsid w:val="00983F4F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64441"/>
    <w:rsid w:val="00A74E65"/>
    <w:rsid w:val="00A77705"/>
    <w:rsid w:val="00A77843"/>
    <w:rsid w:val="00A8083B"/>
    <w:rsid w:val="00A87252"/>
    <w:rsid w:val="00A960CF"/>
    <w:rsid w:val="00A968ED"/>
    <w:rsid w:val="00AA12AE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123A0"/>
    <w:rsid w:val="00B131A8"/>
    <w:rsid w:val="00B208B4"/>
    <w:rsid w:val="00B2264F"/>
    <w:rsid w:val="00B22F39"/>
    <w:rsid w:val="00B23712"/>
    <w:rsid w:val="00B253F0"/>
    <w:rsid w:val="00B47730"/>
    <w:rsid w:val="00B5411C"/>
    <w:rsid w:val="00B6458B"/>
    <w:rsid w:val="00B66EBE"/>
    <w:rsid w:val="00B7729D"/>
    <w:rsid w:val="00B9452F"/>
    <w:rsid w:val="00BA3A10"/>
    <w:rsid w:val="00BA578F"/>
    <w:rsid w:val="00BC180B"/>
    <w:rsid w:val="00BD246E"/>
    <w:rsid w:val="00BD2504"/>
    <w:rsid w:val="00BD54C0"/>
    <w:rsid w:val="00BF3831"/>
    <w:rsid w:val="00BF53B5"/>
    <w:rsid w:val="00C06679"/>
    <w:rsid w:val="00C07EC1"/>
    <w:rsid w:val="00C12C94"/>
    <w:rsid w:val="00C1681F"/>
    <w:rsid w:val="00C20457"/>
    <w:rsid w:val="00C2796F"/>
    <w:rsid w:val="00C33D76"/>
    <w:rsid w:val="00C36240"/>
    <w:rsid w:val="00C40528"/>
    <w:rsid w:val="00C53AB6"/>
    <w:rsid w:val="00C55FF0"/>
    <w:rsid w:val="00C56994"/>
    <w:rsid w:val="00C57ECE"/>
    <w:rsid w:val="00C62A7F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B43C8"/>
    <w:rsid w:val="00CC1B1A"/>
    <w:rsid w:val="00CD27B5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96D4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30C0"/>
    <w:rsid w:val="00E044F0"/>
    <w:rsid w:val="00E05B6D"/>
    <w:rsid w:val="00E22548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73411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2C6D"/>
    <w:rsid w:val="00F2524A"/>
    <w:rsid w:val="00F33E41"/>
    <w:rsid w:val="00F4310C"/>
    <w:rsid w:val="00F4624D"/>
    <w:rsid w:val="00F53271"/>
    <w:rsid w:val="00F5500B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1B2D"/>
    <w:rsid w:val="00FA66C4"/>
    <w:rsid w:val="00FA728C"/>
    <w:rsid w:val="00FB60C6"/>
    <w:rsid w:val="00FB7C0F"/>
    <w:rsid w:val="00FC693F"/>
    <w:rsid w:val="00FC7522"/>
    <w:rsid w:val="00FE4A5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??????? ??????????, Знак6 Знак,Знак6 Знак,ВерхКолонтитул,I.L.T.,Верхний колонтитул Знак1 Знак,Верхний колонтитул Знак Знак Знак,Знак14 Знак Знак Знак Знак,Знак14 Знак1 Знак Знак,Знак6 Зн,Знак6,TI Upper Header, Знак6 ,Верх..."/>
    <w:basedOn w:val="a2"/>
    <w:link w:val="a7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aliases w:val="??????? ?????????? Знак, Знак6 Знак Знак,Знак6 Знак Знак,ВерхКолонтитул Знак,I.L.T. Знак,Верхний колонтитул Знак1 Знак Знак,Верхний колонтитул Знак Знак Знак Знак,Знак14 Знак Знак Знак Знак Знак,Знак14 Знак1 Знак Знак Знак"/>
    <w:basedOn w:val="a3"/>
    <w:link w:val="a6"/>
    <w:rsid w:val="00E618BF"/>
  </w:style>
  <w:style w:type="paragraph" w:styleId="a8">
    <w:name w:val="footer"/>
    <w:basedOn w:val="a2"/>
    <w:link w:val="a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8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9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13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  <w:style w:type="paragraph" w:customStyle="1" w:styleId="afff3">
    <w:name w:val="ВНП текст таблицы"/>
    <w:basedOn w:val="a2"/>
    <w:rsid w:val="000745DC"/>
    <w:pPr>
      <w:spacing w:after="0" w:line="360" w:lineRule="auto"/>
    </w:pPr>
    <w:rPr>
      <w:rFonts w:ascii="Arial" w:eastAsia="Times New Roman" w:hAnsi="Arial" w:cs="Arial"/>
      <w:szCs w:val="24"/>
      <w:lang w:val="ru-RU" w:eastAsia="ru-RU"/>
    </w:rPr>
  </w:style>
  <w:style w:type="paragraph" w:styleId="HTML">
    <w:name w:val="HTML Preformatted"/>
    <w:basedOn w:val="a2"/>
    <w:link w:val="HTML0"/>
    <w:uiPriority w:val="99"/>
    <w:semiHidden/>
    <w:unhideWhenUsed/>
    <w:rsid w:val="000745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0745DC"/>
    <w:rPr>
      <w:rFonts w:ascii="Consolas" w:hAnsi="Consolas"/>
      <w:sz w:val="20"/>
      <w:szCs w:val="20"/>
    </w:rPr>
  </w:style>
  <w:style w:type="character" w:styleId="afff4">
    <w:name w:val="page number"/>
    <w:basedOn w:val="a3"/>
    <w:rsid w:val="00827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41</Pages>
  <Words>9697</Words>
  <Characters>55277</Characters>
  <Application>Microsoft Office Word</Application>
  <DocSecurity>0</DocSecurity>
  <Lines>460</Lines>
  <Paragraphs>129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Kuznetsov</cp:lastModifiedBy>
  <cp:revision>313</cp:revision>
  <dcterms:created xsi:type="dcterms:W3CDTF">2013-12-23T23:15:00Z</dcterms:created>
  <dcterms:modified xsi:type="dcterms:W3CDTF">2026-03-30T14:36:00Z</dcterms:modified>
  <cp:category/>
</cp:coreProperties>
</file>