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F5C" w:rsidRPr="005070D4" w:rsidRDefault="00E71F5C" w:rsidP="00E71F5C">
      <w:pPr>
        <w:tabs>
          <w:tab w:val="left" w:pos="6728"/>
        </w:tabs>
        <w:rPr>
          <w:bCs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7E20DE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7E20DE">
        <w:rPr>
          <w:bCs/>
          <w:lang w:val="en-US"/>
        </w:rPr>
        <w:t xml:space="preserve"> – </w:t>
      </w:r>
      <w:proofErr w:type="gramStart"/>
      <w:r w:rsidR="00557586" w:rsidRPr="007E20DE">
        <w:rPr>
          <w:color w:val="000000"/>
          <w:lang w:val="en-US"/>
        </w:rPr>
        <w:t xml:space="preserve">{{ </w:t>
      </w:r>
      <w:proofErr w:type="spellStart"/>
      <w:r w:rsidR="00557586" w:rsidRPr="009A0278">
        <w:rPr>
          <w:color w:val="000000"/>
          <w:lang w:val="en-US"/>
        </w:rPr>
        <w:t>company</w:t>
      </w:r>
      <w:proofErr w:type="gramEnd"/>
      <w:r w:rsidR="00557586" w:rsidRPr="007E20DE">
        <w:rPr>
          <w:color w:val="000000"/>
          <w:lang w:val="en-US"/>
        </w:rPr>
        <w:t>_</w:t>
      </w:r>
      <w:r w:rsidR="00557586" w:rsidRPr="009A0278">
        <w:rPr>
          <w:color w:val="000000"/>
          <w:lang w:val="en-US"/>
        </w:rPr>
        <w:t>name</w:t>
      </w:r>
      <w:proofErr w:type="spellEnd"/>
      <w:r w:rsidR="00557586" w:rsidRPr="007E20DE">
        <w:rPr>
          <w:color w:val="000000"/>
          <w:lang w:val="en-US"/>
        </w:rPr>
        <w:t xml:space="preserve"> }}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DC4FB6" w:rsidRPr="007E20DE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7E20DE">
        <w:rPr>
          <w:b/>
          <w:sz w:val="28"/>
          <w:szCs w:val="28"/>
          <w:lang w:val="en-US"/>
        </w:rPr>
        <w:t>«</w:t>
      </w:r>
      <w:r w:rsidR="009A0278" w:rsidRPr="007E20DE">
        <w:rPr>
          <w:b/>
          <w:color w:val="000000"/>
          <w:lang w:val="en-US"/>
        </w:rPr>
        <w:t>{</w:t>
      </w:r>
      <w:proofErr w:type="gramEnd"/>
      <w:r w:rsidR="009A0278" w:rsidRPr="007E20DE">
        <w:rPr>
          <w:b/>
          <w:color w:val="000000"/>
          <w:lang w:val="en-US"/>
        </w:rPr>
        <w:t xml:space="preserve">{ </w:t>
      </w:r>
      <w:proofErr w:type="spellStart"/>
      <w:r w:rsidR="009A0278" w:rsidRPr="00801205">
        <w:rPr>
          <w:b/>
          <w:color w:val="000000"/>
          <w:lang w:val="en-US"/>
        </w:rPr>
        <w:t>project</w:t>
      </w:r>
      <w:r w:rsidR="009A0278" w:rsidRPr="007E20DE">
        <w:rPr>
          <w:b/>
          <w:color w:val="000000"/>
          <w:lang w:val="en-US"/>
        </w:rPr>
        <w:t>_</w:t>
      </w:r>
      <w:r w:rsidR="009A0278" w:rsidRPr="00801205">
        <w:rPr>
          <w:b/>
          <w:color w:val="000000"/>
          <w:lang w:val="en-US"/>
        </w:rPr>
        <w:t>name</w:t>
      </w:r>
      <w:proofErr w:type="spellEnd"/>
      <w:r w:rsidR="009A0278" w:rsidRPr="007E20DE">
        <w:rPr>
          <w:b/>
          <w:color w:val="000000"/>
          <w:lang w:val="en-US"/>
        </w:rPr>
        <w:t xml:space="preserve"> }}</w:t>
      </w:r>
      <w:r w:rsidRPr="007E20DE">
        <w:rPr>
          <w:b/>
          <w:sz w:val="28"/>
          <w:szCs w:val="28"/>
          <w:lang w:val="en-US"/>
        </w:rPr>
        <w:t>»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225FC1" w:rsidRDefault="00CD7AD5" w:rsidP="00CD7AD5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D7AD5" w:rsidRPr="00225FC1" w:rsidRDefault="00CD7AD5" w:rsidP="00CD7AD5">
      <w:pPr>
        <w:jc w:val="center"/>
        <w:rPr>
          <w:b/>
        </w:rPr>
      </w:pP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CD7AD5" w:rsidRPr="00225FC1" w:rsidRDefault="00673A0B" w:rsidP="00CD7AD5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673A0B" w:rsidRDefault="00673A0B" w:rsidP="00CD7AD5">
      <w:pPr>
        <w:jc w:val="center"/>
        <w:rPr>
          <w:b/>
          <w:sz w:val="28"/>
          <w:szCs w:val="28"/>
        </w:rPr>
      </w:pPr>
    </w:p>
    <w:p w:rsidR="00CD7AD5" w:rsidRPr="00D54A36" w:rsidRDefault="003F7D13" w:rsidP="00CD7AD5">
      <w:pPr>
        <w:jc w:val="center"/>
        <w:rPr>
          <w:b/>
          <w:sz w:val="28"/>
          <w:szCs w:val="28"/>
          <w:lang w:val="en-US"/>
        </w:rPr>
      </w:pPr>
      <w:bookmarkStart w:id="0" w:name="_Hlk84517255"/>
      <w:proofErr w:type="gramStart"/>
      <w:r w:rsidRPr="00D54A36">
        <w:rPr>
          <w:b/>
          <w:sz w:val="28"/>
          <w:szCs w:val="28"/>
          <w:lang w:val="en-US"/>
        </w:rPr>
        <w:t xml:space="preserve">{{ </w:t>
      </w:r>
      <w:proofErr w:type="spellStart"/>
      <w:r w:rsidRPr="00801205">
        <w:rPr>
          <w:b/>
          <w:color w:val="000000"/>
          <w:lang w:val="en-US"/>
        </w:rPr>
        <w:t>project</w:t>
      </w:r>
      <w:proofErr w:type="gramEnd"/>
      <w:r w:rsidRPr="00D54A36">
        <w:rPr>
          <w:b/>
          <w:color w:val="000000"/>
          <w:lang w:val="en-US"/>
        </w:rPr>
        <w:t>_</w:t>
      </w:r>
      <w:r w:rsidRPr="003F7D13">
        <w:rPr>
          <w:b/>
          <w:color w:val="000000"/>
          <w:lang w:val="en-US"/>
        </w:rPr>
        <w:t>shifr</w:t>
      </w:r>
      <w:proofErr w:type="spellEnd"/>
      <w:r w:rsidRPr="00D54A36">
        <w:rPr>
          <w:b/>
          <w:sz w:val="28"/>
          <w:szCs w:val="28"/>
          <w:lang w:val="en-US"/>
        </w:rPr>
        <w:t xml:space="preserve"> }}</w:t>
      </w:r>
      <w:bookmarkEnd w:id="0"/>
      <w:r w:rsidR="00447782" w:rsidRPr="00D54A36">
        <w:rPr>
          <w:b/>
          <w:sz w:val="28"/>
          <w:szCs w:val="28"/>
          <w:lang w:val="en-US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D54A36">
        <w:rPr>
          <w:b/>
          <w:sz w:val="28"/>
          <w:szCs w:val="28"/>
          <w:lang w:val="en-US"/>
        </w:rPr>
        <w:t>2</w:t>
      </w:r>
    </w:p>
    <w:p w:rsidR="00CD7AD5" w:rsidRPr="00D54A36" w:rsidRDefault="00CD7AD5" w:rsidP="00CD7AD5">
      <w:pPr>
        <w:jc w:val="center"/>
        <w:rPr>
          <w:b/>
          <w:sz w:val="28"/>
          <w:szCs w:val="28"/>
          <w:lang w:val="en-US"/>
        </w:rPr>
      </w:pPr>
    </w:p>
    <w:p w:rsidR="00CD7AD5" w:rsidRPr="00D54A36" w:rsidRDefault="00CD7AD5" w:rsidP="00CD7AD5">
      <w:pPr>
        <w:jc w:val="center"/>
        <w:rPr>
          <w:b/>
          <w:sz w:val="28"/>
          <w:szCs w:val="28"/>
          <w:lang w:val="en-US"/>
        </w:rPr>
      </w:pPr>
      <w:r w:rsidRPr="00225FC1">
        <w:rPr>
          <w:b/>
          <w:sz w:val="28"/>
          <w:szCs w:val="28"/>
        </w:rPr>
        <w:t>Том</w:t>
      </w:r>
      <w:r w:rsidRPr="00D54A36">
        <w:rPr>
          <w:b/>
          <w:sz w:val="28"/>
          <w:szCs w:val="28"/>
          <w:lang w:val="en-US"/>
        </w:rPr>
        <w:t xml:space="preserve"> </w:t>
      </w:r>
      <w:proofErr w:type="gramStart"/>
      <w:r w:rsidR="003F7D13" w:rsidRPr="00D54A36">
        <w:rPr>
          <w:b/>
          <w:sz w:val="28"/>
          <w:szCs w:val="28"/>
          <w:lang w:val="en-US"/>
        </w:rPr>
        <w:t xml:space="preserve">{{ </w:t>
      </w:r>
      <w:proofErr w:type="spellStart"/>
      <w:r w:rsidR="00556321">
        <w:rPr>
          <w:b/>
          <w:sz w:val="28"/>
          <w:szCs w:val="28"/>
          <w:lang w:val="en-US"/>
        </w:rPr>
        <w:t>tom</w:t>
      </w:r>
      <w:proofErr w:type="gramEnd"/>
      <w:r w:rsidR="003F7D13" w:rsidRPr="00D54A36">
        <w:rPr>
          <w:b/>
          <w:sz w:val="28"/>
          <w:szCs w:val="28"/>
          <w:lang w:val="en-US"/>
        </w:rPr>
        <w:t>_</w:t>
      </w:r>
      <w:r w:rsidR="003F7D13" w:rsidRPr="003F7D13">
        <w:rPr>
          <w:b/>
          <w:sz w:val="28"/>
          <w:szCs w:val="28"/>
          <w:lang w:val="en-US"/>
        </w:rPr>
        <w:t>shifr</w:t>
      </w:r>
      <w:proofErr w:type="spellEnd"/>
      <w:r w:rsidR="003F7D13" w:rsidRPr="00D54A36">
        <w:rPr>
          <w:b/>
          <w:sz w:val="28"/>
          <w:szCs w:val="28"/>
          <w:lang w:val="en-US"/>
        </w:rPr>
        <w:t xml:space="preserve"> }}</w:t>
      </w:r>
    </w:p>
    <w:p w:rsidR="00E71F5C" w:rsidRPr="00D54A36" w:rsidRDefault="00E71F5C" w:rsidP="00E71F5C">
      <w:pPr>
        <w:spacing w:line="360" w:lineRule="auto"/>
        <w:ind w:left="-284"/>
        <w:rPr>
          <w:sz w:val="28"/>
          <w:szCs w:val="28"/>
          <w:lang w:val="en-US"/>
        </w:rPr>
      </w:pPr>
    </w:p>
    <w:p w:rsidR="00E71F5C" w:rsidRPr="00D54A36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</w:pPr>
    </w:p>
    <w:p w:rsidR="00E71F5C" w:rsidRPr="00D54A36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</w:pPr>
    </w:p>
    <w:p w:rsidR="00E71F5C" w:rsidRPr="00D54A36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  <w:sectPr w:rsidR="00E71F5C" w:rsidRPr="00D54A36" w:rsidSect="00CD7AD5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:rsidR="00E71F5C" w:rsidRPr="00D54A36" w:rsidRDefault="00E71F5C" w:rsidP="00E71F5C">
      <w:pPr>
        <w:tabs>
          <w:tab w:val="left" w:pos="6728"/>
        </w:tabs>
        <w:rPr>
          <w:bCs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D54A36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D54A36">
        <w:rPr>
          <w:bCs/>
          <w:lang w:val="en-US"/>
        </w:rPr>
        <w:t xml:space="preserve"> – </w:t>
      </w:r>
      <w:proofErr w:type="gramStart"/>
      <w:r w:rsidR="009A0278" w:rsidRPr="00D54A36">
        <w:rPr>
          <w:color w:val="000000"/>
          <w:lang w:val="en-US"/>
        </w:rPr>
        <w:t xml:space="preserve">{{ </w:t>
      </w:r>
      <w:proofErr w:type="spellStart"/>
      <w:r w:rsidR="009A0278" w:rsidRPr="009A0278">
        <w:rPr>
          <w:color w:val="000000"/>
          <w:lang w:val="en-US"/>
        </w:rPr>
        <w:t>company</w:t>
      </w:r>
      <w:proofErr w:type="gramEnd"/>
      <w:r w:rsidR="009A0278" w:rsidRPr="00D54A36">
        <w:rPr>
          <w:color w:val="000000"/>
          <w:lang w:val="en-US"/>
        </w:rPr>
        <w:t>_</w:t>
      </w:r>
      <w:r w:rsidR="009A0278" w:rsidRPr="009A0278">
        <w:rPr>
          <w:color w:val="000000"/>
          <w:lang w:val="en-US"/>
        </w:rPr>
        <w:t>name</w:t>
      </w:r>
      <w:proofErr w:type="spellEnd"/>
      <w:r w:rsidR="009A0278" w:rsidRPr="00D54A36">
        <w:rPr>
          <w:color w:val="000000"/>
          <w:lang w:val="en-US"/>
        </w:rPr>
        <w:t xml:space="preserve"> }}</w:t>
      </w: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9A0278" w:rsidRPr="00D54A36" w:rsidRDefault="009A0278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D54A36">
        <w:rPr>
          <w:b/>
          <w:sz w:val="28"/>
          <w:szCs w:val="28"/>
          <w:lang w:val="en-US"/>
        </w:rPr>
        <w:t>«</w:t>
      </w:r>
      <w:r w:rsidRPr="00D54A36">
        <w:rPr>
          <w:b/>
          <w:color w:val="000000"/>
          <w:lang w:val="en-US"/>
        </w:rPr>
        <w:t>{</w:t>
      </w:r>
      <w:proofErr w:type="gramEnd"/>
      <w:r w:rsidRPr="00D54A36">
        <w:rPr>
          <w:b/>
          <w:color w:val="000000"/>
          <w:lang w:val="en-US"/>
        </w:rPr>
        <w:t xml:space="preserve">{ </w:t>
      </w:r>
      <w:proofErr w:type="spellStart"/>
      <w:r w:rsidRPr="00801205">
        <w:rPr>
          <w:b/>
          <w:color w:val="000000"/>
          <w:lang w:val="en-US"/>
        </w:rPr>
        <w:t>project</w:t>
      </w:r>
      <w:r w:rsidRPr="00D54A36">
        <w:rPr>
          <w:b/>
          <w:color w:val="000000"/>
          <w:lang w:val="en-US"/>
        </w:rPr>
        <w:t>_</w:t>
      </w:r>
      <w:r w:rsidRPr="00801205">
        <w:rPr>
          <w:b/>
          <w:color w:val="000000"/>
          <w:lang w:val="en-US"/>
        </w:rPr>
        <w:t>name</w:t>
      </w:r>
      <w:proofErr w:type="spellEnd"/>
      <w:r w:rsidRPr="00D54A36">
        <w:rPr>
          <w:b/>
          <w:color w:val="000000"/>
          <w:lang w:val="en-US"/>
        </w:rPr>
        <w:t xml:space="preserve"> }}</w:t>
      </w:r>
      <w:r w:rsidRPr="00D54A36">
        <w:rPr>
          <w:b/>
          <w:sz w:val="28"/>
          <w:szCs w:val="28"/>
          <w:lang w:val="en-US"/>
        </w:rPr>
        <w:t>»</w:t>
      </w: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93944" w:rsidRPr="00225FC1" w:rsidRDefault="00C93944" w:rsidP="00C93944">
      <w:pPr>
        <w:jc w:val="center"/>
        <w:rPr>
          <w:b/>
        </w:rPr>
      </w:pP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673A0B" w:rsidRPr="00225FC1" w:rsidRDefault="00673A0B" w:rsidP="00673A0B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</w:p>
    <w:p w:rsidR="003F7D13" w:rsidRPr="00D54A36" w:rsidRDefault="003F7D13" w:rsidP="003F7D13">
      <w:pPr>
        <w:jc w:val="center"/>
        <w:rPr>
          <w:b/>
          <w:sz w:val="28"/>
          <w:szCs w:val="28"/>
          <w:lang w:val="en-US"/>
        </w:rPr>
      </w:pPr>
      <w:proofErr w:type="gramStart"/>
      <w:r w:rsidRPr="00D54A36">
        <w:rPr>
          <w:b/>
          <w:sz w:val="28"/>
          <w:szCs w:val="28"/>
          <w:lang w:val="en-US"/>
        </w:rPr>
        <w:t xml:space="preserve">{{ </w:t>
      </w:r>
      <w:proofErr w:type="spellStart"/>
      <w:r w:rsidRPr="00801205">
        <w:rPr>
          <w:b/>
          <w:color w:val="000000"/>
          <w:lang w:val="en-US"/>
        </w:rPr>
        <w:t>project</w:t>
      </w:r>
      <w:proofErr w:type="gramEnd"/>
      <w:r w:rsidRPr="00D54A36">
        <w:rPr>
          <w:b/>
          <w:color w:val="000000"/>
          <w:lang w:val="en-US"/>
        </w:rPr>
        <w:t>_</w:t>
      </w:r>
      <w:r w:rsidRPr="003F7D13">
        <w:rPr>
          <w:b/>
          <w:color w:val="000000"/>
          <w:lang w:val="en-US"/>
        </w:rPr>
        <w:t>shifr</w:t>
      </w:r>
      <w:proofErr w:type="spellEnd"/>
      <w:r w:rsidRPr="00D54A36">
        <w:rPr>
          <w:b/>
          <w:sz w:val="28"/>
          <w:szCs w:val="28"/>
          <w:lang w:val="en-US"/>
        </w:rPr>
        <w:t xml:space="preserve"> }}</w:t>
      </w:r>
      <w:r w:rsidR="00447782" w:rsidRPr="00D54A36">
        <w:rPr>
          <w:b/>
          <w:sz w:val="28"/>
          <w:szCs w:val="28"/>
          <w:lang w:val="en-US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D54A36">
        <w:rPr>
          <w:b/>
          <w:sz w:val="28"/>
          <w:szCs w:val="28"/>
          <w:lang w:val="en-US"/>
        </w:rPr>
        <w:t>2</w:t>
      </w:r>
    </w:p>
    <w:p w:rsidR="00C93944" w:rsidRPr="00D54A36" w:rsidRDefault="00C93944" w:rsidP="00C93944">
      <w:pPr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jc w:val="center"/>
        <w:rPr>
          <w:b/>
          <w:sz w:val="28"/>
          <w:szCs w:val="28"/>
          <w:lang w:val="en-US"/>
        </w:rPr>
      </w:pPr>
      <w:r w:rsidRPr="00225FC1">
        <w:rPr>
          <w:b/>
          <w:sz w:val="28"/>
          <w:szCs w:val="28"/>
        </w:rPr>
        <w:t>Том</w:t>
      </w:r>
      <w:r w:rsidRPr="00D54A36">
        <w:rPr>
          <w:b/>
          <w:sz w:val="28"/>
          <w:szCs w:val="28"/>
          <w:lang w:val="en-US"/>
        </w:rPr>
        <w:t xml:space="preserve"> </w:t>
      </w:r>
      <w:proofErr w:type="gramStart"/>
      <w:r w:rsidR="00556321" w:rsidRPr="00D54A36">
        <w:rPr>
          <w:b/>
          <w:sz w:val="28"/>
          <w:szCs w:val="28"/>
          <w:lang w:val="en-US"/>
        </w:rPr>
        <w:t xml:space="preserve">{{ </w:t>
      </w:r>
      <w:proofErr w:type="spellStart"/>
      <w:r w:rsidR="00556321">
        <w:rPr>
          <w:b/>
          <w:sz w:val="28"/>
          <w:szCs w:val="28"/>
          <w:lang w:val="en-US"/>
        </w:rPr>
        <w:t>tom</w:t>
      </w:r>
      <w:proofErr w:type="gramEnd"/>
      <w:r w:rsidR="00556321" w:rsidRPr="00D54A36">
        <w:rPr>
          <w:b/>
          <w:sz w:val="28"/>
          <w:szCs w:val="28"/>
          <w:lang w:val="en-US"/>
        </w:rPr>
        <w:t>_</w:t>
      </w:r>
      <w:r w:rsidR="00556321" w:rsidRPr="003F7D13">
        <w:rPr>
          <w:b/>
          <w:sz w:val="28"/>
          <w:szCs w:val="28"/>
          <w:lang w:val="en-US"/>
        </w:rPr>
        <w:t>shifr</w:t>
      </w:r>
      <w:proofErr w:type="spellEnd"/>
      <w:r w:rsidR="00556321" w:rsidRPr="00D54A36">
        <w:rPr>
          <w:b/>
          <w:sz w:val="28"/>
          <w:szCs w:val="28"/>
          <w:lang w:val="en-US"/>
        </w:rPr>
        <w:t xml:space="preserve"> }}</w:t>
      </w:r>
    </w:p>
    <w:p w:rsidR="00C16333" w:rsidRPr="00D54A36" w:rsidRDefault="00C16333" w:rsidP="00C16333">
      <w:pPr>
        <w:jc w:val="center"/>
        <w:rPr>
          <w:b/>
          <w:sz w:val="28"/>
          <w:szCs w:val="28"/>
          <w:lang w:val="en-US"/>
        </w:rPr>
      </w:pPr>
    </w:p>
    <w:p w:rsidR="00E71F5C" w:rsidRPr="00D54A36" w:rsidRDefault="00E71F5C" w:rsidP="00E71F5C">
      <w:pPr>
        <w:spacing w:line="360" w:lineRule="auto"/>
        <w:rPr>
          <w:sz w:val="28"/>
          <w:szCs w:val="28"/>
          <w:lang w:val="en-US"/>
        </w:rPr>
      </w:pP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  <w:r w:rsidRPr="009A007A">
        <w:rPr>
          <w:b/>
          <w:sz w:val="28"/>
          <w:szCs w:val="28"/>
        </w:rPr>
        <w:t xml:space="preserve">Директор                            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К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М</w:t>
      </w:r>
      <w:r w:rsidRPr="009A007A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Кузнецов</w:t>
      </w: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</w:p>
    <w:p w:rsidR="00EF6092" w:rsidRPr="00C612A1" w:rsidRDefault="00EF6092" w:rsidP="00EF6092">
      <w:pPr>
        <w:jc w:val="both"/>
      </w:pPr>
      <w:r w:rsidRPr="009A007A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Д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В</w:t>
      </w:r>
      <w:r w:rsidRPr="009A007A"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Смекалин</w:t>
      </w:r>
      <w:proofErr w:type="spellEnd"/>
    </w:p>
    <w:p w:rsidR="00E71F5C" w:rsidRPr="00225FC1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:rsidR="00E71F5C" w:rsidRPr="00225FC1" w:rsidRDefault="00E71F5C" w:rsidP="00E71F5C">
      <w:pPr>
        <w:outlineLvl w:val="8"/>
        <w:rPr>
          <w:b/>
          <w:sz w:val="28"/>
          <w:szCs w:val="28"/>
          <w:lang w:val="x-none" w:eastAsia="x-none"/>
        </w:rPr>
        <w:sectPr w:rsidR="00E71F5C" w:rsidRPr="00225FC1" w:rsidSect="00CD7AD5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:rsidR="00E71F5C" w:rsidRPr="00225FC1" w:rsidRDefault="00E71F5C" w:rsidP="00E71F5C">
      <w:pPr>
        <w:pStyle w:val="affffffffb"/>
        <w:jc w:val="right"/>
        <w:rPr>
          <w:b w:val="0"/>
          <w:bCs/>
        </w:rPr>
      </w:pPr>
      <w:r w:rsidRPr="00225FC1">
        <w:rPr>
          <w:b w:val="0"/>
          <w:bCs/>
        </w:rPr>
        <w:lastRenderedPageBreak/>
        <w:t xml:space="preserve">ПРИЛОЖЕНИЕ </w:t>
      </w:r>
      <w:r w:rsidR="00C93944" w:rsidRPr="00225FC1">
        <w:rPr>
          <w:b w:val="0"/>
          <w:bCs/>
          <w:lang w:val="ru-RU"/>
        </w:rPr>
        <w:t xml:space="preserve">№ </w:t>
      </w:r>
      <w:r w:rsidRPr="00225FC1">
        <w:rPr>
          <w:b w:val="0"/>
          <w:bCs/>
        </w:rPr>
        <w:t>1</w:t>
      </w:r>
    </w:p>
    <w:p w:rsidR="00E71F5C" w:rsidRPr="00225FC1" w:rsidRDefault="00E71F5C" w:rsidP="00E71F5C">
      <w:pPr>
        <w:pStyle w:val="affffffffb"/>
        <w:jc w:val="both"/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-142" w:hanging="142"/>
        <w:jc w:val="both"/>
        <w:rPr>
          <w:sz w:val="28"/>
        </w:rPr>
      </w:pPr>
    </w:p>
    <w:p w:rsidR="00E71F5C" w:rsidRPr="00225FC1" w:rsidRDefault="00E71F5C" w:rsidP="00E71F5C">
      <w:pPr>
        <w:ind w:left="5670" w:firstLine="709"/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РАСЧЕТНО-ПОЯСНИТЕЛЬНАЯ ЗАПИСКА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к ДЕКЛАРАЦИИ ПРОМЫШЛЕННОЙ БЕЗОПАСНОСТИ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25FC1">
        <w:rPr>
          <w:sz w:val="28"/>
          <w:szCs w:val="28"/>
        </w:rPr>
        <w:t>в составе проектной документации</w:t>
      </w:r>
    </w:p>
    <w:p w:rsidR="005560FE" w:rsidRPr="00225FC1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25FC1">
        <w:rPr>
          <w:sz w:val="28"/>
          <w:szCs w:val="28"/>
        </w:rPr>
        <w:br/>
      </w:r>
      <w:bookmarkEnd w:id="1"/>
      <w:r w:rsidR="00556321" w:rsidRPr="00556321">
        <w:rPr>
          <w:b/>
          <w:sz w:val="28"/>
          <w:szCs w:val="28"/>
        </w:rPr>
        <w:t>«</w:t>
      </w:r>
      <w:proofErr w:type="gramStart"/>
      <w:r w:rsidR="00556321" w:rsidRPr="00556321">
        <w:rPr>
          <w:b/>
          <w:sz w:val="28"/>
          <w:szCs w:val="28"/>
        </w:rPr>
        <w:t xml:space="preserve">{{ </w:t>
      </w:r>
      <w:proofErr w:type="spellStart"/>
      <w:r w:rsidR="00556321" w:rsidRPr="00556321">
        <w:rPr>
          <w:b/>
          <w:sz w:val="28"/>
          <w:szCs w:val="28"/>
        </w:rPr>
        <w:t>project</w:t>
      </w:r>
      <w:proofErr w:type="gramEnd"/>
      <w:r w:rsidR="00556321" w:rsidRPr="00556321">
        <w:rPr>
          <w:b/>
          <w:sz w:val="28"/>
          <w:szCs w:val="28"/>
        </w:rPr>
        <w:t>_name</w:t>
      </w:r>
      <w:proofErr w:type="spellEnd"/>
      <w:r w:rsidR="00556321" w:rsidRPr="00556321">
        <w:rPr>
          <w:b/>
          <w:sz w:val="28"/>
          <w:szCs w:val="28"/>
        </w:rPr>
        <w:t xml:space="preserve"> }}»</w:t>
      </w:r>
    </w:p>
    <w:p w:rsidR="00E71F5C" w:rsidRPr="00225FC1" w:rsidRDefault="00E71F5C" w:rsidP="00D51B1C">
      <w:pPr>
        <w:tabs>
          <w:tab w:val="left" w:pos="6728"/>
        </w:tabs>
        <w:jc w:val="center"/>
        <w:rPr>
          <w:sz w:val="28"/>
          <w:szCs w:val="28"/>
        </w:rPr>
      </w:pPr>
    </w:p>
    <w:p w:rsidR="00E71F5C" w:rsidRPr="00225FC1" w:rsidRDefault="00E71F5C" w:rsidP="00E71F5C">
      <w:pPr>
        <w:widowControl w:val="0"/>
        <w:rPr>
          <w:sz w:val="28"/>
          <w:szCs w:val="28"/>
        </w:rPr>
      </w:pPr>
    </w:p>
    <w:p w:rsidR="00E71F5C" w:rsidRPr="00225FC1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Организация разработчик:</w:t>
      </w:r>
      <w:r w:rsidRPr="00225FC1">
        <w:rPr>
          <w:sz w:val="22"/>
          <w:szCs w:val="22"/>
        </w:rPr>
        <w:t xml:space="preserve"> ООО «</w:t>
      </w:r>
      <w:r w:rsidR="000C7BFF">
        <w:rPr>
          <w:sz w:val="22"/>
          <w:szCs w:val="22"/>
        </w:rPr>
        <w:t>НПФ «ГСК</w:t>
      </w:r>
      <w:r w:rsidRPr="00225FC1">
        <w:rPr>
          <w:sz w:val="22"/>
          <w:szCs w:val="22"/>
        </w:rPr>
        <w:t>»</w:t>
      </w: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Адрес организации разработчика:</w:t>
      </w:r>
      <w:r w:rsidRPr="00225FC1">
        <w:rPr>
          <w:sz w:val="22"/>
          <w:szCs w:val="22"/>
        </w:rPr>
        <w:t xml:space="preserve"> Российская Федерация, </w:t>
      </w:r>
      <w:r w:rsidR="000C7BFF" w:rsidRPr="000C7BFF">
        <w:rPr>
          <w:bCs/>
          <w:sz w:val="22"/>
          <w:szCs w:val="22"/>
        </w:rPr>
        <w:t>420039, РТ, г.</w:t>
      </w:r>
      <w:r w:rsidR="000C7BFF">
        <w:rPr>
          <w:bCs/>
          <w:sz w:val="22"/>
          <w:szCs w:val="22"/>
        </w:rPr>
        <w:t xml:space="preserve"> </w:t>
      </w:r>
      <w:r w:rsidR="000C7BFF" w:rsidRPr="000C7BFF">
        <w:rPr>
          <w:bCs/>
          <w:sz w:val="22"/>
          <w:szCs w:val="22"/>
        </w:rPr>
        <w:t>Казань, ул</w:t>
      </w:r>
      <w:r w:rsidR="000C7BFF">
        <w:rPr>
          <w:bCs/>
          <w:sz w:val="22"/>
          <w:szCs w:val="22"/>
        </w:rPr>
        <w:t>.</w:t>
      </w:r>
      <w:r w:rsidR="000C7BFF" w:rsidRPr="000C7BFF">
        <w:rPr>
          <w:bCs/>
          <w:sz w:val="22"/>
          <w:szCs w:val="22"/>
        </w:rPr>
        <w:t xml:space="preserve"> Декабристов, д.184, оф.1</w:t>
      </w: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spacing w:line="360" w:lineRule="auto"/>
        <w:jc w:val="both"/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D51B1C">
      <w:pPr>
        <w:jc w:val="center"/>
        <w:rPr>
          <w:sz w:val="28"/>
        </w:rPr>
      </w:pPr>
      <w:r w:rsidRPr="00225FC1">
        <w:rPr>
          <w:sz w:val="28"/>
        </w:rPr>
        <w:lastRenderedPageBreak/>
        <w:t>СОДЕРЖАНИЕ ТОМА</w:t>
      </w:r>
    </w:p>
    <w:p w:rsidR="00E71F5C" w:rsidRPr="00225FC1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225FC1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Примечание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.С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r w:rsidRPr="00225FC1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E71F5C" w:rsidRPr="00225FC1">
              <w:t>СП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  <w:rPr>
                <w:caps/>
              </w:rPr>
            </w:pPr>
            <w:r w:rsidRPr="00225FC1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bCs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</w:t>
            </w:r>
            <w:r w:rsidR="00E71F5C" w:rsidRPr="00225FC1">
              <w:t>Р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447782">
            <w:pPr>
              <w:rPr>
                <w:rFonts w:ascii="Arial" w:hAnsi="Arial" w:cs="Arial"/>
                <w:b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t>.ТЧ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6B38DE" w:rsidP="00C66046">
            <w:pPr>
              <w:jc w:val="center"/>
            </w:pPr>
            <w:r w:rsidRPr="00B47D43">
              <w:t>8</w:t>
            </w:r>
            <w:r w:rsidR="00B47D43" w:rsidRPr="00B47D43">
              <w:t>5</w:t>
            </w: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E71F5C">
      <w:pPr>
        <w:spacing w:line="360" w:lineRule="auto"/>
        <w:ind w:firstLine="709"/>
        <w:jc w:val="both"/>
      </w:pPr>
      <w:r w:rsidRPr="00225FC1">
        <w:lastRenderedPageBreak/>
        <w:t xml:space="preserve">Документ </w:t>
      </w:r>
      <w:proofErr w:type="gramStart"/>
      <w:r w:rsidR="003A00B3" w:rsidRPr="003A00B3">
        <w:rPr>
          <w:bCs/>
        </w:rPr>
        <w:t xml:space="preserve">{{ </w:t>
      </w:r>
      <w:proofErr w:type="spellStart"/>
      <w:r w:rsidR="003A00B3" w:rsidRPr="003A00B3">
        <w:rPr>
          <w:bCs/>
        </w:rPr>
        <w:t>project</w:t>
      </w:r>
      <w:proofErr w:type="gramEnd"/>
      <w:r w:rsidR="003A00B3" w:rsidRPr="003A00B3">
        <w:rPr>
          <w:bCs/>
        </w:rPr>
        <w:t>_shifr</w:t>
      </w:r>
      <w:proofErr w:type="spellEnd"/>
      <w:r w:rsidR="003A00B3" w:rsidRPr="003A00B3">
        <w:rPr>
          <w:bCs/>
        </w:rPr>
        <w:t xml:space="preserve"> }}</w:t>
      </w:r>
      <w:r w:rsidR="00EF6092">
        <w:rPr>
          <w:bCs/>
        </w:rPr>
        <w:t>-</w:t>
      </w:r>
      <w:r w:rsidR="00C93944" w:rsidRPr="00225FC1">
        <w:rPr>
          <w:bCs/>
        </w:rPr>
        <w:t>СП</w:t>
      </w:r>
      <w:r w:rsidRPr="00225FC1">
        <w:t xml:space="preserve"> «Состав проектной документации» </w:t>
      </w:r>
      <w:r w:rsidR="00F76A67">
        <w:t>представлен отдельным томом</w:t>
      </w:r>
      <w:r w:rsidRPr="00225FC1">
        <w:t>.</w:t>
      </w:r>
    </w:p>
    <w:p w:rsidR="00E71F5C" w:rsidRPr="00225FC1" w:rsidRDefault="00E71F5C" w:rsidP="00E71F5C">
      <w:pPr>
        <w:ind w:firstLine="709"/>
        <w:jc w:val="both"/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:rsidR="00E71F5C" w:rsidRPr="00225FC1" w:rsidRDefault="00E71F5C" w:rsidP="00FB398A">
      <w:pPr>
        <w:jc w:val="center"/>
      </w:pPr>
      <w:r w:rsidRPr="00225FC1">
        <w:lastRenderedPageBreak/>
        <w:t>Разработчики материалов тома</w:t>
      </w:r>
    </w:p>
    <w:p w:rsidR="00E71F5C" w:rsidRPr="00225FC1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tbl>
      <w:tblPr>
        <w:tblW w:w="10236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86"/>
        <w:gridCol w:w="1560"/>
        <w:gridCol w:w="2127"/>
        <w:gridCol w:w="1560"/>
        <w:gridCol w:w="1303"/>
      </w:tblGrid>
      <w:tr w:rsidR="00E71F5C" w:rsidRPr="00225FC1" w:rsidTr="00E050BE">
        <w:trPr>
          <w:trHeight w:val="519"/>
        </w:trPr>
        <w:tc>
          <w:tcPr>
            <w:tcW w:w="3686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Отдел,</w:t>
            </w:r>
          </w:p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2127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Фамилия И.О.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Подпись</w:t>
            </w:r>
          </w:p>
        </w:tc>
        <w:tc>
          <w:tcPr>
            <w:tcW w:w="1303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Дата</w:t>
            </w: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 w:val="restart"/>
            <w:vAlign w:val="center"/>
          </w:tcPr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Раздел 12. Иная документация в случаях, предусмотренных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федеральными законами.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Часть 1. Декларация промышленной безопасности. </w:t>
            </w:r>
          </w:p>
          <w:p w:rsidR="00BC27A4" w:rsidRPr="00225FC1" w:rsidRDefault="00BC27A4" w:rsidP="00BC27A4">
            <w:pPr>
              <w:jc w:val="both"/>
            </w:pPr>
            <w:r w:rsidRPr="00E050BE">
              <w:rPr>
                <w:bCs/>
                <w:highlight w:val="lightGray"/>
              </w:rPr>
              <w:t>Книга 2. Расчетно-пояснительная записка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Смекалин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Д.В.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/>
            <w:vAlign w:val="center"/>
          </w:tcPr>
          <w:p w:rsidR="00BC27A4" w:rsidRPr="00225FC1" w:rsidRDefault="00BC27A4" w:rsidP="00BC27A4"/>
        </w:tc>
        <w:tc>
          <w:tcPr>
            <w:tcW w:w="1560" w:type="dxa"/>
            <w:vAlign w:val="center"/>
          </w:tcPr>
          <w:p w:rsidR="00BC27A4" w:rsidRPr="00225FC1" w:rsidRDefault="009B6AEC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Главный специалист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Кузнецова Э. Э.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FB398A" w:rsidRPr="00225FC1" w:rsidRDefault="00FB398A" w:rsidP="00E71F5C">
      <w:pPr>
        <w:rPr>
          <w:sz w:val="28"/>
        </w:rPr>
        <w:sectPr w:rsidR="00FB398A" w:rsidRPr="00225FC1" w:rsidSect="00FB398A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:rsidR="00F44430" w:rsidRPr="00225FC1" w:rsidRDefault="0003534F" w:rsidP="008A2A66">
      <w:pPr>
        <w:pStyle w:val="2c"/>
        <w:rPr>
          <w:rStyle w:val="a4"/>
          <w:color w:val="auto"/>
          <w:u w:val="none"/>
        </w:rPr>
        <w:sectPr w:rsidR="00F44430" w:rsidRPr="00225FC1" w:rsidSect="00FB398A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225FC1">
        <w:rPr>
          <w:rStyle w:val="a4"/>
          <w:color w:val="auto"/>
          <w:u w:val="none"/>
        </w:rPr>
        <w:lastRenderedPageBreak/>
        <w:t>Оглавление</w:t>
      </w:r>
    </w:p>
    <w:p w:rsidR="0080088B" w:rsidRPr="00225FC1" w:rsidRDefault="00CD7D1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r w:rsidRPr="00225FC1">
        <w:rPr>
          <w:rStyle w:val="a4"/>
          <w:color w:val="auto"/>
          <w:sz w:val="21"/>
          <w:szCs w:val="21"/>
        </w:rPr>
        <w:fldChar w:fldCharType="begin"/>
      </w:r>
      <w:r w:rsidR="0003534F" w:rsidRPr="00225FC1">
        <w:rPr>
          <w:rStyle w:val="a4"/>
          <w:color w:val="auto"/>
          <w:sz w:val="21"/>
          <w:szCs w:val="21"/>
        </w:rPr>
        <w:instrText xml:space="preserve"> TOC \o "1-4" \h \z </w:instrText>
      </w:r>
      <w:r w:rsidRPr="00225FC1">
        <w:rPr>
          <w:rStyle w:val="a4"/>
          <w:color w:val="auto"/>
          <w:sz w:val="21"/>
          <w:szCs w:val="21"/>
        </w:rPr>
        <w:fldChar w:fldCharType="separate"/>
      </w:r>
      <w:hyperlink w:anchor="_Toc67660217" w:history="1">
        <w:r w:rsidR="0080088B" w:rsidRPr="00225FC1">
          <w:rPr>
            <w:rStyle w:val="a4"/>
            <w:noProof/>
          </w:rPr>
          <w:t>РАЗДЕЛ 1. СВЕДЕНИЯ О ТЕХНОЛОГИЧЕСКИХ ПРОЦЕССАХ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8" w:history="1">
        <w:r w:rsidR="0080088B" w:rsidRPr="00225FC1">
          <w:rPr>
            <w:rStyle w:val="a4"/>
            <w:noProof/>
          </w:rPr>
          <w:t>1.1 Сведения об опасных веществах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9" w:history="1">
        <w:r w:rsidR="0080088B" w:rsidRPr="00225FC1">
          <w:rPr>
            <w:rStyle w:val="a4"/>
            <w:noProof/>
          </w:rPr>
          <w:t>1.2 Данные о технологии и оборудовании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0" w:history="1">
        <w:r w:rsidR="0080088B" w:rsidRPr="00225FC1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1" w:history="1">
        <w:r w:rsidR="0080088B" w:rsidRPr="00225FC1">
          <w:rPr>
            <w:rStyle w:val="a4"/>
            <w:noProof/>
          </w:rPr>
          <w:t>1.2.2 План размещения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2" w:history="1">
        <w:r w:rsidR="0080088B" w:rsidRPr="00225FC1">
          <w:rPr>
            <w:rStyle w:val="a4"/>
            <w:noProof/>
          </w:rPr>
          <w:t>1.2.3 Перечень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17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3" w:history="1">
        <w:r w:rsidR="0080088B" w:rsidRPr="00225FC1">
          <w:rPr>
            <w:rStyle w:val="a4"/>
            <w:noProof/>
          </w:rPr>
          <w:t>1.2.4 Данные о распределении опасных веществ по оборудованию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4" w:history="1">
        <w:r w:rsidR="0080088B" w:rsidRPr="00225FC1">
          <w:rPr>
            <w:rStyle w:val="a4"/>
            <w:noProof/>
          </w:rPr>
          <w:t>1.3 Описание технических решений по обеспечению безопасности на составляющих декларируемого объекта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5" w:history="1">
        <w:r w:rsidR="0080088B" w:rsidRPr="00225FC1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6" w:history="1">
        <w:r w:rsidR="0080088B" w:rsidRPr="00225FC1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7" w:history="1">
        <w:r w:rsidR="0080088B" w:rsidRPr="00225FC1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8" w:history="1">
        <w:r w:rsidR="0080088B" w:rsidRPr="00225FC1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9" w:history="1">
        <w:r w:rsidR="0080088B" w:rsidRPr="00225FC1">
          <w:rPr>
            <w:rStyle w:val="a4"/>
            <w:noProof/>
          </w:rPr>
          <w:t>РАЗДЕЛ 2. АНАЛИЗ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0" w:history="1">
        <w:r w:rsidR="0080088B" w:rsidRPr="00225FC1">
          <w:rPr>
            <w:rStyle w:val="a4"/>
            <w:noProof/>
          </w:rPr>
          <w:t>2.1 Анализ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1" w:history="1">
        <w:r w:rsidR="0080088B" w:rsidRPr="00225FC1">
          <w:rPr>
            <w:rStyle w:val="a4"/>
            <w:noProof/>
          </w:rPr>
          <w:t>2.1.1 Перечень аварий и обобщенные данные об инцидентах, произошедших на декларируемом объекте (для действующих объектов)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2" w:history="1">
        <w:r w:rsidR="0080088B" w:rsidRPr="00225FC1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3" w:history="1">
        <w:r w:rsidR="0080088B" w:rsidRPr="00225FC1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4" w:history="1">
        <w:r w:rsidR="0080088B" w:rsidRPr="00225FC1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5" w:history="1">
        <w:r w:rsidR="0080088B" w:rsidRPr="00225FC1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6" w:history="1">
        <w:r w:rsidR="0080088B" w:rsidRPr="00225FC1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42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7" w:history="1">
        <w:r w:rsidR="0080088B" w:rsidRPr="00225FC1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8" w:history="1">
        <w:r w:rsidR="0080088B" w:rsidRPr="00225FC1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53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9" w:history="1">
        <w:r w:rsidR="0080088B" w:rsidRPr="00225FC1">
          <w:rPr>
            <w:rStyle w:val="a4"/>
            <w:noProof/>
          </w:rPr>
          <w:t>2.2.5 Расчет вероятных зон действия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0" w:history="1">
        <w:r w:rsidR="0080088B" w:rsidRPr="00225FC1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1" w:history="1">
        <w:r w:rsidR="0080088B" w:rsidRPr="00225FC1">
          <w:rPr>
            <w:rStyle w:val="a4"/>
            <w:noProof/>
          </w:rPr>
          <w:t>2.2.6.1. Оценка возможного числа пострадавших в результате воздействия теплового излучения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2" w:history="1">
        <w:r w:rsidR="0080088B" w:rsidRPr="00225FC1">
          <w:rPr>
            <w:rStyle w:val="a4"/>
            <w:noProof/>
          </w:rPr>
          <w:t>2.2.6.2. Оценка возможного числа пострадавших в результате воздействия ударной волны избыточного давления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67</w:t>
        </w:r>
        <w:r w:rsidR="0080088B" w:rsidRPr="00225FC1">
          <w:rPr>
            <w:noProof/>
            <w:webHidden/>
          </w:rPr>
          <w:fldChar w:fldCharType="end"/>
        </w:r>
      </w:hyperlink>
    </w:p>
    <w:p w:rsidR="00E050BE" w:rsidRDefault="005C664E" w:rsidP="00E050BE">
      <w:pPr>
        <w:pStyle w:val="12"/>
        <w:ind w:right="-144"/>
        <w:rPr>
          <w:noProof/>
        </w:rPr>
      </w:pPr>
      <w:hyperlink w:anchor="_Toc67660243" w:history="1">
        <w:r w:rsidR="0080088B" w:rsidRPr="00225FC1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70</w:t>
        </w:r>
        <w:r w:rsidR="0080088B" w:rsidRPr="00225FC1">
          <w:rPr>
            <w:noProof/>
            <w:webHidden/>
          </w:rPr>
          <w:fldChar w:fldCharType="end"/>
        </w:r>
      </w:hyperlink>
      <w:r w:rsidR="00E050BE">
        <w:rPr>
          <w:noProof/>
        </w:rPr>
        <w:br w:type="page"/>
      </w:r>
    </w:p>
    <w:p w:rsidR="0080088B" w:rsidRPr="00225FC1" w:rsidRDefault="0080088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4" w:history="1">
        <w:r w:rsidR="0080088B" w:rsidRPr="00225FC1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5" w:history="1">
        <w:r w:rsidR="0080088B" w:rsidRPr="00225FC1">
          <w:rPr>
            <w:rStyle w:val="a4"/>
            <w:noProof/>
          </w:rPr>
          <w:t>РАЗДЕЛ 3. ВЫВОДЫ И ПРЕДЛОЖЕНИЯ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6" w:history="1">
        <w:r w:rsidR="0080088B" w:rsidRPr="00225FC1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7" w:history="1">
        <w:r w:rsidR="0080088B" w:rsidRPr="00225FC1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8" w:history="1">
        <w:r w:rsidR="0080088B" w:rsidRPr="00225FC1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9" w:history="1">
        <w:r w:rsidR="0080088B" w:rsidRPr="00225FC1">
          <w:rPr>
            <w:rStyle w:val="a4"/>
            <w:noProof/>
          </w:rPr>
          <w:t>РАЗДЕЛ 4. СПИСОК ИСПОЛЬЗУЕМЫХ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0" w:history="1">
        <w:r w:rsidR="0080088B" w:rsidRPr="00225FC1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1" w:history="1">
        <w:r w:rsidR="0080088B" w:rsidRPr="00225FC1">
          <w:rPr>
            <w:rStyle w:val="a4"/>
            <w:noProof/>
          </w:rPr>
          <w:t>4.2 Перечень литературных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5C664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2" w:history="1">
        <w:r w:rsidR="0080088B" w:rsidRPr="00225FC1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87</w:t>
        </w:r>
        <w:r w:rsidR="0080088B" w:rsidRPr="00225FC1">
          <w:rPr>
            <w:noProof/>
            <w:webHidden/>
          </w:rPr>
          <w:fldChar w:fldCharType="end"/>
        </w:r>
      </w:hyperlink>
    </w:p>
    <w:p w:rsidR="00FD25D7" w:rsidRPr="00225FC1" w:rsidRDefault="00CD7D1B" w:rsidP="00E050BE">
      <w:pPr>
        <w:pStyle w:val="12"/>
        <w:ind w:right="-144"/>
      </w:pPr>
      <w:r w:rsidRPr="00225FC1">
        <w:rPr>
          <w:rStyle w:val="a4"/>
          <w:color w:val="auto"/>
          <w:sz w:val="21"/>
          <w:szCs w:val="21"/>
        </w:rPr>
        <w:fldChar w:fldCharType="end"/>
      </w:r>
    </w:p>
    <w:p w:rsidR="00C1723C" w:rsidRPr="00225FC1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2" w:name="_Toc61961245"/>
      <w:r w:rsidRPr="00225FC1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3" w:name="_Toc67660217"/>
      <w:r w:rsidRPr="00225FC1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2"/>
      <w:bookmarkEnd w:id="3"/>
    </w:p>
    <w:p w:rsidR="00C1723C" w:rsidRPr="00225FC1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4" w:name="_Toc289869701"/>
      <w:bookmarkStart w:id="5" w:name="_Toc67660218"/>
      <w:r w:rsidRPr="00225FC1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4"/>
      <w:bookmarkEnd w:id="5"/>
    </w:p>
    <w:p w:rsidR="00E70AA7" w:rsidRPr="00225FC1" w:rsidRDefault="00E70AA7" w:rsidP="004C653C">
      <w:pPr>
        <w:spacing w:line="360" w:lineRule="auto"/>
        <w:ind w:firstLine="567"/>
        <w:jc w:val="both"/>
      </w:pPr>
      <w:bookmarkStart w:id="6" w:name="_Ref285708063"/>
      <w:bookmarkStart w:id="7" w:name="_Ref291338028"/>
      <w:proofErr w:type="gramStart"/>
      <w:r w:rsidRPr="00225FC1">
        <w:t xml:space="preserve">В соответствии с </w:t>
      </w:r>
      <w:r w:rsidR="00F069B8" w:rsidRPr="00F069B8">
        <w:t>СанПиН</w:t>
      </w:r>
      <w:proofErr w:type="gramEnd"/>
      <w:r w:rsidR="00F069B8" w:rsidRPr="00F069B8">
        <w:t xml:space="preserve"> 1.2.3685-21 "Гигиенические нормативы и требования к обеспечению безопасности и (или) безвредности для человека факторов среды обитания"</w:t>
      </w:r>
      <w:r w:rsidRPr="00225FC1">
        <w:t xml:space="preserve">, пары нефти относятся к веществам 3 класса опасности. </w:t>
      </w:r>
      <w:r w:rsidR="00516733" w:rsidRPr="00225FC1">
        <w:t xml:space="preserve">На объекте обращаются опасные вещества, характеристика которых представлена в таблицах </w:t>
      </w:r>
      <w:r w:rsidRPr="00225FC1">
        <w:t>ниже (</w:t>
      </w:r>
      <w:r w:rsidRPr="00225FC1">
        <w:fldChar w:fldCharType="begin"/>
      </w:r>
      <w:r w:rsidRPr="00225FC1">
        <w:instrText xml:space="preserve"> REF _Ref3460742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1</w:t>
      </w:r>
      <w:r w:rsidRPr="00225FC1">
        <w:fldChar w:fldCharType="end"/>
      </w:r>
      <w:r w:rsidRPr="00225FC1">
        <w:t xml:space="preserve">, </w:t>
      </w:r>
      <w:r w:rsidRPr="00225FC1">
        <w:fldChar w:fldCharType="begin"/>
      </w:r>
      <w:r w:rsidRPr="00225FC1">
        <w:instrText xml:space="preserve"> REF _Ref3460754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2</w:t>
      </w:r>
      <w:r w:rsidRPr="00225FC1">
        <w:fldChar w:fldCharType="end"/>
      </w:r>
      <w:r w:rsidRPr="00225FC1">
        <w:t>).</w:t>
      </w:r>
    </w:p>
    <w:p w:rsidR="00211F97" w:rsidRPr="00225FC1" w:rsidRDefault="00211F97" w:rsidP="004C653C">
      <w:pPr>
        <w:spacing w:line="360" w:lineRule="auto"/>
      </w:pPr>
      <w:bookmarkStart w:id="8" w:name="_Ref3460742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</w:t>
      </w:r>
      <w:r w:rsidR="00573325">
        <w:rPr>
          <w:noProof/>
        </w:rPr>
        <w:fldChar w:fldCharType="end"/>
      </w:r>
      <w:bookmarkEnd w:id="6"/>
      <w:bookmarkEnd w:id="8"/>
      <w:r w:rsidRPr="00225FC1">
        <w:t>- Характеристика опасного вещества –</w:t>
      </w:r>
      <w:bookmarkEnd w:id="7"/>
      <w:r w:rsidRPr="00225FC1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7"/>
        <w:gridCol w:w="2541"/>
        <w:gridCol w:w="3217"/>
        <w:gridCol w:w="3074"/>
      </w:tblGrid>
      <w:tr w:rsidR="004C653C" w:rsidRPr="00225FC1" w:rsidTr="008E6622">
        <w:trPr>
          <w:trHeight w:val="20"/>
          <w:tblHeader/>
        </w:trPr>
        <w:tc>
          <w:tcPr>
            <w:tcW w:w="688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№№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573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Название вещества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химическое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</w:tc>
        <w:tc>
          <w:tcPr>
            <w:tcW w:w="3118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2.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573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Формула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эмпирическая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–</w:t>
            </w:r>
          </w:p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Состав, основной продукт (нефть)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3.1.</w:t>
            </w: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обводненность (вода), %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C25F09">
            <w:pPr>
              <w:widowControl w:val="0"/>
              <w:jc w:val="center"/>
            </w:pPr>
            <w:proofErr w:type="gramStart"/>
            <w:r>
              <w:rPr>
                <w:lang w:val="en-US"/>
              </w:rPr>
              <w:t>{{ w</w:t>
            </w:r>
            <w:r w:rsidRPr="00C25F09">
              <w:rPr>
                <w:lang w:val="en-US"/>
              </w:rPr>
              <w:t>ater</w:t>
            </w:r>
            <w:proofErr w:type="gramEnd"/>
            <w:r>
              <w:t>_</w:t>
            </w:r>
            <w:r w:rsidRPr="00C25F09">
              <w:rPr>
                <w:lang w:val="en-US"/>
              </w:rPr>
              <w:t>cut</w:t>
            </w:r>
            <w:r w:rsidR="00B606EE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3.2</w:t>
            </w: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Содержание, % масс.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{{ </w:t>
            </w:r>
            <w:r w:rsidRPr="00C25F09">
              <w:rPr>
                <w:lang w:val="en-US"/>
              </w:rPr>
              <w:t>sulfur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3A10CE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A10CE" w:rsidRPr="00225FC1" w:rsidRDefault="003A10CE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A10CE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225FC1">
              <w:rPr>
                <w:rStyle w:val="fontstyle01"/>
              </w:rPr>
              <w:t xml:space="preserve">Смол </w:t>
            </w:r>
            <w:proofErr w:type="spellStart"/>
            <w:r w:rsidRPr="00225FC1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r</w:t>
            </w:r>
            <w:r w:rsidRPr="00D15EF3">
              <w:rPr>
                <w:lang w:val="en-US"/>
              </w:rPr>
              <w:t>esins</w:t>
            </w:r>
            <w:proofErr w:type="gramEnd"/>
            <w:r w:rsidRPr="00D15EF3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3A10CE" w:rsidRPr="00225FC1" w:rsidRDefault="003A10CE" w:rsidP="00AC76E1">
            <w:pPr>
              <w:widowControl w:val="0"/>
              <w:jc w:val="both"/>
            </w:pPr>
          </w:p>
        </w:tc>
      </w:tr>
      <w:tr w:rsidR="008E6622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E6622" w:rsidRPr="00225FC1" w:rsidRDefault="008E6622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E6622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225FC1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a</w:t>
            </w:r>
            <w:r w:rsidRPr="00D15EF3">
              <w:rPr>
                <w:lang w:val="en-US"/>
              </w:rPr>
              <w:t>sphalt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8E6622" w:rsidRPr="00225FC1" w:rsidRDefault="008E6622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:rsidR="008E20B7" w:rsidRPr="00D15EF3" w:rsidRDefault="00D15EF3" w:rsidP="00A67299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p</w:t>
            </w:r>
            <w:r w:rsidRPr="00D15EF3">
              <w:rPr>
                <w:lang w:val="en-US"/>
              </w:rPr>
              <w:t>araffin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4.</w:t>
            </w:r>
          </w:p>
        </w:tc>
        <w:tc>
          <w:tcPr>
            <w:tcW w:w="2573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Общие данные</w:t>
            </w:r>
          </w:p>
        </w:tc>
        <w:tc>
          <w:tcPr>
            <w:tcW w:w="3260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молекулярный вес, г/моль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234,2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начала кипения, </w:t>
            </w:r>
            <w:r w:rsidRPr="00225FC1">
              <w:rPr>
                <w:vertAlign w:val="superscript"/>
              </w:rPr>
              <w:t>0</w:t>
            </w:r>
            <w:r w:rsidRPr="00225FC1">
              <w:t xml:space="preserve">С (при </w:t>
            </w:r>
            <w:proofErr w:type="gramStart"/>
            <w:r w:rsidRPr="00225FC1">
              <w:t>давлении  101</w:t>
            </w:r>
            <w:proofErr w:type="gramEnd"/>
            <w:r w:rsidRPr="00225FC1">
              <w:t xml:space="preserve"> кПа)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493D6C">
            <w:pPr>
              <w:widowControl w:val="0"/>
              <w:jc w:val="center"/>
            </w:pPr>
            <w:r w:rsidRPr="00225FC1">
              <w:t>6</w:t>
            </w:r>
            <w:r w:rsidR="00493D6C" w:rsidRPr="00225FC1">
              <w:t>4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4.3.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плотность при 20 </w:t>
            </w:r>
            <w:r w:rsidRPr="00225FC1">
              <w:rPr>
                <w:vertAlign w:val="superscript"/>
              </w:rPr>
              <w:t>0</w:t>
            </w:r>
            <w:r w:rsidRPr="00225FC1">
              <w:t>С,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кг/м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d</w:t>
            </w:r>
            <w:r w:rsidRPr="006B1F92">
              <w:rPr>
                <w:lang w:val="en-US"/>
              </w:rPr>
              <w:t>ensity</w:t>
            </w:r>
            <w:proofErr w:type="gramEnd"/>
            <w:r w:rsidRPr="006B1F92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4.4.</w:t>
            </w:r>
          </w:p>
        </w:tc>
        <w:tc>
          <w:tcPr>
            <w:tcW w:w="2573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Вязкость, МПа*с </w:t>
            </w:r>
          </w:p>
        </w:tc>
        <w:tc>
          <w:tcPr>
            <w:tcW w:w="3260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v</w:t>
            </w:r>
            <w:r w:rsidRPr="006B1F92">
              <w:rPr>
                <w:lang w:val="en-US"/>
              </w:rPr>
              <w:t>iscosity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573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60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вспышки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минус 28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самовоспламенения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5.3.</w:t>
            </w:r>
          </w:p>
        </w:tc>
        <w:tc>
          <w:tcPr>
            <w:tcW w:w="2573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60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nil"/>
            </w:tcBorders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6.</w:t>
            </w:r>
          </w:p>
        </w:tc>
        <w:tc>
          <w:tcPr>
            <w:tcW w:w="2573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60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 Вредные вещества в промышленности. Справочник. Химия, Л., в трех томах, под ред. Н.В. Лазарева.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3. ГОСТ Р 51858-2002. Нефть. Общие технические условия.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 w:val="restart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ПДК в воздухе рабочей зоны, мг/м</w:t>
            </w:r>
            <w:r w:rsidRPr="00225FC1">
              <w:rPr>
                <w:vertAlign w:val="superscript"/>
              </w:rPr>
              <w:t>3</w:t>
            </w:r>
            <w:r w:rsidRPr="00225FC1">
              <w:t>: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/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при перекачке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10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при хранении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ПДК в атмосферном воздухе,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5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6.3.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пороговая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900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6.4.</w:t>
            </w:r>
          </w:p>
        </w:tc>
        <w:tc>
          <w:tcPr>
            <w:tcW w:w="2573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летальная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40000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окисление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9D0262">
            <w:pPr>
              <w:widowControl w:val="0"/>
              <w:jc w:val="center"/>
            </w:pPr>
            <w:r w:rsidRPr="00225FC1">
              <w:t>углеводорода</w:t>
            </w:r>
            <w:r w:rsidR="000E3C9E" w:rsidRPr="00225FC1">
              <w:t>, сероводорода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среднеагрессивное</w:t>
            </w:r>
            <w:proofErr w:type="spellEnd"/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Исключить попадание на кожу рук и лица.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Оснащение рабочих мест средствами безопасности, приборами контроля загазованности.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Использование СИЗ.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11.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12.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ПШ-2.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ГОСТ 12.4.111-82 и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ГОСТ 12.4.112-82.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ГОСТ 12.4.137-84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Сбор и утилизация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14.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Вывести пострадавшего из загазованной зоны на свежий воздух, удобно уложить.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Освободить от стесняющей одежды.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Покой, тепло, чай, успокаивающие средства.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4. В тяжелых случаях искусственное дыхание методами «рот в рот», и «рот в нос».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5. Вызвать скорую мед. помощь.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</w:tbl>
    <w:p w:rsidR="00211F97" w:rsidRPr="00225FC1" w:rsidRDefault="00211F97" w:rsidP="00E70AA7">
      <w:pPr>
        <w:spacing w:line="360" w:lineRule="auto"/>
      </w:pPr>
    </w:p>
    <w:p w:rsidR="00E70AA7" w:rsidRPr="00225FC1" w:rsidRDefault="00E70AA7" w:rsidP="00E70AA7">
      <w:pPr>
        <w:spacing w:line="360" w:lineRule="auto"/>
      </w:pPr>
      <w:bookmarkStart w:id="9" w:name="N2"/>
      <w:bookmarkStart w:id="10" w:name="_Ref3460754"/>
      <w:bookmarkEnd w:id="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2</w:t>
      </w:r>
      <w:r w:rsidR="00573325">
        <w:rPr>
          <w:noProof/>
        </w:rPr>
        <w:fldChar w:fldCharType="end"/>
      </w:r>
      <w:bookmarkEnd w:id="10"/>
      <w:r w:rsidRPr="00225FC1">
        <w:t xml:space="preserve">- Характеристика опасного вещества – </w:t>
      </w:r>
      <w:r w:rsidR="002C66C2" w:rsidRPr="00225FC1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9"/>
        <w:gridCol w:w="2449"/>
        <w:gridCol w:w="3231"/>
        <w:gridCol w:w="3070"/>
      </w:tblGrid>
      <w:tr w:rsidR="002C66C2" w:rsidRPr="00225FC1" w:rsidTr="002B4EC2">
        <w:trPr>
          <w:trHeight w:val="20"/>
          <w:tblHeader/>
        </w:trPr>
        <w:tc>
          <w:tcPr>
            <w:tcW w:w="771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№№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Название вещества: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химическое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Нефтяной газ</w:t>
            </w: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118" w:type="dxa"/>
            <w:vMerge w:val="restart"/>
          </w:tcPr>
          <w:p w:rsidR="002C66C2" w:rsidRPr="00225FC1" w:rsidRDefault="002C66C2" w:rsidP="008E6622">
            <w:pPr>
              <w:widowControl w:val="0"/>
            </w:pPr>
            <w:r w:rsidRPr="00225FC1">
              <w:t>1. Вредные вещества в промышленности. Справочник. Химия, Л., в трех томах, под ред. Н.В. Лазарева.</w:t>
            </w:r>
          </w:p>
          <w:p w:rsidR="002C66C2" w:rsidRPr="00225FC1" w:rsidRDefault="002C66C2" w:rsidP="00DD7A01">
            <w:pPr>
              <w:widowControl w:val="0"/>
            </w:pPr>
            <w:r w:rsidRPr="00225FC1">
              <w:t xml:space="preserve">2. Проектная документация 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Формула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Эмпирическая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65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485" w:type="dxa"/>
            <w:tcBorders>
              <w:bottom w:val="nil"/>
            </w:tcBorders>
            <w:vAlign w:val="center"/>
          </w:tcPr>
          <w:p w:rsidR="002C66C2" w:rsidRPr="00225FC1" w:rsidRDefault="00B238E9" w:rsidP="008E6622">
            <w:pPr>
              <w:widowControl w:val="0"/>
            </w:pPr>
            <w:r>
              <w:t>Примеси</w:t>
            </w:r>
            <w:r w:rsidR="002C66C2" w:rsidRPr="00225FC1">
              <w:t>, % моль</w:t>
            </w:r>
          </w:p>
        </w:tc>
        <w:tc>
          <w:tcPr>
            <w:tcW w:w="3265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C66C36" w:rsidRPr="00225FC1" w:rsidTr="00C66C36">
        <w:trPr>
          <w:trHeight w:val="261"/>
        </w:trPr>
        <w:tc>
          <w:tcPr>
            <w:tcW w:w="771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</w:p>
        </w:tc>
        <w:tc>
          <w:tcPr>
            <w:tcW w:w="2485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  <w:r w:rsidRPr="00D56FEA">
              <w:t>H</w:t>
            </w:r>
            <w:r w:rsidRPr="00D56FEA">
              <w:rPr>
                <w:vertAlign w:val="subscript"/>
              </w:rPr>
              <w:t>2</w:t>
            </w:r>
            <w:r w:rsidRPr="00D56FEA">
              <w:t>S</w:t>
            </w:r>
          </w:p>
        </w:tc>
        <w:tc>
          <w:tcPr>
            <w:tcW w:w="3265" w:type="dxa"/>
            <w:tcBorders>
              <w:top w:val="nil"/>
            </w:tcBorders>
            <w:vAlign w:val="bottom"/>
          </w:tcPr>
          <w:p w:rsidR="00C66C36" w:rsidRPr="00BF1E2D" w:rsidRDefault="00BF1E2D" w:rsidP="00A67299">
            <w:pPr>
              <w:widowControl w:val="0"/>
              <w:jc w:val="center"/>
              <w:rPr>
                <w:bCs/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r w:rsidRPr="00BF1E2D">
              <w:rPr>
                <w:bCs/>
                <w:lang w:val="en-US"/>
              </w:rPr>
              <w:t>hydrogen</w:t>
            </w:r>
            <w:proofErr w:type="gramEnd"/>
            <w:r>
              <w:rPr>
                <w:bCs/>
              </w:rPr>
              <w:t>_</w:t>
            </w:r>
            <w:r w:rsidRPr="00BF1E2D">
              <w:rPr>
                <w:bCs/>
                <w:lang w:val="en-US"/>
              </w:rPr>
              <w:t>sulfide</w:t>
            </w:r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  <w:vAlign w:val="center"/>
          </w:tcPr>
          <w:p w:rsidR="00C66C36" w:rsidRPr="00225FC1" w:rsidRDefault="00C66C36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Общие данные</w:t>
            </w:r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4.1.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 xml:space="preserve">плотность при 20 </w:t>
            </w:r>
            <w:r w:rsidRPr="00D56FEA">
              <w:rPr>
                <w:vertAlign w:val="superscript"/>
              </w:rPr>
              <w:t>0</w:t>
            </w:r>
            <w:r w:rsidRPr="00D56FEA">
              <w:t>С, кг/м</w:t>
            </w:r>
            <w:r w:rsidRPr="00D56FEA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BF1E2D" w:rsidRDefault="00BF1E2D" w:rsidP="00825694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proofErr w:type="spellStart"/>
            <w:r>
              <w:rPr>
                <w:bCs/>
                <w:lang w:val="en-US"/>
              </w:rPr>
              <w:t>density</w:t>
            </w:r>
            <w:proofErr w:type="gramEnd"/>
            <w:r>
              <w:rPr>
                <w:bCs/>
                <w:lang w:val="en-US"/>
              </w:rPr>
              <w:t>_gas</w:t>
            </w:r>
            <w:proofErr w:type="spellEnd"/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6.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65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2. Перечень и коды загрязняющих веществ. Фирма «Интеграл», Санкт-Петербург, 1995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485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ПДК в воздухе </w:t>
            </w:r>
            <w:proofErr w:type="gramStart"/>
            <w:r w:rsidRPr="00225FC1">
              <w:t>рабочей  зоны</w:t>
            </w:r>
            <w:proofErr w:type="gramEnd"/>
            <w:r w:rsidRPr="00225FC1">
              <w:t>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6.2.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ПДК в атмосферном воздухе,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5</w:t>
            </w:r>
          </w:p>
        </w:tc>
        <w:tc>
          <w:tcPr>
            <w:tcW w:w="3118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3A10CE">
            <w:pPr>
              <w:pageBreakBefore/>
              <w:widowControl w:val="0"/>
            </w:pPr>
            <w:r w:rsidRPr="00225FC1">
              <w:lastRenderedPageBreak/>
              <w:t>6.3.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пороговая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900</w:t>
            </w:r>
          </w:p>
        </w:tc>
        <w:tc>
          <w:tcPr>
            <w:tcW w:w="3118" w:type="dxa"/>
            <w:vMerge/>
            <w:tcBorders>
              <w:top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6.4.</w:t>
            </w:r>
          </w:p>
        </w:tc>
        <w:tc>
          <w:tcPr>
            <w:tcW w:w="2485" w:type="dxa"/>
            <w:tcBorders>
              <w:top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летальная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40000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 xml:space="preserve">Взаимодействует с сильными </w:t>
            </w:r>
            <w:proofErr w:type="spellStart"/>
            <w:r w:rsidRPr="00225FC1">
              <w:t>окислителми</w:t>
            </w:r>
            <w:proofErr w:type="spellEnd"/>
            <w:r w:rsidRPr="00225FC1">
              <w:t xml:space="preserve"> с опасностью возникновения пожара и взрыва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9D0262">
            <w:pPr>
              <w:widowControl w:val="0"/>
              <w:jc w:val="center"/>
            </w:pPr>
            <w:r w:rsidRPr="00225FC1">
              <w:t>углеводорода</w:t>
            </w:r>
            <w:r w:rsidR="003C1E14" w:rsidRPr="00225FC1">
              <w:t>, сероводорода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3A10CE">
            <w:pPr>
              <w:widowControl w:val="0"/>
              <w:jc w:val="center"/>
            </w:pPr>
            <w:proofErr w:type="spellStart"/>
            <w:r w:rsidRPr="00225FC1">
              <w:t>Некоррозионноактивный</w:t>
            </w:r>
            <w:proofErr w:type="spellEnd"/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1. Оснащение рабочих мест средствами безопасности, приборами контроля загазованности.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2. Использование СИЗ.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11.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>12.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ПШ-2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 ГОСТ 12.4.111-82 и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ГОСТ 12.4.112-82.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3. ГОСТ 12.4.137-84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Рассеивание в атмосфере, сжигание на свечу, приточно- вытяжная вентиляция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579"/>
        </w:trPr>
        <w:tc>
          <w:tcPr>
            <w:tcW w:w="771" w:type="dxa"/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14.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65" w:type="dxa"/>
          </w:tcPr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1. Вывести пострадавшего из загазованной зоны на свежий воздух, удобно уложить;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2. Освободить от стесняющей одежды; 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3. При нарушении дыхания - </w:t>
            </w:r>
            <w:proofErr w:type="spellStart"/>
            <w:r w:rsidRPr="00225FC1">
              <w:rPr>
                <w:sz w:val="24"/>
                <w:szCs w:val="24"/>
              </w:rPr>
              <w:t>кислотрод</w:t>
            </w:r>
            <w:proofErr w:type="spellEnd"/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4. При отсутствии дыхания </w:t>
            </w:r>
            <w:proofErr w:type="gramStart"/>
            <w:r w:rsidRPr="00225FC1">
              <w:rPr>
                <w:sz w:val="24"/>
                <w:szCs w:val="24"/>
              </w:rPr>
              <w:t xml:space="preserve">–  </w:t>
            </w:r>
            <w:r w:rsidRPr="00225FC1">
              <w:rPr>
                <w:sz w:val="24"/>
                <w:szCs w:val="24"/>
              </w:rPr>
              <w:lastRenderedPageBreak/>
              <w:t>немедленно</w:t>
            </w:r>
            <w:proofErr w:type="gramEnd"/>
            <w:r w:rsidRPr="00225FC1">
              <w:rPr>
                <w:sz w:val="24"/>
                <w:szCs w:val="24"/>
              </w:rPr>
              <w:t xml:space="preserve"> начать делать искусственное дыхание «изо рта в рот» до прибытия врача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5. Госпитализация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</w:tbl>
    <w:p w:rsidR="00FD25D7" w:rsidRPr="00225FC1" w:rsidRDefault="00FD25D7" w:rsidP="00186762">
      <w:pPr>
        <w:spacing w:line="360" w:lineRule="auto"/>
        <w:ind w:firstLine="709"/>
        <w:jc w:val="both"/>
        <w:rPr>
          <w:szCs w:val="20"/>
        </w:rPr>
      </w:pPr>
    </w:p>
    <w:p w:rsidR="00CB0DD0" w:rsidRPr="00225FC1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:rsidR="00B82ECF" w:rsidRPr="00225FC1" w:rsidRDefault="00B82ECF" w:rsidP="00186762">
      <w:pPr>
        <w:pStyle w:val="1"/>
        <w:numPr>
          <w:ilvl w:val="1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11" w:name="_Toc277237829"/>
      <w:bookmarkStart w:id="12" w:name="_Toc67660219"/>
      <w:r w:rsidRPr="00225FC1">
        <w:rPr>
          <w:rFonts w:ascii="Times New Roman" w:hAnsi="Times New Roman"/>
          <w:color w:val="auto"/>
          <w:sz w:val="24"/>
          <w:szCs w:val="24"/>
        </w:rPr>
        <w:t>Данные о технологии и оборудовании</w:t>
      </w:r>
      <w:bookmarkEnd w:id="11"/>
      <w:bookmarkEnd w:id="12"/>
    </w:p>
    <w:p w:rsidR="00B82ECF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3" w:name="_Toc61961248"/>
      <w:bookmarkStart w:id="14" w:name="_Toc67660220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3"/>
      <w:bookmarkEnd w:id="14"/>
      <w:r w:rsidR="00C1723C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4D4380" w:rsidRPr="00452222" w:rsidRDefault="00BF1E2D" w:rsidP="00B238E9">
      <w:pPr>
        <w:spacing w:line="360" w:lineRule="auto"/>
        <w:ind w:firstLine="567"/>
        <w:jc w:val="both"/>
        <w:rPr>
          <w:kern w:val="16"/>
        </w:rPr>
      </w:pPr>
      <w:proofErr w:type="gramStart"/>
      <w:r w:rsidRPr="00BF1E2D">
        <w:rPr>
          <w:kern w:val="16"/>
        </w:rPr>
        <w:t>{</w:t>
      </w:r>
      <w:r w:rsidRPr="00452222">
        <w:rPr>
          <w:kern w:val="16"/>
        </w:rPr>
        <w:t xml:space="preserve">{ </w:t>
      </w:r>
      <w:r>
        <w:rPr>
          <w:kern w:val="16"/>
          <w:lang w:val="en-US"/>
        </w:rPr>
        <w:t>project</w:t>
      </w:r>
      <w:proofErr w:type="gramEnd"/>
      <w:r w:rsidRPr="00452222">
        <w:rPr>
          <w:kern w:val="16"/>
        </w:rPr>
        <w:t>_</w:t>
      </w:r>
      <w:r w:rsidRPr="00BF1E2D">
        <w:rPr>
          <w:kern w:val="16"/>
          <w:lang w:val="en-US"/>
        </w:rPr>
        <w:t>description</w:t>
      </w:r>
      <w:r w:rsidRPr="00452222">
        <w:rPr>
          <w:kern w:val="16"/>
        </w:rPr>
        <w:t xml:space="preserve"> }}</w:t>
      </w:r>
    </w:p>
    <w:p w:rsidR="000D2E7A" w:rsidRPr="00225FC1" w:rsidRDefault="00E45A25" w:rsidP="005102DF">
      <w:pPr>
        <w:spacing w:line="360" w:lineRule="auto"/>
        <w:ind w:firstLine="567"/>
        <w:jc w:val="both"/>
      </w:pPr>
      <w:r w:rsidRPr="00225FC1">
        <w:t>Принципиальн</w:t>
      </w:r>
      <w:r w:rsidR="00AF065E" w:rsidRPr="00225FC1">
        <w:t>ая</w:t>
      </w:r>
      <w:r w:rsidRPr="00225FC1">
        <w:t xml:space="preserve"> технологическ</w:t>
      </w:r>
      <w:r w:rsidR="00AF065E" w:rsidRPr="00225FC1">
        <w:t>ая</w:t>
      </w:r>
      <w:r w:rsidRPr="00225FC1">
        <w:t xml:space="preserve"> схем</w:t>
      </w:r>
      <w:r w:rsidR="00AF065E" w:rsidRPr="00225FC1">
        <w:t>а</w:t>
      </w:r>
      <w:r w:rsidRPr="00225FC1">
        <w:t xml:space="preserve"> представлен</w:t>
      </w:r>
      <w:r w:rsidR="00AF065E" w:rsidRPr="00225FC1">
        <w:t>а</w:t>
      </w:r>
      <w:r w:rsidRPr="00225FC1">
        <w:t xml:space="preserve"> на рисунк</w:t>
      </w:r>
      <w:r w:rsidR="00215612" w:rsidRPr="00225FC1">
        <w:t>е</w:t>
      </w:r>
      <w:r w:rsidRPr="00225FC1">
        <w:t xml:space="preserve"> ниже (</w:t>
      </w:r>
      <w:r w:rsidR="00104C2A" w:rsidRPr="00225FC1">
        <w:fldChar w:fldCharType="begin"/>
      </w:r>
      <w:r w:rsidR="00104C2A" w:rsidRPr="00225FC1">
        <w:instrText xml:space="preserve"> REF _Ref56937131 \h </w:instrText>
      </w:r>
      <w:r w:rsidR="0080088B" w:rsidRPr="00225FC1">
        <w:instrText xml:space="preserve"> \* MERGEFORMAT </w:instrText>
      </w:r>
      <w:r w:rsidR="00104C2A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1</w:t>
      </w:r>
      <w:r w:rsidR="00104C2A" w:rsidRPr="00225FC1">
        <w:fldChar w:fldCharType="end"/>
      </w:r>
      <w:r w:rsidR="006A6711" w:rsidRPr="00225FC1">
        <w:t>)</w:t>
      </w:r>
      <w:r w:rsidR="001473FD" w:rsidRPr="00225FC1">
        <w:t>.</w:t>
      </w:r>
    </w:p>
    <w:p w:rsidR="008D0933" w:rsidRPr="00225FC1" w:rsidRDefault="008D0933" w:rsidP="00186762">
      <w:pPr>
        <w:spacing w:line="360" w:lineRule="auto"/>
        <w:ind w:firstLine="556"/>
        <w:jc w:val="both"/>
      </w:pPr>
    </w:p>
    <w:p w:rsidR="00580CB4" w:rsidRPr="00225FC1" w:rsidRDefault="00580CB4" w:rsidP="00186762">
      <w:pPr>
        <w:spacing w:line="360" w:lineRule="auto"/>
        <w:ind w:firstLine="556"/>
        <w:jc w:val="both"/>
      </w:pPr>
    </w:p>
    <w:p w:rsidR="00580CB4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5" w:name="_Toc6196125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6" w:name="_Toc67660221"/>
      <w:r w:rsidRPr="00225FC1">
        <w:rPr>
          <w:rFonts w:ascii="Times New Roman" w:hAnsi="Times New Roman"/>
          <w:color w:val="auto"/>
          <w:sz w:val="24"/>
          <w:szCs w:val="24"/>
        </w:rPr>
        <w:t>План размещения основного технологического оборудования, в котором обращаются опасные вещества</w:t>
      </w:r>
      <w:bookmarkEnd w:id="15"/>
      <w:bookmarkEnd w:id="16"/>
    </w:p>
    <w:p w:rsidR="008F54BD" w:rsidRPr="00225FC1" w:rsidRDefault="00580CB4" w:rsidP="009D0262">
      <w:pPr>
        <w:spacing w:line="360" w:lineRule="auto"/>
        <w:ind w:firstLine="567"/>
        <w:jc w:val="both"/>
      </w:pPr>
      <w:r w:rsidRPr="00225FC1">
        <w:t>На рисунк</w:t>
      </w:r>
      <w:r w:rsidR="00215612" w:rsidRPr="00225FC1">
        <w:t>е</w:t>
      </w:r>
      <w:r w:rsidRPr="00225FC1">
        <w:t xml:space="preserve"> ниже (</w:t>
      </w:r>
      <w:r w:rsidR="00B131E3" w:rsidRPr="00225FC1">
        <w:fldChar w:fldCharType="begin"/>
      </w:r>
      <w:r w:rsidR="00B131E3" w:rsidRPr="00225FC1">
        <w:instrText xml:space="preserve"> REF _Ref427554421 \h  \* MERGEFORMAT </w:instrText>
      </w:r>
      <w:r w:rsidR="00B131E3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2</w:t>
      </w:r>
      <w:r w:rsidR="00B131E3" w:rsidRPr="00225FC1">
        <w:fldChar w:fldCharType="end"/>
      </w:r>
      <w:r w:rsidRPr="00225FC1">
        <w:t xml:space="preserve">) представлен план размещения </w:t>
      </w:r>
      <w:r w:rsidR="00834706" w:rsidRPr="00225FC1">
        <w:t>проектируемых трубопроводов на местности</w:t>
      </w:r>
      <w:r w:rsidRPr="00225FC1">
        <w:t>.</w:t>
      </w:r>
    </w:p>
    <w:p w:rsidR="001C37FE" w:rsidRPr="00225FC1" w:rsidRDefault="001C37FE" w:rsidP="00C6227D">
      <w:pPr>
        <w:ind w:firstLine="556"/>
        <w:jc w:val="both"/>
        <w:sectPr w:rsidR="001C37FE" w:rsidRPr="00225FC1" w:rsidSect="004C653C">
          <w:headerReference w:type="default" r:id="rId27"/>
          <w:footerReference w:type="default" r:id="rId28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:rsidR="00E60EFF" w:rsidRPr="00225FC1" w:rsidRDefault="00125685" w:rsidP="007D0296">
      <w:pPr>
        <w:ind w:left="-3686"/>
        <w:jc w:val="center"/>
      </w:pPr>
      <w:bookmarkStart w:id="17" w:name="_Ref404951627"/>
      <w:bookmarkStart w:id="18" w:name="_Ref440440144"/>
      <w:bookmarkStart w:id="19" w:name="_Ref451414644"/>
      <w:bookmarkStart w:id="20" w:name="_Ref3465437"/>
      <w:bookmarkStart w:id="21" w:name="_Ref56937131"/>
      <w:r w:rsidRPr="00225FC1">
        <w:lastRenderedPageBreak/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1</w:t>
      </w:r>
      <w:r w:rsidR="00CD7D1B" w:rsidRPr="00225FC1">
        <w:fldChar w:fldCharType="end"/>
      </w:r>
      <w:bookmarkEnd w:id="17"/>
      <w:bookmarkEnd w:id="18"/>
      <w:bookmarkEnd w:id="19"/>
      <w:bookmarkEnd w:id="20"/>
      <w:bookmarkEnd w:id="21"/>
      <w:r w:rsidRPr="00225FC1">
        <w:t xml:space="preserve"> – </w:t>
      </w:r>
      <w:r w:rsidR="006A6711" w:rsidRPr="00225FC1">
        <w:t>Принципиальная технологическая схема</w:t>
      </w:r>
      <w:r w:rsidR="001176B4" w:rsidRPr="00225FC1">
        <w:t xml:space="preserve"> транспорта нефти</w:t>
      </w:r>
    </w:p>
    <w:p w:rsidR="00E60EFF" w:rsidRPr="00225FC1" w:rsidRDefault="00E60EFF" w:rsidP="00C6227D">
      <w:pPr>
        <w:ind w:firstLine="556"/>
        <w:jc w:val="both"/>
        <w:sectPr w:rsidR="00E60EFF" w:rsidRPr="00225FC1" w:rsidSect="007D0296">
          <w:headerReference w:type="default" r:id="rId29"/>
          <w:footerReference w:type="default" r:id="rId30"/>
          <w:pgSz w:w="23814" w:h="31667" w:code="8"/>
          <w:pgMar w:top="851" w:right="6027" w:bottom="1418" w:left="6027" w:header="709" w:footer="45" w:gutter="0"/>
          <w:cols w:space="708"/>
          <w:docGrid w:linePitch="360"/>
        </w:sectPr>
      </w:pPr>
    </w:p>
    <w:p w:rsidR="00AD64B8" w:rsidRPr="00225FC1" w:rsidRDefault="00AD64B8" w:rsidP="00834706">
      <w:pPr>
        <w:ind w:left="284"/>
        <w:jc w:val="center"/>
      </w:pPr>
      <w:bookmarkStart w:id="22" w:name="_Toc277237831"/>
    </w:p>
    <w:p w:rsidR="004F3B6D" w:rsidRPr="00225FC1" w:rsidRDefault="004F3B6D" w:rsidP="00834706">
      <w:pPr>
        <w:ind w:left="284"/>
        <w:jc w:val="center"/>
      </w:pPr>
    </w:p>
    <w:p w:rsidR="00CF64D4" w:rsidRPr="00225FC1" w:rsidRDefault="001E6BF6" w:rsidP="007D0296">
      <w:pPr>
        <w:jc w:val="center"/>
      </w:pPr>
      <w:bookmarkStart w:id="23" w:name="_Ref427554421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2</w:t>
      </w:r>
      <w:r w:rsidR="00CD7D1B" w:rsidRPr="00225FC1">
        <w:fldChar w:fldCharType="end"/>
      </w:r>
      <w:bookmarkEnd w:id="23"/>
      <w:r w:rsidRPr="00225FC1">
        <w:t xml:space="preserve"> - План размещения </w:t>
      </w:r>
      <w:r w:rsidR="00834706" w:rsidRPr="00225FC1">
        <w:t>проектируемых трубопроводов на местности</w:t>
      </w:r>
    </w:p>
    <w:p w:rsidR="00CF64D4" w:rsidRPr="00225FC1" w:rsidRDefault="00CF64D4" w:rsidP="00B64D0C">
      <w:pPr>
        <w:sectPr w:rsidR="00CF64D4" w:rsidRPr="00225FC1" w:rsidSect="00104C2A">
          <w:headerReference w:type="default" r:id="rId31"/>
          <w:footerReference w:type="default" r:id="rId32"/>
          <w:pgSz w:w="31678" w:h="23814" w:orient="landscape" w:code="8"/>
          <w:pgMar w:top="851" w:right="1134" w:bottom="851" w:left="1418" w:header="709" w:footer="292" w:gutter="0"/>
          <w:cols w:space="708"/>
          <w:docGrid w:linePitch="360"/>
        </w:sectPr>
      </w:pPr>
    </w:p>
    <w:p w:rsidR="002B75C6" w:rsidRPr="00225FC1" w:rsidRDefault="00C93944" w:rsidP="00145B0C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4" w:name="_Toc61961253"/>
      <w:bookmarkEnd w:id="2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25" w:name="_Toc67660222"/>
      <w:r w:rsidRPr="00225FC1">
        <w:rPr>
          <w:rFonts w:ascii="Times New Roman" w:hAnsi="Times New Roman"/>
          <w:color w:val="auto"/>
          <w:sz w:val="24"/>
          <w:szCs w:val="24"/>
        </w:rPr>
        <w:t>Перечень основного технологического оборудования, в котором обращаются опасные вещества</w:t>
      </w:r>
      <w:bookmarkEnd w:id="24"/>
      <w:bookmarkEnd w:id="25"/>
    </w:p>
    <w:p w:rsidR="001E6BF6" w:rsidRPr="00225FC1" w:rsidRDefault="001E6BF6" w:rsidP="00145B0C">
      <w:pPr>
        <w:spacing w:line="360" w:lineRule="auto"/>
        <w:ind w:firstLine="709"/>
        <w:jc w:val="both"/>
      </w:pPr>
      <w:r w:rsidRPr="00225FC1">
        <w:t>В</w:t>
      </w:r>
      <w:r w:rsidR="00002FDB" w:rsidRPr="00225FC1">
        <w:t xml:space="preserve"> таблиц</w:t>
      </w:r>
      <w:r w:rsidR="00346440" w:rsidRPr="00225FC1">
        <w:t>е</w:t>
      </w:r>
      <w:r w:rsidRPr="00225FC1">
        <w:t xml:space="preserve"> </w:t>
      </w:r>
      <w:r w:rsidR="00002FDB" w:rsidRPr="00225FC1">
        <w:t>ниже (</w:t>
      </w:r>
      <w:r w:rsidR="008E6622" w:rsidRPr="00225FC1">
        <w:fldChar w:fldCharType="begin"/>
      </w:r>
      <w:r w:rsidR="008E6622" w:rsidRPr="00225FC1">
        <w:instrText xml:space="preserve"> REF _Ref329171589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3</w:t>
      </w:r>
      <w:r w:rsidR="008E6622" w:rsidRPr="00225FC1">
        <w:fldChar w:fldCharType="end"/>
      </w:r>
      <w:r w:rsidR="00002FDB" w:rsidRPr="00225FC1">
        <w:t>)</w:t>
      </w:r>
      <w:r w:rsidRPr="00225FC1">
        <w:t xml:space="preserve"> представлен перечень основного технологического оборудования, в котором обращаются опасные вещества.</w:t>
      </w:r>
    </w:p>
    <w:p w:rsidR="002B75C6" w:rsidRPr="00405F05" w:rsidRDefault="002B75C6" w:rsidP="005619A6">
      <w:pPr>
        <w:spacing w:line="360" w:lineRule="auto"/>
        <w:jc w:val="both"/>
      </w:pPr>
      <w:bookmarkStart w:id="26" w:name="_Ref329171589"/>
      <w:bookmarkStart w:id="27" w:name="_Ref329171573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E7267D">
        <w:rPr>
          <w:noProof/>
        </w:rPr>
        <w:t>3</w:t>
      </w:r>
      <w:r w:rsidR="00CD7D1B" w:rsidRPr="00225FC1">
        <w:rPr>
          <w:noProof/>
        </w:rPr>
        <w:fldChar w:fldCharType="end"/>
      </w:r>
      <w:bookmarkEnd w:id="26"/>
      <w:r w:rsidRPr="00225FC1">
        <w:t xml:space="preserve"> – Перечень основного технологического оборудования, в котором обращаются опасные вещества</w:t>
      </w:r>
      <w:bookmarkEnd w:id="27"/>
      <w:r w:rsidR="002C2F37">
        <w:t xml:space="preserve"> (проектируемое оборудование</w:t>
      </w:r>
      <w:r w:rsidR="00405F05" w:rsidRPr="00405F05"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90"/>
        <w:gridCol w:w="1809"/>
        <w:gridCol w:w="1407"/>
        <w:gridCol w:w="1210"/>
        <w:gridCol w:w="1242"/>
        <w:gridCol w:w="2459"/>
      </w:tblGrid>
      <w:tr w:rsidR="00A8688E" w:rsidTr="00A8688E">
        <w:trPr>
          <w:trHeight w:val="1034"/>
          <w:tblHeader/>
        </w:trPr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№ поз. по </w:t>
            </w:r>
            <w:proofErr w:type="spellStart"/>
            <w:r>
              <w:rPr>
                <w:color w:val="000000"/>
              </w:rPr>
              <w:t>техн</w:t>
            </w:r>
            <w:proofErr w:type="spellEnd"/>
            <w:r>
              <w:rPr>
                <w:color w:val="000000"/>
              </w:rPr>
              <w:t>. схеме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Техническая характеристика</w:t>
            </w:r>
          </w:p>
        </w:tc>
      </w:tr>
      <w:tr w:rsidR="00A8688E" w:rsidRPr="00774738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A8688E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A8688E">
              <w:rPr>
                <w:lang w:val="en-US"/>
              </w:rPr>
              <w:t>equp_table</w:t>
            </w:r>
            <w:proofErr w:type="spellEnd"/>
            <w:r w:rsidRPr="004336A0">
              <w:rPr>
                <w:color w:val="000000"/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A8688E" w:rsidRPr="00A8688E" w:rsidTr="00A8688E"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pozition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A8688E">
              <w:rPr>
                <w:color w:val="000000"/>
                <w:lang w:val="en-US"/>
              </w:rPr>
              <w:t>name</w:t>
            </w:r>
            <w:proofErr w:type="gramEnd"/>
            <w:r w:rsidRPr="00A8688E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location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number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appointment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characteristic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A8688E" w:rsidRPr="00A8688E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A8688E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867E23" w:rsidRPr="00A8688E" w:rsidRDefault="00867E23" w:rsidP="005619A6">
      <w:pPr>
        <w:spacing w:line="360" w:lineRule="auto"/>
        <w:jc w:val="both"/>
        <w:rPr>
          <w:lang w:val="en-US"/>
        </w:rPr>
      </w:pPr>
    </w:p>
    <w:p w:rsidR="000A5718" w:rsidRPr="000A5718" w:rsidRDefault="000A5718" w:rsidP="005619A6">
      <w:pPr>
        <w:spacing w:line="360" w:lineRule="auto"/>
        <w:jc w:val="both"/>
      </w:pPr>
    </w:p>
    <w:p w:rsidR="002B75C6" w:rsidRPr="00225FC1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8" w:name="_Toc61961254"/>
      <w:bookmarkStart w:id="29" w:name="_Toc67660223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8"/>
      <w:bookmarkEnd w:id="29"/>
    </w:p>
    <w:p w:rsidR="002B75C6" w:rsidRPr="00225FC1" w:rsidRDefault="002B75C6" w:rsidP="00145B0C">
      <w:pPr>
        <w:spacing w:line="360" w:lineRule="auto"/>
        <w:ind w:firstLine="709"/>
        <w:jc w:val="both"/>
      </w:pPr>
      <w:bookmarkStart w:id="30" w:name="_Toc274650032"/>
      <w:r w:rsidRPr="00225FC1">
        <w:t>Данные о распределении опасных веществ по оборудованию представлены</w:t>
      </w:r>
      <w:bookmarkEnd w:id="30"/>
      <w:r w:rsidR="00262270" w:rsidRPr="00225FC1">
        <w:t xml:space="preserve"> ниже</w:t>
      </w:r>
      <w:r w:rsidR="00F50D32" w:rsidRPr="00225FC1">
        <w:t xml:space="preserve"> (</w:t>
      </w:r>
      <w:r w:rsidR="00CD7D1B" w:rsidRPr="00225FC1">
        <w:fldChar w:fldCharType="begin"/>
      </w:r>
      <w:r w:rsidR="00F50D32" w:rsidRPr="00225FC1">
        <w:instrText xml:space="preserve"> REF _Ref535672769 \h </w:instrText>
      </w:r>
      <w:r w:rsidR="00114CCA" w:rsidRPr="00225FC1">
        <w:instrText xml:space="preserve"> \* MERGEFORMAT </w:instrText>
      </w:r>
      <w:r w:rsidR="00CD7D1B" w:rsidRPr="00225FC1">
        <w:fldChar w:fldCharType="separate"/>
      </w:r>
      <w:r w:rsidR="00E7267D" w:rsidRPr="00225FC1">
        <w:t xml:space="preserve">Таблица </w:t>
      </w:r>
      <w:r w:rsidR="00E7267D">
        <w:rPr>
          <w:noProof/>
        </w:rPr>
        <w:t>4</w:t>
      </w:r>
      <w:r w:rsidR="00CD7D1B" w:rsidRPr="00225FC1">
        <w:fldChar w:fldCharType="end"/>
      </w:r>
      <w:r w:rsidR="00F50D32" w:rsidRPr="00225FC1">
        <w:t>)</w:t>
      </w:r>
      <w:r w:rsidR="00836578" w:rsidRPr="00225FC1">
        <w:t>.</w:t>
      </w:r>
    </w:p>
    <w:p w:rsidR="002B75C6" w:rsidRPr="007643AA" w:rsidRDefault="00F50D32" w:rsidP="00F50D32">
      <w:pPr>
        <w:spacing w:line="360" w:lineRule="auto"/>
        <w:jc w:val="both"/>
        <w:rPr>
          <w:lang w:val="en-US"/>
        </w:rPr>
      </w:pPr>
      <w:bookmarkStart w:id="31" w:name="_Ref53567276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E7267D">
        <w:rPr>
          <w:noProof/>
        </w:rPr>
        <w:t>4</w:t>
      </w:r>
      <w:r w:rsidR="00573325">
        <w:rPr>
          <w:noProof/>
        </w:rPr>
        <w:fldChar w:fldCharType="end"/>
      </w:r>
      <w:bookmarkEnd w:id="31"/>
      <w:r w:rsidRPr="00225FC1">
        <w:t xml:space="preserve"> – Данные о распределении опасных веществ по оборудованию</w:t>
      </w:r>
      <w:r w:rsidR="00405F05" w:rsidRPr="00405F05">
        <w:t xml:space="preserve"> </w:t>
      </w:r>
      <w:r w:rsidR="00405F05">
        <w:t>(проектируемое оборудование</w:t>
      </w:r>
      <w:r w:rsidR="00405F05" w:rsidRPr="00405F05"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08"/>
        <w:gridCol w:w="2095"/>
        <w:gridCol w:w="1714"/>
        <w:gridCol w:w="1071"/>
        <w:gridCol w:w="1071"/>
        <w:gridCol w:w="925"/>
        <w:gridCol w:w="909"/>
        <w:gridCol w:w="924"/>
      </w:tblGrid>
      <w:tr w:rsidR="006D290F" w:rsidTr="007643AA">
        <w:trPr>
          <w:trHeight w:val="20"/>
          <w:tblHeader/>
        </w:trPr>
        <w:tc>
          <w:tcPr>
            <w:tcW w:w="2292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Технологический блок, оборудование</w:t>
            </w:r>
          </w:p>
        </w:tc>
        <w:tc>
          <w:tcPr>
            <w:tcW w:w="1006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опасного вещества, т</w:t>
            </w:r>
          </w:p>
        </w:tc>
        <w:tc>
          <w:tcPr>
            <w:tcW w:w="170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Физические условия содержания опасного вещества</w:t>
            </w:r>
          </w:p>
        </w:tc>
      </w:tr>
      <w:tr w:rsidR="00C944DF" w:rsidTr="007643AA">
        <w:trPr>
          <w:trHeight w:val="20"/>
          <w:tblHeader/>
        </w:trPr>
        <w:tc>
          <w:tcPr>
            <w:tcW w:w="70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составляющей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№ по схеме, (опасное вещество)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142" w:right="-99"/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 единиц</w:t>
            </w:r>
          </w:p>
        </w:tc>
        <w:tc>
          <w:tcPr>
            <w:tcW w:w="50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ind w:left="-110" w:right="-7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 единице оборудования </w:t>
            </w:r>
          </w:p>
        </w:tc>
        <w:tc>
          <w:tcPr>
            <w:tcW w:w="50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В блоке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69" w:right="-87"/>
              <w:jc w:val="center"/>
              <w:rPr>
                <w:color w:val="000000"/>
              </w:rPr>
            </w:pPr>
            <w:r>
              <w:rPr>
                <w:color w:val="000000"/>
              </w:rPr>
              <w:t>Агрегатное состояние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ind w:left="-129"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Давление, МПа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ind w:left="-70" w:right="-149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Температура, </w:t>
            </w:r>
            <w:r>
              <w:rPr>
                <w:color w:val="000000"/>
                <w:vertAlign w:val="superscript"/>
              </w:rPr>
              <w:t>0</w:t>
            </w:r>
            <w:r>
              <w:rPr>
                <w:color w:val="000000"/>
              </w:rPr>
              <w:t>С</w:t>
            </w:r>
          </w:p>
        </w:tc>
      </w:tr>
      <w:tr w:rsidR="007643AA" w:rsidRPr="00774738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A8688E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C944DF" w:rsidRPr="00C944DF">
              <w:rPr>
                <w:lang w:val="en-US"/>
              </w:rPr>
              <w:t>mass_sub_table</w:t>
            </w:r>
            <w:proofErr w:type="spellEnd"/>
            <w:r w:rsidR="00C944DF"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C944DF" w:rsidRPr="007643AA" w:rsidTr="007643AA">
        <w:trPr>
          <w:trHeight w:val="20"/>
          <w:tblHeader/>
        </w:trPr>
        <w:tc>
          <w:tcPr>
            <w:tcW w:w="70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7643AA" w:rsidP="007643AA">
            <w:pPr>
              <w:ind w:left="-142" w:right="-151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="00C944DF" w:rsidRPr="00C944DF">
              <w:rPr>
                <w:color w:val="000000"/>
                <w:lang w:val="en-US"/>
              </w:rPr>
              <w:t>component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pozition_with_sub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142" w:right="-9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lenght_or_num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69" w:right="-87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state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ind w:left="-129" w:right="-146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pressure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C944DF" w:rsidP="007643AA">
            <w:pPr>
              <w:ind w:left="-70" w:right="-14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temperature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7643AA" w:rsidRPr="007643AA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6D290F" w:rsidRPr="007643AA" w:rsidRDefault="006D290F" w:rsidP="00F50D32">
      <w:pPr>
        <w:spacing w:line="360" w:lineRule="auto"/>
        <w:jc w:val="both"/>
        <w:rPr>
          <w:color w:val="000000"/>
          <w:lang w:val="en-US"/>
        </w:rPr>
      </w:pPr>
    </w:p>
    <w:p w:rsidR="00123B13" w:rsidRPr="00225FC1" w:rsidRDefault="006D290F" w:rsidP="00F50D32">
      <w:pPr>
        <w:spacing w:line="360" w:lineRule="auto"/>
        <w:jc w:val="both"/>
      </w:pPr>
      <w:r w:rsidRPr="00225FC1">
        <w:rPr>
          <w:color w:val="000000"/>
        </w:rPr>
        <w:t xml:space="preserve">Итого: нефти на </w:t>
      </w:r>
      <w:r w:rsidR="00C944DF">
        <w:rPr>
          <w:color w:val="000000"/>
        </w:rPr>
        <w:t>проектируемом</w:t>
      </w:r>
      <w:r w:rsidRPr="00225FC1">
        <w:rPr>
          <w:color w:val="000000"/>
        </w:rPr>
        <w:t xml:space="preserve"> объекте </w:t>
      </w:r>
      <w:proofErr w:type="gramStart"/>
      <w:r w:rsidR="00C944DF" w:rsidRPr="00BF1E2D">
        <w:rPr>
          <w:kern w:val="16"/>
        </w:rPr>
        <w:t>{</w:t>
      </w:r>
      <w:r w:rsidR="00C944DF" w:rsidRPr="00452222">
        <w:rPr>
          <w:kern w:val="16"/>
        </w:rPr>
        <w:t xml:space="preserve">{ </w:t>
      </w:r>
      <w:r w:rsidR="00C944DF" w:rsidRPr="00C944DF">
        <w:rPr>
          <w:kern w:val="16"/>
          <w:lang w:val="en-US"/>
        </w:rPr>
        <w:t>sum</w:t>
      </w:r>
      <w:proofErr w:type="gramEnd"/>
      <w:r w:rsidR="00C944DF" w:rsidRPr="008C3D72">
        <w:rPr>
          <w:kern w:val="16"/>
        </w:rPr>
        <w:t>_</w:t>
      </w:r>
      <w:r w:rsidR="00C944DF" w:rsidRPr="00C944DF">
        <w:rPr>
          <w:kern w:val="16"/>
          <w:lang w:val="en-US"/>
        </w:rPr>
        <w:t>sub</w:t>
      </w:r>
      <w:r w:rsidR="00C944DF" w:rsidRPr="00452222">
        <w:rPr>
          <w:kern w:val="16"/>
        </w:rPr>
        <w:t xml:space="preserve"> }}</w:t>
      </w:r>
      <w:r w:rsidRPr="00225FC1">
        <w:rPr>
          <w:color w:val="000000"/>
        </w:rPr>
        <w:t xml:space="preserve"> т</w:t>
      </w:r>
      <w:r w:rsidR="00C944DF">
        <w:rPr>
          <w:color w:val="000000"/>
        </w:rPr>
        <w:t>.</w:t>
      </w:r>
    </w:p>
    <w:p w:rsidR="002B75C6" w:rsidRPr="00225FC1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2" w:name="_Toc277237833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33" w:name="_Toc61961255"/>
      <w:bookmarkStart w:id="34" w:name="_Toc67660224"/>
      <w:bookmarkEnd w:id="32"/>
      <w:r w:rsidRPr="00225FC1">
        <w:rPr>
          <w:rFonts w:ascii="Times New Roman" w:hAnsi="Times New Roman"/>
          <w:color w:val="auto"/>
          <w:sz w:val="24"/>
          <w:szCs w:val="24"/>
        </w:rPr>
        <w:t>Описание технических решений по обеспечению безопасности на составляющих декларируемого объекта</w:t>
      </w:r>
      <w:bookmarkEnd w:id="33"/>
      <w:bookmarkEnd w:id="34"/>
      <w:r w:rsidR="002B75C6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3D241A" w:rsidRPr="00225FC1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5" w:name="_Toc277237834"/>
      <w:bookmarkStart w:id="36" w:name="_Toc61961256"/>
      <w:bookmarkStart w:id="37" w:name="_Toc27723783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8" w:name="_Toc67660225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5"/>
      <w:bookmarkEnd w:id="36"/>
      <w:bookmarkEnd w:id="38"/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предварительное испытание перед монтажом трубопроводов;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применение сварных соединений, строгое соблюдение режимов сварки труб и 100% контроль сварных стыков неразрушающими методами;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своевременное устранение выявленных дефектов;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вырезка дефектных участков трубопроводов;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наличие на трубопроводе необходимого количества отсекающих задвижек;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выполнение мероприятий по сохранности нефтепроводов;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защита подземных коммуникаций от коррозии;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применение материалов и оборудования, прошедших сертификацию;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обслуживание оборудования и трубопроводов персоналом, обученным и допущенным к работе;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выполнение и контроль за соблюдением графика технического обслуживания и ремонта (ТОР);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обучение, инструктаж и подготовка обслуживающего персонала;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периодическая проверка знаний обслуживающего персонала;</w:t>
      </w:r>
    </w:p>
    <w:p w:rsidR="003D241A" w:rsidRPr="00225FC1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проверка приборов контроля.</w:t>
      </w:r>
    </w:p>
    <w:p w:rsidR="00DB6753" w:rsidRPr="00225FC1" w:rsidRDefault="00DB6753" w:rsidP="00F50D32">
      <w:pPr>
        <w:spacing w:line="360" w:lineRule="auto"/>
        <w:ind w:firstLine="556"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9" w:name="_Toc61961257"/>
      <w:bookmarkStart w:id="40" w:name="_Toc67660226"/>
      <w:bookmarkEnd w:id="37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9"/>
      <w:bookmarkEnd w:id="40"/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41" w:name="_Toc277237836"/>
      <w:r w:rsidRPr="00225FC1">
        <w:t>В качестве решений по предупреждению развития аварий и локализации выбросов опасных веществ на линейных объектах можно выделить следующие: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1. По условиям безопасного отсечения потоков: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регулирование давления в трубопроводах;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на трубопроводах необходимой запорной арматуры.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2. </w:t>
      </w:r>
      <w:r w:rsidR="003D241A" w:rsidRPr="00225FC1">
        <w:t>По условиям аварийного освобождения технологического оборудования: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амбаров для приема нефти.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3. </w:t>
      </w:r>
      <w:r w:rsidR="003D241A" w:rsidRPr="00225FC1">
        <w:t>По условиям ограничения, локализации и дальнейшей утилизации опасных веществ: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- разработка плана по предупреждению и ликвидации разливов нефти; 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периодическое проведение противоаварийных тренировок персонала;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регулярное наблюдение обслуживающим персоналом за состоянием линейной части нефтепровода;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lastRenderedPageBreak/>
        <w:t>- создание и содержание в сохранности запаса материальных средств для ликвидации возможных аварий;</w:t>
      </w:r>
    </w:p>
    <w:p w:rsidR="00160657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</w:t>
      </w:r>
      <w:r w:rsidRPr="00225FC1">
        <w:tab/>
        <w:t>наличие ремонтной службы.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7660227"/>
      <w:bookmarkEnd w:id="4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Описание решений, направленных на обеспечение </w:t>
      </w:r>
      <w:proofErr w:type="spellStart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взрывопожаробезопасности</w:t>
      </w:r>
      <w:proofErr w:type="spellEnd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и химической безопасности</w:t>
      </w:r>
      <w:bookmarkEnd w:id="42"/>
    </w:p>
    <w:p w:rsidR="003D241A" w:rsidRPr="00225FC1" w:rsidRDefault="003D241A" w:rsidP="003D241A">
      <w:pPr>
        <w:widowControl w:val="0"/>
        <w:spacing w:line="360" w:lineRule="auto"/>
        <w:ind w:firstLine="709"/>
        <w:jc w:val="both"/>
      </w:pPr>
      <w:bookmarkStart w:id="43" w:name="_Toc277237837"/>
      <w:r w:rsidRPr="00225FC1">
        <w:t xml:space="preserve">Обращающееся на </w:t>
      </w:r>
      <w:r w:rsidRPr="00225FC1">
        <w:rPr>
          <w:bCs/>
        </w:rPr>
        <w:t xml:space="preserve">составляющих </w:t>
      </w:r>
      <w:r w:rsidRPr="00225FC1">
        <w:t xml:space="preserve">декларируемого объекта вещество (нефть) относится к категории горючих жидкостей (ГЖ), которое при аварийной разгерметизации технологического оборудования, испаряясь, может создавать с кислородом воздуха взрывоопасные </w:t>
      </w:r>
      <w:proofErr w:type="spellStart"/>
      <w:r w:rsidRPr="00225FC1">
        <w:t>парогазовоздушные</w:t>
      </w:r>
      <w:proofErr w:type="spellEnd"/>
      <w:r w:rsidRPr="00225FC1">
        <w:t xml:space="preserve"> смеси, что требует принятия определенных инженерных решений для обеспечения </w:t>
      </w:r>
      <w:proofErr w:type="spellStart"/>
      <w:r w:rsidRPr="00225FC1">
        <w:t>взрывопожаробезопасности</w:t>
      </w:r>
      <w:proofErr w:type="spellEnd"/>
      <w:r w:rsidRPr="00225FC1">
        <w:t xml:space="preserve"> объекта.</w:t>
      </w:r>
    </w:p>
    <w:p w:rsidR="003D241A" w:rsidRPr="00225FC1" w:rsidRDefault="003D241A" w:rsidP="003D241A">
      <w:pPr>
        <w:spacing w:line="360" w:lineRule="auto"/>
        <w:ind w:firstLine="720"/>
        <w:jc w:val="both"/>
        <w:rPr>
          <w:bCs/>
        </w:rPr>
      </w:pPr>
      <w:r w:rsidRPr="00225FC1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225FC1">
        <w:t xml:space="preserve">следующие </w:t>
      </w:r>
      <w:r w:rsidRPr="00225FC1">
        <w:rPr>
          <w:bCs/>
        </w:rPr>
        <w:t>мероприятия: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преимущественное размещение технологического оборудования на открытых площадках;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полная герметизация технологического оборудования и обвязочных трубопроводов;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технологический процесс не проводится при критических значениях параметров;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 xml:space="preserve">установка </w:t>
      </w:r>
      <w:proofErr w:type="spellStart"/>
      <w:r w:rsidRPr="00225FC1">
        <w:t>огнепреградителей</w:t>
      </w:r>
      <w:proofErr w:type="spellEnd"/>
      <w:r w:rsidRPr="00225FC1">
        <w:t xml:space="preserve"> на линиях подачи газа к факелу аварийного сжигания газа;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запрещен обогрев открытым пламенем, промерзших в сильные морозы частей технологического 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lastRenderedPageBreak/>
        <w:t>выкашивание травы и удаление мелких кустарников;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свободное открывание дверей на эвакуационных путях в направлении выхода из здания;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содержание проходов, выходов, коридоров, тамбуров, стационарных пожарных лестниц в исправном и доступном состоянии;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 xml:space="preserve"> оснащение участков предприятия первичными средствами пожаротушения;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225FC1">
        <w:t>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подсоединение емкостного оборудования, в котором обращаются опасные вещества, к контуру заземления не менее чем в двух местах;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выполнение необходимых требований по содержанию территории предприятия, в том числе по беспрепятственному подъезду к зданиям, сооружениям, пожарным гидрантам;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твердое покрытие дороги на территории предприятия и освещение в темное время суток по СНиП 23-05-95* «Естественное и искусственное освещение»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наличие извещателей пожарной сигнализации во взрывобезопасном исполнении;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>регулярное рассмотрение и переутверждение «Инструкции по предупреждению и ликвидации пожара на производственных участках»;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обеспечение обслуживающего персонала спецодеждой (тип А, тип Б по ГОСТ 12.4.111-82 </w:t>
      </w:r>
      <w:proofErr w:type="gramStart"/>
      <w:r w:rsidRPr="00225FC1">
        <w:t>и  ГОСТ</w:t>
      </w:r>
      <w:proofErr w:type="gramEnd"/>
      <w:r w:rsidRPr="00225FC1">
        <w:t xml:space="preserve"> 12.4.112-82) и спецобувью с защитными свойствами </w:t>
      </w:r>
      <w:proofErr w:type="spellStart"/>
      <w:r w:rsidRPr="00225FC1">
        <w:t>Нм</w:t>
      </w:r>
      <w:proofErr w:type="spellEnd"/>
      <w:r w:rsidRPr="00225FC1">
        <w:t xml:space="preserve">, </w:t>
      </w:r>
      <w:proofErr w:type="spellStart"/>
      <w:r w:rsidRPr="00225FC1">
        <w:t>Нс</w:t>
      </w:r>
      <w:proofErr w:type="spellEnd"/>
      <w:r w:rsidRPr="00225FC1">
        <w:t xml:space="preserve"> (по ГОСТ 12.4.137-84);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 xml:space="preserve">контролирование температуры подшипниковых узлов </w:t>
      </w:r>
      <w:proofErr w:type="spellStart"/>
      <w:r w:rsidRPr="00225FC1">
        <w:t>электро</w:t>
      </w:r>
      <w:r w:rsidRPr="00225FC1">
        <w:rPr>
          <w:bCs/>
        </w:rPr>
        <w:t>насосных</w:t>
      </w:r>
      <w:proofErr w:type="spellEnd"/>
      <w:r w:rsidRPr="00225FC1">
        <w:rPr>
          <w:bCs/>
        </w:rPr>
        <w:t xml:space="preserve"> агрегатов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проведение всех работ в действующих насосных, только с включенной приточно-вытяжной вентиляцией;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во всех опасных местах установлены надписи и знаки безопасности согласно ГОСТ Р 12.4.026-2001 «Цвета сигнальные и знаки безопасности»;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составление перечня газоопасных мест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вывешивание планов эвакуации людей в случае пожара в каждом административном и производственном зданиях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ограничение скорости движения автотракторной техники по территории объекта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</w:tabs>
        <w:spacing w:line="360" w:lineRule="auto"/>
        <w:ind w:left="0"/>
        <w:jc w:val="both"/>
      </w:pPr>
      <w:r w:rsidRPr="00225FC1">
        <w:rPr>
          <w:bCs/>
        </w:rPr>
        <w:lastRenderedPageBreak/>
        <w:t>оснащение помещений насосных стационарными газосигнализаторами, с проведением периодической калибровки специалистами службы КИП и А и обязательной государственной поверки;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</w:tabs>
        <w:spacing w:line="360" w:lineRule="auto"/>
        <w:ind w:left="0"/>
        <w:jc w:val="both"/>
      </w:pPr>
      <w:r w:rsidRPr="00225FC1">
        <w:t>оборудование помещений насосных сигнализаторами взрывоопасных концентраций, с ежемесячной калибровкой специалистами службы КИП и А и обязательной государственной поверке 1 раз в 6 месяцев, и датчиками утечек;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разработка проектной документации на средства автоматики и телемеханики специализированными проектными организациями</w:t>
      </w:r>
      <w:r w:rsidRPr="00225FC1">
        <w:t>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/>
        <w:jc w:val="both"/>
      </w:pPr>
      <w:r w:rsidRPr="00225FC1">
        <w:t xml:space="preserve"> </w:t>
      </w:r>
      <w:r w:rsidRPr="00225FC1">
        <w:rPr>
          <w:bCs/>
        </w:rPr>
        <w:t>задействование</w:t>
      </w:r>
      <w:r w:rsidRPr="00225FC1">
        <w:t xml:space="preserve"> передвижной пожарной техники;</w:t>
      </w:r>
    </w:p>
    <w:p w:rsidR="00431611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225FC1">
        <w:t xml:space="preserve"> </w:t>
      </w:r>
      <w:r w:rsidRPr="00225FC1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4" w:name="_Toc61961258"/>
      <w:bookmarkStart w:id="45" w:name="_Toc67660228"/>
      <w:bookmarkEnd w:id="43"/>
      <w:r w:rsidRPr="00225FC1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4"/>
      <w:bookmarkEnd w:id="45"/>
    </w:p>
    <w:p w:rsidR="00FA486C" w:rsidRPr="008C3D72" w:rsidRDefault="008C3D72" w:rsidP="00FA486C">
      <w:pPr>
        <w:spacing w:line="360" w:lineRule="auto"/>
        <w:ind w:firstLine="556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C3D72">
        <w:rPr>
          <w:lang w:val="en-US"/>
        </w:rPr>
        <w:t>automation</w:t>
      </w:r>
      <w:proofErr w:type="gramEnd"/>
      <w:r>
        <w:rPr>
          <w:lang w:val="en-US"/>
        </w:rPr>
        <w:t xml:space="preserve"> }}</w:t>
      </w:r>
    </w:p>
    <w:p w:rsidR="00C1723C" w:rsidRPr="00225FC1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6" w:name="_Toc287019711"/>
      <w:bookmarkStart w:id="47" w:name="_Toc6766022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6"/>
      <w:r w:rsidR="00B808BD"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7"/>
    </w:p>
    <w:p w:rsidR="00125F75" w:rsidRPr="00225FC1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8" w:name="_Toc2136758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9" w:name="_Toc61961260"/>
      <w:bookmarkStart w:id="50" w:name="_Toc67660230"/>
      <w:bookmarkEnd w:id="48"/>
      <w:r w:rsidRPr="00225FC1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9"/>
      <w:bookmarkEnd w:id="50"/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1367581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67660231"/>
      <w:bookmarkEnd w:id="51"/>
      <w:r w:rsidRPr="00225FC1">
        <w:rPr>
          <w:rFonts w:ascii="Times New Roman" w:hAnsi="Times New Roman"/>
          <w:color w:val="auto"/>
          <w:sz w:val="24"/>
          <w:szCs w:val="24"/>
        </w:rPr>
        <w:t>Перечень аварий и обобщенные данные об инцидентах, произошедших на декларируемом объекте (для действующих объектов)</w:t>
      </w:r>
      <w:bookmarkEnd w:id="52"/>
    </w:p>
    <w:p w:rsidR="004015AA" w:rsidRPr="00225FC1" w:rsidRDefault="004015AA" w:rsidP="006147E9">
      <w:pPr>
        <w:spacing w:line="360" w:lineRule="auto"/>
        <w:ind w:firstLine="556"/>
        <w:jc w:val="both"/>
      </w:pPr>
      <w:r w:rsidRPr="00225FC1">
        <w:t xml:space="preserve">На декларируемом объекте аварий, связанных с выбросом опасных веществ </w:t>
      </w:r>
      <w:r w:rsidR="00DB6753" w:rsidRPr="00225FC1">
        <w:t>не происходили</w:t>
      </w:r>
      <w:r w:rsidRPr="00225FC1">
        <w:t>.</w:t>
      </w:r>
    </w:p>
    <w:p w:rsidR="009E7552" w:rsidRPr="00225FC1" w:rsidRDefault="009E7552" w:rsidP="006147E9">
      <w:pPr>
        <w:spacing w:line="360" w:lineRule="auto"/>
        <w:ind w:firstLine="556"/>
        <w:jc w:val="both"/>
      </w:pPr>
    </w:p>
    <w:p w:rsidR="00DB6753" w:rsidRPr="00225FC1" w:rsidRDefault="00DB6753" w:rsidP="006147E9">
      <w:pPr>
        <w:spacing w:line="360" w:lineRule="auto"/>
        <w:ind w:firstLine="556"/>
        <w:jc w:val="both"/>
      </w:pPr>
    </w:p>
    <w:p w:rsidR="00C1723C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3" w:name="_Toc2870197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4" w:name="_Toc67660232"/>
      <w:bookmarkEnd w:id="53"/>
      <w:r w:rsidRPr="00225FC1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4"/>
    </w:p>
    <w:p w:rsidR="00502A68" w:rsidRPr="00225FC1" w:rsidRDefault="00C1723C" w:rsidP="006147E9">
      <w:pPr>
        <w:widowControl w:val="0"/>
        <w:spacing w:line="360" w:lineRule="auto"/>
        <w:ind w:firstLine="709"/>
        <w:jc w:val="both"/>
      </w:pPr>
      <w:r w:rsidRPr="00225FC1">
        <w:t xml:space="preserve">Перечень аварий и неполадок, имевших место на других аналогичных объектах, приведен </w:t>
      </w:r>
      <w:r w:rsidR="008E6622" w:rsidRPr="00225FC1">
        <w:fldChar w:fldCharType="begin"/>
      </w:r>
      <w:r w:rsidR="008E6622" w:rsidRPr="00225FC1">
        <w:instrText xml:space="preserve"> REF _Ref290125876 \p \h  \* MERGEFORMAT </w:instrText>
      </w:r>
      <w:r w:rsidR="008E6622" w:rsidRPr="00225FC1">
        <w:fldChar w:fldCharType="separate"/>
      </w:r>
      <w:r w:rsidR="00E7267D">
        <w:t>ниже</w:t>
      </w:r>
      <w:r w:rsidR="008E6622" w:rsidRPr="00225FC1">
        <w:fldChar w:fldCharType="end"/>
      </w:r>
      <w:r w:rsidR="00502A68" w:rsidRPr="00225FC1">
        <w:t>(</w:t>
      </w:r>
      <w:r w:rsidR="008E6622" w:rsidRPr="00225FC1">
        <w:fldChar w:fldCharType="begin"/>
      </w:r>
      <w:r w:rsidR="008E6622" w:rsidRPr="00225FC1">
        <w:instrText xml:space="preserve"> REF _Ref290125883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5</w:t>
      </w:r>
      <w:r w:rsidR="008E6622" w:rsidRPr="00225FC1">
        <w:fldChar w:fldCharType="end"/>
      </w:r>
      <w:r w:rsidR="00502A68" w:rsidRPr="00225FC1">
        <w:t>)</w:t>
      </w:r>
      <w:r w:rsidRPr="00225FC1">
        <w:t>.</w:t>
      </w:r>
    </w:p>
    <w:p w:rsidR="00502A68" w:rsidRPr="00225FC1" w:rsidRDefault="00502A68" w:rsidP="006147E9">
      <w:pPr>
        <w:spacing w:line="360" w:lineRule="auto"/>
        <w:jc w:val="both"/>
      </w:pPr>
      <w:bookmarkStart w:id="55" w:name="_Ref290125883"/>
      <w:bookmarkStart w:id="56" w:name="_Ref290125876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E7267D">
        <w:rPr>
          <w:noProof/>
        </w:rPr>
        <w:t>5</w:t>
      </w:r>
      <w:r w:rsidR="00CD7D1B" w:rsidRPr="00225FC1">
        <w:rPr>
          <w:noProof/>
        </w:rPr>
        <w:fldChar w:fldCharType="end"/>
      </w:r>
      <w:bookmarkEnd w:id="55"/>
      <w:r w:rsidRPr="00225FC1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6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134"/>
        <w:gridCol w:w="2695"/>
        <w:gridCol w:w="1843"/>
        <w:gridCol w:w="1702"/>
      </w:tblGrid>
      <w:tr w:rsidR="004015AA" w:rsidRPr="00225FC1" w:rsidTr="00C361A5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pStyle w:val="affff5"/>
              <w:spacing w:line="276" w:lineRule="auto"/>
              <w:ind w:left="0"/>
              <w:jc w:val="center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Дата и место аварии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Вид аварии (неполадки)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Описание аварии и основные причины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Масштабы развития аварии, максимальные зоны действия поражающих факторов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Число пострадавших, ущерб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20.06.95г. нефтепровод «Куйбышев Тихорецк» АООТ «Приволжские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Выход и воспламенение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Повреждение магистрального нефтепровода при производстве работ по замене изоляции. Нефть под давлением 10 кг/см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из поврежденного кольцевого стыка попала на работающие трубоукладчики и электростанцию с последующим воспламенением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widowControl w:val="0"/>
              <w:numPr>
                <w:ilvl w:val="0"/>
                <w:numId w:val="28"/>
              </w:num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10.02.99г.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ее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346-м км магистрального нефтепровода «Малгобек-Тихорецк» обнаружен выход нефти в объеме </w:t>
            </w:r>
            <w:smartTag w:uri="urn:schemas-microsoft-com:office:smarttags" w:element="metricconverter">
              <w:smartTagPr>
                <w:attr w:name="ProductID" w:val="1,2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1,2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на рельеф через несанкционированную врезку неизвестными лицами. Во время ремонта произошло возгорание нефти. На момент аварии перекачка нефти по трубопроводу не велась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widowControl w:val="0"/>
              <w:numPr>
                <w:ilvl w:val="0"/>
                <w:numId w:val="28"/>
              </w:num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13.04.99г. ОАО «Урало- 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84-м км магистрального нефтепровода «Туймазы-Уфа II» во время промышленной эксплуатации произошел выход нефти из коррозионного свища. Нефть попала в р. Кармасан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18.08.99г.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ОАО «Юго-запад Транс 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940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940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км магистрального нефтепродуктопровода «Уфа Западное направление» в режиме промышленной эксплуатации произошло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разрушение трубопровода. На поверхность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земли вылилось дизельное топливо.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 площадью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0,5 км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 xml:space="preserve"> 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03.09.99г.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ОАО «Юго-запад Транс-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743-м км магистрального нефтепродуктопровода   «Уфа – Западное направление» в результате несанкционированной врезки в магистральный   нефтепродуктопровод на поверхность земли вылилось около </w:t>
            </w:r>
            <w:smartTag w:uri="urn:schemas-microsoft-com:office:smarttags" w:element="metricconverter">
              <w:smartTagPr>
                <w:attr w:name="ProductID" w:val="36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36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08.09.99г.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Сибнефтепровод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155-м км магистрального нефтепровода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Усть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-Балык-Омск» в режиме промышленной эксплуатации обнаружен выход нефти из коррозионного свища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08.09.99г.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Тихорецкое РНЦ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ОАО «АК 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121-м км магистрального нефтепровода «Баку-Грозный» в результате боевых действий поврежден трубопровод с попаданием нефти в речку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Яман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-Су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Сентябрь 1999г. Село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Суслово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в </w:t>
            </w:r>
            <w:smartTag w:uri="urn:schemas-microsoft-com:office:smarttags" w:element="metricconverter">
              <w:smartTagPr>
                <w:attr w:name="ProductID" w:val="10 км"/>
              </w:smartTagPr>
              <w:r w:rsidRPr="00225FC1">
                <w:rPr>
                  <w:sz w:val="20"/>
                  <w:szCs w:val="20"/>
                  <w:lang w:eastAsia="en-US"/>
                </w:rPr>
                <w:t>10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города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Марьинска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взрывом ее паров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28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нефтепроводе, проходящем в районе села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Суслово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, проводились плановые ремонтные работы. Причиной взрыва и воспламенения вытекшей на землю нефти скорее всего явилась чья- то халатность (непогашенный окурок сигареты) и некачественно проведенный ремонт нефтепровода. При ликвидации пожара сгорел трактор ремонтников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Тракторист, пытавшийся спасти трактор получил серьезные ожоги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06.10.99г.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Респ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. Адыгея,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Тахтамукайский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р-н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Прорыв нефтепровода «Краснодар-Крымск» с последующим возгоранием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09.11.99г. Республика Коми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</w:t>
            </w:r>
            <w:smartTag w:uri="urn:schemas-microsoft-com:office:smarttags" w:element="metricconverter">
              <w:smartTagPr>
                <w:attr w:name="ProductID" w:val="65 к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65 км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от г. Печора из нефтепровода «Уса-Ухта-Ярославль» (Ø </w:t>
            </w:r>
            <w:smartTag w:uri="urn:schemas-microsoft-com:office:smarttags" w:element="metricconverter">
              <w:smartTagPr>
                <w:attr w:name="ProductID" w:val="72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720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, давление 5.35 МПа (53.5кгс/см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)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в результате аварии вылилось </w:t>
            </w:r>
            <w:smartTag w:uri="urn:schemas-microsoft-com:office:smarttags" w:element="metricconverter">
              <w:smartTagPr>
                <w:attr w:name="ProductID" w:val="12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12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 аварийно-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вительных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работах участвовали 23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Человека и 4 единицы техники.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Площадь загрязнения составляла </w:t>
            </w:r>
            <w:smartTag w:uri="urn:schemas-microsoft-com:office:smarttags" w:element="metricconverter">
              <w:smartTagPr>
                <w:attr w:name="ProductID" w:val="3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25.11.99г.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АК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бензина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13-м  км   магистрального нефтепродуктопровода «Куйбышев – Брянск»   ОАО «Юго-запад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 в режиме промышленной  эксплуатации произошло разрушение сварного шва. Вылившийся на поверхность бензин частично попал в водоохранную зону р. Волга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 и водной акватории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28.11.99г. Самарская обл.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У пос.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Домашкины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Вершины из-за коррозии металла произошел прорыв магистрального нефтепровода «Самара- Лисичанск» (Ø </w:t>
            </w:r>
            <w:smartTag w:uri="urn:schemas-microsoft-com:office:smarttags" w:element="metricconverter">
              <w:smartTagPr>
                <w:attr w:name="ProductID" w:val="120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1200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)    с разливом </w:t>
            </w:r>
            <w:smartTag w:uri="urn:schemas-microsoft-com:office:smarttags" w:element="metricconverter">
              <w:smartTagPr>
                <w:attr w:name="ProductID" w:val="3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 на пл. </w:t>
            </w:r>
            <w:smartTag w:uri="urn:schemas-microsoft-com:office:smarttags" w:element="metricconverter">
              <w:smartTagPr>
                <w:attr w:name="ProductID" w:val="100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аварийно-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вительных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работах участвовали 30 человек и 5 единиц техники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29.11.99г.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«Приволжск-нефтепровод»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7-м км магистрального нефтепровода «Куйбышев-Лисичанск» при пуске в эксплуатацию после планового ремонта произошло разрушение сварного шва с выходом нефти на поверхность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08.12.99г.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sz w:val="20"/>
                <w:szCs w:val="20"/>
                <w:lang w:eastAsia="en-US"/>
              </w:rPr>
              <w:br/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ОАО «Саратовский НПЗ»,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управление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Средне-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Волжского округа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участке трубопровода дизельного топлива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от ОАО «Саратовский НПЗ» до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Увекской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нефтебазы разгерметизировался трубопровод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вдоль поперечного сварного шва с последующей утечкой дизельного топлива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07.01.00г.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АК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», Башкирское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139-м км магистрального нефтепродуктопровода «Уфа Камбарка» при проведении земельных работ бульдозером поврежден трубопровод. На поверхность вылилось около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 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21.02.00г.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АК «Транснефть», упр.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Ставропольского округа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11-м км магистрального нефтепровода «Нефтекумск-Станция налива в п.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Чкалова» из-за несанкционированной врезки неизвестными лицами с целью хищения нефти произошел выход ее на рельеф местности в объеме свыше </w:t>
            </w: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06.03.00г.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Челябинская обл., г.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Сатка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результате прорыва нефтепровода ТОН-2 произошел вылив 10 тонн нефти. Причина аварии –трещина в трубопроводе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аварийно-восстановительных  работах  участвовали 15 человек и 2 единицы техники.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13.03.00г.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81-м км магистрального нефтепровода «Тихорецк-Туапсе» обнаружен выход нефти с частичным попаданием ее в речку Большой Зеленчук из-за несанкционированной врезки лицами с целью хищения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 и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 14.03.2000 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Самарская область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Сергиевский район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НГДУ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Сергиевскнефть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сборном пункте нефти при перекачке из одного резервуара в другой произошло возгорание нефти 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Нарушение норм и правил технической безопасности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Авария локализована через 4 часа. В ликвидации последствий ЧС задействовано 73 человека и 16 единиц техники.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05.04.00г.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328-м км магистрального нефтепровода «Малгобек-Тихорецк» из-за коррозионного разрушения обнаружен выход нефти из трубопровода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09.04.00г. Краснодарский край,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Гулькевичский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р-н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нефтепроводе (Ø </w:t>
            </w:r>
            <w:smartTag w:uri="urn:schemas-microsoft-com:office:smarttags" w:element="metricconverter">
              <w:smartTagPr>
                <w:attr w:name="ProductID" w:val="60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600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, давление 0,9 МПа.) из-под земли забил фонтан нефти. Предположительная причина – повреждение трубопровода с целью хищения нефтепродукта. Взрыва и пожара не было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Население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пострадало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17.05.00г.  ОАО «Урало-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126-м км магистрального нефтепровода «Салават-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Орск» при земляных работах строительной техникой был поврежден нефтепровод с выходом около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26.05.00г. ОАО «Транссиб-нефть»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48-м км магистрального нефтепровода «Анжеро-Судженск-Красноярск» при ремонтных работах трубопроводчиком поврежден трубопровод с выходом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31.05.00г. ОАО «Урало-Сибирские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1240-м км магистрального нефтепровода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Усть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-Балык-Уфа-Альметьевск»    при земляных работах бульдозером сбит узел несанкционированной врезки в трубопровод. В результате нефть вылилась на поверхность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15.07.00г.  магистральный нефтепровод «Малгобек-Тихорецк» 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414-м км магистрального нефтепровода из несанкционированной врезки в трубопровод неизвестными лицами на рельеф местности вылилось около </w:t>
            </w:r>
            <w:smartTag w:uri="urn:schemas-microsoft-com:office:smarttags" w:element="metricconverter">
              <w:smartTagPr>
                <w:attr w:name="ProductID" w:val="18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180 м</w:t>
              </w:r>
              <w:r w:rsidRPr="00225FC1">
                <w:rPr>
                  <w:smallCaps/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mallCaps/>
                <w:color w:val="000000"/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11.08.00г.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АК «Транс-нефтепродукт»,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939-м км магистрального нефтепродуктопровода «Уфа-Западное направление» ОАО «Юго-запад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» в режиме промышленной эксплуатации разрушился трубопровод по продольному сварному шву. На поверхность вышло около </w:t>
            </w:r>
            <w:smartTag w:uri="urn:schemas-microsoft-com:office:smarttags" w:element="metricconverter">
              <w:smartTagPr>
                <w:attr w:name="ProductID" w:val="10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 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22.08.00г. ОАО «Урало-Сибирские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 с последующим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ее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752-м  км магистрального нефтепровода «Омск-Иркутск» при проведении ремонтных работ по замене изоляции разрушился трубопровод по сварному шву. В результате вышло около </w:t>
            </w:r>
            <w:smartTag w:uri="urn:schemas-microsoft-com:office:smarttags" w:element="metricconverter">
              <w:smartTagPr>
                <w:attr w:name="ProductID" w:val="1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 с возгоранием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11.05.01г.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Центрсибнефтепродукт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(Управление Западно-Сибирского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675-м км магистрального нефтепровода «Александровская – Анжеро-Судженск» (подводный переход через р. Обь) разрушился трубопровод с выходом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нефти и попаданием ее в р. Обь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04.08.01г. «ТОН-1» ОАО «Урало-Сибирские МН» (Уральское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350 км"/>
              </w:smartTagPr>
              <w:r w:rsidRPr="00225FC1">
                <w:rPr>
                  <w:sz w:val="20"/>
                  <w:szCs w:val="20"/>
                  <w:lang w:eastAsia="en-US"/>
                </w:rPr>
                <w:t>350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при обследовании нефтепровода обнаружена несанкционированная врезка с выходом нефти на рельеф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ind w:right="-115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26.09.01г.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Верхневолжск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-нефтепровод» (Нижегородское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263 км"/>
              </w:smartTagPr>
              <w:r w:rsidRPr="00225FC1">
                <w:rPr>
                  <w:sz w:val="20"/>
                  <w:szCs w:val="20"/>
                  <w:lang w:eastAsia="en-US"/>
                </w:rPr>
                <w:t>263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 магистрального нефтепровода «Горький – Ярославль» разрушился трубопровод с утечкой около </w:t>
            </w:r>
            <w:smartTag w:uri="urn:schemas-microsoft-com:office:smarttags" w:element="metricconverter">
              <w:smartTagPr>
                <w:attr w:name="ProductID" w:val="600 м3"/>
              </w:smartTagPr>
              <w:r w:rsidRPr="00225FC1">
                <w:rPr>
                  <w:sz w:val="20"/>
                  <w:szCs w:val="20"/>
                  <w:lang w:eastAsia="en-US"/>
                </w:rPr>
                <w:t>600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нефти и попаданием </w:t>
            </w:r>
            <w:smartTag w:uri="urn:schemas-microsoft-com:office:smarttags" w:element="metricconverter">
              <w:smartTagPr>
                <w:attr w:name="ProductID" w:val="150 м3"/>
              </w:smartTagPr>
              <w:r w:rsidRPr="00225FC1">
                <w:rPr>
                  <w:sz w:val="20"/>
                  <w:szCs w:val="20"/>
                  <w:lang w:eastAsia="en-US"/>
                </w:rPr>
                <w:t>150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в р. Уводь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01.10.01г. ОАО «Черномор-нефть» (управление Северо-Кавказского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71 км"/>
              </w:smartTagPr>
              <w:r w:rsidRPr="00225FC1">
                <w:rPr>
                  <w:sz w:val="20"/>
                  <w:szCs w:val="20"/>
                  <w:lang w:eastAsia="en-US"/>
                </w:rPr>
                <w:t>71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«Тихорецк – Новороссийск» произошел выход около </w:t>
            </w: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нефти через несанкционированную врезку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19.12.01г. ОАО «Уралсиб-нефтепровод» (Башкирское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289 км"/>
              </w:smartTagPr>
              <w:r w:rsidRPr="00225FC1">
                <w:rPr>
                  <w:sz w:val="20"/>
                  <w:szCs w:val="20"/>
                  <w:lang w:eastAsia="en-US"/>
                </w:rPr>
                <w:t>289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Тумазы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– Омск – Новосибирск» обнаружен выход нефти через коррозионный свищ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10.01.02г.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19 км"/>
              </w:smartTagPr>
              <w:r w:rsidRPr="00225FC1">
                <w:rPr>
                  <w:sz w:val="20"/>
                  <w:szCs w:val="20"/>
                  <w:lang w:eastAsia="en-US"/>
                </w:rPr>
                <w:t>19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«Хадыженск – Краснодар» в результате падения дерева разрушился трубопровод с выходом на рельеф около 15 т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31.08.02г.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(Управление Северо-Кавказского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156-м км магистрального нефтепровода «Тихорецк – Новороссийск </w:t>
            </w:r>
            <w:r w:rsidRPr="00225FC1">
              <w:rPr>
                <w:sz w:val="20"/>
                <w:szCs w:val="20"/>
                <w:lang w:val="en-US" w:eastAsia="en-US"/>
              </w:rPr>
              <w:t>II</w:t>
            </w:r>
            <w:r w:rsidRPr="00225FC1">
              <w:rPr>
                <w:sz w:val="20"/>
                <w:szCs w:val="20"/>
                <w:lang w:eastAsia="en-US"/>
              </w:rPr>
              <w:t>» в результате несанкционированной врезки произошел выход 50м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нефти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30.01.03г.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нефтепровод Пермь - Альметьевск (ОАО "Северо-западные магистральные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нефтепро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-воды") в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Актанышский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район Татарстана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Причина аварии - незаконная врезка и так называемая усталость металла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разрыва нефтепровода на </w:t>
            </w:r>
            <w:smartTag w:uri="urn:schemas-microsoft-com:office:smarttags" w:element="metricconverter">
              <w:smartTagPr>
                <w:attr w:name="ProductID" w:val="324 км"/>
              </w:smartTagPr>
              <w:r w:rsidRPr="00225FC1">
                <w:rPr>
                  <w:sz w:val="20"/>
                  <w:szCs w:val="20"/>
                  <w:lang w:eastAsia="en-US"/>
                </w:rPr>
                <w:t>324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образовалось нефтяное озеро площадью </w:t>
            </w:r>
            <w:smartTag w:uri="urn:schemas-microsoft-com:office:smarttags" w:element="metricconverter">
              <w:smartTagPr>
                <w:attr w:name="ProductID" w:val="2,6 га"/>
              </w:smartTagPr>
              <w:r w:rsidRPr="00225FC1">
                <w:rPr>
                  <w:sz w:val="20"/>
                  <w:szCs w:val="20"/>
                  <w:lang w:eastAsia="en-US"/>
                </w:rPr>
                <w:t>2,6 га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before="100" w:after="100"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10.09.04г. 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с.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Монжосовка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Прилукского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района </w:t>
            </w:r>
          </w:p>
          <w:p w:rsidR="004015AA" w:rsidRPr="00225FC1" w:rsidRDefault="004015AA">
            <w:pPr>
              <w:spacing w:before="100" w:after="100" w:line="276" w:lineRule="auto"/>
              <w:rPr>
                <w:sz w:val="20"/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Вследствие разгерметизации нефтепровода диаметром </w:t>
            </w:r>
            <w:smartTag w:uri="urn:schemas-microsoft-com:office:smarttags" w:element="metricconverter">
              <w:smartTagPr>
                <w:attr w:name="ProductID" w:val="159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159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, принадлежащего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нефтегазодобывающему предприятию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Черниговнефтегаз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», в реку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Удай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произошла утечка около </w:t>
            </w:r>
            <w:smartTag w:uri="urn:schemas-microsoft-com:office:smarttags" w:element="metricconverter">
              <w:smartTagPr>
                <w:attr w:name="ProductID" w:val="33 куб.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33 куб.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нефтеводяной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смеси.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before="100" w:after="100"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Площадь загрязнения водоема составила </w:t>
            </w:r>
            <w:smartTag w:uri="urn:schemas-microsoft-com:office:smarttags" w:element="metricconverter">
              <w:smartTagPr>
                <w:attr w:name="ProductID" w:val="1 100 кв.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1 100 кв.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.</w:t>
            </w:r>
          </w:p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10.10.04г.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proofErr w:type="spellStart"/>
            <w:r w:rsidRPr="00225FC1">
              <w:rPr>
                <w:sz w:val="20"/>
                <w:szCs w:val="20"/>
                <w:lang w:eastAsia="en-US"/>
              </w:rPr>
              <w:t>Нонг-Еганское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месторождение вблизи Лангепаса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нефтепровод ТПП "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Покачев-нефтегаз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"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 с последующим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Прорыв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внутрипромыслового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нефтепровода ТПП "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Покачевнефтегаз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" привел к разливу и возгоранию нефти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Огонь распространился на площади 500 квадратных метров.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05.07.05г. Пермская область нефтепровод «Холмогоры-Клин»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Большесосновском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районе Пермской области на </w:t>
            </w:r>
            <w:smartTag w:uri="urn:schemas-microsoft-com:office:smarttags" w:element="metricconverter">
              <w:smartTagPr>
                <w:attr w:name="ProductID" w:val="1609 к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1609 км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магистрального нефтепровода "Холмогоры - Клин" произошел разлив около 15 кубометров нефти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Авария произошла из-за несанкционированной врезки.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загрязнено около 3 тыс. квадратных метров грунта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26.01.06г. 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Пензинская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область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г. Кузнецк магистральный нефтепровод «Дружба»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Причиной аварии стал разрыв фланца задвижки на магистральном нефтепроводе в городе Кузнецк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Вытекло около 20 т на площади </w:t>
            </w:r>
            <w:smartTag w:uri="urn:schemas-microsoft-com:office:smarttags" w:element="metricconverter">
              <w:smartTagPr>
                <w:attr w:name="ProductID" w:val="1200 кв. метров"/>
              </w:smartTagPr>
              <w:r w:rsidRPr="00225FC1">
                <w:rPr>
                  <w:sz w:val="20"/>
                  <w:szCs w:val="20"/>
                  <w:lang w:eastAsia="en-US"/>
                </w:rPr>
                <w:t>1200 кв. метров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7.02.06г. нефтепровод «Нижневартовск - Курган – Куйбышев»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ходе проведения ремонтных работ на трубопроводе сорвало обвязку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Вытекло 10 тонн нефти, а затем начался пожар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08.03.06г. </w:t>
            </w:r>
            <w:smartTag w:uri="urn:schemas-microsoft-com:office:smarttags" w:element="metricconverter">
              <w:smartTagPr>
                <w:attr w:name="ProductID" w:val="1925 км"/>
              </w:smartTagPr>
              <w:r w:rsidRPr="00225FC1">
                <w:rPr>
                  <w:sz w:val="20"/>
                  <w:szCs w:val="20"/>
                  <w:lang w:eastAsia="en-US"/>
                </w:rPr>
                <w:t>1925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«НКК» ЛДПС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Субханкулово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Туймазинского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НУ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Разорвалась труба в виде лепестка по верхней образующей размером </w:t>
            </w:r>
            <w:smartTag w:uri="urn:schemas-microsoft-com:office:smarttags" w:element="metricconverter">
              <w:smartTagPr>
                <w:attr w:name="ProductID" w:val="1,5 м"/>
              </w:smartTagPr>
              <w:r w:rsidRPr="00225FC1">
                <w:rPr>
                  <w:sz w:val="20"/>
                  <w:szCs w:val="20"/>
                  <w:lang w:eastAsia="en-US"/>
                </w:rPr>
                <w:t>1,5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шириной </w:t>
            </w:r>
            <w:smartTag w:uri="urn:schemas-microsoft-com:office:smarttags" w:element="metricconverter">
              <w:smartTagPr>
                <w:attr w:name="ProductID" w:val="0,6 м"/>
              </w:smartTagPr>
              <w:r w:rsidRPr="00225FC1">
                <w:rPr>
                  <w:sz w:val="20"/>
                  <w:szCs w:val="20"/>
                  <w:lang w:eastAsia="en-US"/>
                </w:rPr>
                <w:t>0,6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с выходом нефти на поверхность земли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Часть нефтепродукта попала на лед р.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Башинды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19.03.06г.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91 км"/>
              </w:smartTagPr>
              <w:r w:rsidRPr="00225FC1">
                <w:rPr>
                  <w:sz w:val="20"/>
                  <w:szCs w:val="20"/>
                  <w:lang w:eastAsia="en-US"/>
                </w:rPr>
                <w:t>91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«Крымск-Краснодар»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=325 мм произошел выход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0,3 м3"/>
              </w:smartTagPr>
              <w:r w:rsidRPr="00225FC1">
                <w:rPr>
                  <w:sz w:val="20"/>
                  <w:szCs w:val="20"/>
                  <w:lang w:eastAsia="en-US"/>
                </w:rPr>
                <w:t>0,3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с попаданием ее в водоем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23.03.06г.  </w:t>
            </w:r>
            <w:smartTag w:uri="urn:schemas-microsoft-com:office:smarttags" w:element="metricconverter">
              <w:smartTagPr>
                <w:attr w:name="ProductID" w:val="437 км"/>
              </w:smartTagPr>
              <w:r w:rsidRPr="00225FC1">
                <w:rPr>
                  <w:sz w:val="20"/>
                  <w:szCs w:val="20"/>
                  <w:lang w:eastAsia="en-US"/>
                </w:rPr>
                <w:t>437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Уралсибнеф-тепровод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проведении сельскохозяйственных работ трактором поврежден кран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=720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Выход нефти-       </w:t>
            </w:r>
            <w:smartTag w:uri="urn:schemas-microsoft-com:office:smarttags" w:element="metricconverter">
              <w:smartTagPr>
                <w:attr w:name="ProductID" w:val="99 м3"/>
              </w:smartTagPr>
              <w:r w:rsidRPr="00225FC1">
                <w:rPr>
                  <w:sz w:val="20"/>
                  <w:szCs w:val="20"/>
                  <w:lang w:eastAsia="en-US"/>
                </w:rPr>
                <w:t>99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пахотные земли площадью </w:t>
            </w:r>
            <w:smartTag w:uri="urn:schemas-microsoft-com:office:smarttags" w:element="metricconverter">
              <w:smartTagPr>
                <w:attr w:name="ProductID" w:val="2100 м2"/>
              </w:smartTagPr>
              <w:r w:rsidRPr="00225FC1">
                <w:rPr>
                  <w:sz w:val="20"/>
                  <w:szCs w:val="20"/>
                  <w:lang w:eastAsia="en-US"/>
                </w:rPr>
                <w:lastRenderedPageBreak/>
                <w:t>2100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2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были загрязнены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29.07.06г.   </w:t>
            </w:r>
            <w:smartTag w:uri="urn:schemas-microsoft-com:office:smarttags" w:element="metricconverter">
              <w:smartTagPr>
                <w:attr w:name="ProductID" w:val="57 км"/>
              </w:smartTagPr>
              <w:r w:rsidRPr="00225FC1">
                <w:rPr>
                  <w:sz w:val="20"/>
                  <w:szCs w:val="20"/>
                  <w:lang w:eastAsia="en-US"/>
                </w:rPr>
                <w:t>57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«Унеча-Полоцк» Брянского РУ ОАО «МН Дружба»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Разрушился патрубок вантуза №369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=80 мм (раскрытие по продольной оси)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 48м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на рельеф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10.08.06г.   </w:t>
            </w:r>
            <w:smartTag w:uri="urn:schemas-microsoft-com:office:smarttags" w:element="metricconverter">
              <w:smartTagPr>
                <w:attr w:name="ProductID" w:val="80 км"/>
              </w:smartTagPr>
              <w:r w:rsidRPr="00225FC1">
                <w:rPr>
                  <w:sz w:val="20"/>
                  <w:szCs w:val="20"/>
                  <w:lang w:eastAsia="en-US"/>
                </w:rPr>
                <w:t>80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нефтепровода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Ходыженск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-Краснодар»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Произошел выход нефти из несанкционированного полиэтиленового трубопровода диаметром </w:t>
            </w:r>
            <w:smartTag w:uri="urn:schemas-microsoft-com:office:smarttags" w:element="metricconverter">
              <w:smartTagPr>
                <w:attr w:name="ProductID" w:val="20 мм"/>
              </w:smartTagPr>
              <w:r w:rsidRPr="00225FC1">
                <w:rPr>
                  <w:sz w:val="20"/>
                  <w:szCs w:val="20"/>
                  <w:lang w:eastAsia="en-US"/>
                </w:rPr>
                <w:t>20 мм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протяженностью </w:t>
            </w:r>
            <w:smartTag w:uri="urn:schemas-microsoft-com:office:smarttags" w:element="metricconverter">
              <w:smartTagPr>
                <w:attr w:name="ProductID" w:val="1,5 км"/>
              </w:smartTagPr>
              <w:r w:rsidRPr="00225FC1">
                <w:rPr>
                  <w:sz w:val="20"/>
                  <w:szCs w:val="20"/>
                  <w:lang w:eastAsia="en-US"/>
                </w:rPr>
                <w:t>1,5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проложенного по дну оросительного канала и врезанного в магистральный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=325 мм, на расстоянии 700м от места врезки в него.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 – 0,5м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>. Нефть попала в дренажный канал (загрязнение водной поверхности площадью 7,5 тыс.м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22.10.06г. </w:t>
            </w:r>
            <w:smartTag w:uri="urn:schemas-microsoft-com:office:smarttags" w:element="metricconverter">
              <w:smartTagPr>
                <w:attr w:name="ProductID" w:val="1235,8 км"/>
              </w:smartTagPr>
              <w:r w:rsidRPr="00225FC1">
                <w:rPr>
                  <w:sz w:val="20"/>
                  <w:szCs w:val="20"/>
                  <w:lang w:eastAsia="en-US"/>
                </w:rPr>
                <w:t>1235,8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«Куйбышев-Тихорецк»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Несанкционированная врезка в нефтепровод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</w:t>
            </w:r>
            <w:smartTag w:uri="urn:schemas-microsoft-com:office:smarttags" w:element="metricconverter">
              <w:smartTagPr>
                <w:attr w:name="ProductID" w:val="48 м3"/>
              </w:smartTagPr>
              <w:r w:rsidRPr="00225FC1">
                <w:rPr>
                  <w:sz w:val="20"/>
                  <w:szCs w:val="20"/>
                  <w:lang w:eastAsia="en-US"/>
                </w:rPr>
                <w:t>48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, загрязнение пахотной земли нефтью площадью 1620м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23.10.06г. </w:t>
            </w:r>
            <w:smartTag w:uri="urn:schemas-microsoft-com:office:smarttags" w:element="metricconverter">
              <w:smartTagPr>
                <w:attr w:name="ProductID" w:val="368,9 км"/>
              </w:smartTagPr>
              <w:r w:rsidRPr="00225FC1">
                <w:rPr>
                  <w:sz w:val="20"/>
                  <w:szCs w:val="20"/>
                  <w:lang w:eastAsia="en-US"/>
                </w:rPr>
                <w:t>368,9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«Туймазы-Омск-Новосибирск»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Разрыв поперечного стыка нефтепровода с выходом нефти и попаданием в р. Большая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Сатка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Нефтепровод перекрыт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tabs>
                <w:tab w:val="num" w:pos="432"/>
              </w:tabs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06.11.06г. </w:t>
            </w:r>
            <w:smartTag w:uri="urn:schemas-microsoft-com:office:smarttags" w:element="metricconverter">
              <w:smartTagPr>
                <w:attr w:name="ProductID" w:val="290 км"/>
              </w:smartTagPr>
              <w:r w:rsidRPr="00225FC1">
                <w:rPr>
                  <w:sz w:val="20"/>
                  <w:szCs w:val="20"/>
                  <w:lang w:eastAsia="en-US"/>
                </w:rPr>
                <w:t>290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Оторвался шаровой кран несанкционированной врезки патрубка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105 м3"/>
              </w:smartTagPr>
              <w:r w:rsidRPr="00225FC1">
                <w:rPr>
                  <w:sz w:val="20"/>
                  <w:szCs w:val="20"/>
                  <w:lang w:eastAsia="en-US"/>
                </w:rPr>
                <w:t>105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18.11.06г. «Хадыженск-Краснодар»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Произошел выход нефти в </w:t>
            </w:r>
            <w:smartTag w:uri="urn:schemas-microsoft-com:office:smarttags" w:element="metricconverter">
              <w:smartTagPr>
                <w:attr w:name="ProductID" w:val="15 м"/>
              </w:smartTagPr>
              <w:r w:rsidRPr="00225FC1">
                <w:rPr>
                  <w:sz w:val="20"/>
                  <w:szCs w:val="20"/>
                  <w:lang w:eastAsia="en-US"/>
                </w:rPr>
                <w:t>15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нефтепровода из несанкционированного полиэтиленового трубопровода, проложенного по дну оросительного канала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39 м3"/>
              </w:smartTagPr>
              <w:r w:rsidRPr="00225FC1">
                <w:rPr>
                  <w:sz w:val="20"/>
                  <w:szCs w:val="20"/>
                  <w:lang w:eastAsia="en-US"/>
                </w:rPr>
                <w:t>39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29.11.06г. </w:t>
            </w:r>
            <w:smartTag w:uri="urn:schemas-microsoft-com:office:smarttags" w:element="metricconverter">
              <w:smartTagPr>
                <w:attr w:name="ProductID" w:val="43,3 км"/>
              </w:smartTagPr>
              <w:r w:rsidRPr="00225FC1">
                <w:rPr>
                  <w:sz w:val="20"/>
                  <w:szCs w:val="20"/>
                  <w:lang w:eastAsia="en-US"/>
                </w:rPr>
                <w:t>43,3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«Лисичанск-Тихорецк-1»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проведении сельскохозяйственных работ плугом трактора поврежден кран несанкционированной врезки в магистральный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=720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Вылилось около 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vertAlign w:val="superscript"/>
                <w:lang w:eastAsia="en-US"/>
              </w:rPr>
              <w:t xml:space="preserve"> </w:t>
            </w:r>
            <w:r w:rsidRPr="00225FC1">
              <w:rPr>
                <w:sz w:val="20"/>
                <w:szCs w:val="20"/>
                <w:lang w:eastAsia="en-US"/>
              </w:rPr>
              <w:t>нефти на пахотные земли площадью 2000м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>. Возгорания нет.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01.01.07г. магистральный нефтепровод «Куйбышев-Лисичанск» ОАО «Приволжск-нефтепровод»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эксплуатации произошел 3-х метровой разрыв нефтепровода. Ширина раскрытия трубы составила </w:t>
            </w:r>
            <w:smartTag w:uri="urn:schemas-microsoft-com:office:smarttags" w:element="metricconverter">
              <w:smartTagPr>
                <w:attr w:name="ProductID" w:val="205 мм"/>
              </w:smartTagPr>
              <w:r w:rsidRPr="00225FC1">
                <w:rPr>
                  <w:sz w:val="20"/>
                  <w:szCs w:val="20"/>
                  <w:lang w:eastAsia="en-US"/>
                </w:rPr>
                <w:t>205 мм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Площадь розлива около </w:t>
            </w:r>
            <w:smartTag w:uri="urn:schemas-microsoft-com:office:smarttags" w:element="metricconverter">
              <w:smartTagPr>
                <w:attr w:name="ProductID" w:val="6000 м2"/>
              </w:smartTagPr>
              <w:r w:rsidRPr="00225FC1">
                <w:rPr>
                  <w:sz w:val="20"/>
                  <w:szCs w:val="20"/>
                  <w:lang w:eastAsia="en-US"/>
                </w:rPr>
                <w:t>6000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2</w:t>
              </w:r>
            </w:smartTag>
            <w:r w:rsidRPr="00225FC1">
              <w:rPr>
                <w:sz w:val="20"/>
                <w:szCs w:val="20"/>
                <w:lang w:eastAsia="en-US"/>
              </w:rPr>
              <w:t>, выход нефти 100-</w:t>
            </w:r>
            <w:smartTag w:uri="urn:schemas-microsoft-com:office:smarttags" w:element="metricconverter">
              <w:smartTagPr>
                <w:attr w:name="ProductID" w:val="150 м3"/>
              </w:smartTagPr>
              <w:r w:rsidRPr="00225FC1">
                <w:rPr>
                  <w:sz w:val="20"/>
                  <w:szCs w:val="20"/>
                  <w:lang w:eastAsia="en-US"/>
                </w:rPr>
                <w:t>150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18.01.07г.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683 км"/>
              </w:smartTagPr>
              <w:r w:rsidRPr="00225FC1">
                <w:rPr>
                  <w:sz w:val="20"/>
                  <w:szCs w:val="20"/>
                  <w:lang w:eastAsia="en-US"/>
                </w:rPr>
                <w:t>683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нефтепровода «Ухта-Ярославль» ОАО «Северные магистральные нефтепроводы»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Разрушился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=820 мм без возгорания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составил около 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48 м3"/>
              </w:smartTagPr>
              <w:r w:rsidRPr="00225FC1">
                <w:rPr>
                  <w:sz w:val="20"/>
                  <w:szCs w:val="20"/>
                  <w:lang w:eastAsia="en-US"/>
                </w:rPr>
                <w:t>48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22.01.07г.  На 145,25-м км магистральный нефтепровод «Обвод вокруг Чеченской Республики»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Разгерметизация нефтепровода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Произошла разгерметизация нефтепровода в месте несанкционированной врезки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100,5 м3"/>
              </w:smartTagPr>
              <w:r w:rsidRPr="00225FC1">
                <w:rPr>
                  <w:sz w:val="20"/>
                  <w:szCs w:val="20"/>
                  <w:lang w:eastAsia="en-US"/>
                </w:rPr>
                <w:t>100,5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28.01.07г.  На 268-м км магистральный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Разгерметизация нефтепровода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Произошла разгерметизация нефтепровода в месте несанкционированной врезки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50 м3"/>
              </w:smartTagPr>
              <w:r w:rsidRPr="00225FC1">
                <w:rPr>
                  <w:sz w:val="20"/>
                  <w:szCs w:val="20"/>
                  <w:lang w:eastAsia="en-US"/>
                </w:rPr>
                <w:t>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24.01.07г.   Дрогобыч (Львовская область) нефтеперерабатывающий комбинат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Галичина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нефтепровода диаметром </w:t>
            </w:r>
            <w:smartTag w:uri="urn:schemas-microsoft-com:office:smarttags" w:element="metricconverter">
              <w:smartTagPr>
                <w:attr w:name="ProductID" w:val="219 мм"/>
              </w:smartTagPr>
              <w:r w:rsidRPr="00225FC1">
                <w:rPr>
                  <w:sz w:val="20"/>
                  <w:szCs w:val="20"/>
                  <w:lang w:eastAsia="en-US"/>
                </w:rPr>
                <w:t>219 мм</w:t>
              </w:r>
            </w:smartTag>
            <w:r w:rsidRPr="00225FC1">
              <w:rPr>
                <w:sz w:val="20"/>
                <w:szCs w:val="20"/>
                <w:lang w:eastAsia="en-US"/>
              </w:rPr>
              <w:t>, произошла утечка в пределах охранительной зоны около 1 т нефти Причина аварии – коррозия металла нефтепровода.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Разлитая нефть угодила в мелиоративный канал, площадь загрязнения которого составила 100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кв.м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13.03.07г. 178,9-ый км магистрального нефтепровода «Малгобек-Тихорецк» ОАО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результате несанкционированной врезки вылилась нефть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80 м3"/>
              </w:smartTagPr>
              <w:r w:rsidRPr="00225FC1">
                <w:rPr>
                  <w:sz w:val="20"/>
                  <w:szCs w:val="20"/>
                  <w:lang w:eastAsia="en-US"/>
                </w:rPr>
                <w:t>80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вылилась на поверхность. Попадание в водоемы не зафиксировано.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Врезка ликвидирована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3.04.07 г. Прорыв газопровода «Уренгой-Центр-2».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Пожар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Ханты</w:t>
            </w:r>
            <w:r w:rsidRPr="00225FC1">
              <w:rPr>
                <w:sz w:val="20"/>
                <w:szCs w:val="20"/>
                <w:lang w:eastAsia="en-US"/>
              </w:rPr>
              <w:noBreakHyphen/>
              <w:t>Мансийском автономном округе </w:t>
            </w:r>
            <w:hyperlink r:id="rId33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произошел прорыв магистрального газопровода</w:t>
              </w:r>
            </w:hyperlink>
            <w:r w:rsidRPr="00225FC1">
              <w:rPr>
                <w:sz w:val="20"/>
                <w:szCs w:val="20"/>
                <w:lang w:eastAsia="en-US"/>
              </w:rPr>
              <w:t xml:space="preserve"> "Уренгой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Центр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2". Авария произошла в Октябрьском районе ХМАО. После аварии загорелся газ.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Пожар был потушен, 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3.06.07 г. Прорыв газопровода «Ямбург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Западная граница».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Взрыв. Факельное горение.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Произошел </w:t>
            </w:r>
            <w:hyperlink r:id="rId34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прорыв участка магистрального газопровода</w:t>
              </w:r>
            </w:hyperlink>
            <w:r w:rsidRPr="00225FC1">
              <w:rPr>
                <w:sz w:val="20"/>
                <w:szCs w:val="20"/>
                <w:lang w:eastAsia="en-US"/>
              </w:rPr>
              <w:t xml:space="preserve"> 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Западная граница в Арском районе Татарстана. Разрушение газопровода вызвало взрыв газа. Из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за высокой температуры в месте пожара произошла разгерметизация участков еще двух ближайших газопроводов, "Ямбург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Елец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1" и "Ямбург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Елец</w:t>
            </w:r>
            <w:r w:rsidRPr="00225FC1">
              <w:rPr>
                <w:sz w:val="20"/>
                <w:szCs w:val="20"/>
                <w:lang w:eastAsia="en-US"/>
              </w:rPr>
              <w:noBreakHyphen/>
              <w:t>2" с последующим факельным горением газа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метана.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Высота факела составляла 20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30 метров, площадь возгорания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около 100 квадратных метров.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Всего были повреждены участки трех магистральных газопроводов. 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 04.06.07г. На 316-м км магистральный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результате несанкционированной врезки произошла разгерметизация нижнего шарового крана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4 м3"/>
              </w:smartTagPr>
              <w:r w:rsidRPr="00225FC1">
                <w:rPr>
                  <w:sz w:val="20"/>
                  <w:szCs w:val="20"/>
                  <w:lang w:eastAsia="en-US"/>
                </w:rPr>
                <w:t>4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и попадание ее в поливной канал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23.08.07г. 1265,5-ый км магистральный нефтепровод «Куйбышев-Тихорецк»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=800мм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составил </w:t>
            </w:r>
            <w:smartTag w:uri="urn:schemas-microsoft-com:office:smarttags" w:element="metricconverter">
              <w:smartTagPr>
                <w:attr w:name="ProductID" w:val="297 м3"/>
              </w:smartTagPr>
              <w:r w:rsidRPr="00225FC1">
                <w:rPr>
                  <w:sz w:val="20"/>
                  <w:szCs w:val="20"/>
                  <w:lang w:eastAsia="en-US"/>
                </w:rPr>
                <w:t>297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. Врезка ликвидирована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10.09.07г. </w:t>
            </w:r>
            <w:smartTag w:uri="urn:schemas-microsoft-com:office:smarttags" w:element="metricconverter">
              <w:smartTagPr>
                <w:attr w:name="ProductID" w:val="84,5 км"/>
              </w:smartTagPr>
              <w:r w:rsidRPr="00225FC1">
                <w:rPr>
                  <w:sz w:val="20"/>
                  <w:szCs w:val="20"/>
                  <w:lang w:eastAsia="en-US"/>
                </w:rPr>
                <w:t>84,5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«Хадыженск-Краснодар»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отвода несанкционированной врезки в магистральный трубопровод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=200/250/300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16.10.07г. </w:t>
            </w:r>
            <w:smartTag w:uri="urn:schemas-microsoft-com:office:smarttags" w:element="metricconverter">
              <w:smartTagPr>
                <w:attr w:name="ProductID" w:val="481 км"/>
              </w:smartTagPr>
              <w:r w:rsidRPr="00225FC1">
                <w:rPr>
                  <w:sz w:val="20"/>
                  <w:szCs w:val="20"/>
                  <w:lang w:eastAsia="en-US"/>
                </w:rPr>
                <w:t>481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«Оха-Комсомольск-на-Амуре» ООО «РН-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Сахалинмор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Во время работ по диагностике нефтепровода, при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разборке завала экскаватором, была оторвана труба диаметром </w:t>
            </w:r>
            <w:smartTag w:uri="urn:schemas-microsoft-com:office:smarttags" w:element="metricconverter">
              <w:smartTagPr>
                <w:attr w:name="ProductID" w:val="50 мм"/>
              </w:smartTagPr>
              <w:r w:rsidRPr="00225FC1">
                <w:rPr>
                  <w:sz w:val="20"/>
                  <w:szCs w:val="20"/>
                  <w:lang w:eastAsia="en-US"/>
                </w:rPr>
                <w:t>50 мм</w:t>
              </w:r>
            </w:smartTag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Розлив нефти составил 50 тонн,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попала в ручей Сухой дол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19.03.07г. подземный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трубонефтепровод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УПН «Алакаевская»-УКПН-2, </w:t>
            </w:r>
            <w:smartTag w:uri="urn:schemas-microsoft-com:office:smarttags" w:element="metricconverter">
              <w:smartTagPr>
                <w:attr w:name="ProductID" w:val="12 км"/>
              </w:smartTagPr>
              <w:r w:rsidRPr="00225FC1">
                <w:rPr>
                  <w:sz w:val="20"/>
                  <w:szCs w:val="20"/>
                  <w:lang w:eastAsia="en-US"/>
                </w:rPr>
                <w:t>12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с. Отрадное Кинель-Черкасского р-на Самарской обл.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Произошла из-за небольшой «язвочки» на трубопроводе, образовавшейся в процессе его эксплуатации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Сведения по масштабом аварии противоречивы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17.02.08 г. Разгерметизация </w:t>
            </w:r>
            <w:hyperlink r:id="rId35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на магистральном газопроводе</w:t>
              </w:r>
            </w:hyperlink>
            <w:r w:rsidRPr="00225FC1">
              <w:rPr>
                <w:sz w:val="20"/>
                <w:szCs w:val="20"/>
                <w:lang w:eastAsia="en-US"/>
              </w:rPr>
              <w:t> между Валдаем и Санкт</w:t>
            </w:r>
            <w:r w:rsidRPr="00225FC1">
              <w:rPr>
                <w:sz w:val="20"/>
                <w:szCs w:val="20"/>
                <w:lang w:eastAsia="en-US"/>
              </w:rPr>
              <w:noBreakHyphen/>
              <w:t>Петербургом в пригороде Валдая (Новгородская область).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Факельное горение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Разрыв трубы составил около 1,2 метра. При разрыве газопровода загорелся газ, произошел значительный выброс пламени.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Сгорели три частных жилых дома, находившиеся от места разрыва газопровода на расстоянии примерно в 100</w:t>
            </w:r>
            <w:r w:rsidRPr="00225FC1">
              <w:rPr>
                <w:sz w:val="20"/>
                <w:szCs w:val="20"/>
                <w:lang w:eastAsia="en-US"/>
              </w:rPr>
              <w:noBreakHyphen/>
              <w:t>120 метров от места аварии.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Двум жительницам этих домов потребовалась медпомощь, одна госпитализирована в Валдайскую центральную районную больницу.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23.04.2008г.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152 км"/>
              </w:smartTagPr>
              <w:r w:rsidRPr="00225FC1">
                <w:rPr>
                  <w:sz w:val="20"/>
                  <w:szCs w:val="20"/>
                  <w:lang w:eastAsia="en-US"/>
                </w:rPr>
                <w:t>152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«Анжеро-Судженск-Красноярск» ОАО «Транссиб-нефть»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Повреждение нефтепровода из-за тяжелой гусеничной техники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Выход нефти около 80 тонн, площадь загрязнения составила около двух гектар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bCs/>
                <w:sz w:val="20"/>
                <w:szCs w:val="20"/>
                <w:lang w:eastAsia="en-US"/>
              </w:rPr>
              <w:t>20.07.10</w:t>
            </w:r>
          </w:p>
          <w:p w:rsidR="004015AA" w:rsidRPr="00225FC1" w:rsidRDefault="004015AA">
            <w:pPr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bCs/>
                <w:sz w:val="20"/>
                <w:szCs w:val="20"/>
                <w:lang w:eastAsia="en-US"/>
              </w:rPr>
              <w:t>В ТПП «ЛУКОЙЛ-</w:t>
            </w:r>
            <w:proofErr w:type="spellStart"/>
            <w:r w:rsidRPr="00225FC1">
              <w:rPr>
                <w:bCs/>
                <w:sz w:val="20"/>
                <w:szCs w:val="20"/>
                <w:lang w:eastAsia="en-US"/>
              </w:rPr>
              <w:t>Ухтанефтегаз</w:t>
            </w:r>
            <w:proofErr w:type="spellEnd"/>
            <w:r w:rsidRPr="00225FC1">
              <w:rPr>
                <w:bCs/>
                <w:sz w:val="20"/>
                <w:szCs w:val="20"/>
                <w:lang w:eastAsia="en-US"/>
              </w:rPr>
              <w:t xml:space="preserve">» ООО «ЛУКОЙЛ-Коми» </w:t>
            </w:r>
            <w:r w:rsidRPr="00225FC1">
              <w:rPr>
                <w:sz w:val="20"/>
                <w:szCs w:val="20"/>
                <w:lang w:eastAsia="en-US"/>
              </w:rPr>
              <w:t>(Печерское управление Ростехнадзора).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нефтесодержащей жидкости.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межпромыслового нефтепровода «Щельяюр –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Седмес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 произошла утечка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30 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нефтесодержащей жидкости.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bCs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15.08.2011 авария на магистральном нефтепродуктопроводе «Новки-Рязань» 227 км, принадлежащем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Рязаньтранс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-нефтепродукт»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Так, технической причиной аварии  на магистральном нефтепродуктопроводе «Новки-Рязань» 227 км, принадлежащем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Рязаньтранснефтепродукт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», находящимся в зоне ответственности линейной перекачивающей диспетчерской станции ЛПДС «Рязань»,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расположенном на левом берегу реки Листвянка на территории Рязанского района, в 500 м севернее д.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Поленское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Турлатовского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сельского поселения явилось механическое повреждение продуктопровода вследствие неудовлетворительной организации производства работ работниками сторонней организации ООО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Интерстар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», выразившейся в несанкционированной прокладке кабеля связи через автомобильную дорогу и пересекающего ее продуктопровода в районе д.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Поленское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кабелеукладчиком.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22.01.15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ООО «Газпром добыча Краснодар»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нефтегазосборный трубопровод Вуктыл – СГПЗ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нефти.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Установлены технические причины аварии: возникновение и развитие язвенной коррозии тела трубы из-за прокатной окалины внутренней поверхности трубы, возникшей в процессе её производства. </w:t>
            </w:r>
            <w:r w:rsidRPr="00225FC1">
              <w:rPr>
                <w:sz w:val="20"/>
                <w:szCs w:val="20"/>
                <w:lang w:eastAsia="en-US"/>
              </w:rPr>
              <w:br/>
              <w:t>Организационными причинами явились: не проведение ревизии нефтегазосборного трубопровода Вуктыл – СГПЗ; невозможность проведения необходимого внутритрубного диагностирования на данном участке ввиду отсутствия резервной нитки на всем участке нефтегазосборного трубопровода.</w:t>
            </w:r>
            <w:r w:rsidRPr="00225FC1">
              <w:rPr>
                <w:rStyle w:val="apple-converted-space"/>
                <w:rFonts w:ascii="Trebuchet MS" w:hAnsi="Trebuchet MS"/>
                <w:color w:val="000000"/>
                <w:sz w:val="20"/>
                <w:szCs w:val="2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</w:tr>
      <w:tr w:rsidR="00F86643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19.01.2018 </w:t>
            </w:r>
            <w:r w:rsidRPr="00F86643">
              <w:rPr>
                <w:sz w:val="20"/>
                <w:szCs w:val="20"/>
                <w:lang w:eastAsia="en-US"/>
              </w:rPr>
              <w:t>ООО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Башнефть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>-Добыча»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F86643">
              <w:rPr>
                <w:sz w:val="20"/>
                <w:szCs w:val="20"/>
                <w:lang w:eastAsia="en-US"/>
              </w:rPr>
              <w:t xml:space="preserve">На ОПО «Система промысловых трубопроводов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Ахтинского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месторождения» ООО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Башнефть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>-Добыча» произошла разгерметизация трубопровода ДНС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Ахта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»-УПС «Чермасан» с попаданием в ручей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Кудушлинка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водонефтесодержащей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эмульсии</w:t>
            </w:r>
            <w:r w:rsidR="00BD7CB8">
              <w:rPr>
                <w:sz w:val="20"/>
                <w:szCs w:val="20"/>
                <w:lang w:eastAsia="en-US"/>
              </w:rPr>
              <w:t>.</w:t>
            </w:r>
          </w:p>
          <w:p w:rsidR="00BD7CB8" w:rsidRPr="00BD7CB8" w:rsidRDefault="00BD7CB8" w:rsidP="00BD7CB8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lastRenderedPageBreak/>
              <w:t>В ходе расследования аварии установлено, что технической причиной</w:t>
            </w:r>
            <w:r>
              <w:rPr>
                <w:sz w:val="20"/>
                <w:szCs w:val="20"/>
                <w:lang w:eastAsia="en-US"/>
              </w:rPr>
              <w:t xml:space="preserve"> </w:t>
            </w:r>
            <w:r w:rsidRPr="00BD7CB8">
              <w:rPr>
                <w:sz w:val="20"/>
                <w:szCs w:val="20"/>
                <w:lang w:eastAsia="en-US"/>
              </w:rPr>
              <w:t>стала внутренняя язвенная электрохимическая коррозия (толщина стенки</w:t>
            </w:r>
            <w:r>
              <w:rPr>
                <w:sz w:val="20"/>
                <w:szCs w:val="20"/>
                <w:lang w:eastAsia="en-US"/>
              </w:rPr>
              <w:t xml:space="preserve"> </w:t>
            </w:r>
            <w:r w:rsidRPr="00BD7CB8">
              <w:rPr>
                <w:sz w:val="20"/>
                <w:szCs w:val="20"/>
                <w:lang w:eastAsia="en-US"/>
              </w:rPr>
              <w:t>трубы — 8 мм, размер сквозного выхода — 17×8 мм), вызванная воздействием агрессивной перекачиваемой среды на незащищенную внутренним полимерным покрытием стенку трубопровода.</w:t>
            </w:r>
          </w:p>
          <w:p w:rsidR="00BD7CB8" w:rsidRPr="00225FC1" w:rsidRDefault="00BD7CB8" w:rsidP="00BD7CB8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t>Одна из организационных причин — отсутствие предпусковой внутритрубной диагностики нефтесборного трубопровода.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3C011B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lastRenderedPageBreak/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BD7CB8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t>Экономический ущерб от аварии составил 3 936 385 руб.</w:t>
            </w:r>
          </w:p>
        </w:tc>
      </w:tr>
      <w:tr w:rsidR="00F86643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14.05.2021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Карамовско</w:t>
            </w:r>
            <w:r>
              <w:rPr>
                <w:sz w:val="20"/>
                <w:szCs w:val="20"/>
                <w:lang w:eastAsia="en-US"/>
              </w:rPr>
              <w:t>е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нефтяно</w:t>
            </w:r>
            <w:r>
              <w:rPr>
                <w:sz w:val="20"/>
                <w:szCs w:val="20"/>
                <w:lang w:eastAsia="en-US"/>
              </w:rPr>
              <w:t>е</w:t>
            </w:r>
            <w:r w:rsidRPr="00F86643">
              <w:rPr>
                <w:sz w:val="20"/>
                <w:szCs w:val="20"/>
                <w:lang w:eastAsia="en-US"/>
              </w:rPr>
              <w:t xml:space="preserve"> месторождени</w:t>
            </w:r>
            <w:r>
              <w:rPr>
                <w:sz w:val="20"/>
                <w:szCs w:val="20"/>
                <w:lang w:eastAsia="en-US"/>
              </w:rPr>
              <w:t>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На </w:t>
            </w:r>
            <w:proofErr w:type="spellStart"/>
            <w:r>
              <w:rPr>
                <w:sz w:val="20"/>
                <w:szCs w:val="20"/>
                <w:lang w:eastAsia="en-US"/>
              </w:rPr>
              <w:t>в</w:t>
            </w:r>
            <w:r w:rsidRPr="00F86643">
              <w:rPr>
                <w:sz w:val="20"/>
                <w:szCs w:val="20"/>
                <w:lang w:eastAsia="en-US"/>
              </w:rPr>
              <w:t>нутрипромыслов</w:t>
            </w:r>
            <w:r>
              <w:rPr>
                <w:sz w:val="20"/>
                <w:szCs w:val="20"/>
                <w:lang w:eastAsia="en-US"/>
              </w:rPr>
              <w:t>ом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трубопровод</w:t>
            </w:r>
            <w:r>
              <w:rPr>
                <w:sz w:val="20"/>
                <w:szCs w:val="20"/>
                <w:lang w:eastAsia="en-US"/>
              </w:rPr>
              <w:t>е</w:t>
            </w:r>
            <w:r w:rsidRPr="00F86643">
              <w:rPr>
                <w:sz w:val="20"/>
                <w:szCs w:val="20"/>
                <w:lang w:eastAsia="en-US"/>
              </w:rPr>
              <w:t xml:space="preserve"> диаметром 219 миллиметров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Карамовск</w:t>
            </w:r>
            <w:r>
              <w:rPr>
                <w:sz w:val="20"/>
                <w:szCs w:val="20"/>
                <w:lang w:eastAsia="en-US"/>
              </w:rPr>
              <w:t>ого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нефтяно</w:t>
            </w:r>
            <w:r>
              <w:rPr>
                <w:sz w:val="20"/>
                <w:szCs w:val="20"/>
                <w:lang w:eastAsia="en-US"/>
              </w:rPr>
              <w:t>го</w:t>
            </w:r>
            <w:r w:rsidRPr="00F86643">
              <w:rPr>
                <w:sz w:val="20"/>
                <w:szCs w:val="20"/>
                <w:lang w:eastAsia="en-US"/>
              </w:rPr>
              <w:t xml:space="preserve"> месторождени</w:t>
            </w:r>
            <w:r>
              <w:rPr>
                <w:sz w:val="20"/>
                <w:szCs w:val="20"/>
                <w:lang w:eastAsia="en-US"/>
              </w:rPr>
              <w:t>я</w:t>
            </w:r>
            <w:r w:rsidRPr="00F86643">
              <w:rPr>
                <w:sz w:val="20"/>
                <w:szCs w:val="20"/>
                <w:lang w:eastAsia="en-US"/>
              </w:rPr>
              <w:t xml:space="preserve"> 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Пуровском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районе ЯНАО, произошла утечка 3 тысяч кубических метров нефти.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Ж</w:t>
            </w:r>
            <w:r w:rsidRPr="00F86643">
              <w:rPr>
                <w:sz w:val="20"/>
                <w:szCs w:val="20"/>
                <w:lang w:eastAsia="en-US"/>
              </w:rPr>
              <w:t>идкость объемом лишь 0,85 тонны разлилась на 250 квадратных метрах, угрозы водоемам и лесу нет.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-</w:t>
            </w:r>
          </w:p>
        </w:tc>
      </w:tr>
    </w:tbl>
    <w:p w:rsidR="0025777E" w:rsidRPr="00225FC1" w:rsidRDefault="0025777E" w:rsidP="00165375">
      <w:pPr>
        <w:widowControl w:val="0"/>
        <w:spacing w:line="360" w:lineRule="auto"/>
        <w:jc w:val="both"/>
      </w:pPr>
    </w:p>
    <w:p w:rsidR="00DB6753" w:rsidRPr="00225FC1" w:rsidRDefault="00DB6753" w:rsidP="00165375">
      <w:pPr>
        <w:widowControl w:val="0"/>
        <w:spacing w:line="360" w:lineRule="auto"/>
        <w:jc w:val="both"/>
      </w:pPr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7" w:name="_Toc276886158"/>
      <w:bookmarkStart w:id="58" w:name="_Toc61961263"/>
      <w:bookmarkStart w:id="59" w:name="_Toc67660233"/>
      <w:r w:rsidRPr="00225FC1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7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8"/>
      <w:bookmarkEnd w:id="59"/>
      <w:r w:rsidR="00125F75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6A48A8" w:rsidRPr="00225FC1" w:rsidRDefault="006A48A8" w:rsidP="006147E9">
      <w:pPr>
        <w:shd w:val="clear" w:color="auto" w:fill="FFFFFF"/>
        <w:spacing w:line="360" w:lineRule="auto"/>
        <w:ind w:firstLine="567"/>
        <w:jc w:val="both"/>
      </w:pPr>
      <w:r w:rsidRPr="00225FC1">
        <w:t>В основу анализа положены как примеры аварий и неполадок, приведенные в подразделе 2.1.2 расчетно-пояснительной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:rsidR="00A70117" w:rsidRDefault="00A70117" w:rsidP="00A70117">
      <w:pPr>
        <w:spacing w:line="360" w:lineRule="auto"/>
        <w:ind w:firstLine="709"/>
        <w:jc w:val="both"/>
      </w:pPr>
      <w:r w:rsidRPr="00225FC1">
        <w:lastRenderedPageBreak/>
        <w:t xml:space="preserve">Технологическое оборудование представляет потенциальную опасность. Авария или аварийная ситуация может возникнуть, как при непреднамеренной разгерметизации емкостей и аппаратов с последующим выделением горючей жидкости в окружающее пространство, так и при вскрытии указанного технологического оборудования для подготовки к ремонтным и технологическим работам. Источниками воспламенения могут стать: открытый огонь при производстве огневых работ, искровой разряд статического электричества, удар молнии, а так же  пирофорные отложения, способные к самовозгоранию в присутствии кислорода воздуха при обычной температуре. Пирофорные соединения (сульфиды железа </w:t>
      </w:r>
      <w:proofErr w:type="spellStart"/>
      <w:r w:rsidRPr="00225FC1">
        <w:t>FeS</w:t>
      </w:r>
      <w:proofErr w:type="spellEnd"/>
      <w:r w:rsidRPr="00225FC1">
        <w:t>, Fe</w:t>
      </w:r>
      <w:r w:rsidRPr="00225FC1">
        <w:rPr>
          <w:vertAlign w:val="subscript"/>
        </w:rPr>
        <w:t>2</w:t>
      </w:r>
      <w:r w:rsidRPr="00225FC1">
        <w:t>S</w:t>
      </w:r>
      <w:r w:rsidRPr="00225FC1">
        <w:rPr>
          <w:vertAlign w:val="subscript"/>
        </w:rPr>
        <w:t>3</w:t>
      </w:r>
      <w:r w:rsidRPr="00225FC1">
        <w:t>) образуются в емкостях, аппаратуре и сооружениях различных производств, где присутствуют примеси сероводорода. Пожары в емкостном оборудовании или производственных аппаратах на объектах нефтяной промышленности происходили в основном после освобождения емкостей или аппаратов от хранимой в них нефти при производстве ремонтных работ с нарушением инструкций или в результате самовозгорания сульфида железа.</w:t>
      </w:r>
    </w:p>
    <w:p w:rsidR="00D83EC6" w:rsidRPr="00225FC1" w:rsidRDefault="00D83EC6" w:rsidP="00A67286">
      <w:pPr>
        <w:spacing w:line="360" w:lineRule="auto"/>
        <w:ind w:firstLine="567"/>
      </w:pPr>
      <w:r>
        <w:t xml:space="preserve">Динамика аварийности и производственного травматизма на объектах нефтегазодобычи 2007-2017 </w:t>
      </w:r>
      <w:proofErr w:type="spellStart"/>
      <w:r>
        <w:t>гг</w:t>
      </w:r>
      <w:proofErr w:type="spellEnd"/>
      <w:r>
        <w:t xml:space="preserve"> представлена на рисунке ниже.</w:t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B87C65">
        <w:rPr>
          <w:noProof/>
        </w:rPr>
        <w:drawing>
          <wp:inline distT="0" distB="0" distL="0" distR="0" wp14:anchorId="60053F5F" wp14:editId="445D0F3B">
            <wp:extent cx="5145578" cy="2699066"/>
            <wp:effectExtent l="0" t="0" r="0" b="6350"/>
            <wp:docPr id="5894" name="Рисунок 5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6780" cy="270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Pr="00225FC1" w:rsidRDefault="00D83EC6" w:rsidP="00D83EC6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drawing>
          <wp:inline distT="0" distB="0" distL="0" distR="0" wp14:anchorId="411E1D9B" wp14:editId="3B628E9D">
            <wp:extent cx="5074920" cy="1825223"/>
            <wp:effectExtent l="0" t="0" r="0" b="3810"/>
            <wp:docPr id="5895" name="Рисунок 5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207" cy="18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225FC1">
        <w:t xml:space="preserve">Рисунок </w:t>
      </w:r>
      <w:r w:rsidR="00DC0D7A">
        <w:rPr>
          <w:noProof/>
        </w:rPr>
        <w:fldChar w:fldCharType="begin"/>
      </w:r>
      <w:r w:rsidR="00DC0D7A">
        <w:rPr>
          <w:noProof/>
        </w:rPr>
        <w:instrText xml:space="preserve"> SEQ Рисунок \* ARABIC </w:instrText>
      </w:r>
      <w:r w:rsidR="00DC0D7A">
        <w:rPr>
          <w:noProof/>
        </w:rPr>
        <w:fldChar w:fldCharType="separate"/>
      </w:r>
      <w:r w:rsidR="00EE796B">
        <w:rPr>
          <w:noProof/>
        </w:rPr>
        <w:t>3</w:t>
      </w:r>
      <w:r w:rsidR="00DC0D7A">
        <w:rPr>
          <w:noProof/>
        </w:rPr>
        <w:fldChar w:fldCharType="end"/>
      </w:r>
      <w:r w:rsidRPr="00225FC1">
        <w:t xml:space="preserve"> </w:t>
      </w:r>
      <w:r>
        <w:t>–</w:t>
      </w:r>
      <w:r w:rsidRPr="00225FC1">
        <w:t xml:space="preserve"> </w:t>
      </w:r>
      <w:r>
        <w:t>Динамика аварийности и производственного травматизма на объектах нефтегазодобычи с расшифровкой основных травмирующих факторов.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lastRenderedPageBreak/>
        <w:t>Основываясь на результатах отчета о научно-исследовательской работе «Комплексная оценка природных и техногенных рисков для населения, выполненного Всероссийским научно-исследовательским институтом по проблемам гражданской обороны и чрезвычайным ситуациям» (ВНИИ ГОЧС), а также анализе сведений приведенных в периодической литературе определены основные причины произошедших аварий на технологическом оборудовании.</w:t>
      </w:r>
    </w:p>
    <w:p w:rsidR="00A70117" w:rsidRPr="00225FC1" w:rsidRDefault="00A70117" w:rsidP="00A70117">
      <w:pPr>
        <w:spacing w:line="360" w:lineRule="auto"/>
        <w:ind w:firstLine="709"/>
      </w:pPr>
      <w:r w:rsidRPr="00225FC1">
        <w:t xml:space="preserve">Обобщенный анализ аварий на </w:t>
      </w:r>
      <w:r w:rsidR="008A3A89">
        <w:t>объектах нефтедобычи</w:t>
      </w:r>
      <w:r w:rsidRPr="00225FC1">
        <w:t xml:space="preserve"> приведен в таблице ниже (</w:t>
      </w:r>
      <w:r w:rsidR="008E6622" w:rsidRPr="00225FC1">
        <w:fldChar w:fldCharType="begin"/>
      </w:r>
      <w:r w:rsidR="008E6622" w:rsidRPr="00225FC1">
        <w:instrText xml:space="preserve"> REF _Ref346643712 \h  \* MERGEFORMAT </w:instrText>
      </w:r>
      <w:r w:rsidR="008E6622" w:rsidRPr="00225FC1">
        <w:fldChar w:fldCharType="separate"/>
      </w:r>
      <w:r w:rsidR="00EE796B" w:rsidRPr="00EE796B">
        <w:t>Таблица 6</w:t>
      </w:r>
      <w:r w:rsidR="008E6622" w:rsidRPr="00225FC1">
        <w:fldChar w:fldCharType="end"/>
      </w:r>
      <w:r w:rsidRPr="00225FC1">
        <w:t>).</w:t>
      </w:r>
    </w:p>
    <w:p w:rsidR="00A70117" w:rsidRPr="00225FC1" w:rsidRDefault="00A70117" w:rsidP="00A70117">
      <w:pPr>
        <w:pStyle w:val="afa"/>
        <w:spacing w:before="0" w:after="0" w:line="360" w:lineRule="auto"/>
        <w:jc w:val="both"/>
        <w:rPr>
          <w:b w:val="0"/>
        </w:rPr>
      </w:pPr>
      <w:bookmarkStart w:id="60" w:name="_Ref346643712"/>
      <w:r w:rsidRPr="00225FC1">
        <w:rPr>
          <w:b w:val="0"/>
        </w:rPr>
        <w:t xml:space="preserve">Таблица </w:t>
      </w:r>
      <w:r w:rsidR="00CD7D1B"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="00CD7D1B" w:rsidRPr="00225FC1">
        <w:rPr>
          <w:b w:val="0"/>
        </w:rPr>
        <w:fldChar w:fldCharType="separate"/>
      </w:r>
      <w:r w:rsidR="00EE796B">
        <w:rPr>
          <w:b w:val="0"/>
          <w:noProof/>
        </w:rPr>
        <w:t>6</w:t>
      </w:r>
      <w:r w:rsidR="00CD7D1B" w:rsidRPr="00225FC1">
        <w:rPr>
          <w:b w:val="0"/>
        </w:rPr>
        <w:fldChar w:fldCharType="end"/>
      </w:r>
      <w:bookmarkEnd w:id="60"/>
      <w:r w:rsidRPr="00225FC1">
        <w:rPr>
          <w:b w:val="0"/>
        </w:rPr>
        <w:t xml:space="preserve"> – Основные причины аварий на </w:t>
      </w:r>
      <w:r w:rsidR="008A3A89" w:rsidRPr="008A3A89">
        <w:rPr>
          <w:b w:val="0"/>
        </w:rPr>
        <w:t>объектах нефтедобычи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756"/>
        <w:gridCol w:w="1925"/>
      </w:tblGrid>
      <w:tr w:rsidR="00A70117" w:rsidRPr="00225FC1" w:rsidTr="00890BEB">
        <w:trPr>
          <w:tblHeader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№</w:t>
            </w:r>
          </w:p>
          <w:p w:rsidR="00A70117" w:rsidRPr="00225FC1" w:rsidRDefault="00A70117" w:rsidP="00890BEB">
            <w:r w:rsidRPr="00225FC1">
              <w:t>п/п</w:t>
            </w:r>
          </w:p>
        </w:tc>
        <w:tc>
          <w:tcPr>
            <w:tcW w:w="6756" w:type="dxa"/>
            <w:vAlign w:val="center"/>
          </w:tcPr>
          <w:p w:rsidR="00A70117" w:rsidRPr="00225FC1" w:rsidRDefault="00A70117" w:rsidP="00890BEB">
            <w:r w:rsidRPr="00225FC1">
              <w:t>Причины разрушения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890BEB">
            <w:r w:rsidRPr="00225FC1">
              <w:t>Относительное   количество (%)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1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Механические разрушения при постороннем воздействии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16</w:t>
            </w:r>
          </w:p>
        </w:tc>
      </w:tr>
      <w:tr w:rsidR="00A70117" w:rsidRPr="00225FC1" w:rsidTr="00890BEB">
        <w:trPr>
          <w:trHeight w:val="351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2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Разгерметизация в режиме промышленной эксплуатации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20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3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Несанкционированная врезка</w:t>
            </w:r>
            <w:r w:rsidR="00B87C65">
              <w:t>, монтаж оборудования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28</w:t>
            </w:r>
          </w:p>
        </w:tc>
      </w:tr>
      <w:tr w:rsidR="00A70117" w:rsidRPr="00225FC1" w:rsidTr="00890BEB">
        <w:trPr>
          <w:trHeight w:val="337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4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Коррозионное разрушение металла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14</w:t>
            </w:r>
          </w:p>
        </w:tc>
      </w:tr>
      <w:tr w:rsidR="00A70117" w:rsidRPr="00225FC1" w:rsidTr="00890BEB"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5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Разрушения вследствие некачественного проведения ремонтных работ, нарушения техники безопасности, ошибочных действий персонала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22</w:t>
            </w:r>
          </w:p>
        </w:tc>
      </w:tr>
    </w:tbl>
    <w:p w:rsidR="00D95B02" w:rsidRDefault="00B87C65" w:rsidP="0087437D">
      <w:pPr>
        <w:spacing w:line="360" w:lineRule="auto"/>
      </w:pPr>
      <w:r>
        <w:tab/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Анализ основных причин возможных аварий </w:t>
      </w:r>
      <w:r w:rsidR="00630B57">
        <w:t xml:space="preserve">так же </w:t>
      </w:r>
      <w:r w:rsidRPr="00D54970">
        <w:t>позволяет выделить следующие взаимосвязанные группы причин, характеризующиеся: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тказами (неполадками) оборудования ~ 60% всех причин.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шибочными действиями персонала ~ 30%.</w:t>
      </w:r>
    </w:p>
    <w:p w:rsidR="00D54970" w:rsidRPr="0049187F" w:rsidRDefault="00D54970" w:rsidP="00D54970">
      <w:pPr>
        <w:spacing w:line="360" w:lineRule="auto"/>
        <w:ind w:firstLine="709"/>
      </w:pPr>
      <w:r>
        <w:t>- в</w:t>
      </w:r>
      <w:r w:rsidRPr="0049187F">
        <w:t>нешними воздействиями природного и техногенного характера ~ 10%.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Наиболее опасные по последствиям аварии связаны с выбросом взрывопожароопасных и токсичных веществ в окружающую среду при частичном (разгерметизации) или полном разрушении оборудования, в котором обращаются опасные вещества (ОВ).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Анализ общих статистических данных по авариям на производственных объектах с выбросом опасных веществ и пожарами, показывает, что отказы по видам оборудования можно распределить следующим образом: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технологические трубопроводы, арматура, соединения ~ 40%;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насосн</w:t>
      </w:r>
      <w:r>
        <w:t xml:space="preserve">ое оборудование </w:t>
      </w:r>
      <w:r w:rsidR="00D54970" w:rsidRPr="0049187F">
        <w:t>для перекачки горючих жидкостей ~ 16%;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емкостные аппараты, теплообменники ~ 26%;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фильтры-очистители</w:t>
      </w:r>
      <w:r>
        <w:t xml:space="preserve"> </w:t>
      </w:r>
      <w:r w:rsidR="00D54970" w:rsidRPr="0049187F">
        <w:t>и пр. ~ 18%.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Последствия разлива </w:t>
      </w:r>
      <w:r w:rsidR="00630B57">
        <w:t>нефти</w:t>
      </w:r>
      <w:r w:rsidRPr="00D54970">
        <w:t xml:space="preserve"> без воспламенения, как правило, не существенны: зона разлива </w:t>
      </w:r>
      <w:r w:rsidR="00630B57">
        <w:t>ограничена естественными препятствиями</w:t>
      </w:r>
      <w:r w:rsidRPr="00D54970">
        <w:t>; материальный ущерб незначителен; пострадавших нет.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lastRenderedPageBreak/>
        <w:t>Аварии с возгоранием паров углеводородов реализуются при наличии источников зажигания. Источники огня, вызывающие поджигание и горение газов и паровоздушных смесей, разнообразны по природе и многочисленны, в том числе: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(факел) – 23,1%;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электрические искры от неисправного или </w:t>
      </w:r>
      <w:proofErr w:type="spellStart"/>
      <w:r w:rsidR="00D54970" w:rsidRPr="0049187F">
        <w:t>невзрывозащищенного</w:t>
      </w:r>
      <w:proofErr w:type="spellEnd"/>
      <w:r w:rsidR="00D54970" w:rsidRPr="0049187F">
        <w:t xml:space="preserve"> оборудования </w:t>
      </w:r>
      <w:r w:rsidR="00D54970" w:rsidRPr="0049187F">
        <w:br/>
        <w:t xml:space="preserve"> – 9,0%;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от </w:t>
      </w:r>
      <w:proofErr w:type="spellStart"/>
      <w:r w:rsidR="00D54970" w:rsidRPr="0049187F">
        <w:t>газоэлектросварочных</w:t>
      </w:r>
      <w:proofErr w:type="spellEnd"/>
      <w:r w:rsidR="00D54970" w:rsidRPr="0049187F">
        <w:t xml:space="preserve"> работ – 8,9%;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нагретая до высокой температуры поверхность оборудования – 37,3%;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повышение температуры при трении – 7,7%;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самовоспламенение смесей и продуктов – 6,5%;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прочие источники – 7,6%.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Основными поражающими факторами в случае аварий являются ударная волна, тепловое излучение </w:t>
      </w:r>
      <w:r w:rsidR="00630B57">
        <w:t>пожара-вспышки (сгорание газовоздушной смеси без давления)</w:t>
      </w:r>
      <w:r w:rsidRPr="00D54970">
        <w:t xml:space="preserve"> или пожара пролива. Поражение осколками оборудования практически маловероятно.</w:t>
      </w:r>
    </w:p>
    <w:p w:rsidR="00D54970" w:rsidRDefault="00D54970" w:rsidP="00D54970">
      <w:pPr>
        <w:spacing w:line="360" w:lineRule="auto"/>
        <w:ind w:firstLine="709"/>
      </w:pPr>
      <w:r w:rsidRPr="00D54970">
        <w:t xml:space="preserve">Таким образом, обобщение и анализ данных по авариям на ОПО </w:t>
      </w:r>
      <w:r w:rsidR="00630B57">
        <w:t>нефтедобычи</w:t>
      </w:r>
      <w:r w:rsidRPr="00D54970">
        <w:t xml:space="preserve">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объекте.</w:t>
      </w:r>
    </w:p>
    <w:p w:rsidR="00D54970" w:rsidRDefault="00D54970" w:rsidP="0087437D">
      <w:pPr>
        <w:spacing w:line="360" w:lineRule="auto"/>
      </w:pPr>
    </w:p>
    <w:p w:rsidR="00D54970" w:rsidRDefault="00D54970" w:rsidP="0087437D">
      <w:pPr>
        <w:spacing w:line="360" w:lineRule="auto"/>
      </w:pPr>
    </w:p>
    <w:p w:rsidR="00125F75" w:rsidRPr="00225FC1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61" w:name="_Toc176854660"/>
      <w:bookmarkStart w:id="62" w:name="_Toc276886159"/>
      <w:bookmarkStart w:id="63" w:name="_Toc61961264"/>
      <w:bookmarkStart w:id="64" w:name="_Toc59505421"/>
      <w:bookmarkStart w:id="65" w:name="_Toc59505504"/>
      <w:bookmarkStart w:id="66" w:name="_Toc59506098"/>
      <w:bookmarkStart w:id="67" w:name="_Toc78707127"/>
      <w:bookmarkStart w:id="68" w:name="_Toc79915011"/>
      <w:bookmarkStart w:id="69" w:name="_Toc108586431"/>
      <w:bookmarkStart w:id="70" w:name="_Toc108586577"/>
      <w:bookmarkStart w:id="71" w:name="_Toc108587023"/>
      <w:bookmarkStart w:id="72" w:name="_Toc112833958"/>
      <w:bookmarkStart w:id="73" w:name="_Toc115583798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4" w:name="_Toc67660234"/>
      <w:r w:rsidRPr="00225FC1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61"/>
      <w:bookmarkEnd w:id="6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3"/>
      <w:bookmarkEnd w:id="74"/>
    </w:p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p w:rsidR="00125F75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5"/>
      <w:bookmarkStart w:id="76" w:name="_Toc67660235"/>
      <w:r w:rsidRPr="00225FC1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5"/>
      <w:bookmarkEnd w:id="76"/>
    </w:p>
    <w:p w:rsidR="00890BEB" w:rsidRPr="00225FC1" w:rsidRDefault="00890BEB" w:rsidP="00697B60">
      <w:pPr>
        <w:widowControl w:val="0"/>
        <w:ind w:right="-2" w:firstLine="567"/>
        <w:jc w:val="both"/>
      </w:pP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Анализируемые объекты является объектами повышенной опасности, т.к. связаны с обращением больших объемов </w:t>
      </w:r>
      <w:r w:rsidR="00552A77">
        <w:rPr>
          <w:sz w:val="24"/>
          <w:lang w:val="ru-RU"/>
        </w:rPr>
        <w:t>веществ</w:t>
      </w:r>
      <w:r w:rsidRPr="00225FC1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Концентрация на ограниченной территории больших объемов </w:t>
      </w:r>
      <w:proofErr w:type="spellStart"/>
      <w:r w:rsidRPr="00225FC1">
        <w:rPr>
          <w:sz w:val="24"/>
        </w:rPr>
        <w:t>взрыво</w:t>
      </w:r>
      <w:proofErr w:type="spellEnd"/>
      <w:r w:rsidRPr="00225FC1">
        <w:rPr>
          <w:sz w:val="24"/>
        </w:rPr>
        <w:t>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Трубопроводные системы, по которым транспортируются весьма значительные объемы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</w:t>
      </w:r>
      <w:r w:rsidRPr="00225FC1">
        <w:rPr>
          <w:sz w:val="24"/>
        </w:rPr>
        <w:lastRenderedPageBreak/>
        <w:t>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Перечень основных факторов и возможных причин, способствующих возникновению и развитию аварий, приведен в разделе 2.1.3.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Выше представлен перечень аварий и неполадок, имевших место на других аналогичных объектах, и проведен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Ошибочные действия обслуживающего персонала: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регламента при пуске, останове и нормальной эксплуатации;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ревизии предохранительных устройств;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• несоблюдение сроков поверки приборов </w:t>
      </w:r>
      <w:proofErr w:type="spellStart"/>
      <w:r w:rsidRPr="00225FC1">
        <w:rPr>
          <w:sz w:val="24"/>
        </w:rPr>
        <w:t>КИПиА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проведения диагностики оборудования;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регламентов ремонтных, сварочных и газоопасных работ;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1  - внешние антропогенные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2  - коррозия;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3  - природные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4 - конструктивно-технологические факторы;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Группа 5 - дефекты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и сварных швов.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Вторая группа факторов оценивает объективно существующие условия, способствующие интенсификации коррозии (коррозионной активности грунтов, </w:t>
      </w:r>
      <w:r w:rsidRPr="00225FC1">
        <w:rPr>
          <w:sz w:val="24"/>
        </w:rPr>
        <w:lastRenderedPageBreak/>
        <w:t>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повреждения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при деформациях грунта, происходящих в форме обвалов, оползней, селевых потоков, </w:t>
      </w:r>
      <w:proofErr w:type="spellStart"/>
      <w:r w:rsidRPr="00225FC1">
        <w:rPr>
          <w:sz w:val="24"/>
        </w:rPr>
        <w:t>термокарста</w:t>
      </w:r>
      <w:proofErr w:type="spellEnd"/>
      <w:r w:rsidRPr="00225FC1">
        <w:rPr>
          <w:sz w:val="24"/>
        </w:rPr>
        <w:t xml:space="preserve">, пучения грунта, </w:t>
      </w:r>
      <w:proofErr w:type="spellStart"/>
      <w:r w:rsidRPr="00225FC1">
        <w:rPr>
          <w:sz w:val="24"/>
        </w:rPr>
        <w:t>солифлюкции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неравномерная осадка, которая более всего проявляется на наземных узлах разветвленной конфигурации, арматуре</w:t>
      </w:r>
      <w:r w:rsidR="00EE796B">
        <w:rPr>
          <w:sz w:val="24"/>
          <w:lang w:val="ru-RU"/>
        </w:rPr>
        <w:t xml:space="preserve"> </w:t>
      </w:r>
      <w:r w:rsidRPr="00225FC1">
        <w:rPr>
          <w:sz w:val="24"/>
        </w:rPr>
        <w:t>и на примыкающих к ним участках;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Четвертая группа включает факторы, отражающие влияние на вероятность аварии качества основных проектных решений. Здесь оценивается точность учета всех возможных нагрузок и воздействий на трубопровод при расчете его конструкции.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>
        <w:rPr>
          <w:sz w:val="24"/>
          <w:lang w:val="ru-RU"/>
        </w:rPr>
        <w:t>оборудования</w:t>
      </w:r>
      <w:r w:rsidRPr="00225FC1">
        <w:rPr>
          <w:sz w:val="24"/>
        </w:rPr>
        <w:t>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1)</w:t>
      </w:r>
      <w:r w:rsidRPr="00225FC1">
        <w:rPr>
          <w:sz w:val="24"/>
        </w:rPr>
        <w:tab/>
        <w:t>анализа физико-химических свойств обращающихся опасных веществ;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2)</w:t>
      </w:r>
      <w:r w:rsidRPr="00225FC1">
        <w:rPr>
          <w:sz w:val="24"/>
        </w:rPr>
        <w:tab/>
        <w:t>анализа критического значения параметров технологических процессов;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3)</w:t>
      </w:r>
      <w:r w:rsidRPr="00225FC1">
        <w:rPr>
          <w:sz w:val="24"/>
        </w:rPr>
        <w:tab/>
        <w:t>анализа сведений по техническому состоянию технологического оборудования;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4)</w:t>
      </w:r>
      <w:r w:rsidRPr="00225FC1">
        <w:rPr>
          <w:sz w:val="24"/>
        </w:rPr>
        <w:tab/>
        <w:t>анализа условий эксплуатации технологических систем;</w:t>
      </w:r>
    </w:p>
    <w:p w:rsidR="00697B60" w:rsidRPr="00225FC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225FC1">
        <w:t>5)</w:t>
      </w:r>
      <w:r w:rsidRPr="00225FC1">
        <w:tab/>
        <w:t>анализа сведений по имевшим место на опасных объектах авариям и инцидентам.</w:t>
      </w:r>
    </w:p>
    <w:p w:rsidR="00AB2D5B" w:rsidRPr="00225FC1" w:rsidRDefault="00AB2D5B" w:rsidP="00EE7F18">
      <w:pPr>
        <w:widowControl w:val="0"/>
        <w:spacing w:line="360" w:lineRule="auto"/>
        <w:ind w:firstLine="709"/>
        <w:jc w:val="both"/>
      </w:pPr>
    </w:p>
    <w:p w:rsidR="005C7807" w:rsidRPr="00225FC1" w:rsidRDefault="005C7807" w:rsidP="00EE7F18">
      <w:pPr>
        <w:widowControl w:val="0"/>
        <w:spacing w:line="360" w:lineRule="auto"/>
        <w:ind w:firstLine="709"/>
        <w:jc w:val="both"/>
      </w:pPr>
    </w:p>
    <w:p w:rsidR="000644FD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7" w:name="_Toc27688616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8" w:name="_Toc61961266"/>
      <w:bookmarkStart w:id="79" w:name="_Toc67660236"/>
      <w:bookmarkEnd w:id="77"/>
      <w:r w:rsidRPr="00225FC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8"/>
      <w:bookmarkEnd w:id="79"/>
    </w:p>
    <w:p w:rsidR="00890BEB" w:rsidRPr="00225FC1" w:rsidRDefault="00890BEB" w:rsidP="00890BEB">
      <w:pPr>
        <w:spacing w:line="360" w:lineRule="auto"/>
        <w:ind w:firstLine="709"/>
        <w:jc w:val="both"/>
      </w:pPr>
      <w:bookmarkStart w:id="80" w:name="_Toc287019719"/>
      <w:r w:rsidRPr="00225FC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lastRenderedPageBreak/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F105C4">
        <w:t>-</w:t>
      </w:r>
      <w:r w:rsidR="00890BEB" w:rsidRPr="00225FC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CC7F8D">
        <w:t>-</w:t>
      </w:r>
      <w:r w:rsidR="00890BEB" w:rsidRPr="00225FC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происходит нарушение герметичности системы или неконтролируемый выход нефти и ПГФ (первичное облако);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нефть выходит наружу, растекаясь по подстилающей поверхности;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 результате испарения образуется вторичное паровоздушное взрывопожароопасное облако;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>
        <w:t>, либо сгоранию без возникновения давления</w:t>
      </w:r>
      <w:r w:rsidRPr="00225FC1">
        <w:t>) паров топливно-воздушной смеси (ТВС) с последующим развитием пожара разлития;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 xml:space="preserve">На распространение нефти по поверхности земли влияет рельеф местности и </w:t>
      </w:r>
      <w:proofErr w:type="spellStart"/>
      <w:r w:rsidRPr="00225FC1">
        <w:t>нефтеемкость</w:t>
      </w:r>
      <w:proofErr w:type="spellEnd"/>
      <w:r w:rsidRPr="00225FC1">
        <w:t xml:space="preserve"> грунта</w:t>
      </w:r>
      <w:r w:rsidR="00CC7F8D">
        <w:rPr>
          <w:lang w:val="ru-RU"/>
        </w:rPr>
        <w:t>, а так же наличие обвалования</w:t>
      </w:r>
      <w:r w:rsidRPr="00225FC1">
        <w:t>. Распространение паров нефти в атмосферном воздухе в основном связано с метеоусловиями и рельефом местности в зоне аварии.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:rsidR="00B82706" w:rsidRPr="00225FC1" w:rsidRDefault="00890BEB" w:rsidP="00890BEB">
      <w:pPr>
        <w:spacing w:line="360" w:lineRule="auto"/>
        <w:ind w:firstLine="709"/>
        <w:jc w:val="both"/>
        <w:rPr>
          <w:color w:val="FFFFFF"/>
        </w:rPr>
      </w:pPr>
      <w:r w:rsidRPr="00225FC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</w:t>
      </w:r>
      <w:r w:rsidRPr="00225FC1">
        <w:lastRenderedPageBreak/>
        <w:t>При этом вероятность каждого сценария аварии рассчитывалась путем перемножения частоты головного события на вероятность конечного.</w:t>
      </w:r>
    </w:p>
    <w:p w:rsidR="00890BEB" w:rsidRPr="00225FC1" w:rsidRDefault="00890BEB" w:rsidP="00B82706">
      <w:pPr>
        <w:jc w:val="both"/>
      </w:pPr>
    </w:p>
    <w:p w:rsidR="00B82706" w:rsidRPr="00225FC1" w:rsidRDefault="00B82706" w:rsidP="00F54343">
      <w:pPr>
        <w:spacing w:line="360" w:lineRule="auto"/>
        <w:jc w:val="both"/>
        <w:rPr>
          <w:snapToGrid w:val="0"/>
        </w:rPr>
      </w:pPr>
    </w:p>
    <w:p w:rsidR="00211F97" w:rsidRPr="00CE0DBC" w:rsidRDefault="00DC0D7A" w:rsidP="00F54343">
      <w:pPr>
        <w:pStyle w:val="152"/>
        <w:spacing w:after="0" w:line="360" w:lineRule="auto"/>
        <w:ind w:firstLine="0"/>
        <w:jc w:val="center"/>
        <w:rPr>
          <w:b/>
          <w:lang w:val="ru-RU"/>
        </w:rPr>
      </w:pPr>
      <w:r w:rsidRPr="00CE0DBC">
        <w:rPr>
          <w:b/>
          <w:lang w:val="ru-RU"/>
        </w:rPr>
        <w:t>Общее описание сценариев аварии</w:t>
      </w:r>
      <w:r w:rsidR="00CE0DBC" w:rsidRPr="00CE0DBC">
        <w:rPr>
          <w:b/>
          <w:lang w:val="ru-RU"/>
        </w:rPr>
        <w:t xml:space="preserve"> для декларируемого объекта</w:t>
      </w:r>
    </w:p>
    <w:p w:rsidR="00211F97" w:rsidRDefault="00CE0DBC" w:rsidP="00F54343">
      <w:pPr>
        <w:pStyle w:val="152"/>
        <w:spacing w:after="0" w:line="360" w:lineRule="auto"/>
      </w:pPr>
      <w:r w:rsidRPr="00CE0DBC">
        <w:rPr>
          <w:szCs w:val="24"/>
          <w:lang w:val="ru-RU"/>
        </w:rPr>
        <w:t>Разрушение или частичная разгерметизация оборудования</w:t>
      </w:r>
      <w:r w:rsidR="00211F97" w:rsidRPr="00CE0DBC">
        <w:t xml:space="preserve"> → истечение опасного вещества → распространение опасного вещества → загрязнение опасным веществом компонентов окружающей среды → возможное воспламенение опасного вещества → горение/взрыв облака и/или пролива → попадание в зону возможных поражающих факторов людей, оборудования, зданий, сооружений, коммуникаций, транспортных средств и/или объектов окружающей среды → эскалация аварии на соседние объекты → локализация и ликвидация аварии.</w:t>
      </w:r>
    </w:p>
    <w:p w:rsidR="00CE0DBC" w:rsidRPr="00225FC1" w:rsidRDefault="003A3DAA" w:rsidP="00CE0DBC">
      <w:pPr>
        <w:pStyle w:val="152"/>
        <w:widowControl/>
        <w:suppressAutoHyphens/>
        <w:spacing w:after="0" w:line="360" w:lineRule="auto"/>
        <w:ind w:firstLine="0"/>
      </w:pPr>
      <w:r w:rsidRPr="003A3DAA">
        <w:rPr>
          <w:noProof/>
        </w:rPr>
        <w:drawing>
          <wp:inline distT="0" distB="0" distL="0" distR="0" wp14:anchorId="5086E330" wp14:editId="284980A1">
            <wp:extent cx="6119495" cy="2868295"/>
            <wp:effectExtent l="0" t="0" r="0" b="825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DAA">
        <w:rPr>
          <w:noProof/>
        </w:rPr>
        <w:t xml:space="preserve"> </w:t>
      </w:r>
    </w:p>
    <w:p w:rsidR="00211F97" w:rsidRPr="00225FC1" w:rsidRDefault="00211F97" w:rsidP="00211F97">
      <w:pPr>
        <w:spacing w:line="360" w:lineRule="auto"/>
        <w:jc w:val="center"/>
        <w:rPr>
          <w:b/>
          <w:sz w:val="20"/>
          <w:szCs w:val="20"/>
        </w:rPr>
      </w:pPr>
      <w:bookmarkStart w:id="81" w:name="_Ref291139717"/>
    </w:p>
    <w:p w:rsidR="00211F97" w:rsidRPr="00CE0DBC" w:rsidRDefault="00211F97" w:rsidP="00211F97">
      <w:pPr>
        <w:pStyle w:val="152"/>
        <w:widowControl/>
        <w:suppressAutoHyphens/>
        <w:spacing w:after="0" w:line="360" w:lineRule="auto"/>
        <w:ind w:firstLine="0"/>
        <w:jc w:val="center"/>
        <w:rPr>
          <w:szCs w:val="24"/>
          <w:lang w:val="ru-RU"/>
        </w:rPr>
      </w:pPr>
      <w:bookmarkStart w:id="82" w:name="_Ref293391747"/>
      <w:r w:rsidRPr="00225FC1">
        <w:rPr>
          <w:szCs w:val="24"/>
        </w:rPr>
        <w:t xml:space="preserve">Рисунок </w:t>
      </w:r>
      <w:r w:rsidRPr="00225FC1">
        <w:rPr>
          <w:szCs w:val="24"/>
        </w:rPr>
        <w:fldChar w:fldCharType="begin"/>
      </w:r>
      <w:r w:rsidRPr="00225FC1">
        <w:rPr>
          <w:szCs w:val="24"/>
        </w:rPr>
        <w:instrText xml:space="preserve"> SEQ Рисунок \* ARABIC </w:instrText>
      </w:r>
      <w:r w:rsidRPr="00225FC1">
        <w:rPr>
          <w:szCs w:val="24"/>
        </w:rPr>
        <w:fldChar w:fldCharType="separate"/>
      </w:r>
      <w:r w:rsidR="00FD3FCD">
        <w:rPr>
          <w:noProof/>
          <w:szCs w:val="24"/>
        </w:rPr>
        <w:t>4</w:t>
      </w:r>
      <w:r w:rsidRPr="00225FC1">
        <w:rPr>
          <w:szCs w:val="24"/>
        </w:rPr>
        <w:fldChar w:fldCharType="end"/>
      </w:r>
      <w:bookmarkEnd w:id="81"/>
      <w:bookmarkEnd w:id="82"/>
      <w:r w:rsidRPr="00225FC1">
        <w:rPr>
          <w:szCs w:val="24"/>
        </w:rPr>
        <w:t xml:space="preserve"> </w:t>
      </w:r>
      <w:r w:rsidRPr="00225FC1">
        <w:rPr>
          <w:szCs w:val="24"/>
        </w:rPr>
        <w:sym w:font="Symbol" w:char="002D"/>
      </w:r>
      <w:r w:rsidRPr="00225FC1">
        <w:rPr>
          <w:szCs w:val="24"/>
        </w:rPr>
        <w:t xml:space="preserve"> «Дерево событий» при</w:t>
      </w:r>
      <w:r w:rsidR="00CE0DBC">
        <w:rPr>
          <w:szCs w:val="24"/>
          <w:lang w:val="ru-RU"/>
        </w:rPr>
        <w:t xml:space="preserve"> разрушении /</w:t>
      </w:r>
      <w:r w:rsidRPr="00225FC1">
        <w:rPr>
          <w:szCs w:val="24"/>
        </w:rPr>
        <w:t xml:space="preserve"> </w:t>
      </w:r>
      <w:r w:rsidR="00CE0DBC">
        <w:rPr>
          <w:szCs w:val="24"/>
          <w:lang w:val="ru-RU"/>
        </w:rPr>
        <w:t xml:space="preserve">частичной </w:t>
      </w:r>
      <w:r w:rsidRPr="00225FC1">
        <w:rPr>
          <w:szCs w:val="24"/>
        </w:rPr>
        <w:t>разгерметизации</w:t>
      </w:r>
      <w:r w:rsidR="00CE0DBC">
        <w:rPr>
          <w:szCs w:val="24"/>
          <w:lang w:val="ru-RU"/>
        </w:rPr>
        <w:t xml:space="preserve"> оборудования</w:t>
      </w:r>
    </w:p>
    <w:p w:rsidR="00D54A36" w:rsidRDefault="00D54A36" w:rsidP="00F54343">
      <w:pPr>
        <w:spacing w:after="160" w:line="256" w:lineRule="auto"/>
        <w:jc w:val="center"/>
        <w:rPr>
          <w:szCs w:val="20"/>
        </w:rPr>
      </w:pPr>
    </w:p>
    <w:p w:rsidR="0053135F" w:rsidRDefault="0053135F" w:rsidP="00F54343">
      <w:pPr>
        <w:spacing w:after="160" w:line="256" w:lineRule="auto"/>
        <w:jc w:val="center"/>
        <w:rPr>
          <w:szCs w:val="20"/>
        </w:rPr>
      </w:pPr>
      <w:r>
        <w:rPr>
          <w:szCs w:val="20"/>
        </w:rPr>
        <w:br w:type="page"/>
      </w:r>
    </w:p>
    <w:p w:rsidR="0053135F" w:rsidRPr="0053135F" w:rsidRDefault="0053135F" w:rsidP="0053135F">
      <w:pPr>
        <w:pStyle w:val="afa"/>
        <w:spacing w:before="0" w:after="0" w:line="360" w:lineRule="auto"/>
        <w:jc w:val="both"/>
        <w:rPr>
          <w:b w:val="0"/>
          <w:lang w:val="ru-RU"/>
        </w:rPr>
      </w:pPr>
      <w:r w:rsidRPr="00225FC1">
        <w:rPr>
          <w:b w:val="0"/>
        </w:rPr>
        <w:lastRenderedPageBreak/>
        <w:t xml:space="preserve">Таблица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Pr="00225FC1">
        <w:rPr>
          <w:b w:val="0"/>
        </w:rPr>
        <w:fldChar w:fldCharType="separate"/>
      </w:r>
      <w:r w:rsidR="00FD3FCD">
        <w:rPr>
          <w:b w:val="0"/>
          <w:noProof/>
        </w:rPr>
        <w:t>7</w:t>
      </w:r>
      <w:r w:rsidRPr="00225FC1">
        <w:rPr>
          <w:b w:val="0"/>
        </w:rPr>
        <w:fldChar w:fldCharType="end"/>
      </w:r>
      <w:r w:rsidRPr="00225FC1">
        <w:rPr>
          <w:b w:val="0"/>
        </w:rPr>
        <w:t xml:space="preserve"> – </w:t>
      </w:r>
      <w:r>
        <w:rPr>
          <w:b w:val="0"/>
          <w:lang w:val="ru-RU"/>
        </w:rPr>
        <w:t>Коэффициенты к «дереву событий» (</w:t>
      </w:r>
      <w:r>
        <w:rPr>
          <w:b w:val="0"/>
          <w:lang w:val="ru-RU"/>
        </w:rPr>
        <w:fldChar w:fldCharType="begin"/>
      </w:r>
      <w:r>
        <w:rPr>
          <w:b w:val="0"/>
          <w:lang w:val="ru-RU"/>
        </w:rPr>
        <w:instrText xml:space="preserve"> REF _Ref293391747 \h  \* MERGEFORMAT </w:instrText>
      </w:r>
      <w:r>
        <w:rPr>
          <w:b w:val="0"/>
          <w:lang w:val="ru-RU"/>
        </w:rPr>
      </w:r>
      <w:r>
        <w:rPr>
          <w:b w:val="0"/>
          <w:lang w:val="ru-RU"/>
        </w:rPr>
        <w:fldChar w:fldCharType="separate"/>
      </w:r>
      <w:r w:rsidR="00FD3FCD" w:rsidRPr="00FD3FCD">
        <w:rPr>
          <w:b w:val="0"/>
          <w:lang w:val="ru-RU"/>
        </w:rPr>
        <w:t>Рисунок 4</w:t>
      </w:r>
      <w:r>
        <w:rPr>
          <w:b w:val="0"/>
          <w:lang w:val="ru-RU"/>
        </w:rPr>
        <w:fldChar w:fldCharType="end"/>
      </w:r>
      <w:r>
        <w:rPr>
          <w:b w:val="0"/>
          <w:lang w:val="ru-RU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305"/>
        <w:gridCol w:w="1086"/>
        <w:gridCol w:w="1148"/>
        <w:gridCol w:w="1275"/>
        <w:gridCol w:w="1132"/>
        <w:gridCol w:w="1171"/>
        <w:gridCol w:w="1386"/>
        <w:gridCol w:w="1124"/>
      </w:tblGrid>
      <w:tr w:rsidR="0053135F" w:rsidRPr="0053135F" w:rsidTr="00D54A36">
        <w:tc>
          <w:tcPr>
            <w:tcW w:w="1242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Массовый расход истечения, кг/с</w:t>
            </w:r>
          </w:p>
        </w:tc>
        <w:tc>
          <w:tcPr>
            <w:tcW w:w="1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Условная вероятность мгновенного воспламенения</w:t>
            </w:r>
            <w:r>
              <w:rPr>
                <w:rFonts w:ascii="Times New Roman CYR" w:hAnsi="Times New Roman CYR" w:cs="Times New Roman CYR"/>
              </w:rPr>
              <w:t xml:space="preserve"> (</w:t>
            </w:r>
            <w:r>
              <w:rPr>
                <w:rFonts w:ascii="Times New Roman CYR" w:hAnsi="Times New Roman CYR" w:cs="Times New Roman CYR"/>
                <w:lang w:val="en-US"/>
              </w:rPr>
              <w:t>a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  <w:tc>
          <w:tcPr>
            <w:tcW w:w="119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 xml:space="preserve">Условная вероятность последующего воспламенения при отсутствии мгновенного воспламенения </w:t>
            </w:r>
            <w:r>
              <w:rPr>
                <w:rFonts w:ascii="Times New Roman CYR" w:hAnsi="Times New Roman CYR" w:cs="Times New Roman CYR"/>
              </w:rPr>
              <w:t>(</w:t>
            </w:r>
            <w:r>
              <w:rPr>
                <w:rFonts w:ascii="Times New Roman CYR" w:hAnsi="Times New Roman CYR" w:cs="Times New Roman CYR"/>
                <w:lang w:val="en-US"/>
              </w:rPr>
              <w:t>b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  <w:tc>
          <w:tcPr>
            <w:tcW w:w="13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 xml:space="preserve">Условная вероятность сгорания с образованием избыточного давления при образовании горючего </w:t>
            </w:r>
            <w:proofErr w:type="spellStart"/>
            <w:r w:rsidRPr="0053135F">
              <w:rPr>
                <w:rFonts w:ascii="Times New Roman CYR" w:hAnsi="Times New Roman CYR" w:cs="Times New Roman CYR"/>
              </w:rPr>
              <w:t>газопаровоздушного</w:t>
            </w:r>
            <w:proofErr w:type="spellEnd"/>
            <w:r w:rsidRPr="0053135F">
              <w:rPr>
                <w:rFonts w:ascii="Times New Roman CYR" w:hAnsi="Times New Roman CYR" w:cs="Times New Roman CYR"/>
              </w:rPr>
              <w:t xml:space="preserve"> облака и его последующем воспламенении </w:t>
            </w:r>
            <w:r>
              <w:rPr>
                <w:rFonts w:ascii="Times New Roman CYR" w:hAnsi="Times New Roman CYR" w:cs="Times New Roman CYR"/>
              </w:rPr>
              <w:t>(</w:t>
            </w:r>
            <w:r>
              <w:rPr>
                <w:rFonts w:ascii="Times New Roman CYR" w:hAnsi="Times New Roman CYR" w:cs="Times New Roman CYR"/>
                <w:lang w:val="en-US"/>
              </w:rPr>
              <w:t>c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</w:tr>
      <w:tr w:rsidR="00D54A36" w:rsidRPr="0053135F" w:rsidTr="00D54A36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Диапазон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Номинальное среднее значение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двухфазная смесь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жидкость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двухфазная</w:t>
            </w:r>
          </w:p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смесь</w:t>
            </w: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жидкость</w:t>
            </w:r>
          </w:p>
        </w:tc>
        <w:tc>
          <w:tcPr>
            <w:tcW w:w="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двухфазная</w:t>
            </w:r>
          </w:p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смесь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жидкость</w:t>
            </w:r>
          </w:p>
        </w:tc>
      </w:tr>
      <w:tr w:rsidR="00D54A36" w:rsidRPr="0053135F" w:rsidTr="00D54A36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Малый (&lt;1)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0,5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0,080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</w:tr>
      <w:tr w:rsidR="00D54A36" w:rsidRPr="0053135F" w:rsidTr="00D54A36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Средний (1 - 50)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10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0,035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0,015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0,036</w:t>
            </w: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0,015</w:t>
            </w:r>
          </w:p>
        </w:tc>
        <w:tc>
          <w:tcPr>
            <w:tcW w:w="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</w:tr>
      <w:tr w:rsidR="00D54A36" w:rsidRPr="0053135F" w:rsidTr="00D54A36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Большой (&gt;50)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100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0,150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0,040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0,176</w:t>
            </w: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0,042</w:t>
            </w:r>
          </w:p>
        </w:tc>
        <w:tc>
          <w:tcPr>
            <w:tcW w:w="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</w:tr>
      <w:tr w:rsidR="00D54A36" w:rsidRPr="0053135F" w:rsidTr="00D54A36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Полный разрыв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Не определено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0,200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0,061</w:t>
            </w:r>
          </w:p>
        </w:tc>
        <w:tc>
          <w:tcPr>
            <w:tcW w:w="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0,100</w:t>
            </w:r>
          </w:p>
        </w:tc>
      </w:tr>
    </w:tbl>
    <w:p w:rsidR="00717C24" w:rsidRPr="00225FC1" w:rsidRDefault="00717C24" w:rsidP="00F54343">
      <w:pPr>
        <w:spacing w:after="160" w:line="256" w:lineRule="auto"/>
        <w:jc w:val="center"/>
        <w:rPr>
          <w:szCs w:val="20"/>
        </w:rPr>
      </w:pPr>
    </w:p>
    <w:p w:rsidR="00810F36" w:rsidRDefault="00717C24" w:rsidP="005C7807">
      <w:pPr>
        <w:spacing w:line="360" w:lineRule="auto"/>
        <w:ind w:firstLine="556"/>
        <w:jc w:val="both"/>
      </w:pPr>
      <w:r>
        <w:t>Для целей дальнейшей идентификации сценариев возможных аварий примем следующие обозначения:</w:t>
      </w:r>
    </w:p>
    <w:p w:rsidR="00717C24" w:rsidRPr="00613CD4" w:rsidRDefault="00717C24" w:rsidP="005C7807">
      <w:pPr>
        <w:spacing w:line="360" w:lineRule="auto"/>
        <w:ind w:firstLine="556"/>
        <w:jc w:val="both"/>
        <w:rPr>
          <w:i/>
        </w:rPr>
      </w:pPr>
      <w:r w:rsidRPr="00613CD4">
        <w:rPr>
          <w:i/>
        </w:rPr>
        <w:t>Группы сценариев: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С1 – </w:t>
      </w:r>
      <w:r w:rsidR="00613CD4">
        <w:rPr>
          <w:lang w:val="ru-RU"/>
        </w:rPr>
        <w:t>разгерметизация/</w:t>
      </w:r>
      <w:r>
        <w:rPr>
          <w:lang w:val="ru-RU"/>
        </w:rPr>
        <w:t>разрушение оборудования с последующим пожаром пролива;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С2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с последующим взрывом газовоздушной смеси;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С3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с последующим сгоранием газовоздушной смеси без образования избыточного давления;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С4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без возникновения поражающих факторов с последующей локализацией и ликвидацией.</w:t>
      </w:r>
    </w:p>
    <w:p w:rsidR="005837C5" w:rsidRPr="00D6638A" w:rsidRDefault="005837C5" w:rsidP="005C7807">
      <w:pPr>
        <w:spacing w:line="360" w:lineRule="auto"/>
        <w:ind w:firstLine="556"/>
        <w:jc w:val="both"/>
      </w:pPr>
    </w:p>
    <w:p w:rsidR="003E7C6F" w:rsidRPr="00225FC1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5837C5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3" w:name="_Toc61961267"/>
      <w:bookmarkStart w:id="84" w:name="_Toc67660237"/>
      <w:bookmarkEnd w:id="80"/>
      <w:r w:rsidRPr="00225FC1">
        <w:rPr>
          <w:rFonts w:ascii="Times New Roman" w:hAnsi="Times New Roman"/>
          <w:color w:val="auto"/>
          <w:sz w:val="24"/>
          <w:szCs w:val="24"/>
        </w:rPr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3"/>
      <w:bookmarkEnd w:id="84"/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Для определения количества взрывопожароопасных веществ, участвующих в аварии с пожаром разлития, а так же термического воздействия горящего продукта использован «Метод расчета интенсивности теплового излучения при пожарах проливов ЛВЖ и ГЖ» (Приложение В) ГОСТ Р 12.3.047-2012 «Система стандартов безопасности труда. Пожарная безопасность технологических процессов. Общие требования. Методы контроля», Руководство по безопасности «Методика оценки последствий аварийных взрывов топливно-воздушных смесей», которые позволяют рассчитать интенсивность теплового излучения, параметры волны давления на различных расстояниях от геометрического центра облака ТВС при сгорании </w:t>
      </w:r>
      <w:proofErr w:type="spellStart"/>
      <w:r w:rsidRPr="00225FC1">
        <w:t>газопаровоздушных</w:t>
      </w:r>
      <w:proofErr w:type="spellEnd"/>
      <w:r w:rsidRPr="00225FC1">
        <w:t xml:space="preserve"> смесей в открытом пространстве.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Указанные методики позволяют ранжировать территорию объекта по степени опасности, что в свою очередь используется для определения ущерба, который может быть причинен обслуживающему персоналу и предприятию в целом в результате аварии.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Для определения ущерба, причиненного окружающей природной среде в результате аварии, использованы: постановление Правительства РФ от 13 сентября 2016 года № 913 «О ставках платы за негативное воздействие на окружающую среду и дополнительных коэффициентах»; РД 03-496-02 «Методические рекомендации по оценке ущерба от аварий на опасных производственных объектах»; «Методика расчета выбросов вредных веществ в атмосферу при свободном горении нефти и нефтепродуктов»; «Методика определения ущерба окружающей природной среде при авариях на магистральных нефтепроводах»,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региона.</w:t>
      </w:r>
    </w:p>
    <w:p w:rsidR="00810F36" w:rsidRPr="00225FC1" w:rsidRDefault="00810F36" w:rsidP="00810F36">
      <w:pPr>
        <w:spacing w:line="360" w:lineRule="auto"/>
        <w:ind w:firstLine="709"/>
        <w:jc w:val="both"/>
      </w:pPr>
      <w:r w:rsidRPr="00225FC1">
        <w:t>Указанные методики дают основу для разработки приоритетных мероприятий по повышению уровня промышленной безопасности объектов транспортирования, хранения и распределения нефти</w:t>
      </w:r>
      <w:r w:rsidR="00D10E32">
        <w:t>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Оценка риска включает в себя следующие этапы: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сбор и обобщение информации о характеристике </w:t>
      </w:r>
      <w:r w:rsidR="007F2D43">
        <w:t>ОПО</w:t>
      </w:r>
      <w:r w:rsidRPr="00225FC1">
        <w:t>, с идентификацией опасностей, возникающих при его эксплуатации;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прогноз частоты утечек </w:t>
      </w:r>
      <w:r w:rsidR="007F2D43">
        <w:t>опасного вещества</w:t>
      </w:r>
      <w:r w:rsidRPr="00225FC1">
        <w:t xml:space="preserve"> и оценку объемов утечки и потерь нефти (технологический риск);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оценку последствий аварийных утечек нефти для различных компонентов окружающей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проведение (на основе полученных оценок риска) ранжирования участков </w:t>
      </w:r>
      <w:r w:rsidR="007F2D43">
        <w:t>ОПО</w:t>
      </w:r>
      <w:r w:rsidRPr="00225FC1">
        <w:t xml:space="preserve"> и </w:t>
      </w:r>
      <w:r w:rsidRPr="00225FC1">
        <w:lastRenderedPageBreak/>
        <w:t>приоритетности мер безопасности (управление риском).</w:t>
      </w:r>
    </w:p>
    <w:p w:rsidR="00702C0A" w:rsidRPr="00225FC1" w:rsidRDefault="00702C0A" w:rsidP="00810F36">
      <w:pPr>
        <w:widowControl w:val="0"/>
        <w:spacing w:line="360" w:lineRule="auto"/>
        <w:ind w:firstLine="709"/>
        <w:jc w:val="both"/>
      </w:pPr>
      <w:r w:rsidRPr="00225FC1">
        <w:t>Проведение расчетной оценки риска эксплуатации и последствий возможных аварий предполагает сбор, обобщение и использование исходной информации, в том числе: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проектной документации;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материалов инженерных изысканий;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картографических материалов и других данных.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Прогноз частоты аварийных утечек нефти проводится с учетом факторов влияния, которые ранжированы по группам: 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1  - внешние антропогенные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2  - коррозия;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3  - природные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4 - конструктивно-технологические факторы;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Группа 5 - дефекты </w:t>
      </w:r>
      <w:r w:rsidR="00AA2DA6">
        <w:t>оборудования</w:t>
      </w:r>
      <w:r w:rsidRPr="00225FC1">
        <w:t xml:space="preserve"> и сварных швов.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Блок-схема алгоритма проведения анализа риска аварий на нефтепроводах, включающего в себя все вышеперечисленные этапы, представлена ниже (</w:t>
      </w:r>
      <w:r w:rsidR="008E6622" w:rsidRPr="00225FC1">
        <w:fldChar w:fldCharType="begin"/>
      </w:r>
      <w:r w:rsidR="008E6622" w:rsidRPr="00225FC1">
        <w:instrText xml:space="preserve"> REF _Ref336623486 \h  \* MERGEFORMAT </w:instrText>
      </w:r>
      <w:r w:rsidR="008E6622" w:rsidRPr="00225FC1">
        <w:fldChar w:fldCharType="separate"/>
      </w:r>
      <w:r w:rsidR="007F2D43" w:rsidRPr="00225FC1">
        <w:t>Рисунок 7</w:t>
      </w:r>
      <w:r w:rsidR="008E6622" w:rsidRPr="00225FC1">
        <w:fldChar w:fldCharType="end"/>
      </w:r>
      <w:r w:rsidRPr="00225FC1">
        <w:t>).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Оценка последствий аварийных утечек нефти для различных сценариев аварий включает определение: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объемов разлива и потерь нефти;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площади загрязнения сухопутных ландшафтов различного типа (пашня, лесные угодья …) и водных объектов;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экологического ущерба, как суммы компенсаций за загрязнение компонентов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ущерба за уничтожение и негативные последствия для животного и растительного мира.</w:t>
      </w:r>
    </w:p>
    <w:p w:rsidR="00702C0A" w:rsidRPr="00225FC1" w:rsidRDefault="00E76B22" w:rsidP="00702C0A">
      <w:pPr>
        <w:pStyle w:val="affff5"/>
        <w:widowControl w:val="0"/>
        <w:spacing w:line="360" w:lineRule="auto"/>
        <w:ind w:left="0"/>
        <w:jc w:val="center"/>
      </w:pPr>
      <w:r w:rsidRPr="00E76B22">
        <w:rPr>
          <w:noProof/>
        </w:rPr>
        <w:lastRenderedPageBreak/>
        <w:drawing>
          <wp:inline distT="0" distB="0" distL="0" distR="0" wp14:anchorId="0E74CDA8" wp14:editId="664FE77C">
            <wp:extent cx="6119495" cy="526161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0A" w:rsidRPr="00225FC1" w:rsidRDefault="00702C0A" w:rsidP="00810F36">
      <w:pPr>
        <w:pStyle w:val="affff5"/>
        <w:spacing w:line="360" w:lineRule="auto"/>
        <w:ind w:left="0"/>
        <w:jc w:val="center"/>
      </w:pPr>
      <w:bookmarkStart w:id="85" w:name="_Ref336623486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CD5927">
        <w:rPr>
          <w:noProof/>
        </w:rPr>
        <w:t>5</w:t>
      </w:r>
      <w:r w:rsidR="00CD7D1B" w:rsidRPr="00225FC1">
        <w:fldChar w:fldCharType="end"/>
      </w:r>
      <w:bookmarkEnd w:id="85"/>
      <w:r w:rsidRPr="00225FC1">
        <w:t xml:space="preserve"> – Блок-схема проведения оценки степени риска аварий </w:t>
      </w:r>
    </w:p>
    <w:p w:rsidR="00702C0A" w:rsidRPr="00225FC1" w:rsidRDefault="00702C0A" w:rsidP="00702C0A">
      <w:pPr>
        <w:ind w:firstLine="556"/>
        <w:jc w:val="both"/>
      </w:pPr>
    </w:p>
    <w:p w:rsidR="00810F36" w:rsidRPr="00225FC1" w:rsidRDefault="00810F36" w:rsidP="00810F36">
      <w:pPr>
        <w:widowControl w:val="0"/>
        <w:spacing w:line="360" w:lineRule="auto"/>
        <w:ind w:firstLine="709"/>
        <w:jc w:val="both"/>
      </w:pPr>
      <w:r w:rsidRPr="00225FC1">
        <w:t>Для анализа риска использованы: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статические данные по аварийности технологического оборудования, применяемого на опасных объектах;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логические методы анализа и экспертные оценки (путем учета мнения специалистов, имеющих опыт эксплуатации опасных производственных объектов).</w:t>
      </w:r>
    </w:p>
    <w:p w:rsidR="00810F36" w:rsidRPr="00225FC1" w:rsidRDefault="00810F36" w:rsidP="00810F36">
      <w:pPr>
        <w:widowControl w:val="0"/>
        <w:tabs>
          <w:tab w:val="left" w:pos="993"/>
        </w:tabs>
        <w:spacing w:line="360" w:lineRule="auto"/>
        <w:ind w:firstLine="709"/>
        <w:jc w:val="both"/>
      </w:pPr>
      <w:r w:rsidRPr="00225FC1">
        <w:t>Таким образом, в настоящей декларации при анализе риска были использованы физико-математические модели и методы расчета, приведенные в нижеследующей документации: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9"/>
        <w:gridCol w:w="9388"/>
      </w:tblGrid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СП 12.13130.2009 «Определение категорий помещений, зданий и наружных установок по взрывопожарной и пожарной опасности»;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Р 12.3.047-2012 «Система стандартов безопасности труда. Пожарная безопасность технологических процессов. Общие требования. Методы контроля»;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РД 03-496-02 «Методические рекомендации по оценке ущерба от аварий на опасных </w:t>
            </w:r>
            <w:r w:rsidRPr="00225FC1">
              <w:lastRenderedPageBreak/>
              <w:t>производственных объектах»;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«Методические основы по проведению анализа опасностей и оценки риска аварий на опасных производственных объектах» (Приказ от 11 апреля 2016 г. № 144)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«Федеральные нормы и правила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производств» (утв. приказом Федеральной службы по экологическому, технологическому и атомному надзору </w:t>
            </w:r>
            <w:r w:rsidR="00CE46D8" w:rsidRPr="00CE46D8">
              <w:t>от 15.12.2020 г. №533</w:t>
            </w:r>
            <w:r w:rsidRPr="00225FC1">
              <w:t>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Руководство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      </w:r>
            <w:r w:rsidRPr="00225FC1">
              <w:rPr>
                <w:bCs/>
              </w:rPr>
              <w:t>приказом</w:t>
            </w:r>
            <w:r w:rsidRPr="00225FC1">
              <w:t xml:space="preserve"> Федеральной службы по экологическому, технологическому и атомному надзору от 17 июня 2016 г. N 228).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«Методика анализа риска аварий на опасных производственных объектах нефтегазодобычи», утвержденного приказом Ростехнадзора от 17.08.2015 г. № 317.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12.1.004-91 «Пожарная безопасность. Общие требования»;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27.310-95 «Надежность в технике. Анализ видов, последствий и критичности отказов. Основные положения» (введен в действие постановлением Комитета РФ по стандартизации, метрологии и сертификации 26.06.1996 г. № 430);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pageBreakBefore/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Сафонов В., </w:t>
            </w:r>
            <w:proofErr w:type="spellStart"/>
            <w:r w:rsidRPr="00225FC1">
              <w:t>Одишария</w:t>
            </w:r>
            <w:proofErr w:type="spellEnd"/>
            <w:r w:rsidRPr="00225FC1">
              <w:t xml:space="preserve"> Г., </w:t>
            </w:r>
            <w:proofErr w:type="spellStart"/>
            <w:r w:rsidRPr="00225FC1">
              <w:t>Швыряев</w:t>
            </w:r>
            <w:proofErr w:type="spellEnd"/>
            <w:r w:rsidRPr="00225FC1">
              <w:t xml:space="preserve"> А. Теория и практика анализа риска в газовой промышленности. – М.: НУМЦ Минприроды России, 1996 г.</w:t>
            </w:r>
          </w:p>
        </w:tc>
      </w:tr>
    </w:tbl>
    <w:p w:rsidR="00702C0A" w:rsidRPr="00225FC1" w:rsidRDefault="00702C0A" w:rsidP="00810F36">
      <w:pPr>
        <w:widowControl w:val="0"/>
        <w:tabs>
          <w:tab w:val="left" w:pos="993"/>
        </w:tabs>
        <w:spacing w:line="360" w:lineRule="auto"/>
        <w:ind w:left="567"/>
        <w:jc w:val="both"/>
      </w:pPr>
    </w:p>
    <w:p w:rsidR="00857440" w:rsidRPr="00225FC1" w:rsidRDefault="00857440" w:rsidP="00810F36">
      <w:pPr>
        <w:spacing w:line="360" w:lineRule="auto"/>
        <w:ind w:firstLine="709"/>
        <w:jc w:val="both"/>
      </w:pPr>
    </w:p>
    <w:p w:rsidR="003E7C6F" w:rsidRPr="00225FC1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6" w:name="_Toc287019720"/>
      <w:bookmarkStart w:id="87" w:name="_Ref290381817"/>
      <w:bookmarkStart w:id="88" w:name="_Ref29122962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9" w:name="_Toc67660238"/>
      <w:bookmarkEnd w:id="86"/>
      <w:bookmarkEnd w:id="87"/>
      <w:bookmarkEnd w:id="88"/>
      <w:r w:rsidRPr="00225FC1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9"/>
    </w:p>
    <w:p w:rsidR="00B956DE" w:rsidRPr="00225FC1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225FC1">
        <w:t>Определение количества опасных веществ, участвующих в аварии, проводилось для основн</w:t>
      </w:r>
      <w:r w:rsidR="00AA2DA6">
        <w:t>ого</w:t>
      </w:r>
      <w:r w:rsidRPr="00225FC1">
        <w:t xml:space="preserve"> технологическ</w:t>
      </w:r>
      <w:r w:rsidR="00AA2DA6">
        <w:t>ого</w:t>
      </w:r>
      <w:r w:rsidRPr="00225FC1">
        <w:t xml:space="preserve"> </w:t>
      </w:r>
      <w:r w:rsidR="00AA2DA6">
        <w:t>оборудования</w:t>
      </w:r>
      <w:r w:rsidRPr="00225FC1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>Количество, испарившегося опасного вещества (ПГФ) с площади разлива, определялось по «</w:t>
      </w:r>
      <w:r w:rsidR="000C6AA2" w:rsidRPr="000C6AA2">
        <w:t>Методика моделирования распространения аварийных выбросов опасных веществ</w:t>
      </w:r>
      <w:r w:rsidRPr="00225FC1">
        <w:t xml:space="preserve">» (утв. </w:t>
      </w:r>
      <w:r w:rsidR="000C6AA2">
        <w:t>приказом Ростехнадзора №158 от 20.04.2015 г.</w:t>
      </w:r>
      <w:r w:rsidRPr="00225FC1">
        <w:t>).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 xml:space="preserve">Длительность испарения жидкости принимается равной времени ее полного испарения, но не более 3600 с. </w:t>
      </w:r>
    </w:p>
    <w:p w:rsidR="003E7C6F" w:rsidRPr="00225FC1" w:rsidRDefault="00DF12CB" w:rsidP="00B97C47">
      <w:pPr>
        <w:spacing w:line="360" w:lineRule="auto"/>
        <w:ind w:right="-284" w:firstLine="709"/>
        <w:jc w:val="both"/>
      </w:pPr>
      <w:r w:rsidRPr="00225FC1">
        <w:t xml:space="preserve">Оценка количества опасных веществ, участвующих в аварии приводится </w:t>
      </w:r>
      <w:r w:rsidR="00496E2D" w:rsidRPr="00225FC1">
        <w:t xml:space="preserve">в таблице </w:t>
      </w:r>
      <w:r w:rsidRPr="00225FC1">
        <w:t>ниже</w:t>
      </w:r>
      <w:r w:rsidR="004C1101" w:rsidRPr="00225FC1">
        <w:t>.</w:t>
      </w:r>
    </w:p>
    <w:p w:rsidR="00DF12CB" w:rsidRDefault="00496E2D" w:rsidP="00647B81">
      <w:pPr>
        <w:spacing w:line="360" w:lineRule="auto"/>
        <w:jc w:val="both"/>
      </w:pPr>
      <w:bookmarkStart w:id="90" w:name="_Ref532208093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11</w:t>
      </w:r>
      <w:r w:rsidR="00573325">
        <w:rPr>
          <w:noProof/>
        </w:rPr>
        <w:fldChar w:fldCharType="end"/>
      </w:r>
      <w:bookmarkEnd w:id="90"/>
      <w:r w:rsidRPr="00225FC1">
        <w:t xml:space="preserve"> – Количество опасного вещества, участвующего в аварии</w:t>
      </w:r>
    </w:p>
    <w:tbl>
      <w:tblPr>
        <w:tblStyle w:val="afe"/>
        <w:tblW w:w="5000" w:type="pct"/>
        <w:tblLook w:val="04A0" w:firstRow="1" w:lastRow="0" w:firstColumn="1" w:lastColumn="0" w:noHBand="0" w:noVBand="1"/>
      </w:tblPr>
      <w:tblGrid>
        <w:gridCol w:w="1055"/>
        <w:gridCol w:w="1990"/>
        <w:gridCol w:w="1226"/>
        <w:gridCol w:w="942"/>
        <w:gridCol w:w="2150"/>
        <w:gridCol w:w="2264"/>
      </w:tblGrid>
      <w:tr w:rsidR="00D670AC" w:rsidTr="004B5CED">
        <w:trPr>
          <w:trHeight w:val="821"/>
          <w:tblHeader/>
        </w:trPr>
        <w:tc>
          <w:tcPr>
            <w:tcW w:w="639" w:type="pct"/>
            <w:vMerge w:val="restart"/>
          </w:tcPr>
          <w:p w:rsidR="00D670AC" w:rsidRDefault="00D670AC" w:rsidP="00D670AC">
            <w:pPr>
              <w:jc w:val="both"/>
            </w:pPr>
            <w:r>
              <w:t>Сценарий аварии</w:t>
            </w:r>
          </w:p>
        </w:tc>
        <w:tc>
          <w:tcPr>
            <w:tcW w:w="940" w:type="pct"/>
            <w:vMerge w:val="restart"/>
          </w:tcPr>
          <w:p w:rsidR="00D670AC" w:rsidRPr="00D54A36" w:rsidRDefault="00D54A36" w:rsidP="00D670AC">
            <w:pPr>
              <w:jc w:val="both"/>
              <w:rPr>
                <w:lang w:val="en-US"/>
              </w:rPr>
            </w:pPr>
            <w:r>
              <w:t>Оборудование</w:t>
            </w:r>
          </w:p>
        </w:tc>
        <w:tc>
          <w:tcPr>
            <w:tcW w:w="639" w:type="pct"/>
            <w:vMerge w:val="restart"/>
          </w:tcPr>
          <w:p w:rsidR="00D670AC" w:rsidRDefault="00D54A36" w:rsidP="00D670AC">
            <w:pPr>
              <w:jc w:val="both"/>
            </w:pPr>
            <w:r>
              <w:t>Частота сценария, 1/год</w:t>
            </w:r>
          </w:p>
        </w:tc>
        <w:tc>
          <w:tcPr>
            <w:tcW w:w="640" w:type="pct"/>
            <w:vMerge w:val="restart"/>
          </w:tcPr>
          <w:p w:rsidR="00D670AC" w:rsidRDefault="00D54A36" w:rsidP="00D670AC">
            <w:pPr>
              <w:jc w:val="both"/>
            </w:pPr>
            <w:r>
              <w:rPr>
                <w:color w:val="000000"/>
              </w:rPr>
              <w:t>Основной поражающий фактор, п</w:t>
            </w:r>
            <w:r w:rsidR="00D670AC">
              <w:rPr>
                <w:color w:val="000000"/>
              </w:rPr>
              <w:t>оследствия</w:t>
            </w:r>
          </w:p>
        </w:tc>
        <w:tc>
          <w:tcPr>
            <w:tcW w:w="2143" w:type="pct"/>
            <w:gridSpan w:val="2"/>
          </w:tcPr>
          <w:p w:rsidR="00D670AC" w:rsidRDefault="00D670AC" w:rsidP="00D670AC">
            <w:pPr>
              <w:jc w:val="center"/>
            </w:pPr>
            <w:r>
              <w:rPr>
                <w:color w:val="000000"/>
              </w:rPr>
              <w:t>Количество опасного вещества, т</w:t>
            </w:r>
          </w:p>
        </w:tc>
      </w:tr>
      <w:tr w:rsidR="00D670AC" w:rsidTr="004B5CED">
        <w:trPr>
          <w:trHeight w:val="1328"/>
          <w:tblHeader/>
        </w:trPr>
        <w:tc>
          <w:tcPr>
            <w:tcW w:w="639" w:type="pct"/>
            <w:vMerge/>
          </w:tcPr>
          <w:p w:rsidR="00D670AC" w:rsidRDefault="00D670AC" w:rsidP="00D670AC">
            <w:pPr>
              <w:jc w:val="both"/>
            </w:pPr>
          </w:p>
        </w:tc>
        <w:tc>
          <w:tcPr>
            <w:tcW w:w="940" w:type="pct"/>
            <w:vMerge/>
          </w:tcPr>
          <w:p w:rsidR="00D670AC" w:rsidRDefault="00D670AC" w:rsidP="00D670AC">
            <w:pPr>
              <w:jc w:val="both"/>
            </w:pPr>
          </w:p>
        </w:tc>
        <w:tc>
          <w:tcPr>
            <w:tcW w:w="639" w:type="pct"/>
            <w:vMerge/>
          </w:tcPr>
          <w:p w:rsidR="00D670AC" w:rsidRDefault="00D670AC" w:rsidP="00D670AC">
            <w:pPr>
              <w:jc w:val="both"/>
              <w:rPr>
                <w:color w:val="000000"/>
              </w:rPr>
            </w:pPr>
          </w:p>
        </w:tc>
        <w:tc>
          <w:tcPr>
            <w:tcW w:w="640" w:type="pct"/>
            <w:vMerge/>
          </w:tcPr>
          <w:p w:rsidR="00D670AC" w:rsidRDefault="00D670AC" w:rsidP="00D670AC">
            <w:pPr>
              <w:jc w:val="both"/>
              <w:rPr>
                <w:color w:val="000000"/>
              </w:rPr>
            </w:pPr>
          </w:p>
        </w:tc>
        <w:tc>
          <w:tcPr>
            <w:tcW w:w="1037" w:type="pct"/>
          </w:tcPr>
          <w:p w:rsidR="00D670AC" w:rsidRDefault="00D670AC" w:rsidP="00D670AC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аварии</w:t>
            </w:r>
          </w:p>
        </w:tc>
        <w:tc>
          <w:tcPr>
            <w:tcW w:w="1106" w:type="pct"/>
          </w:tcPr>
          <w:p w:rsidR="00D670AC" w:rsidRDefault="00D670AC" w:rsidP="00D670AC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создании поражающих факторов</w:t>
            </w:r>
          </w:p>
        </w:tc>
      </w:tr>
      <w:tr w:rsidR="00D670AC" w:rsidRPr="00774738" w:rsidTr="00D670AC">
        <w:tc>
          <w:tcPr>
            <w:tcW w:w="5000" w:type="pct"/>
            <w:gridSpan w:val="6"/>
          </w:tcPr>
          <w:p w:rsidR="00D670AC" w:rsidRPr="002B107F" w:rsidRDefault="002B107F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A44276" w:rsidRPr="00A44276">
              <w:rPr>
                <w:lang w:val="en-US"/>
              </w:rPr>
              <w:t>mass_crash_table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FA2151" w:rsidRPr="002B107F" w:rsidTr="004B5CED">
        <w:tc>
          <w:tcPr>
            <w:tcW w:w="639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40" w:type="pct"/>
          </w:tcPr>
          <w:p w:rsidR="00FA2151" w:rsidRPr="002B107F" w:rsidRDefault="00343BCD" w:rsidP="00F45D71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</w:t>
            </w:r>
            <w:proofErr w:type="gramEnd"/>
            <w:r w:rsidRPr="00343BCD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39" w:type="pct"/>
          </w:tcPr>
          <w:p w:rsidR="00FA2151" w:rsidRPr="002B107F" w:rsidRDefault="00D54A36" w:rsidP="00F45D71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frequency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0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effect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37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sub_mass_all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06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D670AC" w:rsidRPr="002B107F" w:rsidTr="00D670AC">
        <w:tc>
          <w:tcPr>
            <w:tcW w:w="5000" w:type="pct"/>
            <w:gridSpan w:val="6"/>
          </w:tcPr>
          <w:p w:rsidR="00D670AC" w:rsidRPr="002B107F" w:rsidRDefault="002B107F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4B5CED" w:rsidRPr="00774738" w:rsidTr="00804973">
        <w:tc>
          <w:tcPr>
            <w:tcW w:w="5000" w:type="pct"/>
            <w:gridSpan w:val="6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bookmarkStart w:id="91" w:name="_Toc287019721"/>
            <w:bookmarkStart w:id="92" w:name="_Ref290381843"/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A44276">
              <w:rPr>
                <w:lang w:val="en-US"/>
              </w:rPr>
              <w:t>mass_crash_table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4B5CED" w:rsidRPr="00774738" w:rsidTr="004B5CED">
        <w:tc>
          <w:tcPr>
            <w:tcW w:w="639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40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</w:t>
            </w:r>
            <w:proofErr w:type="gramEnd"/>
            <w:r w:rsidRPr="00343BCD">
              <w:rPr>
                <w:color w:val="000000"/>
                <w:lang w:val="en-US"/>
              </w:rPr>
              <w:t>_equp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39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frequency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0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effect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37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</w:t>
            </w:r>
            <w:proofErr w:type="gramEnd"/>
            <w:r w:rsidRPr="00445BBA">
              <w:rPr>
                <w:color w:val="000000"/>
                <w:lang w:val="en-US"/>
              </w:rPr>
              <w:t>_mass_all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06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</w:t>
            </w:r>
            <w:proofErr w:type="gramEnd"/>
            <w:r w:rsidRPr="00445BBA">
              <w:rPr>
                <w:color w:val="000000"/>
                <w:lang w:val="en-US"/>
              </w:rPr>
              <w:t>_mass_part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4B5CED" w:rsidRPr="002B107F" w:rsidTr="00804973">
        <w:tc>
          <w:tcPr>
            <w:tcW w:w="5000" w:type="pct"/>
            <w:gridSpan w:val="6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4B5CED" w:rsidRPr="00A44276" w:rsidRDefault="004B5CED" w:rsidP="00496E2D">
      <w:pPr>
        <w:spacing w:line="360" w:lineRule="auto"/>
        <w:ind w:firstLine="556"/>
        <w:jc w:val="both"/>
        <w:rPr>
          <w:lang w:val="en-US"/>
        </w:rPr>
      </w:pP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 xml:space="preserve">В соответствии с </w:t>
      </w:r>
      <w:r w:rsidR="00F45AC2">
        <w:t xml:space="preserve"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</w:t>
      </w:r>
      <w:r w:rsidR="00F45AC2">
        <w:lastRenderedPageBreak/>
        <w:t>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7741C5" w:rsidRPr="007741C5" w:rsidRDefault="00585585" w:rsidP="007741C5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r w:rsidR="007741C5" w:rsidRPr="007741C5">
        <w:t xml:space="preserve">{{ </w:t>
      </w:r>
      <w:r w:rsidR="007741C5" w:rsidRPr="007741C5">
        <w:rPr>
          <w:lang w:val="en-US"/>
        </w:rPr>
        <w:t>most</w:t>
      </w:r>
      <w:r w:rsidR="007741C5">
        <w:t>_</w:t>
      </w:r>
      <w:r w:rsidR="007741C5" w:rsidRPr="007741C5">
        <w:rPr>
          <w:lang w:val="en-US"/>
        </w:rPr>
        <w:t>possible</w:t>
      </w:r>
      <w:r w:rsidR="007741C5">
        <w:t xml:space="preserve"> </w:t>
      </w:r>
      <w:r w:rsidR="007741C5" w:rsidRPr="007741C5">
        <w:t>}}</w:t>
      </w:r>
    </w:p>
    <w:p w:rsidR="00585585" w:rsidRPr="002A0032" w:rsidRDefault="00585585" w:rsidP="00585585">
      <w:pPr>
        <w:spacing w:line="360" w:lineRule="auto"/>
        <w:ind w:firstLine="556"/>
        <w:jc w:val="both"/>
      </w:pPr>
      <w:r w:rsidRPr="002A0032">
        <w:t>– наиболее опасный (масштабный) –</w:t>
      </w:r>
      <w:r w:rsidR="003377E4">
        <w:t xml:space="preserve"> </w:t>
      </w:r>
      <w:r w:rsidR="003377E4" w:rsidRPr="007741C5">
        <w:t xml:space="preserve">{{ </w:t>
      </w:r>
      <w:r w:rsidR="003377E4" w:rsidRPr="003377E4">
        <w:rPr>
          <w:lang w:val="en-US"/>
        </w:rPr>
        <w:t>most</w:t>
      </w:r>
      <w:r w:rsidR="003377E4" w:rsidRPr="003377E4">
        <w:t>_</w:t>
      </w:r>
      <w:r w:rsidR="003377E4" w:rsidRPr="003377E4">
        <w:rPr>
          <w:lang w:val="en-US"/>
        </w:rPr>
        <w:t>dangerous</w:t>
      </w:r>
      <w:r w:rsidR="003377E4">
        <w:t xml:space="preserve"> </w:t>
      </w:r>
      <w:r w:rsidR="003377E4" w:rsidRPr="007741C5">
        <w:t>}}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тепловое излучение;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p w:rsidR="00BA2D63" w:rsidRPr="00225FC1" w:rsidRDefault="00BA2D63" w:rsidP="005C7807">
      <w:pPr>
        <w:spacing w:line="360" w:lineRule="auto"/>
        <w:ind w:firstLine="556"/>
        <w:jc w:val="both"/>
      </w:pPr>
    </w:p>
    <w:p w:rsidR="00C114C1" w:rsidRPr="00225FC1" w:rsidRDefault="00C114C1" w:rsidP="005C7807">
      <w:pPr>
        <w:spacing w:line="360" w:lineRule="auto"/>
        <w:ind w:firstLine="556"/>
        <w:jc w:val="both"/>
      </w:pPr>
    </w:p>
    <w:p w:rsidR="003E7C6F" w:rsidRPr="00225FC1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3" w:name="_Ref3314406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4" w:name="_Toc61961269"/>
      <w:bookmarkStart w:id="95" w:name="_Toc67660239"/>
      <w:bookmarkEnd w:id="91"/>
      <w:bookmarkEnd w:id="92"/>
      <w:bookmarkEnd w:id="93"/>
      <w:r w:rsidRPr="00225FC1">
        <w:rPr>
          <w:rFonts w:ascii="Times New Roman" w:hAnsi="Times New Roman"/>
          <w:color w:val="auto"/>
          <w:sz w:val="24"/>
          <w:szCs w:val="24"/>
        </w:rPr>
        <w:t>Расчет вероятных зон действия поражающих факторов</w:t>
      </w:r>
      <w:bookmarkEnd w:id="94"/>
      <w:bookmarkEnd w:id="95"/>
    </w:p>
    <w:p w:rsidR="00207C8B" w:rsidRPr="00225FC1" w:rsidRDefault="00B82706" w:rsidP="00496E2D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225FC1">
        <w:rPr>
          <w:b/>
          <w:bCs/>
        </w:rPr>
        <w:t>Расчет избыточного давления (Руководство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31.03.2016))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Расчет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предназначена для количественной оценки параметров воздушных ударных волн при взрывах топливно-воздушных смесей, образующихся в атмосфере при промышленных авариях. При рассмотрении предполагается частичная разгерметизация или полное разрушение оборудования, содержащего горючее вещество в газообразной или жидкой фазе, выброс этого вещества в окружающую среду, образование облака ТВС, инициирование ТВС, взрывное превращение (горение или детонация) в облаке ТВС.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позволяет определять вероятные степени поражения людей и степени повреждений зданий от взрывной нагрузки при  авариях с взрывами топливно-воздушных смесей.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Исходными данными для расчета параметров ударных волн при взрыве облака ТВС являются: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характеристики горючего вещества, содержащегося в облаке ТВС;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агрегатное состояние ТВС (газовая или гетерогенная);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средняя концентрация горючего вещества в смеси </w:t>
      </w:r>
      <w:r w:rsidRPr="00225FC1">
        <w:rPr>
          <w:bCs/>
          <w:position w:val="-10"/>
        </w:rPr>
        <w:object w:dxaOrig="34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pt;height:18pt" o:ole="">
            <v:imagedata r:id="rId40" o:title=""/>
          </v:shape>
          <o:OLEObject Type="Embed" ProgID="Equation.3" ShapeID="_x0000_i1025" DrawAspect="Content" ObjectID="_1709131160" r:id="rId41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-стехиометрическая концентрация горючего газа с воздухом </w:t>
      </w:r>
      <w:r w:rsidRPr="00225FC1">
        <w:rPr>
          <w:bCs/>
          <w:position w:val="-12"/>
        </w:rPr>
        <w:object w:dxaOrig="440" w:dyaOrig="360">
          <v:shape id="_x0000_i1026" type="#_x0000_t75" style="width:24pt;height:18pt" o:ole="">
            <v:imagedata r:id="rId42" o:title=""/>
          </v:shape>
          <o:OLEObject Type="Embed" ProgID="Equation.3" ShapeID="_x0000_i1026" DrawAspect="Content" ObjectID="_1709131161" r:id="rId43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масса горючего вещества, содержащегося в облаке, </w:t>
      </w:r>
      <w:r w:rsidRPr="00225FC1">
        <w:rPr>
          <w:bCs/>
          <w:position w:val="-10"/>
        </w:rPr>
        <w:object w:dxaOrig="400" w:dyaOrig="340">
          <v:shape id="_x0000_i1027" type="#_x0000_t75" style="width:18pt;height:18pt" o:ole="">
            <v:imagedata r:id="rId44" o:title=""/>
          </v:shape>
          <o:OLEObject Type="Embed" ProgID="Equation.3" ShapeID="_x0000_i1027" DrawAspect="Content" ObjectID="_1709131162" r:id="rId45"/>
        </w:objec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удельная теплота сгорания горючего вещества </w:t>
      </w:r>
      <w:r w:rsidRPr="00225FC1">
        <w:rPr>
          <w:bCs/>
          <w:position w:val="-10"/>
        </w:rPr>
        <w:object w:dxaOrig="300" w:dyaOrig="340">
          <v:shape id="_x0000_i1028" type="#_x0000_t75" style="width:12pt;height:18pt" o:ole="">
            <v:imagedata r:id="rId46" o:title=""/>
          </v:shape>
          <o:OLEObject Type="Embed" ProgID="Equation.3" ShapeID="_x0000_i1028" DrawAspect="Content" ObjectID="_1709131163" r:id="rId47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информация об окружающем пространстве;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1. Определение основных параметров взрыва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 xml:space="preserve">1.1.Определение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Эффективный </w:t>
      </w:r>
      <w:proofErr w:type="spellStart"/>
      <w:r w:rsidRPr="00225FC1">
        <w:rPr>
          <w:bCs/>
        </w:rPr>
        <w:t>энергозапас</w:t>
      </w:r>
      <w:proofErr w:type="spellEnd"/>
      <w:r w:rsidRPr="00225FC1">
        <w:rPr>
          <w:bCs/>
        </w:rPr>
        <w:t xml:space="preserve"> горючей смеси определяется по соотношению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51510" cy="220980"/>
            <wp:effectExtent l="0" t="0" r="0" b="0"/>
            <wp:docPr id="120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при </w:t>
      </w:r>
      <w:r w:rsidRPr="00225FC1">
        <w:rPr>
          <w:noProof/>
        </w:rPr>
        <w:drawing>
          <wp:inline distT="0" distB="0" distL="0" distR="0">
            <wp:extent cx="567690" cy="231140"/>
            <wp:effectExtent l="0" t="0" r="0" b="0"/>
            <wp:docPr id="11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или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</w:t>
      </w:r>
      <w:r w:rsidR="001B4905" w:rsidRPr="00225FC1">
        <w:rPr>
          <w:noProof/>
        </w:rPr>
        <w:drawing>
          <wp:inline distT="0" distB="0" distL="0" distR="0">
            <wp:extent cx="1103630" cy="231140"/>
            <wp:effectExtent l="0" t="0" r="0" b="0"/>
            <wp:docPr id="118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 </w:t>
      </w:r>
      <w:r w:rsidR="001B4905" w:rsidRPr="00225FC1">
        <w:rPr>
          <w:noProof/>
        </w:rPr>
        <w:drawing>
          <wp:inline distT="0" distB="0" distL="0" distR="0">
            <wp:extent cx="620395" cy="231140"/>
            <wp:effectExtent l="0" t="0" r="0" b="0"/>
            <wp:docPr id="117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 расчете параметров взрыва облака, лежащего на поверхности земли,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удваивается. Для оценки объема газового облака ТВС используется  соотношение: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 </w:t>
      </w:r>
      <w:r w:rsidR="001B4905" w:rsidRPr="00225FC1">
        <w:rPr>
          <w:noProof/>
        </w:rPr>
        <w:drawing>
          <wp:inline distT="0" distB="0" distL="0" distR="0">
            <wp:extent cx="851535" cy="231140"/>
            <wp:effectExtent l="0" t="0" r="0" b="0"/>
            <wp:docPr id="11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Стехиометрическая концентрация горючего вещества в ТВС определяется из справочных данных или рассчитывается отдельно.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если определение концентрации горючего вещества в смеси затруднено, в качестве величины </w:t>
      </w:r>
      <w:r w:rsidRPr="00225FC1">
        <w:rPr>
          <w:bCs/>
          <w:position w:val="-10"/>
        </w:rPr>
        <w:object w:dxaOrig="340" w:dyaOrig="340">
          <v:shape id="_x0000_i1029" type="#_x0000_t75" style="width:18pt;height:18pt" o:ole="">
            <v:imagedata r:id="rId40" o:title=""/>
          </v:shape>
          <o:OLEObject Type="Embed" ProgID="Equation.3" ShapeID="_x0000_i1029" DrawAspect="Content" ObjectID="_1709131164" r:id="rId53"/>
        </w:object>
      </w:r>
      <w:r w:rsidRPr="00225FC1">
        <w:rPr>
          <w:bCs/>
        </w:rPr>
        <w:t xml:space="preserve"> в соотношении (5) принимается концентрация, соответствующая нижнему концентрационному пределу воспламенения горючего газа.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1.2. Определение ожидаемого режима взрывного превращения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горючих веществ по степени чувствительности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ТВС, способные к образованию горючих смесей с воздухом, по своим взрывоопасным свойствам разделены на четыре класса: особо чувствительные вещества, чувствительные вещества, </w:t>
      </w:r>
      <w:proofErr w:type="spellStart"/>
      <w:r w:rsidRPr="00225FC1">
        <w:rPr>
          <w:bCs/>
        </w:rPr>
        <w:t>среднечувствительные</w:t>
      </w:r>
      <w:proofErr w:type="spellEnd"/>
      <w:r w:rsidRPr="00225FC1">
        <w:rPr>
          <w:bCs/>
        </w:rPr>
        <w:t xml:space="preserve"> вещества, </w:t>
      </w:r>
      <w:proofErr w:type="spellStart"/>
      <w:r w:rsidRPr="00225FC1">
        <w:rPr>
          <w:bCs/>
        </w:rPr>
        <w:t>слабочувствительные</w:t>
      </w:r>
      <w:proofErr w:type="spellEnd"/>
      <w:r w:rsidRPr="00225FC1">
        <w:rPr>
          <w:bCs/>
        </w:rPr>
        <w:t xml:space="preserve"> вещества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Классификация окружающей территории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связи с тем, что характер окружающего пространства в значительной степени определяет скорость взрывного превращения облака ТВС и, следовательно, параметры ударной волны, геометрические характеристики окружающего пространства разделены на виды в соответствии со степенью его </w:t>
      </w:r>
      <w:proofErr w:type="spellStart"/>
      <w:r w:rsidRPr="00225FC1">
        <w:rPr>
          <w:bCs/>
        </w:rPr>
        <w:t>загроможденности</w:t>
      </w:r>
      <w:proofErr w:type="spellEnd"/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1. Наличие длинных труб, полостей, каверн, заполненных горючей смесью.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2. Сильно загроможденное пространство: наличие полузамкнутых объемов, высокая плотность размещения технологического оборудования, лес, большое количество повторяющихся препятствий.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3. Средне загроможденное пространство: отдельно стоящие технологические установки, резервуарный парк.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4. Слабо загроможденное и свободное пространство.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ожидаемого режима взрывного превращения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 xml:space="preserve">Известны два основных режима протекания быстропротекающих процессов - детонация и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. Для оценки параметров действия взрыва возможные режимы взрывного превращения ТВС разбиты на шесть диапазонов по скоростям их распространения, причем пять из них приходятся на процессы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горения ТВС, поскольку характеристики процесса горения со скоростями фронта меньшими 500 м/с имеют существенные качественные различия.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Ожидаемый диапазон скорости взрывного превращения определяется в зависимости от класса горючего вещества и вида окружающего пространства.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Ниже приводится разбиение режимов взрывного превращения ТВС по диапазонам скоростей.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Диапазон 1. Детонация или горение со скоростью фронта пламени 500 м/с и больше.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2.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300-500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3.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200-300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4.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150-200 м/с.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5.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определяется соотношением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67080" cy="252095"/>
            <wp:effectExtent l="0" t="0" r="0" b="0"/>
            <wp:docPr id="115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,   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4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43.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6.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определяется соотношением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88035" cy="252095"/>
            <wp:effectExtent l="0" t="0" r="0" b="0"/>
            <wp:docPr id="11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,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2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26.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Оценка агрегатного состояния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дальнейших расчетов производится оценка агрегатное состояние топлива смеси. Предполагается, что смесь гетерогенная, если более 50% топлива содержится в облаке в виде капель, в противном случае ТВС считается газовой. Провести такие оценки можно исходя из величины давления насыщенных паров топлива при данной температуре и времени формирования облака. Для летучих веществ, таких, как пропан при температуре +20 °С, смесь можно считать газовой, а для веществ с низким давлением насыщенного пара (распыл дизтоплива при +20 °С) расчеты проводятся в предположении гетерогенной топливно-воздушной смеси.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Расчет максимального избыточного давления и импульса фазы сжатия воздушных ударных волн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 определения вероятного режима взрывного превращения, рассчитываются основные параметры воздушных ударных волн (избыточное давление </w:t>
      </w:r>
      <w:r w:rsidRPr="00225FC1">
        <w:rPr>
          <w:bCs/>
          <w:position w:val="-4"/>
        </w:rPr>
        <w:object w:dxaOrig="360" w:dyaOrig="260">
          <v:shape id="_x0000_i1030" type="#_x0000_t75" style="width:18pt;height:12pt" o:ole="">
            <v:imagedata r:id="rId58" o:title=""/>
          </v:shape>
          <o:OLEObject Type="Embed" ProgID="Equation.3" ShapeID="_x0000_i1030" DrawAspect="Content" ObjectID="_1709131165" r:id="rId59"/>
        </w:object>
      </w:r>
      <w:r w:rsidRPr="00225FC1">
        <w:rPr>
          <w:bCs/>
        </w:rPr>
        <w:t xml:space="preserve"> и импульс волны давления </w:t>
      </w:r>
      <w:r w:rsidR="001B4905" w:rsidRPr="00225FC1">
        <w:rPr>
          <w:noProof/>
        </w:rPr>
        <w:drawing>
          <wp:inline distT="0" distB="0" distL="0" distR="0">
            <wp:extent cx="126365" cy="157480"/>
            <wp:effectExtent l="0" t="0" r="0" b="0"/>
            <wp:docPr id="111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) в зависимости от расстояния до центра облака.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 xml:space="preserve">Детонация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Для вычисления параметров воздушной ударной волны на заданном расстоянии </w:t>
      </w:r>
      <w:r w:rsidRPr="00225FC1">
        <w:rPr>
          <w:bCs/>
          <w:position w:val="-4"/>
        </w:rPr>
        <w:object w:dxaOrig="260" w:dyaOrig="260">
          <v:shape id="_x0000_i1031" type="#_x0000_t75" style="width:12pt;height:12pt" o:ole="">
            <v:imagedata r:id="rId61" o:title=""/>
          </v:shape>
          <o:OLEObject Type="Embed" ProgID="Equation.3" ShapeID="_x0000_i1031" DrawAspect="Content" ObjectID="_1709131166" r:id="rId62"/>
        </w:object>
      </w:r>
      <w:r w:rsidRPr="00225FC1">
        <w:rPr>
          <w:bCs/>
        </w:rPr>
        <w:t xml:space="preserve"> от центра облака при детонации облака ТВС предварительно рассчитывается соответствующее безразмерное расстояние по соотношению: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77290" cy="262890"/>
            <wp:effectExtent l="0" t="0" r="0" b="0"/>
            <wp:docPr id="11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Далее рассчитываются безразмерное давление </w:t>
      </w:r>
      <w:r w:rsidR="001B4905" w:rsidRPr="00225FC1">
        <w:rPr>
          <w:noProof/>
        </w:rPr>
        <w:drawing>
          <wp:inline distT="0" distB="0" distL="0" distR="0">
            <wp:extent cx="189230" cy="231140"/>
            <wp:effectExtent l="0" t="0" r="0" b="0"/>
            <wp:docPr id="10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безразмерный импульс фазы сжатия </w:t>
      </w:r>
      <w:r w:rsidR="001B4905"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10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газовой ТВС расчет производится по след</w:t>
      </w:r>
      <w:r w:rsidR="00496E2D" w:rsidRPr="00225FC1">
        <w:rPr>
          <w:bCs/>
        </w:rPr>
        <w:t>ующим формулам</w:t>
      </w:r>
      <w:r w:rsidRPr="00225FC1">
        <w:rPr>
          <w:bCs/>
        </w:rPr>
        <w:t>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131820" cy="262890"/>
            <wp:effectExtent l="0" t="0" r="0" b="0"/>
            <wp:docPr id="10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531235" cy="262890"/>
            <wp:effectExtent l="0" t="0" r="0" b="0"/>
            <wp:docPr id="10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гетерогенной ТВС расчет производится по следующим формулам: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764155" cy="262890"/>
            <wp:effectExtent l="0" t="0" r="0" b="0"/>
            <wp:docPr id="10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08430" cy="231140"/>
            <wp:effectExtent l="0" t="0" r="0" b="0"/>
            <wp:docPr id="4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взрывного превращения облака ТВС к параметрам, влияющим на величины избыточного давления и импульса положительной фазы, добавляются скорость видимого фронта пламени (</w:t>
      </w:r>
      <w:r w:rsidRPr="00225FC1">
        <w:rPr>
          <w:bCs/>
          <w:position w:val="-10"/>
        </w:rPr>
        <w:object w:dxaOrig="320" w:dyaOrig="340">
          <v:shape id="_x0000_i1032" type="#_x0000_t75" style="width:12pt;height:18pt" o:ole="">
            <v:imagedata r:id="rId70" o:title=""/>
          </v:shape>
          <o:OLEObject Type="Embed" ProgID="Equation.3" ShapeID="_x0000_i1032" DrawAspect="Content" ObjectID="_1709131167" r:id="rId71"/>
        </w:object>
      </w:r>
      <w:r w:rsidRPr="00225FC1">
        <w:rPr>
          <w:bCs/>
        </w:rPr>
        <w:t>) и степень расширения продуктов сгорания (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8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). Для газовых смесей принимается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=7, для гетерогенных -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5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=4. Для расчета параметров ударной волны при </w:t>
      </w:r>
      <w:proofErr w:type="spellStart"/>
      <w:r w:rsidRPr="00225FC1">
        <w:rPr>
          <w:bCs/>
        </w:rPr>
        <w:t>дефлаграции</w:t>
      </w:r>
      <w:proofErr w:type="spellEnd"/>
      <w:r w:rsidRPr="00225FC1">
        <w:rPr>
          <w:bCs/>
        </w:rPr>
        <w:t xml:space="preserve"> гетерогенных облаков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смеси </w:t>
      </w:r>
      <w:proofErr w:type="spellStart"/>
      <w:r w:rsidRPr="00225FC1">
        <w:rPr>
          <w:bCs/>
        </w:rPr>
        <w:t>домножается</w:t>
      </w:r>
      <w:proofErr w:type="spellEnd"/>
      <w:r w:rsidRPr="00225FC1">
        <w:rPr>
          <w:bCs/>
        </w:rPr>
        <w:t xml:space="preserve"> на коэффициент </w:t>
      </w:r>
      <w:r w:rsidR="001B4905" w:rsidRPr="00225FC1">
        <w:rPr>
          <w:noProof/>
        </w:rPr>
        <w:drawing>
          <wp:inline distT="0" distB="0" distL="0" distR="0">
            <wp:extent cx="620395" cy="199390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Безразмерные давление </w:t>
      </w:r>
      <w:r w:rsidR="001B4905" w:rsidRPr="00225FC1">
        <w:rPr>
          <w:noProof/>
        </w:rPr>
        <w:drawing>
          <wp:inline distT="0" distB="0" distL="0" distR="0">
            <wp:extent cx="231140" cy="231140"/>
            <wp:effectExtent l="0" t="0" r="0" b="0"/>
            <wp:docPr id="5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импульс фазы сжатия </w:t>
      </w:r>
      <w:r w:rsidR="001B4905" w:rsidRPr="00225FC1">
        <w:rPr>
          <w:noProof/>
        </w:rPr>
        <w:drawing>
          <wp:inline distT="0" distB="0" distL="0" distR="0">
            <wp:extent cx="220980" cy="231140"/>
            <wp:effectExtent l="0" t="0" r="0" b="0"/>
            <wp:docPr id="5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определяются по соотношениям: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869565" cy="262890"/>
            <wp:effectExtent l="0" t="0" r="0" b="0"/>
            <wp:docPr id="5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995295" cy="48323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Последние два выражения справедливы для значений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6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больших величины </w:t>
      </w:r>
      <w:r w:rsidR="001B4905" w:rsidRPr="00225FC1">
        <w:rPr>
          <w:noProof/>
        </w:rPr>
        <w:drawing>
          <wp:inline distT="0" distB="0" distL="0" distR="0">
            <wp:extent cx="683260" cy="220980"/>
            <wp:effectExtent l="0" t="0" r="0" b="0"/>
            <wp:docPr id="5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в противном случае вместо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в соотношения  и  подставляется величина </w:t>
      </w:r>
      <w:r w:rsidR="001B4905" w:rsidRPr="00225FC1">
        <w:rPr>
          <w:noProof/>
        </w:rPr>
        <w:drawing>
          <wp:inline distT="0" distB="0" distL="0" distR="0">
            <wp:extent cx="252095" cy="220980"/>
            <wp:effectExtent l="0" t="0" r="0" b="0"/>
            <wp:docPr id="5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375535" cy="231140"/>
            <wp:effectExtent l="0" t="0" r="0" b="0"/>
            <wp:docPr id="6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После определения безразмерных величин давления и импульса фазы сжатия вычисляются соответствующие им размерные величины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683260" cy="231140"/>
            <wp:effectExtent l="0" t="0" r="0" b="0"/>
            <wp:docPr id="61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76705" cy="262890"/>
            <wp:effectExtent l="0" t="0" r="0" b="0"/>
            <wp:docPr id="62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63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- скорость звука в воздухе, м/с;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64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-атмосферное давление, Па;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Оценка радиусов зон поражения.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определения радиусов зон поражения проводится решение уравнения: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44980" cy="199390"/>
            <wp:effectExtent l="0" t="0" r="0" b="0"/>
            <wp:docPr id="65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причем константы </w:t>
      </w:r>
      <w:r w:rsidR="001B4905" w:rsidRPr="00225FC1">
        <w:rPr>
          <w:noProof/>
        </w:rPr>
        <w:drawing>
          <wp:inline distT="0" distB="0" distL="0" distR="0">
            <wp:extent cx="556895" cy="199390"/>
            <wp:effectExtent l="0" t="0" r="0" b="0"/>
            <wp:docPr id="66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зависят от характера зоны поражения и определяются из таблицы Руководства, а функции </w:t>
      </w:r>
      <w:r w:rsidR="001B4905" w:rsidRPr="00225FC1">
        <w:rPr>
          <w:noProof/>
        </w:rPr>
        <w:drawing>
          <wp:inline distT="0" distB="0" distL="0" distR="0">
            <wp:extent cx="357505" cy="199390"/>
            <wp:effectExtent l="0" t="0" r="0" b="0"/>
            <wp:docPr id="67" name="Рисунок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</w:t>
      </w:r>
      <w:r w:rsidR="001B4905" w:rsidRPr="00225FC1">
        <w:rPr>
          <w:noProof/>
        </w:rPr>
        <w:drawing>
          <wp:inline distT="0" distB="0" distL="0" distR="0">
            <wp:extent cx="336550" cy="199390"/>
            <wp:effectExtent l="0" t="0" r="0" b="0"/>
            <wp:docPr id="68" name="Рисунок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находятся по соотношениям.</w:t>
      </w:r>
    </w:p>
    <w:p w:rsidR="00AF6A67" w:rsidRPr="00225FC1" w:rsidRDefault="00AF6A67" w:rsidP="00496E2D">
      <w:pPr>
        <w:spacing w:line="360" w:lineRule="auto"/>
        <w:jc w:val="both"/>
        <w:rPr>
          <w:bCs/>
        </w:rPr>
      </w:pPr>
    </w:p>
    <w:p w:rsidR="00B82706" w:rsidRPr="00225FC1" w:rsidRDefault="00B82706" w:rsidP="00FF4BF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</w:rPr>
        <w:t>12</w:t>
      </w:r>
      <w:r w:rsidR="00CD7D1B" w:rsidRPr="00225FC1">
        <w:rPr>
          <w:bCs/>
        </w:rPr>
        <w:fldChar w:fldCharType="end"/>
      </w:r>
      <w:r w:rsidR="00496E2D" w:rsidRPr="00225FC1">
        <w:rPr>
          <w:bCs/>
        </w:rPr>
        <w:t xml:space="preserve"> </w:t>
      </w:r>
      <w:r w:rsidRPr="00225FC1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225FC1" w:rsidTr="00496E2D">
        <w:tc>
          <w:tcPr>
            <w:tcW w:w="4362" w:type="pct"/>
            <w:shd w:val="clear" w:color="auto" w:fill="E0E0E0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Класс зоны разрушения</w:t>
            </w:r>
          </w:p>
        </w:tc>
        <w:tc>
          <w:tcPr>
            <w:tcW w:w="638" w:type="pct"/>
            <w:shd w:val="clear" w:color="auto" w:fill="E0E0E0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sym w:font="Symbol" w:char="F044"/>
            </w:r>
            <w:r w:rsidRPr="00225FC1">
              <w:rPr>
                <w:bCs/>
              </w:rPr>
              <w:t>Р, кПа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Полное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100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50%-</w:t>
            </w:r>
            <w:proofErr w:type="spellStart"/>
            <w:r w:rsidRPr="00225FC1">
              <w:rPr>
                <w:bCs/>
              </w:rPr>
              <w:t>ное</w:t>
            </w:r>
            <w:proofErr w:type="spellEnd"/>
            <w:r w:rsidRPr="00225FC1">
              <w:rPr>
                <w:bCs/>
              </w:rPr>
              <w:t xml:space="preserve">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53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Средние повреждения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28</w:t>
            </w:r>
          </w:p>
        </w:tc>
      </w:tr>
      <w:tr w:rsidR="00B82706" w:rsidRPr="00225FC1" w:rsidTr="00496E2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Умеренные повреждения зданий (повреждение  перегородок, рам, дверей)</w:t>
            </w:r>
          </w:p>
        </w:tc>
        <w:tc>
          <w:tcPr>
            <w:tcW w:w="638" w:type="pct"/>
            <w:tcBorders>
              <w:bottom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12</w:t>
            </w:r>
          </w:p>
        </w:tc>
      </w:tr>
      <w:tr w:rsidR="00B82706" w:rsidRPr="00225FC1" w:rsidTr="00496E2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Нижний порог повреждения человека волной давления</w:t>
            </w:r>
          </w:p>
        </w:tc>
        <w:tc>
          <w:tcPr>
            <w:tcW w:w="638" w:type="pct"/>
            <w:tcBorders>
              <w:top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Малые повреждения (разбита часть остекления)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3</w:t>
            </w:r>
          </w:p>
        </w:tc>
      </w:tr>
    </w:tbl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</w:p>
    <w:p w:rsidR="00207C8B" w:rsidRPr="00225FC1" w:rsidRDefault="00207C8B" w:rsidP="00936BBE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bookmarkStart w:id="96" w:name="_Toc352336509"/>
      <w:bookmarkStart w:id="97" w:name="_Toc358898963"/>
      <w:bookmarkStart w:id="98" w:name="_Toc384025474"/>
      <w:r w:rsidRPr="00225FC1">
        <w:rPr>
          <w:b/>
          <w:bCs/>
        </w:rPr>
        <w:t>Расчет интенсивности теплового излучения (СП 12.13130-2009)</w:t>
      </w:r>
      <w:bookmarkEnd w:id="96"/>
      <w:bookmarkEnd w:id="97"/>
      <w:bookmarkEnd w:id="98"/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Интенсивность теплового излучения </w:t>
      </w:r>
      <w:r w:rsidR="001B4905" w:rsidRPr="00225FC1">
        <w:rPr>
          <w:noProof/>
        </w:rPr>
        <w:drawing>
          <wp:inline distT="0" distB="0" distL="0" distR="0">
            <wp:extent cx="105410" cy="189230"/>
            <wp:effectExtent l="0" t="0" r="0" b="0"/>
            <wp:docPr id="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рассчитывают по формуле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93420" cy="220980"/>
            <wp:effectExtent l="0" t="0" r="0" b="0"/>
            <wp:docPr id="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7" b="-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</w:t>
      </w:r>
      <w:proofErr w:type="spellStart"/>
      <w:r w:rsidRPr="00225FC1">
        <w:rPr>
          <w:bCs/>
        </w:rPr>
        <w:t>среднеповерхностная</w:t>
      </w:r>
      <w:proofErr w:type="spellEnd"/>
      <w:r w:rsidRPr="00225FC1">
        <w:rPr>
          <w:bCs/>
        </w:rPr>
        <w:t xml:space="preserve"> плотность теплового излучения пламени,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угловой коэффициент облученности;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коэффициент пропускания атмосферы.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 отсутствии данных допускается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принимать равной 100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для СУГ, 40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для нефтепродуктов.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эффективный диаметр пролива </w:t>
      </w:r>
      <w:r w:rsidR="001B4905" w:rsidRPr="00225FC1">
        <w:rPr>
          <w:noProof/>
        </w:rPr>
        <w:drawing>
          <wp:inline distT="0" distB="0" distL="0" distR="0">
            <wp:extent cx="115570" cy="157480"/>
            <wp:effectExtent l="0" t="0" r="0" b="0"/>
            <wp:docPr id="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м,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83260" cy="388620"/>
            <wp:effectExtent l="0" t="0" r="0" b="0"/>
            <wp:docPr id="8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площадь пролива, 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высоту пламени </w:t>
      </w:r>
      <w:r w:rsidR="001B4905" w:rsidRPr="00225FC1">
        <w:rPr>
          <w:noProof/>
        </w:rPr>
        <w:drawing>
          <wp:inline distT="0" distB="0" distL="0" distR="0">
            <wp:extent cx="157480" cy="136525"/>
            <wp:effectExtent l="0" t="0" r="0" b="0"/>
            <wp:docPr id="8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м, по формуле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1429385" cy="577850"/>
            <wp:effectExtent l="0" t="0" r="0" b="0"/>
            <wp:docPr id="8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10" b="-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36525" cy="115570"/>
            <wp:effectExtent l="0" t="0" r="0" b="0"/>
            <wp:docPr id="8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удельная массовая скорость выгорания топлива, кг/(м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·с);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189230"/>
            <wp:effectExtent l="0" t="0" r="0" b="0"/>
            <wp:docPr id="8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плотность окружающего воздуха, кг/м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ускорение свободного падения, равное 9,81 м/с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9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угловой коэффициент облученности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9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040765" cy="273050"/>
            <wp:effectExtent l="0" t="0" r="0" b="0"/>
            <wp:docPr id="9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65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213350" cy="504190"/>
            <wp:effectExtent l="0" t="0" r="0" b="0"/>
            <wp:docPr id="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 </w:t>
      </w:r>
      <w:r w:rsidR="001B4905" w:rsidRPr="00225FC1">
        <w:rPr>
          <w:noProof/>
        </w:rPr>
        <w:drawing>
          <wp:inline distT="0" distB="0" distL="0" distR="0">
            <wp:extent cx="1261110" cy="220980"/>
            <wp:effectExtent l="0" t="0" r="0" b="0"/>
            <wp:docPr id="9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98805" cy="189230"/>
            <wp:effectExtent l="0" t="0" r="0" b="0"/>
            <wp:docPr id="9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(</w:t>
      </w: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9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расстояние от геометрического центра пролива до облучаемого объекта),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56920" cy="199390"/>
            <wp:effectExtent l="0" t="0" r="0" b="0"/>
            <wp:docPr id="9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339080" cy="483235"/>
            <wp:effectExtent l="0" t="0" r="0" b="0"/>
            <wp:docPr id="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029970" cy="220980"/>
            <wp:effectExtent l="0" t="0" r="0" b="0"/>
            <wp:docPr id="9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50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97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коэффициент пропускания атмосферы </w:t>
      </w:r>
      <w:r w:rsidR="001B4905"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10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86865" cy="220980"/>
            <wp:effectExtent l="0" t="0" r="0" b="0"/>
            <wp:docPr id="10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Default="00207C8B" w:rsidP="00207C8B">
      <w:pPr>
        <w:ind w:firstLine="556"/>
        <w:jc w:val="both"/>
        <w:rPr>
          <w:bCs/>
        </w:rPr>
      </w:pPr>
    </w:p>
    <w:p w:rsidR="00160B5D" w:rsidRPr="00225FC1" w:rsidRDefault="00160B5D" w:rsidP="00207C8B">
      <w:pPr>
        <w:ind w:firstLine="556"/>
        <w:jc w:val="both"/>
        <w:rPr>
          <w:bCs/>
        </w:rPr>
      </w:pPr>
    </w:p>
    <w:p w:rsidR="00207C8B" w:rsidRPr="00225FC1" w:rsidRDefault="00207C8B" w:rsidP="00ED2BE4">
      <w:pPr>
        <w:keepNext/>
        <w:spacing w:line="360" w:lineRule="auto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  <w:noProof/>
        </w:rPr>
        <w:t>13</w:t>
      </w:r>
      <w:r w:rsidR="00CD7D1B" w:rsidRPr="00225FC1">
        <w:rPr>
          <w:bCs/>
        </w:rPr>
        <w:fldChar w:fldCharType="end"/>
      </w:r>
      <w:r w:rsidRPr="00225FC1">
        <w:rPr>
          <w:bCs/>
        </w:rPr>
        <w:t xml:space="preserve"> - Предельно допустимая интенсивность теплового излучения пожаров приливов ЛВЖ и ГЖ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7756"/>
        <w:gridCol w:w="1871"/>
      </w:tblGrid>
      <w:tr w:rsidR="00207C8B" w:rsidRPr="00225FC1" w:rsidTr="00496E2D">
        <w:trPr>
          <w:tblHeader/>
        </w:trPr>
        <w:tc>
          <w:tcPr>
            <w:tcW w:w="4028" w:type="pct"/>
            <w:shd w:val="clear" w:color="auto" w:fill="DDDDDD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Степень поражения</w:t>
            </w:r>
          </w:p>
        </w:tc>
        <w:tc>
          <w:tcPr>
            <w:tcW w:w="972" w:type="pct"/>
            <w:shd w:val="clear" w:color="auto" w:fill="DDDDDD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Интенсивность теплового излучения, кВт/м</w:t>
            </w:r>
            <w:r w:rsidRPr="00225FC1">
              <w:rPr>
                <w:bCs/>
                <w:vertAlign w:val="superscript"/>
              </w:rPr>
              <w:t>2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Без негативных последствий в течение длительного времени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1,4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Безопасно для человека в брезентовой одежде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4,2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Непереносимая боль через 20-30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1-й степени через 15-20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2-й степени через 30-40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хлопка-волокна через 15 мин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7,0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Непереносимая боль через 3-5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1-й степени через 6-8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2-й степени через 12-16 с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10,5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древесины с шероховатой поверхностью (влажность 12%) при длительности облучения 15 мин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12,9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древесины, окрашенной масляной краской по строганой поверхности; воспламенение фанеры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17,0 </w:t>
            </w:r>
          </w:p>
        </w:tc>
      </w:tr>
    </w:tbl>
    <w:p w:rsidR="00496E2D" w:rsidRDefault="00496E2D" w:rsidP="00CE6856">
      <w:pPr>
        <w:spacing w:line="360" w:lineRule="auto"/>
        <w:ind w:firstLine="556"/>
        <w:jc w:val="both"/>
      </w:pPr>
    </w:p>
    <w:p w:rsidR="00966F87" w:rsidRDefault="00966F87" w:rsidP="00CE6856">
      <w:pPr>
        <w:spacing w:line="360" w:lineRule="auto"/>
        <w:ind w:firstLine="556"/>
        <w:jc w:val="both"/>
      </w:pPr>
    </w:p>
    <w:p w:rsidR="00966F87" w:rsidRDefault="00966F87" w:rsidP="00CE6856">
      <w:pPr>
        <w:spacing w:line="360" w:lineRule="auto"/>
        <w:ind w:firstLine="556"/>
        <w:jc w:val="both"/>
      </w:pPr>
    </w:p>
    <w:p w:rsidR="00966F87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966F87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966F87">
        <w:rPr>
          <w:b/>
          <w:bCs/>
        </w:rPr>
        <w:t>Расчет пожара-вспышки (СП 12.13130-2009)</w:t>
      </w:r>
    </w:p>
    <w:p w:rsidR="00966F87" w:rsidRPr="00966F87" w:rsidRDefault="00966F87" w:rsidP="00966F87">
      <w:pPr>
        <w:spacing w:line="360" w:lineRule="auto"/>
        <w:ind w:firstLine="556"/>
        <w:jc w:val="both"/>
      </w:pPr>
      <w:r w:rsidRPr="00966F87">
        <w:t xml:space="preserve">В случае образования паровоздушной смеси в </w:t>
      </w:r>
      <w:proofErr w:type="spellStart"/>
      <w:r w:rsidRPr="00966F87">
        <w:t>незагроможденном</w:t>
      </w:r>
      <w:proofErr w:type="spellEnd"/>
      <w:r w:rsidRPr="00966F87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Радиус воздействия высокотемпературных продуктов сгорания паровоздушного облака при пожаре-вспышке </w:t>
      </w:r>
      <w:r w:rsidRPr="00AE4104">
        <w:rPr>
          <w:noProof/>
        </w:rPr>
        <w:drawing>
          <wp:inline distT="0" distB="0" distL="0" distR="0" wp14:anchorId="549EC11A" wp14:editId="6962EA25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 xml:space="preserve"> определяется формулой:</w:t>
      </w:r>
    </w:p>
    <w:p w:rsidR="00966F87" w:rsidRPr="00966F87" w:rsidRDefault="00966F87" w:rsidP="00966F87">
      <w:pPr>
        <w:spacing w:line="360" w:lineRule="auto"/>
        <w:ind w:firstLine="556"/>
        <w:jc w:val="both"/>
      </w:pPr>
      <w:r w:rsidRPr="00AE4104">
        <w:rPr>
          <w:noProof/>
        </w:rPr>
        <w:drawing>
          <wp:inline distT="0" distB="0" distL="0" distR="0" wp14:anchorId="12BD7645" wp14:editId="096EECF7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>,</w:t>
      </w:r>
    </w:p>
    <w:p w:rsidR="00B97C47" w:rsidRDefault="00966F87" w:rsidP="00966F87">
      <w:pPr>
        <w:spacing w:line="360" w:lineRule="auto"/>
        <w:ind w:firstLine="556"/>
        <w:jc w:val="both"/>
      </w:pPr>
      <w:r w:rsidRPr="00966F87">
        <w:t xml:space="preserve">где: </w:t>
      </w:r>
      <w:r w:rsidRPr="00AE4104">
        <w:rPr>
          <w:noProof/>
        </w:rPr>
        <w:drawing>
          <wp:inline distT="0" distB="0" distL="0" distR="0" wp14:anchorId="7F858689" wp14:editId="4087288F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 xml:space="preserve"> - горизонтальный размер взрывоопасной зоны.</w:t>
      </w:r>
    </w:p>
    <w:p w:rsidR="00966F87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CE6856">
      <w:pPr>
        <w:spacing w:line="360" w:lineRule="auto"/>
        <w:ind w:firstLine="556"/>
        <w:jc w:val="both"/>
      </w:pPr>
    </w:p>
    <w:p w:rsidR="00B82706" w:rsidRPr="00966F87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99" w:name="_Toc61961272"/>
      <w:bookmarkStart w:id="100" w:name="_Toc67660240"/>
      <w:r w:rsidRPr="00966F87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99"/>
      <w:bookmarkEnd w:id="100"/>
    </w:p>
    <w:p w:rsidR="00B82706" w:rsidRPr="00225FC1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1" w:name="_Toc67660241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теплового излучения</w:t>
      </w:r>
      <w:bookmarkEnd w:id="101"/>
      <w:r w:rsidRPr="00225FC1">
        <w:rPr>
          <w:rFonts w:ascii="Times New Roman" w:hAnsi="Times New Roman"/>
          <w:color w:val="auto"/>
          <w:sz w:val="24"/>
        </w:rPr>
        <w:t xml:space="preserve"> 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В качестве вероятного критерия оценки поражения тепловым излучением использовано понятие «пробит-функции». Для оценки степени поражения персонала тепловым излучением использована следующая формула ([</w:t>
      </w:r>
      <w:r w:rsidR="00377C44" w:rsidRPr="00225FC1">
        <w:t>6</w:t>
      </w:r>
      <w:r w:rsidRPr="00225FC1">
        <w:t>]; [</w:t>
      </w:r>
      <w:r w:rsidR="00377C44" w:rsidRPr="00225FC1">
        <w:t>27</w:t>
      </w:r>
      <w:r w:rsidRPr="00225FC1">
        <w:t>]):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 -14,9 + 2,56 </w:t>
      </w:r>
      <w:proofErr w:type="spellStart"/>
      <w:r w:rsidRPr="00225FC1">
        <w:t>ln</w:t>
      </w:r>
      <w:proofErr w:type="spellEnd"/>
      <w:r w:rsidRPr="00225FC1">
        <w:t xml:space="preserve"> (t·q</w:t>
      </w:r>
      <w:r w:rsidRPr="00225FC1">
        <w:rPr>
          <w:vertAlign w:val="superscript"/>
        </w:rPr>
        <w:t>4/3</w:t>
      </w:r>
      <w:r w:rsidRPr="00225FC1">
        <w:t>),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 xml:space="preserve">где: </w:t>
      </w:r>
      <w:proofErr w:type="spellStart"/>
      <w:r w:rsidRPr="00225FC1">
        <w:t>Рr</w:t>
      </w:r>
      <w:proofErr w:type="spellEnd"/>
      <w:r w:rsidRPr="00225FC1">
        <w:t xml:space="preserve"> – «пробит-функция»;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q – интенсивность теплового излучения, (кВт/м</w:t>
      </w:r>
      <w:r w:rsidRPr="00225FC1">
        <w:rPr>
          <w:vertAlign w:val="superscript"/>
        </w:rPr>
        <w:t>2</w:t>
      </w:r>
      <w:r w:rsidRPr="00225FC1">
        <w:t>);</w:t>
      </w:r>
    </w:p>
    <w:p w:rsidR="00B82706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>) с помощью таблицы, приведенной в нормативно-технической документации ([</w:t>
      </w:r>
      <w:r w:rsidR="00966F87">
        <w:fldChar w:fldCharType="begin"/>
      </w:r>
      <w:r w:rsidR="00966F87">
        <w:instrText xml:space="preserve"> REF _Ref329262199 \r \h </w:instrText>
      </w:r>
      <w:r w:rsidR="00966F87">
        <w:fldChar w:fldCharType="separate"/>
      </w:r>
      <w:r w:rsidR="001C768E">
        <w:t>6</w:t>
      </w:r>
      <w:r w:rsidR="00966F87">
        <w:fldChar w:fldCharType="end"/>
      </w:r>
      <w:r w:rsidRPr="00225FC1">
        <w:t>]; [</w:t>
      </w:r>
      <w:r w:rsidR="00966F87">
        <w:fldChar w:fldCharType="begin"/>
      </w:r>
      <w:r w:rsidR="00966F87">
        <w:instrText xml:space="preserve"> REF _Ref329262216 \r \h </w:instrText>
      </w:r>
      <w:r w:rsidR="00966F87">
        <w:fldChar w:fldCharType="separate"/>
      </w:r>
      <w:r w:rsidR="001C768E">
        <w:t>27</w:t>
      </w:r>
      <w:r w:rsidR="00966F87">
        <w:fldChar w:fldCharType="end"/>
      </w:r>
      <w:r w:rsidRPr="00225FC1">
        <w:t>]), определяли условную в</w:t>
      </w:r>
      <w:r w:rsidR="00AC0D94" w:rsidRPr="00225FC1">
        <w:t xml:space="preserve">ероятность поражения человека. </w:t>
      </w:r>
    </w:p>
    <w:p w:rsidR="00161183" w:rsidRDefault="00161183" w:rsidP="00161183">
      <w:pPr>
        <w:spacing w:line="360" w:lineRule="auto"/>
        <w:ind w:firstLine="556"/>
        <w:jc w:val="both"/>
      </w:pPr>
      <w:r>
        <w:lastRenderedPageBreak/>
        <w:t>Условная вероятность поражения человека, попавшего в зону непосредственного воздействия пламени, принимается равной 1.</w:t>
      </w:r>
    </w:p>
    <w:p w:rsidR="00AC0D94" w:rsidRDefault="00161183" w:rsidP="00161183">
      <w:pPr>
        <w:spacing w:line="360" w:lineRule="auto"/>
        <w:ind w:firstLine="556"/>
        <w:jc w:val="both"/>
      </w:pPr>
      <w:r>
        <w:t xml:space="preserve">Для пожара-вспышки следует принимать, что условная вероятность поражения человека, попавшего в зону воздействия высокотемпературными продуктами сгорания </w:t>
      </w:r>
      <w:proofErr w:type="spellStart"/>
      <w:r>
        <w:t>газопаровоздушного</w:t>
      </w:r>
      <w:proofErr w:type="spellEnd"/>
      <w:r>
        <w:t xml:space="preserve"> облака, равна 1, за пределами этой зоны условная вероятность поражения человека принимается равной 0.</w:t>
      </w:r>
    </w:p>
    <w:p w:rsidR="00161183" w:rsidRPr="00225FC1" w:rsidRDefault="00161183" w:rsidP="00161183">
      <w:pPr>
        <w:spacing w:line="360" w:lineRule="auto"/>
        <w:ind w:firstLine="556"/>
        <w:jc w:val="both"/>
      </w:pPr>
    </w:p>
    <w:p w:rsidR="00B82706" w:rsidRPr="00225FC1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</w:rPr>
      </w:pPr>
      <w:bookmarkStart w:id="102" w:name="_Toc67660242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ударной волны избыточного давления</w:t>
      </w:r>
      <w:bookmarkEnd w:id="102"/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При ударном воздействии «пробит - функцию» (</w:t>
      </w:r>
      <w:proofErr w:type="spellStart"/>
      <w:r w:rsidRPr="00225FC1">
        <w:t>Рr</w:t>
      </w:r>
      <w:proofErr w:type="spellEnd"/>
      <w:r w:rsidRPr="00225FC1">
        <w:t xml:space="preserve"> ) вычисляли исходя из значений избыточного давления взрыва (</w:t>
      </w:r>
      <w:r w:rsidRPr="00225FC1">
        <w:sym w:font="Symbol" w:char="F044"/>
      </w:r>
      <w:r w:rsidRPr="00225FC1">
        <w:t>Р) и импульса волны давления  (i):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=5–0,26 </w:t>
      </w:r>
      <w:proofErr w:type="spellStart"/>
      <w:r w:rsidRPr="00225FC1">
        <w:t>ln</w:t>
      </w:r>
      <w:proofErr w:type="spellEnd"/>
      <w:r w:rsidRPr="00225FC1">
        <w:t xml:space="preserve">(V), </w:t>
      </w:r>
    </w:p>
    <w:p w:rsidR="00B82706" w:rsidRPr="00225FC1" w:rsidRDefault="00B82706" w:rsidP="00AC0D94">
      <w:pPr>
        <w:spacing w:line="360" w:lineRule="auto"/>
        <w:ind w:firstLine="556"/>
        <w:jc w:val="both"/>
        <w:rPr>
          <w:vertAlign w:val="superscript"/>
        </w:rPr>
      </w:pPr>
      <w:r w:rsidRPr="00225FC1">
        <w:t xml:space="preserve">где </w:t>
      </w:r>
      <w:r w:rsidRPr="00225FC1">
        <w:tab/>
      </w:r>
      <w:r w:rsidRPr="00225FC1">
        <w:rPr>
          <w:lang w:val="en-US"/>
        </w:rPr>
        <w:t>V</w:t>
      </w:r>
      <w:r w:rsidRPr="00225FC1">
        <w:t>=(17500/</w:t>
      </w:r>
      <w:r w:rsidRPr="00225FC1">
        <w:sym w:font="Symbol" w:char="F044"/>
      </w:r>
      <w:r w:rsidRPr="00225FC1">
        <w:t>Р)</w:t>
      </w:r>
      <w:r w:rsidRPr="00225FC1">
        <w:rPr>
          <w:vertAlign w:val="superscript"/>
        </w:rPr>
        <w:t>8,4</w:t>
      </w:r>
      <w:r w:rsidRPr="00225FC1">
        <w:t>+(290/</w:t>
      </w:r>
      <w:proofErr w:type="spellStart"/>
      <w:r w:rsidRPr="00225FC1">
        <w:rPr>
          <w:lang w:val="en-US"/>
        </w:rPr>
        <w:t>i</w:t>
      </w:r>
      <w:proofErr w:type="spellEnd"/>
      <w:r w:rsidRPr="00225FC1">
        <w:t>)</w:t>
      </w:r>
      <w:r w:rsidRPr="00225FC1">
        <w:rPr>
          <w:vertAlign w:val="superscript"/>
        </w:rPr>
        <w:t>9,3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 xml:space="preserve">) с помощью таблицы, приведенной в нормативно-технической документации </w:t>
      </w:r>
      <w:r w:rsidR="00966F87" w:rsidRPr="00225FC1">
        <w:t>([</w:t>
      </w:r>
      <w:r w:rsidR="00966F87">
        <w:fldChar w:fldCharType="begin"/>
      </w:r>
      <w:r w:rsidR="00966F87">
        <w:instrText xml:space="preserve"> REF _Ref329262199 \r \h </w:instrText>
      </w:r>
      <w:r w:rsidR="00966F87">
        <w:fldChar w:fldCharType="separate"/>
      </w:r>
      <w:r w:rsidR="00966F87">
        <w:t>6</w:t>
      </w:r>
      <w:r w:rsidR="00966F87">
        <w:fldChar w:fldCharType="end"/>
      </w:r>
      <w:r w:rsidR="00966F87" w:rsidRPr="00225FC1">
        <w:t>]; [</w:t>
      </w:r>
      <w:r w:rsidR="00966F87">
        <w:fldChar w:fldCharType="begin"/>
      </w:r>
      <w:r w:rsidR="00966F87">
        <w:instrText xml:space="preserve"> REF _Ref329262216 \r \h </w:instrText>
      </w:r>
      <w:r w:rsidR="00966F87">
        <w:fldChar w:fldCharType="separate"/>
      </w:r>
      <w:r w:rsidR="00966F87">
        <w:t>27</w:t>
      </w:r>
      <w:r w:rsidR="00966F87">
        <w:fldChar w:fldCharType="end"/>
      </w:r>
      <w:r w:rsidR="00966F87" w:rsidRPr="00225FC1">
        <w:t>])</w:t>
      </w:r>
      <w:r w:rsidRPr="00225FC1">
        <w:t>, определяли условную вероятность поражения человека.</w:t>
      </w:r>
    </w:p>
    <w:p w:rsidR="00B966D3" w:rsidRDefault="00C540C6" w:rsidP="00AC0D94">
      <w:pPr>
        <w:spacing w:line="360" w:lineRule="auto"/>
        <w:ind w:firstLine="556"/>
        <w:jc w:val="both"/>
      </w:pPr>
      <w:r w:rsidRPr="00225FC1">
        <w:t>Основные результаты расчёта вероятных зон поражающих факторов приведены ниже</w:t>
      </w:r>
      <w:r w:rsidR="00B82706" w:rsidRPr="00225FC1">
        <w:t>.</w:t>
      </w:r>
    </w:p>
    <w:p w:rsidR="00A44ACB" w:rsidRPr="00225FC1" w:rsidRDefault="00A44ACB" w:rsidP="00AC0D94">
      <w:pPr>
        <w:spacing w:line="360" w:lineRule="auto"/>
        <w:ind w:firstLine="556"/>
        <w:jc w:val="both"/>
      </w:pPr>
    </w:p>
    <w:p w:rsidR="00AC0D94" w:rsidRDefault="00AC0D94" w:rsidP="00AF6A67">
      <w:pPr>
        <w:shd w:val="clear" w:color="auto" w:fill="FFFFFF"/>
        <w:spacing w:line="360" w:lineRule="auto"/>
        <w:jc w:val="both"/>
        <w:rPr>
          <w:bCs/>
        </w:rPr>
      </w:pPr>
      <w:bookmarkStart w:id="103" w:name="_Ref336691001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14</w:t>
      </w:r>
      <w:r w:rsidR="00573325">
        <w:rPr>
          <w:noProof/>
        </w:rPr>
        <w:fldChar w:fldCharType="end"/>
      </w:r>
      <w:bookmarkEnd w:id="103"/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 w:rsidR="00A44ACB">
        <w:rPr>
          <w:bCs/>
        </w:rPr>
        <w:t>группа сценариев С</w:t>
      </w:r>
      <w:r w:rsidR="00C50F1C">
        <w:rPr>
          <w:bCs/>
        </w:rPr>
        <w:t>2</w:t>
      </w:r>
      <w:r w:rsidRPr="00225FC1">
        <w:rPr>
          <w:bCs/>
        </w:rPr>
        <w:t>)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64"/>
        <w:gridCol w:w="1088"/>
        <w:gridCol w:w="1130"/>
        <w:gridCol w:w="862"/>
        <w:gridCol w:w="938"/>
        <w:gridCol w:w="878"/>
        <w:gridCol w:w="878"/>
        <w:gridCol w:w="878"/>
        <w:gridCol w:w="818"/>
        <w:gridCol w:w="818"/>
        <w:gridCol w:w="675"/>
      </w:tblGrid>
      <w:tr w:rsidR="00804973" w:rsidRPr="00BD5DFE" w:rsidTr="00A3270C">
        <w:trPr>
          <w:tblHeader/>
        </w:trPr>
        <w:tc>
          <w:tcPr>
            <w:tcW w:w="0" w:type="auto"/>
          </w:tcPr>
          <w:p w:rsidR="00804973" w:rsidRPr="00BD5DFE" w:rsidRDefault="00804973" w:rsidP="00AF6A67">
            <w:pPr>
              <w:spacing w:line="360" w:lineRule="auto"/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№ сценария</w:t>
            </w:r>
          </w:p>
        </w:tc>
        <w:tc>
          <w:tcPr>
            <w:tcW w:w="0" w:type="auto"/>
          </w:tcPr>
          <w:p w:rsidR="00804973" w:rsidRPr="00BD5DFE" w:rsidRDefault="00804973" w:rsidP="00AF6A67">
            <w:pPr>
              <w:spacing w:line="360" w:lineRule="auto"/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sz w:val="22"/>
                <w:szCs w:val="22"/>
              </w:rPr>
              <w:t>Оборудование</w:t>
            </w:r>
          </w:p>
        </w:tc>
        <w:tc>
          <w:tcPr>
            <w:tcW w:w="0" w:type="auto"/>
          </w:tcPr>
          <w:p w:rsidR="00804973" w:rsidRPr="00BD5DFE" w:rsidRDefault="00804973" w:rsidP="00AF6A67">
            <w:pPr>
              <w:spacing w:line="360" w:lineRule="auto"/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М</w:t>
            </w:r>
          </w:p>
        </w:tc>
        <w:tc>
          <w:tcPr>
            <w:tcW w:w="0" w:type="auto"/>
          </w:tcPr>
          <w:p w:rsidR="00804973" w:rsidRPr="00BD5DFE" w:rsidRDefault="00804973" w:rsidP="00AF6A67">
            <w:pPr>
              <w:spacing w:line="360" w:lineRule="auto"/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  <w:lang w:val="en-US"/>
              </w:rPr>
              <w:t>Q</w:t>
            </w:r>
            <w:proofErr w:type="spellStart"/>
            <w:r w:rsidRPr="00BD5DFE">
              <w:rPr>
                <w:bCs/>
                <w:sz w:val="22"/>
                <w:szCs w:val="22"/>
              </w:rPr>
              <w:t>сг</w:t>
            </w:r>
            <w:proofErr w:type="spellEnd"/>
          </w:p>
        </w:tc>
        <w:tc>
          <w:tcPr>
            <w:tcW w:w="0" w:type="auto"/>
          </w:tcPr>
          <w:p w:rsidR="00804973" w:rsidRPr="00BD5DFE" w:rsidRDefault="00804973" w:rsidP="00AF6A67">
            <w:pPr>
              <w:spacing w:line="360" w:lineRule="auto"/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:rsidR="00804973" w:rsidRPr="00BD5DFE" w:rsidRDefault="00804973" w:rsidP="00AF6A67">
            <w:pPr>
              <w:spacing w:line="360" w:lineRule="auto"/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0" w:type="auto"/>
          </w:tcPr>
          <w:p w:rsidR="00804973" w:rsidRPr="00BD5DFE" w:rsidRDefault="00804973" w:rsidP="00AF6A67">
            <w:pPr>
              <w:spacing w:line="360" w:lineRule="auto"/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0" w:type="auto"/>
          </w:tcPr>
          <w:p w:rsidR="00804973" w:rsidRPr="00BD5DFE" w:rsidRDefault="00804973" w:rsidP="00AF6A67">
            <w:pPr>
              <w:spacing w:line="360" w:lineRule="auto"/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0" w:type="auto"/>
          </w:tcPr>
          <w:p w:rsidR="00804973" w:rsidRPr="00BD5DFE" w:rsidRDefault="00804973" w:rsidP="00AF6A67">
            <w:pPr>
              <w:spacing w:line="360" w:lineRule="auto"/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0" w:type="auto"/>
          </w:tcPr>
          <w:p w:rsidR="00804973" w:rsidRPr="00BD5DFE" w:rsidRDefault="00804973" w:rsidP="00AF6A67">
            <w:pPr>
              <w:spacing w:line="360" w:lineRule="auto"/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0" w:type="auto"/>
          </w:tcPr>
          <w:p w:rsidR="00804973" w:rsidRPr="00BD5DFE" w:rsidRDefault="00804973" w:rsidP="00AF6A67">
            <w:pPr>
              <w:spacing w:line="360" w:lineRule="auto"/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  <w:lang w:val="en-US"/>
              </w:rPr>
              <w:t>D</w:t>
            </w:r>
          </w:p>
        </w:tc>
      </w:tr>
      <w:tr w:rsidR="00BD5DFE" w:rsidRPr="00774738" w:rsidTr="00A3270C">
        <w:tc>
          <w:tcPr>
            <w:tcW w:w="0" w:type="auto"/>
            <w:gridSpan w:val="11"/>
          </w:tcPr>
          <w:p w:rsidR="00BD5DFE" w:rsidRPr="00BD5DFE" w:rsidRDefault="00BD5DFE" w:rsidP="00AF6A67">
            <w:pPr>
              <w:spacing w:line="360" w:lineRule="auto"/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{%tr for item in</w:t>
            </w:r>
            <w:r w:rsidRPr="00BD5DFE">
              <w:rPr>
                <w:sz w:val="22"/>
                <w:szCs w:val="22"/>
                <w:lang w:val="en-US"/>
              </w:rPr>
              <w:t xml:space="preserve"> C2_table_factor 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%}</w:t>
            </w:r>
          </w:p>
        </w:tc>
      </w:tr>
      <w:tr w:rsidR="00804973" w:rsidRPr="00BD5DFE" w:rsidTr="00A3270C">
        <w:tc>
          <w:tcPr>
            <w:tcW w:w="0" w:type="auto"/>
          </w:tcPr>
          <w:p w:rsidR="00804973" w:rsidRPr="00BD5DFE" w:rsidRDefault="00804973" w:rsidP="00927A7F">
            <w:pPr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.scenario_C2 }}</w:t>
            </w:r>
          </w:p>
        </w:tc>
        <w:tc>
          <w:tcPr>
            <w:tcW w:w="0" w:type="auto"/>
          </w:tcPr>
          <w:p w:rsidR="00804973" w:rsidRPr="00BD5DFE" w:rsidRDefault="00BD5DFE" w:rsidP="00927A7F">
            <w:pPr>
              <w:spacing w:line="360" w:lineRule="auto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</w:t>
            </w:r>
            <w:proofErr w:type="gramEnd"/>
            <w:r w:rsidRPr="00343BCD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0" w:type="auto"/>
          </w:tcPr>
          <w:p w:rsidR="00804973" w:rsidRPr="00BD5DFE" w:rsidRDefault="00804973" w:rsidP="00927A7F">
            <w:pPr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item.sub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_mass_C2 }}</w:t>
            </w:r>
          </w:p>
        </w:tc>
        <w:tc>
          <w:tcPr>
            <w:tcW w:w="0" w:type="auto"/>
          </w:tcPr>
          <w:p w:rsidR="00804973" w:rsidRPr="00BD5DFE" w:rsidRDefault="00804973" w:rsidP="00927A7F">
            <w:pPr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.heat_C2 }}</w:t>
            </w:r>
          </w:p>
        </w:tc>
        <w:tc>
          <w:tcPr>
            <w:tcW w:w="0" w:type="auto"/>
          </w:tcPr>
          <w:p w:rsidR="00804973" w:rsidRPr="00BD5DFE" w:rsidRDefault="00804973" w:rsidP="00927A7F">
            <w:pPr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.dp_100}}</w:t>
            </w:r>
          </w:p>
        </w:tc>
        <w:tc>
          <w:tcPr>
            <w:tcW w:w="0" w:type="auto"/>
          </w:tcPr>
          <w:p w:rsidR="00804973" w:rsidRPr="00BD5DFE" w:rsidRDefault="00804973" w:rsidP="00927A7F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.dp_53}}</w:t>
            </w:r>
          </w:p>
        </w:tc>
        <w:tc>
          <w:tcPr>
            <w:tcW w:w="0" w:type="auto"/>
          </w:tcPr>
          <w:p w:rsidR="00804973" w:rsidRPr="00BD5DFE" w:rsidRDefault="00804973" w:rsidP="00927A7F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.dp_28}}</w:t>
            </w:r>
          </w:p>
        </w:tc>
        <w:tc>
          <w:tcPr>
            <w:tcW w:w="0" w:type="auto"/>
          </w:tcPr>
          <w:p w:rsidR="00804973" w:rsidRPr="00BD5DFE" w:rsidRDefault="00804973" w:rsidP="00927A7F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.dp_12}}</w:t>
            </w:r>
          </w:p>
        </w:tc>
        <w:tc>
          <w:tcPr>
            <w:tcW w:w="0" w:type="auto"/>
          </w:tcPr>
          <w:p w:rsidR="00804973" w:rsidRPr="00BD5DFE" w:rsidRDefault="00804973" w:rsidP="00927A7F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.dp_5}}</w:t>
            </w:r>
          </w:p>
        </w:tc>
        <w:tc>
          <w:tcPr>
            <w:tcW w:w="0" w:type="auto"/>
          </w:tcPr>
          <w:p w:rsidR="00804973" w:rsidRPr="00BD5DFE" w:rsidRDefault="00804973" w:rsidP="00927A7F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.dp_3}}</w:t>
            </w:r>
          </w:p>
        </w:tc>
        <w:tc>
          <w:tcPr>
            <w:tcW w:w="0" w:type="auto"/>
          </w:tcPr>
          <w:p w:rsidR="00804973" w:rsidRPr="00BD5DFE" w:rsidRDefault="00804973" w:rsidP="00927A7F">
            <w:pPr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.people_C2 }}</w:t>
            </w:r>
          </w:p>
        </w:tc>
      </w:tr>
      <w:tr w:rsidR="00BD5DFE" w:rsidRPr="00BD5DFE" w:rsidTr="00A3270C">
        <w:tc>
          <w:tcPr>
            <w:tcW w:w="0" w:type="auto"/>
            <w:gridSpan w:val="11"/>
          </w:tcPr>
          <w:p w:rsidR="00BD5DFE" w:rsidRPr="00BD5DFE" w:rsidRDefault="00BD5DFE" w:rsidP="003A60C0">
            <w:pPr>
              <w:spacing w:line="360" w:lineRule="auto"/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 xml:space="preserve">{%tr </w:t>
            </w:r>
            <w:proofErr w:type="spellStart"/>
            <w:r w:rsidRPr="00BD5DFE">
              <w:rPr>
                <w:color w:val="000000"/>
                <w:sz w:val="22"/>
                <w:szCs w:val="22"/>
                <w:lang w:val="en-US"/>
              </w:rPr>
              <w:t>endfor</w:t>
            </w:r>
            <w:proofErr w:type="spellEnd"/>
            <w:r w:rsidRPr="00BD5DFE">
              <w:rPr>
                <w:color w:val="000000"/>
                <w:sz w:val="22"/>
                <w:szCs w:val="22"/>
              </w:rPr>
              <w:t xml:space="preserve"> %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774738" w:rsidRPr="00BD5DFE" w:rsidTr="00E857FE">
        <w:tc>
          <w:tcPr>
            <w:tcW w:w="0" w:type="auto"/>
            <w:gridSpan w:val="11"/>
          </w:tcPr>
          <w:p w:rsidR="00774738" w:rsidRPr="00BD5DFE" w:rsidRDefault="00774738" w:rsidP="00E857FE">
            <w:pPr>
              <w:spacing w:line="360" w:lineRule="auto"/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{%tr for item in</w:t>
            </w:r>
            <w:r w:rsidRPr="00BD5DFE">
              <w:rPr>
                <w:sz w:val="22"/>
                <w:szCs w:val="22"/>
                <w:lang w:val="en-US"/>
              </w:rPr>
              <w:t xml:space="preserve"> C2_table_factor</w:t>
            </w:r>
            <w:r>
              <w:rPr>
                <w:sz w:val="22"/>
                <w:szCs w:val="22"/>
                <w:lang w:val="en-US"/>
              </w:rPr>
              <w:t>_part</w:t>
            </w:r>
            <w:bookmarkStart w:id="104" w:name="_GoBack"/>
            <w:bookmarkEnd w:id="104"/>
            <w:r w:rsidRPr="00BD5DFE">
              <w:rPr>
                <w:sz w:val="22"/>
                <w:szCs w:val="22"/>
                <w:lang w:val="en-US"/>
              </w:rPr>
              <w:t xml:space="preserve"> 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%}</w:t>
            </w:r>
          </w:p>
        </w:tc>
      </w:tr>
      <w:tr w:rsidR="00774738" w:rsidRPr="00BD5DFE" w:rsidTr="00E857FE">
        <w:tc>
          <w:tcPr>
            <w:tcW w:w="0" w:type="auto"/>
          </w:tcPr>
          <w:p w:rsidR="00774738" w:rsidRPr="00BD5DFE" w:rsidRDefault="00774738" w:rsidP="00E857FE">
            <w:pPr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.scenari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lastRenderedPageBreak/>
              <w:t>o_C2 }}</w:t>
            </w:r>
          </w:p>
        </w:tc>
        <w:tc>
          <w:tcPr>
            <w:tcW w:w="0" w:type="auto"/>
          </w:tcPr>
          <w:p w:rsidR="00774738" w:rsidRPr="00BD5DFE" w:rsidRDefault="00774738" w:rsidP="00E857FE">
            <w:pPr>
              <w:spacing w:line="360" w:lineRule="auto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lastRenderedPageBreak/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</w:t>
            </w:r>
            <w:proofErr w:type="gramEnd"/>
            <w:r w:rsidRPr="00343BCD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0" w:type="auto"/>
          </w:tcPr>
          <w:p w:rsidR="00774738" w:rsidRPr="00BD5DFE" w:rsidRDefault="00774738" w:rsidP="00E857FE">
            <w:pPr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item.sub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_mass_C2 }}</w:t>
            </w:r>
          </w:p>
        </w:tc>
        <w:tc>
          <w:tcPr>
            <w:tcW w:w="0" w:type="auto"/>
          </w:tcPr>
          <w:p w:rsidR="00774738" w:rsidRPr="00BD5DFE" w:rsidRDefault="00774738" w:rsidP="00E857FE">
            <w:pPr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.heat_C2 }}</w:t>
            </w:r>
          </w:p>
        </w:tc>
        <w:tc>
          <w:tcPr>
            <w:tcW w:w="0" w:type="auto"/>
          </w:tcPr>
          <w:p w:rsidR="00774738" w:rsidRPr="00BD5DFE" w:rsidRDefault="00774738" w:rsidP="00E857FE">
            <w:pPr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.dp_100}}</w:t>
            </w:r>
          </w:p>
        </w:tc>
        <w:tc>
          <w:tcPr>
            <w:tcW w:w="0" w:type="auto"/>
          </w:tcPr>
          <w:p w:rsidR="00774738" w:rsidRPr="00BD5DFE" w:rsidRDefault="00774738" w:rsidP="00E857FE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.dp_53}}</w:t>
            </w:r>
          </w:p>
        </w:tc>
        <w:tc>
          <w:tcPr>
            <w:tcW w:w="0" w:type="auto"/>
          </w:tcPr>
          <w:p w:rsidR="00774738" w:rsidRPr="00BD5DFE" w:rsidRDefault="00774738" w:rsidP="00E857FE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.dp_28}}</w:t>
            </w:r>
          </w:p>
        </w:tc>
        <w:tc>
          <w:tcPr>
            <w:tcW w:w="0" w:type="auto"/>
          </w:tcPr>
          <w:p w:rsidR="00774738" w:rsidRPr="00BD5DFE" w:rsidRDefault="00774738" w:rsidP="00E857FE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.dp_12}}</w:t>
            </w:r>
          </w:p>
        </w:tc>
        <w:tc>
          <w:tcPr>
            <w:tcW w:w="0" w:type="auto"/>
          </w:tcPr>
          <w:p w:rsidR="00774738" w:rsidRPr="00BD5DFE" w:rsidRDefault="00774738" w:rsidP="00E857FE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.dp_5}}</w:t>
            </w:r>
          </w:p>
        </w:tc>
        <w:tc>
          <w:tcPr>
            <w:tcW w:w="0" w:type="auto"/>
          </w:tcPr>
          <w:p w:rsidR="00774738" w:rsidRPr="00BD5DFE" w:rsidRDefault="00774738" w:rsidP="00E857FE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.dp_3}}</w:t>
            </w:r>
          </w:p>
        </w:tc>
        <w:tc>
          <w:tcPr>
            <w:tcW w:w="0" w:type="auto"/>
          </w:tcPr>
          <w:p w:rsidR="00774738" w:rsidRPr="00BD5DFE" w:rsidRDefault="00774738" w:rsidP="00E857FE">
            <w:pPr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.people_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lastRenderedPageBreak/>
              <w:t>C2 }}</w:t>
            </w:r>
          </w:p>
        </w:tc>
      </w:tr>
      <w:tr w:rsidR="00774738" w:rsidRPr="00BD5DFE" w:rsidTr="00E857FE">
        <w:tc>
          <w:tcPr>
            <w:tcW w:w="0" w:type="auto"/>
            <w:gridSpan w:val="11"/>
          </w:tcPr>
          <w:p w:rsidR="00774738" w:rsidRPr="00BD5DFE" w:rsidRDefault="00774738" w:rsidP="00E857FE">
            <w:pPr>
              <w:spacing w:line="360" w:lineRule="auto"/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lastRenderedPageBreak/>
              <w:t xml:space="preserve">{%tr </w:t>
            </w:r>
            <w:proofErr w:type="spellStart"/>
            <w:r w:rsidRPr="00BD5DFE">
              <w:rPr>
                <w:color w:val="000000"/>
                <w:sz w:val="22"/>
                <w:szCs w:val="22"/>
                <w:lang w:val="en-US"/>
              </w:rPr>
              <w:t>endfor</w:t>
            </w:r>
            <w:proofErr w:type="spellEnd"/>
            <w:r w:rsidRPr="00BD5DFE">
              <w:rPr>
                <w:color w:val="000000"/>
                <w:sz w:val="22"/>
                <w:szCs w:val="22"/>
              </w:rPr>
              <w:t xml:space="preserve"> %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:rsidR="00774738" w:rsidRPr="003A60C0" w:rsidRDefault="00774738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484B11" w:rsidRDefault="00484B11" w:rsidP="00484B11">
      <w:pPr>
        <w:spacing w:line="360" w:lineRule="auto"/>
        <w:ind w:firstLine="556"/>
        <w:jc w:val="both"/>
      </w:pPr>
      <w:r w:rsidRPr="00484B11">
        <w:t xml:space="preserve">М - </w:t>
      </w:r>
      <w:r>
        <w:t>к</w:t>
      </w:r>
      <w:r w:rsidRPr="00484B11">
        <w:t>оличество опасного вещества, участвующего в создании поражающих факторов, т</w:t>
      </w:r>
    </w:p>
    <w:p w:rsidR="00C60777" w:rsidRDefault="00C60777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Q</w:t>
      </w:r>
      <w:proofErr w:type="spellStart"/>
      <w:r w:rsidRPr="00C60777">
        <w:rPr>
          <w:bCs/>
        </w:rPr>
        <w:t>сг</w:t>
      </w:r>
      <w:proofErr w:type="spellEnd"/>
      <w:r w:rsidRPr="00C60777">
        <w:rPr>
          <w:bCs/>
        </w:rPr>
        <w:t xml:space="preserve"> - </w:t>
      </w:r>
      <w:r>
        <w:rPr>
          <w:bCs/>
        </w:rPr>
        <w:t>те</w:t>
      </w:r>
      <w:r w:rsidRPr="00C60777">
        <w:rPr>
          <w:bCs/>
        </w:rPr>
        <w:t>плота сгорания, кДж/кг</w:t>
      </w:r>
    </w:p>
    <w:p w:rsidR="00C50F1C" w:rsidRDefault="00C50F1C" w:rsidP="00484B11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 – избыточное давление во фронте ударной волны, кПа</w:t>
      </w:r>
    </w:p>
    <w:p w:rsidR="00C50F1C" w:rsidRPr="00C50F1C" w:rsidRDefault="00C50F1C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484B11" w:rsidRDefault="00484B11" w:rsidP="00AF6A67">
      <w:pPr>
        <w:shd w:val="clear" w:color="auto" w:fill="FFFFFF"/>
        <w:spacing w:line="360" w:lineRule="auto"/>
        <w:jc w:val="both"/>
        <w:rPr>
          <w:bCs/>
        </w:rPr>
      </w:pPr>
    </w:p>
    <w:p w:rsidR="008237EC" w:rsidRPr="00225FC1" w:rsidRDefault="008237EC" w:rsidP="00936BBE">
      <w:pPr>
        <w:shd w:val="clear" w:color="auto" w:fill="FFFFFF"/>
        <w:spacing w:line="360" w:lineRule="auto"/>
        <w:jc w:val="both"/>
      </w:pPr>
    </w:p>
    <w:p w:rsidR="00AC0D94" w:rsidRDefault="00AC0D94" w:rsidP="00B97C47">
      <w:pPr>
        <w:shd w:val="clear" w:color="auto" w:fill="FFFFFF"/>
        <w:spacing w:line="360" w:lineRule="auto"/>
        <w:jc w:val="both"/>
        <w:rPr>
          <w:bCs/>
        </w:rPr>
      </w:pPr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15</w:t>
      </w:r>
      <w:r w:rsidR="00573325">
        <w:rPr>
          <w:noProof/>
        </w:rPr>
        <w:fldChar w:fldCharType="end"/>
      </w:r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 w:rsidR="00AD649F">
        <w:rPr>
          <w:bCs/>
        </w:rPr>
        <w:t>группа сценариев С1</w:t>
      </w:r>
      <w:r w:rsidRPr="00225FC1">
        <w:rPr>
          <w:bCs/>
        </w:rPr>
        <w:t>)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736"/>
        <w:gridCol w:w="1099"/>
        <w:gridCol w:w="966"/>
        <w:gridCol w:w="803"/>
        <w:gridCol w:w="914"/>
        <w:gridCol w:w="914"/>
        <w:gridCol w:w="914"/>
        <w:gridCol w:w="844"/>
        <w:gridCol w:w="844"/>
        <w:gridCol w:w="844"/>
        <w:gridCol w:w="749"/>
      </w:tblGrid>
      <w:tr w:rsidR="006D50C1" w:rsidTr="00CA10FA">
        <w:trPr>
          <w:tblHeader/>
        </w:trPr>
        <w:tc>
          <w:tcPr>
            <w:tcW w:w="708" w:type="dxa"/>
          </w:tcPr>
          <w:p w:rsidR="003B7CD6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№ сценария</w:t>
            </w:r>
          </w:p>
        </w:tc>
        <w:tc>
          <w:tcPr>
            <w:tcW w:w="1049" w:type="dxa"/>
          </w:tcPr>
          <w:p w:rsidR="003B7CD6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S</w:t>
            </w:r>
            <w:r>
              <w:rPr>
                <w:bCs/>
              </w:rPr>
              <w:t>, м</w:t>
            </w:r>
            <w:r w:rsidRPr="009F1DDE">
              <w:rPr>
                <w:bCs/>
                <w:vertAlign w:val="superscript"/>
              </w:rPr>
              <w:t>2</w:t>
            </w:r>
          </w:p>
        </w:tc>
        <w:tc>
          <w:tcPr>
            <w:tcW w:w="925" w:type="dxa"/>
          </w:tcPr>
          <w:p w:rsidR="003B7CD6" w:rsidRPr="00C60777" w:rsidRDefault="003B7CD6" w:rsidP="003B7CD6">
            <w:pPr>
              <w:spacing w:line="360" w:lineRule="auto"/>
              <w:jc w:val="both"/>
              <w:rPr>
                <w:bCs/>
              </w:rPr>
            </w:pPr>
            <w:proofErr w:type="spellStart"/>
            <w:r>
              <w:rPr>
                <w:bCs/>
                <w:lang w:val="en-US"/>
              </w:rPr>
              <w:t>Ef</w:t>
            </w:r>
            <w:proofErr w:type="spellEnd"/>
            <w:r>
              <w:rPr>
                <w:bCs/>
              </w:rPr>
              <w:t xml:space="preserve">, </w:t>
            </w:r>
            <w:r w:rsidRPr="009F1DDE">
              <w:rPr>
                <w:color w:val="000000"/>
                <w:sz w:val="20"/>
                <w:szCs w:val="20"/>
              </w:rPr>
              <w:t>кВт/м</w:t>
            </w:r>
            <w:r w:rsidRPr="009F1DDE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771" w:type="dxa"/>
          </w:tcPr>
          <w:p w:rsidR="003B7CD6" w:rsidRPr="00731FFA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m</w:t>
            </w:r>
            <w:r>
              <w:rPr>
                <w:bCs/>
              </w:rPr>
              <w:t xml:space="preserve">, </w:t>
            </w:r>
            <w:r w:rsidRPr="009F1DDE">
              <w:rPr>
                <w:bCs/>
                <w:sz w:val="20"/>
              </w:rPr>
              <w:t>кг/(м</w:t>
            </w:r>
            <w:r w:rsidRPr="009F1DDE">
              <w:rPr>
                <w:bCs/>
                <w:sz w:val="20"/>
                <w:vertAlign w:val="superscript"/>
              </w:rPr>
              <w:t>2</w:t>
            </w:r>
            <w:r w:rsidRPr="009F1DDE">
              <w:rPr>
                <w:bCs/>
                <w:sz w:val="20"/>
              </w:rPr>
              <w:t>·с)</w:t>
            </w:r>
          </w:p>
        </w:tc>
        <w:tc>
          <w:tcPr>
            <w:tcW w:w="876" w:type="dxa"/>
          </w:tcPr>
          <w:p w:rsidR="003B7CD6" w:rsidRPr="00585585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bCs/>
                <w:lang w:val="en-US"/>
              </w:rPr>
              <w:t>q</w:t>
            </w:r>
            <w:r>
              <w:rPr>
                <w:bCs/>
              </w:rPr>
              <w:t>=1</w:t>
            </w:r>
            <w:r>
              <w:rPr>
                <w:bCs/>
                <w:lang w:val="en-US"/>
              </w:rPr>
              <w:t xml:space="preserve">7 </w:t>
            </w:r>
            <w:r>
              <w:rPr>
                <w:color w:val="000000"/>
                <w:sz w:val="20"/>
                <w:szCs w:val="20"/>
              </w:rPr>
              <w:t>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3B7CD6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942" w:type="dxa"/>
          </w:tcPr>
          <w:p w:rsidR="003B7CD6" w:rsidRDefault="003B7CD6" w:rsidP="003B7CD6">
            <w:pPr>
              <w:rPr>
                <w:bCs/>
                <w:lang w:val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12,9</w:t>
            </w:r>
          </w:p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42" w:type="dxa"/>
          </w:tcPr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10,5</w:t>
            </w:r>
            <w:r w:rsidRPr="00E95B4B">
              <w:rPr>
                <w:bCs/>
                <w:lang w:val="en-US"/>
              </w:rPr>
              <w:t xml:space="preserve"> </w:t>
            </w: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42" w:type="dxa"/>
          </w:tcPr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7,0</w:t>
            </w:r>
            <w:r w:rsidRPr="00E95B4B">
              <w:rPr>
                <w:bCs/>
                <w:lang w:val="en-US"/>
              </w:rPr>
              <w:t xml:space="preserve"> </w:t>
            </w: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876" w:type="dxa"/>
          </w:tcPr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4,2</w:t>
            </w:r>
            <w:r w:rsidRPr="00E95B4B">
              <w:rPr>
                <w:bCs/>
                <w:lang w:val="en-US"/>
              </w:rPr>
              <w:t xml:space="preserve"> </w:t>
            </w: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876" w:type="dxa"/>
          </w:tcPr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1,4</w:t>
            </w:r>
            <w:r w:rsidRPr="00E95B4B">
              <w:rPr>
                <w:bCs/>
                <w:lang w:val="en-US"/>
              </w:rPr>
              <w:t xml:space="preserve"> </w:t>
            </w: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720" w:type="dxa"/>
          </w:tcPr>
          <w:p w:rsidR="003B7CD6" w:rsidRPr="00C50F1C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>, чел</w:t>
            </w:r>
          </w:p>
        </w:tc>
      </w:tr>
      <w:tr w:rsidR="00406C79" w:rsidRPr="00774738" w:rsidTr="00A474BE">
        <w:tc>
          <w:tcPr>
            <w:tcW w:w="9627" w:type="dxa"/>
            <w:gridSpan w:val="11"/>
          </w:tcPr>
          <w:p w:rsidR="00406C79" w:rsidRPr="003A60C0" w:rsidRDefault="00406C79" w:rsidP="00A474BE">
            <w:pPr>
              <w:spacing w:line="360" w:lineRule="auto"/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r w:rsidRPr="006976BD">
              <w:rPr>
                <w:lang w:val="en-US"/>
              </w:rPr>
              <w:t>C</w:t>
            </w:r>
            <w:r w:rsidR="009902E7">
              <w:rPr>
                <w:lang w:val="en-US"/>
              </w:rPr>
              <w:t>1</w:t>
            </w:r>
            <w:r w:rsidRPr="006976BD">
              <w:rPr>
                <w:lang w:val="en-US"/>
              </w:rPr>
              <w:t>_table_factor</w:t>
            </w:r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6D50C1" w:rsidRPr="00406C79" w:rsidTr="006D50C1">
        <w:tc>
          <w:tcPr>
            <w:tcW w:w="708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>
              <w:rPr>
                <w:color w:val="000000"/>
                <w:lang w:val="en-US"/>
              </w:rPr>
              <w:t>_C1 }}</w:t>
            </w:r>
          </w:p>
        </w:tc>
        <w:tc>
          <w:tcPr>
            <w:tcW w:w="1049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406C79">
              <w:rPr>
                <w:color w:val="000000"/>
                <w:lang w:val="en-US"/>
              </w:rPr>
              <w:t>square</w:t>
            </w:r>
            <w:r w:rsidRPr="00074564">
              <w:rPr>
                <w:color w:val="000000"/>
                <w:lang w:val="en-US"/>
              </w:rPr>
              <w:t>_C</w:t>
            </w:r>
            <w:r>
              <w:rPr>
                <w:color w:val="000000"/>
                <w:lang w:val="en-US"/>
              </w:rPr>
              <w:t>1 }}</w:t>
            </w:r>
          </w:p>
        </w:tc>
        <w:tc>
          <w:tcPr>
            <w:tcW w:w="925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6D50C1">
              <w:rPr>
                <w:color w:val="000000"/>
                <w:lang w:val="en-US"/>
              </w:rPr>
              <w:t>heat_C1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71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6D50C1">
              <w:rPr>
                <w:color w:val="000000"/>
                <w:lang w:val="en-US"/>
              </w:rPr>
              <w:t>burnout_C1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76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6D50C1">
              <w:rPr>
                <w:color w:val="000000"/>
                <w:lang w:val="en-US"/>
              </w:rPr>
              <w:t>q_17</w:t>
            </w:r>
            <w:r>
              <w:rPr>
                <w:color w:val="000000"/>
                <w:lang w:val="en-US"/>
              </w:rPr>
              <w:t>}}</w:t>
            </w:r>
          </w:p>
        </w:tc>
        <w:tc>
          <w:tcPr>
            <w:tcW w:w="942" w:type="dxa"/>
          </w:tcPr>
          <w:p w:rsidR="006D50C1" w:rsidRDefault="006D50C1" w:rsidP="006D50C1">
            <w:r w:rsidRPr="00202B22">
              <w:rPr>
                <w:color w:val="000000"/>
                <w:lang w:val="en-US"/>
              </w:rPr>
              <w:t>{{ item.q_1</w:t>
            </w:r>
            <w:r>
              <w:rPr>
                <w:color w:val="000000"/>
                <w:lang w:val="en-US"/>
              </w:rPr>
              <w:t>2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942" w:type="dxa"/>
          </w:tcPr>
          <w:p w:rsidR="006D50C1" w:rsidRDefault="006D50C1" w:rsidP="006D50C1">
            <w:r w:rsidRPr="00202B22">
              <w:rPr>
                <w:color w:val="000000"/>
                <w:lang w:val="en-US"/>
              </w:rPr>
              <w:t>{{ item.q_1</w:t>
            </w:r>
            <w:r>
              <w:rPr>
                <w:color w:val="000000"/>
                <w:lang w:val="en-US"/>
              </w:rPr>
              <w:t>0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942" w:type="dxa"/>
          </w:tcPr>
          <w:p w:rsidR="006D50C1" w:rsidRDefault="006D50C1" w:rsidP="006D50C1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7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876" w:type="dxa"/>
          </w:tcPr>
          <w:p w:rsidR="006D50C1" w:rsidRDefault="006D50C1" w:rsidP="006D50C1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4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876" w:type="dxa"/>
          </w:tcPr>
          <w:p w:rsidR="006D50C1" w:rsidRDefault="006D50C1" w:rsidP="006D50C1">
            <w:r w:rsidRPr="00202B22">
              <w:rPr>
                <w:color w:val="000000"/>
                <w:lang w:val="en-US"/>
              </w:rPr>
              <w:t>{{ item.q_1}}</w:t>
            </w:r>
          </w:p>
        </w:tc>
        <w:tc>
          <w:tcPr>
            <w:tcW w:w="720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item.people_C</w:t>
            </w:r>
            <w:proofErr w:type="spellEnd"/>
            <w:r>
              <w:rPr>
                <w:color w:val="000000"/>
              </w:rPr>
              <w:t>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406C79" w:rsidRPr="00406C79" w:rsidTr="00A474BE">
        <w:tc>
          <w:tcPr>
            <w:tcW w:w="9627" w:type="dxa"/>
            <w:gridSpan w:val="11"/>
          </w:tcPr>
          <w:p w:rsidR="00406C79" w:rsidRPr="003A60C0" w:rsidRDefault="00406C79" w:rsidP="00406C79">
            <w:pPr>
              <w:spacing w:line="360" w:lineRule="auto"/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646A1C" w:rsidRDefault="00646A1C" w:rsidP="00B97C4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2F4B9B" w:rsidRDefault="002F4B9B" w:rsidP="00377193">
      <w:pPr>
        <w:shd w:val="clear" w:color="auto" w:fill="FFFFFF"/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 xml:space="preserve">S – </w:t>
      </w:r>
      <w:r>
        <w:rPr>
          <w:bCs/>
        </w:rPr>
        <w:t>площадь пролива, м</w:t>
      </w:r>
      <w:r w:rsidR="00A474BE">
        <w:rPr>
          <w:bCs/>
          <w:vertAlign w:val="superscript"/>
        </w:rPr>
        <w:t>2</w:t>
      </w:r>
    </w:p>
    <w:p w:rsidR="00A474BE" w:rsidRDefault="00A474BE" w:rsidP="00377193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proofErr w:type="spellStart"/>
      <w:r>
        <w:rPr>
          <w:bCs/>
          <w:lang w:val="en-US"/>
        </w:rPr>
        <w:t>Ef</w:t>
      </w:r>
      <w:proofErr w:type="spellEnd"/>
      <w:r w:rsidRPr="00A474BE">
        <w:rPr>
          <w:bCs/>
        </w:rPr>
        <w:t xml:space="preserve"> - </w:t>
      </w:r>
      <w:r>
        <w:rPr>
          <w:bCs/>
          <w:lang w:val="en-US"/>
        </w:rPr>
        <w:t>c</w:t>
      </w:r>
      <w:proofErr w:type="spellStart"/>
      <w:r w:rsidRPr="00A474BE">
        <w:rPr>
          <w:bCs/>
        </w:rPr>
        <w:t>р.пов</w:t>
      </w:r>
      <w:proofErr w:type="spellEnd"/>
      <w:r w:rsidRPr="00A474BE">
        <w:rPr>
          <w:bCs/>
        </w:rPr>
        <w:t>. плотность теплового излучения пламени, кВт/м</w:t>
      </w:r>
      <w:r w:rsidRPr="00A474BE">
        <w:rPr>
          <w:bCs/>
          <w:vertAlign w:val="superscript"/>
        </w:rPr>
        <w:t>2</w:t>
      </w:r>
    </w:p>
    <w:p w:rsidR="00A474BE" w:rsidRDefault="00A474BE" w:rsidP="00377193">
      <w:pPr>
        <w:shd w:val="clear" w:color="auto" w:fill="FFFFFF"/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>m</w:t>
      </w:r>
      <w:r w:rsidRPr="00A474BE">
        <w:rPr>
          <w:bCs/>
        </w:rPr>
        <w:t xml:space="preserve"> - </w:t>
      </w:r>
      <w:r>
        <w:rPr>
          <w:bCs/>
        </w:rPr>
        <w:t>у</w:t>
      </w:r>
      <w:r w:rsidRPr="00A474BE">
        <w:rPr>
          <w:bCs/>
        </w:rPr>
        <w:t>дельная массовая скорость выгорания жидкости,</w:t>
      </w:r>
      <w:r>
        <w:rPr>
          <w:bCs/>
        </w:rPr>
        <w:t xml:space="preserve"> </w:t>
      </w:r>
      <w:r w:rsidRPr="00A474BE">
        <w:rPr>
          <w:bCs/>
        </w:rPr>
        <w:t>кг/(м</w:t>
      </w:r>
      <w:r w:rsidRPr="00A474BE">
        <w:rPr>
          <w:bCs/>
          <w:vertAlign w:val="superscript"/>
        </w:rPr>
        <w:t>2</w:t>
      </w:r>
      <w:r w:rsidRPr="00A474BE">
        <w:rPr>
          <w:bCs/>
          <w:lang w:val="en-US"/>
        </w:rPr>
        <w:t>·</w:t>
      </w:r>
      <w:r w:rsidRPr="00A474BE">
        <w:rPr>
          <w:bCs/>
        </w:rPr>
        <w:t>с)</w:t>
      </w:r>
    </w:p>
    <w:p w:rsidR="007E23AC" w:rsidRDefault="007E23AC" w:rsidP="00377193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 w:rsidRPr="00377193">
        <w:rPr>
          <w:bCs/>
        </w:rPr>
        <w:t xml:space="preserve"> </w:t>
      </w:r>
      <w:r w:rsidR="00377193" w:rsidRPr="00377193">
        <w:rPr>
          <w:bCs/>
        </w:rPr>
        <w:t>–</w:t>
      </w:r>
      <w:r w:rsidRPr="00377193">
        <w:rPr>
          <w:bCs/>
        </w:rPr>
        <w:t xml:space="preserve"> </w:t>
      </w:r>
      <w:r w:rsidR="00377193">
        <w:rPr>
          <w:bCs/>
        </w:rPr>
        <w:t>интенсивность теплового излучения, кВт/м</w:t>
      </w:r>
      <w:r w:rsidR="00377193">
        <w:rPr>
          <w:bCs/>
          <w:vertAlign w:val="superscript"/>
        </w:rPr>
        <w:t>2</w:t>
      </w:r>
    </w:p>
    <w:p w:rsidR="00377193" w:rsidRPr="00C50F1C" w:rsidRDefault="00377193" w:rsidP="00377193">
      <w:pPr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377193" w:rsidRDefault="00377193" w:rsidP="00A474BE">
      <w:pPr>
        <w:shd w:val="clear" w:color="auto" w:fill="FFFFFF"/>
        <w:spacing w:line="360" w:lineRule="auto"/>
        <w:jc w:val="both"/>
        <w:rPr>
          <w:bCs/>
        </w:rPr>
      </w:pPr>
    </w:p>
    <w:p w:rsidR="00C277B7" w:rsidRPr="00D9149C" w:rsidRDefault="00C277B7" w:rsidP="00C277B7">
      <w:pPr>
        <w:shd w:val="clear" w:color="auto" w:fill="FFFFFF"/>
        <w:spacing w:line="360" w:lineRule="auto"/>
        <w:jc w:val="both"/>
        <w:rPr>
          <w:bCs/>
        </w:rPr>
      </w:pPr>
      <w:r w:rsidRPr="00D9149C">
        <w:t xml:space="preserve">Таблица </w:t>
      </w:r>
      <w:r w:rsidRPr="00D9149C">
        <w:rPr>
          <w:noProof/>
        </w:rPr>
        <w:fldChar w:fldCharType="begin"/>
      </w:r>
      <w:r w:rsidRPr="00D9149C">
        <w:rPr>
          <w:noProof/>
        </w:rPr>
        <w:instrText xml:space="preserve"> SEQ Таблица \* ARABIC </w:instrText>
      </w:r>
      <w:r w:rsidRPr="00D9149C">
        <w:rPr>
          <w:noProof/>
        </w:rPr>
        <w:fldChar w:fldCharType="separate"/>
      </w:r>
      <w:r w:rsidRPr="00D9149C">
        <w:rPr>
          <w:noProof/>
        </w:rPr>
        <w:t>15</w:t>
      </w:r>
      <w:r w:rsidRPr="00D9149C">
        <w:rPr>
          <w:noProof/>
        </w:rPr>
        <w:fldChar w:fldCharType="end"/>
      </w:r>
      <w:r w:rsidRPr="00D9149C">
        <w:t xml:space="preserve"> – Результаты расчетов для сценариев аварий на </w:t>
      </w:r>
      <w:r w:rsidRPr="00D9149C">
        <w:rPr>
          <w:bCs/>
        </w:rPr>
        <w:t>объекте (группа сценариев С3)</w:t>
      </w:r>
    </w:p>
    <w:tbl>
      <w:tblPr>
        <w:tblStyle w:val="afe"/>
        <w:tblW w:w="5000" w:type="pct"/>
        <w:tblLook w:val="04A0" w:firstRow="1" w:lastRow="0" w:firstColumn="1" w:lastColumn="0" w:noHBand="0" w:noVBand="1"/>
      </w:tblPr>
      <w:tblGrid>
        <w:gridCol w:w="1233"/>
        <w:gridCol w:w="2294"/>
        <w:gridCol w:w="1684"/>
        <w:gridCol w:w="1577"/>
        <w:gridCol w:w="1582"/>
        <w:gridCol w:w="1257"/>
      </w:tblGrid>
      <w:tr w:rsidR="00C277B7" w:rsidRPr="00D9149C" w:rsidTr="00CA10FA">
        <w:trPr>
          <w:tblHeader/>
        </w:trPr>
        <w:tc>
          <w:tcPr>
            <w:tcW w:w="659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</w:rPr>
              <w:lastRenderedPageBreak/>
              <w:t>№ сценария</w:t>
            </w:r>
          </w:p>
        </w:tc>
        <w:tc>
          <w:tcPr>
            <w:tcW w:w="1210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</w:rPr>
              <w:t>М, т</w:t>
            </w:r>
          </w:p>
        </w:tc>
        <w:tc>
          <w:tcPr>
            <w:tcW w:w="893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Q</w:t>
            </w:r>
            <w:proofErr w:type="spellStart"/>
            <w:r w:rsidRPr="00D9149C">
              <w:rPr>
                <w:bCs/>
              </w:rPr>
              <w:t>сг</w:t>
            </w:r>
            <w:proofErr w:type="spellEnd"/>
            <w:r w:rsidRPr="00D9149C">
              <w:rPr>
                <w:bCs/>
              </w:rPr>
              <w:t>, кДж/кг</w:t>
            </w:r>
          </w:p>
        </w:tc>
        <w:tc>
          <w:tcPr>
            <w:tcW w:w="727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R</w:t>
            </w:r>
            <w:proofErr w:type="spellStart"/>
            <w:r w:rsidRPr="00D9149C">
              <w:rPr>
                <w:bCs/>
              </w:rPr>
              <w:t>нкпр</w:t>
            </w:r>
            <w:proofErr w:type="spellEnd"/>
            <w:r w:rsidRPr="00D9149C">
              <w:rPr>
                <w:bCs/>
              </w:rPr>
              <w:t>, м</w:t>
            </w:r>
          </w:p>
        </w:tc>
        <w:tc>
          <w:tcPr>
            <w:tcW w:w="839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R</w:t>
            </w:r>
            <w:proofErr w:type="spellStart"/>
            <w:r w:rsidRPr="00D9149C">
              <w:rPr>
                <w:bCs/>
              </w:rPr>
              <w:t>всп</w:t>
            </w:r>
            <w:proofErr w:type="spellEnd"/>
            <w:r w:rsidRPr="00D9149C">
              <w:rPr>
                <w:bCs/>
              </w:rPr>
              <w:t>, м</w:t>
            </w:r>
          </w:p>
        </w:tc>
        <w:tc>
          <w:tcPr>
            <w:tcW w:w="671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D</w:t>
            </w:r>
            <w:r w:rsidRPr="00D9149C">
              <w:rPr>
                <w:bCs/>
              </w:rPr>
              <w:t>, чел</w:t>
            </w:r>
          </w:p>
        </w:tc>
      </w:tr>
      <w:tr w:rsidR="00C277B7" w:rsidRPr="00774738" w:rsidTr="00C277B7">
        <w:tc>
          <w:tcPr>
            <w:tcW w:w="4329" w:type="pct"/>
            <w:gridSpan w:val="5"/>
          </w:tcPr>
          <w:p w:rsidR="00C277B7" w:rsidRPr="00D9149C" w:rsidRDefault="00C277B7" w:rsidP="00983B28">
            <w:pPr>
              <w:spacing w:line="360" w:lineRule="auto"/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C</w:t>
            </w:r>
            <w:r w:rsidR="00D9149C" w:rsidRPr="00D9149C">
              <w:rPr>
                <w:lang w:val="en-US"/>
              </w:rPr>
              <w:t>3</w:t>
            </w:r>
            <w:r w:rsidRPr="00D9149C">
              <w:rPr>
                <w:lang w:val="en-US"/>
              </w:rPr>
              <w:t xml:space="preserve">_table_factor </w:t>
            </w:r>
            <w:r w:rsidRPr="00D9149C">
              <w:rPr>
                <w:color w:val="000000"/>
                <w:lang w:val="en-US"/>
              </w:rPr>
              <w:t>%}</w:t>
            </w:r>
          </w:p>
        </w:tc>
        <w:tc>
          <w:tcPr>
            <w:tcW w:w="671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  <w:lang w:val="en-US"/>
              </w:rPr>
            </w:pPr>
          </w:p>
        </w:tc>
      </w:tr>
      <w:tr w:rsidR="00C277B7" w:rsidRPr="00D9149C" w:rsidTr="00C277B7">
        <w:tc>
          <w:tcPr>
            <w:tcW w:w="659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.scenario_C</w:t>
            </w:r>
            <w:proofErr w:type="spellEnd"/>
            <w:r w:rsidR="00D9149C"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210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item.sub_mass_C</w:t>
            </w:r>
            <w:proofErr w:type="spellEnd"/>
            <w:r w:rsidR="00D9149C"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93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item.heat_C</w:t>
            </w:r>
            <w:proofErr w:type="spellEnd"/>
            <w:r w:rsidR="00D9149C"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27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="00314641" w:rsidRPr="00314641">
              <w:rPr>
                <w:color w:val="000000"/>
                <w:lang w:val="en-US"/>
              </w:rPr>
              <w:t>radius_nkpr_C3</w:t>
            </w:r>
            <w:r w:rsidR="00314641"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839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="00314641" w:rsidRPr="00314641">
              <w:rPr>
                <w:color w:val="000000"/>
                <w:lang w:val="en-US"/>
              </w:rPr>
              <w:t>radius_vsp_C3</w:t>
            </w:r>
            <w:r w:rsidR="00314641"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671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item.people_C</w:t>
            </w:r>
            <w:r w:rsidR="00D9149C" w:rsidRPr="00D9149C">
              <w:rPr>
                <w:color w:val="000000"/>
                <w:lang w:val="en-US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</w:tr>
      <w:tr w:rsidR="00C277B7" w:rsidRPr="00D9149C" w:rsidTr="00C277B7">
        <w:tc>
          <w:tcPr>
            <w:tcW w:w="4329" w:type="pct"/>
            <w:gridSpan w:val="5"/>
          </w:tcPr>
          <w:p w:rsidR="00C277B7" w:rsidRPr="00D9149C" w:rsidRDefault="00C277B7" w:rsidP="00983B28">
            <w:pPr>
              <w:spacing w:line="360" w:lineRule="auto"/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  <w:tc>
          <w:tcPr>
            <w:tcW w:w="671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  <w:lang w:val="en-US"/>
              </w:rPr>
            </w:pPr>
          </w:p>
        </w:tc>
      </w:tr>
    </w:tbl>
    <w:p w:rsidR="00C277B7" w:rsidRPr="00D9149C" w:rsidRDefault="00C277B7" w:rsidP="00C277B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CA10FA">
        <w:rPr>
          <w:bCs/>
        </w:rPr>
        <w:t>М - количество опасного вещества, участвующего в создании поражающих факторов, т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Q</w:t>
      </w:r>
      <w:proofErr w:type="spellStart"/>
      <w:r w:rsidRPr="00CA10FA">
        <w:rPr>
          <w:bCs/>
        </w:rPr>
        <w:t>сг</w:t>
      </w:r>
      <w:proofErr w:type="spellEnd"/>
      <w:r w:rsidRPr="00CA10FA">
        <w:rPr>
          <w:bCs/>
        </w:rPr>
        <w:t xml:space="preserve"> - теплота сгорания, кДж/кг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R</w:t>
      </w:r>
      <w:proofErr w:type="spellStart"/>
      <w:r w:rsidRPr="00CA10FA">
        <w:rPr>
          <w:bCs/>
        </w:rPr>
        <w:t>нкпр</w:t>
      </w:r>
      <w:proofErr w:type="spellEnd"/>
      <w:r w:rsidRPr="00CA10FA">
        <w:rPr>
          <w:bCs/>
        </w:rPr>
        <w:t xml:space="preserve"> – радиус НКПР (нижний концентрационный предел), м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R</w:t>
      </w:r>
      <w:proofErr w:type="spellStart"/>
      <w:r w:rsidRPr="00CA10FA">
        <w:rPr>
          <w:bCs/>
        </w:rPr>
        <w:t>всп</w:t>
      </w:r>
      <w:proofErr w:type="spellEnd"/>
      <w:r w:rsidRPr="00CA10FA">
        <w:rPr>
          <w:bCs/>
        </w:rPr>
        <w:t xml:space="preserve"> – </w:t>
      </w:r>
      <w:proofErr w:type="spellStart"/>
      <w:r w:rsidRPr="00CA10FA">
        <w:rPr>
          <w:bCs/>
        </w:rPr>
        <w:t>радус</w:t>
      </w:r>
      <w:proofErr w:type="spellEnd"/>
      <w:r w:rsidRPr="00CA10FA">
        <w:rPr>
          <w:bCs/>
        </w:rPr>
        <w:t xml:space="preserve"> «пожара-вспышки», м</w:t>
      </w:r>
    </w:p>
    <w:p w:rsidR="00C277B7" w:rsidRPr="00C50F1C" w:rsidRDefault="00C277B7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D</w:t>
      </w:r>
      <w:r w:rsidRPr="00D9149C">
        <w:rPr>
          <w:bCs/>
        </w:rPr>
        <w:t xml:space="preserve"> – количество погибших и пострадавших, чел</w:t>
      </w:r>
    </w:p>
    <w:p w:rsidR="00C277B7" w:rsidRPr="00377193" w:rsidRDefault="00C277B7" w:rsidP="00A474BE">
      <w:pPr>
        <w:shd w:val="clear" w:color="auto" w:fill="FFFFFF"/>
        <w:spacing w:line="360" w:lineRule="auto"/>
        <w:jc w:val="both"/>
        <w:rPr>
          <w:bCs/>
        </w:rPr>
      </w:pPr>
    </w:p>
    <w:p w:rsidR="00CD7249" w:rsidRPr="00225FC1" w:rsidRDefault="00CD7249" w:rsidP="00CE6856">
      <w:pPr>
        <w:spacing w:line="360" w:lineRule="auto"/>
        <w:ind w:hanging="709"/>
        <w:jc w:val="both"/>
      </w:pPr>
    </w:p>
    <w:p w:rsidR="00AC0D94" w:rsidRPr="00225FC1" w:rsidRDefault="00AC0D94" w:rsidP="00CE6856">
      <w:pPr>
        <w:spacing w:line="360" w:lineRule="auto"/>
        <w:ind w:hanging="709"/>
        <w:jc w:val="both"/>
      </w:pPr>
    </w:p>
    <w:p w:rsidR="0072539D" w:rsidRPr="00225FC1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5" w:name="_Toc287019727"/>
      <w:bookmarkStart w:id="106" w:name="_Ref2930552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7" w:name="_Toc67660243"/>
      <w:bookmarkEnd w:id="105"/>
      <w:bookmarkEnd w:id="106"/>
      <w:r w:rsidRPr="00225FC1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7"/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Величина возможного ущерба определялась по РД 03-496-02 «Методические рекомендации по оценке ущерба от аварий на опасных производственных объектах», зависит от сценария аварии и состоит из следующих основных составляющих: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прямые потери организации, включая стоимость утраченного продукта, имущества третьих лиц и основных фондов, выведенных из строя;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социально-экономические потери (затраты, понесенные вследствие гибели и травматизма людей);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косвенный ущерб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экологический ущерб (выплаты за компенсацию загрязнения окружающей среды выбросами продуктов, обращающихся на опасном объекте) 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потери от выбытия трудовых ресурсов.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 определялись из условия повреждения технологического оборудования (остаточная стоимость), и полной утраты продукта, находящегося в оборудовании.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Затраты на локализацию и расследование аварии, производство ремонтно-строительных работ определяются исходя из сметной стоимости или стоимости услуг специализированных организаций.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Социально-экономические потери рассчитывались из условия гибели среднестатистических работников (у каждого погибшего работающий супруг, два несовершеннолетних ребенка). Среднемесячный заработок одного погибшего человека составляет 25 000 руб. Оценка количества погибших и пострадавших среди работников опасного объекта приведена выше.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Косвенный ущерб вследствие аварии определялся как сумма недополученной организацией прибыли, сумму израсходованной заработанной платы и части условно-постоянных расходов (цеховых и общезаводских) за период аварии и восстановительных работ (убытки, вызванные уплатой различных неустоек, штрафов, пени и пр., а также убытки третьих лиц из-за недополученной прибыли не учитывались)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от выбытия трудовых ресурсов определялись из расчета регионального дохода в среднем по промышленности.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причиненный в результате аварии или инцидента на опасном производственном объекте, компенсируется в соответствии с Федеральным законом «О промышленной безопасности ОПО» от 21.07.97г. № 116-ФЗ, который предписывает организациям, эксплуатирующим опасный производственный объект, обязательное страхование гражданской ответственности владельца опасного объекта за причинение вреда в результате аварии на опасном объекте.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Для данного предприятия простой других производств, технологически связанных с данным аварийным объектом, отсутствует.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>1. Прямые потери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потери, </w:t>
      </w:r>
      <w:proofErr w:type="spellStart"/>
      <w:r w:rsidRPr="00225FC1">
        <w:t>Ппр</w:t>
      </w:r>
      <w:proofErr w:type="spellEnd"/>
      <w:r w:rsidRPr="00225FC1">
        <w:t>, в результате уничтожения при аварии основных производственных фондов составят: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уничтожения при аварии основных производственных фондов (резервуар)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 = </w:t>
      </w: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</w:t>
      </w: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>, где: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остаточная стоимость разрушенного оборудования, руб.;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 xml:space="preserve"> - утилизационная стоимость разрушенного оборудования,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повреждения при аварии основных производственных фондов,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>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- стоимость ремонта оборудования, машин,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- стоимость ремонта зданий,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- стоимость услуг посторонних организаций, привлеченных к ремонту -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- транспортные расходы, надбавки к заработной плате и затраты на дополнительную электроэнергию,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Таким образом,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вещества определяются по формуле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=</w:t>
      </w: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× </w:t>
      </w: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, </w:t>
      </w:r>
      <w:proofErr w:type="spellStart"/>
      <w:r w:rsidRPr="00225FC1">
        <w:t>руб</w:t>
      </w:r>
      <w:proofErr w:type="spellEnd"/>
      <w:r w:rsidRPr="00225FC1">
        <w:t>, где: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– цена утраченного вещества,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 – масса утраченного вещества,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Остальные составляющие прямого ущерба не учитываются.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Таким образом, прямые потери: </w:t>
      </w:r>
      <w:proofErr w:type="spellStart"/>
      <w:r w:rsidRPr="00225FC1">
        <w:t>П</w:t>
      </w:r>
      <w:r w:rsidRPr="00225FC1">
        <w:rPr>
          <w:vertAlign w:val="subscript"/>
        </w:rPr>
        <w:t>пр</w:t>
      </w:r>
      <w:proofErr w:type="spellEnd"/>
      <w:r w:rsidRPr="00225FC1">
        <w:t xml:space="preserve">  =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, руб.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2. Затраты на локализацию (ликвидацию) и расследование аварии </w:t>
      </w:r>
    </w:p>
    <w:p w:rsidR="00B82706" w:rsidRPr="00225FC1" w:rsidRDefault="00B82706" w:rsidP="008C017F">
      <w:pPr>
        <w:widowControl w:val="0"/>
        <w:spacing w:line="360" w:lineRule="auto"/>
        <w:ind w:firstLine="709"/>
        <w:jc w:val="both"/>
      </w:pPr>
      <w:r w:rsidRPr="00225FC1">
        <w:t xml:space="preserve">Расходы, связанные с ликвидацией и локализацией аварии, </w:t>
      </w:r>
      <w:proofErr w:type="spellStart"/>
      <w:r w:rsidRPr="00225FC1">
        <w:t>П</w:t>
      </w:r>
      <w:r w:rsidRPr="00225FC1">
        <w:rPr>
          <w:vertAlign w:val="subscript"/>
        </w:rPr>
        <w:t>пл</w:t>
      </w:r>
      <w:proofErr w:type="spellEnd"/>
      <w:r w:rsidRPr="00225FC1">
        <w:t>, составят: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- непредусмотренные выплаты заработной платы (премии) персоналу при ликвидации и локализации аварии,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- привлечение специализированных организации к ликвидации,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 xml:space="preserve"> - стоимость материалов, израсходованных при локализации (ликвидации)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>Таким образом, потери при локализации и ликвидации аварии: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+</w:t>
      </w: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>, руб.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 - расходы на мероприятия, связанные с расследованием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 xml:space="preserve">Таким образом, расходы на локализацию (ликвидацию) и расследование причин аварии: </w:t>
      </w:r>
      <w:proofErr w:type="spellStart"/>
      <w:r w:rsidRPr="00225FC1">
        <w:t>П</w:t>
      </w:r>
      <w:r w:rsidRPr="00225FC1">
        <w:rPr>
          <w:vertAlign w:val="subscript"/>
        </w:rPr>
        <w:t>ла</w:t>
      </w:r>
      <w:proofErr w:type="spellEnd"/>
      <w:r w:rsidRPr="00225FC1">
        <w:t xml:space="preserve"> = </w:t>
      </w: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, руб. </w:t>
      </w:r>
    </w:p>
    <w:p w:rsidR="00B82706" w:rsidRPr="00225FC1" w:rsidRDefault="00B82706" w:rsidP="00AC0D94">
      <w:pPr>
        <w:spacing w:line="360" w:lineRule="auto"/>
        <w:ind w:firstLine="709"/>
        <w:jc w:val="center"/>
      </w:pPr>
      <w:r w:rsidRPr="00225FC1">
        <w:rPr>
          <w:b/>
        </w:rPr>
        <w:lastRenderedPageBreak/>
        <w:t>3. Социально-экономические потери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нанесенный персоналу предприятия.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пог</w:t>
      </w:r>
      <w:proofErr w:type="spellEnd"/>
      <w:r w:rsidRPr="00225FC1">
        <w:t xml:space="preserve"> - средняя стоимость оказания ритуальных услуг, в местности, где произошла авария, </w:t>
      </w:r>
      <w:proofErr w:type="spellStart"/>
      <w:r w:rsidRPr="00225FC1">
        <w:t>руб</w:t>
      </w:r>
      <w:proofErr w:type="spellEnd"/>
      <w:r w:rsidRPr="00225FC1">
        <w:t xml:space="preserve"> (ст.6 п.2 N 225-ФЗ от 27 июля 2010 г. "Об обязательном страховании гражданской ответственности владельца опасного объекта за причинение вреда в результате аварии на опасном объекте": не более 25 тысяч рублей - в счет возмещения расходов на погребение каждого потерпевшего).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Общая величина выплаты по случаю потери кормильца, </w:t>
      </w: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>, составит: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 xml:space="preserve"> = К * (</w:t>
      </w: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× </w:t>
      </w:r>
      <w:proofErr w:type="spellStart"/>
      <w:r w:rsidRPr="00225FC1">
        <w:t>Т+Т</w:t>
      </w:r>
      <w:r w:rsidRPr="00225FC1">
        <w:rPr>
          <w:vertAlign w:val="subscript"/>
        </w:rPr>
        <w:t>ед</w:t>
      </w:r>
      <w:proofErr w:type="spellEnd"/>
      <w:r w:rsidRPr="00225FC1">
        <w:t>), руб., где: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 – количество погибших, чел.;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– размер месячного пособия на одного ребенка, руб.;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 – количество месяцев выплаты до достижения ребенком совершеннолетия, мес.;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</w:t>
      </w:r>
      <w:r w:rsidRPr="00225FC1">
        <w:rPr>
          <w:vertAlign w:val="subscript"/>
        </w:rPr>
        <w:t>ед</w:t>
      </w:r>
      <w:r w:rsidRPr="00225FC1">
        <w:t xml:space="preserve"> = 2 000 000 рублей - в части возмещения вреда лицам, понесшим ущерб в результате смерти каждого потерпевшего (кормильца) (ст.17.1 п.1. Федерального закона от 21 июля 1997 г. N 116-ФЗ "О промышленной безопасности ОПО");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Т</w:t>
      </w:r>
      <w:r w:rsidRPr="00225FC1">
        <w:rPr>
          <w:vertAlign w:val="subscript"/>
        </w:rPr>
        <w:t>страх</w:t>
      </w:r>
      <w:proofErr w:type="spellEnd"/>
      <w:r w:rsidRPr="00225FC1">
        <w:t xml:space="preserve"> = 1 000 000 рублей - единовременная страховая выплата (ст.11 Федеральный закон от 24 июля 1998 г. N 125-ФЗ "Об обязательном социальном страховании от несчастных случаев на производстве и профессиональных заболеваний").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Так же при реализации сценария аварии учитывается количество пострадавших, единовременная выплата которым составит размер среднемесячного заработка.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4. Косвенный ущерб 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Величина </w:t>
      </w: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, обозначающая сумму израсходованной зарплаты и части условно-постоянных расходов при </w:t>
      </w:r>
      <w:proofErr w:type="spellStart"/>
      <w:r w:rsidRPr="00225FC1">
        <w:t>Т</w:t>
      </w:r>
      <w:r w:rsidRPr="00225FC1">
        <w:rPr>
          <w:vertAlign w:val="subscript"/>
        </w:rPr>
        <w:t>пр</w:t>
      </w:r>
      <w:proofErr w:type="spellEnd"/>
      <w:r w:rsidRPr="00225FC1">
        <w:t xml:space="preserve"> (время простоя), составит: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 = (ЗП∙</w:t>
      </w:r>
      <w:r w:rsidRPr="00225FC1">
        <w:rPr>
          <w:lang w:val="en-US"/>
        </w:rPr>
        <w:t>N</w:t>
      </w:r>
      <w:r w:rsidRPr="00225FC1">
        <w:t xml:space="preserve"> + УП) * К</w:t>
      </w:r>
      <w:r w:rsidRPr="00225FC1">
        <w:rPr>
          <w:vertAlign w:val="subscript"/>
        </w:rPr>
        <w:t>д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rPr>
          <w:lang w:val="en-US"/>
        </w:rPr>
        <w:t>N</w:t>
      </w:r>
      <w:r w:rsidRPr="00225FC1">
        <w:t xml:space="preserve"> – число сотрудников, не использованных на работе в результате простоя, чел;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ЗП – заработная плата, </w:t>
      </w:r>
      <w:proofErr w:type="spellStart"/>
      <w:r w:rsidRPr="00225FC1">
        <w:t>руб</w:t>
      </w:r>
      <w:proofErr w:type="spellEnd"/>
      <w:r w:rsidRPr="00225FC1">
        <w:t>/</w:t>
      </w:r>
      <w:proofErr w:type="spellStart"/>
      <w:r w:rsidRPr="00225FC1">
        <w:t>сут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УП – условно-постоянные расходы, </w:t>
      </w:r>
      <w:proofErr w:type="spellStart"/>
      <w:r w:rsidRPr="00225FC1">
        <w:t>руб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д</w:t>
      </w:r>
      <w:r w:rsidRPr="00225FC1">
        <w:t xml:space="preserve"> – количество дней простоя;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Убытки, вызванные уплатой различных штрафов, пени и пр., </w:t>
      </w:r>
      <w:proofErr w:type="spellStart"/>
      <w:r w:rsidRPr="00225FC1">
        <w:t>П</w:t>
      </w:r>
      <w:r w:rsidRPr="00225FC1">
        <w:rPr>
          <w:vertAlign w:val="subscript"/>
        </w:rPr>
        <w:t>ш</w:t>
      </w:r>
      <w:proofErr w:type="spellEnd"/>
      <w:r w:rsidRPr="00225FC1">
        <w:t>, не учитываются, так как никаких штрафов, пени и пр. на предприятие не накладывалось.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Так как соседние организации не пострадали от аварии, недополученная прибыль третьих лиц не рассчитывается.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5. Экологический ущерб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Экологический ущерб П</w:t>
      </w:r>
      <w:r w:rsidRPr="00225FC1">
        <w:rPr>
          <w:vertAlign w:val="subscript"/>
        </w:rPr>
        <w:t>ЭКОЛ</w:t>
      </w:r>
      <w:r w:rsidRPr="00225FC1">
        <w:t xml:space="preserve"> будет определяться, главным образом, размером взысканий за вред, причиненный, выброшенными в атмосферу.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Расчет производился по формуле: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</w:t>
      </w:r>
      <w:r w:rsidRPr="00225FC1">
        <w:rPr>
          <w:vertAlign w:val="subscript"/>
        </w:rPr>
        <w:t>ЭКОЛ</w:t>
      </w:r>
      <w:r w:rsidRPr="00225FC1">
        <w:t xml:space="preserve"> = Э</w:t>
      </w:r>
      <w:r w:rsidRPr="00225FC1">
        <w:rPr>
          <w:vertAlign w:val="subscript"/>
        </w:rPr>
        <w:t>А</w:t>
      </w:r>
      <w:r w:rsidRPr="00225FC1">
        <w:t xml:space="preserve"> = 5·× К</w:t>
      </w:r>
      <w:r w:rsidRPr="00225FC1">
        <w:rPr>
          <w:vertAlign w:val="subscript"/>
        </w:rPr>
        <w:t>И</w:t>
      </w:r>
      <w:r w:rsidRPr="00225FC1">
        <w:t>·× К</w:t>
      </w:r>
      <w:r w:rsidRPr="00225FC1">
        <w:rPr>
          <w:vertAlign w:val="subscript"/>
        </w:rPr>
        <w:t>ЭА</w:t>
      </w:r>
      <w:r w:rsidRPr="00225FC1">
        <w:t>·× Н</w:t>
      </w:r>
      <w:r w:rsidRPr="00225FC1">
        <w:rPr>
          <w:vertAlign w:val="subscript"/>
        </w:rPr>
        <w:t>БА</w:t>
      </w:r>
      <w:r w:rsidRPr="00225FC1">
        <w:t xml:space="preserve"> ×·М',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где Э</w:t>
      </w:r>
      <w:r w:rsidRPr="00225FC1">
        <w:rPr>
          <w:vertAlign w:val="subscript"/>
        </w:rPr>
        <w:t>А</w:t>
      </w:r>
      <w:r w:rsidRPr="00225FC1">
        <w:t xml:space="preserve"> – экологический ущерб от загрязнения атмосферы выбросами, (</w:t>
      </w:r>
      <w:proofErr w:type="spellStart"/>
      <w:r w:rsidRPr="00225FC1">
        <w:t>руб</w:t>
      </w:r>
      <w:proofErr w:type="spellEnd"/>
      <w:r w:rsidRPr="00225FC1">
        <w:t>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И</w:t>
      </w:r>
      <w:r w:rsidRPr="00225FC1">
        <w:t xml:space="preserve"> – коэффициент инфляции;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Н</w:t>
      </w:r>
      <w:r w:rsidRPr="00225FC1">
        <w:rPr>
          <w:vertAlign w:val="subscript"/>
        </w:rPr>
        <w:t>БА</w:t>
      </w:r>
      <w:r w:rsidRPr="00225FC1">
        <w:t xml:space="preserve"> – базовый норматив платы за выброс в атмосферу загрязняющих веществ,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М' – количество загрязняющих, поступивших в атмосферу при реализации сценария аварии, 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ЭА</w:t>
      </w:r>
      <w:r w:rsidRPr="00225FC1">
        <w:t xml:space="preserve"> – коэффициент экологической ситуации и экологической значимости состояния атмосферного воздуха территорий в составе экономических районов РФ.</w:t>
      </w:r>
    </w:p>
    <w:p w:rsidR="00B82706" w:rsidRPr="00225FC1" w:rsidRDefault="00B82706" w:rsidP="003F2A21">
      <w:pPr>
        <w:spacing w:line="360" w:lineRule="auto"/>
        <w:ind w:firstLine="709"/>
        <w:jc w:val="center"/>
      </w:pPr>
      <w:r w:rsidRPr="00225FC1">
        <w:rPr>
          <w:b/>
          <w:bCs/>
        </w:rPr>
        <w:t>6. Потери при выбытии трудовых ресурсов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при выбытии трудовых ресурсов в результате гибели (</w:t>
      </w: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>) одного работающего составят: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Из расчета регионального дохода (в среднем по промышленности) для данной области К </w:t>
      </w:r>
      <w:proofErr w:type="spellStart"/>
      <w:r w:rsidRPr="00225FC1">
        <w:t>млрд.руб</w:t>
      </w:r>
      <w:proofErr w:type="spellEnd"/>
      <w:r w:rsidRPr="00225FC1">
        <w:t xml:space="preserve">, и числа населения, занятого в промышленности </w:t>
      </w:r>
      <w:r w:rsidRPr="00225FC1">
        <w:rPr>
          <w:lang w:val="en-US"/>
        </w:rPr>
        <w:t>N</w:t>
      </w:r>
      <w:r w:rsidRPr="00225FC1">
        <w:t xml:space="preserve"> тыс. человек, ЗП – средняя заработная плата </w:t>
      </w:r>
      <w:proofErr w:type="spellStart"/>
      <w:r w:rsidRPr="00225FC1">
        <w:t>руб</w:t>
      </w:r>
      <w:proofErr w:type="spellEnd"/>
      <w:r w:rsidRPr="00225FC1">
        <w:t>/мес.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 xml:space="preserve"> = ЗП × (К/</w:t>
      </w:r>
      <w:r w:rsidRPr="00225FC1">
        <w:rPr>
          <w:lang w:val="en-US"/>
        </w:rPr>
        <w:t>N</w:t>
      </w:r>
      <w:r w:rsidRPr="00225FC1">
        <w:t xml:space="preserve">)/(52 × 5), </w:t>
      </w:r>
      <w:proofErr w:type="spellStart"/>
      <w:r w:rsidRPr="00225FC1">
        <w:t>руб</w:t>
      </w:r>
      <w:proofErr w:type="spellEnd"/>
    </w:p>
    <w:p w:rsidR="0072539D" w:rsidRPr="00225FC1" w:rsidRDefault="00B82706" w:rsidP="00AC0D94">
      <w:pPr>
        <w:spacing w:line="360" w:lineRule="auto"/>
        <w:ind w:firstLine="709"/>
        <w:jc w:val="both"/>
      </w:pPr>
      <w:r w:rsidRPr="00225FC1">
        <w:t>Результаты расчетов приведены ниже в таблице ниже</w:t>
      </w:r>
      <w:r w:rsidR="0072539D" w:rsidRPr="00225FC1">
        <w:t>.</w:t>
      </w:r>
    </w:p>
    <w:p w:rsidR="008C017F" w:rsidRDefault="008C017F" w:rsidP="00936BBE">
      <w:pPr>
        <w:jc w:val="both"/>
      </w:pPr>
      <w:bookmarkStart w:id="108" w:name="_Ref336625348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16</w:t>
      </w:r>
      <w:r w:rsidR="00573325">
        <w:rPr>
          <w:noProof/>
        </w:rPr>
        <w:fldChar w:fldCharType="end"/>
      </w:r>
      <w:bookmarkEnd w:id="108"/>
      <w:r w:rsidRPr="00225FC1">
        <w:t xml:space="preserve"> – Оценка возможного ущерба от аварии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7"/>
        <w:gridCol w:w="1383"/>
        <w:gridCol w:w="945"/>
        <w:gridCol w:w="1086"/>
        <w:gridCol w:w="1164"/>
        <w:gridCol w:w="945"/>
        <w:gridCol w:w="1151"/>
        <w:gridCol w:w="1666"/>
      </w:tblGrid>
      <w:tr w:rsidR="00451352" w:rsidTr="00F93D17">
        <w:trPr>
          <w:trHeight w:val="20"/>
          <w:tblHeader/>
        </w:trPr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Сценарий</w:t>
            </w:r>
          </w:p>
        </w:tc>
        <w:tc>
          <w:tcPr>
            <w:tcW w:w="7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  <w:rPr>
                <w:color w:val="000000"/>
                <w:lang w:val="en-US"/>
              </w:rPr>
            </w:pPr>
            <w:r>
              <w:rPr>
                <w:lang w:val="en-US"/>
              </w:rPr>
              <w:t>D</w:t>
            </w:r>
            <w:r w:rsidRPr="00CA10FA">
              <w:t>1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2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3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4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5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6</w:t>
            </w: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Итого, </w:t>
            </w:r>
          </w:p>
          <w:p w:rsidR="00CA10FA" w:rsidRDefault="00CA10FA" w:rsidP="00CA10FA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млн.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</w:tr>
      <w:tr w:rsidR="00677A90" w:rsidRPr="00774738" w:rsidTr="00677A90">
        <w:trPr>
          <w:trHeight w:val="20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7A90" w:rsidRPr="007C766E" w:rsidRDefault="007C766E" w:rsidP="00677A90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</w:t>
            </w:r>
            <w:proofErr w:type="spellStart"/>
            <w:r w:rsidR="00983B28">
              <w:rPr>
                <w:lang w:val="en-US"/>
              </w:rPr>
              <w:t>damage</w:t>
            </w:r>
            <w:r w:rsidRPr="00D9149C">
              <w:rPr>
                <w:lang w:val="en-US"/>
              </w:rPr>
              <w:t>_table</w:t>
            </w:r>
            <w:proofErr w:type="spellEnd"/>
            <w:r w:rsidRPr="00D9149C">
              <w:rPr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451352" w:rsidTr="00F93D17">
        <w:trPr>
          <w:trHeight w:val="20"/>
        </w:trPr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Pr="00D9149C" w:rsidRDefault="00F93D17" w:rsidP="00F93D1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93D17">
              <w:rPr>
                <w:color w:val="000000"/>
                <w:lang w:val="en-US"/>
              </w:rPr>
              <w:t>scenario_damage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7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Pr="00D9149C" w:rsidRDefault="00F93D17" w:rsidP="00F93D1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straight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localization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economic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work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="00451352" w:rsidRPr="00451352">
              <w:rPr>
                <w:color w:val="000000"/>
                <w:lang w:val="en-US"/>
              </w:rPr>
              <w:t>indirect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352" w:rsidRPr="00451352" w:rsidRDefault="00F93D17" w:rsidP="00451352">
            <w:pPr>
              <w:rPr>
                <w:color w:val="000000"/>
                <w:lang w:val="en-US"/>
              </w:rPr>
            </w:pPr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="00451352" w:rsidRPr="00451352">
              <w:rPr>
                <w:color w:val="000000"/>
                <w:lang w:val="en-US"/>
              </w:rPr>
              <w:t>ecology</w:t>
            </w:r>
            <w:proofErr w:type="spellEnd"/>
          </w:p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="00451352" w:rsidRPr="00451352">
              <w:rPr>
                <w:color w:val="000000"/>
                <w:lang w:val="en-US"/>
              </w:rPr>
              <w:t>sum_damage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</w:tr>
      <w:tr w:rsidR="007C766E" w:rsidTr="00677A90">
        <w:trPr>
          <w:trHeight w:val="20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766E" w:rsidRPr="007C766E" w:rsidRDefault="007C766E" w:rsidP="007C766E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</w:tbl>
    <w:p w:rsidR="00CA10FA" w:rsidRPr="007C766E" w:rsidRDefault="00CA10FA" w:rsidP="00936BBE">
      <w:pPr>
        <w:jc w:val="both"/>
        <w:rPr>
          <w:lang w:val="en-US"/>
        </w:rPr>
      </w:pPr>
    </w:p>
    <w:p w:rsidR="00CA10FA" w:rsidRPr="007C766E" w:rsidRDefault="00CA10FA" w:rsidP="00936BBE">
      <w:pPr>
        <w:jc w:val="both"/>
        <w:rPr>
          <w:lang w:val="en-US"/>
        </w:rPr>
      </w:pPr>
    </w:p>
    <w:p w:rsidR="00CA10FA" w:rsidRPr="007C766E" w:rsidRDefault="00CA10FA" w:rsidP="00936BBE">
      <w:pPr>
        <w:jc w:val="both"/>
        <w:rPr>
          <w:lang w:val="en-US"/>
        </w:rPr>
      </w:pP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 w:rsidRPr="00CA10FA">
        <w:t xml:space="preserve">1 - </w:t>
      </w:r>
      <w:r>
        <w:rPr>
          <w:color w:val="000000"/>
        </w:rPr>
        <w:t xml:space="preserve">Прямой ущерб, </w:t>
      </w:r>
      <w:proofErr w:type="spellStart"/>
      <w:r>
        <w:rPr>
          <w:color w:val="000000"/>
        </w:rPr>
        <w:t>млн.руб</w:t>
      </w:r>
      <w:proofErr w:type="spellEnd"/>
      <w:r w:rsidRPr="00CA10FA">
        <w:rPr>
          <w:color w:val="000000"/>
        </w:rPr>
        <w:t>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2</w:t>
      </w:r>
      <w:r w:rsidRPr="00CA10FA">
        <w:t xml:space="preserve"> - </w:t>
      </w:r>
      <w:r>
        <w:rPr>
          <w:color w:val="000000"/>
        </w:rPr>
        <w:t>Затраты на локализацию и ликвидацию аварии, тыс. руб.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3</w:t>
      </w:r>
      <w:r w:rsidRPr="00CA10FA">
        <w:t xml:space="preserve"> - </w:t>
      </w:r>
      <w:r>
        <w:rPr>
          <w:color w:val="000000"/>
        </w:rPr>
        <w:t>Социально-экономические потери, тыс. руб.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4</w:t>
      </w:r>
      <w:r w:rsidRPr="00CA10FA">
        <w:t xml:space="preserve"> - </w:t>
      </w:r>
      <w:r>
        <w:rPr>
          <w:color w:val="000000"/>
        </w:rPr>
        <w:t>Потери от выбытия трудовых ресурсов, тыс. руб.</w:t>
      </w:r>
    </w:p>
    <w:p w:rsidR="00CA10FA" w:rsidRP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 xml:space="preserve">5 </w:t>
      </w:r>
      <w:r w:rsidRPr="00CA10FA">
        <w:t xml:space="preserve">- </w:t>
      </w:r>
      <w:r>
        <w:rPr>
          <w:color w:val="000000"/>
        </w:rPr>
        <w:t>Косвенный ущерб, тыс. руб</w:t>
      </w:r>
      <w:r w:rsidRPr="00CA10FA">
        <w:rPr>
          <w:color w:val="000000"/>
        </w:rPr>
        <w:t>.</w:t>
      </w:r>
    </w:p>
    <w:p w:rsidR="00CA10FA" w:rsidRPr="00CA10FA" w:rsidRDefault="00CA10FA" w:rsidP="00936BBE">
      <w:pPr>
        <w:jc w:val="both"/>
      </w:pPr>
      <w:r>
        <w:rPr>
          <w:lang w:val="en-US"/>
        </w:rPr>
        <w:t>D</w:t>
      </w:r>
      <w:r>
        <w:t>6</w:t>
      </w:r>
      <w:r w:rsidRPr="00CA10FA">
        <w:t xml:space="preserve"> - </w:t>
      </w:r>
      <w:r>
        <w:rPr>
          <w:color w:val="000000"/>
        </w:rPr>
        <w:t>Экологический ущерб, тыс. руб</w:t>
      </w:r>
      <w:r w:rsidRPr="00CA10FA">
        <w:rPr>
          <w:color w:val="000000"/>
        </w:rPr>
        <w:t>.</w:t>
      </w:r>
    </w:p>
    <w:p w:rsidR="008C017F" w:rsidRPr="00225FC1" w:rsidRDefault="008C017F" w:rsidP="00ED51C9">
      <w:pPr>
        <w:spacing w:line="360" w:lineRule="auto"/>
      </w:pPr>
    </w:p>
    <w:p w:rsidR="00B97C47" w:rsidRPr="00225FC1" w:rsidRDefault="00B97C47" w:rsidP="00ED51C9">
      <w:pPr>
        <w:spacing w:line="360" w:lineRule="auto"/>
      </w:pPr>
    </w:p>
    <w:p w:rsidR="0072539D" w:rsidRPr="00225FC1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9" w:name="_Ref329266176"/>
      <w:bookmarkStart w:id="110" w:name="_Ref32926618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1" w:name="_Toc67660244"/>
      <w:bookmarkEnd w:id="109"/>
      <w:bookmarkEnd w:id="110"/>
      <w:r w:rsidRPr="00225FC1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11"/>
    </w:p>
    <w:p w:rsidR="0097795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Раздел разработан на основании </w:t>
      </w:r>
      <w:r w:rsidR="00A7157A" w:rsidRPr="00225FC1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(утв. приказом Федеральной службы по экологическому, технологическому и атомному надзору от 1</w:t>
      </w:r>
      <w:r w:rsidR="001A19DC" w:rsidRPr="00225FC1">
        <w:t>1</w:t>
      </w:r>
      <w:r w:rsidR="00A7157A" w:rsidRPr="00225FC1">
        <w:t xml:space="preserve"> </w:t>
      </w:r>
      <w:r w:rsidR="001A19DC" w:rsidRPr="00225FC1">
        <w:t>апреля</w:t>
      </w:r>
      <w:r w:rsidR="00A7157A" w:rsidRPr="00225FC1">
        <w:t xml:space="preserve"> 201</w:t>
      </w:r>
      <w:r w:rsidR="001A19DC" w:rsidRPr="00225FC1">
        <w:t>6</w:t>
      </w:r>
      <w:r w:rsidR="00A7157A" w:rsidRPr="00225FC1">
        <w:t> г. N </w:t>
      </w:r>
      <w:r w:rsidR="001A19DC" w:rsidRPr="00225FC1">
        <w:t>144</w:t>
      </w:r>
      <w:r w:rsidR="00A7157A" w:rsidRPr="00225FC1">
        <w:t>)</w:t>
      </w:r>
      <w:r w:rsidRPr="00225FC1">
        <w:t xml:space="preserve">. </w:t>
      </w:r>
      <w:r w:rsidR="0097795D" w:rsidRPr="00225FC1">
        <w:t>Критерии приемлемого индивидуального и социального риска приняты согласно Федеральному закону «Технический регламент о требованиях пожарной безопасности» от 22.06.2008 № 123-ФЗ.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После рассмотрения на каждом из принятых к рассмотрению объектов всех видов аварий, специфики их возникновения и развития, определения вероятности реализации их негативного потенциала проводится построение полей риска на масштабированной картографической основе. Получаемая карта R (</w:t>
      </w:r>
      <w:proofErr w:type="spellStart"/>
      <w:r w:rsidRPr="00225FC1">
        <w:t>х,у</w:t>
      </w:r>
      <w:proofErr w:type="spellEnd"/>
      <w:r w:rsidRPr="00225FC1">
        <w:t xml:space="preserve">) </w:t>
      </w:r>
      <w:r w:rsidR="0097795D" w:rsidRPr="00225FC1">
        <w:t xml:space="preserve">потенциального риска </w:t>
      </w:r>
      <w:r w:rsidRPr="00225FC1">
        <w:t xml:space="preserve">характеризует интегральную вероятность того или иного типа негативного воздействия (тепловое излучение, избыточное давление) на человека при условии, что субъект воздействия с вероятностью, равной 1 (единица) находится в конкретной точке пространства в момент реализации аварии. Эта величина трактуется как величина  потенциального территориального риска (по терминологии А. Елохина «Анализ и управление риском: Теория и практика», М. </w:t>
      </w:r>
      <w:smartTag w:uri="urn:schemas-microsoft-com:office:smarttags" w:element="metricconverter">
        <w:smartTagPr>
          <w:attr w:name="ProductID" w:val="2000 г"/>
        </w:smartTagPr>
        <w:r w:rsidRPr="00225FC1">
          <w:t>2000 г</w:t>
        </w:r>
      </w:smartTag>
      <w:r w:rsidRPr="00225FC1">
        <w:t>. – индивидуального риска). Таким образом, риск R (</w:t>
      </w:r>
      <w:proofErr w:type="spellStart"/>
      <w:r w:rsidRPr="00225FC1">
        <w:t>х,у</w:t>
      </w:r>
      <w:proofErr w:type="spellEnd"/>
      <w:r w:rsidRPr="00225FC1">
        <w:t xml:space="preserve">) (потенциальная опасность) в каждой конкретной точке характеризует риск от рассматриваемой опасности, которой подвергался бы человек, находящийся в этой точке в течение года. Величина этого риска (потенциальной опасности) не зависит от распределения персонала предприятия, а отражает тот уровень потенциальной опасности, который создает </w:t>
      </w:r>
      <w:r w:rsidR="00E75E01" w:rsidRPr="00225FC1">
        <w:t xml:space="preserve">конкретный объект. 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N   </w:t>
      </w:r>
      <w:proofErr w:type="spellStart"/>
      <w:r w:rsidRPr="00225FC1">
        <w:t>N</w:t>
      </w:r>
      <w:proofErr w:type="spellEnd"/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r w:rsidRPr="00225FC1">
        <w:t>х,у</w:t>
      </w:r>
      <w:proofErr w:type="spellEnd"/>
      <w:r w:rsidRPr="00225FC1">
        <w:t xml:space="preserve">) = ∑∑ </w:t>
      </w:r>
      <w:proofErr w:type="spellStart"/>
      <w:r w:rsidRPr="00225FC1">
        <w:t>λi</w:t>
      </w:r>
      <w:proofErr w:type="spellEnd"/>
      <w:r w:rsidRPr="00225FC1">
        <w:t xml:space="preserve"> ·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 xml:space="preserve">) · </w:t>
      </w:r>
      <w:proofErr w:type="spellStart"/>
      <w:r w:rsidRPr="00225FC1">
        <w:t>Qi</w:t>
      </w:r>
      <w:proofErr w:type="spellEnd"/>
      <w:r w:rsidRPr="00225FC1">
        <w:t>' · W (t)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 i=1  j=1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r w:rsidRPr="00225FC1">
        <w:t>х,у</w:t>
      </w:r>
      <w:proofErr w:type="spellEnd"/>
      <w:r w:rsidRPr="00225FC1">
        <w:t>) – потенциальный риск в точке (</w:t>
      </w:r>
      <w:proofErr w:type="spellStart"/>
      <w:r w:rsidRPr="00225FC1">
        <w:t>х,у</w:t>
      </w:r>
      <w:proofErr w:type="spellEnd"/>
      <w:r w:rsidRPr="00225FC1">
        <w:t>),  (уровень потенциальной опасности);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λi</w:t>
      </w:r>
      <w:proofErr w:type="spellEnd"/>
      <w:r w:rsidRPr="00225FC1">
        <w:t xml:space="preserve"> – вероятность реализации сценария аварии;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>) – вероятность реализации механизма воздействия -j- в точке (</w:t>
      </w:r>
      <w:proofErr w:type="spellStart"/>
      <w:r w:rsidRPr="00225FC1">
        <w:t>х,у</w:t>
      </w:r>
      <w:proofErr w:type="spellEnd"/>
      <w:r w:rsidRPr="00225FC1">
        <w:t>) для сценария -i-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Qi</w:t>
      </w:r>
      <w:proofErr w:type="spellEnd"/>
      <w:r w:rsidRPr="00225FC1">
        <w:t>'– вероятность поражения персонала (населения) при реализации механизма воздействия -j-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W (t) – вероятность неадекватных действий персонала.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lastRenderedPageBreak/>
        <w:t xml:space="preserve">Величина W(t) отражает динамику среднестатистического поведения субъекта риска, т.е. определяется так называемым человеческим фактором. Как показывает практика, первые 5 ÷ 10 минут уходят на принятие людьми решений по </w:t>
      </w:r>
      <w:proofErr w:type="spellStart"/>
      <w:r w:rsidRPr="00225FC1">
        <w:t>избежанию</w:t>
      </w:r>
      <w:proofErr w:type="spellEnd"/>
      <w:r w:rsidRPr="00225FC1">
        <w:t xml:space="preserve"> опасности, поэтому данный период можно отнести к периоду неадекватных действий. Исходя из рекомендаций, изложенных в работе В.С. Сафонова, Г.Э. </w:t>
      </w:r>
      <w:proofErr w:type="spellStart"/>
      <w:r w:rsidRPr="00225FC1">
        <w:t>Одишария</w:t>
      </w:r>
      <w:proofErr w:type="spellEnd"/>
      <w:r w:rsidRPr="00225FC1">
        <w:t xml:space="preserve">, А.А. </w:t>
      </w:r>
      <w:proofErr w:type="spellStart"/>
      <w:r w:rsidRPr="00225FC1">
        <w:t>Швыряева</w:t>
      </w:r>
      <w:proofErr w:type="spellEnd"/>
      <w:r w:rsidRPr="00225FC1">
        <w:t xml:space="preserve"> «Теория и практика анализа риска в газовой промышленности», для теплового и ударного воздействия в результате пожара разлития и взрыва паров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>) и W(t) принимаются равной 1 (единице).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Поля потенциального риска на территории декларируемого объекта нанесены на ситуационн</w:t>
      </w:r>
      <w:r w:rsidR="00B34631" w:rsidRPr="00225FC1">
        <w:t>ом</w:t>
      </w:r>
      <w:r w:rsidRPr="00225FC1">
        <w:t xml:space="preserve"> план</w:t>
      </w:r>
      <w:r w:rsidR="00B34631" w:rsidRPr="00225FC1">
        <w:t>е</w:t>
      </w:r>
      <w:r w:rsidRPr="00225FC1">
        <w:t>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Так же разработчиками РПЗ были проанализированы и рассчитаны такие показатели риска как: социальный риск, коллективный риск, ожидаемый ущерб и индивидуальный риск.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Социальный риск (F/N-кривая, представленная ниже) есть зависимость частоты возникновения событий F, в которых пострадало на определенном уровне не менее N человек, от этого числа N. Этот показатель характеризует тяжесть последствий (катастрофичность) реализации опасностей.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Ожидаемый ущерб - математическое ожидание величины ущерба от возможной аварии за определенное время.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Индивидуальный риск представляет частот</w:t>
      </w:r>
      <w:r w:rsidR="00992B61" w:rsidRPr="00225FC1">
        <w:t>у</w:t>
      </w:r>
      <w:r w:rsidRPr="00225FC1">
        <w:t xml:space="preserve"> поражения отдельного человека (группы людей) в результате воздействия исследуемых факторов  опасности аварий (потенциальный риск).</w:t>
      </w:r>
    </w:p>
    <w:p w:rsidR="001A19DC" w:rsidRDefault="001A19DC" w:rsidP="008D4E26">
      <w:pPr>
        <w:spacing w:line="360" w:lineRule="auto"/>
        <w:ind w:firstLine="709"/>
        <w:jc w:val="both"/>
      </w:pPr>
      <w:bookmarkStart w:id="112" w:name="_Ref338570816"/>
      <w:r w:rsidRPr="00225FC1">
        <w:t xml:space="preserve">Таблица </w:t>
      </w:r>
      <w:fldSimple w:instr=" SEQ Таблица \* ARABIC ">
        <w:r w:rsidR="00764C55" w:rsidRPr="00225FC1">
          <w:t>17</w:t>
        </w:r>
      </w:fldSimple>
      <w:bookmarkEnd w:id="112"/>
      <w:r w:rsidRPr="00225FC1">
        <w:t xml:space="preserve"> – Результаты оценки риска 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353"/>
        <w:gridCol w:w="1594"/>
        <w:gridCol w:w="1716"/>
        <w:gridCol w:w="1609"/>
        <w:gridCol w:w="1687"/>
        <w:gridCol w:w="1658"/>
      </w:tblGrid>
      <w:tr w:rsidR="008D4E26" w:rsidTr="00CE73B0">
        <w:trPr>
          <w:trHeight w:val="285"/>
          <w:tblHeader/>
        </w:trPr>
        <w:tc>
          <w:tcPr>
            <w:tcW w:w="7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t>Сценарии</w:t>
            </w:r>
          </w:p>
        </w:tc>
        <w:tc>
          <w:tcPr>
            <w:tcW w:w="85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ind w:left="-64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Вероятность события, (1/год)</w:t>
            </w:r>
          </w:p>
        </w:tc>
        <w:tc>
          <w:tcPr>
            <w:tcW w:w="824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Ущерб, млн.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</w:p>
        </w:tc>
        <w:tc>
          <w:tcPr>
            <w:tcW w:w="82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jc w:val="center"/>
              <w:rPr>
                <w:color w:val="000000"/>
              </w:rPr>
            </w:pPr>
            <w:r>
              <w:t>Ожидаемый ущерб, руб∙год</w:t>
            </w:r>
            <w:r>
              <w:rPr>
                <w:vertAlign w:val="superscript"/>
              </w:rPr>
              <w:t>-1</w:t>
            </w:r>
          </w:p>
        </w:tc>
        <w:tc>
          <w:tcPr>
            <w:tcW w:w="1781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погибших и пострадавших</w:t>
            </w:r>
          </w:p>
        </w:tc>
      </w:tr>
      <w:tr w:rsidR="008D4E26" w:rsidTr="00CE73B0">
        <w:trPr>
          <w:trHeight w:val="285"/>
          <w:tblHeader/>
        </w:trPr>
        <w:tc>
          <w:tcPr>
            <w:tcW w:w="7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5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2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2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1781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</w:tr>
      <w:tr w:rsidR="008D4E26" w:rsidTr="00CE73B0">
        <w:trPr>
          <w:trHeight w:val="285"/>
          <w:tblHeader/>
        </w:trPr>
        <w:tc>
          <w:tcPr>
            <w:tcW w:w="7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5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2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2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9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Погибших, чел</w:t>
            </w:r>
          </w:p>
        </w:tc>
        <w:tc>
          <w:tcPr>
            <w:tcW w:w="88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Пострадавших, чел</w:t>
            </w:r>
          </w:p>
        </w:tc>
      </w:tr>
      <w:tr w:rsidR="008D4E26" w:rsidTr="00CE73B0">
        <w:trPr>
          <w:trHeight w:val="285"/>
        </w:trPr>
        <w:tc>
          <w:tcPr>
            <w:tcW w:w="7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5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2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2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9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8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</w:tr>
      <w:tr w:rsidR="008D4E26" w:rsidTr="00CE73B0">
        <w:trPr>
          <w:trHeight w:val="285"/>
        </w:trPr>
        <w:tc>
          <w:tcPr>
            <w:tcW w:w="7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5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2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2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9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8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</w:tr>
      <w:tr w:rsidR="008D4E26" w:rsidRPr="00774738" w:rsidTr="00CE73B0">
        <w:trPr>
          <w:trHeight w:val="276"/>
        </w:trPr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D4E26" w:rsidRPr="008D4E26" w:rsidRDefault="008D4E26" w:rsidP="008D4E26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for item in </w:t>
            </w:r>
            <w:proofErr w:type="spellStart"/>
            <w:r w:rsidR="00F31C1B" w:rsidRPr="00F31C1B">
              <w:rPr>
                <w:color w:val="000000"/>
                <w:lang w:val="en-US"/>
              </w:rPr>
              <w:t>risk_table</w:t>
            </w:r>
            <w:proofErr w:type="spellEnd"/>
            <w:r w:rsidR="00F31C1B">
              <w:rPr>
                <w:color w:val="000000"/>
                <w:lang w:val="en-US"/>
              </w:rPr>
              <w:t xml:space="preserve"> </w:t>
            </w:r>
            <w:r w:rsidRPr="008D4E26">
              <w:rPr>
                <w:color w:val="000000"/>
                <w:lang w:val="en-US"/>
              </w:rPr>
              <w:t>%}</w:t>
            </w:r>
          </w:p>
        </w:tc>
      </w:tr>
      <w:tr w:rsidR="00F31C1B" w:rsidRPr="008D4E26" w:rsidTr="00CE73B0">
        <w:trPr>
          <w:trHeight w:val="276"/>
        </w:trPr>
        <w:tc>
          <w:tcPr>
            <w:tcW w:w="72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31C1B">
              <w:rPr>
                <w:color w:val="000000"/>
                <w:lang w:val="en-US"/>
              </w:rPr>
              <w:t>scenario_risk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8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frequency_risk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sum_damage_risk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2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math_expectation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9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people_dead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8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people_injured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</w:tr>
      <w:tr w:rsidR="008D4E26" w:rsidRPr="008D4E26" w:rsidTr="00CE73B0">
        <w:trPr>
          <w:trHeight w:val="276"/>
        </w:trPr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D4E26" w:rsidRPr="008D4E26" w:rsidRDefault="008D4E26" w:rsidP="008D4E26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</w:t>
            </w:r>
            <w:proofErr w:type="spellStart"/>
            <w:r w:rsidRPr="008D4E26">
              <w:rPr>
                <w:color w:val="000000"/>
                <w:lang w:val="en-US"/>
              </w:rPr>
              <w:t>endfor</w:t>
            </w:r>
            <w:proofErr w:type="spellEnd"/>
            <w:r w:rsidRPr="008D4E26">
              <w:rPr>
                <w:color w:val="000000"/>
                <w:lang w:val="en-US"/>
              </w:rPr>
              <w:t xml:space="preserve"> %}</w:t>
            </w:r>
          </w:p>
        </w:tc>
      </w:tr>
    </w:tbl>
    <w:p w:rsidR="00CD00E8" w:rsidRPr="00225FC1" w:rsidRDefault="00CD00E8" w:rsidP="00CD00E8">
      <w:pPr>
        <w:shd w:val="clear" w:color="auto" w:fill="FFFFFF"/>
        <w:ind w:firstLine="709"/>
        <w:jc w:val="both"/>
      </w:pPr>
    </w:p>
    <w:p w:rsidR="0072539D" w:rsidRPr="00225FC1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3" w:name="_Toc287019729"/>
      <w:bookmarkStart w:id="114" w:name="_Toc67660245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13"/>
      <w:bookmarkEnd w:id="114"/>
    </w:p>
    <w:p w:rsidR="0072539D" w:rsidRPr="00225FC1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5" w:name="_Toc67660246"/>
      <w:r w:rsidRPr="00225FC1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5"/>
    </w:p>
    <w:p w:rsidR="007C3905" w:rsidRPr="00225FC1" w:rsidRDefault="007C3905" w:rsidP="00AC61D3">
      <w:pPr>
        <w:widowControl w:val="0"/>
        <w:spacing w:line="360" w:lineRule="auto"/>
        <w:ind w:firstLine="709"/>
        <w:jc w:val="both"/>
      </w:pPr>
      <w:bookmarkStart w:id="116" w:name="_Hlk502763555"/>
      <w:r w:rsidRPr="00225FC1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bookmarkStart w:id="117" w:name="_Hlk68013893"/>
      <w:r w:rsidRPr="00225FC1">
        <w:t xml:space="preserve">В соответствии с </w:t>
      </w:r>
      <w:r w:rsidR="00F45AC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3377E4" w:rsidRPr="007741C5" w:rsidRDefault="003377E4" w:rsidP="003377E4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r w:rsidRPr="007741C5">
        <w:t xml:space="preserve">{{ </w:t>
      </w:r>
      <w:r w:rsidRPr="007741C5">
        <w:rPr>
          <w:lang w:val="en-US"/>
        </w:rPr>
        <w:t>most</w:t>
      </w:r>
      <w:r>
        <w:t>_</w:t>
      </w:r>
      <w:r w:rsidRPr="007741C5">
        <w:rPr>
          <w:lang w:val="en-US"/>
        </w:rPr>
        <w:t>possible</w:t>
      </w:r>
      <w:r>
        <w:t xml:space="preserve"> </w:t>
      </w:r>
      <w:r w:rsidRPr="007741C5">
        <w:t>}}</w:t>
      </w:r>
    </w:p>
    <w:p w:rsidR="003377E4" w:rsidRPr="002A0032" w:rsidRDefault="003377E4" w:rsidP="003377E4">
      <w:pPr>
        <w:spacing w:line="360" w:lineRule="auto"/>
        <w:ind w:firstLine="556"/>
        <w:jc w:val="both"/>
      </w:pPr>
      <w:r w:rsidRPr="002A0032">
        <w:t>– наиболее опасный (масштабный) –</w:t>
      </w:r>
      <w:r>
        <w:t xml:space="preserve"> </w:t>
      </w:r>
      <w:r w:rsidRPr="007741C5">
        <w:t xml:space="preserve">{{ </w:t>
      </w:r>
      <w:r w:rsidRPr="003377E4">
        <w:rPr>
          <w:lang w:val="en-US"/>
        </w:rPr>
        <w:t>most</w:t>
      </w:r>
      <w:r w:rsidRPr="003377E4">
        <w:t>_</w:t>
      </w:r>
      <w:r w:rsidRPr="003377E4">
        <w:rPr>
          <w:lang w:val="en-US"/>
        </w:rPr>
        <w:t>dangerous</w:t>
      </w:r>
      <w:r>
        <w:t xml:space="preserve"> </w:t>
      </w:r>
      <w:r w:rsidRPr="007741C5">
        <w:t>}}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тепловое излучение;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bookmarkEnd w:id="117"/>
    <w:p w:rsidR="0018550E" w:rsidRPr="00225FC1" w:rsidRDefault="0018550E" w:rsidP="0018550E">
      <w:pPr>
        <w:widowControl w:val="0"/>
        <w:spacing w:line="360" w:lineRule="auto"/>
        <w:ind w:firstLine="709"/>
        <w:jc w:val="both"/>
      </w:pPr>
      <w:r w:rsidRPr="00225FC1">
        <w:t>Результаты проведенного анализа риска для декларируемого объекта, представлены в таблице ниже (</w:t>
      </w:r>
      <w:r w:rsidRPr="00225FC1">
        <w:fldChar w:fldCharType="begin"/>
      </w:r>
      <w:r w:rsidRPr="00225FC1">
        <w:instrText xml:space="preserve"> REF _Ref384213310 \h  \* MERGEFORMAT </w:instrText>
      </w:r>
      <w:r w:rsidRPr="00225FC1">
        <w:fldChar w:fldCharType="separate"/>
      </w:r>
      <w:r w:rsidR="00764C55" w:rsidRPr="00225FC1">
        <w:t>Таблица 18</w:t>
      </w:r>
      <w:r w:rsidRPr="00225FC1">
        <w:fldChar w:fldCharType="end"/>
      </w:r>
      <w:r w:rsidRPr="00225FC1">
        <w:t>).</w:t>
      </w:r>
    </w:p>
    <w:p w:rsidR="0018550E" w:rsidRPr="00225FC1" w:rsidRDefault="0018550E" w:rsidP="0018550E">
      <w:pPr>
        <w:widowControl w:val="0"/>
        <w:spacing w:line="360" w:lineRule="auto"/>
        <w:jc w:val="both"/>
      </w:pPr>
      <w:bookmarkStart w:id="118" w:name="_Ref384213310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18</w:t>
      </w:r>
      <w:r w:rsidR="00573325">
        <w:rPr>
          <w:noProof/>
        </w:rPr>
        <w:fldChar w:fldCharType="end"/>
      </w:r>
      <w:bookmarkEnd w:id="118"/>
      <w:r w:rsidRPr="00225FC1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0B402E" w:rsidTr="000B402E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Составляющая декларируемого объекта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Индивидуальный риск, 1/год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Коллективный риск, чел/год</w:t>
            </w:r>
          </w:p>
        </w:tc>
      </w:tr>
      <w:tr w:rsidR="00C52D56" w:rsidRPr="00774738" w:rsidTr="00C52D56">
        <w:trPr>
          <w:trHeight w:val="276"/>
        </w:trPr>
        <w:tc>
          <w:tcPr>
            <w:tcW w:w="94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C52D56" w:rsidRPr="00C52D56" w:rsidRDefault="00C52D56" w:rsidP="00C52D56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for item in </w:t>
            </w:r>
            <w:r w:rsidR="008F2384" w:rsidRPr="008F2384">
              <w:rPr>
                <w:color w:val="000000"/>
                <w:lang w:val="en-US"/>
              </w:rPr>
              <w:t>result_table</w:t>
            </w:r>
            <w:r>
              <w:rPr>
                <w:color w:val="000000"/>
                <w:lang w:val="en-US"/>
              </w:rPr>
              <w:t xml:space="preserve"> </w:t>
            </w:r>
            <w:r w:rsidRPr="008D4E26">
              <w:rPr>
                <w:color w:val="000000"/>
                <w:lang w:val="en-US"/>
              </w:rPr>
              <w:t>%}</w:t>
            </w:r>
          </w:p>
        </w:tc>
      </w:tr>
      <w:tr w:rsidR="000B402E" w:rsidTr="000B402E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B402E" w:rsidRPr="00690050" w:rsidRDefault="00C52D56" w:rsidP="00F12430">
            <w:pPr>
              <w:ind w:left="-132" w:right="-119"/>
              <w:jc w:val="center"/>
              <w:rPr>
                <w:lang w:eastAsia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="00E77B37" w:rsidRPr="00E77B37">
              <w:rPr>
                <w:color w:val="000000"/>
                <w:lang w:val="en-US"/>
              </w:rPr>
              <w:t>pozition_res</w:t>
            </w:r>
            <w:proofErr w:type="spellEnd"/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B402E" w:rsidRPr="00585585" w:rsidRDefault="00E77B37" w:rsidP="00F12430">
            <w:pPr>
              <w:jc w:val="center"/>
              <w:rPr>
                <w:color w:val="000000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E77B37">
              <w:rPr>
                <w:color w:val="000000"/>
                <w:lang w:val="en-US"/>
              </w:rPr>
              <w:t>math_ind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0B402E" w:rsidRPr="00585585" w:rsidRDefault="00E77B37" w:rsidP="00F12430">
            <w:pPr>
              <w:jc w:val="center"/>
              <w:rPr>
                <w:color w:val="000000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E77B37">
              <w:rPr>
                <w:color w:val="000000"/>
                <w:lang w:val="en-US"/>
              </w:rPr>
              <w:t>math_koll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</w:tr>
      <w:tr w:rsidR="00C52D56" w:rsidTr="00C52D56">
        <w:trPr>
          <w:trHeight w:val="276"/>
        </w:trPr>
        <w:tc>
          <w:tcPr>
            <w:tcW w:w="94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C52D56" w:rsidRPr="00585585" w:rsidRDefault="00C52D56" w:rsidP="00C52D56">
            <w:pPr>
              <w:rPr>
                <w:color w:val="000000"/>
              </w:rPr>
            </w:pPr>
            <w:r w:rsidRPr="008D4E26">
              <w:rPr>
                <w:color w:val="000000"/>
                <w:lang w:val="en-US"/>
              </w:rPr>
              <w:t xml:space="preserve">{%tr </w:t>
            </w:r>
            <w:proofErr w:type="spellStart"/>
            <w:r w:rsidRPr="008D4E26">
              <w:rPr>
                <w:color w:val="000000"/>
                <w:lang w:val="en-US"/>
              </w:rPr>
              <w:t>endfor</w:t>
            </w:r>
            <w:proofErr w:type="spellEnd"/>
            <w:r w:rsidRPr="008D4E26">
              <w:rPr>
                <w:color w:val="000000"/>
                <w:lang w:val="en-US"/>
              </w:rPr>
              <w:t xml:space="preserve"> %}</w:t>
            </w:r>
          </w:p>
        </w:tc>
      </w:tr>
    </w:tbl>
    <w:p w:rsidR="00211F97" w:rsidRDefault="00211F97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:rsidR="00B606EE" w:rsidRPr="00225FC1" w:rsidRDefault="00B606EE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B606EE">
        <w:rPr>
          <w:color w:val="000000"/>
        </w:rPr>
        <w:t xml:space="preserve">{{ </w:t>
      </w:r>
      <w:proofErr w:type="spellStart"/>
      <w:r>
        <w:rPr>
          <w:color w:val="000000"/>
          <w:lang w:val="en-US"/>
        </w:rPr>
        <w:t>fn</w:t>
      </w:r>
      <w:proofErr w:type="spellEnd"/>
      <w:proofErr w:type="gramEnd"/>
      <w:r w:rsidRPr="00B606EE">
        <w:rPr>
          <w:color w:val="000000"/>
        </w:rPr>
        <w:t xml:space="preserve"> }}</w:t>
      </w:r>
    </w:p>
    <w:bookmarkEnd w:id="116"/>
    <w:p w:rsidR="00211F97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9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</w:t>
      </w:r>
      <w:r w:rsidR="0018550E" w:rsidRPr="00B606EE">
        <w:rPr>
          <w:b w:val="0"/>
          <w:lang w:val="ru-RU"/>
        </w:rPr>
        <w:t>/</w:t>
      </w:r>
      <w:r w:rsidR="0018550E" w:rsidRPr="00225FC1">
        <w:rPr>
          <w:b w:val="0"/>
          <w:lang w:val="en-US"/>
        </w:rPr>
        <w:t>N</w:t>
      </w:r>
      <w:r w:rsidR="0018550E" w:rsidRPr="00B606EE">
        <w:rPr>
          <w:b w:val="0"/>
          <w:lang w:val="ru-RU"/>
        </w:rPr>
        <w:t>-</w:t>
      </w:r>
      <w:r w:rsidR="0018550E" w:rsidRPr="00225FC1">
        <w:rPr>
          <w:b w:val="0"/>
        </w:rPr>
        <w:t>диаграмма</w:t>
      </w:r>
    </w:p>
    <w:p w:rsidR="00B606EE" w:rsidRPr="00225FC1" w:rsidRDefault="00B606EE" w:rsidP="00B606E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B606EE">
        <w:rPr>
          <w:color w:val="000000"/>
        </w:rPr>
        <w:t xml:space="preserve">{{ </w:t>
      </w:r>
      <w:proofErr w:type="spellStart"/>
      <w:r>
        <w:rPr>
          <w:color w:val="000000"/>
          <w:lang w:val="en-US"/>
        </w:rPr>
        <w:t>fn</w:t>
      </w:r>
      <w:proofErr w:type="spellEnd"/>
      <w:proofErr w:type="gramEnd"/>
      <w:r w:rsidRPr="00B606EE">
        <w:rPr>
          <w:color w:val="000000"/>
        </w:rPr>
        <w:t xml:space="preserve"> }}</w:t>
      </w:r>
    </w:p>
    <w:p w:rsidR="00AC61D3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10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F/G-</w:t>
      </w:r>
      <w:r w:rsidR="0018550E" w:rsidRPr="00225FC1">
        <w:rPr>
          <w:b w:val="0"/>
        </w:rPr>
        <w:t>диаграмма</w:t>
      </w:r>
    </w:p>
    <w:p w:rsidR="009B1944" w:rsidRPr="00225FC1" w:rsidRDefault="009B1944" w:rsidP="00AC61D3">
      <w:pPr>
        <w:widowControl w:val="0"/>
        <w:spacing w:line="360" w:lineRule="auto"/>
        <w:ind w:firstLine="709"/>
        <w:jc w:val="both"/>
      </w:pPr>
    </w:p>
    <w:p w:rsidR="001A5329" w:rsidRPr="00225FC1" w:rsidRDefault="001A5329" w:rsidP="00AC61D3">
      <w:pPr>
        <w:widowControl w:val="0"/>
        <w:spacing w:line="360" w:lineRule="auto"/>
        <w:ind w:firstLine="709"/>
        <w:jc w:val="both"/>
      </w:pPr>
    </w:p>
    <w:p w:rsidR="0072539D" w:rsidRPr="00225FC1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9" w:name="_Toc67660247"/>
      <w:r w:rsidRPr="00225FC1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19"/>
    </w:p>
    <w:p w:rsidR="001F1D2D" w:rsidRPr="00225FC1" w:rsidRDefault="001F1D2D" w:rsidP="00AC61D3">
      <w:pPr>
        <w:widowControl w:val="0"/>
        <w:spacing w:line="360" w:lineRule="auto"/>
        <w:ind w:firstLine="709"/>
        <w:jc w:val="both"/>
      </w:pPr>
      <w:r w:rsidRPr="00225FC1">
        <w:t xml:space="preserve">Рассчитанные показатели риска аварий на </w:t>
      </w:r>
      <w:r w:rsidR="0025777E" w:rsidRPr="00225FC1">
        <w:t>декларируемом объекте</w:t>
      </w:r>
      <w:r w:rsidRPr="00225FC1">
        <w:t xml:space="preserve"> сравнивались </w:t>
      </w:r>
      <w:proofErr w:type="gramStart"/>
      <w:r w:rsidRPr="00225FC1">
        <w:t>с данными</w:t>
      </w:r>
      <w:proofErr w:type="gramEnd"/>
      <w:r w:rsidRPr="00225FC1">
        <w:t xml:space="preserve"> приведенными ниже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</w:t>
      </w:r>
    </w:p>
    <w:p w:rsidR="001F1D2D" w:rsidRPr="00225FC1" w:rsidRDefault="001F1D2D" w:rsidP="00477C0D">
      <w:pPr>
        <w:spacing w:line="360" w:lineRule="auto"/>
      </w:pPr>
      <w:bookmarkStart w:id="120" w:name="_Ref291338860"/>
      <w:bookmarkStart w:id="121" w:name="_Ref291338854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764C55" w:rsidRPr="00225FC1">
        <w:rPr>
          <w:noProof/>
        </w:rPr>
        <w:t>19</w:t>
      </w:r>
      <w:r w:rsidR="00CD7D1B" w:rsidRPr="00225FC1">
        <w:rPr>
          <w:noProof/>
        </w:rPr>
        <w:fldChar w:fldCharType="end"/>
      </w:r>
      <w:bookmarkEnd w:id="120"/>
      <w:r w:rsidRPr="00225FC1">
        <w:t xml:space="preserve"> – </w:t>
      </w:r>
      <w:bookmarkEnd w:id="121"/>
      <w:r w:rsidR="009B1944" w:rsidRPr="00225FC1">
        <w:t>Оценки фонового риска промышленных аварий,  полученные с использованием официальных данных  Госгортехнадзора России, Ростехнадзора* (</w:t>
      </w:r>
      <w:proofErr w:type="spellStart"/>
      <w:r w:rsidR="009B1944" w:rsidRPr="00225FC1">
        <w:t>госдоклады</w:t>
      </w:r>
      <w:proofErr w:type="spellEnd"/>
      <w:r w:rsidR="009B1944" w:rsidRPr="00225FC1">
        <w:t xml:space="preserve"> и </w:t>
      </w:r>
      <w:proofErr w:type="spellStart"/>
      <w:r w:rsidR="009B1944" w:rsidRPr="00225FC1">
        <w:t>госотчеты</w:t>
      </w:r>
      <w:proofErr w:type="spellEnd"/>
      <w:r w:rsidR="009B1944" w:rsidRPr="00225FC1">
        <w:t xml:space="preserve"> 1998-20</w:t>
      </w:r>
      <w:r w:rsidR="00B97C47" w:rsidRPr="00225FC1">
        <w:t>20</w:t>
      </w:r>
      <w:r w:rsidR="009B1944" w:rsidRPr="00225FC1">
        <w:t xml:space="preserve"> гг.) и Росстата [</w:t>
      </w:r>
      <w:r w:rsidR="009B1944" w:rsidRPr="00225FC1">
        <w:rPr>
          <w:bCs/>
        </w:rPr>
        <w:t>http://riskprom.ru/publ/]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17"/>
        <w:gridCol w:w="3810"/>
      </w:tblGrid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  <w:lang w:eastAsia="en-US"/>
              </w:rPr>
              <w:t>Показатель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</w:rPr>
              <w:t>Риск гибели</w:t>
            </w:r>
          </w:p>
        </w:tc>
      </w:tr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97291" w:rsidRPr="00225FC1" w:rsidRDefault="00397291" w:rsidP="00F964D4">
            <w:pPr>
              <w:widowControl w:val="0"/>
              <w:rPr>
                <w:bCs/>
              </w:rPr>
            </w:pPr>
            <w:r w:rsidRPr="00225FC1">
              <w:rPr>
                <w:bCs/>
              </w:rPr>
              <w:t>Риск гибели в нефтедобыче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397291" w:rsidRPr="00225FC1" w:rsidRDefault="00397291" w:rsidP="009E1A89">
            <w:pPr>
              <w:widowControl w:val="0"/>
              <w:jc w:val="center"/>
              <w:rPr>
                <w:bCs/>
              </w:rPr>
            </w:pPr>
            <w:r w:rsidRPr="00225FC1">
              <w:rPr>
                <w:bCs/>
              </w:rPr>
              <w:t>1,</w:t>
            </w:r>
            <w:r w:rsidR="009E1A89" w:rsidRPr="00225FC1">
              <w:rPr>
                <w:bCs/>
              </w:rPr>
              <w:t>1</w:t>
            </w:r>
            <w:r w:rsidRPr="00225FC1">
              <w:rPr>
                <w:bCs/>
              </w:rPr>
              <w:sym w:font="Symbol" w:char="F0B4"/>
            </w:r>
            <w:r w:rsidRPr="00225FC1">
              <w:rPr>
                <w:bCs/>
              </w:rPr>
              <w:t>10</w:t>
            </w:r>
            <w:r w:rsidRPr="00225FC1">
              <w:rPr>
                <w:bCs/>
                <w:vertAlign w:val="superscript"/>
              </w:rPr>
              <w:t>-4</w:t>
            </w:r>
            <w:r w:rsidRPr="00225FC1">
              <w:rPr>
                <w:bCs/>
              </w:rPr>
              <w:t xml:space="preserve"> год</w:t>
            </w:r>
            <w:r w:rsidRPr="00225FC1">
              <w:rPr>
                <w:bCs/>
                <w:vertAlign w:val="superscript"/>
              </w:rPr>
              <w:t>-1</w:t>
            </w:r>
          </w:p>
        </w:tc>
      </w:tr>
    </w:tbl>
    <w:p w:rsidR="00A66405" w:rsidRPr="00225FC1" w:rsidRDefault="00A66405" w:rsidP="009B1944">
      <w:pPr>
        <w:widowControl w:val="0"/>
        <w:spacing w:line="360" w:lineRule="auto"/>
        <w:ind w:firstLine="709"/>
        <w:jc w:val="both"/>
      </w:pPr>
    </w:p>
    <w:p w:rsidR="001F1D2D" w:rsidRPr="00225FC1" w:rsidRDefault="001F1D2D" w:rsidP="009B1944">
      <w:pPr>
        <w:widowControl w:val="0"/>
        <w:spacing w:line="360" w:lineRule="auto"/>
        <w:ind w:firstLine="709"/>
        <w:jc w:val="both"/>
      </w:pPr>
      <w:r w:rsidRPr="00225FC1">
        <w:t xml:space="preserve">Таким образом, в результате количественного анализа риска аварий </w:t>
      </w:r>
      <w:r w:rsidR="008C66EC" w:rsidRPr="00225FC1">
        <w:t xml:space="preserve">на </w:t>
      </w:r>
      <w:r w:rsidR="0025777E" w:rsidRPr="00225FC1">
        <w:t>декларируемом объекте</w:t>
      </w:r>
      <w:r w:rsidR="009B1944" w:rsidRPr="00225FC1">
        <w:t>, в</w:t>
      </w:r>
      <w:r w:rsidRPr="00225FC1">
        <w:t xml:space="preserve"> соответствии с критериями, приведенными в п.2.3 настоящей РПЗ и на основании нормативных значений указанных выше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 можно сделать вывод о приемлемости индивидуального риска для работников опасного производственного объек</w:t>
      </w:r>
      <w:r w:rsidR="009B1944" w:rsidRPr="00225FC1">
        <w:t>та.</w:t>
      </w:r>
    </w:p>
    <w:p w:rsidR="0072539D" w:rsidRPr="00225FC1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225FC1">
        <w:t>Показано, что риск гибели персонала при авариях не превышает значений фоновых рисков смертности в России.</w:t>
      </w:r>
    </w:p>
    <w:p w:rsidR="00AC61D3" w:rsidRPr="00225FC1" w:rsidRDefault="00AC61D3" w:rsidP="00AC61D3">
      <w:pPr>
        <w:pStyle w:val="affff5"/>
        <w:widowControl w:val="0"/>
        <w:spacing w:line="360" w:lineRule="auto"/>
        <w:ind w:left="709"/>
        <w:jc w:val="both"/>
      </w:pPr>
    </w:p>
    <w:p w:rsidR="00397291" w:rsidRPr="00225FC1" w:rsidRDefault="00397291" w:rsidP="00AC61D3">
      <w:pPr>
        <w:pStyle w:val="affff5"/>
        <w:widowControl w:val="0"/>
        <w:spacing w:line="360" w:lineRule="auto"/>
        <w:ind w:left="709"/>
        <w:jc w:val="both"/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2" w:name="_Toc287019732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3" w:name="_Toc67660248"/>
      <w:r w:rsidRPr="00225FC1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2"/>
      <w:bookmarkEnd w:id="123"/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природный фактор, обусловленный коррозионной активностью грунта;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конструктивно-технологический фактор, связанный с физическим износом </w:t>
      </w:r>
      <w:r w:rsidR="009E1A89" w:rsidRPr="00225FC1">
        <w:t>технологического</w:t>
      </w:r>
      <w:r w:rsidRPr="00225FC1">
        <w:t xml:space="preserve"> оборудования;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- человеческий фактор, приводящий к разрушению технологического оборудования в результате ошибочных действий персонала, а также преднамеренных действий посторонних лиц (включая террористические акты).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Для повышения уровня промышленной безопасности в целом по нефтепроводу </w:t>
      </w:r>
      <w:r w:rsidR="009E1A89" w:rsidRPr="00225FC1">
        <w:t>рекомендуется</w:t>
      </w:r>
      <w:r w:rsidRPr="00225FC1">
        <w:t xml:space="preserve"> включить в «План мероприятий по повышению уровня промышленной </w:t>
      </w:r>
      <w:r w:rsidR="009E1A89" w:rsidRPr="00225FC1">
        <w:t>безопасности</w:t>
      </w:r>
      <w:r w:rsidRPr="00225FC1">
        <w:t>» следующие пункты: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провести корректировку и экспертизу плана по локализации и ликвидации </w:t>
      </w:r>
      <w:r w:rsidR="009E1A89" w:rsidRPr="00225FC1">
        <w:t>разливов</w:t>
      </w:r>
      <w:r w:rsidRPr="00225FC1">
        <w:t xml:space="preserve"> нефти в экспертной организации МЧС России;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lastRenderedPageBreak/>
        <w:t>­</w:t>
      </w:r>
      <w:r w:rsidRPr="00225FC1">
        <w:tab/>
        <w:t>организовывать проведение в установленные сроки технических освидетельствований нефтепроводов;</w:t>
      </w:r>
    </w:p>
    <w:p w:rsidR="004A4CFB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проводить плановые систематические мероприятия по повышению </w:t>
      </w:r>
      <w:r w:rsidR="009E1A89" w:rsidRPr="00225FC1">
        <w:t>профессиональной</w:t>
      </w:r>
      <w:r w:rsidRPr="00225FC1">
        <w:t xml:space="preserve"> и противоаварийной подготовки работников, осуществляющих эксплуатацию </w:t>
      </w:r>
      <w:r w:rsidR="009E1A89" w:rsidRPr="00225FC1">
        <w:t>объекта</w:t>
      </w:r>
      <w:r w:rsidRPr="00225FC1">
        <w:t>.</w:t>
      </w:r>
    </w:p>
    <w:p w:rsidR="0072539D" w:rsidRPr="00225FC1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4" w:name="_Toc200163809"/>
      <w:bookmarkStart w:id="125" w:name="_Toc213675831"/>
      <w:bookmarkStart w:id="126" w:name="_Toc287019733"/>
      <w:bookmarkStart w:id="127" w:name="_Toc6766024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225FC1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4"/>
      <w:bookmarkEnd w:id="125"/>
      <w:bookmarkEnd w:id="126"/>
      <w:bookmarkEnd w:id="127"/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8" w:name="_Toc287019734"/>
      <w:bookmarkStart w:id="129" w:name="_Toc67660250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225FC1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225FC1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8"/>
      <w:bookmarkEnd w:id="129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8"/>
              <w:tabs>
                <w:tab w:val="left" w:pos="1500"/>
              </w:tabs>
            </w:pPr>
            <w:r w:rsidRPr="00225FC1">
              <w:t>Федеральный закон «О промышленной безопасности опасных</w:t>
            </w:r>
            <w:r w:rsidRPr="00225FC1">
              <w:br/>
              <w:t xml:space="preserve">производственных объектов» от 21.07.97 № 116-ФЗ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0" w:name="_Ref386275709"/>
          </w:p>
        </w:tc>
        <w:bookmarkEnd w:id="130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rPr>
                <w:spacing w:val="-2"/>
              </w:rPr>
              <w:t>Постановление Правительства РФ от 30.12.2003 г. № 794 (в редакции постановлений Правительства РФ от 27.05.2005 г. .№ 335, от 03.10.2006 г. № 600) «О единой государственной системе предупреждения и ликвидации последствий аварий на объекте».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1" w:name="_Ref329262199"/>
          </w:p>
        </w:tc>
        <w:bookmarkEnd w:id="131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2" w:name="_Ref353035056"/>
          </w:p>
        </w:tc>
        <w:bookmarkEnd w:id="132"/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Определение категорий помещений, зданий и наружных установок по взрывопожарной и пожарной опасности СП 12.13130.2009, утв. постановлением Правительства Российской Федерации «О порядке разработки и утверждения сводов правил» № 858.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Правила устройства электроустановок ПУЭ. Издание седьмое с изменениями (утв. приказом Минэнерго РФ от 8 июля 2002 г. N 204).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Сборник методик по прогнозированию возможных аварий, катастроф, стихийных бедствий в </w:t>
            </w:r>
            <w:r w:rsidRPr="00225FC1">
              <w:rPr>
                <w:lang w:val="en-US"/>
              </w:rPr>
              <w:t>PC</w:t>
            </w:r>
            <w:r w:rsidRPr="00225FC1">
              <w:t xml:space="preserve"> ЧС. (книга 2). Методика оценки последствий аварий на </w:t>
            </w:r>
            <w:proofErr w:type="spellStart"/>
            <w:r w:rsidRPr="00225FC1">
              <w:t>пожаровзрывоопасных</w:t>
            </w:r>
            <w:proofErr w:type="spellEnd"/>
            <w:r w:rsidRPr="00225FC1">
              <w:t xml:space="preserve"> объектах. Министерство по делам ГО и ЧС и ликвидации последствий стихийных бедствий. 1994г.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классификации чрезвычайных ситуаций природного и техногенного характера. Постановление Правительства РФ от 21.05.07 № 304.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2"/>
              <w:jc w:val="both"/>
            </w:pPr>
            <w:r w:rsidRPr="00225FC1">
              <w:t>ГОСТ Р 27.310-93 «Анализ видов, последствий и критичности отказов. Общие положения».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225FC1">
              <w:t>от 16.10.2020 г. № 414</w:t>
            </w:r>
            <w:r w:rsidRPr="00225FC1">
              <w:rPr>
                <w:bCs/>
              </w:rPr>
              <w:t>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Руководство по безопасности «Методика оценки последствий аварийных взрывов топливно-воздушных смесей»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e"/>
              <w:jc w:val="both"/>
              <w:rPr>
                <w:szCs w:val="24"/>
              </w:rPr>
            </w:pPr>
            <w:r w:rsidRPr="00225FC1">
              <w:rPr>
                <w:szCs w:val="24"/>
              </w:rPr>
              <w:t>Методика оценки последствий химических аварий. (Методика «</w:t>
            </w:r>
            <w:proofErr w:type="spellStart"/>
            <w:r w:rsidRPr="00225FC1">
              <w:rPr>
                <w:szCs w:val="24"/>
              </w:rPr>
              <w:t>Токси</w:t>
            </w:r>
            <w:proofErr w:type="spellEnd"/>
            <w:r w:rsidRPr="00225FC1">
              <w:rPr>
                <w:szCs w:val="24"/>
              </w:rPr>
              <w:t>», Вторая редакция), Москва, НТЦ «Промышленная безопасность», 1999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 xml:space="preserve">Оценка химической опасности технологических объектов. Методические рекомендации. </w:t>
            </w:r>
            <w:proofErr w:type="spellStart"/>
            <w:r w:rsidRPr="00225FC1">
              <w:t>Новомосковский</w:t>
            </w:r>
            <w:proofErr w:type="spellEnd"/>
            <w:r w:rsidRPr="00225FC1">
              <w:t xml:space="preserve"> институт повышения квалификации руководящих работников и специалистов химической промышленности г.Тула.1992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(утв. приказом Ростехнадзора № 144 от 11.04.2016 г.)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225FC1">
              <w:rPr>
                <w:lang w:val="en-US"/>
              </w:rPr>
              <w:t>I</w:t>
            </w:r>
            <w:r w:rsidRPr="00225FC1">
              <w:t>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Административный регламент Федеральной службы по экологическому, технологическому и атомному надзору по исполнению государственной функции по регистрации опасных производственных объектов и  ведению государственного реестра опасных производственных объектов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Руководство по безопасности «Методика моделирования распространения аварийных выбросов опасных веществ» (Утв. приказом Ростехнадзора от 20.04.2015 № 158)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Постановление правительства РФ «О противопожарном режиме», №390 от 25.04.2012 г..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ГН 2.2.5.1313-18. Предельно допустимые концентрации (ПДК) вредных веществ в воздухе рабочей зоны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Руководство по оценке пожарного риска для промышленных предприятий. </w:t>
            </w:r>
            <w:proofErr w:type="spellStart"/>
            <w:r w:rsidRPr="00225FC1">
              <w:t>Утв</w:t>
            </w:r>
            <w:proofErr w:type="spellEnd"/>
            <w:r w:rsidRPr="00225FC1">
              <w:t xml:space="preserve"> УГПН МЧС РФ 17.03.2006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3" w:name="_Ref329262216"/>
          </w:p>
        </w:tc>
        <w:bookmarkEnd w:id="133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Методика определения расчетных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4" w:name="_Ref299707873"/>
            <w:bookmarkStart w:id="135" w:name="_Ref307398926"/>
            <w:r w:rsidRPr="00225FC1">
              <w:t>Приказ Министерства природных ресурсов и экологии Российской Федерации от 08.07.2010 года № 238</w:t>
            </w:r>
            <w:bookmarkEnd w:id="134"/>
            <w:r w:rsidRPr="00225FC1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35"/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6" w:name="_Ref213126039"/>
            <w:r w:rsidRPr="00225FC1">
              <w:t>Методика расчета выбросов от источников горения при разливе нефти и нефтепродуктов (</w:t>
            </w:r>
            <w:bookmarkEnd w:id="136"/>
            <w:r w:rsidRPr="00225FC1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B97C47">
            <w:bookmarkStart w:id="137" w:name="_Ref293388688"/>
            <w:bookmarkStart w:id="138" w:name="_Ref204749497"/>
            <w:r w:rsidRPr="00225FC1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7"/>
            <w:bookmarkEnd w:id="138"/>
          </w:p>
        </w:tc>
      </w:tr>
    </w:tbl>
    <w:p w:rsidR="00625E0F" w:rsidRPr="00225FC1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B97C47" w:rsidRPr="00225FC1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9" w:name="_Toc287019735"/>
      <w:bookmarkStart w:id="140" w:name="_Toc67660251"/>
      <w:r w:rsidRPr="00225FC1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39"/>
      <w:bookmarkEnd w:id="140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Основные опасности химических производств. </w:t>
            </w:r>
            <w:proofErr w:type="spellStart"/>
            <w:r w:rsidRPr="00225FC1">
              <w:t>В.Маршал</w:t>
            </w:r>
            <w:proofErr w:type="spellEnd"/>
            <w:r w:rsidRPr="00225FC1">
              <w:t>. (Перевод с английского). 1989г.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Промышленные взрывы. Оценка и предупреждение. </w:t>
            </w:r>
            <w:proofErr w:type="spellStart"/>
            <w:r w:rsidRPr="00225FC1">
              <w:t>М.В.Бесчастнов</w:t>
            </w:r>
            <w:proofErr w:type="spellEnd"/>
            <w:r w:rsidRPr="00225FC1">
              <w:t>. 1991г.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225FC1">
              <w:softHyphen/>
              <w:t xml:space="preserve">ческой промышленности, разработанную при участии ЮНЕП,МБТ и ВОЗ. (Перевод с английского под редакцией </w:t>
            </w:r>
            <w:proofErr w:type="spellStart"/>
            <w:r w:rsidRPr="00225FC1">
              <w:t>Э.В.Петросяна</w:t>
            </w:r>
            <w:proofErr w:type="spellEnd"/>
            <w:r w:rsidRPr="00225FC1">
              <w:t>). 1992г.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«Вредные вещества в промышленности» т.т.1-3. Лазарев Н.В.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</w:t>
            </w: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</w:t>
            </w:r>
            <w:proofErr w:type="spellStart"/>
            <w:r w:rsidRPr="00225FC1">
              <w:t>тушения».Книги</w:t>
            </w:r>
            <w:proofErr w:type="spellEnd"/>
            <w:r w:rsidRPr="00225FC1">
              <w:t xml:space="preserve"> 1 и 2.А.М.Баратов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состоянии защиты населения и территорий РФ от чрезвычайных ситуаций природного и техногенного характера. Государственный доклад. Журнал «Экологический вестник России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Страхование техногенного риска. Статья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5/2000г.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Составляющие понятия «Опасный производственный объект». Статья </w:t>
            </w:r>
            <w:proofErr w:type="spellStart"/>
            <w:r w:rsidRPr="00225FC1">
              <w:t>Б.А.Красных</w:t>
            </w:r>
            <w:proofErr w:type="spellEnd"/>
            <w:r w:rsidRPr="00225FC1">
              <w:t xml:space="preserve">, Е.В. </w:t>
            </w:r>
            <w:proofErr w:type="spellStart"/>
            <w:r w:rsidRPr="00225FC1">
              <w:t>Кловач</w:t>
            </w:r>
            <w:proofErr w:type="spellEnd"/>
            <w:r w:rsidRPr="00225FC1">
              <w:t xml:space="preserve">, А.С. </w:t>
            </w:r>
            <w:proofErr w:type="spellStart"/>
            <w:r w:rsidRPr="00225FC1">
              <w:t>Печеркина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,. В.К. </w:t>
            </w:r>
            <w:proofErr w:type="spellStart"/>
            <w:r w:rsidRPr="00225FC1">
              <w:t>Шаляева</w:t>
            </w:r>
            <w:proofErr w:type="spellEnd"/>
            <w:r w:rsidRPr="00225FC1">
              <w:t xml:space="preserve"> в журнале «Безопасность труда в промышленности № 10/1999г.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Экспертная система оценки техногенного риска </w:t>
            </w:r>
            <w:r w:rsidR="003E1863" w:rsidRPr="00225FC1">
              <w:t>опасного производственного объекта</w:t>
            </w:r>
            <w:r w:rsidRPr="00225FC1">
              <w:t xml:space="preserve">. Статья </w:t>
            </w:r>
            <w:proofErr w:type="spellStart"/>
            <w:r w:rsidRPr="00225FC1">
              <w:t>А.И.Гражданкина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11/2000г.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Оценка риска аварий на предприятиях по хранению светлых нефтепродуктов методом построения деревьев опасности. Статья И.А. </w:t>
            </w:r>
            <w:proofErr w:type="spellStart"/>
            <w:r w:rsidRPr="00225FC1">
              <w:t>Роздина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Е.И.Хабаровой</w:t>
            </w:r>
            <w:proofErr w:type="spellEnd"/>
            <w:r w:rsidRPr="00225FC1">
              <w:t xml:space="preserve"> в журнале «Безопасность труда в промышленности»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Риск, надежность и безопасность. Система понятий и обозначений. Статья </w:t>
            </w:r>
            <w:proofErr w:type="spellStart"/>
            <w:r w:rsidRPr="00225FC1">
              <w:t>В.А.Бондарь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Ю.П.Попова</w:t>
            </w:r>
            <w:proofErr w:type="spellEnd"/>
            <w:r w:rsidRPr="00225FC1">
              <w:t xml:space="preserve"> в журнале «Безопасность труда в промышленности» № 10/1997г.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Информирование общественности об опасности промышленного объекта.</w:t>
            </w:r>
          </w:p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Статья </w:t>
            </w:r>
            <w:proofErr w:type="spellStart"/>
            <w:r w:rsidRPr="00225FC1">
              <w:t>Е.В.Кловач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 в журнале «Безопасность труда в промышленности» № 10/1995г.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Проблема нормирования и оценки безопасности промышленной трубопроводной арматуры. Методы оценки риска. Статья </w:t>
            </w:r>
            <w:proofErr w:type="spellStart"/>
            <w:r w:rsidRPr="00225FC1">
              <w:t>Е.А.Иванова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Ю.И.Тарасьева</w:t>
            </w:r>
            <w:proofErr w:type="spellEnd"/>
            <w:r w:rsidRPr="00225FC1">
              <w:t xml:space="preserve">, В.Л. </w:t>
            </w:r>
            <w:proofErr w:type="spellStart"/>
            <w:r w:rsidRPr="00225FC1">
              <w:t>Шпера</w:t>
            </w:r>
            <w:proofErr w:type="spellEnd"/>
            <w:r w:rsidRPr="00225FC1">
              <w:t xml:space="preserve"> в журнале «Безопасность труда в промышленности» № 9/2002г.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тушения. Справочник в 2-х книгах под редакцией А.Н. Баратова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Москва, «Химия».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41" w:name="_Ref291339174"/>
          </w:p>
        </w:tc>
        <w:bookmarkEnd w:id="141"/>
        <w:tc>
          <w:tcPr>
            <w:tcW w:w="4566" w:type="pct"/>
          </w:tcPr>
          <w:p w:rsidR="0072539D" w:rsidRPr="00225FC1" w:rsidRDefault="000329E0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Официальный сайт Государственного комитета РФ по статистике [http://www.gks.ru/].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42" w:name="_Ref329177000"/>
          </w:p>
        </w:tc>
        <w:bookmarkEnd w:id="142"/>
        <w:tc>
          <w:tcPr>
            <w:tcW w:w="4566" w:type="pct"/>
          </w:tcPr>
          <w:p w:rsidR="0072539D" w:rsidRPr="00225FC1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Годов</w:t>
            </w:r>
            <w:r w:rsidR="000329E0" w:rsidRPr="00225FC1">
              <w:t>ые</w:t>
            </w:r>
            <w:r w:rsidRPr="00225FC1">
              <w:t xml:space="preserve"> отчет</w:t>
            </w:r>
            <w:r w:rsidR="000329E0" w:rsidRPr="00225FC1">
              <w:t>ы</w:t>
            </w:r>
            <w:r w:rsidRPr="00225FC1">
              <w:t xml:space="preserve"> о деятельности Федеральной службы по экологическому, технологиче</w:t>
            </w:r>
            <w:r w:rsidR="00AA1FD6" w:rsidRPr="00225FC1">
              <w:t>скому и атомному надзору 200</w:t>
            </w:r>
            <w:r w:rsidR="00321351" w:rsidRPr="00225FC1">
              <w:t>3</w:t>
            </w:r>
            <w:r w:rsidR="00AA1FD6" w:rsidRPr="00225FC1">
              <w:t>-2</w:t>
            </w:r>
            <w:r w:rsidRPr="00225FC1">
              <w:t>0</w:t>
            </w:r>
            <w:r w:rsidR="009B58ED" w:rsidRPr="00225FC1">
              <w:t>1</w:t>
            </w:r>
            <w:r w:rsidR="003E1863" w:rsidRPr="00225FC1">
              <w:t>6</w:t>
            </w:r>
            <w:r w:rsidRPr="00225FC1">
              <w:t>гг</w:t>
            </w:r>
          </w:p>
        </w:tc>
      </w:tr>
      <w:tr w:rsidR="002056B4" w:rsidRPr="00225FC1" w:rsidTr="00397291">
        <w:trPr>
          <w:trHeight w:val="68"/>
        </w:trPr>
        <w:tc>
          <w:tcPr>
            <w:tcW w:w="434" w:type="pct"/>
          </w:tcPr>
          <w:p w:rsidR="002056B4" w:rsidRPr="00225FC1" w:rsidRDefault="002056B4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2056B4" w:rsidRPr="00225FC1" w:rsidRDefault="002056B4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225FC1">
              <w:rPr>
                <w:szCs w:val="26"/>
              </w:rPr>
              <w:t>Трубопроводный транспорт нефти/ в 2 т. М.: ООО «Недра-</w:t>
            </w:r>
            <w:proofErr w:type="spellStart"/>
            <w:r w:rsidRPr="00225FC1">
              <w:rPr>
                <w:szCs w:val="26"/>
              </w:rPr>
              <w:t>Бизнесцентр</w:t>
            </w:r>
            <w:proofErr w:type="spellEnd"/>
            <w:r w:rsidRPr="00225FC1">
              <w:rPr>
                <w:szCs w:val="26"/>
              </w:rPr>
              <w:t>», 2006. Т.1-2</w:t>
            </w:r>
          </w:p>
        </w:tc>
      </w:tr>
    </w:tbl>
    <w:p w:rsidR="0072539D" w:rsidRPr="00225FC1" w:rsidRDefault="0072539D" w:rsidP="00AC61D3">
      <w:pPr>
        <w:spacing w:line="360" w:lineRule="auto"/>
      </w:pPr>
    </w:p>
    <w:p w:rsidR="00AC61D3" w:rsidRPr="00225FC1" w:rsidRDefault="00AC61D3" w:rsidP="00AC61D3">
      <w:pPr>
        <w:spacing w:line="360" w:lineRule="auto"/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3" w:name="_Toc287019736"/>
      <w:bookmarkStart w:id="144" w:name="_Toc67660252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225FC1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225FC1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3"/>
      <w:bookmarkEnd w:id="144"/>
    </w:p>
    <w:p w:rsidR="0072539D" w:rsidRPr="00225FC1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:rsidTr="00397291">
        <w:tc>
          <w:tcPr>
            <w:tcW w:w="443" w:type="pct"/>
          </w:tcPr>
          <w:p w:rsidR="0072539D" w:rsidRPr="00225FC1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Проектная документация</w:t>
            </w:r>
            <w:r w:rsidR="00766079" w:rsidRPr="00225FC1">
              <w:t xml:space="preserve"> </w:t>
            </w:r>
            <w:r w:rsidR="00261DF0" w:rsidRPr="00261DF0">
              <w:t xml:space="preserve">«{{ </w:t>
            </w:r>
            <w:proofErr w:type="spellStart"/>
            <w:r w:rsidR="00261DF0" w:rsidRPr="00261DF0">
              <w:t>project_name</w:t>
            </w:r>
            <w:proofErr w:type="spellEnd"/>
            <w:r w:rsidR="00261DF0" w:rsidRPr="00261DF0">
              <w:t xml:space="preserve"> }}»</w:t>
            </w:r>
          </w:p>
        </w:tc>
      </w:tr>
    </w:tbl>
    <w:p w:rsidR="003755AD" w:rsidRPr="00F31216" w:rsidRDefault="003755AD" w:rsidP="00160591">
      <w:pPr>
        <w:ind w:firstLine="556"/>
        <w:jc w:val="both"/>
      </w:pPr>
    </w:p>
    <w:p w:rsidR="006E5BB0" w:rsidRPr="00F31216" w:rsidRDefault="006E5BB0">
      <w:pPr>
        <w:ind w:firstLine="556"/>
        <w:jc w:val="both"/>
      </w:pPr>
    </w:p>
    <w:p w:rsidR="00227E40" w:rsidRPr="00F31216" w:rsidRDefault="00227E40">
      <w:pPr>
        <w:ind w:firstLine="556"/>
        <w:jc w:val="both"/>
      </w:pPr>
    </w:p>
    <w:sectPr w:rsidR="00227E40" w:rsidRPr="00F31216" w:rsidSect="00CE6856">
      <w:headerReference w:type="default" r:id="rId117"/>
      <w:footerReference w:type="default" r:id="rId118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664E" w:rsidRDefault="005C664E" w:rsidP="000C15E1">
      <w:r>
        <w:separator/>
      </w:r>
    </w:p>
  </w:endnote>
  <w:endnote w:type="continuationSeparator" w:id="0">
    <w:p w:rsidR="005C664E" w:rsidRDefault="005C664E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804973" w:rsidRPr="00652560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804973" w:rsidRPr="00652560" w:rsidRDefault="00804973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:rsidR="00804973" w:rsidRPr="00652560" w:rsidRDefault="00804973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804973" w:rsidRPr="00652560" w:rsidRDefault="00804973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804973" w:rsidRPr="00652560" w:rsidRDefault="00804973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804973" w:rsidRPr="000F34BB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:rsidR="00804973" w:rsidRPr="000F34BB" w:rsidRDefault="00804973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804973" w:rsidRPr="000F34BB" w:rsidRDefault="00804973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804973" w:rsidRPr="000F34BB" w:rsidRDefault="00804973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:rsidR="00804973" w:rsidRPr="000F34BB" w:rsidRDefault="00804973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804973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804973" w:rsidRPr="000F34BB" w:rsidRDefault="00804973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804973" w:rsidRPr="000F34BB" w:rsidRDefault="00804973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804973" w:rsidRPr="000F34BB" w:rsidRDefault="00804973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804973" w:rsidRPr="000F34BB" w:rsidRDefault="00804973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804973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804973" w:rsidRPr="000F34BB" w:rsidRDefault="00804973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804973" w:rsidRPr="000F34BB" w:rsidRDefault="00804973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804973" w:rsidRPr="000F34BB" w:rsidRDefault="00804973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804973" w:rsidRPr="000F34BB" w:rsidRDefault="00804973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:rsidR="00804973" w:rsidRDefault="00804973">
    <w:pPr>
      <w:pStyle w:val="a6"/>
      <w:rPr>
        <w:lang w:val="ru-RU"/>
      </w:rPr>
    </w:pPr>
  </w:p>
  <w:p w:rsidR="00804973" w:rsidRDefault="00804973">
    <w:pPr>
      <w:pStyle w:val="a6"/>
      <w:rPr>
        <w:lang w:val="ru-RU"/>
      </w:rPr>
    </w:pPr>
  </w:p>
  <w:p w:rsidR="00804973" w:rsidRDefault="00804973">
    <w:pPr>
      <w:pStyle w:val="a6"/>
      <w:rPr>
        <w:lang w:val="ru-RU"/>
      </w:rPr>
    </w:pPr>
  </w:p>
  <w:p w:rsidR="00804973" w:rsidRDefault="00804973">
    <w:pPr>
      <w:pStyle w:val="a6"/>
      <w:rPr>
        <w:lang w:val="ru-RU"/>
      </w:rPr>
    </w:pPr>
  </w:p>
  <w:p w:rsidR="00804973" w:rsidRPr="00667801" w:rsidRDefault="00804973" w:rsidP="00CD7AD5">
    <w:pPr>
      <w:pStyle w:val="a6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699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804973" w:rsidRPr="00866DDE" w:rsidTr="007D029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804973" w:rsidRPr="00BF2244" w:rsidRDefault="00804973" w:rsidP="00E70AD3">
          <w:pPr>
            <w:pStyle w:val="a6"/>
            <w:jc w:val="center"/>
            <w:rPr>
              <w:lang w:val="ru-RU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  <w:lang w:val="ru-RU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  <w:lang w:val="ru-RU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804973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774738">
            <w:rPr>
              <w:noProof/>
              <w:sz w:val="20"/>
              <w:lang w:val="en-US"/>
            </w:rPr>
            <w:instrText>14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774738">
            <w:rPr>
              <w:noProof/>
              <w:sz w:val="20"/>
              <w:lang w:val="ru-RU"/>
            </w:rPr>
            <w:t>8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804973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804973" w:rsidRPr="00BF2244" w:rsidRDefault="00804973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:rsidR="00804973" w:rsidRPr="00866DDE" w:rsidRDefault="00804973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804973" w:rsidRPr="00866DDE" w:rsidRDefault="00804973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:rsidR="00804973" w:rsidRDefault="00804973">
    <w:pPr>
      <w:pStyle w:val="a6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19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804973" w:rsidRPr="00CF3A35" w:rsidTr="00104C2A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804973" w:rsidRPr="00CF3A35" w:rsidRDefault="00804973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804973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774738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774738">
            <w:rPr>
              <w:noProof/>
              <w:sz w:val="20"/>
            </w:rPr>
            <w:t>9</w:t>
          </w:r>
          <w:r w:rsidRPr="00BF2244">
            <w:rPr>
              <w:sz w:val="20"/>
            </w:rPr>
            <w:fldChar w:fldCharType="end"/>
          </w:r>
        </w:p>
      </w:tc>
    </w:tr>
    <w:tr w:rsidR="00804973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804973" w:rsidRPr="00CF3A35" w:rsidRDefault="00804973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:rsidR="00804973" w:rsidRPr="00CF3A35" w:rsidRDefault="00804973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:rsidR="00804973" w:rsidRPr="00CF3A35" w:rsidRDefault="00804973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:rsidR="00804973" w:rsidRDefault="00804973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Pr="007D2BB0" w:rsidRDefault="00804973">
    <w:pPr>
      <w:pStyle w:val="a6"/>
      <w:jc w:val="right"/>
    </w:pPr>
  </w:p>
  <w:p w:rsidR="00804973" w:rsidRDefault="0080497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Default="00804973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:rsidR="00804973" w:rsidRDefault="00804973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Default="00804973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Default="00804973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Default="00804973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Default="00804973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Pr="007D2BB0" w:rsidRDefault="00804973">
    <w:pPr>
      <w:pStyle w:val="a6"/>
      <w:jc w:val="right"/>
    </w:pPr>
  </w:p>
  <w:p w:rsidR="00804973" w:rsidRDefault="00804973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Pr="007D2BB0" w:rsidRDefault="00804973">
    <w:pPr>
      <w:pStyle w:val="a6"/>
      <w:jc w:val="right"/>
    </w:pPr>
  </w:p>
  <w:p w:rsidR="00804973" w:rsidRDefault="00804973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Pr="007D2BB0" w:rsidRDefault="00804973">
    <w:pPr>
      <w:pStyle w:val="a6"/>
      <w:jc w:val="right"/>
    </w:pPr>
  </w:p>
  <w:p w:rsidR="00804973" w:rsidRDefault="0080497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664E" w:rsidRDefault="005C664E" w:rsidP="000C15E1">
      <w:r>
        <w:separator/>
      </w:r>
    </w:p>
  </w:footnote>
  <w:footnote w:type="continuationSeparator" w:id="0">
    <w:p w:rsidR="005C664E" w:rsidRDefault="005C664E" w:rsidP="000C15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Pr="000E2916" w:rsidRDefault="00804973" w:rsidP="00455E40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Default="00804973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804973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E70AA7" w:rsidRDefault="00804973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04973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35B74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35B74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35B74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35B74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35B74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35B74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714C9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02257B" w:rsidRDefault="00804973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C66046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85</w:t>
                                </w: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C756D8" w:rsidRDefault="00804973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3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804973" w:rsidRPr="00421C2B" w:rsidRDefault="00804973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804973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E70AA7" w:rsidRDefault="00804973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804973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35B74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35B74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35B74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35B74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35B74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35B74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714C9B" w:rsidRDefault="00804973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02257B" w:rsidRDefault="00804973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C66046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85</w:t>
                          </w: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C756D8" w:rsidRDefault="00804973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3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804973" w:rsidRPr="00421C2B" w:rsidRDefault="00804973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Default="00804973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2608" behindDoc="1" locked="0" layoutInCell="1" allowOverlap="1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804973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10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04973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04973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04973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04973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04973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804973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774738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12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774738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04973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804973" w:rsidRPr="00A30B85" w:rsidRDefault="00804973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804973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10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804973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04973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04973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04973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04973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804973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774738">
                            <w:rPr>
                              <w:noProof/>
                              <w:sz w:val="20"/>
                              <w:lang w:val="en-US"/>
                            </w:rPr>
                            <w:instrText>12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774738">
                            <w:rPr>
                              <w:noProof/>
                              <w:sz w:val="20"/>
                              <w:lang w:val="ru-RU"/>
                            </w:rPr>
                            <w:t>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804973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804973" w:rsidRPr="00A30B85" w:rsidRDefault="00804973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Default="00804973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column">
                <wp:posOffset>-3507740</wp:posOffset>
              </wp:positionH>
              <wp:positionV relativeFrom="paragraph">
                <wp:posOffset>-182245</wp:posOffset>
              </wp:positionV>
              <wp:extent cx="14530705" cy="19641185"/>
              <wp:effectExtent l="0" t="8255" r="6985" b="10160"/>
              <wp:wrapNone/>
              <wp:docPr id="19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30705" cy="19641185"/>
                        <a:chOff x="522" y="384"/>
                        <a:chExt cx="22883" cy="30931"/>
                      </a:xfrm>
                    </wpg:grpSpPr>
                    <wpg:grpSp>
                      <wpg:cNvPr id="20" name="Группа 303"/>
                      <wpg:cNvGrpSpPr>
                        <a:grpSpLocks/>
                      </wpg:cNvGrpSpPr>
                      <wpg:grpSpPr bwMode="auto">
                        <a:xfrm>
                          <a:off x="522" y="384"/>
                          <a:ext cx="22883" cy="30931"/>
                          <a:chOff x="0" y="0"/>
                          <a:chExt cx="13562215" cy="19330524"/>
                        </a:xfrm>
                      </wpg:grpSpPr>
                      <wps:wsp>
                        <wps:cNvPr id="2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365760" y="0"/>
                            <a:ext cx="13196455" cy="1932709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" name="Группа 31"/>
                        <wpg:cNvGrpSpPr>
                          <a:grpSpLocks/>
                        </wpg:cNvGrpSpPr>
                        <wpg:grpSpPr bwMode="auto">
                          <a:xfrm>
                            <a:off x="0" y="16163779"/>
                            <a:ext cx="360034" cy="3166745"/>
                            <a:chOff x="0" y="0"/>
                            <a:chExt cx="360057" cy="3167086"/>
                          </a:xfrm>
                        </wpg:grpSpPr>
                        <wps:wsp>
                          <wps:cNvPr id="23" name="Line 1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0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9629" y="0"/>
                              <a:ext cx="0" cy="315427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16625"/>
                              <a:ext cx="0" cy="315046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3158836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2161309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864524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261062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4973" w:rsidRPr="00CF3A35" w:rsidRDefault="00804973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804973" w:rsidRDefault="00804973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Line 1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565265"/>
                              <a:ext cx="0" cy="250116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13905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4973" w:rsidRPr="00CF3A35" w:rsidRDefault="00804973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804973" w:rsidRDefault="00804973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33251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4973" w:rsidRPr="00CF3A35" w:rsidRDefault="00804973" w:rsidP="007D0296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CF3A35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CF3A35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804973" w:rsidRDefault="00804973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33" name="Rectangle 119"/>
                      <wps:cNvSpPr>
                        <a:spLocks noChangeArrowheads="1"/>
                      </wps:cNvSpPr>
                      <wps:spPr bwMode="auto">
                        <a:xfrm>
                          <a:off x="22843" y="384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973" w:rsidRPr="00CF3A35" w:rsidRDefault="00804973" w:rsidP="007D0296">
                            <w:r w:rsidRPr="00CF3A35">
                              <w:fldChar w:fldCharType="begin"/>
                            </w:r>
                            <w:r w:rsidRPr="00CF3A35">
                              <w:instrText xml:space="preserve"> PAGE  \* MERGEFORMAT </w:instrText>
                            </w:r>
                            <w:r w:rsidRPr="00CF3A3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Pr="00CF3A35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05" o:spid="_x0000_s1036" style="position:absolute;margin-left:-276.2pt;margin-top:-14.35pt;width:1144.15pt;height:1546.55pt;z-index:251663872" coordorigin="522,384" coordsize="22883,30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">
              <v:group id="Группа 303" o:spid="_x0000_s1037" style="position:absolute;left:522;top:384;width:22883;height:30931" coordsize="135622,193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rect id="Rectangle 161" o:spid="_x0000_s1038" style="position:absolute;left:3657;width:131965;height:19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" filled="f" strokeweight=".25pt"/>
                <v:group id="Группа 31" o:spid="_x0000_s1039" style="position:absolute;top:161637;width:3600;height:31668" coordsize="3600,3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line id="Line 162" o:spid="_x0000_s1040" style="position:absolute;visibility:visible;mso-wrap-style:square" from="166,0" to="356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" strokeweight=".25pt"/>
                  <v:line id="Line 163" o:spid="_x0000_s1041" style="position:absolute;flip:y;visibility:visible;mso-wrap-style:square" from="1496,0" to="1496,3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" strokeweight=".25pt"/>
                  <v:line id="Line 164" o:spid="_x0000_s1042" style="position:absolute;flip:y;visibility:visible;mso-wrap-style:square" from="166,166" to="166,31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" strokeweight=".25pt"/>
                  <v:line id="Line 165" o:spid="_x0000_s1043" style="position:absolute;visibility:visible;mso-wrap-style:square" from="166,31588" to="3562,3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yX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pgt4fkk/QK5/AQAA//8DAFBLAQItABQABgAIAAAAIQDb4fbL7gAAAIUBAAATAAAAAAAAAAAA&#10;AAAAAAAAAABbQ29udGVudF9UeXBlc10ueG1sUEsBAi0AFAAGAAgAAAAhAFr0LFu/AAAAFQEAAAsA&#10;AAAAAAAAAAAAAAAAHwEAAF9yZWxzLy5yZWxzUEsBAi0AFAAGAAgAAAAhAIpJHJfEAAAA2wAAAA8A&#10;AAAAAAAAAAAAAAAABwIAAGRycy9kb3ducmV2LnhtbFBLBQYAAAAAAwADALcAAAD4AgAAAAA=&#10;" strokeweight=".25pt"/>
                  <v:line id="Line 166" o:spid="_x0000_s1044" style="position:absolute;visibility:visible;mso-wrap-style:square" from="166,21613" to="3600,2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kM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h/w+JJ+gJzfAQAA//8DAFBLAQItABQABgAIAAAAIQDb4fbL7gAAAIUBAAATAAAAAAAAAAAA&#10;AAAAAAAAAABbQ29udGVudF9UeXBlc10ueG1sUEsBAi0AFAAGAAgAAAAhAFr0LFu/AAAAFQEAAAsA&#10;AAAAAAAAAAAAAAAAHwEAAF9yZWxzLy5yZWxzUEsBAi0AFAAGAAgAAAAhAOUFuQzEAAAA2wAAAA8A&#10;AAAAAAAAAAAAAAAABwIAAGRycy9kb3ducmV2LnhtbFBLBQYAAAAAAwADALcAAAD4AgAAAAA=&#10;" strokeweight=".25pt"/>
                  <v:line id="Line 167" o:spid="_x0000_s1045" style="position:absolute;visibility:visible;mso-wrap-style:square" from="166,8645" to="3600,8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" strokeweight=".25pt"/>
                  <v:rect id="Rectangle 168" o:spid="_x0000_s1046" style="position:absolute;top:22610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804973" w:rsidRPr="00CF3A35" w:rsidRDefault="00804973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804973" w:rsidRDefault="00804973" w:rsidP="007D0296"/>
                      </w:txbxContent>
                    </v:textbox>
                  </v:rect>
                  <v:line id="Line 169" o:spid="_x0000_s1047" style="position:absolute;flip:y;visibility:visible;mso-wrap-style:square" from="166,5652" to="166,30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" strokeweight=".25pt"/>
                  <v:rect id="Rectangle 170" o:spid="_x0000_s1048" style="position:absolute;top:11139;width:1515;height:7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:rsidR="00804973" w:rsidRPr="00CF3A35" w:rsidRDefault="00804973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804973" w:rsidRDefault="00804973" w:rsidP="007D0296"/>
                      </w:txbxContent>
                    </v:textbox>
                  </v:rect>
                  <v:rect id="Rectangle 171" o:spid="_x0000_s1049" style="position:absolute;top:332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804973" w:rsidRPr="00CF3A35" w:rsidRDefault="00804973" w:rsidP="007D029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CF3A35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CF3A35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804973" w:rsidRDefault="00804973" w:rsidP="007D0296"/>
                      </w:txbxContent>
                    </v:textbox>
                  </v:rect>
                </v:group>
              </v:group>
              <v:rect id="Rectangle 119" o:spid="_x0000_s1050" style="position:absolute;left:22843;top:384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" strokeweight=".25pt">
                <v:textbox>
                  <w:txbxContent>
                    <w:p w:rsidR="00804973" w:rsidRPr="00CF3A35" w:rsidRDefault="00804973" w:rsidP="007D0296">
                      <w:r w:rsidRPr="00CF3A35">
                        <w:fldChar w:fldCharType="begin"/>
                      </w:r>
                      <w:r w:rsidRPr="00CF3A35">
                        <w:instrText xml:space="preserve"> PAGE  \* MERGEFORMAT </w:instrText>
                      </w:r>
                      <w:r w:rsidRPr="00CF3A35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Pr="00CF3A35"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Default="00804973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1" allowOverlap="1">
              <wp:simplePos x="0" y="0"/>
              <wp:positionH relativeFrom="column">
                <wp:posOffset>-362585</wp:posOffset>
              </wp:positionH>
              <wp:positionV relativeFrom="paragraph">
                <wp:posOffset>-241935</wp:posOffset>
              </wp:positionV>
              <wp:extent cx="19356070" cy="14558010"/>
              <wp:effectExtent l="0" t="5715" r="8890" b="9525"/>
              <wp:wrapNone/>
              <wp:docPr id="3" name="Группа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56070" cy="14558010"/>
                        <a:chOff x="749" y="493"/>
                        <a:chExt cx="30482" cy="22926"/>
                      </a:xfrm>
                    </wpg:grpSpPr>
                    <wpg:grpSp>
                      <wpg:cNvPr id="4" name="Group 15"/>
                      <wpg:cNvGrpSpPr>
                        <a:grpSpLocks/>
                      </wpg:cNvGrpSpPr>
                      <wpg:grpSpPr bwMode="auto">
                        <a:xfrm>
                          <a:off x="749" y="493"/>
                          <a:ext cx="30482" cy="22926"/>
                          <a:chOff x="808" y="435"/>
                          <a:chExt cx="30482" cy="22926"/>
                        </a:xfrm>
                      </wpg:grpSpPr>
                      <wpg:grpSp>
                        <wpg:cNvPr id="5" name="Group 16"/>
                        <wpg:cNvGrpSpPr>
                          <a:grpSpLocks/>
                        </wpg:cNvGrpSpPr>
                        <wpg:grpSpPr bwMode="auto">
                          <a:xfrm>
                            <a:off x="808" y="18380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4973" w:rsidRPr="00A906F7" w:rsidRDefault="00804973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804973" w:rsidRDefault="00804973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Line 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4973" w:rsidRPr="00A906F7" w:rsidRDefault="00804973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804973" w:rsidRDefault="00804973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4973" w:rsidRPr="00A906F7" w:rsidRDefault="00804973" w:rsidP="00104C2A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804973" w:rsidRDefault="00804973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388" y="435"/>
                            <a:ext cx="29902" cy="2292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" name="Rectangle 28"/>
                      <wps:cNvSpPr>
                        <a:spLocks noChangeArrowheads="1"/>
                      </wps:cNvSpPr>
                      <wps:spPr bwMode="auto">
                        <a:xfrm>
                          <a:off x="30669" y="493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973" w:rsidRPr="00A906F7" w:rsidRDefault="00804973" w:rsidP="00104C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instrText xml:space="preserve"> PAGE  \* MERGEFORMAT </w:instrTex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4" o:spid="_x0000_s1051" style="position:absolute;margin-left:-28.55pt;margin-top:-19.05pt;width:1524.1pt;height:1146.3pt;z-index:251662848" coordorigin="749,493" coordsize="30482,2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">
              <v:group id="Group 15" o:spid="_x0000_s1052" style="position:absolute;left:749;top:493;width:30482;height:22926" coordorigin="808,435" coordsize="30482,2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16" o:spid="_x0000_s1053" style="position:absolute;left:808;top:18380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line id="Line 17" o:spid="_x0000_s1054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" strokeweight=".25pt"/>
                  <v:line id="Line 18" o:spid="_x0000_s1055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" strokeweight=".25pt"/>
                  <v:line id="Line 19" o:spid="_x0000_s1056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" strokeweight=".25pt"/>
                  <v:line id="Line 20" o:spid="_x0000_s1057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" strokeweight=".25pt"/>
                  <v:line id="Line 21" o:spid="_x0000_s1058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" strokeweight=".25pt"/>
                  <v:line id="Line 22" o:spid="_x0000_s1059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" strokeweight=".25pt"/>
                  <v:rect id="Rectangle 23" o:spid="_x0000_s1060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804973" w:rsidRPr="00A906F7" w:rsidRDefault="00804973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804973" w:rsidRDefault="00804973" w:rsidP="00104C2A"/>
                      </w:txbxContent>
                    </v:textbox>
                  </v:rect>
                  <v:line id="Line 24" o:spid="_x0000_s1061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" strokeweight=".25pt"/>
                  <v:rect id="Rectangle 25" o:spid="_x0000_s1062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804973" w:rsidRPr="00A906F7" w:rsidRDefault="00804973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804973" w:rsidRDefault="00804973" w:rsidP="00104C2A"/>
                      </w:txbxContent>
                    </v:textbox>
                  </v:rect>
                  <v:rect id="Rectangle 26" o:spid="_x0000_s1063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804973" w:rsidRPr="00A906F7" w:rsidRDefault="00804973" w:rsidP="00104C2A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804973" w:rsidRDefault="00804973" w:rsidP="00104C2A"/>
                      </w:txbxContent>
                    </v:textbox>
                  </v:rect>
                </v:group>
                <v:rect id="Rectangle 27" o:spid="_x0000_s1064" style="position:absolute;left:1388;top:435;width:29902;height:2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" filled="f" strokeweight=".25pt"/>
              </v:group>
              <v:rect id="Rectangle 28" o:spid="_x0000_s1065" style="position:absolute;left:30669;top:493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" strokeweight=".25pt">
                <v:textbox>
                  <w:txbxContent>
                    <w:p w:rsidR="00804973" w:rsidRPr="00A906F7" w:rsidRDefault="00804973" w:rsidP="00104C2A">
                      <w:pPr>
                        <w:rPr>
                          <w:sz w:val="20"/>
                          <w:szCs w:val="20"/>
                        </w:rPr>
                      </w:pPr>
                      <w:r w:rsidRPr="00A906F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906F7">
                        <w:rPr>
                          <w:sz w:val="20"/>
                          <w:szCs w:val="20"/>
                        </w:rPr>
                        <w:instrText xml:space="preserve"> PAGE  \* MERGEFORMAT </w:instrTex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Default="00804973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804973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04973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04973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04973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04973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04973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804973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774738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64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774738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58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04973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BF2244" w:rsidRDefault="00804973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804973" w:rsidRPr="00A30B85" w:rsidRDefault="00804973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dlsjRU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804973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804973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04973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04973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04973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04973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804973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774738">
                            <w:rPr>
                              <w:noProof/>
                              <w:sz w:val="20"/>
                              <w:lang w:val="en-US"/>
                            </w:rPr>
                            <w:instrText>64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774738">
                            <w:rPr>
                              <w:noProof/>
                              <w:sz w:val="20"/>
                              <w:lang w:val="ru-RU"/>
                            </w:rPr>
                            <w:t>58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804973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BF2244" w:rsidRDefault="00804973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804973" w:rsidRPr="00A30B85" w:rsidRDefault="00804973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Default="00804973">
    <w:pPr>
      <w:pStyle w:val="af2"/>
    </w:pPr>
    <w:r w:rsidRPr="00964666">
      <w:rPr>
        <w:noProof/>
      </w:rPr>
      <w:drawing>
        <wp:inline distT="0" distB="0" distL="0" distR="0">
          <wp:extent cx="6001385" cy="1955165"/>
          <wp:effectExtent l="0" t="0" r="0" b="0"/>
          <wp:docPr id="104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Pr="000E2916" w:rsidRDefault="00804973" w:rsidP="00EF6092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804973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804973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804973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804973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804973" w:rsidRPr="00ED5D99" w:rsidRDefault="00804973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804973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804973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804973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804973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804973" w:rsidRPr="00ED5D99" w:rsidRDefault="00804973" w:rsidP="009C0C31"/>
                </w:txbxContent>
              </v:textbox>
              <w10:wrap anchorx="page" anchory="page"/>
            </v:shape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2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Pr="000E2916" w:rsidRDefault="00804973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804973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804973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804973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804973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804973" w:rsidRPr="00ED5D99" w:rsidRDefault="00804973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804973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804973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804973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804973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804973" w:rsidRPr="00ED5D99" w:rsidRDefault="00804973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Default="00804973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804973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804973" w:rsidRPr="00D11773" w:rsidRDefault="00804973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804973" w:rsidRDefault="00804973"/>
                              </w:tc>
                            </w:tr>
                            <w:tr w:rsidR="00804973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804973" w:rsidRPr="00D11773" w:rsidRDefault="00804973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804973" w:rsidRDefault="00804973"/>
                              </w:tc>
                            </w:tr>
                            <w:tr w:rsidR="00804973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:rsidR="00804973" w:rsidRDefault="00804973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804973" w:rsidRDefault="00804973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04973" w:rsidRDefault="00804973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804973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804973" w:rsidRPr="00D11773" w:rsidRDefault="00804973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804973" w:rsidRDefault="00804973"/>
                        </w:tc>
                      </w:tr>
                      <w:tr w:rsidR="00804973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804973" w:rsidRPr="00D11773" w:rsidRDefault="00804973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804973" w:rsidRDefault="00804973"/>
                        </w:tc>
                      </w:tr>
                      <w:tr w:rsidR="00804973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:rsidR="00804973" w:rsidRDefault="00804973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804973" w:rsidRDefault="00804973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:rsidR="00804973" w:rsidRDefault="00804973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Pr="004E2EA5" w:rsidRDefault="00804973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804973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804973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786115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786115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786115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786115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786115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786115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863F66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8966D3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6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804973" w:rsidRPr="00421C2B" w:rsidRDefault="00804973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804973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804973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786115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786115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786115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786115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786115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786115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863F66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8966D3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6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804973" w:rsidRPr="00421C2B" w:rsidRDefault="00804973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Pr="004E2EA5" w:rsidRDefault="00804973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804973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804973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786115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786115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786115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-СП</w:t>
                                </w: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786115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786115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786115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CF53B4" w:rsidRDefault="00804973" w:rsidP="00D51B1C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E3533F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5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Default="00804973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804973" w:rsidRPr="00421C2B" w:rsidRDefault="00804973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804973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804973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786115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786115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786115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-СП</w:t>
                          </w: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786115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786115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786115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CF53B4" w:rsidRDefault="00804973" w:rsidP="00D51B1C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E3533F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5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Default="00804973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804973" w:rsidRPr="00421C2B" w:rsidRDefault="00804973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Pr="004E2EA5" w:rsidRDefault="00804973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973" w:rsidRDefault="00804973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804973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E70AA7" w:rsidRDefault="00804973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04973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35B74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35B74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35B74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-ДПБ2.Р</w:t>
                                </w: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35B74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35B74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B35B74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714C9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02257B" w:rsidRDefault="00804973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C756D8" w:rsidRDefault="00804973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4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04973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04973" w:rsidRPr="006239EB" w:rsidRDefault="00804973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804973" w:rsidRPr="00421C2B" w:rsidRDefault="00804973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804973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E70AA7" w:rsidRDefault="00804973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804973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35B74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35B74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35B74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-ДПБ2.Р</w:t>
                          </w: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35B74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35B74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B35B74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04973" w:rsidRPr="006239EB" w:rsidRDefault="00804973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714C9B" w:rsidRDefault="00804973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02257B" w:rsidRDefault="00804973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C756D8" w:rsidRDefault="00804973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4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04973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04973" w:rsidRPr="006239EB" w:rsidRDefault="00804973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804973" w:rsidRPr="00421C2B" w:rsidRDefault="00804973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2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1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14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16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6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32"/>
  </w:num>
  <w:num w:numId="4">
    <w:abstractNumId w:val="8"/>
  </w:num>
  <w:num w:numId="5">
    <w:abstractNumId w:val="3"/>
  </w:num>
  <w:num w:numId="6">
    <w:abstractNumId w:val="12"/>
  </w:num>
  <w:num w:numId="7">
    <w:abstractNumId w:val="13"/>
  </w:num>
  <w:num w:numId="8">
    <w:abstractNumId w:val="20"/>
  </w:num>
  <w:num w:numId="9">
    <w:abstractNumId w:val="5"/>
  </w:num>
  <w:num w:numId="10">
    <w:abstractNumId w:val="7"/>
  </w:num>
  <w:num w:numId="11">
    <w:abstractNumId w:val="1"/>
  </w:num>
  <w:num w:numId="12">
    <w:abstractNumId w:val="15"/>
  </w:num>
  <w:num w:numId="13">
    <w:abstractNumId w:val="4"/>
  </w:num>
  <w:num w:numId="14">
    <w:abstractNumId w:val="2"/>
  </w:num>
  <w:num w:numId="15">
    <w:abstractNumId w:val="29"/>
  </w:num>
  <w:num w:numId="16">
    <w:abstractNumId w:val="19"/>
  </w:num>
  <w:num w:numId="17">
    <w:abstractNumId w:val="25"/>
  </w:num>
  <w:num w:numId="18">
    <w:abstractNumId w:val="21"/>
  </w:num>
  <w:num w:numId="19">
    <w:abstractNumId w:val="27"/>
  </w:num>
  <w:num w:numId="20">
    <w:abstractNumId w:val="0"/>
  </w:num>
  <w:num w:numId="21">
    <w:abstractNumId w:val="6"/>
  </w:num>
  <w:num w:numId="22">
    <w:abstractNumId w:val="23"/>
  </w:num>
  <w:num w:numId="23">
    <w:abstractNumId w:val="11"/>
  </w:num>
  <w:num w:numId="24">
    <w:abstractNumId w:val="24"/>
  </w:num>
  <w:num w:numId="25">
    <w:abstractNumId w:val="22"/>
  </w:num>
  <w:num w:numId="26">
    <w:abstractNumId w:val="31"/>
  </w:num>
  <w:num w:numId="27">
    <w:abstractNumId w:val="9"/>
  </w:num>
  <w:num w:numId="2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  <w:num w:numId="30">
    <w:abstractNumId w:val="18"/>
  </w:num>
  <w:num w:numId="31">
    <w:abstractNumId w:val="16"/>
  </w:num>
  <w:num w:numId="32">
    <w:abstractNumId w:val="28"/>
  </w:num>
  <w:num w:numId="33">
    <w:abstractNumId w:val="30"/>
  </w:num>
  <w:num w:numId="34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5D7"/>
    <w:rsid w:val="0000025A"/>
    <w:rsid w:val="000006E1"/>
    <w:rsid w:val="00000ACB"/>
    <w:rsid w:val="00000DC2"/>
    <w:rsid w:val="00002FDB"/>
    <w:rsid w:val="00003D89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CC4"/>
    <w:rsid w:val="00022183"/>
    <w:rsid w:val="0002223D"/>
    <w:rsid w:val="00022D15"/>
    <w:rsid w:val="00023222"/>
    <w:rsid w:val="0002475F"/>
    <w:rsid w:val="00025FEE"/>
    <w:rsid w:val="00026FB9"/>
    <w:rsid w:val="000278EA"/>
    <w:rsid w:val="000304F5"/>
    <w:rsid w:val="000309DD"/>
    <w:rsid w:val="000329E0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7D4F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4060"/>
    <w:rsid w:val="00074216"/>
    <w:rsid w:val="00074564"/>
    <w:rsid w:val="00074832"/>
    <w:rsid w:val="0007511B"/>
    <w:rsid w:val="00075649"/>
    <w:rsid w:val="00075B3D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A6E"/>
    <w:rsid w:val="000B1367"/>
    <w:rsid w:val="000B13CD"/>
    <w:rsid w:val="000B1F05"/>
    <w:rsid w:val="000B1F20"/>
    <w:rsid w:val="000B22EC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481"/>
    <w:rsid w:val="000D4458"/>
    <w:rsid w:val="000D565B"/>
    <w:rsid w:val="000D57A1"/>
    <w:rsid w:val="000D59DD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22AF"/>
    <w:rsid w:val="000F2BE0"/>
    <w:rsid w:val="000F41E1"/>
    <w:rsid w:val="000F4DBD"/>
    <w:rsid w:val="000F5A26"/>
    <w:rsid w:val="000F5C94"/>
    <w:rsid w:val="000F72EC"/>
    <w:rsid w:val="000F74A7"/>
    <w:rsid w:val="000F781D"/>
    <w:rsid w:val="000F78CC"/>
    <w:rsid w:val="000F7CF2"/>
    <w:rsid w:val="0010173E"/>
    <w:rsid w:val="001019FF"/>
    <w:rsid w:val="001022C9"/>
    <w:rsid w:val="00103193"/>
    <w:rsid w:val="00103820"/>
    <w:rsid w:val="00103E26"/>
    <w:rsid w:val="001047B7"/>
    <w:rsid w:val="00104C2A"/>
    <w:rsid w:val="00105199"/>
    <w:rsid w:val="00105501"/>
    <w:rsid w:val="00105DDD"/>
    <w:rsid w:val="0010697E"/>
    <w:rsid w:val="00106C70"/>
    <w:rsid w:val="00106E22"/>
    <w:rsid w:val="001075E5"/>
    <w:rsid w:val="00107813"/>
    <w:rsid w:val="0010796B"/>
    <w:rsid w:val="0011027C"/>
    <w:rsid w:val="0011094A"/>
    <w:rsid w:val="00111182"/>
    <w:rsid w:val="001124CC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677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C6E"/>
    <w:rsid w:val="00136CA4"/>
    <w:rsid w:val="00137162"/>
    <w:rsid w:val="00137A0B"/>
    <w:rsid w:val="00137AD7"/>
    <w:rsid w:val="00141856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A59"/>
    <w:rsid w:val="001563C0"/>
    <w:rsid w:val="00156721"/>
    <w:rsid w:val="001579B0"/>
    <w:rsid w:val="00160591"/>
    <w:rsid w:val="00160657"/>
    <w:rsid w:val="00160B5D"/>
    <w:rsid w:val="00161183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A3D"/>
    <w:rsid w:val="0017174F"/>
    <w:rsid w:val="0017351F"/>
    <w:rsid w:val="001758B7"/>
    <w:rsid w:val="00177132"/>
    <w:rsid w:val="0017736B"/>
    <w:rsid w:val="0018045A"/>
    <w:rsid w:val="00181885"/>
    <w:rsid w:val="00181BB0"/>
    <w:rsid w:val="00181E51"/>
    <w:rsid w:val="00182AB8"/>
    <w:rsid w:val="00184476"/>
    <w:rsid w:val="00184545"/>
    <w:rsid w:val="0018550E"/>
    <w:rsid w:val="001861E4"/>
    <w:rsid w:val="0018642F"/>
    <w:rsid w:val="00186762"/>
    <w:rsid w:val="00186F47"/>
    <w:rsid w:val="00186F4E"/>
    <w:rsid w:val="00187C56"/>
    <w:rsid w:val="00187EE1"/>
    <w:rsid w:val="00191CD0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206C0"/>
    <w:rsid w:val="00220AD6"/>
    <w:rsid w:val="002210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DD"/>
    <w:rsid w:val="00267098"/>
    <w:rsid w:val="002670A5"/>
    <w:rsid w:val="002670B9"/>
    <w:rsid w:val="002671A7"/>
    <w:rsid w:val="002675F7"/>
    <w:rsid w:val="0027012E"/>
    <w:rsid w:val="00270488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CCD"/>
    <w:rsid w:val="00295F87"/>
    <w:rsid w:val="00296FD7"/>
    <w:rsid w:val="00297A4E"/>
    <w:rsid w:val="00297AC4"/>
    <w:rsid w:val="002A0032"/>
    <w:rsid w:val="002A1538"/>
    <w:rsid w:val="002A268A"/>
    <w:rsid w:val="002A281E"/>
    <w:rsid w:val="002A335C"/>
    <w:rsid w:val="002A449E"/>
    <w:rsid w:val="002A4A40"/>
    <w:rsid w:val="002A5A5D"/>
    <w:rsid w:val="002A6C07"/>
    <w:rsid w:val="002B0332"/>
    <w:rsid w:val="002B0626"/>
    <w:rsid w:val="002B107F"/>
    <w:rsid w:val="002B2A37"/>
    <w:rsid w:val="002B3236"/>
    <w:rsid w:val="002B350C"/>
    <w:rsid w:val="002B404A"/>
    <w:rsid w:val="002B4265"/>
    <w:rsid w:val="002B4A58"/>
    <w:rsid w:val="002B4EC2"/>
    <w:rsid w:val="002B5DF9"/>
    <w:rsid w:val="002B6372"/>
    <w:rsid w:val="002B655A"/>
    <w:rsid w:val="002B71A0"/>
    <w:rsid w:val="002B75C6"/>
    <w:rsid w:val="002C0249"/>
    <w:rsid w:val="002C1883"/>
    <w:rsid w:val="002C1A1F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B2F"/>
    <w:rsid w:val="002F2BAB"/>
    <w:rsid w:val="002F2D89"/>
    <w:rsid w:val="002F3B5D"/>
    <w:rsid w:val="002F4541"/>
    <w:rsid w:val="002F4B9B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22F"/>
    <w:rsid w:val="0030356C"/>
    <w:rsid w:val="00304063"/>
    <w:rsid w:val="00304C8E"/>
    <w:rsid w:val="00305CCD"/>
    <w:rsid w:val="00305D33"/>
    <w:rsid w:val="003063C9"/>
    <w:rsid w:val="00306A58"/>
    <w:rsid w:val="00306DA9"/>
    <w:rsid w:val="00307D8C"/>
    <w:rsid w:val="00311EBD"/>
    <w:rsid w:val="00311F6C"/>
    <w:rsid w:val="00312410"/>
    <w:rsid w:val="00313AA3"/>
    <w:rsid w:val="00313C17"/>
    <w:rsid w:val="00313C41"/>
    <w:rsid w:val="00314641"/>
    <w:rsid w:val="00314DFB"/>
    <w:rsid w:val="00315E45"/>
    <w:rsid w:val="003170FD"/>
    <w:rsid w:val="00317BA5"/>
    <w:rsid w:val="00321351"/>
    <w:rsid w:val="00321F15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7009E"/>
    <w:rsid w:val="00372D05"/>
    <w:rsid w:val="00373BD5"/>
    <w:rsid w:val="00373E1C"/>
    <w:rsid w:val="0037416B"/>
    <w:rsid w:val="00374D20"/>
    <w:rsid w:val="003755AD"/>
    <w:rsid w:val="003755FE"/>
    <w:rsid w:val="00376954"/>
    <w:rsid w:val="00376B5D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86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13A6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3270"/>
    <w:rsid w:val="00413C03"/>
    <w:rsid w:val="00413E77"/>
    <w:rsid w:val="00414B27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DC1"/>
    <w:rsid w:val="004446E8"/>
    <w:rsid w:val="004447B0"/>
    <w:rsid w:val="004450A3"/>
    <w:rsid w:val="00445455"/>
    <w:rsid w:val="00445BBA"/>
    <w:rsid w:val="00447782"/>
    <w:rsid w:val="00447BCD"/>
    <w:rsid w:val="0045035F"/>
    <w:rsid w:val="00450F5F"/>
    <w:rsid w:val="00451340"/>
    <w:rsid w:val="00451352"/>
    <w:rsid w:val="00452222"/>
    <w:rsid w:val="004526B4"/>
    <w:rsid w:val="00452F1B"/>
    <w:rsid w:val="00453025"/>
    <w:rsid w:val="0045306A"/>
    <w:rsid w:val="00453D5D"/>
    <w:rsid w:val="0045427C"/>
    <w:rsid w:val="00455E40"/>
    <w:rsid w:val="00456064"/>
    <w:rsid w:val="00456278"/>
    <w:rsid w:val="00457328"/>
    <w:rsid w:val="004613D4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701D3"/>
    <w:rsid w:val="004705C1"/>
    <w:rsid w:val="00471037"/>
    <w:rsid w:val="0047158B"/>
    <w:rsid w:val="004715CE"/>
    <w:rsid w:val="0047193F"/>
    <w:rsid w:val="004721F2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7FB"/>
    <w:rsid w:val="00490899"/>
    <w:rsid w:val="0049114B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1101"/>
    <w:rsid w:val="004C12D9"/>
    <w:rsid w:val="004C1A79"/>
    <w:rsid w:val="004C1E02"/>
    <w:rsid w:val="004C2C64"/>
    <w:rsid w:val="004C335A"/>
    <w:rsid w:val="004C34B8"/>
    <w:rsid w:val="004C3BBE"/>
    <w:rsid w:val="004C3E7F"/>
    <w:rsid w:val="004C417E"/>
    <w:rsid w:val="004C42CA"/>
    <w:rsid w:val="004C4876"/>
    <w:rsid w:val="004C52A4"/>
    <w:rsid w:val="004C6112"/>
    <w:rsid w:val="004C653C"/>
    <w:rsid w:val="004C7B2B"/>
    <w:rsid w:val="004C7B4F"/>
    <w:rsid w:val="004C7D92"/>
    <w:rsid w:val="004D04C0"/>
    <w:rsid w:val="004D3EC3"/>
    <w:rsid w:val="004D3F5A"/>
    <w:rsid w:val="004D42D8"/>
    <w:rsid w:val="004D4380"/>
    <w:rsid w:val="004D4611"/>
    <w:rsid w:val="004D56B4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70D4"/>
    <w:rsid w:val="005102DF"/>
    <w:rsid w:val="005105D6"/>
    <w:rsid w:val="0051107C"/>
    <w:rsid w:val="0051171D"/>
    <w:rsid w:val="00511AC3"/>
    <w:rsid w:val="00511E57"/>
    <w:rsid w:val="005125E5"/>
    <w:rsid w:val="00512D35"/>
    <w:rsid w:val="00513445"/>
    <w:rsid w:val="0051374E"/>
    <w:rsid w:val="00513829"/>
    <w:rsid w:val="00513CFF"/>
    <w:rsid w:val="00513E09"/>
    <w:rsid w:val="00514381"/>
    <w:rsid w:val="00514D4E"/>
    <w:rsid w:val="00515795"/>
    <w:rsid w:val="0051602E"/>
    <w:rsid w:val="0051619A"/>
    <w:rsid w:val="00516733"/>
    <w:rsid w:val="00516DF2"/>
    <w:rsid w:val="005170DA"/>
    <w:rsid w:val="00517447"/>
    <w:rsid w:val="00520267"/>
    <w:rsid w:val="00520529"/>
    <w:rsid w:val="005205B3"/>
    <w:rsid w:val="00520EF7"/>
    <w:rsid w:val="005211F4"/>
    <w:rsid w:val="00522500"/>
    <w:rsid w:val="00523CB7"/>
    <w:rsid w:val="00523FBB"/>
    <w:rsid w:val="00524EED"/>
    <w:rsid w:val="00526077"/>
    <w:rsid w:val="005260E7"/>
    <w:rsid w:val="00526489"/>
    <w:rsid w:val="00526A14"/>
    <w:rsid w:val="00527556"/>
    <w:rsid w:val="005277E4"/>
    <w:rsid w:val="005311E7"/>
    <w:rsid w:val="0053135F"/>
    <w:rsid w:val="00531A3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EE3"/>
    <w:rsid w:val="00562A0A"/>
    <w:rsid w:val="00562AAB"/>
    <w:rsid w:val="00563962"/>
    <w:rsid w:val="005656A8"/>
    <w:rsid w:val="00565866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52C5"/>
    <w:rsid w:val="005B632A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2B26"/>
    <w:rsid w:val="00602DC1"/>
    <w:rsid w:val="006033D5"/>
    <w:rsid w:val="00604C78"/>
    <w:rsid w:val="00604FC4"/>
    <w:rsid w:val="00606195"/>
    <w:rsid w:val="00606733"/>
    <w:rsid w:val="00607118"/>
    <w:rsid w:val="006073B9"/>
    <w:rsid w:val="0060791E"/>
    <w:rsid w:val="006079C9"/>
    <w:rsid w:val="0061247B"/>
    <w:rsid w:val="00612633"/>
    <w:rsid w:val="0061395A"/>
    <w:rsid w:val="00613CD4"/>
    <w:rsid w:val="006147E9"/>
    <w:rsid w:val="00614E47"/>
    <w:rsid w:val="00615002"/>
    <w:rsid w:val="0061561D"/>
    <w:rsid w:val="0061577A"/>
    <w:rsid w:val="00615F67"/>
    <w:rsid w:val="00615F8A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4AE4"/>
    <w:rsid w:val="00625DFD"/>
    <w:rsid w:val="00625E0F"/>
    <w:rsid w:val="00626526"/>
    <w:rsid w:val="00627C08"/>
    <w:rsid w:val="00630AB4"/>
    <w:rsid w:val="00630B57"/>
    <w:rsid w:val="00631954"/>
    <w:rsid w:val="0063206B"/>
    <w:rsid w:val="00632177"/>
    <w:rsid w:val="006322AB"/>
    <w:rsid w:val="006328F6"/>
    <w:rsid w:val="0063303C"/>
    <w:rsid w:val="00633372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811"/>
    <w:rsid w:val="00642FFD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42B9"/>
    <w:rsid w:val="006A47F8"/>
    <w:rsid w:val="006A48A8"/>
    <w:rsid w:val="006A5679"/>
    <w:rsid w:val="006A6711"/>
    <w:rsid w:val="006A69A8"/>
    <w:rsid w:val="006A7552"/>
    <w:rsid w:val="006B00BB"/>
    <w:rsid w:val="006B090F"/>
    <w:rsid w:val="006B1F92"/>
    <w:rsid w:val="006B21D7"/>
    <w:rsid w:val="006B2519"/>
    <w:rsid w:val="006B2589"/>
    <w:rsid w:val="006B3772"/>
    <w:rsid w:val="006B38DE"/>
    <w:rsid w:val="006B3DC0"/>
    <w:rsid w:val="006B3E92"/>
    <w:rsid w:val="006B4A40"/>
    <w:rsid w:val="006B5FA4"/>
    <w:rsid w:val="006B664F"/>
    <w:rsid w:val="006B6C8F"/>
    <w:rsid w:val="006B6D33"/>
    <w:rsid w:val="006B6E5F"/>
    <w:rsid w:val="006B74B2"/>
    <w:rsid w:val="006C0111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9D7"/>
    <w:rsid w:val="006D0201"/>
    <w:rsid w:val="006D0C47"/>
    <w:rsid w:val="006D15C1"/>
    <w:rsid w:val="006D1B4E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73DE"/>
    <w:rsid w:val="006F73F7"/>
    <w:rsid w:val="006F769C"/>
    <w:rsid w:val="007006F6"/>
    <w:rsid w:val="00701CF9"/>
    <w:rsid w:val="00702C0A"/>
    <w:rsid w:val="007039DD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43F1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6FD"/>
    <w:rsid w:val="0074389E"/>
    <w:rsid w:val="00744506"/>
    <w:rsid w:val="00744D03"/>
    <w:rsid w:val="00745F9C"/>
    <w:rsid w:val="0074662A"/>
    <w:rsid w:val="007466A8"/>
    <w:rsid w:val="00747348"/>
    <w:rsid w:val="007477CA"/>
    <w:rsid w:val="007510D1"/>
    <w:rsid w:val="007516F7"/>
    <w:rsid w:val="00751B1F"/>
    <w:rsid w:val="00751F6F"/>
    <w:rsid w:val="00751FE2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8D2"/>
    <w:rsid w:val="00764C55"/>
    <w:rsid w:val="00766079"/>
    <w:rsid w:val="00766559"/>
    <w:rsid w:val="00766B3D"/>
    <w:rsid w:val="00767E80"/>
    <w:rsid w:val="007709A6"/>
    <w:rsid w:val="00770AEF"/>
    <w:rsid w:val="00770E19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A85"/>
    <w:rsid w:val="0079409B"/>
    <w:rsid w:val="0079411D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AD4"/>
    <w:rsid w:val="007F277E"/>
    <w:rsid w:val="007F2D43"/>
    <w:rsid w:val="007F3FEE"/>
    <w:rsid w:val="007F47D6"/>
    <w:rsid w:val="007F5617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2785"/>
    <w:rsid w:val="00833656"/>
    <w:rsid w:val="008338E9"/>
    <w:rsid w:val="00833BDC"/>
    <w:rsid w:val="00834706"/>
    <w:rsid w:val="00834E93"/>
    <w:rsid w:val="00836578"/>
    <w:rsid w:val="00836DB0"/>
    <w:rsid w:val="00837EE5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CFC"/>
    <w:rsid w:val="00847960"/>
    <w:rsid w:val="00850483"/>
    <w:rsid w:val="00851006"/>
    <w:rsid w:val="008526DF"/>
    <w:rsid w:val="00853A37"/>
    <w:rsid w:val="008541AF"/>
    <w:rsid w:val="00856D3A"/>
    <w:rsid w:val="00857440"/>
    <w:rsid w:val="008575BA"/>
    <w:rsid w:val="008579D8"/>
    <w:rsid w:val="008603D9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E50"/>
    <w:rsid w:val="008A215E"/>
    <w:rsid w:val="008A2476"/>
    <w:rsid w:val="008A2654"/>
    <w:rsid w:val="008A2A66"/>
    <w:rsid w:val="008A3924"/>
    <w:rsid w:val="008A3A89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B0BBB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4F2"/>
    <w:rsid w:val="008C563C"/>
    <w:rsid w:val="008C571A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DB1"/>
    <w:rsid w:val="008F4399"/>
    <w:rsid w:val="008F4B1E"/>
    <w:rsid w:val="008F54BD"/>
    <w:rsid w:val="008F58CA"/>
    <w:rsid w:val="008F7340"/>
    <w:rsid w:val="008F7548"/>
    <w:rsid w:val="00900AFF"/>
    <w:rsid w:val="00901359"/>
    <w:rsid w:val="00901A97"/>
    <w:rsid w:val="009022AD"/>
    <w:rsid w:val="0090292F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5E6F"/>
    <w:rsid w:val="009202F0"/>
    <w:rsid w:val="00920CFE"/>
    <w:rsid w:val="0092139B"/>
    <w:rsid w:val="0092166A"/>
    <w:rsid w:val="009217B6"/>
    <w:rsid w:val="0092253F"/>
    <w:rsid w:val="00923DA9"/>
    <w:rsid w:val="009242B5"/>
    <w:rsid w:val="009252C9"/>
    <w:rsid w:val="00926959"/>
    <w:rsid w:val="00927A69"/>
    <w:rsid w:val="00927A7F"/>
    <w:rsid w:val="009308E8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3E"/>
    <w:rsid w:val="00986516"/>
    <w:rsid w:val="00986AB8"/>
    <w:rsid w:val="00986CD3"/>
    <w:rsid w:val="00986F83"/>
    <w:rsid w:val="009873DC"/>
    <w:rsid w:val="00987C9A"/>
    <w:rsid w:val="009902E7"/>
    <w:rsid w:val="00990CE7"/>
    <w:rsid w:val="00991349"/>
    <w:rsid w:val="009918D8"/>
    <w:rsid w:val="00992B61"/>
    <w:rsid w:val="009939A9"/>
    <w:rsid w:val="00993A65"/>
    <w:rsid w:val="00995B4F"/>
    <w:rsid w:val="00995CE2"/>
    <w:rsid w:val="0099606D"/>
    <w:rsid w:val="00996CD6"/>
    <w:rsid w:val="009A0278"/>
    <w:rsid w:val="009A0453"/>
    <w:rsid w:val="009A3BA9"/>
    <w:rsid w:val="009A4C48"/>
    <w:rsid w:val="009A4DA2"/>
    <w:rsid w:val="009A5094"/>
    <w:rsid w:val="009A5CD2"/>
    <w:rsid w:val="009A6A4D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4F3"/>
    <w:rsid w:val="00A0052B"/>
    <w:rsid w:val="00A01FE0"/>
    <w:rsid w:val="00A02044"/>
    <w:rsid w:val="00A04264"/>
    <w:rsid w:val="00A04675"/>
    <w:rsid w:val="00A05775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6F8"/>
    <w:rsid w:val="00A17E07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773"/>
    <w:rsid w:val="00A27383"/>
    <w:rsid w:val="00A27656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A32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6B32"/>
    <w:rsid w:val="00AA7298"/>
    <w:rsid w:val="00AA75C2"/>
    <w:rsid w:val="00AB0458"/>
    <w:rsid w:val="00AB058E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BB0"/>
    <w:rsid w:val="00AB4F31"/>
    <w:rsid w:val="00AB4FF1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9F"/>
    <w:rsid w:val="00AD64B8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ACE"/>
    <w:rsid w:val="00B115DF"/>
    <w:rsid w:val="00B12781"/>
    <w:rsid w:val="00B129D9"/>
    <w:rsid w:val="00B131E3"/>
    <w:rsid w:val="00B15E37"/>
    <w:rsid w:val="00B1689A"/>
    <w:rsid w:val="00B16CDE"/>
    <w:rsid w:val="00B20BE4"/>
    <w:rsid w:val="00B20D64"/>
    <w:rsid w:val="00B238E9"/>
    <w:rsid w:val="00B24012"/>
    <w:rsid w:val="00B24A09"/>
    <w:rsid w:val="00B254ED"/>
    <w:rsid w:val="00B273CB"/>
    <w:rsid w:val="00B31143"/>
    <w:rsid w:val="00B315F2"/>
    <w:rsid w:val="00B3190A"/>
    <w:rsid w:val="00B31B73"/>
    <w:rsid w:val="00B32FBF"/>
    <w:rsid w:val="00B33439"/>
    <w:rsid w:val="00B33E96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74B"/>
    <w:rsid w:val="00B72909"/>
    <w:rsid w:val="00B72E0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4F5"/>
    <w:rsid w:val="00B94FF7"/>
    <w:rsid w:val="00B95462"/>
    <w:rsid w:val="00B956DE"/>
    <w:rsid w:val="00B95829"/>
    <w:rsid w:val="00B95CB6"/>
    <w:rsid w:val="00B966D3"/>
    <w:rsid w:val="00B96A8A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A84"/>
    <w:rsid w:val="00BC4BC0"/>
    <w:rsid w:val="00BC5159"/>
    <w:rsid w:val="00BC5DAB"/>
    <w:rsid w:val="00BC5DF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70F"/>
    <w:rsid w:val="00C277B7"/>
    <w:rsid w:val="00C3079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40781"/>
    <w:rsid w:val="00C40849"/>
    <w:rsid w:val="00C40C55"/>
    <w:rsid w:val="00C41193"/>
    <w:rsid w:val="00C41293"/>
    <w:rsid w:val="00C415D6"/>
    <w:rsid w:val="00C41C1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1037"/>
    <w:rsid w:val="00C612DE"/>
    <w:rsid w:val="00C613CC"/>
    <w:rsid w:val="00C6159C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81E"/>
    <w:rsid w:val="00C71789"/>
    <w:rsid w:val="00C73EF2"/>
    <w:rsid w:val="00C74253"/>
    <w:rsid w:val="00C7445B"/>
    <w:rsid w:val="00C74518"/>
    <w:rsid w:val="00C745BF"/>
    <w:rsid w:val="00C74D27"/>
    <w:rsid w:val="00C74F47"/>
    <w:rsid w:val="00C756D8"/>
    <w:rsid w:val="00C75E4D"/>
    <w:rsid w:val="00C76278"/>
    <w:rsid w:val="00C76F28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C1A"/>
    <w:rsid w:val="00C97D13"/>
    <w:rsid w:val="00CA00B9"/>
    <w:rsid w:val="00CA0645"/>
    <w:rsid w:val="00CA0F87"/>
    <w:rsid w:val="00CA10FA"/>
    <w:rsid w:val="00CA12BC"/>
    <w:rsid w:val="00CA1C31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20A"/>
    <w:rsid w:val="00CA57AB"/>
    <w:rsid w:val="00CA6019"/>
    <w:rsid w:val="00CA6F4C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164"/>
    <w:rsid w:val="00CF1B6C"/>
    <w:rsid w:val="00CF1E4E"/>
    <w:rsid w:val="00CF2455"/>
    <w:rsid w:val="00CF2478"/>
    <w:rsid w:val="00CF28C1"/>
    <w:rsid w:val="00CF2B6D"/>
    <w:rsid w:val="00CF3263"/>
    <w:rsid w:val="00CF3FD0"/>
    <w:rsid w:val="00CF4255"/>
    <w:rsid w:val="00CF510F"/>
    <w:rsid w:val="00CF583D"/>
    <w:rsid w:val="00CF5D0D"/>
    <w:rsid w:val="00CF64D4"/>
    <w:rsid w:val="00CF6AB4"/>
    <w:rsid w:val="00D00431"/>
    <w:rsid w:val="00D00B2D"/>
    <w:rsid w:val="00D015C2"/>
    <w:rsid w:val="00D020D6"/>
    <w:rsid w:val="00D025B5"/>
    <w:rsid w:val="00D0343F"/>
    <w:rsid w:val="00D03BD7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949"/>
    <w:rsid w:val="00D215BA"/>
    <w:rsid w:val="00D21B3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2A9E"/>
    <w:rsid w:val="00D43B84"/>
    <w:rsid w:val="00D45AB0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B50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6577"/>
    <w:rsid w:val="00DA694B"/>
    <w:rsid w:val="00DB14A9"/>
    <w:rsid w:val="00DB18DC"/>
    <w:rsid w:val="00DB1991"/>
    <w:rsid w:val="00DB20E9"/>
    <w:rsid w:val="00DB2FE9"/>
    <w:rsid w:val="00DB3021"/>
    <w:rsid w:val="00DB4389"/>
    <w:rsid w:val="00DB53BD"/>
    <w:rsid w:val="00DB6753"/>
    <w:rsid w:val="00DB6AB4"/>
    <w:rsid w:val="00DB71CE"/>
    <w:rsid w:val="00DB7356"/>
    <w:rsid w:val="00DB74C3"/>
    <w:rsid w:val="00DB78DE"/>
    <w:rsid w:val="00DC0754"/>
    <w:rsid w:val="00DC0D7A"/>
    <w:rsid w:val="00DC1CDC"/>
    <w:rsid w:val="00DC4FB6"/>
    <w:rsid w:val="00DC5007"/>
    <w:rsid w:val="00DC6281"/>
    <w:rsid w:val="00DC6C49"/>
    <w:rsid w:val="00DC77E3"/>
    <w:rsid w:val="00DC783C"/>
    <w:rsid w:val="00DC79E5"/>
    <w:rsid w:val="00DC7C3F"/>
    <w:rsid w:val="00DD114C"/>
    <w:rsid w:val="00DD13E0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36"/>
    <w:rsid w:val="00E207BF"/>
    <w:rsid w:val="00E20D1E"/>
    <w:rsid w:val="00E22631"/>
    <w:rsid w:val="00E22D67"/>
    <w:rsid w:val="00E22E39"/>
    <w:rsid w:val="00E23332"/>
    <w:rsid w:val="00E239F2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A25"/>
    <w:rsid w:val="00E4603A"/>
    <w:rsid w:val="00E465A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220"/>
    <w:rsid w:val="00E60CAA"/>
    <w:rsid w:val="00E60EFF"/>
    <w:rsid w:val="00E61D32"/>
    <w:rsid w:val="00E623CA"/>
    <w:rsid w:val="00E63011"/>
    <w:rsid w:val="00E631FE"/>
    <w:rsid w:val="00E63851"/>
    <w:rsid w:val="00E640C3"/>
    <w:rsid w:val="00E644D1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5073"/>
    <w:rsid w:val="00EA515B"/>
    <w:rsid w:val="00EA5809"/>
    <w:rsid w:val="00EA5913"/>
    <w:rsid w:val="00EA5E82"/>
    <w:rsid w:val="00EA5FDD"/>
    <w:rsid w:val="00EB07FE"/>
    <w:rsid w:val="00EB0A15"/>
    <w:rsid w:val="00EB14DD"/>
    <w:rsid w:val="00EB23B2"/>
    <w:rsid w:val="00EB2870"/>
    <w:rsid w:val="00EB2BF1"/>
    <w:rsid w:val="00EB2E64"/>
    <w:rsid w:val="00EB2E84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923"/>
    <w:rsid w:val="00F02BDE"/>
    <w:rsid w:val="00F03C73"/>
    <w:rsid w:val="00F0428B"/>
    <w:rsid w:val="00F0450D"/>
    <w:rsid w:val="00F04C0E"/>
    <w:rsid w:val="00F04C82"/>
    <w:rsid w:val="00F04C8D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50B8"/>
    <w:rsid w:val="00F35DF0"/>
    <w:rsid w:val="00F36103"/>
    <w:rsid w:val="00F36F99"/>
    <w:rsid w:val="00F3782E"/>
    <w:rsid w:val="00F37929"/>
    <w:rsid w:val="00F4075C"/>
    <w:rsid w:val="00F40B92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6AF"/>
    <w:rsid w:val="00F619E1"/>
    <w:rsid w:val="00F619F6"/>
    <w:rsid w:val="00F625D3"/>
    <w:rsid w:val="00F62DE2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7535"/>
    <w:rsid w:val="00F87984"/>
    <w:rsid w:val="00F87AA8"/>
    <w:rsid w:val="00F915F3"/>
    <w:rsid w:val="00F9177C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7382"/>
    <w:rsid w:val="00FC76C8"/>
    <w:rsid w:val="00FC7D49"/>
    <w:rsid w:val="00FD1019"/>
    <w:rsid w:val="00FD12C0"/>
    <w:rsid w:val="00FD19FE"/>
    <w:rsid w:val="00FD1D0F"/>
    <w:rsid w:val="00FD1E04"/>
    <w:rsid w:val="00FD25D7"/>
    <w:rsid w:val="00FD3272"/>
    <w:rsid w:val="00FD3FCD"/>
    <w:rsid w:val="00FD405A"/>
    <w:rsid w:val="00FD453E"/>
    <w:rsid w:val="00FD4EC1"/>
    <w:rsid w:val="00FD5FBA"/>
    <w:rsid w:val="00FD72D6"/>
    <w:rsid w:val="00FE07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F19A9"/>
    <w:rsid w:val="00FF2829"/>
    <w:rsid w:val="00FF372B"/>
    <w:rsid w:val="00FF39F9"/>
    <w:rsid w:val="00FF4295"/>
    <w:rsid w:val="00FF4BFD"/>
    <w:rsid w:val="00FF4E0F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637DC78A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rsid w:val="00FA3755"/>
    <w:rPr>
      <w:b/>
      <w:bCs/>
    </w:rPr>
  </w:style>
  <w:style w:type="character" w:customStyle="1" w:styleId="afff6">
    <w:name w:val="Тема примечания Знак"/>
    <w:link w:val="afff5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basedOn w:val="a"/>
    <w:uiPriority w:val="34"/>
    <w:qFormat/>
    <w:rsid w:val="00FA3755"/>
    <w:pPr>
      <w:ind w:left="720"/>
      <w:contextualSpacing/>
    </w:pPr>
  </w:style>
  <w:style w:type="paragraph" w:customStyle="1" w:styleId="affff6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7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8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9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a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b">
    <w:name w:val="Normal Indent"/>
    <w:basedOn w:val="a"/>
    <w:rsid w:val="00FA3755"/>
    <w:pPr>
      <w:ind w:left="708"/>
    </w:pPr>
  </w:style>
  <w:style w:type="paragraph" w:styleId="affffc">
    <w:name w:val="Body Text First Indent"/>
    <w:basedOn w:val="af0"/>
    <w:link w:val="affffd"/>
    <w:rsid w:val="00FA3755"/>
    <w:pPr>
      <w:spacing w:after="120"/>
      <w:ind w:firstLine="210"/>
    </w:pPr>
  </w:style>
  <w:style w:type="character" w:customStyle="1" w:styleId="affffd">
    <w:name w:val="Красная строка Знак"/>
    <w:link w:val="affffc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e">
    <w:name w:val="Основной текст ДБ"/>
    <w:basedOn w:val="a"/>
    <w:link w:val="afffff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">
    <w:name w:val="Основной текст ДБ Знак"/>
    <w:link w:val="affffe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0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1">
    <w:name w:val="Номер таблицы ДБ"/>
    <w:basedOn w:val="a"/>
    <w:link w:val="afffff2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2">
    <w:name w:val="Номер таблицы ДБ Знак"/>
    <w:link w:val="afffff1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3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4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5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6">
    <w:name w:val="Текст в таблице НК НПЗ"/>
    <w:basedOn w:val="a"/>
    <w:link w:val="afffff7"/>
    <w:rsid w:val="00867751"/>
    <w:pPr>
      <w:jc w:val="both"/>
    </w:pPr>
    <w:rPr>
      <w:szCs w:val="20"/>
      <w:lang w:val="x-none"/>
    </w:rPr>
  </w:style>
  <w:style w:type="character" w:customStyle="1" w:styleId="afffff7">
    <w:name w:val="Текст в таблице НК НПЗ Знак Знак"/>
    <w:link w:val="afffff6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8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9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9"/>
    <w:next w:val="afffff9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a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b">
    <w:name w:val="endnote text"/>
    <w:basedOn w:val="a"/>
    <w:link w:val="afffffc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c">
    <w:name w:val="Текст концевой сноски Знак"/>
    <w:link w:val="afffffb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d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e">
    <w:name w:val="Placeholder Text"/>
    <w:uiPriority w:val="99"/>
    <w:semiHidden/>
    <w:rsid w:val="006C17F5"/>
    <w:rPr>
      <w:color w:val="808080"/>
    </w:rPr>
  </w:style>
  <w:style w:type="paragraph" w:customStyle="1" w:styleId="affffff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0">
    <w:name w:val="Subtle Reference"/>
    <w:qFormat/>
    <w:rsid w:val="0072539D"/>
    <w:rPr>
      <w:smallCaps/>
      <w:color w:val="C0504D"/>
      <w:u w:val="single"/>
    </w:rPr>
  </w:style>
  <w:style w:type="character" w:customStyle="1" w:styleId="affffff1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2">
    <w:name w:val="ТабТекст"/>
    <w:basedOn w:val="a"/>
    <w:rsid w:val="0072539D"/>
  </w:style>
  <w:style w:type="paragraph" w:customStyle="1" w:styleId="affffff3">
    <w:name w:val="ТабЦифры"/>
    <w:basedOn w:val="affffff2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4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5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6"/>
    <w:rsid w:val="0072539D"/>
    <w:pPr>
      <w:tabs>
        <w:tab w:val="num" w:pos="360"/>
      </w:tabs>
      <w:ind w:left="283" w:right="0" w:hanging="283"/>
    </w:pPr>
  </w:style>
  <w:style w:type="paragraph" w:customStyle="1" w:styleId="affffff6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7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8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9">
    <w:name w:val="ЗаголовокТаблицы"/>
    <w:basedOn w:val="affffff5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a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b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c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d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e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b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0">
    <w:name w:val="Основной шрифт"/>
    <w:rsid w:val="00CB0DD0"/>
  </w:style>
  <w:style w:type="character" w:customStyle="1" w:styleId="afffffff1">
    <w:name w:val="номер страницы"/>
    <w:basedOn w:val="afffffff0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2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3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4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5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6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7">
    <w:name w:val="Заголовок таблицы"/>
    <w:basedOn w:val="afffffff6"/>
    <w:rsid w:val="00CB0DD0"/>
    <w:pPr>
      <w:jc w:val="center"/>
    </w:pPr>
    <w:rPr>
      <w:b/>
      <w:bCs/>
    </w:rPr>
  </w:style>
  <w:style w:type="paragraph" w:customStyle="1" w:styleId="afffffff8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9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a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b">
    <w:name w:val="No Spacing"/>
    <w:basedOn w:val="a"/>
    <w:link w:val="afffffffc"/>
    <w:qFormat/>
    <w:rsid w:val="00CB0DD0"/>
    <w:rPr>
      <w:lang w:val="x-none" w:eastAsia="x-none"/>
    </w:rPr>
  </w:style>
  <w:style w:type="character" w:customStyle="1" w:styleId="afffffffc">
    <w:name w:val="Без интервала Знак"/>
    <w:link w:val="afffffffb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d">
    <w:name w:val="Intense Quote"/>
    <w:basedOn w:val="a"/>
    <w:next w:val="a"/>
    <w:link w:val="afffffffe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e">
    <w:name w:val="Выделенная цитата Знак"/>
    <w:link w:val="afffffffd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">
    <w:name w:val="Subtle Emphasis"/>
    <w:qFormat/>
    <w:rsid w:val="00CB0DD0"/>
    <w:rPr>
      <w:i/>
      <w:iCs/>
      <w:color w:val="243F60"/>
    </w:rPr>
  </w:style>
  <w:style w:type="character" w:styleId="affffffff0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1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2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3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5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6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7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8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9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a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b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c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117" Type="http://schemas.openxmlformats.org/officeDocument/2006/relationships/header" Target="header14.xml"/><Relationship Id="rId21" Type="http://schemas.openxmlformats.org/officeDocument/2006/relationships/header" Target="header8.xml"/><Relationship Id="rId42" Type="http://schemas.openxmlformats.org/officeDocument/2006/relationships/image" Target="media/image9.wmf"/><Relationship Id="rId47" Type="http://schemas.openxmlformats.org/officeDocument/2006/relationships/oleObject" Target="embeddings/oleObject4.bin"/><Relationship Id="rId63" Type="http://schemas.openxmlformats.org/officeDocument/2006/relationships/image" Target="media/image24.png"/><Relationship Id="rId68" Type="http://schemas.openxmlformats.org/officeDocument/2006/relationships/image" Target="media/image29.png"/><Relationship Id="rId84" Type="http://schemas.openxmlformats.org/officeDocument/2006/relationships/image" Target="media/image44.png"/><Relationship Id="rId89" Type="http://schemas.openxmlformats.org/officeDocument/2006/relationships/image" Target="media/image49.png"/><Relationship Id="rId112" Type="http://schemas.openxmlformats.org/officeDocument/2006/relationships/image" Target="media/image72.png"/><Relationship Id="rId16" Type="http://schemas.openxmlformats.org/officeDocument/2006/relationships/header" Target="header5.xml"/><Relationship Id="rId107" Type="http://schemas.openxmlformats.org/officeDocument/2006/relationships/image" Target="media/image67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37" Type="http://schemas.openxmlformats.org/officeDocument/2006/relationships/image" Target="media/image5.png"/><Relationship Id="rId53" Type="http://schemas.openxmlformats.org/officeDocument/2006/relationships/oleObject" Target="embeddings/oleObject5.bin"/><Relationship Id="rId58" Type="http://schemas.openxmlformats.org/officeDocument/2006/relationships/image" Target="media/image21.wmf"/><Relationship Id="rId74" Type="http://schemas.openxmlformats.org/officeDocument/2006/relationships/image" Target="media/image34.png"/><Relationship Id="rId79" Type="http://schemas.openxmlformats.org/officeDocument/2006/relationships/image" Target="media/image39.png"/><Relationship Id="rId102" Type="http://schemas.openxmlformats.org/officeDocument/2006/relationships/image" Target="media/image62.png"/><Relationship Id="rId5" Type="http://schemas.openxmlformats.org/officeDocument/2006/relationships/settings" Target="settings.xml"/><Relationship Id="rId90" Type="http://schemas.openxmlformats.org/officeDocument/2006/relationships/image" Target="media/image50.png"/><Relationship Id="rId95" Type="http://schemas.openxmlformats.org/officeDocument/2006/relationships/image" Target="media/image55.png"/><Relationship Id="rId22" Type="http://schemas.openxmlformats.org/officeDocument/2006/relationships/footer" Target="footer6.xml"/><Relationship Id="rId27" Type="http://schemas.openxmlformats.org/officeDocument/2006/relationships/header" Target="header11.xml"/><Relationship Id="rId43" Type="http://schemas.openxmlformats.org/officeDocument/2006/relationships/oleObject" Target="embeddings/oleObject2.bin"/><Relationship Id="rId48" Type="http://schemas.openxmlformats.org/officeDocument/2006/relationships/image" Target="media/image12.png"/><Relationship Id="rId64" Type="http://schemas.openxmlformats.org/officeDocument/2006/relationships/image" Target="media/image25.png"/><Relationship Id="rId69" Type="http://schemas.openxmlformats.org/officeDocument/2006/relationships/image" Target="media/image30.png"/><Relationship Id="rId113" Type="http://schemas.openxmlformats.org/officeDocument/2006/relationships/image" Target="media/image73.png"/><Relationship Id="rId118" Type="http://schemas.openxmlformats.org/officeDocument/2006/relationships/footer" Target="footer12.xml"/><Relationship Id="rId80" Type="http://schemas.openxmlformats.org/officeDocument/2006/relationships/image" Target="media/image40.png"/><Relationship Id="rId85" Type="http://schemas.openxmlformats.org/officeDocument/2006/relationships/image" Target="media/image45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hyperlink" Target="http://www.rian.ru/incidents/20070403/63003961.html" TargetMode="External"/><Relationship Id="rId38" Type="http://schemas.openxmlformats.org/officeDocument/2006/relationships/image" Target="media/image6.png"/><Relationship Id="rId59" Type="http://schemas.openxmlformats.org/officeDocument/2006/relationships/oleObject" Target="embeddings/oleObject6.bin"/><Relationship Id="rId103" Type="http://schemas.openxmlformats.org/officeDocument/2006/relationships/image" Target="media/image63.png"/><Relationship Id="rId108" Type="http://schemas.openxmlformats.org/officeDocument/2006/relationships/image" Target="media/image68.png"/><Relationship Id="rId54" Type="http://schemas.openxmlformats.org/officeDocument/2006/relationships/image" Target="media/image17.png"/><Relationship Id="rId70" Type="http://schemas.openxmlformats.org/officeDocument/2006/relationships/image" Target="media/image31.wmf"/><Relationship Id="rId75" Type="http://schemas.openxmlformats.org/officeDocument/2006/relationships/image" Target="media/image35.png"/><Relationship Id="rId91" Type="http://schemas.openxmlformats.org/officeDocument/2006/relationships/image" Target="media/image51.png"/><Relationship Id="rId96" Type="http://schemas.openxmlformats.org/officeDocument/2006/relationships/image" Target="media/image5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13.png"/><Relationship Id="rId114" Type="http://schemas.openxmlformats.org/officeDocument/2006/relationships/image" Target="media/image74.emf"/><Relationship Id="rId119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44" Type="http://schemas.openxmlformats.org/officeDocument/2006/relationships/image" Target="media/image10.wmf"/><Relationship Id="rId52" Type="http://schemas.openxmlformats.org/officeDocument/2006/relationships/image" Target="media/image16.png"/><Relationship Id="rId60" Type="http://schemas.openxmlformats.org/officeDocument/2006/relationships/image" Target="media/image22.png"/><Relationship Id="rId65" Type="http://schemas.openxmlformats.org/officeDocument/2006/relationships/image" Target="media/image26.png"/><Relationship Id="rId73" Type="http://schemas.openxmlformats.org/officeDocument/2006/relationships/image" Target="media/image33.png"/><Relationship Id="rId78" Type="http://schemas.openxmlformats.org/officeDocument/2006/relationships/image" Target="media/image38.png"/><Relationship Id="rId81" Type="http://schemas.openxmlformats.org/officeDocument/2006/relationships/image" Target="media/image41.png"/><Relationship Id="rId86" Type="http://schemas.openxmlformats.org/officeDocument/2006/relationships/image" Target="media/image46.png"/><Relationship Id="rId94" Type="http://schemas.openxmlformats.org/officeDocument/2006/relationships/image" Target="media/image54.png"/><Relationship Id="rId99" Type="http://schemas.openxmlformats.org/officeDocument/2006/relationships/image" Target="media/image59.png"/><Relationship Id="rId101" Type="http://schemas.openxmlformats.org/officeDocument/2006/relationships/image" Target="media/image6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7.png"/><Relationship Id="rId109" Type="http://schemas.openxmlformats.org/officeDocument/2006/relationships/image" Target="media/image69.png"/><Relationship Id="rId34" Type="http://schemas.openxmlformats.org/officeDocument/2006/relationships/hyperlink" Target="http://www.rian.ru/incidents/20070704/68357572.html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8.png"/><Relationship Id="rId76" Type="http://schemas.openxmlformats.org/officeDocument/2006/relationships/image" Target="media/image36.png"/><Relationship Id="rId97" Type="http://schemas.openxmlformats.org/officeDocument/2006/relationships/image" Target="media/image57.png"/><Relationship Id="rId104" Type="http://schemas.openxmlformats.org/officeDocument/2006/relationships/image" Target="media/image64.png"/><Relationship Id="rId120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oleObject" Target="embeddings/oleObject8.bin"/><Relationship Id="rId92" Type="http://schemas.openxmlformats.org/officeDocument/2006/relationships/image" Target="media/image52.png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8.wmf"/><Relationship Id="rId45" Type="http://schemas.openxmlformats.org/officeDocument/2006/relationships/oleObject" Target="embeddings/oleObject3.bin"/><Relationship Id="rId66" Type="http://schemas.openxmlformats.org/officeDocument/2006/relationships/image" Target="media/image27.png"/><Relationship Id="rId87" Type="http://schemas.openxmlformats.org/officeDocument/2006/relationships/image" Target="media/image47.png"/><Relationship Id="rId110" Type="http://schemas.openxmlformats.org/officeDocument/2006/relationships/image" Target="media/image70.png"/><Relationship Id="rId115" Type="http://schemas.openxmlformats.org/officeDocument/2006/relationships/image" Target="media/image75.emf"/><Relationship Id="rId61" Type="http://schemas.openxmlformats.org/officeDocument/2006/relationships/image" Target="media/image23.wmf"/><Relationship Id="rId82" Type="http://schemas.openxmlformats.org/officeDocument/2006/relationships/image" Target="media/image42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hyperlink" Target="http://www.rian.ru/incidents/20080217/99424400.html" TargetMode="External"/><Relationship Id="rId56" Type="http://schemas.openxmlformats.org/officeDocument/2006/relationships/image" Target="media/image19.png"/><Relationship Id="rId77" Type="http://schemas.openxmlformats.org/officeDocument/2006/relationships/image" Target="media/image37.png"/><Relationship Id="rId100" Type="http://schemas.openxmlformats.org/officeDocument/2006/relationships/image" Target="media/image60.png"/><Relationship Id="rId105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72" Type="http://schemas.openxmlformats.org/officeDocument/2006/relationships/image" Target="media/image32.png"/><Relationship Id="rId93" Type="http://schemas.openxmlformats.org/officeDocument/2006/relationships/image" Target="media/image53.png"/><Relationship Id="rId98" Type="http://schemas.openxmlformats.org/officeDocument/2006/relationships/image" Target="media/image58.png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1.wmf"/><Relationship Id="rId67" Type="http://schemas.openxmlformats.org/officeDocument/2006/relationships/image" Target="media/image28.png"/><Relationship Id="rId116" Type="http://schemas.openxmlformats.org/officeDocument/2006/relationships/image" Target="media/image76.emf"/><Relationship Id="rId20" Type="http://schemas.openxmlformats.org/officeDocument/2006/relationships/footer" Target="footer5.xml"/><Relationship Id="rId41" Type="http://schemas.openxmlformats.org/officeDocument/2006/relationships/oleObject" Target="embeddings/oleObject1.bin"/><Relationship Id="rId62" Type="http://schemas.openxmlformats.org/officeDocument/2006/relationships/oleObject" Target="embeddings/oleObject7.bin"/><Relationship Id="rId83" Type="http://schemas.openxmlformats.org/officeDocument/2006/relationships/image" Target="media/image43.png"/><Relationship Id="rId88" Type="http://schemas.openxmlformats.org/officeDocument/2006/relationships/image" Target="media/image48.png"/><Relationship Id="rId111" Type="http://schemas.openxmlformats.org/officeDocument/2006/relationships/image" Target="media/image71.png"/><Relationship Id="rId15" Type="http://schemas.openxmlformats.org/officeDocument/2006/relationships/footer" Target="footer3.xml"/><Relationship Id="rId36" Type="http://schemas.openxmlformats.org/officeDocument/2006/relationships/image" Target="media/image4.png"/><Relationship Id="rId57" Type="http://schemas.openxmlformats.org/officeDocument/2006/relationships/image" Target="media/image20.png"/><Relationship Id="rId106" Type="http://schemas.openxmlformats.org/officeDocument/2006/relationships/image" Target="media/image6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D7AE73-831F-47DE-9C5A-861194254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1</Pages>
  <Words>16513</Words>
  <Characters>94126</Characters>
  <Application>Microsoft Office Word</Application>
  <DocSecurity>0</DocSecurity>
  <Lines>784</Lines>
  <Paragraphs>220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1</vt:lpstr>
    </vt:vector>
  </TitlesOfParts>
  <Company>Microsoft</Company>
  <LinksUpToDate>false</LinksUpToDate>
  <CharactersWithSpaces>110419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1</dc:title>
  <dc:subject/>
  <dc:creator>Константин Кузнецов</dc:creator>
  <cp:keywords/>
  <cp:lastModifiedBy>Константин</cp:lastModifiedBy>
  <cp:revision>149</cp:revision>
  <cp:lastPrinted>2016-05-24T06:33:00Z</cp:lastPrinted>
  <dcterms:created xsi:type="dcterms:W3CDTF">2021-10-04T07:20:00Z</dcterms:created>
  <dcterms:modified xsi:type="dcterms:W3CDTF">2022-03-18T14:53:00Z</dcterms:modified>
</cp:coreProperties>
</file>