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479E" w14:textId="77777777" w:rsidR="00E71F5C" w:rsidRPr="002C2244" w:rsidRDefault="00E71F5C" w:rsidP="00E71F5C">
      <w:pPr>
        <w:pStyle w:val="affffffffd"/>
        <w:jc w:val="right"/>
        <w:rPr>
          <w:b w:val="0"/>
          <w:bCs/>
        </w:rPr>
      </w:pPr>
      <w:r w:rsidRPr="002C2244">
        <w:rPr>
          <w:b w:val="0"/>
          <w:bCs/>
        </w:rPr>
        <w:t xml:space="preserve">ПРИЛОЖЕНИЕ </w:t>
      </w:r>
      <w:r w:rsidR="00C93944" w:rsidRPr="002C2244">
        <w:rPr>
          <w:b w:val="0"/>
          <w:bCs/>
          <w:lang w:val="ru-RU"/>
        </w:rPr>
        <w:t xml:space="preserve">№ </w:t>
      </w:r>
      <w:r w:rsidRPr="002C2244">
        <w:rPr>
          <w:b w:val="0"/>
          <w:bCs/>
        </w:rPr>
        <w:t>1</w:t>
      </w:r>
    </w:p>
    <w:p w14:paraId="7B7D5F59" w14:textId="77777777" w:rsidR="00E71F5C" w:rsidRPr="002C2244" w:rsidRDefault="00E71F5C" w:rsidP="00E71F5C">
      <w:pPr>
        <w:pStyle w:val="affffffffd"/>
        <w:jc w:val="both"/>
      </w:pPr>
    </w:p>
    <w:p w14:paraId="13BFC934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3F968AB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0D54322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7214A0F6" w14:textId="77777777" w:rsidR="00E71F5C" w:rsidRPr="002C2244" w:rsidRDefault="00E71F5C" w:rsidP="00E71F5C">
      <w:pPr>
        <w:ind w:left="-142" w:hanging="142"/>
        <w:jc w:val="both"/>
        <w:rPr>
          <w:sz w:val="28"/>
        </w:rPr>
      </w:pPr>
    </w:p>
    <w:p w14:paraId="1C6FF04F" w14:textId="77777777" w:rsidR="00E71F5C" w:rsidRPr="002C2244" w:rsidRDefault="00E71F5C" w:rsidP="00E71F5C">
      <w:pPr>
        <w:ind w:left="5670" w:firstLine="709"/>
        <w:jc w:val="both"/>
        <w:rPr>
          <w:sz w:val="28"/>
        </w:rPr>
      </w:pPr>
    </w:p>
    <w:p w14:paraId="0D62D2C1" w14:textId="77777777" w:rsidR="00E71F5C" w:rsidRPr="002C2244" w:rsidRDefault="00E71F5C" w:rsidP="00E71F5C">
      <w:pPr>
        <w:jc w:val="both"/>
        <w:rPr>
          <w:sz w:val="28"/>
        </w:rPr>
      </w:pPr>
    </w:p>
    <w:p w14:paraId="233BF79A" w14:textId="77777777" w:rsidR="00E71F5C" w:rsidRPr="002C2244" w:rsidRDefault="00E71F5C" w:rsidP="00E71F5C">
      <w:pPr>
        <w:jc w:val="both"/>
        <w:rPr>
          <w:sz w:val="28"/>
        </w:rPr>
      </w:pPr>
    </w:p>
    <w:p w14:paraId="4E969F58" w14:textId="77777777" w:rsidR="00E71F5C" w:rsidRPr="002C2244" w:rsidRDefault="00E71F5C" w:rsidP="00E71F5C">
      <w:pPr>
        <w:jc w:val="both"/>
        <w:rPr>
          <w:sz w:val="28"/>
        </w:rPr>
      </w:pPr>
    </w:p>
    <w:p w14:paraId="036BC8FE" w14:textId="77777777" w:rsidR="00E71F5C" w:rsidRPr="002C2244" w:rsidRDefault="00E71F5C" w:rsidP="00E71F5C">
      <w:pPr>
        <w:jc w:val="both"/>
        <w:rPr>
          <w:sz w:val="28"/>
        </w:rPr>
      </w:pPr>
    </w:p>
    <w:p w14:paraId="590A5977" w14:textId="77777777" w:rsidR="00E71F5C" w:rsidRPr="002C2244" w:rsidRDefault="00E71F5C" w:rsidP="00E71F5C">
      <w:pPr>
        <w:jc w:val="both"/>
        <w:rPr>
          <w:sz w:val="28"/>
        </w:rPr>
      </w:pPr>
    </w:p>
    <w:p w14:paraId="7D1715F9" w14:textId="77777777" w:rsidR="00E71F5C" w:rsidRPr="002C2244" w:rsidRDefault="00E71F5C" w:rsidP="00E71F5C">
      <w:pPr>
        <w:jc w:val="both"/>
        <w:rPr>
          <w:sz w:val="28"/>
        </w:rPr>
      </w:pPr>
    </w:p>
    <w:p w14:paraId="79B2F94D" w14:textId="77777777" w:rsidR="00E71F5C" w:rsidRPr="002C2244" w:rsidRDefault="00E71F5C" w:rsidP="00E71F5C">
      <w:pPr>
        <w:jc w:val="both"/>
        <w:rPr>
          <w:sz w:val="28"/>
        </w:rPr>
      </w:pPr>
    </w:p>
    <w:p w14:paraId="6212E4F3" w14:textId="77777777" w:rsidR="00E71F5C" w:rsidRPr="002C2244" w:rsidRDefault="00E71F5C" w:rsidP="00E71F5C">
      <w:pPr>
        <w:jc w:val="both"/>
        <w:rPr>
          <w:sz w:val="28"/>
        </w:rPr>
      </w:pPr>
    </w:p>
    <w:p w14:paraId="09E6205D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РАСЧЕТНО-ПОЯСНИТЕЛЬНАЯ ЗАПИСКА</w:t>
      </w:r>
    </w:p>
    <w:p w14:paraId="5C743A58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к ДЕКЛАРАЦИИ ПРОМЫШЛЕННОЙ БЕЗОПАСНОСТИ</w:t>
      </w:r>
    </w:p>
    <w:p w14:paraId="71EF2266" w14:textId="29DAEE8B" w:rsidR="00E71F5C" w:rsidRDefault="00884479" w:rsidP="00D51B1C">
      <w:pPr>
        <w:widowControl w:val="0"/>
        <w:jc w:val="center"/>
        <w:rPr>
          <w:sz w:val="28"/>
          <w:szCs w:val="28"/>
        </w:rPr>
      </w:pPr>
      <w:bookmarkStart w:id="0" w:name="_Toc335668782"/>
      <w:r>
        <w:rPr>
          <w:sz w:val="28"/>
          <w:szCs w:val="28"/>
        </w:rPr>
        <w:t>ОПАСНОГО ПРОИЗВОДСТВЕННОГО ОБЪЕКТА</w:t>
      </w:r>
    </w:p>
    <w:p w14:paraId="4EFE1127" w14:textId="04966C59" w:rsidR="00884479" w:rsidRDefault="00884479" w:rsidP="00D51B1C">
      <w:pPr>
        <w:widowControl w:val="0"/>
        <w:jc w:val="center"/>
        <w:rPr>
          <w:sz w:val="28"/>
          <w:szCs w:val="28"/>
        </w:rPr>
      </w:pPr>
    </w:p>
    <w:p w14:paraId="4A3F4ED4" w14:textId="3835AB3D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Name</w:t>
      </w:r>
      <w:proofErr w:type="gramEnd"/>
      <w:r w:rsidRPr="00D33D34">
        <w:rPr>
          <w:sz w:val="28"/>
          <w:szCs w:val="28"/>
          <w:highlight w:val="cyan"/>
        </w:rPr>
        <w:t>_org</w:t>
      </w:r>
      <w:proofErr w:type="spellEnd"/>
      <w:r w:rsidRPr="00D33D34">
        <w:rPr>
          <w:sz w:val="28"/>
          <w:szCs w:val="28"/>
          <w:highlight w:val="cyan"/>
        </w:rPr>
        <w:t xml:space="preserve"> }}</w:t>
      </w:r>
      <w:bookmarkEnd w:id="0"/>
    </w:p>
    <w:p w14:paraId="18458DE9" w14:textId="77777777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</w:p>
    <w:p w14:paraId="7E079A7D" w14:textId="1FA85805" w:rsidR="005560FE" w:rsidRPr="00884479" w:rsidRDefault="00556321" w:rsidP="00884479">
      <w:pPr>
        <w:widowControl w:val="0"/>
        <w:jc w:val="center"/>
        <w:rPr>
          <w:sz w:val="28"/>
          <w:szCs w:val="28"/>
        </w:rPr>
      </w:pPr>
      <w:r w:rsidRPr="00D33D34">
        <w:rPr>
          <w:sz w:val="28"/>
          <w:szCs w:val="28"/>
          <w:highlight w:val="cyan"/>
        </w:rPr>
        <w:t>«</w:t>
      </w: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="00884479" w:rsidRPr="00D33D34">
        <w:rPr>
          <w:sz w:val="28"/>
          <w:szCs w:val="28"/>
          <w:highlight w:val="cyan"/>
        </w:rPr>
        <w:t>Name</w:t>
      </w:r>
      <w:proofErr w:type="gramEnd"/>
      <w:r w:rsidR="00884479" w:rsidRPr="00D33D34">
        <w:rPr>
          <w:sz w:val="28"/>
          <w:szCs w:val="28"/>
          <w:highlight w:val="cyan"/>
        </w:rPr>
        <w:t>_opo</w:t>
      </w:r>
      <w:proofErr w:type="spellEnd"/>
      <w:r w:rsidR="00884479" w:rsidRPr="00D33D34">
        <w:rPr>
          <w:sz w:val="28"/>
          <w:szCs w:val="28"/>
          <w:highlight w:val="cyan"/>
        </w:rPr>
        <w:t xml:space="preserve"> </w:t>
      </w:r>
      <w:r w:rsidRPr="00D33D34">
        <w:rPr>
          <w:sz w:val="28"/>
          <w:szCs w:val="28"/>
          <w:highlight w:val="cyan"/>
        </w:rPr>
        <w:t>}}»</w:t>
      </w:r>
    </w:p>
    <w:p w14:paraId="04BE9BEF" w14:textId="77777777" w:rsidR="00E71F5C" w:rsidRPr="00C772D7" w:rsidRDefault="00E71F5C" w:rsidP="00D51B1C">
      <w:pPr>
        <w:tabs>
          <w:tab w:val="left" w:pos="6728"/>
        </w:tabs>
        <w:jc w:val="center"/>
        <w:rPr>
          <w:sz w:val="28"/>
          <w:szCs w:val="28"/>
          <w:highlight w:val="yellow"/>
        </w:rPr>
      </w:pPr>
    </w:p>
    <w:p w14:paraId="1F70D04E" w14:textId="77777777" w:rsidR="00E71F5C" w:rsidRPr="00C772D7" w:rsidRDefault="00E71F5C" w:rsidP="00E71F5C">
      <w:pPr>
        <w:widowControl w:val="0"/>
        <w:rPr>
          <w:sz w:val="28"/>
          <w:szCs w:val="28"/>
          <w:highlight w:val="yellow"/>
        </w:rPr>
      </w:pPr>
    </w:p>
    <w:p w14:paraId="54ADE89E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Регистрационный номер в государственном реестре</w:t>
      </w:r>
    </w:p>
    <w:p w14:paraId="2EC1D1E6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опасных производственных объектов</w:t>
      </w:r>
    </w:p>
    <w:p w14:paraId="5C9E3447" w14:textId="62E0C013" w:rsidR="00D33D34" w:rsidRPr="006F2407" w:rsidRDefault="00D33D34" w:rsidP="00D33D34">
      <w:pPr>
        <w:widowControl w:val="0"/>
        <w:jc w:val="center"/>
        <w:rPr>
          <w:sz w:val="28"/>
          <w:szCs w:val="28"/>
          <w:u w:val="single"/>
        </w:rPr>
      </w:pPr>
      <w:proofErr w:type="gramStart"/>
      <w:r w:rsidRPr="00D33D34">
        <w:rPr>
          <w:sz w:val="28"/>
          <w:szCs w:val="28"/>
          <w:highlight w:val="cyan"/>
          <w:u w:val="single"/>
        </w:rPr>
        <w:t xml:space="preserve">{{ </w:t>
      </w:r>
      <w:proofErr w:type="spellStart"/>
      <w:r w:rsidRPr="00D33D34">
        <w:rPr>
          <w:sz w:val="28"/>
          <w:szCs w:val="28"/>
          <w:highlight w:val="cyan"/>
          <w:u w:val="single"/>
        </w:rPr>
        <w:t>Reg</w:t>
      </w:r>
      <w:proofErr w:type="gramEnd"/>
      <w:r w:rsidRPr="00D33D34">
        <w:rPr>
          <w:sz w:val="28"/>
          <w:szCs w:val="28"/>
          <w:highlight w:val="cyan"/>
          <w:u w:val="single"/>
        </w:rPr>
        <w:t>_number_opo</w:t>
      </w:r>
      <w:proofErr w:type="spellEnd"/>
      <w:r w:rsidRPr="00D33D34">
        <w:rPr>
          <w:sz w:val="28"/>
          <w:szCs w:val="28"/>
          <w:highlight w:val="cyan"/>
          <w:u w:val="single"/>
        </w:rPr>
        <w:t xml:space="preserve"> }}</w:t>
      </w:r>
    </w:p>
    <w:p w14:paraId="45F407D1" w14:textId="77777777" w:rsidR="00E71F5C" w:rsidRPr="00C772D7" w:rsidRDefault="00E71F5C" w:rsidP="00E71F5C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pacing w:val="20"/>
          <w:sz w:val="28"/>
          <w:highlight w:val="yellow"/>
        </w:rPr>
      </w:pPr>
    </w:p>
    <w:p w14:paraId="3DDCC1B4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58FFFBFE" w14:textId="77777777" w:rsidR="00E71F5C" w:rsidRPr="002C2244" w:rsidRDefault="00E71F5C" w:rsidP="00E71F5C">
      <w:pPr>
        <w:jc w:val="both"/>
        <w:rPr>
          <w:sz w:val="28"/>
        </w:rPr>
      </w:pPr>
    </w:p>
    <w:p w14:paraId="6F7324CC" w14:textId="77777777" w:rsidR="00E71F5C" w:rsidRPr="002C2244" w:rsidRDefault="00E71F5C" w:rsidP="00E71F5C">
      <w:pPr>
        <w:jc w:val="both"/>
        <w:rPr>
          <w:sz w:val="28"/>
        </w:rPr>
      </w:pPr>
    </w:p>
    <w:p w14:paraId="2F57AB09" w14:textId="77777777" w:rsidR="00E71F5C" w:rsidRPr="002C2244" w:rsidRDefault="00E71F5C" w:rsidP="00E71F5C">
      <w:pPr>
        <w:jc w:val="both"/>
        <w:rPr>
          <w:sz w:val="28"/>
        </w:rPr>
      </w:pPr>
    </w:p>
    <w:p w14:paraId="514934BC" w14:textId="77777777" w:rsidR="00E71F5C" w:rsidRPr="002C2244" w:rsidRDefault="00E71F5C" w:rsidP="00E71F5C">
      <w:pPr>
        <w:jc w:val="both"/>
        <w:rPr>
          <w:sz w:val="28"/>
        </w:rPr>
      </w:pPr>
    </w:p>
    <w:p w14:paraId="0079008B" w14:textId="77777777" w:rsidR="00E71F5C" w:rsidRPr="002C2244" w:rsidRDefault="00E71F5C" w:rsidP="00E71F5C">
      <w:pPr>
        <w:jc w:val="both"/>
        <w:rPr>
          <w:sz w:val="28"/>
        </w:rPr>
      </w:pPr>
    </w:p>
    <w:p w14:paraId="3D168BB8" w14:textId="77777777" w:rsidR="00E71F5C" w:rsidRPr="002C2244" w:rsidRDefault="00E71F5C" w:rsidP="00E71F5C">
      <w:pPr>
        <w:jc w:val="both"/>
        <w:rPr>
          <w:sz w:val="28"/>
        </w:rPr>
      </w:pPr>
    </w:p>
    <w:p w14:paraId="24FAE6AA" w14:textId="77777777" w:rsidR="00E71F5C" w:rsidRPr="002C2244" w:rsidRDefault="00E71F5C" w:rsidP="00E71F5C">
      <w:pPr>
        <w:jc w:val="both"/>
        <w:rPr>
          <w:sz w:val="28"/>
        </w:rPr>
      </w:pPr>
    </w:p>
    <w:p w14:paraId="486FDE60" w14:textId="77777777" w:rsidR="00E71F5C" w:rsidRPr="002C2244" w:rsidRDefault="00E71F5C" w:rsidP="00E71F5C">
      <w:pPr>
        <w:jc w:val="both"/>
        <w:rPr>
          <w:sz w:val="28"/>
        </w:rPr>
      </w:pPr>
    </w:p>
    <w:p w14:paraId="360163AE" w14:textId="77777777" w:rsidR="00D33D34" w:rsidRPr="00122BB0" w:rsidRDefault="00D33D34" w:rsidP="00D33D34">
      <w:pPr>
        <w:widowControl w:val="0"/>
        <w:jc w:val="both"/>
        <w:rPr>
          <w:highlight w:val="green"/>
        </w:rPr>
      </w:pPr>
      <w:r w:rsidRPr="00122BB0">
        <w:rPr>
          <w:b/>
          <w:highlight w:val="green"/>
        </w:rPr>
        <w:t xml:space="preserve">Организация разработчик: </w:t>
      </w:r>
      <w:bookmarkStart w:id="1" w:name="_Hlk162529765"/>
      <w:r w:rsidRPr="00122BB0">
        <w:rPr>
          <w:bCs/>
          <w:highlight w:val="green"/>
        </w:rPr>
        <w:t>ООО «</w:t>
      </w:r>
      <w:proofErr w:type="spellStart"/>
      <w:r w:rsidRPr="00122BB0">
        <w:rPr>
          <w:bCs/>
          <w:highlight w:val="green"/>
        </w:rPr>
        <w:t>Экопромпроект</w:t>
      </w:r>
      <w:proofErr w:type="spellEnd"/>
      <w:r w:rsidRPr="00122BB0">
        <w:rPr>
          <w:bCs/>
          <w:highlight w:val="green"/>
        </w:rPr>
        <w:t>»</w:t>
      </w:r>
      <w:bookmarkEnd w:id="1"/>
    </w:p>
    <w:p w14:paraId="6E59E0AD" w14:textId="77777777" w:rsidR="00D33D34" w:rsidRPr="006F2407" w:rsidRDefault="00D33D34" w:rsidP="00D33D34">
      <w:pPr>
        <w:widowControl w:val="0"/>
        <w:jc w:val="both"/>
      </w:pPr>
      <w:r w:rsidRPr="00122BB0">
        <w:rPr>
          <w:b/>
          <w:highlight w:val="green"/>
        </w:rPr>
        <w:t>Адрес организации разработчика:</w:t>
      </w:r>
      <w:r w:rsidRPr="00122BB0">
        <w:rPr>
          <w:highlight w:val="green"/>
        </w:rPr>
        <w:t xml:space="preserve"> </w:t>
      </w:r>
      <w:r w:rsidRPr="00122BB0">
        <w:rPr>
          <w:bCs/>
          <w:highlight w:val="green"/>
        </w:rPr>
        <w:t xml:space="preserve">420127, Республика Татарстан, г Казань, </w:t>
      </w:r>
      <w:proofErr w:type="spellStart"/>
      <w:r w:rsidRPr="00122BB0">
        <w:rPr>
          <w:bCs/>
          <w:highlight w:val="green"/>
        </w:rPr>
        <w:t>ул</w:t>
      </w:r>
      <w:proofErr w:type="spellEnd"/>
      <w:r w:rsidRPr="00122BB0">
        <w:rPr>
          <w:bCs/>
          <w:highlight w:val="green"/>
        </w:rPr>
        <w:t xml:space="preserve"> Короленко, д. 120, офис 1</w:t>
      </w:r>
    </w:p>
    <w:p w14:paraId="37E5B2DF" w14:textId="77777777" w:rsidR="00E71F5C" w:rsidRPr="002C2244" w:rsidRDefault="00E71F5C" w:rsidP="00E71F5C">
      <w:pPr>
        <w:jc w:val="both"/>
        <w:rPr>
          <w:sz w:val="28"/>
        </w:rPr>
      </w:pPr>
    </w:p>
    <w:p w14:paraId="020BDEBF" w14:textId="77777777" w:rsidR="00E71F5C" w:rsidRPr="002C2244" w:rsidRDefault="00E71F5C" w:rsidP="00E71F5C">
      <w:pPr>
        <w:jc w:val="both"/>
        <w:rPr>
          <w:sz w:val="28"/>
        </w:rPr>
      </w:pPr>
    </w:p>
    <w:p w14:paraId="76674893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7358171A" w14:textId="77777777" w:rsidR="00E71F5C" w:rsidRPr="00C772D7" w:rsidRDefault="00E71F5C" w:rsidP="00E71F5C">
      <w:pPr>
        <w:spacing w:line="360" w:lineRule="auto"/>
        <w:jc w:val="both"/>
        <w:rPr>
          <w:sz w:val="28"/>
          <w:highlight w:val="yellow"/>
        </w:rPr>
      </w:pPr>
    </w:p>
    <w:p w14:paraId="63D3FA49" w14:textId="57D76FDE" w:rsidR="00D33D34" w:rsidRDefault="00D33D34" w:rsidP="00D33D34">
      <w:pPr>
        <w:widowControl w:val="0"/>
        <w:jc w:val="center"/>
        <w:rPr>
          <w:sz w:val="28"/>
          <w:szCs w:val="28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year</w:t>
      </w:r>
      <w:proofErr w:type="spellEnd"/>
      <w:proofErr w:type="gramEnd"/>
      <w:r w:rsidRPr="00D33D34">
        <w:rPr>
          <w:sz w:val="28"/>
          <w:szCs w:val="28"/>
          <w:highlight w:val="cyan"/>
        </w:rPr>
        <w:t xml:space="preserve"> }}</w:t>
      </w:r>
      <w:r w:rsidR="004911CA">
        <w:rPr>
          <w:sz w:val="28"/>
          <w:szCs w:val="28"/>
        </w:rPr>
        <w:t xml:space="preserve"> г.</w:t>
      </w:r>
    </w:p>
    <w:p w14:paraId="157B2946" w14:textId="77777777" w:rsidR="00E71F5C" w:rsidRPr="00C772D7" w:rsidRDefault="00E71F5C" w:rsidP="00E71F5C">
      <w:pPr>
        <w:rPr>
          <w:sz w:val="28"/>
          <w:highlight w:val="yellow"/>
        </w:rPr>
        <w:sectPr w:rsidR="00E71F5C" w:rsidRPr="00C772D7" w:rsidSect="001369C1">
          <w:footerReference w:type="even" r:id="rId9"/>
          <w:footerReference w:type="default" r:id="rId10"/>
          <w:headerReference w:type="first" r:id="rId11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</w:p>
    <w:p w14:paraId="02417B4E" w14:textId="77777777" w:rsidR="00F44430" w:rsidRPr="00C71504" w:rsidRDefault="0003534F" w:rsidP="008A2A66">
      <w:pPr>
        <w:pStyle w:val="2c"/>
        <w:rPr>
          <w:rStyle w:val="a5"/>
          <w:color w:val="auto"/>
          <w:u w:val="none"/>
        </w:rPr>
        <w:sectPr w:rsidR="00F44430" w:rsidRPr="00C71504" w:rsidSect="001369C1">
          <w:headerReference w:type="default" r:id="rId12"/>
          <w:footerReference w:type="default" r:id="rId13"/>
          <w:pgSz w:w="11906" w:h="16838"/>
          <w:pgMar w:top="1134" w:right="851" w:bottom="1418" w:left="1418" w:header="709" w:footer="709" w:gutter="0"/>
          <w:cols w:space="708"/>
          <w:docGrid w:linePitch="360"/>
        </w:sectPr>
      </w:pPr>
      <w:r w:rsidRPr="00C71504">
        <w:rPr>
          <w:rStyle w:val="a5"/>
          <w:color w:val="auto"/>
          <w:u w:val="none"/>
        </w:rPr>
        <w:lastRenderedPageBreak/>
        <w:t>Оглавление</w:t>
      </w:r>
    </w:p>
    <w:p w14:paraId="30BDA3CE" w14:textId="0BAC61C7" w:rsidR="002A1594" w:rsidRDefault="00CD7D1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C71504">
        <w:rPr>
          <w:rStyle w:val="a5"/>
          <w:color w:val="auto"/>
          <w:sz w:val="21"/>
          <w:szCs w:val="21"/>
        </w:rPr>
        <w:fldChar w:fldCharType="begin"/>
      </w:r>
      <w:r w:rsidR="0003534F" w:rsidRPr="00C71504">
        <w:rPr>
          <w:rStyle w:val="a5"/>
          <w:color w:val="auto"/>
          <w:sz w:val="21"/>
          <w:szCs w:val="21"/>
        </w:rPr>
        <w:instrText xml:space="preserve"> TOC \o "1-4" \h \z </w:instrText>
      </w:r>
      <w:r w:rsidRPr="00C71504">
        <w:rPr>
          <w:rStyle w:val="a5"/>
          <w:color w:val="auto"/>
          <w:sz w:val="21"/>
          <w:szCs w:val="21"/>
        </w:rPr>
        <w:fldChar w:fldCharType="separate"/>
      </w:r>
      <w:hyperlink w:anchor="_Toc163736149" w:history="1">
        <w:r w:rsidR="002A1594" w:rsidRPr="00CF5D29">
          <w:rPr>
            <w:rStyle w:val="a5"/>
            <w:noProof/>
          </w:rPr>
          <w:t>РАЗДЕЛ 1. СВЕДЕНИЯ О ТЕХНОЛОГИЧЕСКИХ ПРОЦЕССАХ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_Toc163736149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7641D18D" w14:textId="7955522C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0" w:history="1">
        <w:r w:rsidR="002A1594" w:rsidRPr="00CF5D29">
          <w:rPr>
            <w:rStyle w:val="a5"/>
            <w:noProof/>
          </w:rPr>
          <w:t>1.1 Сведения об опасных веществах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56110582" w14:textId="795FAD10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1" w:history="1">
        <w:r w:rsidR="002A1594" w:rsidRPr="00CF5D29">
          <w:rPr>
            <w:rStyle w:val="a5"/>
            <w:noProof/>
          </w:rPr>
          <w:t>1.2 Данные о технологии и оборудовании, применяемых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660D2CA8" w14:textId="5168106A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2" w:history="1">
        <w:r w:rsidR="002A1594" w:rsidRPr="00CF5D29">
          <w:rPr>
            <w:rStyle w:val="a5"/>
            <w:noProof/>
          </w:rPr>
          <w:t>1.2.1 Принципиальная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22772078" w14:textId="1D316A64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3" w:history="1">
        <w:r w:rsidR="002A1594" w:rsidRPr="00CF5D29">
          <w:rPr>
            <w:rStyle w:val="a5"/>
            <w:noProof/>
          </w:rPr>
          <w:t>1.2.2 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4F256399" w14:textId="1B9BE1B2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4" w:history="1">
        <w:r w:rsidR="002A1594" w:rsidRPr="00CF5D29">
          <w:rPr>
            <w:rStyle w:val="a5"/>
            <w:noProof/>
          </w:rPr>
          <w:t>1.2.3 Данные о распределении опасных веществ по оборудованию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18</w:t>
        </w:r>
        <w:r w:rsidR="002A1594">
          <w:rPr>
            <w:noProof/>
            <w:webHidden/>
          </w:rPr>
          <w:fldChar w:fldCharType="end"/>
        </w:r>
      </w:hyperlink>
    </w:p>
    <w:p w14:paraId="686AD3C6" w14:textId="4979617E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5" w:history="1">
        <w:r w:rsidR="002A1594" w:rsidRPr="00CF5D29">
          <w:rPr>
            <w:rStyle w:val="a5"/>
            <w:noProof/>
          </w:rPr>
          <w:t>1.3 Описание технических решений по обеспечению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654B420C" w14:textId="2CDA42B6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6" w:history="1">
        <w:r w:rsidR="002A1594" w:rsidRPr="00CF5D29">
          <w:rPr>
            <w:rStyle w:val="a5"/>
            <w:noProof/>
          </w:rPr>
          <w:t>1.3.1 Описание решений, направленных на исключение разгерметизации оборудования и предупреждение аварийных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1331AE83" w14:textId="2E9EEA01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7" w:history="1">
        <w:r w:rsidR="002A1594" w:rsidRPr="00CF5D29">
          <w:rPr>
            <w:rStyle w:val="a5"/>
            <w:noProof/>
          </w:rPr>
          <w:t>1.3.2 Описание решений, направленных на предупреждение развития аварий и локализацию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74009D7F" w14:textId="6CA41479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8" w:history="1">
        <w:r w:rsidR="002A1594" w:rsidRPr="00CF5D29">
          <w:rPr>
            <w:rStyle w:val="a5"/>
            <w:noProof/>
          </w:rPr>
          <w:t>1.3.3 Описание решений, направленных на обеспечение взрывопожаробезопасности и химической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20</w:t>
        </w:r>
        <w:r w:rsidR="002A1594">
          <w:rPr>
            <w:noProof/>
            <w:webHidden/>
          </w:rPr>
          <w:fldChar w:fldCharType="end"/>
        </w:r>
      </w:hyperlink>
    </w:p>
    <w:p w14:paraId="56A6FD08" w14:textId="4DA846BD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9" w:history="1">
        <w:r w:rsidR="002A1594" w:rsidRPr="00CF5D29">
          <w:rPr>
            <w:rStyle w:val="a5"/>
            <w:noProof/>
          </w:rPr>
          <w:t>1.3.4 Описание систем автоматического регулирования, блокировок, сигнализации и других средств обеспечения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21</w:t>
        </w:r>
        <w:r w:rsidR="002A1594">
          <w:rPr>
            <w:noProof/>
            <w:webHidden/>
          </w:rPr>
          <w:fldChar w:fldCharType="end"/>
        </w:r>
      </w:hyperlink>
    </w:p>
    <w:p w14:paraId="5F460B53" w14:textId="5DE1E25F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0" w:history="1">
        <w:r w:rsidR="002A1594" w:rsidRPr="00CF5D29">
          <w:rPr>
            <w:rStyle w:val="a5"/>
            <w:noProof/>
          </w:rPr>
          <w:t>РАЗДЕЛ 2. АНАЛИЗ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D2D4CD1" w14:textId="10E6437F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1" w:history="1">
        <w:r w:rsidR="002A1594" w:rsidRPr="00CF5D29">
          <w:rPr>
            <w:rStyle w:val="a5"/>
            <w:noProof/>
          </w:rPr>
          <w:t>2.1 Анализ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DE8A359" w14:textId="787C7BDC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2" w:history="1">
        <w:r w:rsidR="002A1594" w:rsidRPr="00CF5D29">
          <w:rPr>
            <w:rStyle w:val="a5"/>
            <w:noProof/>
          </w:rPr>
          <w:t>2.1.1 Перечень аварий и обобщённые данные об инцидентах, произошедших на декларируемом объекте (для действующих объектов)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0CF7ABB" w14:textId="1F6B9D4F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3" w:history="1">
        <w:r w:rsidR="002A1594" w:rsidRPr="00CF5D29">
          <w:rPr>
            <w:rStyle w:val="a5"/>
            <w:noProof/>
          </w:rPr>
          <w:t>2.1.2 Перечень наиболее опасных по последствиям аварий, произошедших на других аналогичных объектах, или аварий, связанных с опасными веществами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02A412E8" w14:textId="4301F95F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4" w:history="1">
        <w:r w:rsidR="002A1594" w:rsidRPr="00CF5D29">
          <w:rPr>
            <w:rStyle w:val="a5"/>
            <w:noProof/>
          </w:rPr>
          <w:t>2.1.3 Анализ основных причин произошедших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B75FFE2" w14:textId="22DAF548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5" w:history="1">
        <w:r w:rsidR="002A1594" w:rsidRPr="00CF5D29">
          <w:rPr>
            <w:rStyle w:val="a5"/>
            <w:noProof/>
          </w:rPr>
          <w:t>2.2 Анализ условий возникновения и развития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8E66463" w14:textId="3BCD6EB7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6" w:history="1">
        <w:r w:rsidR="002A1594" w:rsidRPr="00CF5D29">
          <w:rPr>
            <w:rStyle w:val="a5"/>
            <w:noProof/>
          </w:rPr>
          <w:t>2.2.1 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9A5E7EF" w14:textId="52DBB353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7" w:history="1">
        <w:r w:rsidR="002A1594" w:rsidRPr="00CF5D29">
          <w:rPr>
            <w:rStyle w:val="a5"/>
            <w:noProof/>
          </w:rPr>
          <w:t>2.2.2 Определение сценариев аварий на декларируемом объекте для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28</w:t>
        </w:r>
        <w:r w:rsidR="002A1594">
          <w:rPr>
            <w:noProof/>
            <w:webHidden/>
          </w:rPr>
          <w:fldChar w:fldCharType="end"/>
        </w:r>
      </w:hyperlink>
    </w:p>
    <w:p w14:paraId="5CBF779E" w14:textId="539B25A6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8" w:history="1">
        <w:r w:rsidR="002A1594" w:rsidRPr="00CF5D29">
          <w:rPr>
            <w:rStyle w:val="a5"/>
            <w:noProof/>
          </w:rPr>
          <w:t>2.2.3 Обоснование применяемых физико-математических моделей и методов расчета с оценкой влияния исходных данных на результаты анализа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34</w:t>
        </w:r>
        <w:r w:rsidR="002A1594">
          <w:rPr>
            <w:noProof/>
            <w:webHidden/>
          </w:rPr>
          <w:fldChar w:fldCharType="end"/>
        </w:r>
      </w:hyperlink>
    </w:p>
    <w:p w14:paraId="385CC04A" w14:textId="1C7C81E5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9" w:history="1">
        <w:r w:rsidR="002A1594" w:rsidRPr="00CF5D29">
          <w:rPr>
            <w:rStyle w:val="a5"/>
            <w:noProof/>
          </w:rPr>
          <w:t>2.2.4 Оценка количества опасных веществ, участвующих в аварии и в создании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39</w:t>
        </w:r>
        <w:r w:rsidR="002A1594">
          <w:rPr>
            <w:noProof/>
            <w:webHidden/>
          </w:rPr>
          <w:fldChar w:fldCharType="end"/>
        </w:r>
      </w:hyperlink>
    </w:p>
    <w:p w14:paraId="5949B331" w14:textId="66BDA9AB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0" w:history="1">
        <w:r w:rsidR="002A1594" w:rsidRPr="00CF5D29">
          <w:rPr>
            <w:rStyle w:val="a5"/>
            <w:noProof/>
          </w:rPr>
          <w:t>2.2.5 Расчёт вероятных зон действия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42</w:t>
        </w:r>
        <w:r w:rsidR="002A1594">
          <w:rPr>
            <w:noProof/>
            <w:webHidden/>
          </w:rPr>
          <w:fldChar w:fldCharType="end"/>
        </w:r>
      </w:hyperlink>
    </w:p>
    <w:p w14:paraId="7B6C569C" w14:textId="2EC2EF87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1" w:history="1">
        <w:r w:rsidR="002A1594" w:rsidRPr="00CF5D29">
          <w:rPr>
            <w:rStyle w:val="a5"/>
            <w:noProof/>
          </w:rPr>
          <w:t>2.2.6 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50</w:t>
        </w:r>
        <w:r w:rsidR="002A1594">
          <w:rPr>
            <w:noProof/>
            <w:webHidden/>
          </w:rPr>
          <w:fldChar w:fldCharType="end"/>
        </w:r>
      </w:hyperlink>
    </w:p>
    <w:p w14:paraId="06438986" w14:textId="203487A8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2" w:history="1">
        <w:r w:rsidR="002A1594" w:rsidRPr="00CF5D29">
          <w:rPr>
            <w:rStyle w:val="a5"/>
            <w:noProof/>
          </w:rPr>
          <w:t>2.2.7 Оценка возможного ущерба имуществу юридическим и физическим лицам и вреда окружающей среде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67FF8E0D" w14:textId="5DDAFCA2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3" w:history="1">
        <w:r w:rsidR="002A1594" w:rsidRPr="00CF5D29">
          <w:rPr>
            <w:rStyle w:val="a5"/>
            <w:noProof/>
          </w:rPr>
          <w:t>2.3 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117631F8" w14:textId="5DF82F3B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4" w:history="1">
        <w:r w:rsidR="002A1594" w:rsidRPr="00CF5D29">
          <w:rPr>
            <w:rStyle w:val="a5"/>
            <w:noProof/>
          </w:rPr>
          <w:t>РАЗДЕЛ 3. ВЫВОДЫ И ПРЕДЛОЖЕНИЯ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CD5DFF7" w14:textId="23F36801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5" w:history="1">
        <w:r w:rsidR="002A1594" w:rsidRPr="00CF5D29">
          <w:rPr>
            <w:rStyle w:val="a5"/>
            <w:noProof/>
          </w:rPr>
          <w:t>3.1 Перечень составляющих декларируемого объекта с указанием показателей риска для работников и иных юридических и физических лиц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3FDFFD0" w14:textId="40EE653A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6" w:history="1">
        <w:r w:rsidR="002A1594" w:rsidRPr="00CF5D29">
          <w:rPr>
            <w:rStyle w:val="a5"/>
            <w:noProof/>
          </w:rPr>
          <w:t xml:space="preserve">3.2 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</w:t>
        </w:r>
        <w:r w:rsidR="002A1594" w:rsidRPr="00CF5D29">
          <w:rPr>
            <w:rStyle w:val="a5"/>
            <w:noProof/>
          </w:rPr>
          <w:lastRenderedPageBreak/>
          <w:t>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58</w:t>
        </w:r>
        <w:r w:rsidR="002A1594">
          <w:rPr>
            <w:noProof/>
            <w:webHidden/>
          </w:rPr>
          <w:fldChar w:fldCharType="end"/>
        </w:r>
      </w:hyperlink>
    </w:p>
    <w:p w14:paraId="224BBCC9" w14:textId="726F606E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7" w:history="1">
        <w:r w:rsidR="002A1594" w:rsidRPr="00CF5D29">
          <w:rPr>
            <w:rStyle w:val="a5"/>
            <w:noProof/>
          </w:rPr>
          <w:t>3.3 Предложения по внедрению мер, направленных на уменьшение риска аварий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59</w:t>
        </w:r>
        <w:r w:rsidR="002A1594">
          <w:rPr>
            <w:noProof/>
            <w:webHidden/>
          </w:rPr>
          <w:fldChar w:fldCharType="end"/>
        </w:r>
      </w:hyperlink>
    </w:p>
    <w:p w14:paraId="4E9625EA" w14:textId="4F8CF5B5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8" w:history="1">
        <w:r w:rsidR="002A1594" w:rsidRPr="00CF5D29">
          <w:rPr>
            <w:rStyle w:val="a5"/>
            <w:noProof/>
          </w:rPr>
          <w:t>РАЗДЕЛ 4. СПИСОК ИСПОЛЬЗУЕМЫХ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71395301" w14:textId="257F9B2F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9" w:history="1">
        <w:r w:rsidR="002A1594" w:rsidRPr="00CF5D29">
          <w:rPr>
            <w:rStyle w:val="a5"/>
            <w:noProof/>
          </w:rPr>
          <w:t>4.1 Перечень нормативно-правовых документов, регулирующих требования промышленной безопасности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3F3234C4" w14:textId="7E0C2564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0" w:history="1">
        <w:r w:rsidR="002A1594" w:rsidRPr="00CF5D29">
          <w:rPr>
            <w:rStyle w:val="a5"/>
            <w:noProof/>
          </w:rPr>
          <w:t>4.2 Перечень литературных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62</w:t>
        </w:r>
        <w:r w:rsidR="002A1594">
          <w:rPr>
            <w:noProof/>
            <w:webHidden/>
          </w:rPr>
          <w:fldChar w:fldCharType="end"/>
        </w:r>
      </w:hyperlink>
    </w:p>
    <w:p w14:paraId="041F1029" w14:textId="6D2BE277" w:rsidR="002A1594" w:rsidRDefault="00A032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1" w:history="1">
        <w:r w:rsidR="002A1594" w:rsidRPr="00CF5D29">
          <w:rPr>
            <w:rStyle w:val="a5"/>
            <w:noProof/>
          </w:rPr>
          <w:t>4.3 Перечень документации организации, используемой при разработке расчетно-пояснительной записки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63</w:t>
        </w:r>
        <w:r w:rsidR="002A1594">
          <w:rPr>
            <w:noProof/>
            <w:webHidden/>
          </w:rPr>
          <w:fldChar w:fldCharType="end"/>
        </w:r>
      </w:hyperlink>
    </w:p>
    <w:p w14:paraId="4642EE65" w14:textId="36BB96EA" w:rsidR="00FD25D7" w:rsidRPr="00C772D7" w:rsidRDefault="00CD7D1B" w:rsidP="00E050BE">
      <w:pPr>
        <w:pStyle w:val="12"/>
        <w:ind w:right="-144"/>
        <w:rPr>
          <w:highlight w:val="yellow"/>
        </w:rPr>
      </w:pPr>
      <w:r w:rsidRPr="00C71504">
        <w:rPr>
          <w:rStyle w:val="a5"/>
          <w:color w:val="auto"/>
          <w:sz w:val="21"/>
          <w:szCs w:val="21"/>
        </w:rPr>
        <w:fldChar w:fldCharType="end"/>
      </w:r>
    </w:p>
    <w:p w14:paraId="10C06126" w14:textId="77777777" w:rsidR="00C1723C" w:rsidRPr="0069605B" w:rsidRDefault="00C93944" w:rsidP="00CF4255">
      <w:pPr>
        <w:pStyle w:val="1"/>
        <w:pageBreakBefore/>
        <w:numPr>
          <w:ilvl w:val="0"/>
          <w:numId w:val="13"/>
        </w:numPr>
        <w:spacing w:before="0" w:line="360" w:lineRule="auto"/>
        <w:ind w:left="0" w:hanging="357"/>
        <w:jc w:val="center"/>
        <w:rPr>
          <w:rFonts w:ascii="Times New Roman" w:hAnsi="Times New Roman"/>
          <w:color w:val="auto"/>
          <w:sz w:val="24"/>
        </w:rPr>
      </w:pPr>
      <w:bookmarkStart w:id="2" w:name="_Toc61961245"/>
      <w:r w:rsidRPr="0069605B">
        <w:rPr>
          <w:rFonts w:ascii="Times New Roman" w:hAnsi="Times New Roman"/>
          <w:color w:val="auto"/>
          <w:sz w:val="24"/>
          <w:lang w:val="ru-RU"/>
        </w:rPr>
        <w:lastRenderedPageBreak/>
        <w:t xml:space="preserve"> </w:t>
      </w:r>
      <w:bookmarkStart w:id="3" w:name="_Toc163736149"/>
      <w:r w:rsidRPr="0069605B">
        <w:rPr>
          <w:rFonts w:ascii="Times New Roman" w:hAnsi="Times New Roman"/>
          <w:color w:val="auto"/>
          <w:sz w:val="24"/>
        </w:rPr>
        <w:t>СВЕДЕНИЯ О ТЕХНОЛОГИЧЕСКИХ ПРОЦЕССАХ</w:t>
      </w:r>
      <w:bookmarkEnd w:id="2"/>
      <w:bookmarkEnd w:id="3"/>
    </w:p>
    <w:p w14:paraId="3F5BBB15" w14:textId="77777777" w:rsidR="00C1723C" w:rsidRPr="0069605B" w:rsidRDefault="00C1723C" w:rsidP="004C653C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4" w:name="_Toc289869701"/>
      <w:bookmarkStart w:id="5" w:name="_Toc163736150"/>
      <w:r w:rsidRPr="0069605B">
        <w:rPr>
          <w:rFonts w:ascii="Times New Roman" w:hAnsi="Times New Roman"/>
          <w:color w:val="auto"/>
          <w:sz w:val="24"/>
        </w:rPr>
        <w:t>Сведения об опасных веществах</w:t>
      </w:r>
      <w:bookmarkEnd w:id="4"/>
      <w:bookmarkEnd w:id="5"/>
    </w:p>
    <w:p w14:paraId="3D24EB06" w14:textId="3750E6DC" w:rsidR="00E70AA7" w:rsidRPr="004B17AE" w:rsidRDefault="00516733" w:rsidP="004C653C">
      <w:pPr>
        <w:spacing w:line="360" w:lineRule="auto"/>
        <w:ind w:firstLine="567"/>
        <w:jc w:val="both"/>
      </w:pPr>
      <w:bookmarkStart w:id="6" w:name="_Ref285708063"/>
      <w:bookmarkStart w:id="7" w:name="_Ref291338028"/>
      <w:bookmarkStart w:id="8" w:name="_Hlk192759481"/>
      <w:r w:rsidRPr="004B17AE">
        <w:t xml:space="preserve">На объекте обращаются опасные вещества, характеристика которых представлена в таблицах </w:t>
      </w:r>
      <w:r w:rsidR="00E70AA7" w:rsidRPr="004B17AE">
        <w:t>ниже (</w:t>
      </w:r>
      <w:r w:rsidR="00E70AA7" w:rsidRPr="004B17AE">
        <w:fldChar w:fldCharType="begin"/>
      </w:r>
      <w:r w:rsidR="00E70AA7" w:rsidRPr="004B17AE">
        <w:instrText xml:space="preserve"> REF _Ref3460742 \h </w:instrText>
      </w:r>
      <w:r w:rsidR="0080088B" w:rsidRPr="004B17AE">
        <w:instrText xml:space="preserve"> \* MERGEFORMAT </w:instrText>
      </w:r>
      <w:r w:rsidR="00E70AA7" w:rsidRPr="004B17AE">
        <w:fldChar w:fldCharType="separate"/>
      </w:r>
      <w:r w:rsidR="002243B0" w:rsidRPr="004B17AE">
        <w:t xml:space="preserve">Таблица </w:t>
      </w:r>
      <w:r w:rsidR="002243B0" w:rsidRPr="004B17AE">
        <w:rPr>
          <w:noProof/>
        </w:rPr>
        <w:t>1</w:t>
      </w:r>
      <w:r w:rsidR="00E70AA7" w:rsidRPr="004B17AE">
        <w:fldChar w:fldCharType="end"/>
      </w:r>
      <w:r w:rsidR="00E70AA7" w:rsidRPr="004B17AE">
        <w:t xml:space="preserve">, </w:t>
      </w:r>
      <w:r w:rsidR="00E70AA7" w:rsidRPr="004B17AE">
        <w:fldChar w:fldCharType="begin"/>
      </w:r>
      <w:r w:rsidR="00E70AA7" w:rsidRPr="004B17AE">
        <w:instrText xml:space="preserve"> REF _Ref3460754 \h </w:instrText>
      </w:r>
      <w:r w:rsidR="0080088B" w:rsidRPr="004B17AE">
        <w:instrText xml:space="preserve"> \* MERGEFORMAT </w:instrText>
      </w:r>
      <w:r w:rsidR="00E70AA7" w:rsidRPr="004B17AE">
        <w:fldChar w:fldCharType="separate"/>
      </w:r>
      <w:r w:rsidR="002243B0" w:rsidRPr="004B17AE">
        <w:t xml:space="preserve">Таблица </w:t>
      </w:r>
      <w:r w:rsidR="002243B0" w:rsidRPr="004B17AE">
        <w:rPr>
          <w:noProof/>
        </w:rPr>
        <w:t>2</w:t>
      </w:r>
      <w:r w:rsidR="00E70AA7" w:rsidRPr="004B17AE">
        <w:fldChar w:fldCharType="end"/>
      </w:r>
      <w:r w:rsidR="00E70AA7" w:rsidRPr="004B17AE">
        <w:t>).</w:t>
      </w:r>
    </w:p>
    <w:p w14:paraId="4C590937" w14:textId="4F189C24" w:rsidR="00211F97" w:rsidRPr="004B17AE" w:rsidRDefault="00211F97" w:rsidP="004C653C">
      <w:pPr>
        <w:spacing w:line="360" w:lineRule="auto"/>
      </w:pPr>
      <w:bookmarkStart w:id="9" w:name="_Ref3460742"/>
      <w:r w:rsidRPr="004B17AE">
        <w:t xml:space="preserve">Таблица </w:t>
      </w:r>
      <w:r w:rsidR="00573325" w:rsidRPr="004B17AE">
        <w:rPr>
          <w:noProof/>
        </w:rPr>
        <w:fldChar w:fldCharType="begin"/>
      </w:r>
      <w:r w:rsidR="00573325" w:rsidRPr="004B17AE">
        <w:rPr>
          <w:noProof/>
        </w:rPr>
        <w:instrText xml:space="preserve"> SEQ Таблица \* ARABIC </w:instrText>
      </w:r>
      <w:r w:rsidR="00573325" w:rsidRPr="004B17AE">
        <w:rPr>
          <w:noProof/>
        </w:rPr>
        <w:fldChar w:fldCharType="separate"/>
      </w:r>
      <w:r w:rsidR="002243B0" w:rsidRPr="004B17AE">
        <w:rPr>
          <w:noProof/>
        </w:rPr>
        <w:t>1</w:t>
      </w:r>
      <w:r w:rsidR="00573325" w:rsidRPr="004B17AE">
        <w:rPr>
          <w:noProof/>
        </w:rPr>
        <w:fldChar w:fldCharType="end"/>
      </w:r>
      <w:bookmarkEnd w:id="6"/>
      <w:bookmarkEnd w:id="9"/>
      <w:r w:rsidRPr="004B17AE">
        <w:t>- Характеристика опасного вещества –</w:t>
      </w:r>
      <w:bookmarkEnd w:id="7"/>
      <w:r w:rsidRPr="004B17AE">
        <w:t xml:space="preserve"> нефть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2530"/>
        <w:gridCol w:w="3998"/>
        <w:gridCol w:w="2436"/>
      </w:tblGrid>
      <w:tr w:rsidR="00715365" w:rsidRPr="00715365" w14:paraId="1F863F8C" w14:textId="77777777" w:rsidTr="00E14332">
        <w:trPr>
          <w:trHeight w:val="20"/>
          <w:tblHeader/>
        </w:trPr>
        <w:tc>
          <w:tcPr>
            <w:tcW w:w="812" w:type="dxa"/>
            <w:vAlign w:val="center"/>
          </w:tcPr>
          <w:p w14:paraId="0EC35A20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№№</w:t>
            </w:r>
          </w:p>
          <w:p w14:paraId="77653A9D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п/п</w:t>
            </w:r>
          </w:p>
        </w:tc>
        <w:tc>
          <w:tcPr>
            <w:tcW w:w="2530" w:type="dxa"/>
            <w:vAlign w:val="center"/>
          </w:tcPr>
          <w:p w14:paraId="018693B2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Наименование</w:t>
            </w:r>
          </w:p>
          <w:p w14:paraId="22DCD47B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параметра</w:t>
            </w:r>
          </w:p>
        </w:tc>
        <w:tc>
          <w:tcPr>
            <w:tcW w:w="3998" w:type="dxa"/>
            <w:vAlign w:val="center"/>
          </w:tcPr>
          <w:p w14:paraId="0CD02ABC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2904282E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Источник информации</w:t>
            </w:r>
          </w:p>
        </w:tc>
      </w:tr>
      <w:tr w:rsidR="00715365" w:rsidRPr="00715365" w14:paraId="07298A20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7C409CFC" w14:textId="77777777" w:rsidR="004C653C" w:rsidRPr="004B17AE" w:rsidRDefault="004C653C" w:rsidP="008E6622">
            <w:pPr>
              <w:widowControl w:val="0"/>
            </w:pPr>
            <w:r w:rsidRPr="004B17AE">
              <w:t>1.</w:t>
            </w:r>
          </w:p>
          <w:p w14:paraId="55D35DCE" w14:textId="77777777" w:rsidR="004C653C" w:rsidRPr="004B17AE" w:rsidRDefault="004C653C" w:rsidP="008E6622">
            <w:pPr>
              <w:widowControl w:val="0"/>
            </w:pPr>
            <w:r w:rsidRPr="004B17AE">
              <w:t>1.1.</w:t>
            </w:r>
          </w:p>
          <w:p w14:paraId="59F7EF52" w14:textId="77777777" w:rsidR="004C653C" w:rsidRPr="004B17AE" w:rsidRDefault="004C653C" w:rsidP="008E6622">
            <w:pPr>
              <w:widowControl w:val="0"/>
            </w:pPr>
            <w:r w:rsidRPr="004B17AE">
              <w:t>1.2.</w:t>
            </w:r>
          </w:p>
          <w:p w14:paraId="28C2796F" w14:textId="2A189A98" w:rsidR="008A1695" w:rsidRPr="004B17AE" w:rsidRDefault="008A1695" w:rsidP="008E6622">
            <w:pPr>
              <w:widowControl w:val="0"/>
            </w:pPr>
            <w:r w:rsidRPr="004B17AE">
              <w:t>1.3.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7B969BF" w14:textId="08E3C658" w:rsidR="004C653C" w:rsidRPr="004B17AE" w:rsidRDefault="004B2AB0" w:rsidP="008E6622">
            <w:pPr>
              <w:widowControl w:val="0"/>
            </w:pPr>
            <w:r w:rsidRPr="004B17AE">
              <w:t>Наименование</w:t>
            </w:r>
            <w:r w:rsidR="004C653C" w:rsidRPr="004B17AE">
              <w:t xml:space="preserve"> </w:t>
            </w:r>
          </w:p>
          <w:p w14:paraId="2F1A96BC" w14:textId="77777777" w:rsidR="004C653C" w:rsidRPr="004B17AE" w:rsidRDefault="004C653C" w:rsidP="008E6622">
            <w:pPr>
              <w:widowControl w:val="0"/>
            </w:pPr>
            <w:r w:rsidRPr="004B17AE">
              <w:t>химическое</w:t>
            </w:r>
          </w:p>
          <w:p w14:paraId="4D699F21" w14:textId="77777777" w:rsidR="004C653C" w:rsidRPr="004B17AE" w:rsidRDefault="004C653C" w:rsidP="008E6622">
            <w:pPr>
              <w:widowControl w:val="0"/>
            </w:pPr>
            <w:r w:rsidRPr="004B17AE">
              <w:t>торговое</w:t>
            </w:r>
          </w:p>
          <w:p w14:paraId="2A1575AD" w14:textId="73DDB5DB" w:rsidR="008A1695" w:rsidRPr="004B17AE" w:rsidRDefault="008A1695" w:rsidP="008E6622">
            <w:pPr>
              <w:widowControl w:val="0"/>
            </w:pPr>
            <w:r w:rsidRPr="004B17AE">
              <w:t>вид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14503D59" w14:textId="503E8ECA" w:rsidR="004C653C" w:rsidRPr="004B17AE" w:rsidRDefault="004C653C" w:rsidP="008E6622">
            <w:pPr>
              <w:widowControl w:val="0"/>
              <w:jc w:val="center"/>
            </w:pPr>
          </w:p>
          <w:p w14:paraId="0AF8B094" w14:textId="168196B6" w:rsidR="008A1695" w:rsidRPr="004B17AE" w:rsidRDefault="008A1695" w:rsidP="008E6622">
            <w:pPr>
              <w:widowControl w:val="0"/>
              <w:jc w:val="center"/>
            </w:pPr>
            <w:r w:rsidRPr="004B17AE">
              <w:t>-</w:t>
            </w:r>
          </w:p>
          <w:p w14:paraId="654E4E74" w14:textId="77777777" w:rsidR="004C653C" w:rsidRPr="004B17AE" w:rsidRDefault="004C653C" w:rsidP="008E6622">
            <w:pPr>
              <w:widowControl w:val="0"/>
              <w:jc w:val="center"/>
            </w:pPr>
            <w:r w:rsidRPr="004B17AE">
              <w:t>нефть</w:t>
            </w:r>
          </w:p>
          <w:p w14:paraId="0824B127" w14:textId="0D3FD9FB" w:rsidR="004C653C" w:rsidRPr="004B17AE" w:rsidRDefault="008A1695" w:rsidP="008E6622">
            <w:pPr>
              <w:widowControl w:val="0"/>
              <w:jc w:val="center"/>
            </w:pPr>
            <w:r w:rsidRPr="004B17AE">
              <w:t>горючая жидкость</w:t>
            </w:r>
          </w:p>
        </w:tc>
        <w:tc>
          <w:tcPr>
            <w:tcW w:w="2436" w:type="dxa"/>
            <w:vMerge w:val="restart"/>
          </w:tcPr>
          <w:p w14:paraId="3E028C77" w14:textId="5C9514D5" w:rsidR="004C653C" w:rsidRPr="004B17AE" w:rsidRDefault="004C653C" w:rsidP="00AC76E1">
            <w:pPr>
              <w:widowControl w:val="0"/>
              <w:jc w:val="both"/>
            </w:pPr>
            <w:r w:rsidRPr="004B17AE">
              <w:t>1. Вредные вещества в промышленности. Справочник. Химия, Л., в трех томах, под ред.</w:t>
            </w:r>
            <w:r w:rsidR="004F6FB4" w:rsidRPr="004B17AE">
              <w:t xml:space="preserve"> </w:t>
            </w:r>
            <w:r w:rsidRPr="004B17AE">
              <w:t>Н.В. Лазарева.</w:t>
            </w:r>
          </w:p>
          <w:p w14:paraId="02D381DC" w14:textId="6B566F4C" w:rsidR="004C653C" w:rsidRPr="004B17AE" w:rsidRDefault="004C653C" w:rsidP="00DD7A01">
            <w:pPr>
              <w:widowControl w:val="0"/>
              <w:jc w:val="both"/>
            </w:pPr>
            <w:r w:rsidRPr="004B17AE">
              <w:t xml:space="preserve">2. </w:t>
            </w:r>
            <w:r w:rsidR="005B63DC" w:rsidRPr="004B17AE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715365" w:rsidRPr="00715365" w14:paraId="67882ADA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5FA49FC1" w14:textId="77777777" w:rsidR="004C653C" w:rsidRPr="004B17AE" w:rsidRDefault="004C653C" w:rsidP="008E6622">
            <w:pPr>
              <w:widowControl w:val="0"/>
            </w:pPr>
            <w:r w:rsidRPr="004B17AE">
              <w:t>2.</w:t>
            </w:r>
          </w:p>
          <w:p w14:paraId="49918D70" w14:textId="77777777" w:rsidR="004C653C" w:rsidRPr="004B17AE" w:rsidRDefault="004C653C" w:rsidP="008E6622">
            <w:pPr>
              <w:widowControl w:val="0"/>
            </w:pPr>
            <w:r w:rsidRPr="004B17AE">
              <w:t>2.1.</w:t>
            </w:r>
          </w:p>
          <w:p w14:paraId="6FEBE68A" w14:textId="77777777" w:rsidR="004C653C" w:rsidRPr="004B17AE" w:rsidRDefault="004C653C" w:rsidP="008E6622">
            <w:pPr>
              <w:widowControl w:val="0"/>
            </w:pPr>
            <w:r w:rsidRPr="004B17AE">
              <w:t>2.2.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7F828B4" w14:textId="77777777" w:rsidR="004C653C" w:rsidRPr="004B17AE" w:rsidRDefault="004C653C" w:rsidP="008E6622">
            <w:pPr>
              <w:widowControl w:val="0"/>
            </w:pPr>
            <w:r w:rsidRPr="004B17AE">
              <w:t>Формула</w:t>
            </w:r>
          </w:p>
          <w:p w14:paraId="163E62E0" w14:textId="77777777" w:rsidR="004C653C" w:rsidRPr="004B17AE" w:rsidRDefault="004C653C" w:rsidP="008E6622">
            <w:pPr>
              <w:widowControl w:val="0"/>
            </w:pPr>
            <w:r w:rsidRPr="004B17AE">
              <w:t>эмпирическая</w:t>
            </w:r>
          </w:p>
          <w:p w14:paraId="7263EAE9" w14:textId="77777777" w:rsidR="004C653C" w:rsidRPr="004B17AE" w:rsidRDefault="004C653C" w:rsidP="008E6622">
            <w:pPr>
              <w:widowControl w:val="0"/>
            </w:pPr>
            <w:r w:rsidRPr="004B17AE">
              <w:t>структурная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7E37EE0B" w14:textId="77777777" w:rsidR="004C653C" w:rsidRPr="004B17AE" w:rsidRDefault="004C653C" w:rsidP="008E6622">
            <w:pPr>
              <w:widowControl w:val="0"/>
              <w:jc w:val="center"/>
            </w:pPr>
          </w:p>
          <w:p w14:paraId="42B41082" w14:textId="77777777" w:rsidR="004C653C" w:rsidRPr="004B17AE" w:rsidRDefault="004C653C" w:rsidP="008E6622">
            <w:pPr>
              <w:widowControl w:val="0"/>
              <w:jc w:val="center"/>
            </w:pPr>
            <w:r w:rsidRPr="004B17AE">
              <w:t>–</w:t>
            </w:r>
          </w:p>
          <w:p w14:paraId="10EA3674" w14:textId="77777777" w:rsidR="004C653C" w:rsidRPr="004B17AE" w:rsidRDefault="004C653C" w:rsidP="008E6622">
            <w:pPr>
              <w:widowControl w:val="0"/>
              <w:jc w:val="center"/>
            </w:pPr>
            <w:proofErr w:type="spellStart"/>
            <w:r w:rsidRPr="004B17AE">
              <w:t>С</w:t>
            </w:r>
            <w:r w:rsidRPr="004B17AE">
              <w:rPr>
                <w:vertAlign w:val="subscript"/>
              </w:rPr>
              <w:t>n</w:t>
            </w:r>
            <w:proofErr w:type="spellEnd"/>
            <w:r w:rsidRPr="004B17AE">
              <w:t xml:space="preserve"> </w:t>
            </w:r>
            <w:proofErr w:type="spellStart"/>
            <w:r w:rsidRPr="004B17AE">
              <w:t>Н</w:t>
            </w:r>
            <w:r w:rsidRPr="004B17AE">
              <w:rPr>
                <w:vertAlign w:val="subscript"/>
              </w:rPr>
              <w:t>m</w:t>
            </w:r>
            <w:proofErr w:type="spellEnd"/>
          </w:p>
        </w:tc>
        <w:tc>
          <w:tcPr>
            <w:tcW w:w="2436" w:type="dxa"/>
            <w:vMerge/>
          </w:tcPr>
          <w:p w14:paraId="0437B0D9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715365" w:rsidRPr="00715365" w14:paraId="349096DA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E0EBF9" w14:textId="77777777" w:rsidR="004C653C" w:rsidRPr="004B17AE" w:rsidRDefault="004C653C" w:rsidP="008E6622">
            <w:pPr>
              <w:widowControl w:val="0"/>
            </w:pPr>
            <w:r w:rsidRPr="004B17AE">
              <w:t>3.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C9962E" w14:textId="77777777" w:rsidR="004C653C" w:rsidRPr="004B17AE" w:rsidRDefault="004C653C" w:rsidP="008E6622">
            <w:pPr>
              <w:widowControl w:val="0"/>
            </w:pPr>
            <w:r w:rsidRPr="004B17AE">
              <w:t>Состав, основной продукт (нефть)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893641D" w14:textId="77777777" w:rsidR="004C653C" w:rsidRPr="004B17AE" w:rsidRDefault="004C653C" w:rsidP="008E6622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69747A9C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715365" w:rsidRPr="00715365" w14:paraId="79884F5E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F7FD6B" w14:textId="77777777" w:rsidR="004C653C" w:rsidRPr="004B17AE" w:rsidRDefault="004C653C" w:rsidP="008E6622">
            <w:pPr>
              <w:widowControl w:val="0"/>
            </w:pPr>
            <w:r w:rsidRPr="004B17AE">
              <w:t>3.1.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C1ABA4" w14:textId="4448D24C" w:rsidR="004C653C" w:rsidRPr="004B17AE" w:rsidRDefault="004C653C" w:rsidP="008E6622">
            <w:pPr>
              <w:widowControl w:val="0"/>
            </w:pPr>
            <w:r w:rsidRPr="004B17AE">
              <w:t>обводненность, %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5E28E25" w14:textId="6BF73397" w:rsidR="004C653C" w:rsidRPr="004B17AE" w:rsidRDefault="004B17AE" w:rsidP="00C25F09">
            <w:pPr>
              <w:widowControl w:val="0"/>
              <w:jc w:val="center"/>
              <w:rPr>
                <w:highlight w:val="green"/>
              </w:rPr>
            </w:pPr>
            <w:r w:rsidRPr="004B17AE">
              <w:t xml:space="preserve">13 – </w:t>
            </w:r>
            <w:r w:rsidRPr="004B17AE">
              <w:rPr>
                <w:highlight w:val="yellow"/>
              </w:rPr>
              <w:t>18</w:t>
            </w:r>
          </w:p>
        </w:tc>
        <w:tc>
          <w:tcPr>
            <w:tcW w:w="2436" w:type="dxa"/>
            <w:vMerge/>
          </w:tcPr>
          <w:p w14:paraId="5F73D391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715365" w:rsidRPr="00715365" w14:paraId="4758DA61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59C65A" w14:textId="77777777" w:rsidR="004C653C" w:rsidRPr="004B17AE" w:rsidRDefault="004C653C" w:rsidP="008E6622">
            <w:pPr>
              <w:widowControl w:val="0"/>
            </w:pPr>
            <w:r w:rsidRPr="004B17AE">
              <w:t>3.2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B589D" w14:textId="77777777" w:rsidR="004C653C" w:rsidRPr="004B17AE" w:rsidRDefault="004C653C" w:rsidP="008E6622">
            <w:pPr>
              <w:widowControl w:val="0"/>
            </w:pPr>
            <w:r w:rsidRPr="004B17AE">
              <w:t>Содержание, % масс.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C236ADB" w14:textId="77777777" w:rsidR="004C653C" w:rsidRPr="004B17AE" w:rsidRDefault="004C653C" w:rsidP="008E6622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/>
          </w:tcPr>
          <w:p w14:paraId="05C73C16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4B17AE" w:rsidRPr="00715365" w14:paraId="2B0A75A2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E9288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083656" w14:textId="6AEA45E1" w:rsidR="004B17AE" w:rsidRPr="004B17AE" w:rsidRDefault="004B17AE" w:rsidP="004B17AE">
            <w:pPr>
              <w:widowControl w:val="0"/>
              <w:rPr>
                <w:bCs/>
              </w:rPr>
            </w:pPr>
            <w:r w:rsidRPr="004B17AE">
              <w:t>Массовая доля серы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7E194D4A" w14:textId="4C8DB35D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2,2 – 2,8%</w:t>
            </w:r>
          </w:p>
        </w:tc>
        <w:tc>
          <w:tcPr>
            <w:tcW w:w="2436" w:type="dxa"/>
            <w:vMerge/>
          </w:tcPr>
          <w:p w14:paraId="2BB71E19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4B17AE" w:rsidRPr="00715365" w14:paraId="0A285D2B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4F8571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BF25BA" w14:textId="333DFA60" w:rsidR="004B17AE" w:rsidRPr="004B17AE" w:rsidRDefault="004B17AE" w:rsidP="004B17AE">
            <w:pPr>
              <w:widowControl w:val="0"/>
            </w:pPr>
            <w:r w:rsidRPr="004B17AE">
              <w:t>Массовая доля механических примесей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74173D10" w14:textId="0116A0D5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0,002%</w:t>
            </w:r>
          </w:p>
        </w:tc>
        <w:tc>
          <w:tcPr>
            <w:tcW w:w="2436" w:type="dxa"/>
            <w:vMerge/>
          </w:tcPr>
          <w:p w14:paraId="3A8E8F9D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4B17AE" w:rsidRPr="00715365" w14:paraId="561283C7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8AFA03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A61230" w14:textId="05F1C94F" w:rsidR="004B17AE" w:rsidRPr="004B17AE" w:rsidRDefault="004B17AE" w:rsidP="004B17AE">
            <w:pPr>
              <w:widowControl w:val="0"/>
            </w:pPr>
            <w:r w:rsidRPr="004B17AE">
              <w:t xml:space="preserve">Массовая доля </w:t>
            </w:r>
            <w:proofErr w:type="spellStart"/>
            <w:r w:rsidRPr="004B17AE">
              <w:t>асфальтенов</w:t>
            </w:r>
            <w:proofErr w:type="spellEnd"/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4514B81E" w14:textId="3A4B27CE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4,73 – 6,35%</w:t>
            </w:r>
          </w:p>
        </w:tc>
        <w:tc>
          <w:tcPr>
            <w:tcW w:w="2436" w:type="dxa"/>
            <w:vMerge/>
          </w:tcPr>
          <w:p w14:paraId="46E83A54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4B17AE" w:rsidRPr="00715365" w14:paraId="38AA6EA0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4C47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F13F" w14:textId="50EE97FA" w:rsidR="004B17AE" w:rsidRPr="004B17AE" w:rsidRDefault="004B17AE" w:rsidP="004B17AE">
            <w:pPr>
              <w:widowControl w:val="0"/>
              <w:rPr>
                <w:bCs/>
              </w:rPr>
            </w:pPr>
            <w:r w:rsidRPr="004B17AE">
              <w:t xml:space="preserve">Массовая доля смол </w:t>
            </w:r>
            <w:proofErr w:type="spellStart"/>
            <w:r w:rsidRPr="004B17AE">
              <w:t>силикагелевых</w:t>
            </w:r>
            <w:proofErr w:type="spellEnd"/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E0BD33A" w14:textId="4E4AC1FF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14,47 – 21,79%</w:t>
            </w:r>
          </w:p>
        </w:tc>
        <w:tc>
          <w:tcPr>
            <w:tcW w:w="2436" w:type="dxa"/>
            <w:vMerge/>
          </w:tcPr>
          <w:p w14:paraId="56B35400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715365" w:rsidRPr="00715365" w14:paraId="21B75F30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7D62B5CE" w14:textId="77777777" w:rsidR="0007384F" w:rsidRPr="004B17AE" w:rsidRDefault="0007384F" w:rsidP="003A10CE">
            <w:pPr>
              <w:widowControl w:val="0"/>
            </w:pPr>
            <w:r w:rsidRPr="004B17AE">
              <w:t>4.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4EE59D31" w14:textId="210A3B83" w:rsidR="0007384F" w:rsidRPr="004B17AE" w:rsidRDefault="008A1695" w:rsidP="008E6622">
            <w:pPr>
              <w:widowControl w:val="0"/>
            </w:pPr>
            <w:r w:rsidRPr="004B17AE">
              <w:t>Физические данные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59CC364B" w14:textId="77777777" w:rsidR="0007384F" w:rsidRPr="004B17AE" w:rsidRDefault="0007384F" w:rsidP="008E6622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 w:val="restart"/>
          </w:tcPr>
          <w:p w14:paraId="16E1ADFC" w14:textId="602F5A1B" w:rsidR="0007384F" w:rsidRPr="004B17AE" w:rsidRDefault="0007384F" w:rsidP="00AC76E1">
            <w:pPr>
              <w:widowControl w:val="0"/>
              <w:jc w:val="both"/>
            </w:pPr>
            <w:r w:rsidRPr="004B17AE">
              <w:t>1. Вредные вещества в промышленности. Справочник. Химия, Л., в трех томах, под ред.</w:t>
            </w:r>
            <w:r w:rsidR="004F6FB4" w:rsidRPr="004B17AE">
              <w:t xml:space="preserve"> </w:t>
            </w:r>
            <w:r w:rsidRPr="004B17AE">
              <w:t>Н.В. Лазарева.</w:t>
            </w:r>
          </w:p>
          <w:p w14:paraId="52DA2ABF" w14:textId="019BDC33" w:rsidR="0007384F" w:rsidRPr="004B17AE" w:rsidRDefault="0007384F" w:rsidP="00AC76E1">
            <w:pPr>
              <w:widowControl w:val="0"/>
              <w:jc w:val="both"/>
            </w:pPr>
            <w:r w:rsidRPr="004B17AE">
              <w:t>2. ГОСТ 51858-2020 «Нефть общие технические условия»</w:t>
            </w:r>
          </w:p>
          <w:p w14:paraId="6ADC550A" w14:textId="7F7D9BCA" w:rsidR="0007384F" w:rsidRPr="004B17AE" w:rsidRDefault="0007384F" w:rsidP="00DD7A01">
            <w:pPr>
              <w:widowControl w:val="0"/>
              <w:jc w:val="both"/>
            </w:pPr>
            <w:r w:rsidRPr="004B17AE">
              <w:t xml:space="preserve">3. </w:t>
            </w:r>
            <w:r w:rsidR="004B17AE" w:rsidRPr="004B17AE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715365" w:rsidRPr="00715365" w14:paraId="3488DA8D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2CB8656" w14:textId="77777777" w:rsidR="0007384F" w:rsidRPr="004B17AE" w:rsidRDefault="0007384F" w:rsidP="008E6622">
            <w:pPr>
              <w:widowControl w:val="0"/>
            </w:pPr>
            <w:r w:rsidRPr="004B17AE">
              <w:t>4.1.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24ED592D" w14:textId="77777777" w:rsidR="0007384F" w:rsidRPr="004B17AE" w:rsidRDefault="0007384F" w:rsidP="008E6622">
            <w:pPr>
              <w:widowControl w:val="0"/>
            </w:pPr>
            <w:r w:rsidRPr="004B17AE">
              <w:t>молекулярный вес, г/моль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082D536" w14:textId="087CD8C4" w:rsidR="0007384F" w:rsidRPr="004B17AE" w:rsidRDefault="0007384F" w:rsidP="008E6622">
            <w:pPr>
              <w:widowControl w:val="0"/>
              <w:jc w:val="center"/>
            </w:pPr>
            <w:r w:rsidRPr="004B17AE">
              <w:rPr>
                <w:lang w:val="en-US"/>
              </w:rPr>
              <w:t>220—400</w:t>
            </w:r>
          </w:p>
        </w:tc>
        <w:tc>
          <w:tcPr>
            <w:tcW w:w="2436" w:type="dxa"/>
            <w:vMerge/>
          </w:tcPr>
          <w:p w14:paraId="763A457E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08A5AE47" w14:textId="77777777" w:rsidTr="00E14332">
        <w:trPr>
          <w:trHeight w:val="947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01351CBB" w14:textId="77777777" w:rsidR="0007384F" w:rsidRPr="004B17AE" w:rsidRDefault="0007384F" w:rsidP="008E6622">
            <w:pPr>
              <w:widowControl w:val="0"/>
            </w:pPr>
            <w:r w:rsidRPr="004B17AE">
              <w:t>4.2.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6D9BECAD" w14:textId="4A7283BC" w:rsidR="0007384F" w:rsidRPr="004B17AE" w:rsidRDefault="0007384F" w:rsidP="008E6622">
            <w:pPr>
              <w:widowControl w:val="0"/>
            </w:pPr>
            <w:r w:rsidRPr="004B17AE">
              <w:t xml:space="preserve">температура кипения, </w:t>
            </w:r>
            <w:r w:rsidRPr="004B17AE">
              <w:rPr>
                <w:vertAlign w:val="superscript"/>
              </w:rPr>
              <w:t>0</w:t>
            </w:r>
            <w:r w:rsidRPr="004B17AE">
              <w:t xml:space="preserve">С (при </w:t>
            </w:r>
            <w:proofErr w:type="gramStart"/>
            <w:r w:rsidRPr="004B17AE">
              <w:t>давлении  101</w:t>
            </w:r>
            <w:proofErr w:type="gramEnd"/>
            <w:r w:rsidRPr="004B17AE">
              <w:t xml:space="preserve"> кПа)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11D39247" w14:textId="4D3DFEC7" w:rsidR="0007384F" w:rsidRPr="004B17AE" w:rsidRDefault="0007384F" w:rsidP="00493D6C">
            <w:pPr>
              <w:widowControl w:val="0"/>
              <w:jc w:val="center"/>
            </w:pPr>
            <w:r w:rsidRPr="004B17AE">
              <w:rPr>
                <w:lang w:val="en-US"/>
              </w:rPr>
              <w:t>264</w:t>
            </w:r>
          </w:p>
        </w:tc>
        <w:tc>
          <w:tcPr>
            <w:tcW w:w="2436" w:type="dxa"/>
            <w:vMerge/>
          </w:tcPr>
          <w:p w14:paraId="7C9F5C52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177CDE25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571B9044" w14:textId="77777777" w:rsidR="0007384F" w:rsidRPr="004B17AE" w:rsidRDefault="0007384F" w:rsidP="000F6525">
            <w:pPr>
              <w:widowControl w:val="0"/>
            </w:pPr>
            <w:r w:rsidRPr="004B17AE">
              <w:t>4.3.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577A5C90" w14:textId="77777777" w:rsidR="0007384F" w:rsidRPr="004B17AE" w:rsidRDefault="0007384F" w:rsidP="000F6525">
            <w:pPr>
              <w:widowControl w:val="0"/>
            </w:pPr>
            <w:r w:rsidRPr="004B17AE">
              <w:t xml:space="preserve">плотность при 20 </w:t>
            </w:r>
            <w:r w:rsidRPr="004B17AE">
              <w:rPr>
                <w:vertAlign w:val="superscript"/>
              </w:rPr>
              <w:t>0</w:t>
            </w:r>
            <w:r w:rsidRPr="004B17AE">
              <w:t>С,</w:t>
            </w:r>
          </w:p>
          <w:p w14:paraId="0C3DF4AE" w14:textId="77777777" w:rsidR="0007384F" w:rsidRPr="004B17AE" w:rsidRDefault="0007384F" w:rsidP="000F6525">
            <w:pPr>
              <w:widowControl w:val="0"/>
            </w:pPr>
            <w:r w:rsidRPr="004B17AE">
              <w:t>кг/м</w:t>
            </w:r>
            <w:r w:rsidRPr="004B17AE">
              <w:rPr>
                <w:vertAlign w:val="superscript"/>
              </w:rPr>
              <w:t>3</w:t>
            </w:r>
          </w:p>
        </w:tc>
        <w:tc>
          <w:tcPr>
            <w:tcW w:w="3998" w:type="dxa"/>
            <w:tcBorders>
              <w:top w:val="nil"/>
              <w:bottom w:val="nil"/>
            </w:tcBorders>
          </w:tcPr>
          <w:p w14:paraId="3FE06E0F" w14:textId="7F688046" w:rsidR="0007384F" w:rsidRPr="004B17AE" w:rsidRDefault="004B17AE" w:rsidP="000F6525">
            <w:pPr>
              <w:widowControl w:val="0"/>
              <w:jc w:val="center"/>
              <w:rPr>
                <w:highlight w:val="green"/>
              </w:rPr>
            </w:pPr>
            <w:r w:rsidRPr="004B17AE">
              <w:rPr>
                <w:highlight w:val="yellow"/>
              </w:rPr>
              <w:t>889</w:t>
            </w:r>
          </w:p>
        </w:tc>
        <w:tc>
          <w:tcPr>
            <w:tcW w:w="2436" w:type="dxa"/>
            <w:vMerge/>
          </w:tcPr>
          <w:p w14:paraId="1FEB0DCB" w14:textId="77777777" w:rsidR="0007384F" w:rsidRPr="004B17AE" w:rsidRDefault="0007384F" w:rsidP="000F6525">
            <w:pPr>
              <w:widowControl w:val="0"/>
            </w:pPr>
          </w:p>
        </w:tc>
      </w:tr>
      <w:tr w:rsidR="00715365" w:rsidRPr="00715365" w14:paraId="1206A363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2C62EA2A" w14:textId="77777777" w:rsidR="0007384F" w:rsidRPr="004B17AE" w:rsidRDefault="0007384F" w:rsidP="000F6525">
            <w:pPr>
              <w:widowControl w:val="0"/>
            </w:pPr>
            <w:r w:rsidRPr="004B17AE">
              <w:t>4.4.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69BE13FD" w14:textId="639F6EE8" w:rsidR="0007384F" w:rsidRPr="004B17AE" w:rsidRDefault="0007384F" w:rsidP="000F6525">
            <w:pPr>
              <w:widowControl w:val="0"/>
            </w:pPr>
            <w:r w:rsidRPr="004B17AE">
              <w:t xml:space="preserve">Давление насыщенного пара, кПа 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</w:tcPr>
          <w:p w14:paraId="3C11BCBC" w14:textId="001420D0" w:rsidR="0007384F" w:rsidRPr="004B17AE" w:rsidRDefault="0007384F" w:rsidP="000F6525">
            <w:pPr>
              <w:widowControl w:val="0"/>
              <w:jc w:val="center"/>
              <w:rPr>
                <w:highlight w:val="green"/>
              </w:rPr>
            </w:pPr>
            <w:r w:rsidRPr="004B17AE">
              <w:t>66,7</w:t>
            </w:r>
          </w:p>
        </w:tc>
        <w:tc>
          <w:tcPr>
            <w:tcW w:w="2436" w:type="dxa"/>
            <w:vMerge/>
          </w:tcPr>
          <w:p w14:paraId="0F823A63" w14:textId="77777777" w:rsidR="0007384F" w:rsidRPr="004B17AE" w:rsidRDefault="0007384F" w:rsidP="000F6525">
            <w:pPr>
              <w:widowControl w:val="0"/>
            </w:pPr>
          </w:p>
        </w:tc>
      </w:tr>
      <w:tr w:rsidR="00715365" w:rsidRPr="00715365" w14:paraId="39C68CB4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23B6C204" w14:textId="77777777" w:rsidR="0007384F" w:rsidRPr="004B17AE" w:rsidRDefault="0007384F" w:rsidP="008E6622">
            <w:pPr>
              <w:widowControl w:val="0"/>
            </w:pPr>
            <w:r w:rsidRPr="004B17AE">
              <w:t>5.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353DDE02" w14:textId="77777777" w:rsidR="0007384F" w:rsidRPr="004B17AE" w:rsidRDefault="0007384F" w:rsidP="008E6622">
            <w:pPr>
              <w:widowControl w:val="0"/>
            </w:pPr>
            <w:r w:rsidRPr="004B17AE">
              <w:t xml:space="preserve">Данные о </w:t>
            </w:r>
            <w:proofErr w:type="gramStart"/>
            <w:r w:rsidRPr="004B17AE">
              <w:t>взрыво-опасности</w:t>
            </w:r>
            <w:proofErr w:type="gramEnd"/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217AC24D" w14:textId="77777777" w:rsidR="0007384F" w:rsidRPr="004B17AE" w:rsidRDefault="0007384F" w:rsidP="008E6622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7D7CDA10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544029D6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11096A8" w14:textId="77777777" w:rsidR="0007384F" w:rsidRPr="004B17AE" w:rsidRDefault="0007384F" w:rsidP="008E6622">
            <w:pPr>
              <w:widowControl w:val="0"/>
            </w:pPr>
            <w:r w:rsidRPr="004B17AE">
              <w:t>5.1.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44706686" w14:textId="77777777" w:rsidR="0007384F" w:rsidRPr="004B17AE" w:rsidRDefault="0007384F" w:rsidP="008E6622">
            <w:pPr>
              <w:widowControl w:val="0"/>
            </w:pPr>
            <w:r w:rsidRPr="004B17AE">
              <w:t xml:space="preserve">температура вспышки </w:t>
            </w:r>
            <w:r w:rsidRPr="004B17AE">
              <w:rPr>
                <w:vertAlign w:val="superscript"/>
              </w:rPr>
              <w:t>0</w:t>
            </w:r>
            <w:r w:rsidRPr="004B17AE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71A0510" w14:textId="4B9B9C27" w:rsidR="0007384F" w:rsidRPr="004B17AE" w:rsidRDefault="0007384F" w:rsidP="00B94046">
            <w:pPr>
              <w:widowControl w:val="0"/>
              <w:jc w:val="center"/>
            </w:pPr>
            <w:r w:rsidRPr="004B17AE">
              <w:t>−35 ÷ +121</w:t>
            </w:r>
          </w:p>
        </w:tc>
        <w:tc>
          <w:tcPr>
            <w:tcW w:w="2436" w:type="dxa"/>
            <w:vMerge/>
          </w:tcPr>
          <w:p w14:paraId="2C40FD3F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1079F08E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3C91C950" w14:textId="77777777" w:rsidR="0007384F" w:rsidRPr="004B17AE" w:rsidRDefault="0007384F" w:rsidP="008E6622">
            <w:pPr>
              <w:widowControl w:val="0"/>
            </w:pPr>
            <w:r w:rsidRPr="004B17AE">
              <w:t>5.2.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3FE4E258" w14:textId="77777777" w:rsidR="0007384F" w:rsidRPr="004B17AE" w:rsidRDefault="0007384F" w:rsidP="008E6622">
            <w:pPr>
              <w:widowControl w:val="0"/>
            </w:pPr>
            <w:r w:rsidRPr="004B17AE">
              <w:t xml:space="preserve">температура самовоспламенения </w:t>
            </w:r>
            <w:r w:rsidRPr="004B17AE">
              <w:rPr>
                <w:vertAlign w:val="superscript"/>
              </w:rPr>
              <w:t>0</w:t>
            </w:r>
            <w:r w:rsidRPr="004B17AE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ACC3378" w14:textId="1FA0F05F" w:rsidR="0007384F" w:rsidRPr="004B17AE" w:rsidRDefault="0007384F" w:rsidP="008E6622">
            <w:pPr>
              <w:widowControl w:val="0"/>
              <w:jc w:val="center"/>
            </w:pPr>
            <w:r w:rsidRPr="004B17AE">
              <w:t>222</w:t>
            </w:r>
          </w:p>
        </w:tc>
        <w:tc>
          <w:tcPr>
            <w:tcW w:w="2436" w:type="dxa"/>
            <w:vMerge/>
          </w:tcPr>
          <w:p w14:paraId="16DF52D8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52082B50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310E2106" w14:textId="77777777" w:rsidR="0007384F" w:rsidRPr="004B17AE" w:rsidRDefault="0007384F" w:rsidP="008E6622">
            <w:pPr>
              <w:widowControl w:val="0"/>
            </w:pPr>
            <w:r w:rsidRPr="004B17AE">
              <w:t>5.3.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0615A7D1" w14:textId="77777777" w:rsidR="0007384F" w:rsidRPr="004B17AE" w:rsidRDefault="0007384F" w:rsidP="008E6622">
            <w:pPr>
              <w:widowControl w:val="0"/>
            </w:pPr>
            <w:r w:rsidRPr="004B17AE">
              <w:t>пределы взрываемости, % (об.)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07D3BF17" w14:textId="77777777" w:rsidR="0007384F" w:rsidRPr="004B17AE" w:rsidRDefault="0007384F" w:rsidP="008E6622">
            <w:pPr>
              <w:widowControl w:val="0"/>
              <w:jc w:val="center"/>
            </w:pPr>
            <w:r w:rsidRPr="004B17AE">
              <w:t xml:space="preserve">2,9 </w:t>
            </w:r>
            <w:r w:rsidRPr="004B17AE">
              <w:sym w:font="Symbol" w:char="F0B8"/>
            </w:r>
            <w:r w:rsidRPr="004B17AE">
              <w:t xml:space="preserve"> 15</w:t>
            </w:r>
          </w:p>
        </w:tc>
        <w:tc>
          <w:tcPr>
            <w:tcW w:w="2436" w:type="dxa"/>
            <w:vMerge/>
          </w:tcPr>
          <w:p w14:paraId="615697BD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00DB08A1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0A8F424E" w14:textId="2DC49183" w:rsidR="0007384F" w:rsidRPr="004B17AE" w:rsidRDefault="0007384F" w:rsidP="008E6622">
            <w:pPr>
              <w:widowControl w:val="0"/>
            </w:pPr>
            <w:r w:rsidRPr="004B17AE">
              <w:t>5.4.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34EF727E" w14:textId="0B3859DB" w:rsidR="0007384F" w:rsidRPr="004B17AE" w:rsidRDefault="0007384F" w:rsidP="008E6622">
            <w:pPr>
              <w:widowControl w:val="0"/>
            </w:pPr>
            <w:r w:rsidRPr="004B17AE">
              <w:t>скорость выгорания, м/с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  <w:vAlign w:val="center"/>
          </w:tcPr>
          <w:p w14:paraId="6108228A" w14:textId="1CF5B81C" w:rsidR="0007384F" w:rsidRPr="004B17AE" w:rsidRDefault="0007384F" w:rsidP="0007384F">
            <w:pPr>
              <w:widowControl w:val="0"/>
              <w:jc w:val="center"/>
            </w:pPr>
            <w:r w:rsidRPr="004B17AE">
              <w:t>5,2∙10</w:t>
            </w:r>
            <w:r w:rsidRPr="004B17AE">
              <w:rPr>
                <w:vertAlign w:val="superscript"/>
              </w:rPr>
              <w:t>-5</w:t>
            </w:r>
            <w:r w:rsidRPr="004B17AE">
              <w:t xml:space="preserve"> ÷ 7∙10</w:t>
            </w:r>
            <w:r w:rsidRPr="004B17AE">
              <w:rPr>
                <w:vertAlign w:val="superscript"/>
              </w:rPr>
              <w:t>-4</w:t>
            </w:r>
          </w:p>
        </w:tc>
        <w:tc>
          <w:tcPr>
            <w:tcW w:w="2436" w:type="dxa"/>
            <w:vMerge/>
          </w:tcPr>
          <w:p w14:paraId="1021EF03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64636F3B" w14:textId="77777777" w:rsidTr="00E14332">
        <w:trPr>
          <w:trHeight w:val="20"/>
        </w:trPr>
        <w:tc>
          <w:tcPr>
            <w:tcW w:w="812" w:type="dxa"/>
            <w:tcBorders>
              <w:bottom w:val="nil"/>
            </w:tcBorders>
            <w:vAlign w:val="center"/>
          </w:tcPr>
          <w:p w14:paraId="1E728D5B" w14:textId="77777777" w:rsidR="000F65DB" w:rsidRPr="004B17AE" w:rsidRDefault="000F65DB" w:rsidP="000F65DB">
            <w:pPr>
              <w:pageBreakBefore/>
              <w:widowControl w:val="0"/>
            </w:pPr>
            <w:r w:rsidRPr="004B17AE">
              <w:lastRenderedPageBreak/>
              <w:t>6.</w:t>
            </w:r>
          </w:p>
        </w:tc>
        <w:tc>
          <w:tcPr>
            <w:tcW w:w="2530" w:type="dxa"/>
            <w:tcBorders>
              <w:bottom w:val="nil"/>
            </w:tcBorders>
            <w:vAlign w:val="center"/>
          </w:tcPr>
          <w:p w14:paraId="2BA5A81D" w14:textId="77777777" w:rsidR="000F65DB" w:rsidRPr="004B17AE" w:rsidRDefault="000F65DB" w:rsidP="000F65DB">
            <w:pPr>
              <w:widowControl w:val="0"/>
            </w:pPr>
            <w:r w:rsidRPr="004B17AE">
              <w:t>Данные о токсической опасности</w:t>
            </w:r>
          </w:p>
        </w:tc>
        <w:tc>
          <w:tcPr>
            <w:tcW w:w="3998" w:type="dxa"/>
            <w:vMerge w:val="restart"/>
          </w:tcPr>
          <w:p w14:paraId="7C3DD3C8" w14:textId="4C2BE8CB" w:rsidR="000F65DB" w:rsidRPr="004B17AE" w:rsidRDefault="000F65DB" w:rsidP="000F65DB">
            <w:pPr>
              <w:widowControl w:val="0"/>
              <w:jc w:val="center"/>
            </w:pPr>
            <w:r w:rsidRPr="004B17AE"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Pr="004B17AE">
              <w:rPr>
                <w:vertAlign w:val="superscript"/>
              </w:rPr>
              <w:t>3</w:t>
            </w:r>
            <w:r w:rsidRPr="004B17AE">
              <w:t xml:space="preserve">), при хранении и лабораторных испытаниях - к 4- </w:t>
            </w:r>
            <w:proofErr w:type="spellStart"/>
            <w:r w:rsidRPr="004B17AE">
              <w:t>му</w:t>
            </w:r>
            <w:proofErr w:type="spellEnd"/>
            <w:r w:rsidRPr="004B17AE">
              <w:t xml:space="preserve"> классу опасности (предельно допустимая концентрация по углеводородам алифатическим предельным C</w:t>
            </w:r>
            <w:r w:rsidRPr="004B17AE">
              <w:rPr>
                <w:vertAlign w:val="subscript"/>
              </w:rPr>
              <w:t>1</w:t>
            </w:r>
            <w:r w:rsidRPr="004B17AE">
              <w:t xml:space="preserve"> -C</w:t>
            </w:r>
            <w:r w:rsidRPr="004B17AE">
              <w:rPr>
                <w:vertAlign w:val="subscript"/>
              </w:rPr>
              <w:t>10</w:t>
            </w:r>
            <w:r w:rsidRPr="004B17AE">
              <w:t xml:space="preserve"> в пересчете на углерод - не более 900/300 мг/м</w:t>
            </w:r>
            <w:r w:rsidRPr="004B17AE">
              <w:rPr>
                <w:vertAlign w:val="superscript"/>
              </w:rPr>
              <w:t>3</w:t>
            </w:r>
            <w:r w:rsidRPr="004B17AE">
              <w:t>. Нефть, содержащую сероводород (</w:t>
            </w:r>
            <w:proofErr w:type="spellStart"/>
            <w:r w:rsidRPr="004B17AE">
              <w:t>дигидросульфид</w:t>
            </w:r>
            <w:proofErr w:type="spellEnd"/>
            <w:r w:rsidRPr="004B17AE">
              <w:t>) с массовой долей более 20 млн , считают сероводородсодержащей и относят ко 2-му классу опасности. Предельно допустимая концентрация сероводорода (</w:t>
            </w:r>
            <w:proofErr w:type="spellStart"/>
            <w:r w:rsidRPr="004B17AE">
              <w:t>дигидросульфида</w:t>
            </w:r>
            <w:proofErr w:type="spellEnd"/>
            <w:r w:rsidRPr="004B17AE">
              <w:t>) в воздухе рабочей зоны не более 10 мг/м</w:t>
            </w:r>
            <w:r w:rsidRPr="004B17AE">
              <w:rPr>
                <w:vertAlign w:val="superscript"/>
              </w:rPr>
              <w:t>3</w:t>
            </w:r>
            <w:r w:rsidRPr="004B17AE">
              <w:t>, сероводорода (</w:t>
            </w:r>
            <w:proofErr w:type="spellStart"/>
            <w:r w:rsidRPr="004B17AE">
              <w:t>дигидросульфида</w:t>
            </w:r>
            <w:proofErr w:type="spellEnd"/>
            <w:r w:rsidRPr="004B17AE">
              <w:t>) в смеси с углеводородами С</w:t>
            </w:r>
            <w:r w:rsidRPr="004B17AE">
              <w:rPr>
                <w:vertAlign w:val="subscript"/>
              </w:rPr>
              <w:t>1</w:t>
            </w:r>
            <w:r w:rsidRPr="004B17AE">
              <w:t xml:space="preserve"> -С</w:t>
            </w:r>
            <w:r w:rsidRPr="004B17AE">
              <w:rPr>
                <w:vertAlign w:val="subscript"/>
              </w:rPr>
              <w:t>5</w:t>
            </w:r>
            <w:r w:rsidRPr="004B17AE">
              <w:t xml:space="preserve"> - не более 3 мг/м</w:t>
            </w:r>
            <w:r w:rsidRPr="004B17AE">
              <w:rPr>
                <w:vertAlign w:val="superscript"/>
              </w:rPr>
              <w:t>3</w:t>
            </w:r>
            <w:r w:rsidRPr="004B17AE">
              <w:t>, класс опасности 2.</w:t>
            </w:r>
          </w:p>
        </w:tc>
        <w:tc>
          <w:tcPr>
            <w:tcW w:w="2436" w:type="dxa"/>
            <w:vMerge w:val="restart"/>
          </w:tcPr>
          <w:p w14:paraId="6AF28D93" w14:textId="77777777" w:rsidR="000F65DB" w:rsidRPr="004B17AE" w:rsidRDefault="000F65DB" w:rsidP="000F65DB">
            <w:pPr>
              <w:widowControl w:val="0"/>
            </w:pPr>
            <w:r w:rsidRPr="004B17AE">
              <w:t>1. СанПиН 1.2.3685-21 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762E2C39" w14:textId="61DE7235" w:rsidR="000F65DB" w:rsidRPr="004B17AE" w:rsidRDefault="000F65DB" w:rsidP="000F65DB">
            <w:pPr>
              <w:widowControl w:val="0"/>
            </w:pPr>
            <w:r w:rsidRPr="004B17AE">
              <w:t>2. ГОСТ Р 51858-2020. Нефть. Общие технические условия.</w:t>
            </w:r>
          </w:p>
        </w:tc>
      </w:tr>
      <w:tr w:rsidR="00715365" w:rsidRPr="00715365" w14:paraId="685737A5" w14:textId="77777777" w:rsidTr="00E14332">
        <w:trPr>
          <w:trHeight w:val="938"/>
        </w:trPr>
        <w:tc>
          <w:tcPr>
            <w:tcW w:w="812" w:type="dxa"/>
            <w:tcBorders>
              <w:top w:val="nil"/>
            </w:tcBorders>
            <w:vAlign w:val="center"/>
          </w:tcPr>
          <w:p w14:paraId="55AF1342" w14:textId="44670E1E" w:rsidR="000F65DB" w:rsidRPr="004B17AE" w:rsidRDefault="000F65DB" w:rsidP="000F65DB">
            <w:pPr>
              <w:widowControl w:val="0"/>
            </w:pPr>
          </w:p>
        </w:tc>
        <w:tc>
          <w:tcPr>
            <w:tcW w:w="2530" w:type="dxa"/>
            <w:tcBorders>
              <w:top w:val="nil"/>
            </w:tcBorders>
            <w:vAlign w:val="center"/>
          </w:tcPr>
          <w:p w14:paraId="3882A93D" w14:textId="0754344C" w:rsidR="000F65DB" w:rsidRPr="004B17AE" w:rsidRDefault="000F65DB" w:rsidP="000F65DB">
            <w:pPr>
              <w:widowControl w:val="0"/>
            </w:pPr>
          </w:p>
        </w:tc>
        <w:tc>
          <w:tcPr>
            <w:tcW w:w="3998" w:type="dxa"/>
            <w:vMerge/>
          </w:tcPr>
          <w:p w14:paraId="07A34FF9" w14:textId="3CA61664" w:rsidR="000F65DB" w:rsidRPr="004B17AE" w:rsidRDefault="000F65DB" w:rsidP="000F65DB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1F3FA986" w14:textId="77777777" w:rsidR="000F65DB" w:rsidRPr="004B17AE" w:rsidRDefault="000F65DB" w:rsidP="000F65DB">
            <w:pPr>
              <w:widowControl w:val="0"/>
            </w:pPr>
          </w:p>
        </w:tc>
      </w:tr>
      <w:tr w:rsidR="00715365" w:rsidRPr="00715365" w14:paraId="044C1038" w14:textId="77777777" w:rsidTr="00E14332">
        <w:trPr>
          <w:trHeight w:val="20"/>
        </w:trPr>
        <w:tc>
          <w:tcPr>
            <w:tcW w:w="812" w:type="dxa"/>
            <w:vAlign w:val="center"/>
          </w:tcPr>
          <w:p w14:paraId="195A7342" w14:textId="77777777" w:rsidR="004C653C" w:rsidRPr="004B17AE" w:rsidRDefault="004C653C" w:rsidP="008E6622">
            <w:pPr>
              <w:widowControl w:val="0"/>
            </w:pPr>
            <w:r w:rsidRPr="004B17AE">
              <w:t>7.</w:t>
            </w:r>
          </w:p>
        </w:tc>
        <w:tc>
          <w:tcPr>
            <w:tcW w:w="2530" w:type="dxa"/>
            <w:vAlign w:val="center"/>
          </w:tcPr>
          <w:p w14:paraId="3E045D1B" w14:textId="77777777" w:rsidR="004C653C" w:rsidRPr="004B17AE" w:rsidRDefault="004C653C" w:rsidP="008E6622">
            <w:pPr>
              <w:widowControl w:val="0"/>
            </w:pPr>
            <w:r w:rsidRPr="004B17AE">
              <w:t>Реакционная способность</w:t>
            </w:r>
          </w:p>
        </w:tc>
        <w:tc>
          <w:tcPr>
            <w:tcW w:w="3998" w:type="dxa"/>
            <w:vAlign w:val="center"/>
          </w:tcPr>
          <w:p w14:paraId="48749C24" w14:textId="032C1632" w:rsidR="004C653C" w:rsidRPr="004B17AE" w:rsidRDefault="0007384F" w:rsidP="00B20886">
            <w:pPr>
              <w:widowControl w:val="0"/>
              <w:jc w:val="both"/>
            </w:pPr>
            <w:r w:rsidRPr="004B17AE">
              <w:t>Соответствующие олефины (C</w:t>
            </w:r>
            <w:r w:rsidRPr="004B17AE">
              <w:rPr>
                <w:vertAlign w:val="subscript"/>
              </w:rPr>
              <w:t>n</w:t>
            </w:r>
            <w:r w:rsidRPr="004B17AE">
              <w:t>H</w:t>
            </w:r>
            <w:r w:rsidRPr="004B17AE">
              <w:rPr>
                <w:vertAlign w:val="subscript"/>
              </w:rPr>
              <w:t>2n</w:t>
            </w:r>
            <w:r w:rsidRPr="004B17AE">
              <w:t>) и ацетилены (C</w:t>
            </w:r>
            <w:r w:rsidRPr="004B17AE">
              <w:rPr>
                <w:vertAlign w:val="subscript"/>
              </w:rPr>
              <w:t>n</w:t>
            </w:r>
            <w:r w:rsidRPr="004B17AE">
              <w:t>H2</w:t>
            </w:r>
            <w:r w:rsidRPr="004B17AE">
              <w:rPr>
                <w:vertAlign w:val="subscript"/>
              </w:rPr>
              <w:t>n</w:t>
            </w:r>
            <w:r w:rsidRPr="004B17AE">
              <w:t xml:space="preserve"> – 2) обладают высокой химической активностью</w:t>
            </w:r>
            <w:r w:rsidR="00B20886" w:rsidRPr="004B17AE">
              <w:t>. Вступают в реакции присоединения и замещения.</w:t>
            </w:r>
          </w:p>
        </w:tc>
        <w:tc>
          <w:tcPr>
            <w:tcW w:w="2436" w:type="dxa"/>
            <w:vMerge/>
          </w:tcPr>
          <w:p w14:paraId="3C96E7EC" w14:textId="77777777" w:rsidR="004C653C" w:rsidRPr="004B17AE" w:rsidRDefault="004C653C" w:rsidP="008E6622">
            <w:pPr>
              <w:widowControl w:val="0"/>
            </w:pPr>
          </w:p>
        </w:tc>
      </w:tr>
      <w:tr w:rsidR="00715365" w:rsidRPr="00715365" w14:paraId="4A47E304" w14:textId="77777777" w:rsidTr="00E14332">
        <w:trPr>
          <w:trHeight w:val="20"/>
        </w:trPr>
        <w:tc>
          <w:tcPr>
            <w:tcW w:w="812" w:type="dxa"/>
            <w:vAlign w:val="center"/>
          </w:tcPr>
          <w:p w14:paraId="7516F2C2" w14:textId="77777777" w:rsidR="004C653C" w:rsidRPr="004B17AE" w:rsidRDefault="004C653C" w:rsidP="008E6622">
            <w:pPr>
              <w:widowControl w:val="0"/>
            </w:pPr>
            <w:r w:rsidRPr="004B17AE">
              <w:t>8.</w:t>
            </w:r>
          </w:p>
        </w:tc>
        <w:tc>
          <w:tcPr>
            <w:tcW w:w="2530" w:type="dxa"/>
            <w:vAlign w:val="center"/>
          </w:tcPr>
          <w:p w14:paraId="0C6BE215" w14:textId="77777777" w:rsidR="004C653C" w:rsidRPr="004B17AE" w:rsidRDefault="004C653C" w:rsidP="008E6622">
            <w:pPr>
              <w:widowControl w:val="0"/>
            </w:pPr>
            <w:r w:rsidRPr="004B17AE">
              <w:t>Запах</w:t>
            </w:r>
          </w:p>
        </w:tc>
        <w:tc>
          <w:tcPr>
            <w:tcW w:w="3998" w:type="dxa"/>
            <w:vAlign w:val="center"/>
          </w:tcPr>
          <w:p w14:paraId="21CCFECC" w14:textId="1A536B61" w:rsidR="004C653C" w:rsidRPr="004B17AE" w:rsidRDefault="00B20886" w:rsidP="00B20886">
            <w:pPr>
              <w:widowControl w:val="0"/>
              <w:jc w:val="both"/>
            </w:pPr>
            <w:r w:rsidRPr="004B17AE">
              <w:t xml:space="preserve">Имеет специфический запах, также варьирующий от лёгкого приятного до тяжёлого и очень неприятного. Большинство углеводородов нефти (кроме ароматических) в чистом виде лишено запаха и цвета. </w:t>
            </w:r>
          </w:p>
        </w:tc>
        <w:tc>
          <w:tcPr>
            <w:tcW w:w="2436" w:type="dxa"/>
            <w:vAlign w:val="center"/>
          </w:tcPr>
          <w:p w14:paraId="5057904E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 xml:space="preserve">Справочник </w:t>
            </w:r>
            <w:proofErr w:type="spellStart"/>
            <w:r w:rsidRPr="004B17AE">
              <w:t>нефтепереработчика</w:t>
            </w:r>
            <w:proofErr w:type="spellEnd"/>
            <w:r w:rsidRPr="004B17AE">
              <w:t xml:space="preserve"> под ред. Ластовкина Г.А., Радченко Е.Д., Рудина М.Г.: Л., Химия, 1986 г.</w:t>
            </w:r>
          </w:p>
        </w:tc>
      </w:tr>
      <w:tr w:rsidR="00715365" w:rsidRPr="00715365" w14:paraId="7CD2D39F" w14:textId="77777777" w:rsidTr="00E14332">
        <w:trPr>
          <w:trHeight w:val="20"/>
        </w:trPr>
        <w:tc>
          <w:tcPr>
            <w:tcW w:w="812" w:type="dxa"/>
            <w:vAlign w:val="center"/>
          </w:tcPr>
          <w:p w14:paraId="42DCF2C2" w14:textId="77777777" w:rsidR="004C653C" w:rsidRPr="004B17AE" w:rsidRDefault="004C653C" w:rsidP="008E6622">
            <w:pPr>
              <w:widowControl w:val="0"/>
            </w:pPr>
            <w:r w:rsidRPr="004B17AE">
              <w:t>9.</w:t>
            </w:r>
          </w:p>
        </w:tc>
        <w:tc>
          <w:tcPr>
            <w:tcW w:w="2530" w:type="dxa"/>
            <w:vAlign w:val="center"/>
          </w:tcPr>
          <w:p w14:paraId="3159E24E" w14:textId="77777777" w:rsidR="004C653C" w:rsidRPr="004B17AE" w:rsidRDefault="004C653C" w:rsidP="008E6622">
            <w:pPr>
              <w:widowControl w:val="0"/>
            </w:pPr>
            <w:r w:rsidRPr="004B17AE">
              <w:t>Коррозионное воздействие</w:t>
            </w:r>
          </w:p>
        </w:tc>
        <w:tc>
          <w:tcPr>
            <w:tcW w:w="3998" w:type="dxa"/>
            <w:vAlign w:val="center"/>
          </w:tcPr>
          <w:p w14:paraId="604B9E67" w14:textId="61A8470D" w:rsidR="004C653C" w:rsidRPr="004B17AE" w:rsidRDefault="00B20886" w:rsidP="00B20886">
            <w:pPr>
              <w:widowControl w:val="0"/>
              <w:jc w:val="both"/>
            </w:pPr>
            <w:r w:rsidRPr="004B17AE">
              <w:t xml:space="preserve">Коррозионная активность нефти определяется в основном содержанием в ней меркаптанов-тиоспиртов (R-SH), сероводорода и серы. Меркаптаны вызывают коррозию Co, Ni, Pb, </w:t>
            </w:r>
            <w:proofErr w:type="spellStart"/>
            <w:r w:rsidRPr="004B17AE">
              <w:t>Sn</w:t>
            </w:r>
            <w:proofErr w:type="spellEnd"/>
            <w:r w:rsidRPr="004B17AE">
              <w:t xml:space="preserve">, </w:t>
            </w:r>
            <w:proofErr w:type="spellStart"/>
            <w:r w:rsidRPr="004B17AE">
              <w:t>Cu</w:t>
            </w:r>
            <w:proofErr w:type="spellEnd"/>
            <w:r w:rsidRPr="004B17AE">
              <w:t xml:space="preserve">, Ag, CD с образованием </w:t>
            </w:r>
            <w:proofErr w:type="spellStart"/>
            <w:r w:rsidRPr="004B17AE">
              <w:t>меркаптидов</w:t>
            </w:r>
            <w:proofErr w:type="spellEnd"/>
            <w:r w:rsidRPr="004B17AE">
              <w:t xml:space="preserve"> типа Me (SR) n. Сероводород вызывает коррозию Fe, Pb, </w:t>
            </w:r>
            <w:proofErr w:type="spellStart"/>
            <w:r w:rsidRPr="004B17AE">
              <w:t>Cu</w:t>
            </w:r>
            <w:proofErr w:type="spellEnd"/>
            <w:r w:rsidRPr="004B17AE">
              <w:t xml:space="preserve">, Ag, CD с образованием сульфидов. Сера вызывает коррозию </w:t>
            </w:r>
            <w:proofErr w:type="spellStart"/>
            <w:r w:rsidRPr="004B17AE">
              <w:t>Cu</w:t>
            </w:r>
            <w:proofErr w:type="spellEnd"/>
            <w:r w:rsidRPr="004B17AE">
              <w:t xml:space="preserve"> и Ag с образованием сульфидов. Присутствие воды повышает коррозионную активность нефти, содержащей меркаптаны и сероводород.</w:t>
            </w:r>
          </w:p>
        </w:tc>
        <w:tc>
          <w:tcPr>
            <w:tcW w:w="2436" w:type="dxa"/>
            <w:vAlign w:val="center"/>
          </w:tcPr>
          <w:p w14:paraId="5008CDFA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Туфанов Д.Г. Коррозионная стойкость нержавеющих сталей. Справочник: М., Металлургия, 1982 г.</w:t>
            </w:r>
          </w:p>
        </w:tc>
      </w:tr>
      <w:tr w:rsidR="00715365" w:rsidRPr="00715365" w14:paraId="735F8139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F0D78DE" w14:textId="77777777" w:rsidR="004C653C" w:rsidRPr="004B17AE" w:rsidRDefault="004C653C" w:rsidP="008E6622">
            <w:pPr>
              <w:widowControl w:val="0"/>
            </w:pPr>
            <w:r w:rsidRPr="004B17AE">
              <w:t>10.</w:t>
            </w:r>
          </w:p>
        </w:tc>
        <w:tc>
          <w:tcPr>
            <w:tcW w:w="2530" w:type="dxa"/>
            <w:vAlign w:val="center"/>
          </w:tcPr>
          <w:p w14:paraId="02E2AB1A" w14:textId="77777777" w:rsidR="004C653C" w:rsidRPr="004B17AE" w:rsidRDefault="004C653C" w:rsidP="008E6622">
            <w:pPr>
              <w:widowControl w:val="0"/>
            </w:pPr>
            <w:r w:rsidRPr="004B17AE">
              <w:t>Меры предосторожности</w:t>
            </w:r>
          </w:p>
        </w:tc>
        <w:tc>
          <w:tcPr>
            <w:tcW w:w="3998" w:type="dxa"/>
            <w:vAlign w:val="center"/>
          </w:tcPr>
          <w:p w14:paraId="4CCABEBD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1. Исключить попадание на кожу рук и лица.</w:t>
            </w:r>
          </w:p>
          <w:p w14:paraId="19043EA5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lastRenderedPageBreak/>
              <w:t>2. Оснащение рабочих мест средствами безопасности, приборами контроля загазованности.</w:t>
            </w:r>
          </w:p>
          <w:p w14:paraId="52E3EC39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3. Использование СИЗ.</w:t>
            </w:r>
          </w:p>
        </w:tc>
        <w:tc>
          <w:tcPr>
            <w:tcW w:w="2436" w:type="dxa"/>
            <w:vAlign w:val="center"/>
          </w:tcPr>
          <w:p w14:paraId="0CEA2DF6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lastRenderedPageBreak/>
              <w:t xml:space="preserve">Вредные вещества в промышленности. Справочник. Химия, </w:t>
            </w:r>
            <w:r w:rsidRPr="004B17AE">
              <w:lastRenderedPageBreak/>
              <w:t>Л., в трех томах, под ред.</w:t>
            </w:r>
          </w:p>
          <w:p w14:paraId="0EF1F563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Н.В. Лазарева.</w:t>
            </w:r>
          </w:p>
        </w:tc>
      </w:tr>
      <w:tr w:rsidR="00715365" w:rsidRPr="00715365" w14:paraId="498DB56F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1ED52A2" w14:textId="77777777" w:rsidR="00450111" w:rsidRPr="004B17AE" w:rsidRDefault="00450111" w:rsidP="00450111">
            <w:pPr>
              <w:widowControl w:val="0"/>
            </w:pPr>
            <w:r w:rsidRPr="004B17AE">
              <w:lastRenderedPageBreak/>
              <w:t>11.</w:t>
            </w:r>
          </w:p>
        </w:tc>
        <w:tc>
          <w:tcPr>
            <w:tcW w:w="2530" w:type="dxa"/>
            <w:vAlign w:val="center"/>
          </w:tcPr>
          <w:p w14:paraId="7887CC1E" w14:textId="262DD381" w:rsidR="00450111" w:rsidRPr="004B17AE" w:rsidRDefault="00450111" w:rsidP="00450111">
            <w:pPr>
              <w:widowControl w:val="0"/>
            </w:pPr>
            <w:r w:rsidRPr="004B17AE"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3998" w:type="dxa"/>
            <w:vAlign w:val="center"/>
          </w:tcPr>
          <w:p w14:paraId="1BE0908F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При утечке или аварийном разливе нефти происходит выброс летучих органических соединений, которые токсичны и негативно влияют на окружающую среду и здоровье человека. При проливе нефти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0CAE8EBE" w14:textId="70258C9C" w:rsidR="00450111" w:rsidRPr="004B17AE" w:rsidRDefault="00450111" w:rsidP="00450111">
            <w:pPr>
              <w:widowControl w:val="0"/>
              <w:jc w:val="both"/>
            </w:pPr>
            <w:r w:rsidRPr="004B17AE">
              <w:rPr>
                <w:highlight w:val="cyan"/>
              </w:rPr>
              <w:t>В качестве поражающих факторов можно рассматривать: тепловое излучение при пожарах пролива и избыточное давление взрыва паров нефти.</w:t>
            </w:r>
          </w:p>
        </w:tc>
        <w:tc>
          <w:tcPr>
            <w:tcW w:w="2436" w:type="dxa"/>
            <w:vAlign w:val="center"/>
          </w:tcPr>
          <w:p w14:paraId="1FA6BB9C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Вредные вещества в промышленности. Справочник. Химия, Л., в трех томах, под ред.</w:t>
            </w:r>
          </w:p>
          <w:p w14:paraId="5A780612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Н.В. Лазарева.</w:t>
            </w:r>
          </w:p>
        </w:tc>
      </w:tr>
      <w:tr w:rsidR="00715365" w:rsidRPr="00715365" w14:paraId="28A40106" w14:textId="77777777" w:rsidTr="00E14332">
        <w:trPr>
          <w:trHeight w:val="20"/>
        </w:trPr>
        <w:tc>
          <w:tcPr>
            <w:tcW w:w="812" w:type="dxa"/>
            <w:vAlign w:val="center"/>
          </w:tcPr>
          <w:p w14:paraId="5C763572" w14:textId="77777777" w:rsidR="00450111" w:rsidRPr="004B17AE" w:rsidRDefault="00450111" w:rsidP="00450111">
            <w:pPr>
              <w:widowControl w:val="0"/>
            </w:pPr>
            <w:r w:rsidRPr="004B17AE">
              <w:t>12.</w:t>
            </w:r>
          </w:p>
        </w:tc>
        <w:tc>
          <w:tcPr>
            <w:tcW w:w="2530" w:type="dxa"/>
            <w:vAlign w:val="center"/>
          </w:tcPr>
          <w:p w14:paraId="3DED3340" w14:textId="78264F4B" w:rsidR="00450111" w:rsidRPr="004B17AE" w:rsidRDefault="00450111" w:rsidP="00450111">
            <w:pPr>
              <w:widowControl w:val="0"/>
            </w:pPr>
            <w:r w:rsidRPr="004B17AE">
              <w:t>Средства индивидуальной и коллективной защиты</w:t>
            </w:r>
          </w:p>
        </w:tc>
        <w:tc>
          <w:tcPr>
            <w:tcW w:w="3998" w:type="dxa"/>
            <w:vAlign w:val="center"/>
          </w:tcPr>
          <w:p w14:paraId="7E89D16F" w14:textId="070CC934" w:rsidR="00450111" w:rsidRPr="004B17AE" w:rsidRDefault="00A75A2F" w:rsidP="00450111">
            <w:pPr>
              <w:widowControl w:val="0"/>
              <w:jc w:val="both"/>
            </w:pPr>
            <w:r w:rsidRPr="004B17AE"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4B17AE">
              <w:t>различных  типов</w:t>
            </w:r>
            <w:proofErr w:type="gramEnd"/>
            <w:r w:rsidRPr="004B17AE"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083494C6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 xml:space="preserve">1. Справочник </w:t>
            </w:r>
            <w:proofErr w:type="spellStart"/>
            <w:r w:rsidRPr="004B17AE">
              <w:t>нефтепереработчика</w:t>
            </w:r>
            <w:proofErr w:type="spellEnd"/>
            <w:r w:rsidRPr="004B17AE">
              <w:t xml:space="preserve"> под ред. Ластовкина Г.А., Радченко Е.Д., Рудина М.Г.: Л., Химия, 1986 г.</w:t>
            </w:r>
          </w:p>
          <w:p w14:paraId="04BED953" w14:textId="3AC8E2F5" w:rsidR="00450111" w:rsidRPr="004B17AE" w:rsidRDefault="00450111" w:rsidP="00450111">
            <w:pPr>
              <w:widowControl w:val="0"/>
              <w:jc w:val="both"/>
            </w:pPr>
          </w:p>
        </w:tc>
      </w:tr>
      <w:tr w:rsidR="00715365" w:rsidRPr="00715365" w14:paraId="2E923145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6C7FBAD" w14:textId="77777777" w:rsidR="00450111" w:rsidRPr="004B17AE" w:rsidRDefault="00450111" w:rsidP="00450111">
            <w:pPr>
              <w:widowControl w:val="0"/>
            </w:pPr>
            <w:r w:rsidRPr="004B17AE">
              <w:t>13.</w:t>
            </w:r>
          </w:p>
        </w:tc>
        <w:tc>
          <w:tcPr>
            <w:tcW w:w="2530" w:type="dxa"/>
          </w:tcPr>
          <w:p w14:paraId="310EF40A" w14:textId="1981330D" w:rsidR="00450111" w:rsidRPr="004B17AE" w:rsidRDefault="00450111" w:rsidP="00450111">
            <w:pPr>
              <w:widowControl w:val="0"/>
            </w:pPr>
            <w:r w:rsidRPr="004B17AE">
              <w:rPr>
                <w:rFonts w:eastAsia="Calibri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3998" w:type="dxa"/>
            <w:vAlign w:val="center"/>
          </w:tcPr>
          <w:p w14:paraId="6D8AEC48" w14:textId="1B78D594" w:rsidR="008F3E9B" w:rsidRPr="004B17AE" w:rsidRDefault="008F3E9B" w:rsidP="00450111">
            <w:pPr>
              <w:widowControl w:val="0"/>
            </w:pPr>
            <w:r w:rsidRPr="004B17AE">
              <w:t>Сбор нефти сорбентами с последующей утилизацией.</w:t>
            </w:r>
          </w:p>
          <w:p w14:paraId="25B4F575" w14:textId="0B912805" w:rsidR="00450111" w:rsidRPr="004B17AE" w:rsidRDefault="008F3E9B" w:rsidP="008F3E9B">
            <w:pPr>
              <w:widowControl w:val="0"/>
            </w:pPr>
            <w:r w:rsidRPr="004B17AE">
              <w:t xml:space="preserve">Грунты и песок, загрязненные </w:t>
            </w:r>
            <w:proofErr w:type="spellStart"/>
            <w:r w:rsidRPr="004B17AE">
              <w:t>нетью</w:t>
            </w:r>
            <w:proofErr w:type="spellEnd"/>
            <w:r w:rsidRPr="004B17AE">
              <w:t>, подлежат утилизации.</w:t>
            </w:r>
          </w:p>
        </w:tc>
        <w:tc>
          <w:tcPr>
            <w:tcW w:w="2436" w:type="dxa"/>
            <w:vAlign w:val="center"/>
          </w:tcPr>
          <w:p w14:paraId="2A394A78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Вредные вещества в промышленности. Справочник. Химия, Л., в трех томах, под ред.</w:t>
            </w:r>
          </w:p>
          <w:p w14:paraId="72EAA393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Н.В. Лазарева.</w:t>
            </w:r>
          </w:p>
        </w:tc>
      </w:tr>
      <w:tr w:rsidR="004C653C" w:rsidRPr="00715365" w14:paraId="5CB45E64" w14:textId="77777777" w:rsidTr="00E14332">
        <w:trPr>
          <w:trHeight w:val="847"/>
        </w:trPr>
        <w:tc>
          <w:tcPr>
            <w:tcW w:w="812" w:type="dxa"/>
            <w:vAlign w:val="center"/>
          </w:tcPr>
          <w:p w14:paraId="3978E913" w14:textId="77777777" w:rsidR="004C653C" w:rsidRPr="004B17AE" w:rsidRDefault="004C653C" w:rsidP="00450111">
            <w:pPr>
              <w:widowControl w:val="0"/>
            </w:pPr>
            <w:r w:rsidRPr="004B17AE">
              <w:rPr>
                <w:rFonts w:eastAsia="Calibri"/>
                <w:lang w:eastAsia="en-US"/>
              </w:rPr>
              <w:t>14.</w:t>
            </w:r>
          </w:p>
        </w:tc>
        <w:tc>
          <w:tcPr>
            <w:tcW w:w="2530" w:type="dxa"/>
            <w:vAlign w:val="center"/>
          </w:tcPr>
          <w:p w14:paraId="6E9262E7" w14:textId="4246E0C3" w:rsidR="004C653C" w:rsidRPr="004B17AE" w:rsidRDefault="00450111" w:rsidP="008E6622">
            <w:pPr>
              <w:widowControl w:val="0"/>
            </w:pPr>
            <w:r w:rsidRPr="004B17AE">
              <w:rPr>
                <w:rFonts w:eastAsia="Calibri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3998" w:type="dxa"/>
            <w:vAlign w:val="center"/>
          </w:tcPr>
          <w:p w14:paraId="00E9326E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1. Вывести пострадавшего из загазованной зоны на свежий воздух, удобно уложить.</w:t>
            </w:r>
          </w:p>
          <w:p w14:paraId="0D4058D7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2. Освободить от стесняющей одежды.</w:t>
            </w:r>
          </w:p>
          <w:p w14:paraId="789CF064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3. Покой, тепло, чай, успокаивающие средства.</w:t>
            </w:r>
          </w:p>
          <w:p w14:paraId="37BF3230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4. В тяжелых случаях искусственное дыхание методами «рот в рот», и «рот в нос».</w:t>
            </w:r>
          </w:p>
          <w:p w14:paraId="60181565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5. Вызвать скорую мед. помощь.</w:t>
            </w:r>
          </w:p>
          <w:p w14:paraId="185A844C" w14:textId="77777777" w:rsidR="00A75A2F" w:rsidRPr="004B17AE" w:rsidRDefault="00A75A2F" w:rsidP="00A75A2F">
            <w:pPr>
              <w:widowControl w:val="0"/>
              <w:jc w:val="both"/>
              <w:rPr>
                <w:highlight w:val="cyan"/>
              </w:rPr>
            </w:pPr>
            <w:r w:rsidRPr="004B17AE">
              <w:rPr>
                <w:highlight w:val="cyan"/>
              </w:rPr>
              <w:t xml:space="preserve"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</w:t>
            </w:r>
            <w:r w:rsidRPr="004B17AE">
              <w:rPr>
                <w:highlight w:val="cyan"/>
              </w:rPr>
              <w:lastRenderedPageBreak/>
              <w:t>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3CF5356D" w14:textId="7F6FA875" w:rsidR="00A75A2F" w:rsidRPr="004B17AE" w:rsidRDefault="00A75A2F" w:rsidP="002365E2">
            <w:pPr>
              <w:widowControl w:val="0"/>
              <w:jc w:val="both"/>
            </w:pPr>
            <w:r w:rsidRPr="004B17AE">
              <w:rPr>
                <w:highlight w:val="cyan"/>
              </w:rPr>
              <w:t>7. При воздействии избыточного давления взрыва</w:t>
            </w:r>
            <w:r w:rsidR="002365E2" w:rsidRPr="004B17AE">
              <w:rPr>
                <w:highlight w:val="cyan"/>
              </w:rPr>
              <w:t xml:space="preserve"> дополнительно</w:t>
            </w:r>
            <w:r w:rsidRPr="004B17AE">
              <w:rPr>
                <w:highlight w:val="cyan"/>
              </w:rPr>
              <w:t>:</w:t>
            </w:r>
            <w:r w:rsidR="002365E2" w:rsidRPr="004B17AE">
              <w:rPr>
                <w:highlight w:val="cyan"/>
              </w:rPr>
              <w:t xml:space="preserve">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Align w:val="center"/>
          </w:tcPr>
          <w:p w14:paraId="260F7635" w14:textId="67D8AC0E" w:rsidR="004C653C" w:rsidRPr="004B17AE" w:rsidRDefault="00A75A2F" w:rsidP="008E6622">
            <w:pPr>
              <w:widowControl w:val="0"/>
              <w:jc w:val="both"/>
            </w:pPr>
            <w:r w:rsidRPr="004B17AE">
              <w:lastRenderedPageBreak/>
              <w:t xml:space="preserve">1. </w:t>
            </w:r>
            <w:r w:rsidR="004C653C" w:rsidRPr="004B17AE">
              <w:t>Вредные вещества в промышленности. Справочник. Химия, Л., в трех томах, под ред.</w:t>
            </w:r>
          </w:p>
          <w:p w14:paraId="05D4CCB8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Н.В. Лазарева.</w:t>
            </w:r>
          </w:p>
          <w:p w14:paraId="11570357" w14:textId="77777777" w:rsidR="00A75A2F" w:rsidRPr="004B17AE" w:rsidRDefault="00A75A2F" w:rsidP="008E6622">
            <w:pPr>
              <w:widowControl w:val="0"/>
              <w:jc w:val="both"/>
            </w:pPr>
          </w:p>
          <w:p w14:paraId="3A36A067" w14:textId="70284974" w:rsidR="00A75A2F" w:rsidRPr="004B17AE" w:rsidRDefault="00A75A2F" w:rsidP="008E6622">
            <w:pPr>
              <w:widowControl w:val="0"/>
              <w:jc w:val="both"/>
            </w:pPr>
            <w:r w:rsidRPr="004B17AE">
              <w:t xml:space="preserve"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</w:t>
            </w:r>
            <w:r w:rsidRPr="004B17AE">
              <w:lastRenderedPageBreak/>
              <w:t>17, № 6 (часть 2), С. 6-</w:t>
            </w:r>
            <w:proofErr w:type="gramStart"/>
            <w:r w:rsidRPr="004B17AE">
              <w:t>9)DOI</w:t>
            </w:r>
            <w:proofErr w:type="gramEnd"/>
            <w:r w:rsidRPr="004B17AE">
              <w:t>:10.32000/2072-1757-2019-6-6-9</w:t>
            </w:r>
          </w:p>
        </w:tc>
      </w:tr>
    </w:tbl>
    <w:p w14:paraId="0E960D67" w14:textId="0FBA0278" w:rsidR="00211F97" w:rsidRDefault="00211F97" w:rsidP="00E70AA7">
      <w:pPr>
        <w:spacing w:line="360" w:lineRule="auto"/>
        <w:rPr>
          <w:color w:val="FF0000"/>
        </w:rPr>
      </w:pPr>
    </w:p>
    <w:p w14:paraId="35F36E01" w14:textId="05F4CD66" w:rsidR="005B63DC" w:rsidRPr="00E14332" w:rsidRDefault="005B63DC" w:rsidP="00407820">
      <w:pPr>
        <w:spacing w:line="360" w:lineRule="auto"/>
      </w:pPr>
      <w:r w:rsidRPr="00E14332">
        <w:t xml:space="preserve">Таблица </w:t>
      </w:r>
      <w:r w:rsidRPr="00E14332">
        <w:rPr>
          <w:noProof/>
        </w:rPr>
        <w:fldChar w:fldCharType="begin"/>
      </w:r>
      <w:r w:rsidRPr="00E14332">
        <w:rPr>
          <w:noProof/>
        </w:rPr>
        <w:instrText xml:space="preserve"> SEQ Таблица \* ARABIC </w:instrText>
      </w:r>
      <w:r w:rsidRPr="00E14332">
        <w:rPr>
          <w:noProof/>
        </w:rPr>
        <w:fldChar w:fldCharType="separate"/>
      </w:r>
      <w:r w:rsidRPr="00E14332">
        <w:rPr>
          <w:noProof/>
        </w:rPr>
        <w:t>1</w:t>
      </w:r>
      <w:r w:rsidRPr="00E14332">
        <w:rPr>
          <w:noProof/>
        </w:rPr>
        <w:fldChar w:fldCharType="end"/>
      </w:r>
      <w:r w:rsidRPr="00E14332">
        <w:t xml:space="preserve">- Характеристика опасного вещества – </w:t>
      </w:r>
      <w:proofErr w:type="spellStart"/>
      <w:proofErr w:type="gramStart"/>
      <w:r w:rsidRPr="00E14332">
        <w:t>хим.реагент</w:t>
      </w:r>
      <w:proofErr w:type="spellEnd"/>
      <w:proofErr w:type="gramEnd"/>
      <w:r w:rsidRPr="00E14332">
        <w:rPr>
          <w:rStyle w:val="afff0"/>
        </w:rPr>
        <w:footnoteReference w:id="1"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2530"/>
        <w:gridCol w:w="3998"/>
        <w:gridCol w:w="2436"/>
      </w:tblGrid>
      <w:tr w:rsidR="00E14332" w:rsidRPr="00E14332" w14:paraId="683FFC3B" w14:textId="77777777" w:rsidTr="00E14332">
        <w:trPr>
          <w:trHeight w:val="20"/>
          <w:tblHeader/>
        </w:trPr>
        <w:tc>
          <w:tcPr>
            <w:tcW w:w="812" w:type="dxa"/>
            <w:vAlign w:val="center"/>
          </w:tcPr>
          <w:p w14:paraId="56CFE677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№№</w:t>
            </w:r>
          </w:p>
          <w:p w14:paraId="00C955BA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п/п</w:t>
            </w:r>
          </w:p>
        </w:tc>
        <w:tc>
          <w:tcPr>
            <w:tcW w:w="2530" w:type="dxa"/>
            <w:vAlign w:val="center"/>
          </w:tcPr>
          <w:p w14:paraId="46EA62AA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Наименование</w:t>
            </w:r>
          </w:p>
          <w:p w14:paraId="28D7E00A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параметра</w:t>
            </w:r>
          </w:p>
        </w:tc>
        <w:tc>
          <w:tcPr>
            <w:tcW w:w="3998" w:type="dxa"/>
            <w:vAlign w:val="center"/>
          </w:tcPr>
          <w:p w14:paraId="7CBA9B1F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1DDDFD02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Источник информации</w:t>
            </w:r>
          </w:p>
        </w:tc>
      </w:tr>
      <w:tr w:rsidR="00E14332" w:rsidRPr="00E14332" w14:paraId="4C9791FD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79BC60B6" w14:textId="77777777" w:rsidR="005B63DC" w:rsidRPr="00E14332" w:rsidRDefault="005B63DC" w:rsidP="004E6E7D">
            <w:pPr>
              <w:widowControl w:val="0"/>
            </w:pPr>
            <w:r w:rsidRPr="00E14332">
              <w:t>1.</w:t>
            </w:r>
          </w:p>
          <w:p w14:paraId="4AD71AEE" w14:textId="77777777" w:rsidR="005B63DC" w:rsidRPr="00E14332" w:rsidRDefault="005B63DC" w:rsidP="004E6E7D">
            <w:pPr>
              <w:widowControl w:val="0"/>
            </w:pPr>
            <w:r w:rsidRPr="00E14332">
              <w:t>1.1.</w:t>
            </w:r>
          </w:p>
          <w:p w14:paraId="3930FD32" w14:textId="77777777" w:rsidR="005B63DC" w:rsidRPr="00E14332" w:rsidRDefault="005B63DC" w:rsidP="004E6E7D">
            <w:pPr>
              <w:widowControl w:val="0"/>
            </w:pPr>
            <w:r w:rsidRPr="00E14332">
              <w:t>1.2.</w:t>
            </w:r>
          </w:p>
          <w:p w14:paraId="276E2DC0" w14:textId="77777777" w:rsidR="005B63DC" w:rsidRPr="00E14332" w:rsidRDefault="005B63DC" w:rsidP="004E6E7D">
            <w:pPr>
              <w:widowControl w:val="0"/>
            </w:pPr>
            <w:r w:rsidRPr="00E14332">
              <w:t>1.3.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8DDD646" w14:textId="77777777" w:rsidR="005B63DC" w:rsidRPr="00E14332" w:rsidRDefault="005B63DC" w:rsidP="004E6E7D">
            <w:pPr>
              <w:widowControl w:val="0"/>
            </w:pPr>
            <w:r w:rsidRPr="00E14332">
              <w:t xml:space="preserve">Наименование </w:t>
            </w:r>
          </w:p>
          <w:p w14:paraId="017205C3" w14:textId="77777777" w:rsidR="005B63DC" w:rsidRPr="00E14332" w:rsidRDefault="005B63DC" w:rsidP="004E6E7D">
            <w:pPr>
              <w:widowControl w:val="0"/>
            </w:pPr>
            <w:r w:rsidRPr="00E14332">
              <w:t>химическое</w:t>
            </w:r>
          </w:p>
          <w:p w14:paraId="0E53C483" w14:textId="77777777" w:rsidR="005B63DC" w:rsidRPr="00E14332" w:rsidRDefault="005B63DC" w:rsidP="004E6E7D">
            <w:pPr>
              <w:widowControl w:val="0"/>
            </w:pPr>
            <w:r w:rsidRPr="00E14332">
              <w:t>торговое</w:t>
            </w:r>
          </w:p>
          <w:p w14:paraId="3EA691AF" w14:textId="77777777" w:rsidR="005B63DC" w:rsidRPr="00E14332" w:rsidRDefault="005B63DC" w:rsidP="004E6E7D">
            <w:pPr>
              <w:widowControl w:val="0"/>
            </w:pPr>
            <w:r w:rsidRPr="00E14332">
              <w:t>вид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172FBF7B" w14:textId="77777777" w:rsidR="005B63DC" w:rsidRPr="00E14332" w:rsidRDefault="005B63DC" w:rsidP="004E6E7D">
            <w:pPr>
              <w:widowControl w:val="0"/>
              <w:jc w:val="center"/>
            </w:pPr>
          </w:p>
          <w:p w14:paraId="1DD185D6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t>-</w:t>
            </w:r>
          </w:p>
          <w:p w14:paraId="0A082668" w14:textId="2C847E8E" w:rsidR="005B63DC" w:rsidRPr="00E14332" w:rsidRDefault="00FC6F27" w:rsidP="004E6E7D">
            <w:pPr>
              <w:widowControl w:val="0"/>
              <w:jc w:val="center"/>
            </w:pPr>
            <w:proofErr w:type="spellStart"/>
            <w:proofErr w:type="gramStart"/>
            <w:r w:rsidRPr="00E14332">
              <w:t>хим.реагент</w:t>
            </w:r>
            <w:proofErr w:type="spellEnd"/>
            <w:proofErr w:type="gramEnd"/>
          </w:p>
          <w:p w14:paraId="75B61814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t>горючая жидкость</w:t>
            </w:r>
          </w:p>
        </w:tc>
        <w:tc>
          <w:tcPr>
            <w:tcW w:w="2436" w:type="dxa"/>
            <w:vMerge w:val="restart"/>
          </w:tcPr>
          <w:p w14:paraId="65C6AF39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1. Вредные вещества в промышленности. Справочник. Химия, Л., в трех томах, под ред. Н.В. Лазарева.</w:t>
            </w:r>
          </w:p>
          <w:p w14:paraId="123D1692" w14:textId="63751C90" w:rsidR="005B63DC" w:rsidRPr="00E14332" w:rsidRDefault="005B63DC" w:rsidP="004E6E7D">
            <w:pPr>
              <w:widowControl w:val="0"/>
              <w:jc w:val="both"/>
            </w:pPr>
            <w:r w:rsidRPr="00E14332">
              <w:t xml:space="preserve">2. </w:t>
            </w:r>
            <w:r w:rsidR="004B17AE" w:rsidRPr="00E14332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E14332" w:rsidRPr="00E14332" w14:paraId="768D5ECD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6DC88487" w14:textId="77777777" w:rsidR="005B63DC" w:rsidRPr="00E14332" w:rsidRDefault="005B63DC" w:rsidP="004E6E7D">
            <w:pPr>
              <w:widowControl w:val="0"/>
            </w:pPr>
            <w:r w:rsidRPr="00E14332">
              <w:t>2.</w:t>
            </w:r>
          </w:p>
          <w:p w14:paraId="40912548" w14:textId="77777777" w:rsidR="005B63DC" w:rsidRPr="00E14332" w:rsidRDefault="005B63DC" w:rsidP="004E6E7D">
            <w:pPr>
              <w:widowControl w:val="0"/>
            </w:pPr>
            <w:r w:rsidRPr="00E14332">
              <w:t>2.1.</w:t>
            </w:r>
          </w:p>
          <w:p w14:paraId="1B5006E9" w14:textId="77777777" w:rsidR="005B63DC" w:rsidRPr="00E14332" w:rsidRDefault="005B63DC" w:rsidP="004E6E7D">
            <w:pPr>
              <w:widowControl w:val="0"/>
            </w:pPr>
            <w:r w:rsidRPr="00E14332">
              <w:t>2.2.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6825E49F" w14:textId="77777777" w:rsidR="005B63DC" w:rsidRPr="00E14332" w:rsidRDefault="005B63DC" w:rsidP="004E6E7D">
            <w:pPr>
              <w:widowControl w:val="0"/>
            </w:pPr>
            <w:r w:rsidRPr="00E14332">
              <w:t>Формула</w:t>
            </w:r>
          </w:p>
          <w:p w14:paraId="10C088A6" w14:textId="77777777" w:rsidR="005B63DC" w:rsidRPr="00E14332" w:rsidRDefault="005B63DC" w:rsidP="004E6E7D">
            <w:pPr>
              <w:widowControl w:val="0"/>
            </w:pPr>
            <w:r w:rsidRPr="00E14332">
              <w:t>эмпирическая</w:t>
            </w:r>
          </w:p>
          <w:p w14:paraId="4546F676" w14:textId="77777777" w:rsidR="005B63DC" w:rsidRPr="00E14332" w:rsidRDefault="005B63DC" w:rsidP="004E6E7D">
            <w:pPr>
              <w:widowControl w:val="0"/>
            </w:pPr>
            <w:r w:rsidRPr="00E14332">
              <w:t>структурная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4E69E282" w14:textId="77777777" w:rsidR="005B63DC" w:rsidRPr="00E14332" w:rsidRDefault="005B63DC" w:rsidP="004E6E7D">
            <w:pPr>
              <w:widowControl w:val="0"/>
              <w:jc w:val="center"/>
            </w:pPr>
          </w:p>
          <w:p w14:paraId="4F2386AB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t>–</w:t>
            </w:r>
          </w:p>
          <w:p w14:paraId="20F2281D" w14:textId="23F78AEC" w:rsidR="005B63DC" w:rsidRPr="00E14332" w:rsidRDefault="00FC6F27" w:rsidP="00FC6F27">
            <w:pPr>
              <w:widowControl w:val="0"/>
              <w:jc w:val="center"/>
            </w:pPr>
            <w:r w:rsidRPr="00E14332">
              <w:t>–</w:t>
            </w:r>
          </w:p>
        </w:tc>
        <w:tc>
          <w:tcPr>
            <w:tcW w:w="2436" w:type="dxa"/>
            <w:vMerge/>
          </w:tcPr>
          <w:p w14:paraId="04F999C9" w14:textId="77777777" w:rsidR="005B63DC" w:rsidRPr="00E14332" w:rsidRDefault="005B63DC" w:rsidP="004E6E7D">
            <w:pPr>
              <w:widowControl w:val="0"/>
              <w:jc w:val="both"/>
            </w:pPr>
          </w:p>
        </w:tc>
      </w:tr>
      <w:tr w:rsidR="00E14332" w:rsidRPr="00E14332" w14:paraId="45DA58D6" w14:textId="77777777" w:rsidTr="00E14332">
        <w:trPr>
          <w:trHeight w:val="199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7AD3D0" w14:textId="77777777" w:rsidR="00FC6F27" w:rsidRPr="00E14332" w:rsidRDefault="00FC6F27" w:rsidP="004E6E7D">
            <w:pPr>
              <w:widowControl w:val="0"/>
            </w:pPr>
            <w:r w:rsidRPr="00E14332">
              <w:t>3.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1C976D" w14:textId="791D763E" w:rsidR="00FC6F27" w:rsidRPr="00E14332" w:rsidRDefault="00FC6F27" w:rsidP="004E6E7D">
            <w:pPr>
              <w:widowControl w:val="0"/>
            </w:pPr>
            <w:r w:rsidRPr="00E14332">
              <w:t xml:space="preserve">Состав, основной продукт 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2E9E14D" w14:textId="2E511EF5" w:rsidR="00FC6F27" w:rsidRPr="00E14332" w:rsidRDefault="00FC6F27" w:rsidP="004E6E7D">
            <w:pPr>
              <w:widowControl w:val="0"/>
              <w:jc w:val="center"/>
            </w:pPr>
            <w:r w:rsidRPr="00E14332">
              <w:t>Зависит от марки (основа метанол)</w:t>
            </w:r>
          </w:p>
        </w:tc>
        <w:tc>
          <w:tcPr>
            <w:tcW w:w="2436" w:type="dxa"/>
            <w:vMerge/>
          </w:tcPr>
          <w:p w14:paraId="4175235C" w14:textId="77777777" w:rsidR="00FC6F27" w:rsidRPr="00E14332" w:rsidRDefault="00FC6F27" w:rsidP="004E6E7D">
            <w:pPr>
              <w:widowControl w:val="0"/>
              <w:jc w:val="both"/>
            </w:pPr>
          </w:p>
        </w:tc>
      </w:tr>
      <w:tr w:rsidR="00E14332" w:rsidRPr="00E14332" w14:paraId="3517AE78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6E4E43B5" w14:textId="77777777" w:rsidR="005B63DC" w:rsidRPr="00E14332" w:rsidRDefault="005B63DC" w:rsidP="004E6E7D">
            <w:pPr>
              <w:widowControl w:val="0"/>
            </w:pPr>
            <w:r w:rsidRPr="00E14332">
              <w:t>4.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4B8864F9" w14:textId="77777777" w:rsidR="005B63DC" w:rsidRPr="00E14332" w:rsidRDefault="005B63DC" w:rsidP="004E6E7D">
            <w:pPr>
              <w:widowControl w:val="0"/>
            </w:pPr>
            <w:r w:rsidRPr="00E14332">
              <w:t>Физические данные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4A969154" w14:textId="77777777" w:rsidR="005B63DC" w:rsidRPr="00E14332" w:rsidRDefault="005B63DC" w:rsidP="004E6E7D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 w:val="restart"/>
          </w:tcPr>
          <w:p w14:paraId="0D521A70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1. Вредные вещества в промышленности. Справочник. Химия, Л., в трех томах, под ред. Н.В. Лазарева.</w:t>
            </w:r>
          </w:p>
          <w:p w14:paraId="4C24A696" w14:textId="57F9B7BF" w:rsidR="005B63DC" w:rsidRPr="00E14332" w:rsidRDefault="00FC6F27" w:rsidP="004E6E7D">
            <w:pPr>
              <w:widowControl w:val="0"/>
              <w:jc w:val="both"/>
            </w:pPr>
            <w:r w:rsidRPr="00E14332">
              <w:t>2</w:t>
            </w:r>
            <w:r w:rsidR="005B63DC" w:rsidRPr="00E14332">
              <w:t xml:space="preserve">. </w:t>
            </w:r>
            <w:r w:rsidR="004B17AE" w:rsidRPr="00E14332">
              <w:t xml:space="preserve">Технологический регламент ООО «Башнефть-Добыча» </w:t>
            </w:r>
            <w:r w:rsidR="004B17AE" w:rsidRPr="00E14332">
              <w:lastRenderedPageBreak/>
              <w:t>на эксплуатацию УПН «Уршак». №П1-01.05 ТР-4845 ЮЛ-305 версия 1.00, утв. приказом от 05.03.2021 г. №0224.</w:t>
            </w:r>
          </w:p>
        </w:tc>
      </w:tr>
      <w:tr w:rsidR="00E14332" w:rsidRPr="00E14332" w14:paraId="1AF0008B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688D1399" w14:textId="77777777" w:rsidR="005B63DC" w:rsidRPr="00E14332" w:rsidRDefault="005B63DC" w:rsidP="004E6E7D">
            <w:pPr>
              <w:widowControl w:val="0"/>
            </w:pPr>
            <w:r w:rsidRPr="00E14332">
              <w:t>4.1.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0735C4E7" w14:textId="77777777" w:rsidR="005B63DC" w:rsidRPr="00E14332" w:rsidRDefault="005B63DC" w:rsidP="004E6E7D">
            <w:pPr>
              <w:widowControl w:val="0"/>
            </w:pPr>
            <w:r w:rsidRPr="00E14332">
              <w:t>молекулярный вес, г/моль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34CF901C" w14:textId="3BF6C1E7" w:rsidR="005B63DC" w:rsidRPr="00E14332" w:rsidRDefault="00FC6F27" w:rsidP="004E6E7D">
            <w:pPr>
              <w:widowControl w:val="0"/>
              <w:jc w:val="center"/>
            </w:pPr>
            <w:r w:rsidRPr="00E14332">
              <w:t>–</w:t>
            </w:r>
          </w:p>
        </w:tc>
        <w:tc>
          <w:tcPr>
            <w:tcW w:w="2436" w:type="dxa"/>
            <w:vMerge/>
          </w:tcPr>
          <w:p w14:paraId="19D852DF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0661E1B3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04518B93" w14:textId="77777777" w:rsidR="005B63DC" w:rsidRPr="00E14332" w:rsidRDefault="005B63DC" w:rsidP="004E6E7D">
            <w:pPr>
              <w:widowControl w:val="0"/>
            </w:pPr>
            <w:r w:rsidRPr="00E14332">
              <w:t>4.2.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476426EC" w14:textId="77777777" w:rsidR="005B63DC" w:rsidRPr="00E14332" w:rsidRDefault="005B63DC" w:rsidP="004E6E7D">
            <w:pPr>
              <w:widowControl w:val="0"/>
            </w:pPr>
            <w:r w:rsidRPr="00E14332">
              <w:t xml:space="preserve">температура кипения, </w:t>
            </w:r>
            <w:r w:rsidRPr="00E14332">
              <w:rPr>
                <w:vertAlign w:val="superscript"/>
              </w:rPr>
              <w:t>0</w:t>
            </w:r>
            <w:r w:rsidRPr="00E14332">
              <w:t xml:space="preserve">С (при </w:t>
            </w:r>
            <w:proofErr w:type="gramStart"/>
            <w:r w:rsidRPr="00E14332">
              <w:t>давлении  101</w:t>
            </w:r>
            <w:proofErr w:type="gramEnd"/>
            <w:r w:rsidRPr="00E14332">
              <w:t xml:space="preserve"> кПа)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6835FF21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rPr>
                <w:lang w:val="en-US"/>
              </w:rPr>
              <w:t>264</w:t>
            </w:r>
          </w:p>
        </w:tc>
        <w:tc>
          <w:tcPr>
            <w:tcW w:w="2436" w:type="dxa"/>
            <w:vMerge/>
          </w:tcPr>
          <w:p w14:paraId="7A897531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57E3689D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741C3E1B" w14:textId="77777777" w:rsidR="005B63DC" w:rsidRPr="00E14332" w:rsidRDefault="005B63DC" w:rsidP="004E6E7D">
            <w:pPr>
              <w:widowControl w:val="0"/>
            </w:pPr>
            <w:r w:rsidRPr="00E14332">
              <w:t>4.3.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7A8786D8" w14:textId="77777777" w:rsidR="005B63DC" w:rsidRPr="00E14332" w:rsidRDefault="005B63DC" w:rsidP="004E6E7D">
            <w:pPr>
              <w:widowControl w:val="0"/>
            </w:pPr>
            <w:r w:rsidRPr="00E14332">
              <w:t xml:space="preserve">плотность при 20 </w:t>
            </w:r>
            <w:r w:rsidRPr="00E14332">
              <w:rPr>
                <w:vertAlign w:val="superscript"/>
              </w:rPr>
              <w:t>0</w:t>
            </w:r>
            <w:r w:rsidRPr="00E14332">
              <w:t>С,</w:t>
            </w:r>
          </w:p>
          <w:p w14:paraId="3C4D022F" w14:textId="77777777" w:rsidR="005B63DC" w:rsidRPr="00E14332" w:rsidRDefault="005B63DC" w:rsidP="004E6E7D">
            <w:pPr>
              <w:widowControl w:val="0"/>
            </w:pPr>
            <w:r w:rsidRPr="00E14332">
              <w:t>кг/м</w:t>
            </w:r>
            <w:r w:rsidRPr="00E14332">
              <w:rPr>
                <w:vertAlign w:val="superscript"/>
              </w:rPr>
              <w:t>3</w:t>
            </w:r>
          </w:p>
        </w:tc>
        <w:tc>
          <w:tcPr>
            <w:tcW w:w="3998" w:type="dxa"/>
            <w:tcBorders>
              <w:top w:val="nil"/>
              <w:bottom w:val="nil"/>
            </w:tcBorders>
          </w:tcPr>
          <w:p w14:paraId="71598656" w14:textId="48926001" w:rsidR="005B63DC" w:rsidRPr="00E14332" w:rsidRDefault="00FC6F27" w:rsidP="004E6E7D">
            <w:pPr>
              <w:widowControl w:val="0"/>
              <w:jc w:val="center"/>
              <w:rPr>
                <w:highlight w:val="green"/>
                <w:lang w:val="en-US"/>
              </w:rPr>
            </w:pPr>
            <w:r w:rsidRPr="00E14332">
              <w:rPr>
                <w:lang w:val="en-US"/>
              </w:rPr>
              <w:t>920 – 970</w:t>
            </w:r>
          </w:p>
        </w:tc>
        <w:tc>
          <w:tcPr>
            <w:tcW w:w="2436" w:type="dxa"/>
            <w:vMerge/>
          </w:tcPr>
          <w:p w14:paraId="1283731A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220B63A3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4A312367" w14:textId="77777777" w:rsidR="005B63DC" w:rsidRPr="00E14332" w:rsidRDefault="005B63DC" w:rsidP="004E6E7D">
            <w:pPr>
              <w:widowControl w:val="0"/>
            </w:pPr>
            <w:r w:rsidRPr="00E14332">
              <w:lastRenderedPageBreak/>
              <w:t>4.4.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5A28147D" w14:textId="77777777" w:rsidR="005B63DC" w:rsidRPr="00E14332" w:rsidRDefault="005B63DC" w:rsidP="004E6E7D">
            <w:pPr>
              <w:widowControl w:val="0"/>
            </w:pPr>
            <w:r w:rsidRPr="00E14332">
              <w:t xml:space="preserve">Давление насыщенного пара, кПа 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</w:tcPr>
          <w:p w14:paraId="4EA6D2BB" w14:textId="5E4DB951" w:rsidR="005B63DC" w:rsidRPr="00E14332" w:rsidRDefault="00FC6F27" w:rsidP="004E6E7D">
            <w:pPr>
              <w:widowControl w:val="0"/>
              <w:jc w:val="center"/>
              <w:rPr>
                <w:highlight w:val="green"/>
              </w:rPr>
            </w:pPr>
            <w:r w:rsidRPr="00E14332">
              <w:t>35 - 42</w:t>
            </w:r>
          </w:p>
        </w:tc>
        <w:tc>
          <w:tcPr>
            <w:tcW w:w="2436" w:type="dxa"/>
            <w:vMerge/>
          </w:tcPr>
          <w:p w14:paraId="70EF292C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359B89F5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29FA385C" w14:textId="77777777" w:rsidR="005B63DC" w:rsidRPr="00E14332" w:rsidRDefault="005B63DC" w:rsidP="004E6E7D">
            <w:pPr>
              <w:widowControl w:val="0"/>
            </w:pPr>
            <w:r w:rsidRPr="00E14332">
              <w:t>5.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7F50FA95" w14:textId="77777777" w:rsidR="005B63DC" w:rsidRPr="00E14332" w:rsidRDefault="005B63DC" w:rsidP="004E6E7D">
            <w:pPr>
              <w:widowControl w:val="0"/>
            </w:pPr>
            <w:r w:rsidRPr="00E14332">
              <w:t xml:space="preserve">Данные о </w:t>
            </w:r>
            <w:proofErr w:type="gramStart"/>
            <w:r w:rsidRPr="00E14332">
              <w:t>взрыво-опасности</w:t>
            </w:r>
            <w:proofErr w:type="gramEnd"/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60AA2C2D" w14:textId="77777777" w:rsidR="005B63DC" w:rsidRPr="00E14332" w:rsidRDefault="005B63DC" w:rsidP="004E6E7D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7B6D9289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6B17DD67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2B083CF8" w14:textId="77777777" w:rsidR="005B63DC" w:rsidRPr="00E14332" w:rsidRDefault="005B63DC" w:rsidP="004E6E7D">
            <w:pPr>
              <w:widowControl w:val="0"/>
            </w:pPr>
            <w:r w:rsidRPr="00E14332">
              <w:t>5.1.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7617BC13" w14:textId="77777777" w:rsidR="005B63DC" w:rsidRPr="00E14332" w:rsidRDefault="005B63DC" w:rsidP="004E6E7D">
            <w:pPr>
              <w:widowControl w:val="0"/>
            </w:pPr>
            <w:r w:rsidRPr="00E14332">
              <w:t xml:space="preserve">температура вспышки </w:t>
            </w:r>
            <w:r w:rsidRPr="00E14332">
              <w:rPr>
                <w:vertAlign w:val="superscript"/>
              </w:rPr>
              <w:t>0</w:t>
            </w:r>
            <w:r w:rsidRPr="00E14332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079717C5" w14:textId="3B184E1A" w:rsidR="005B63DC" w:rsidRPr="00E14332" w:rsidRDefault="00FC6F27" w:rsidP="004E6E7D">
            <w:pPr>
              <w:widowControl w:val="0"/>
              <w:jc w:val="center"/>
            </w:pPr>
            <w:r w:rsidRPr="00E14332">
              <w:t>+25</w:t>
            </w:r>
          </w:p>
        </w:tc>
        <w:tc>
          <w:tcPr>
            <w:tcW w:w="2436" w:type="dxa"/>
            <w:vMerge/>
          </w:tcPr>
          <w:p w14:paraId="4A77A593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4BC461AA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0D95B2EE" w14:textId="77777777" w:rsidR="005B63DC" w:rsidRPr="00E14332" w:rsidRDefault="005B63DC" w:rsidP="004E6E7D">
            <w:pPr>
              <w:widowControl w:val="0"/>
            </w:pPr>
            <w:r w:rsidRPr="00E14332">
              <w:t>5.2.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42FE0756" w14:textId="77777777" w:rsidR="005B63DC" w:rsidRPr="00E14332" w:rsidRDefault="005B63DC" w:rsidP="004E6E7D">
            <w:pPr>
              <w:widowControl w:val="0"/>
            </w:pPr>
            <w:r w:rsidRPr="00E14332">
              <w:t xml:space="preserve">температура самовоспламенения </w:t>
            </w:r>
            <w:r w:rsidRPr="00E14332">
              <w:rPr>
                <w:vertAlign w:val="superscript"/>
              </w:rPr>
              <w:t>0</w:t>
            </w:r>
            <w:r w:rsidRPr="00E14332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66C54E5" w14:textId="6D9C60FE" w:rsidR="005B63DC" w:rsidRPr="00E14332" w:rsidRDefault="00FC6F27" w:rsidP="004E6E7D">
            <w:pPr>
              <w:widowControl w:val="0"/>
              <w:jc w:val="center"/>
            </w:pPr>
            <w:r w:rsidRPr="00E14332">
              <w:t>442</w:t>
            </w:r>
          </w:p>
        </w:tc>
        <w:tc>
          <w:tcPr>
            <w:tcW w:w="2436" w:type="dxa"/>
            <w:vMerge/>
          </w:tcPr>
          <w:p w14:paraId="2501A930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76092AFB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47E39EAF" w14:textId="77777777" w:rsidR="005B63DC" w:rsidRPr="00E14332" w:rsidRDefault="005B63DC" w:rsidP="004E6E7D">
            <w:pPr>
              <w:widowControl w:val="0"/>
            </w:pPr>
            <w:r w:rsidRPr="00E14332">
              <w:t>5.3.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024B76F2" w14:textId="77777777" w:rsidR="005B63DC" w:rsidRPr="00E14332" w:rsidRDefault="005B63DC" w:rsidP="004E6E7D">
            <w:pPr>
              <w:widowControl w:val="0"/>
            </w:pPr>
            <w:r w:rsidRPr="00E14332">
              <w:t>пределы взрываемости, % (об.)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41ECD73" w14:textId="7C1D17E0" w:rsidR="005B63DC" w:rsidRPr="00E14332" w:rsidRDefault="00FC6F27" w:rsidP="004E6E7D">
            <w:pPr>
              <w:widowControl w:val="0"/>
              <w:jc w:val="center"/>
            </w:pPr>
            <w:r w:rsidRPr="00E14332">
              <w:t>6,98-35,5</w:t>
            </w:r>
          </w:p>
        </w:tc>
        <w:tc>
          <w:tcPr>
            <w:tcW w:w="2436" w:type="dxa"/>
            <w:vMerge/>
          </w:tcPr>
          <w:p w14:paraId="4CBC7CB6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4BC27D3D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58C2C95B" w14:textId="79DC5939" w:rsidR="005B63DC" w:rsidRPr="00E14332" w:rsidRDefault="005B63DC" w:rsidP="004E6E7D">
            <w:pPr>
              <w:widowControl w:val="0"/>
            </w:pP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43B390BC" w14:textId="74E11480" w:rsidR="005B63DC" w:rsidRPr="00E14332" w:rsidRDefault="005B63DC" w:rsidP="004E6E7D">
            <w:pPr>
              <w:widowControl w:val="0"/>
            </w:pP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  <w:vAlign w:val="center"/>
          </w:tcPr>
          <w:p w14:paraId="5AC44C9E" w14:textId="1557E11C" w:rsidR="005B63DC" w:rsidRPr="00E14332" w:rsidRDefault="005B63DC" w:rsidP="004E6E7D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37BC3ED0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4547781D" w14:textId="77777777" w:rsidTr="00E14332">
        <w:trPr>
          <w:trHeight w:val="20"/>
        </w:trPr>
        <w:tc>
          <w:tcPr>
            <w:tcW w:w="812" w:type="dxa"/>
            <w:tcBorders>
              <w:bottom w:val="nil"/>
            </w:tcBorders>
            <w:vAlign w:val="center"/>
          </w:tcPr>
          <w:p w14:paraId="7F4B7887" w14:textId="77777777" w:rsidR="005B63DC" w:rsidRPr="00E14332" w:rsidRDefault="005B63DC" w:rsidP="00FC6F27">
            <w:pPr>
              <w:widowControl w:val="0"/>
            </w:pPr>
            <w:r w:rsidRPr="00E14332">
              <w:t>6.</w:t>
            </w:r>
          </w:p>
        </w:tc>
        <w:tc>
          <w:tcPr>
            <w:tcW w:w="2530" w:type="dxa"/>
            <w:tcBorders>
              <w:bottom w:val="nil"/>
            </w:tcBorders>
            <w:vAlign w:val="center"/>
          </w:tcPr>
          <w:p w14:paraId="0D5BDE6A" w14:textId="77777777" w:rsidR="005B63DC" w:rsidRPr="00E14332" w:rsidRDefault="005B63DC" w:rsidP="004E6E7D">
            <w:pPr>
              <w:widowControl w:val="0"/>
            </w:pPr>
            <w:r w:rsidRPr="00E14332">
              <w:t>Данные о токсической опасности</w:t>
            </w:r>
          </w:p>
        </w:tc>
        <w:tc>
          <w:tcPr>
            <w:tcW w:w="3998" w:type="dxa"/>
            <w:vMerge w:val="restart"/>
          </w:tcPr>
          <w:p w14:paraId="1870364B" w14:textId="142E5BC6" w:rsidR="005B63DC" w:rsidRPr="00E14332" w:rsidRDefault="00FC6F27" w:rsidP="004E6E7D">
            <w:pPr>
              <w:widowControl w:val="0"/>
              <w:jc w:val="center"/>
            </w:pPr>
            <w:r w:rsidRPr="00E14332">
              <w:t>Относится</w:t>
            </w:r>
            <w:r w:rsidR="005B63DC" w:rsidRPr="00E14332">
              <w:t xml:space="preserve"> к 3-му классу опасности (</w:t>
            </w:r>
            <w:r w:rsidRPr="00E14332">
              <w:t>по метанолу 15/5 мг/м</w:t>
            </w:r>
            <w:r w:rsidRPr="00E14332">
              <w:rPr>
                <w:vertAlign w:val="superscript"/>
              </w:rPr>
              <w:t>3</w:t>
            </w:r>
            <w:r w:rsidRPr="00E14332">
              <w:t>)</w:t>
            </w:r>
          </w:p>
        </w:tc>
        <w:tc>
          <w:tcPr>
            <w:tcW w:w="2436" w:type="dxa"/>
            <w:vMerge w:val="restart"/>
          </w:tcPr>
          <w:p w14:paraId="23DF8E0D" w14:textId="220AF640" w:rsidR="005B63DC" w:rsidRPr="00E14332" w:rsidRDefault="005B63DC" w:rsidP="004E6E7D">
            <w:pPr>
              <w:widowControl w:val="0"/>
            </w:pPr>
            <w:r w:rsidRPr="00E14332">
              <w:t>СанПиН 1.2.3685-21 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5259420B" w14:textId="51836976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2244E547" w14:textId="77777777" w:rsidTr="00E14332">
        <w:trPr>
          <w:trHeight w:val="938"/>
        </w:trPr>
        <w:tc>
          <w:tcPr>
            <w:tcW w:w="812" w:type="dxa"/>
            <w:tcBorders>
              <w:top w:val="nil"/>
            </w:tcBorders>
            <w:vAlign w:val="center"/>
          </w:tcPr>
          <w:p w14:paraId="61D7BB63" w14:textId="77777777" w:rsidR="005B63DC" w:rsidRPr="00E14332" w:rsidRDefault="005B63DC" w:rsidP="004E6E7D">
            <w:pPr>
              <w:widowControl w:val="0"/>
            </w:pPr>
          </w:p>
        </w:tc>
        <w:tc>
          <w:tcPr>
            <w:tcW w:w="2530" w:type="dxa"/>
            <w:tcBorders>
              <w:top w:val="nil"/>
            </w:tcBorders>
            <w:vAlign w:val="center"/>
          </w:tcPr>
          <w:p w14:paraId="2C3CB06A" w14:textId="77777777" w:rsidR="005B63DC" w:rsidRPr="00E14332" w:rsidRDefault="005B63DC" w:rsidP="004E6E7D">
            <w:pPr>
              <w:widowControl w:val="0"/>
            </w:pPr>
          </w:p>
        </w:tc>
        <w:tc>
          <w:tcPr>
            <w:tcW w:w="3998" w:type="dxa"/>
            <w:vMerge/>
          </w:tcPr>
          <w:p w14:paraId="2F48981E" w14:textId="77777777" w:rsidR="005B63DC" w:rsidRPr="00E14332" w:rsidRDefault="005B63DC" w:rsidP="004E6E7D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0F0086ED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6B0D6677" w14:textId="77777777" w:rsidTr="00E14332">
        <w:trPr>
          <w:trHeight w:val="20"/>
        </w:trPr>
        <w:tc>
          <w:tcPr>
            <w:tcW w:w="812" w:type="dxa"/>
            <w:vAlign w:val="center"/>
          </w:tcPr>
          <w:p w14:paraId="481C8A97" w14:textId="77777777" w:rsidR="005B63DC" w:rsidRPr="00E14332" w:rsidRDefault="005B63DC" w:rsidP="004E6E7D">
            <w:pPr>
              <w:widowControl w:val="0"/>
            </w:pPr>
            <w:r w:rsidRPr="00E14332">
              <w:t>7.</w:t>
            </w:r>
          </w:p>
        </w:tc>
        <w:tc>
          <w:tcPr>
            <w:tcW w:w="2530" w:type="dxa"/>
            <w:vAlign w:val="center"/>
          </w:tcPr>
          <w:p w14:paraId="09FDACBC" w14:textId="77777777" w:rsidR="005B63DC" w:rsidRPr="00E14332" w:rsidRDefault="005B63DC" w:rsidP="004E6E7D">
            <w:pPr>
              <w:widowControl w:val="0"/>
            </w:pPr>
            <w:r w:rsidRPr="00E14332">
              <w:t>Реакционная способность</w:t>
            </w:r>
          </w:p>
        </w:tc>
        <w:tc>
          <w:tcPr>
            <w:tcW w:w="3998" w:type="dxa"/>
            <w:vAlign w:val="center"/>
          </w:tcPr>
          <w:p w14:paraId="63D84EA9" w14:textId="07453810" w:rsidR="005B63DC" w:rsidRPr="00E14332" w:rsidRDefault="00FC6F27" w:rsidP="004E6E7D">
            <w:pPr>
              <w:widowControl w:val="0"/>
              <w:jc w:val="both"/>
            </w:pPr>
            <w:r w:rsidRPr="00E14332">
              <w:t>При нормальных условиях стабилен. Растворим в ароматических углеводородах, спиртах, воде. В присутствии окислителей возможно образование формальдегида, муравьиной кислоты (по метанолу)</w:t>
            </w:r>
          </w:p>
        </w:tc>
        <w:tc>
          <w:tcPr>
            <w:tcW w:w="2436" w:type="dxa"/>
            <w:vMerge/>
          </w:tcPr>
          <w:p w14:paraId="7C4E833B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171F01F0" w14:textId="77777777" w:rsidTr="00E14332">
        <w:trPr>
          <w:trHeight w:val="20"/>
        </w:trPr>
        <w:tc>
          <w:tcPr>
            <w:tcW w:w="812" w:type="dxa"/>
            <w:vAlign w:val="center"/>
          </w:tcPr>
          <w:p w14:paraId="7C20E321" w14:textId="77777777" w:rsidR="005B63DC" w:rsidRPr="00E14332" w:rsidRDefault="005B63DC" w:rsidP="004E6E7D">
            <w:pPr>
              <w:widowControl w:val="0"/>
            </w:pPr>
            <w:r w:rsidRPr="00E14332">
              <w:t>8.</w:t>
            </w:r>
          </w:p>
        </w:tc>
        <w:tc>
          <w:tcPr>
            <w:tcW w:w="2530" w:type="dxa"/>
            <w:vAlign w:val="center"/>
          </w:tcPr>
          <w:p w14:paraId="14B66B97" w14:textId="77777777" w:rsidR="005B63DC" w:rsidRPr="00E14332" w:rsidRDefault="005B63DC" w:rsidP="004E6E7D">
            <w:pPr>
              <w:widowControl w:val="0"/>
            </w:pPr>
            <w:r w:rsidRPr="00E14332">
              <w:t>Запах</w:t>
            </w:r>
          </w:p>
        </w:tc>
        <w:tc>
          <w:tcPr>
            <w:tcW w:w="3998" w:type="dxa"/>
            <w:vAlign w:val="center"/>
          </w:tcPr>
          <w:p w14:paraId="354A4A69" w14:textId="054EAB98" w:rsidR="005B63DC" w:rsidRPr="00E14332" w:rsidRDefault="00FC6F27" w:rsidP="004E6E7D">
            <w:pPr>
              <w:widowControl w:val="0"/>
              <w:jc w:val="both"/>
            </w:pPr>
            <w:r w:rsidRPr="00E14332">
              <w:t xml:space="preserve">Слабо ароматизированный. Порог восприятия </w:t>
            </w:r>
            <w:proofErr w:type="gramStart"/>
            <w:r w:rsidRPr="00E14332">
              <w:t>запаха  из</w:t>
            </w:r>
            <w:proofErr w:type="gramEnd"/>
            <w:r w:rsidRPr="00E14332">
              <w:t xml:space="preserve"> водных растворов 30-50 мг/л</w:t>
            </w:r>
          </w:p>
        </w:tc>
        <w:tc>
          <w:tcPr>
            <w:tcW w:w="2436" w:type="dxa"/>
            <w:vAlign w:val="center"/>
          </w:tcPr>
          <w:p w14:paraId="7E156DB7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 xml:space="preserve">Справочник </w:t>
            </w:r>
            <w:proofErr w:type="spellStart"/>
            <w:r w:rsidRPr="00E14332">
              <w:t>нефтепереработчика</w:t>
            </w:r>
            <w:proofErr w:type="spellEnd"/>
            <w:r w:rsidRPr="00E14332">
              <w:t xml:space="preserve"> под ред. Ластовкина Г.А., Радченко Е.Д., Рудина М.Г.: Л., Химия, 1986 г.</w:t>
            </w:r>
          </w:p>
        </w:tc>
      </w:tr>
      <w:tr w:rsidR="00E14332" w:rsidRPr="00E14332" w14:paraId="3BDA9911" w14:textId="77777777" w:rsidTr="00E14332">
        <w:trPr>
          <w:trHeight w:val="20"/>
        </w:trPr>
        <w:tc>
          <w:tcPr>
            <w:tcW w:w="812" w:type="dxa"/>
            <w:vAlign w:val="center"/>
          </w:tcPr>
          <w:p w14:paraId="1B9A22CA" w14:textId="77777777" w:rsidR="005B63DC" w:rsidRPr="00E14332" w:rsidRDefault="005B63DC" w:rsidP="004E6E7D">
            <w:pPr>
              <w:widowControl w:val="0"/>
            </w:pPr>
            <w:r w:rsidRPr="00E14332">
              <w:t>9.</w:t>
            </w:r>
          </w:p>
        </w:tc>
        <w:tc>
          <w:tcPr>
            <w:tcW w:w="2530" w:type="dxa"/>
            <w:vAlign w:val="center"/>
          </w:tcPr>
          <w:p w14:paraId="0335679E" w14:textId="77777777" w:rsidR="005B63DC" w:rsidRPr="00E14332" w:rsidRDefault="005B63DC" w:rsidP="004E6E7D">
            <w:pPr>
              <w:widowControl w:val="0"/>
            </w:pPr>
            <w:r w:rsidRPr="00E14332">
              <w:t>Коррозионное воздействие</w:t>
            </w:r>
          </w:p>
        </w:tc>
        <w:tc>
          <w:tcPr>
            <w:tcW w:w="3998" w:type="dxa"/>
            <w:vAlign w:val="center"/>
          </w:tcPr>
          <w:p w14:paraId="32D4CFC6" w14:textId="21B963F8" w:rsidR="005B63DC" w:rsidRPr="00E14332" w:rsidRDefault="00FC6F27" w:rsidP="004E6E7D">
            <w:pPr>
              <w:widowControl w:val="0"/>
              <w:jc w:val="both"/>
            </w:pPr>
            <w:r w:rsidRPr="00E14332">
              <w:t>Вызывает незначительную коррозию при длительном использовании оборудования.</w:t>
            </w:r>
          </w:p>
        </w:tc>
        <w:tc>
          <w:tcPr>
            <w:tcW w:w="2436" w:type="dxa"/>
            <w:vAlign w:val="center"/>
          </w:tcPr>
          <w:p w14:paraId="29339B53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Туфанов Д.Г. Коррозионная стойкость нержавеющих сталей. Справочник: М., Металлургия, 1982 г.</w:t>
            </w:r>
          </w:p>
        </w:tc>
      </w:tr>
      <w:tr w:rsidR="00E14332" w:rsidRPr="00E14332" w14:paraId="0E46320B" w14:textId="77777777" w:rsidTr="00E14332">
        <w:trPr>
          <w:trHeight w:val="20"/>
        </w:trPr>
        <w:tc>
          <w:tcPr>
            <w:tcW w:w="812" w:type="dxa"/>
            <w:vAlign w:val="center"/>
          </w:tcPr>
          <w:p w14:paraId="4C2EF9D1" w14:textId="77777777" w:rsidR="005B63DC" w:rsidRPr="00E14332" w:rsidRDefault="005B63DC" w:rsidP="004E6E7D">
            <w:pPr>
              <w:widowControl w:val="0"/>
            </w:pPr>
            <w:r w:rsidRPr="00E14332">
              <w:t>10.</w:t>
            </w:r>
          </w:p>
        </w:tc>
        <w:tc>
          <w:tcPr>
            <w:tcW w:w="2530" w:type="dxa"/>
            <w:vAlign w:val="center"/>
          </w:tcPr>
          <w:p w14:paraId="41329C32" w14:textId="77777777" w:rsidR="005B63DC" w:rsidRPr="00E14332" w:rsidRDefault="005B63DC" w:rsidP="004E6E7D">
            <w:pPr>
              <w:widowControl w:val="0"/>
            </w:pPr>
            <w:r w:rsidRPr="00E14332">
              <w:t>Меры предосторожности</w:t>
            </w:r>
          </w:p>
        </w:tc>
        <w:tc>
          <w:tcPr>
            <w:tcW w:w="3998" w:type="dxa"/>
            <w:vAlign w:val="center"/>
          </w:tcPr>
          <w:p w14:paraId="4D9EF8C3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1. Исключить попадание на кожу рук и лица.</w:t>
            </w:r>
          </w:p>
          <w:p w14:paraId="66BA3F6F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2. Оснащение рабочих мест средствами безопасности, приборами контроля загазованности.</w:t>
            </w:r>
          </w:p>
          <w:p w14:paraId="12206310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3. Использование СИЗ.</w:t>
            </w:r>
          </w:p>
        </w:tc>
        <w:tc>
          <w:tcPr>
            <w:tcW w:w="2436" w:type="dxa"/>
            <w:vAlign w:val="center"/>
          </w:tcPr>
          <w:p w14:paraId="7F851933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Вредные вещества в промышленности. Справочник. Химия, Л., в трех томах, под ред.</w:t>
            </w:r>
          </w:p>
          <w:p w14:paraId="3024C92B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Н.В. Лазарева.</w:t>
            </w:r>
          </w:p>
        </w:tc>
      </w:tr>
      <w:tr w:rsidR="00E14332" w:rsidRPr="00E14332" w14:paraId="4EACF24E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5FA850C" w14:textId="77777777" w:rsidR="005B63DC" w:rsidRPr="00E14332" w:rsidRDefault="005B63DC" w:rsidP="004E6E7D">
            <w:pPr>
              <w:widowControl w:val="0"/>
            </w:pPr>
            <w:r w:rsidRPr="00E14332">
              <w:t>11.</w:t>
            </w:r>
          </w:p>
        </w:tc>
        <w:tc>
          <w:tcPr>
            <w:tcW w:w="2530" w:type="dxa"/>
            <w:vAlign w:val="center"/>
          </w:tcPr>
          <w:p w14:paraId="66CEE7E9" w14:textId="77777777" w:rsidR="005B63DC" w:rsidRPr="00E14332" w:rsidRDefault="005B63DC" w:rsidP="004E6E7D">
            <w:pPr>
              <w:widowControl w:val="0"/>
            </w:pPr>
            <w:r w:rsidRPr="00E14332"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3998" w:type="dxa"/>
            <w:vAlign w:val="center"/>
          </w:tcPr>
          <w:p w14:paraId="2AA3CB95" w14:textId="19858D46" w:rsidR="005B63DC" w:rsidRPr="00E14332" w:rsidRDefault="005B63DC" w:rsidP="004E6E7D">
            <w:pPr>
              <w:widowControl w:val="0"/>
              <w:jc w:val="both"/>
            </w:pPr>
            <w:r w:rsidRPr="00E14332">
              <w:t>При утечке или аварийном разливе происходит выброс летучих органических соединений, которые токсичны и негативно влияют на окружающую среду и здоровье человека. При проливе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68C5E938" w14:textId="33896F87" w:rsidR="005B63DC" w:rsidRPr="00E14332" w:rsidRDefault="005B63DC" w:rsidP="004E6E7D">
            <w:pPr>
              <w:widowControl w:val="0"/>
              <w:jc w:val="both"/>
            </w:pPr>
            <w:r w:rsidRPr="00E14332">
              <w:rPr>
                <w:highlight w:val="cyan"/>
              </w:rPr>
              <w:lastRenderedPageBreak/>
              <w:t>В качестве поражающих факторов можно рассматривать: тепловое излучение при пожарах пролива и избыточное давление взрыва паров.</w:t>
            </w:r>
          </w:p>
        </w:tc>
        <w:tc>
          <w:tcPr>
            <w:tcW w:w="2436" w:type="dxa"/>
            <w:vAlign w:val="center"/>
          </w:tcPr>
          <w:p w14:paraId="0B90FE3C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lastRenderedPageBreak/>
              <w:t>Вредные вещества в промышленности. Справочник. Химия, Л., в трех томах, под ред.</w:t>
            </w:r>
          </w:p>
          <w:p w14:paraId="5476050F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Н.В. Лазарева.</w:t>
            </w:r>
          </w:p>
        </w:tc>
      </w:tr>
      <w:tr w:rsidR="00407820" w:rsidRPr="00407820" w14:paraId="7B3059FF" w14:textId="77777777" w:rsidTr="00E14332">
        <w:trPr>
          <w:trHeight w:val="20"/>
        </w:trPr>
        <w:tc>
          <w:tcPr>
            <w:tcW w:w="812" w:type="dxa"/>
            <w:vAlign w:val="center"/>
          </w:tcPr>
          <w:p w14:paraId="5BD87CB7" w14:textId="77777777" w:rsidR="005B63DC" w:rsidRPr="00407820" w:rsidRDefault="005B63DC" w:rsidP="004E6E7D">
            <w:pPr>
              <w:widowControl w:val="0"/>
            </w:pPr>
            <w:r w:rsidRPr="00407820">
              <w:t>12.</w:t>
            </w:r>
          </w:p>
        </w:tc>
        <w:tc>
          <w:tcPr>
            <w:tcW w:w="2530" w:type="dxa"/>
            <w:vAlign w:val="center"/>
          </w:tcPr>
          <w:p w14:paraId="1B356547" w14:textId="77777777" w:rsidR="005B63DC" w:rsidRPr="00407820" w:rsidRDefault="005B63DC" w:rsidP="004E6E7D">
            <w:pPr>
              <w:widowControl w:val="0"/>
            </w:pPr>
            <w:r w:rsidRPr="00407820">
              <w:t>Средства индивидуальной и коллективной защиты</w:t>
            </w:r>
          </w:p>
        </w:tc>
        <w:tc>
          <w:tcPr>
            <w:tcW w:w="3998" w:type="dxa"/>
            <w:vAlign w:val="center"/>
          </w:tcPr>
          <w:p w14:paraId="6A7B24BD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407820">
              <w:t>различных  типов</w:t>
            </w:r>
            <w:proofErr w:type="gramEnd"/>
            <w:r w:rsidRPr="00407820"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113D5F99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 xml:space="preserve">1. Справочник </w:t>
            </w:r>
            <w:proofErr w:type="spellStart"/>
            <w:r w:rsidRPr="00407820">
              <w:t>нефтепереработчика</w:t>
            </w:r>
            <w:proofErr w:type="spellEnd"/>
            <w:r w:rsidRPr="00407820">
              <w:t xml:space="preserve"> под ред. Ластовкина Г.А., Радченко Е.Д., Рудина М.Г.: Л., Химия, 1986 г.</w:t>
            </w:r>
          </w:p>
          <w:p w14:paraId="7A892A80" w14:textId="77777777" w:rsidR="005B63DC" w:rsidRPr="00407820" w:rsidRDefault="005B63DC" w:rsidP="004E6E7D">
            <w:pPr>
              <w:widowControl w:val="0"/>
              <w:jc w:val="both"/>
            </w:pPr>
          </w:p>
        </w:tc>
      </w:tr>
      <w:tr w:rsidR="00407820" w:rsidRPr="00407820" w14:paraId="09FC07AE" w14:textId="77777777" w:rsidTr="00E14332">
        <w:trPr>
          <w:trHeight w:val="20"/>
        </w:trPr>
        <w:tc>
          <w:tcPr>
            <w:tcW w:w="812" w:type="dxa"/>
            <w:vAlign w:val="center"/>
          </w:tcPr>
          <w:p w14:paraId="08F98240" w14:textId="77777777" w:rsidR="005B63DC" w:rsidRPr="00407820" w:rsidRDefault="005B63DC" w:rsidP="004E6E7D">
            <w:pPr>
              <w:widowControl w:val="0"/>
            </w:pPr>
            <w:r w:rsidRPr="00407820">
              <w:t>13.</w:t>
            </w:r>
          </w:p>
        </w:tc>
        <w:tc>
          <w:tcPr>
            <w:tcW w:w="2530" w:type="dxa"/>
          </w:tcPr>
          <w:p w14:paraId="67069967" w14:textId="77777777" w:rsidR="005B63DC" w:rsidRPr="00407820" w:rsidRDefault="005B63DC" w:rsidP="004E6E7D">
            <w:pPr>
              <w:widowControl w:val="0"/>
            </w:pPr>
            <w:r w:rsidRPr="00407820">
              <w:rPr>
                <w:rFonts w:eastAsia="Calibri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3998" w:type="dxa"/>
            <w:vAlign w:val="center"/>
          </w:tcPr>
          <w:p w14:paraId="0338018D" w14:textId="77777777" w:rsidR="005B63DC" w:rsidRPr="00407820" w:rsidRDefault="005B63DC" w:rsidP="004E6E7D">
            <w:pPr>
              <w:widowControl w:val="0"/>
            </w:pPr>
            <w:r w:rsidRPr="00407820">
              <w:t>Сбор нефти сорбентами с последующей утилизацией.</w:t>
            </w:r>
          </w:p>
          <w:p w14:paraId="16A03EBD" w14:textId="77777777" w:rsidR="005B63DC" w:rsidRPr="00407820" w:rsidRDefault="005B63DC" w:rsidP="004E6E7D">
            <w:pPr>
              <w:widowControl w:val="0"/>
            </w:pPr>
            <w:r w:rsidRPr="00407820">
              <w:t xml:space="preserve">Грунты и песок, загрязненные </w:t>
            </w:r>
            <w:proofErr w:type="spellStart"/>
            <w:r w:rsidRPr="00407820">
              <w:t>нетью</w:t>
            </w:r>
            <w:proofErr w:type="spellEnd"/>
            <w:r w:rsidRPr="00407820">
              <w:t>, подлежат утилизации.</w:t>
            </w:r>
          </w:p>
        </w:tc>
        <w:tc>
          <w:tcPr>
            <w:tcW w:w="2436" w:type="dxa"/>
            <w:vAlign w:val="center"/>
          </w:tcPr>
          <w:p w14:paraId="1C939B34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Вредные вещества в промышленности. Справочник. Химия, Л., в трех томах, под ред.</w:t>
            </w:r>
          </w:p>
          <w:p w14:paraId="65B5C965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Н.В. Лазарева.</w:t>
            </w:r>
          </w:p>
        </w:tc>
      </w:tr>
      <w:tr w:rsidR="00407820" w:rsidRPr="00407820" w14:paraId="06A2C37C" w14:textId="77777777" w:rsidTr="00E14332">
        <w:trPr>
          <w:trHeight w:val="847"/>
        </w:trPr>
        <w:tc>
          <w:tcPr>
            <w:tcW w:w="812" w:type="dxa"/>
            <w:vAlign w:val="center"/>
          </w:tcPr>
          <w:p w14:paraId="24BF457A" w14:textId="77777777" w:rsidR="005B63DC" w:rsidRPr="00407820" w:rsidRDefault="005B63DC" w:rsidP="004E6E7D">
            <w:pPr>
              <w:widowControl w:val="0"/>
            </w:pPr>
            <w:r w:rsidRPr="00407820">
              <w:rPr>
                <w:rFonts w:eastAsia="Calibri"/>
                <w:lang w:eastAsia="en-US"/>
              </w:rPr>
              <w:t>14.</w:t>
            </w:r>
          </w:p>
        </w:tc>
        <w:tc>
          <w:tcPr>
            <w:tcW w:w="2530" w:type="dxa"/>
            <w:vAlign w:val="center"/>
          </w:tcPr>
          <w:p w14:paraId="58D913B0" w14:textId="77777777" w:rsidR="005B63DC" w:rsidRPr="00407820" w:rsidRDefault="005B63DC" w:rsidP="004E6E7D">
            <w:pPr>
              <w:widowControl w:val="0"/>
            </w:pPr>
            <w:r w:rsidRPr="00407820">
              <w:rPr>
                <w:rFonts w:eastAsia="Calibri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3998" w:type="dxa"/>
            <w:vAlign w:val="center"/>
          </w:tcPr>
          <w:p w14:paraId="1AD533E3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1. Вывести пострадавшего из загазованной зоны на свежий воздух, удобно уложить.</w:t>
            </w:r>
          </w:p>
          <w:p w14:paraId="003442FE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2. Освободить от стесняющей одежды.</w:t>
            </w:r>
          </w:p>
          <w:p w14:paraId="6FFAAE3D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3. Покой, тепло, чай, успокаивающие средства.</w:t>
            </w:r>
          </w:p>
          <w:p w14:paraId="7EFB3B31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4. В тяжелых случаях искусственное дыхание методами «рот в рот», и «рот в нос».</w:t>
            </w:r>
          </w:p>
          <w:p w14:paraId="071AB7B9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5. Вызвать скорую мед. помощь.</w:t>
            </w:r>
          </w:p>
          <w:p w14:paraId="2706DD7F" w14:textId="77777777" w:rsidR="005B63DC" w:rsidRPr="00407820" w:rsidRDefault="005B63DC" w:rsidP="004E6E7D">
            <w:pPr>
              <w:widowControl w:val="0"/>
              <w:jc w:val="both"/>
              <w:rPr>
                <w:highlight w:val="cyan"/>
              </w:rPr>
            </w:pPr>
            <w:r w:rsidRPr="00407820">
              <w:rPr>
                <w:highlight w:val="cyan"/>
              </w:rPr>
              <w:t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4D6C07D5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rPr>
                <w:highlight w:val="cyan"/>
              </w:rPr>
              <w:t>7. При воздействии избыточного давления взрыва дополнительно: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</w:t>
            </w:r>
            <w:r w:rsidRPr="00407820">
              <w:rPr>
                <w:highlight w:val="cyan"/>
              </w:rPr>
              <w:lastRenderedPageBreak/>
              <w:t>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Align w:val="center"/>
          </w:tcPr>
          <w:p w14:paraId="44756725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lastRenderedPageBreak/>
              <w:t>1. Вредные вещества в промышленности. Справочник. Химия, Л., в трех томах, под ред.</w:t>
            </w:r>
          </w:p>
          <w:p w14:paraId="6702DE71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Н.В. Лазарева.</w:t>
            </w:r>
          </w:p>
          <w:p w14:paraId="741C7362" w14:textId="77777777" w:rsidR="005B63DC" w:rsidRPr="00407820" w:rsidRDefault="005B63DC" w:rsidP="004E6E7D">
            <w:pPr>
              <w:widowControl w:val="0"/>
              <w:jc w:val="both"/>
            </w:pPr>
          </w:p>
          <w:p w14:paraId="02836ABF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17, № 6 (часть 2), С. 6-</w:t>
            </w:r>
            <w:proofErr w:type="gramStart"/>
            <w:r w:rsidRPr="00407820">
              <w:t>9)DOI</w:t>
            </w:r>
            <w:proofErr w:type="gramEnd"/>
            <w:r w:rsidRPr="00407820">
              <w:t>:10.32000/2072-1757-2019-6-6-9</w:t>
            </w:r>
          </w:p>
        </w:tc>
      </w:tr>
    </w:tbl>
    <w:p w14:paraId="2D3211F7" w14:textId="08AD93FA" w:rsidR="005B63DC" w:rsidRPr="00407820" w:rsidRDefault="005B63DC" w:rsidP="005B63DC">
      <w:pPr>
        <w:spacing w:line="360" w:lineRule="auto"/>
      </w:pPr>
    </w:p>
    <w:p w14:paraId="63546385" w14:textId="77777777" w:rsidR="00E14332" w:rsidRPr="00407820" w:rsidRDefault="00E14332" w:rsidP="00E14332">
      <w:pPr>
        <w:spacing w:line="360" w:lineRule="auto"/>
      </w:pPr>
    </w:p>
    <w:p w14:paraId="377ADB7B" w14:textId="0DF7CF31" w:rsidR="00E14332" w:rsidRPr="00407820" w:rsidRDefault="00E14332" w:rsidP="00E14332">
      <w:pPr>
        <w:spacing w:line="360" w:lineRule="auto"/>
      </w:pPr>
      <w:r w:rsidRPr="00407820">
        <w:t xml:space="preserve">Таблица </w:t>
      </w:r>
      <w:r w:rsidRPr="00407820">
        <w:rPr>
          <w:noProof/>
        </w:rPr>
        <w:fldChar w:fldCharType="begin"/>
      </w:r>
      <w:r w:rsidRPr="00407820">
        <w:rPr>
          <w:noProof/>
        </w:rPr>
        <w:instrText xml:space="preserve"> SEQ Таблица \* ARABIC </w:instrText>
      </w:r>
      <w:r w:rsidRPr="00407820">
        <w:rPr>
          <w:noProof/>
        </w:rPr>
        <w:fldChar w:fldCharType="separate"/>
      </w:r>
      <w:r w:rsidRPr="00407820">
        <w:rPr>
          <w:noProof/>
        </w:rPr>
        <w:t>1</w:t>
      </w:r>
      <w:r w:rsidRPr="00407820">
        <w:rPr>
          <w:noProof/>
        </w:rPr>
        <w:fldChar w:fldCharType="end"/>
      </w:r>
      <w:r w:rsidRPr="00407820">
        <w:t xml:space="preserve">- Характеристика опасного вещества – </w:t>
      </w:r>
      <w:r w:rsidR="00407820" w:rsidRPr="00407820">
        <w:t>технологическое масло</w:t>
      </w:r>
      <w:r w:rsidRPr="00407820">
        <w:rPr>
          <w:rStyle w:val="afff0"/>
        </w:rPr>
        <w:footnoteReference w:id="2"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2530"/>
        <w:gridCol w:w="3998"/>
        <w:gridCol w:w="2436"/>
      </w:tblGrid>
      <w:tr w:rsidR="00E14332" w:rsidRPr="00715365" w14:paraId="1FC55FFE" w14:textId="77777777" w:rsidTr="00407820">
        <w:trPr>
          <w:trHeight w:val="20"/>
          <w:tblHeader/>
        </w:trPr>
        <w:tc>
          <w:tcPr>
            <w:tcW w:w="812" w:type="dxa"/>
            <w:vAlign w:val="center"/>
          </w:tcPr>
          <w:p w14:paraId="7F42C250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№№</w:t>
            </w:r>
          </w:p>
          <w:p w14:paraId="3F2585F3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п/п</w:t>
            </w:r>
          </w:p>
        </w:tc>
        <w:tc>
          <w:tcPr>
            <w:tcW w:w="2530" w:type="dxa"/>
            <w:vAlign w:val="center"/>
          </w:tcPr>
          <w:p w14:paraId="1D90A41B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Наименование</w:t>
            </w:r>
          </w:p>
          <w:p w14:paraId="50F457B4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параметра</w:t>
            </w:r>
          </w:p>
        </w:tc>
        <w:tc>
          <w:tcPr>
            <w:tcW w:w="3998" w:type="dxa"/>
            <w:vAlign w:val="center"/>
          </w:tcPr>
          <w:p w14:paraId="48D58190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41D83DBD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Источник информации</w:t>
            </w:r>
          </w:p>
        </w:tc>
      </w:tr>
      <w:tr w:rsidR="00E14332" w:rsidRPr="00715365" w14:paraId="7BC67DF5" w14:textId="77777777" w:rsidTr="00407820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72004F10" w14:textId="77777777" w:rsidR="00E14332" w:rsidRPr="00407820" w:rsidRDefault="00E14332" w:rsidP="004E6E7D">
            <w:pPr>
              <w:widowControl w:val="0"/>
            </w:pPr>
            <w:r w:rsidRPr="00407820">
              <w:t>1.</w:t>
            </w:r>
          </w:p>
          <w:p w14:paraId="10E61712" w14:textId="77777777" w:rsidR="00E14332" w:rsidRPr="00407820" w:rsidRDefault="00E14332" w:rsidP="004E6E7D">
            <w:pPr>
              <w:widowControl w:val="0"/>
            </w:pPr>
            <w:r w:rsidRPr="00407820">
              <w:t>1.1.</w:t>
            </w:r>
          </w:p>
          <w:p w14:paraId="660FC38F" w14:textId="77777777" w:rsidR="00E14332" w:rsidRPr="00407820" w:rsidRDefault="00E14332" w:rsidP="004E6E7D">
            <w:pPr>
              <w:widowControl w:val="0"/>
            </w:pPr>
            <w:r w:rsidRPr="00407820">
              <w:t>1.2.</w:t>
            </w:r>
          </w:p>
          <w:p w14:paraId="05CE43BB" w14:textId="77777777" w:rsidR="00E14332" w:rsidRPr="00407820" w:rsidRDefault="00E14332" w:rsidP="004E6E7D">
            <w:pPr>
              <w:widowControl w:val="0"/>
            </w:pPr>
            <w:r w:rsidRPr="00407820">
              <w:t>1.3.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55091D4C" w14:textId="77777777" w:rsidR="00E14332" w:rsidRPr="00407820" w:rsidRDefault="00E14332" w:rsidP="004E6E7D">
            <w:pPr>
              <w:widowControl w:val="0"/>
            </w:pPr>
            <w:r w:rsidRPr="00407820">
              <w:t xml:space="preserve">Наименование </w:t>
            </w:r>
          </w:p>
          <w:p w14:paraId="59B5C792" w14:textId="77777777" w:rsidR="00E14332" w:rsidRPr="00407820" w:rsidRDefault="00E14332" w:rsidP="004E6E7D">
            <w:pPr>
              <w:widowControl w:val="0"/>
            </w:pPr>
            <w:r w:rsidRPr="00407820">
              <w:t>химическое</w:t>
            </w:r>
          </w:p>
          <w:p w14:paraId="2DB61983" w14:textId="77777777" w:rsidR="00E14332" w:rsidRPr="00407820" w:rsidRDefault="00E14332" w:rsidP="004E6E7D">
            <w:pPr>
              <w:widowControl w:val="0"/>
            </w:pPr>
            <w:r w:rsidRPr="00407820">
              <w:t>торговое</w:t>
            </w:r>
          </w:p>
          <w:p w14:paraId="3DFD7887" w14:textId="77777777" w:rsidR="00E14332" w:rsidRPr="00407820" w:rsidRDefault="00E14332" w:rsidP="004E6E7D">
            <w:pPr>
              <w:widowControl w:val="0"/>
            </w:pPr>
            <w:r w:rsidRPr="00407820">
              <w:t>вид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4005A6E3" w14:textId="77777777" w:rsidR="00E14332" w:rsidRPr="00407820" w:rsidRDefault="00E14332" w:rsidP="004E6E7D">
            <w:pPr>
              <w:widowControl w:val="0"/>
              <w:jc w:val="center"/>
            </w:pPr>
          </w:p>
          <w:p w14:paraId="33E0361F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-</w:t>
            </w:r>
          </w:p>
          <w:p w14:paraId="3B890D11" w14:textId="6E7A7B21" w:rsidR="00E14332" w:rsidRPr="00407820" w:rsidRDefault="00407820" w:rsidP="004E6E7D">
            <w:pPr>
              <w:widowControl w:val="0"/>
              <w:jc w:val="center"/>
            </w:pPr>
            <w:r w:rsidRPr="00407820">
              <w:t>технологическое масло</w:t>
            </w:r>
          </w:p>
          <w:p w14:paraId="13C71BCC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горючая жидкость</w:t>
            </w:r>
          </w:p>
        </w:tc>
        <w:tc>
          <w:tcPr>
            <w:tcW w:w="2436" w:type="dxa"/>
            <w:vMerge w:val="restart"/>
          </w:tcPr>
          <w:p w14:paraId="588213AF" w14:textId="77777777" w:rsidR="00E14332" w:rsidRPr="00407820" w:rsidRDefault="00E14332" w:rsidP="004E6E7D">
            <w:pPr>
              <w:widowControl w:val="0"/>
              <w:jc w:val="both"/>
            </w:pPr>
            <w:r w:rsidRPr="00407820">
              <w:t>1. Вредные вещества в промышленности. Справочник. Химия, Л., в трех томах, под ред. Н.В. Лазарева.</w:t>
            </w:r>
          </w:p>
          <w:p w14:paraId="113A11B8" w14:textId="77777777" w:rsidR="00E14332" w:rsidRPr="00407820" w:rsidRDefault="00E14332" w:rsidP="004E6E7D">
            <w:pPr>
              <w:widowControl w:val="0"/>
              <w:jc w:val="both"/>
            </w:pPr>
            <w:r w:rsidRPr="00407820">
              <w:t>2. 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E14332" w:rsidRPr="00715365" w14:paraId="146E0F42" w14:textId="77777777" w:rsidTr="00407820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08DB101A" w14:textId="77777777" w:rsidR="00E14332" w:rsidRPr="00407820" w:rsidRDefault="00E14332" w:rsidP="004E6E7D">
            <w:pPr>
              <w:widowControl w:val="0"/>
            </w:pPr>
            <w:r w:rsidRPr="00407820">
              <w:t>2.</w:t>
            </w:r>
          </w:p>
          <w:p w14:paraId="57055EBB" w14:textId="77777777" w:rsidR="00E14332" w:rsidRPr="00407820" w:rsidRDefault="00E14332" w:rsidP="004E6E7D">
            <w:pPr>
              <w:widowControl w:val="0"/>
            </w:pPr>
            <w:r w:rsidRPr="00407820">
              <w:t>2.1.</w:t>
            </w:r>
          </w:p>
          <w:p w14:paraId="04100900" w14:textId="77777777" w:rsidR="00E14332" w:rsidRPr="00407820" w:rsidRDefault="00E14332" w:rsidP="004E6E7D">
            <w:pPr>
              <w:widowControl w:val="0"/>
            </w:pPr>
            <w:r w:rsidRPr="00407820">
              <w:t>2.2.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7635E90A" w14:textId="77777777" w:rsidR="00E14332" w:rsidRPr="00407820" w:rsidRDefault="00E14332" w:rsidP="004E6E7D">
            <w:pPr>
              <w:widowControl w:val="0"/>
            </w:pPr>
            <w:r w:rsidRPr="00407820">
              <w:t>Формула</w:t>
            </w:r>
          </w:p>
          <w:p w14:paraId="0D3A0CA3" w14:textId="77777777" w:rsidR="00E14332" w:rsidRPr="00407820" w:rsidRDefault="00E14332" w:rsidP="004E6E7D">
            <w:pPr>
              <w:widowControl w:val="0"/>
            </w:pPr>
            <w:r w:rsidRPr="00407820">
              <w:t>эмпирическая</w:t>
            </w:r>
          </w:p>
          <w:p w14:paraId="07038131" w14:textId="77777777" w:rsidR="00E14332" w:rsidRPr="00407820" w:rsidRDefault="00E14332" w:rsidP="004E6E7D">
            <w:pPr>
              <w:widowControl w:val="0"/>
            </w:pPr>
            <w:r w:rsidRPr="00407820">
              <w:t>структурная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2C7FDC37" w14:textId="77777777" w:rsidR="00E14332" w:rsidRPr="00407820" w:rsidRDefault="00E14332" w:rsidP="004E6E7D">
            <w:pPr>
              <w:widowControl w:val="0"/>
              <w:jc w:val="center"/>
            </w:pPr>
          </w:p>
          <w:p w14:paraId="402FF249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–</w:t>
            </w:r>
          </w:p>
          <w:p w14:paraId="0A6EBF3A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–</w:t>
            </w:r>
          </w:p>
        </w:tc>
        <w:tc>
          <w:tcPr>
            <w:tcW w:w="2436" w:type="dxa"/>
            <w:vMerge/>
          </w:tcPr>
          <w:p w14:paraId="55AACC57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</w:tc>
      </w:tr>
      <w:tr w:rsidR="00E14332" w:rsidRPr="00715365" w14:paraId="4C8E4ECD" w14:textId="77777777" w:rsidTr="00407820">
        <w:trPr>
          <w:trHeight w:val="199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4C0ECC" w14:textId="77777777" w:rsidR="00E14332" w:rsidRPr="00407820" w:rsidRDefault="00E14332" w:rsidP="004E6E7D">
            <w:pPr>
              <w:widowControl w:val="0"/>
            </w:pPr>
            <w:r w:rsidRPr="00407820">
              <w:t>3.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E08E50" w14:textId="77777777" w:rsidR="00E14332" w:rsidRPr="00407820" w:rsidRDefault="00E14332" w:rsidP="004E6E7D">
            <w:pPr>
              <w:widowControl w:val="0"/>
            </w:pPr>
            <w:r w:rsidRPr="00407820">
              <w:t xml:space="preserve">Состав, основной продукт 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6C0639C" w14:textId="26076055" w:rsidR="00E14332" w:rsidRPr="00407820" w:rsidRDefault="00407820" w:rsidP="004E6E7D">
            <w:pPr>
              <w:widowControl w:val="0"/>
              <w:jc w:val="center"/>
            </w:pPr>
            <w:r w:rsidRPr="00407820">
              <w:t xml:space="preserve">Вырабатывается из сернистых </w:t>
            </w:r>
            <w:proofErr w:type="spellStart"/>
            <w:r w:rsidRPr="00407820">
              <w:t>нефтей</w:t>
            </w:r>
            <w:proofErr w:type="spellEnd"/>
            <w:r w:rsidRPr="00407820">
              <w:t xml:space="preserve"> с применением селективной очистки с содержанием серы не более 1,1 %</w:t>
            </w:r>
          </w:p>
        </w:tc>
        <w:tc>
          <w:tcPr>
            <w:tcW w:w="2436" w:type="dxa"/>
            <w:vMerge/>
          </w:tcPr>
          <w:p w14:paraId="5DBA3BA0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</w:tc>
      </w:tr>
      <w:tr w:rsidR="00E14332" w:rsidRPr="00715365" w14:paraId="5141DAC5" w14:textId="77777777" w:rsidTr="00407820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0A71FAF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51B5D68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Физические данные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47F40276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  <w:highlight w:val="green"/>
              </w:rPr>
            </w:pPr>
          </w:p>
        </w:tc>
        <w:tc>
          <w:tcPr>
            <w:tcW w:w="2436" w:type="dxa"/>
            <w:vMerge w:val="restart"/>
          </w:tcPr>
          <w:p w14:paraId="770F47A6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Вредные вещества в промышленности. Справочник. Химия, Л., в трех томах, под ред. Н.В. Лазарева.</w:t>
            </w:r>
          </w:p>
          <w:p w14:paraId="203CA2E4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715365">
              <w:rPr>
                <w:color w:val="FF0000"/>
              </w:rPr>
              <w:t xml:space="preserve">. </w:t>
            </w:r>
            <w:r w:rsidRPr="005B63DC">
              <w:rPr>
                <w:color w:val="FF0000"/>
              </w:rPr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E14332" w:rsidRPr="00715365" w14:paraId="0551162F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66729E84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56381DD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молекулярный вес, г/моль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1DCE265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>–</w:t>
            </w:r>
          </w:p>
        </w:tc>
        <w:tc>
          <w:tcPr>
            <w:tcW w:w="2436" w:type="dxa"/>
            <w:vMerge/>
          </w:tcPr>
          <w:p w14:paraId="51E6261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331DDBA8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2CCAEEB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515F166E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кипения,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 xml:space="preserve">С (при </w:t>
            </w:r>
            <w:proofErr w:type="gramStart"/>
            <w:r w:rsidRPr="00715365">
              <w:rPr>
                <w:color w:val="FF0000"/>
              </w:rPr>
              <w:t>давлении  101</w:t>
            </w:r>
            <w:proofErr w:type="gramEnd"/>
            <w:r w:rsidRPr="00715365">
              <w:rPr>
                <w:color w:val="FF0000"/>
              </w:rPr>
              <w:t xml:space="preserve"> кПа)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7EC687B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  <w:lang w:val="en-US"/>
              </w:rPr>
              <w:t>264</w:t>
            </w:r>
          </w:p>
        </w:tc>
        <w:tc>
          <w:tcPr>
            <w:tcW w:w="2436" w:type="dxa"/>
            <w:vMerge/>
          </w:tcPr>
          <w:p w14:paraId="53710D73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49CD308D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B807E9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2B8465E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плотность при 20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С,</w:t>
            </w:r>
          </w:p>
          <w:p w14:paraId="114637F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кг/м</w:t>
            </w:r>
            <w:r w:rsidRPr="00715365">
              <w:rPr>
                <w:color w:val="FF0000"/>
                <w:vertAlign w:val="superscript"/>
              </w:rPr>
              <w:t>3</w:t>
            </w:r>
          </w:p>
        </w:tc>
        <w:tc>
          <w:tcPr>
            <w:tcW w:w="3998" w:type="dxa"/>
            <w:tcBorders>
              <w:top w:val="nil"/>
              <w:bottom w:val="nil"/>
            </w:tcBorders>
          </w:tcPr>
          <w:p w14:paraId="4DDDF1E5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  <w:highlight w:val="green"/>
                <w:lang w:val="en-US"/>
              </w:rPr>
            </w:pPr>
            <w:r w:rsidRPr="00FC6F27">
              <w:rPr>
                <w:color w:val="FF0000"/>
                <w:lang w:val="en-US"/>
              </w:rPr>
              <w:t>920 – 970</w:t>
            </w:r>
          </w:p>
        </w:tc>
        <w:tc>
          <w:tcPr>
            <w:tcW w:w="2436" w:type="dxa"/>
            <w:vMerge/>
          </w:tcPr>
          <w:p w14:paraId="5695BEF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78AA4F63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5FCC6AFC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4031369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Давление насыщенного пара, кПа 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</w:tcPr>
          <w:p w14:paraId="3B09028C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  <w:highlight w:val="green"/>
              </w:rPr>
            </w:pPr>
            <w:r>
              <w:rPr>
                <w:color w:val="FF0000"/>
              </w:rPr>
              <w:t>35 - 42</w:t>
            </w:r>
          </w:p>
        </w:tc>
        <w:tc>
          <w:tcPr>
            <w:tcW w:w="2436" w:type="dxa"/>
            <w:vMerge/>
          </w:tcPr>
          <w:p w14:paraId="63B382B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29A0B638" w14:textId="77777777" w:rsidTr="00407820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38B48FE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0201BCBC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Данные о </w:t>
            </w:r>
            <w:proofErr w:type="gramStart"/>
            <w:r w:rsidRPr="00715365">
              <w:rPr>
                <w:color w:val="FF0000"/>
              </w:rPr>
              <w:t>взрыво-опасности</w:t>
            </w:r>
            <w:proofErr w:type="gramEnd"/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17B218AB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26691D9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6E14DB89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57B5B10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38612AB0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вспышки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02AF6C6C" w14:textId="66330CAD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+</w:t>
            </w:r>
            <w:r w:rsidR="00407820">
              <w:rPr>
                <w:color w:val="FF0000"/>
              </w:rPr>
              <w:t>276</w:t>
            </w:r>
          </w:p>
        </w:tc>
        <w:tc>
          <w:tcPr>
            <w:tcW w:w="2436" w:type="dxa"/>
            <w:vMerge/>
          </w:tcPr>
          <w:p w14:paraId="1EDF0D7B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59F52B2E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3136FBE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256B6EF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самовоспламенения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58CD897" w14:textId="1983E08C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407820">
              <w:rPr>
                <w:color w:val="FF0000"/>
              </w:rPr>
              <w:t>00</w:t>
            </w:r>
          </w:p>
        </w:tc>
        <w:tc>
          <w:tcPr>
            <w:tcW w:w="2436" w:type="dxa"/>
            <w:vMerge/>
          </w:tcPr>
          <w:p w14:paraId="275DF10C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33E1D83B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2D866B0A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18C5249E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пределы взрываемости, % (об.)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5E1A8DE6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 w:rsidRPr="00FC6F27">
              <w:rPr>
                <w:color w:val="FF0000"/>
              </w:rPr>
              <w:t>6,98-35,5</w:t>
            </w:r>
          </w:p>
        </w:tc>
        <w:tc>
          <w:tcPr>
            <w:tcW w:w="2436" w:type="dxa"/>
            <w:vMerge/>
          </w:tcPr>
          <w:p w14:paraId="3BC29BDA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68E6E9FC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7A3127B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4ACCD6D1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  <w:vAlign w:val="center"/>
          </w:tcPr>
          <w:p w14:paraId="2F59F335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28D4059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14FD936C" w14:textId="77777777" w:rsidTr="00407820">
        <w:trPr>
          <w:trHeight w:val="20"/>
        </w:trPr>
        <w:tc>
          <w:tcPr>
            <w:tcW w:w="812" w:type="dxa"/>
            <w:tcBorders>
              <w:bottom w:val="nil"/>
            </w:tcBorders>
            <w:vAlign w:val="center"/>
          </w:tcPr>
          <w:p w14:paraId="7DAB65F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6.</w:t>
            </w:r>
          </w:p>
        </w:tc>
        <w:tc>
          <w:tcPr>
            <w:tcW w:w="2530" w:type="dxa"/>
            <w:tcBorders>
              <w:bottom w:val="nil"/>
            </w:tcBorders>
            <w:vAlign w:val="center"/>
          </w:tcPr>
          <w:p w14:paraId="3374043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Данные о токсической опасности</w:t>
            </w:r>
          </w:p>
        </w:tc>
        <w:tc>
          <w:tcPr>
            <w:tcW w:w="3998" w:type="dxa"/>
            <w:vMerge w:val="restart"/>
          </w:tcPr>
          <w:p w14:paraId="04D23DC0" w14:textId="77777777" w:rsidR="00E14332" w:rsidRPr="00FC6F27" w:rsidRDefault="00E14332" w:rsidP="004E6E7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Относится</w:t>
            </w:r>
            <w:r w:rsidRPr="00715365">
              <w:rPr>
                <w:color w:val="FF0000"/>
              </w:rPr>
              <w:t xml:space="preserve"> </w:t>
            </w:r>
            <w:r w:rsidRPr="00FC6F27">
              <w:rPr>
                <w:color w:val="FF0000"/>
              </w:rPr>
              <w:t>к 3-му классу опасности (</w:t>
            </w:r>
            <w:r w:rsidRPr="00FC6F27">
              <w:t>по метанолу 15/5 мг/м</w:t>
            </w:r>
            <w:r w:rsidRPr="00FC6F27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436" w:type="dxa"/>
            <w:vMerge w:val="restart"/>
          </w:tcPr>
          <w:p w14:paraId="10978FB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СанПиН 1.2.3685-21 </w:t>
            </w:r>
            <w:r w:rsidRPr="00715365">
              <w:rPr>
                <w:color w:val="FF0000"/>
              </w:rPr>
              <w:lastRenderedPageBreak/>
              <w:t>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21715CB0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7C508A27" w14:textId="77777777" w:rsidTr="00407820">
        <w:trPr>
          <w:trHeight w:val="938"/>
        </w:trPr>
        <w:tc>
          <w:tcPr>
            <w:tcW w:w="812" w:type="dxa"/>
            <w:tcBorders>
              <w:top w:val="nil"/>
            </w:tcBorders>
            <w:vAlign w:val="center"/>
          </w:tcPr>
          <w:p w14:paraId="5F0D54A6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2530" w:type="dxa"/>
            <w:tcBorders>
              <w:top w:val="nil"/>
            </w:tcBorders>
            <w:vAlign w:val="center"/>
          </w:tcPr>
          <w:p w14:paraId="1D7549E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3998" w:type="dxa"/>
            <w:vMerge/>
          </w:tcPr>
          <w:p w14:paraId="37A12ECF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3D8D99C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680BFFF3" w14:textId="77777777" w:rsidTr="00407820">
        <w:trPr>
          <w:trHeight w:val="20"/>
        </w:trPr>
        <w:tc>
          <w:tcPr>
            <w:tcW w:w="812" w:type="dxa"/>
            <w:vAlign w:val="center"/>
          </w:tcPr>
          <w:p w14:paraId="38D102D7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7.</w:t>
            </w:r>
          </w:p>
        </w:tc>
        <w:tc>
          <w:tcPr>
            <w:tcW w:w="2530" w:type="dxa"/>
            <w:vAlign w:val="center"/>
          </w:tcPr>
          <w:p w14:paraId="4566B19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Реакционная способность</w:t>
            </w:r>
          </w:p>
        </w:tc>
        <w:tc>
          <w:tcPr>
            <w:tcW w:w="3998" w:type="dxa"/>
            <w:vAlign w:val="center"/>
          </w:tcPr>
          <w:p w14:paraId="0FB7021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FC6F27">
              <w:rPr>
                <w:color w:val="FF0000"/>
              </w:rPr>
              <w:t>При нормальных условиях стабилен. Растворим в ароматических углеводородах, спиртах, воде. В присутствии окислителей возможно образование формальдегида, муравьиной кислоты (по метанолу)</w:t>
            </w:r>
          </w:p>
        </w:tc>
        <w:tc>
          <w:tcPr>
            <w:tcW w:w="2436" w:type="dxa"/>
            <w:vMerge/>
          </w:tcPr>
          <w:p w14:paraId="7AD8BE5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052B3ECA" w14:textId="77777777" w:rsidTr="00407820">
        <w:trPr>
          <w:trHeight w:val="20"/>
        </w:trPr>
        <w:tc>
          <w:tcPr>
            <w:tcW w:w="812" w:type="dxa"/>
            <w:vAlign w:val="center"/>
          </w:tcPr>
          <w:p w14:paraId="2F670B6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8.</w:t>
            </w:r>
          </w:p>
        </w:tc>
        <w:tc>
          <w:tcPr>
            <w:tcW w:w="2530" w:type="dxa"/>
            <w:vAlign w:val="center"/>
          </w:tcPr>
          <w:p w14:paraId="1F2C7CFB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Запах</w:t>
            </w:r>
          </w:p>
        </w:tc>
        <w:tc>
          <w:tcPr>
            <w:tcW w:w="3998" w:type="dxa"/>
            <w:vAlign w:val="center"/>
          </w:tcPr>
          <w:p w14:paraId="08C35C83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FC6F27">
              <w:rPr>
                <w:color w:val="FF0000"/>
              </w:rPr>
              <w:t xml:space="preserve">Слабо ароматизированный. Порог восприятия </w:t>
            </w:r>
            <w:proofErr w:type="gramStart"/>
            <w:r w:rsidRPr="00FC6F27">
              <w:rPr>
                <w:color w:val="FF0000"/>
              </w:rPr>
              <w:t>запаха  из</w:t>
            </w:r>
            <w:proofErr w:type="gramEnd"/>
            <w:r w:rsidRPr="00FC6F27">
              <w:rPr>
                <w:color w:val="FF0000"/>
              </w:rPr>
              <w:t xml:space="preserve"> водных растворов 30-50 мг/л</w:t>
            </w:r>
          </w:p>
        </w:tc>
        <w:tc>
          <w:tcPr>
            <w:tcW w:w="2436" w:type="dxa"/>
            <w:vAlign w:val="center"/>
          </w:tcPr>
          <w:p w14:paraId="49C0D153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Справочник </w:t>
            </w:r>
            <w:proofErr w:type="spellStart"/>
            <w:r w:rsidRPr="00715365">
              <w:rPr>
                <w:color w:val="FF0000"/>
              </w:rPr>
              <w:t>нефтепереработчика</w:t>
            </w:r>
            <w:proofErr w:type="spellEnd"/>
            <w:r w:rsidRPr="00715365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</w:tc>
      </w:tr>
      <w:tr w:rsidR="00E14332" w:rsidRPr="00715365" w14:paraId="2AEF946D" w14:textId="77777777" w:rsidTr="00407820">
        <w:trPr>
          <w:trHeight w:val="20"/>
        </w:trPr>
        <w:tc>
          <w:tcPr>
            <w:tcW w:w="812" w:type="dxa"/>
            <w:vAlign w:val="center"/>
          </w:tcPr>
          <w:p w14:paraId="6714727E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9.</w:t>
            </w:r>
          </w:p>
        </w:tc>
        <w:tc>
          <w:tcPr>
            <w:tcW w:w="2530" w:type="dxa"/>
            <w:vAlign w:val="center"/>
          </w:tcPr>
          <w:p w14:paraId="167944E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Коррозионное воздействие</w:t>
            </w:r>
          </w:p>
        </w:tc>
        <w:tc>
          <w:tcPr>
            <w:tcW w:w="3998" w:type="dxa"/>
            <w:vAlign w:val="center"/>
          </w:tcPr>
          <w:p w14:paraId="455653A6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FC6F27">
              <w:rPr>
                <w:color w:val="FF0000"/>
              </w:rPr>
              <w:t>Вызывает незначительную коррозию при длительном использовании оборудования.</w:t>
            </w:r>
          </w:p>
        </w:tc>
        <w:tc>
          <w:tcPr>
            <w:tcW w:w="2436" w:type="dxa"/>
            <w:vAlign w:val="center"/>
          </w:tcPr>
          <w:p w14:paraId="1BD3E471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Туфанов Д.Г. Коррозионная стойкость нержавеющих сталей. Справочник: М., Металлургия, 1982 г.</w:t>
            </w:r>
          </w:p>
        </w:tc>
      </w:tr>
      <w:tr w:rsidR="00E14332" w:rsidRPr="00715365" w14:paraId="015F60BD" w14:textId="77777777" w:rsidTr="00407820">
        <w:trPr>
          <w:trHeight w:val="20"/>
        </w:trPr>
        <w:tc>
          <w:tcPr>
            <w:tcW w:w="812" w:type="dxa"/>
            <w:vAlign w:val="center"/>
          </w:tcPr>
          <w:p w14:paraId="441DD71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10.</w:t>
            </w:r>
          </w:p>
        </w:tc>
        <w:tc>
          <w:tcPr>
            <w:tcW w:w="2530" w:type="dxa"/>
            <w:vAlign w:val="center"/>
          </w:tcPr>
          <w:p w14:paraId="47D2523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Меры предосторожности</w:t>
            </w:r>
          </w:p>
        </w:tc>
        <w:tc>
          <w:tcPr>
            <w:tcW w:w="3998" w:type="dxa"/>
            <w:vAlign w:val="center"/>
          </w:tcPr>
          <w:p w14:paraId="6AAA0523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Исключить попадание на кожу рук и лица.</w:t>
            </w:r>
          </w:p>
          <w:p w14:paraId="17941025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Оснащение рабочих мест средствами безопасности, приборами контроля загазованности.</w:t>
            </w:r>
          </w:p>
          <w:p w14:paraId="263C1BA8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3. Использование СИЗ.</w:t>
            </w:r>
          </w:p>
        </w:tc>
        <w:tc>
          <w:tcPr>
            <w:tcW w:w="2436" w:type="dxa"/>
            <w:vAlign w:val="center"/>
          </w:tcPr>
          <w:p w14:paraId="6AFDC90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251713C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E14332" w:rsidRPr="00715365" w14:paraId="2F42D985" w14:textId="77777777" w:rsidTr="00407820">
        <w:trPr>
          <w:trHeight w:val="20"/>
        </w:trPr>
        <w:tc>
          <w:tcPr>
            <w:tcW w:w="812" w:type="dxa"/>
            <w:vAlign w:val="center"/>
          </w:tcPr>
          <w:p w14:paraId="430EEE27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11.</w:t>
            </w:r>
          </w:p>
        </w:tc>
        <w:tc>
          <w:tcPr>
            <w:tcW w:w="2530" w:type="dxa"/>
            <w:vAlign w:val="center"/>
          </w:tcPr>
          <w:p w14:paraId="2ED3308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3998" w:type="dxa"/>
            <w:vAlign w:val="center"/>
          </w:tcPr>
          <w:p w14:paraId="76FA631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При утечке или аварийном разливе происходит выброс летучих органических соединений, которые токсичны и негативно влияют на окружающую среду и здоровье человека. При проливе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7EB96430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456229">
              <w:rPr>
                <w:color w:val="FF0000"/>
                <w:highlight w:val="cyan"/>
              </w:rPr>
              <w:t>В качестве поражающих факторов можно рассматривать: тепловое излучение при пожарах пролива и избыточное давление взрыва паров.</w:t>
            </w:r>
          </w:p>
        </w:tc>
        <w:tc>
          <w:tcPr>
            <w:tcW w:w="2436" w:type="dxa"/>
            <w:vAlign w:val="center"/>
          </w:tcPr>
          <w:p w14:paraId="29459407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6D4C9D7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E14332" w:rsidRPr="00715365" w14:paraId="7F12BC8E" w14:textId="77777777" w:rsidTr="00407820">
        <w:trPr>
          <w:trHeight w:val="20"/>
        </w:trPr>
        <w:tc>
          <w:tcPr>
            <w:tcW w:w="812" w:type="dxa"/>
            <w:vAlign w:val="center"/>
          </w:tcPr>
          <w:p w14:paraId="329F88C7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12.</w:t>
            </w:r>
          </w:p>
        </w:tc>
        <w:tc>
          <w:tcPr>
            <w:tcW w:w="2530" w:type="dxa"/>
            <w:vAlign w:val="center"/>
          </w:tcPr>
          <w:p w14:paraId="2D4EFC6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Средства индивидуальной и коллективной защиты</w:t>
            </w:r>
          </w:p>
        </w:tc>
        <w:tc>
          <w:tcPr>
            <w:tcW w:w="3998" w:type="dxa"/>
            <w:vAlign w:val="center"/>
          </w:tcPr>
          <w:p w14:paraId="4A34F705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715365">
              <w:rPr>
                <w:color w:val="FF0000"/>
              </w:rPr>
              <w:t>различных  типов</w:t>
            </w:r>
            <w:proofErr w:type="gramEnd"/>
            <w:r w:rsidRPr="00715365">
              <w:rPr>
                <w:color w:val="FF0000"/>
              </w:rPr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6CF5563A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1. Справочник </w:t>
            </w:r>
            <w:proofErr w:type="spellStart"/>
            <w:r w:rsidRPr="00715365">
              <w:rPr>
                <w:color w:val="FF0000"/>
              </w:rPr>
              <w:t>нефтепереработчика</w:t>
            </w:r>
            <w:proofErr w:type="spellEnd"/>
            <w:r w:rsidRPr="00715365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  <w:p w14:paraId="1AF9DFF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</w:tc>
      </w:tr>
      <w:tr w:rsidR="00E14332" w:rsidRPr="00715365" w14:paraId="68E6C392" w14:textId="77777777" w:rsidTr="00407820">
        <w:trPr>
          <w:trHeight w:val="20"/>
        </w:trPr>
        <w:tc>
          <w:tcPr>
            <w:tcW w:w="812" w:type="dxa"/>
            <w:vAlign w:val="center"/>
          </w:tcPr>
          <w:p w14:paraId="0CD89703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lastRenderedPageBreak/>
              <w:t>13.</w:t>
            </w:r>
          </w:p>
        </w:tc>
        <w:tc>
          <w:tcPr>
            <w:tcW w:w="2530" w:type="dxa"/>
          </w:tcPr>
          <w:p w14:paraId="6C2618A4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3998" w:type="dxa"/>
            <w:vAlign w:val="center"/>
          </w:tcPr>
          <w:p w14:paraId="0C8C418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Сбор нефти сорбентами с последующей утилизацией.</w:t>
            </w:r>
          </w:p>
          <w:p w14:paraId="7BBA3B31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Грунты и песок, загрязненные </w:t>
            </w:r>
            <w:proofErr w:type="spellStart"/>
            <w:r w:rsidRPr="00715365">
              <w:rPr>
                <w:color w:val="FF0000"/>
              </w:rPr>
              <w:t>нетью</w:t>
            </w:r>
            <w:proofErr w:type="spellEnd"/>
            <w:r w:rsidRPr="00715365">
              <w:rPr>
                <w:color w:val="FF0000"/>
              </w:rPr>
              <w:t>, подлежат утилизации.</w:t>
            </w:r>
          </w:p>
        </w:tc>
        <w:tc>
          <w:tcPr>
            <w:tcW w:w="2436" w:type="dxa"/>
            <w:vAlign w:val="center"/>
          </w:tcPr>
          <w:p w14:paraId="327DC9A0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1EACDEA9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E14332" w:rsidRPr="00715365" w14:paraId="34509D7B" w14:textId="77777777" w:rsidTr="00407820">
        <w:trPr>
          <w:trHeight w:val="847"/>
        </w:trPr>
        <w:tc>
          <w:tcPr>
            <w:tcW w:w="812" w:type="dxa"/>
            <w:vAlign w:val="center"/>
          </w:tcPr>
          <w:p w14:paraId="77E9B17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14.</w:t>
            </w:r>
          </w:p>
        </w:tc>
        <w:tc>
          <w:tcPr>
            <w:tcW w:w="2530" w:type="dxa"/>
            <w:vAlign w:val="center"/>
          </w:tcPr>
          <w:p w14:paraId="5B4B3FD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3998" w:type="dxa"/>
            <w:vAlign w:val="center"/>
          </w:tcPr>
          <w:p w14:paraId="70DCC164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Вывести пострадавшего из загазованной зоны на свежий воздух, удобно уложить.</w:t>
            </w:r>
          </w:p>
          <w:p w14:paraId="5FF4128F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Освободить от стесняющей одежды.</w:t>
            </w:r>
          </w:p>
          <w:p w14:paraId="3178F442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3. Покой, тепло, чай, успокаивающие средства.</w:t>
            </w:r>
          </w:p>
          <w:p w14:paraId="083F4892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4. В тяжелых случаях искусственное дыхание методами «рот в рот», и «рот в нос».</w:t>
            </w:r>
          </w:p>
          <w:p w14:paraId="7ECFAC2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5. Вызвать скорую мед. помощь.</w:t>
            </w:r>
          </w:p>
          <w:p w14:paraId="000D41D2" w14:textId="77777777" w:rsidR="00E14332" w:rsidRPr="00456229" w:rsidRDefault="00E14332" w:rsidP="004E6E7D">
            <w:pPr>
              <w:widowControl w:val="0"/>
              <w:jc w:val="both"/>
              <w:rPr>
                <w:color w:val="FF0000"/>
                <w:highlight w:val="cyan"/>
              </w:rPr>
            </w:pPr>
            <w:r w:rsidRPr="00456229">
              <w:rPr>
                <w:color w:val="FF0000"/>
                <w:highlight w:val="cyan"/>
              </w:rPr>
              <w:t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17A2D85A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456229">
              <w:rPr>
                <w:color w:val="FF0000"/>
                <w:highlight w:val="cyan"/>
              </w:rPr>
              <w:t>7. При воздействии избыточного давления взрыва дополнительно: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Align w:val="center"/>
          </w:tcPr>
          <w:p w14:paraId="5D52BDFA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Вредные вещества в промышленности. Справочник. Химия, Л., в трех томах, под ред.</w:t>
            </w:r>
          </w:p>
          <w:p w14:paraId="4A4EF9A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  <w:p w14:paraId="52CD5204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  <w:p w14:paraId="29D03A12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17, № 6 (часть 2), С. 6-</w:t>
            </w:r>
            <w:proofErr w:type="gramStart"/>
            <w:r w:rsidRPr="00715365">
              <w:rPr>
                <w:color w:val="FF0000"/>
              </w:rPr>
              <w:t>9)DOI</w:t>
            </w:r>
            <w:proofErr w:type="gramEnd"/>
            <w:r w:rsidRPr="00715365">
              <w:rPr>
                <w:color w:val="FF0000"/>
              </w:rPr>
              <w:t>:10.32000/2072-1757-2019-6-6-9</w:t>
            </w:r>
          </w:p>
        </w:tc>
      </w:tr>
    </w:tbl>
    <w:p w14:paraId="13B64277" w14:textId="77777777" w:rsidR="00E14332" w:rsidRPr="00715365" w:rsidRDefault="00E14332" w:rsidP="00E14332">
      <w:pPr>
        <w:spacing w:line="360" w:lineRule="auto"/>
        <w:rPr>
          <w:color w:val="FF0000"/>
        </w:rPr>
      </w:pPr>
    </w:p>
    <w:p w14:paraId="061297BE" w14:textId="1254172A" w:rsidR="00E14332" w:rsidRDefault="00E14332" w:rsidP="005B63DC">
      <w:pPr>
        <w:spacing w:line="360" w:lineRule="auto"/>
        <w:rPr>
          <w:color w:val="FF0000"/>
        </w:rPr>
      </w:pPr>
    </w:p>
    <w:p w14:paraId="3F095025" w14:textId="77777777" w:rsidR="00E14332" w:rsidRPr="00715365" w:rsidRDefault="00E14332" w:rsidP="005B63DC">
      <w:pPr>
        <w:spacing w:line="360" w:lineRule="auto"/>
        <w:rPr>
          <w:color w:val="FF0000"/>
        </w:rPr>
      </w:pPr>
    </w:p>
    <w:p w14:paraId="383C850D" w14:textId="194B1E34" w:rsidR="00FC6F27" w:rsidRPr="00715365" w:rsidRDefault="00FC6F27" w:rsidP="00FC6F27">
      <w:pPr>
        <w:spacing w:line="360" w:lineRule="auto"/>
        <w:rPr>
          <w:color w:val="FF0000"/>
        </w:rPr>
      </w:pPr>
      <w:bookmarkStart w:id="10" w:name="N2"/>
      <w:bookmarkEnd w:id="10"/>
      <w:r w:rsidRPr="00715365">
        <w:rPr>
          <w:color w:val="FF0000"/>
        </w:rPr>
        <w:t xml:space="preserve">Таблица </w:t>
      </w:r>
      <w:r w:rsidRPr="00715365">
        <w:rPr>
          <w:noProof/>
          <w:color w:val="FF0000"/>
        </w:rPr>
        <w:fldChar w:fldCharType="begin"/>
      </w:r>
      <w:r w:rsidRPr="00715365">
        <w:rPr>
          <w:noProof/>
          <w:color w:val="FF0000"/>
        </w:rPr>
        <w:instrText xml:space="preserve"> SEQ Таблица \* ARABIC </w:instrText>
      </w:r>
      <w:r w:rsidRPr="00715365">
        <w:rPr>
          <w:noProof/>
          <w:color w:val="FF0000"/>
        </w:rPr>
        <w:fldChar w:fldCharType="separate"/>
      </w:r>
      <w:r w:rsidRPr="00715365">
        <w:rPr>
          <w:noProof/>
          <w:color w:val="FF0000"/>
        </w:rPr>
        <w:t>1</w:t>
      </w:r>
      <w:r w:rsidRPr="00715365">
        <w:rPr>
          <w:noProof/>
          <w:color w:val="FF0000"/>
        </w:rPr>
        <w:fldChar w:fldCharType="end"/>
      </w:r>
      <w:r w:rsidRPr="00715365">
        <w:rPr>
          <w:color w:val="FF0000"/>
        </w:rPr>
        <w:t xml:space="preserve">- Характеристика опасного вещества – </w:t>
      </w:r>
      <w:r>
        <w:rPr>
          <w:color w:val="FF0000"/>
        </w:rPr>
        <w:t>попутный нефтяной газ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8"/>
        <w:gridCol w:w="2436"/>
        <w:gridCol w:w="4023"/>
        <w:gridCol w:w="2436"/>
      </w:tblGrid>
      <w:tr w:rsidR="00117F77" w:rsidRPr="00117F77" w14:paraId="6A8C18F7" w14:textId="77777777" w:rsidTr="00CD2196">
        <w:trPr>
          <w:trHeight w:val="20"/>
          <w:tblHeader/>
        </w:trPr>
        <w:tc>
          <w:tcPr>
            <w:tcW w:w="768" w:type="dxa"/>
            <w:vAlign w:val="center"/>
          </w:tcPr>
          <w:p w14:paraId="131B6C7E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№№</w:t>
            </w:r>
          </w:p>
          <w:p w14:paraId="1E1DCF14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п/п</w:t>
            </w:r>
          </w:p>
        </w:tc>
        <w:tc>
          <w:tcPr>
            <w:tcW w:w="2436" w:type="dxa"/>
            <w:vAlign w:val="center"/>
          </w:tcPr>
          <w:p w14:paraId="789DF9AB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Наименование</w:t>
            </w:r>
          </w:p>
          <w:p w14:paraId="5F80194B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параметра</w:t>
            </w:r>
          </w:p>
        </w:tc>
        <w:tc>
          <w:tcPr>
            <w:tcW w:w="4023" w:type="dxa"/>
            <w:vAlign w:val="center"/>
          </w:tcPr>
          <w:p w14:paraId="50573BF8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3DA47E3F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Источник информации</w:t>
            </w:r>
          </w:p>
        </w:tc>
      </w:tr>
      <w:tr w:rsidR="00117F77" w:rsidRPr="00117F77" w14:paraId="2DFA1D03" w14:textId="77777777" w:rsidTr="00CD2196">
        <w:trPr>
          <w:trHeight w:val="20"/>
        </w:trPr>
        <w:tc>
          <w:tcPr>
            <w:tcW w:w="768" w:type="dxa"/>
            <w:vAlign w:val="center"/>
          </w:tcPr>
          <w:p w14:paraId="5D4E417B" w14:textId="77777777" w:rsidR="00CD2196" w:rsidRPr="00117F77" w:rsidRDefault="00CD2196" w:rsidP="00CD2196">
            <w:pPr>
              <w:widowControl w:val="0"/>
            </w:pPr>
            <w:r w:rsidRPr="00117F77">
              <w:t>1.</w:t>
            </w:r>
          </w:p>
          <w:p w14:paraId="1E32E8E6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>1.1.</w:t>
            </w:r>
          </w:p>
          <w:p w14:paraId="221D7189" w14:textId="77777777" w:rsidR="00CD2196" w:rsidRPr="00117F77" w:rsidRDefault="00CD2196" w:rsidP="00CD2196">
            <w:pPr>
              <w:widowControl w:val="0"/>
            </w:pPr>
            <w:r w:rsidRPr="00117F77">
              <w:t>1.2.</w:t>
            </w:r>
          </w:p>
          <w:p w14:paraId="4413558A" w14:textId="5E994E2A" w:rsidR="00CD2196" w:rsidRPr="00117F77" w:rsidRDefault="00CD2196" w:rsidP="00CD2196">
            <w:pPr>
              <w:widowControl w:val="0"/>
            </w:pPr>
            <w:r w:rsidRPr="00117F77">
              <w:t>1.3.</w:t>
            </w:r>
          </w:p>
        </w:tc>
        <w:tc>
          <w:tcPr>
            <w:tcW w:w="2436" w:type="dxa"/>
            <w:vAlign w:val="center"/>
          </w:tcPr>
          <w:p w14:paraId="704076B3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 xml:space="preserve">Наименование </w:t>
            </w:r>
          </w:p>
          <w:p w14:paraId="74169CD9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>химическое</w:t>
            </w:r>
          </w:p>
          <w:p w14:paraId="228C195C" w14:textId="77777777" w:rsidR="00CD2196" w:rsidRPr="00117F77" w:rsidRDefault="00CD2196" w:rsidP="00CD2196">
            <w:pPr>
              <w:widowControl w:val="0"/>
            </w:pPr>
            <w:r w:rsidRPr="00117F77">
              <w:t>торговое</w:t>
            </w:r>
          </w:p>
          <w:p w14:paraId="2CA45B67" w14:textId="73B5A0E1" w:rsidR="00CD2196" w:rsidRPr="00117F77" w:rsidRDefault="00CD2196" w:rsidP="00CD2196">
            <w:pPr>
              <w:widowControl w:val="0"/>
            </w:pPr>
            <w:r w:rsidRPr="00117F77">
              <w:t>вид</w:t>
            </w:r>
          </w:p>
        </w:tc>
        <w:tc>
          <w:tcPr>
            <w:tcW w:w="4023" w:type="dxa"/>
            <w:vAlign w:val="center"/>
          </w:tcPr>
          <w:p w14:paraId="3BB7A2BE" w14:textId="77777777" w:rsidR="00CD2196" w:rsidRPr="00117F77" w:rsidRDefault="00CD2196" w:rsidP="00CD2196">
            <w:pPr>
              <w:widowControl w:val="0"/>
              <w:jc w:val="center"/>
            </w:pPr>
          </w:p>
          <w:p w14:paraId="0EEB2D64" w14:textId="77777777" w:rsidR="00CD2196" w:rsidRPr="00117F77" w:rsidRDefault="00CD2196" w:rsidP="00CD2196">
            <w:pPr>
              <w:widowControl w:val="0"/>
              <w:jc w:val="center"/>
            </w:pPr>
            <w:r w:rsidRPr="00117F77">
              <w:lastRenderedPageBreak/>
              <w:t>-</w:t>
            </w:r>
          </w:p>
          <w:p w14:paraId="4D15EA67" w14:textId="77777777" w:rsidR="00CD2196" w:rsidRPr="00117F77" w:rsidRDefault="00CD2196" w:rsidP="00CD2196">
            <w:pPr>
              <w:widowControl w:val="0"/>
              <w:jc w:val="center"/>
            </w:pPr>
            <w:r w:rsidRPr="00117F77">
              <w:t xml:space="preserve">попутный нефтяной газ </w:t>
            </w:r>
          </w:p>
          <w:p w14:paraId="7460CBCA" w14:textId="3EBF5468" w:rsidR="00CD2196" w:rsidRPr="00117F77" w:rsidRDefault="00CD2196" w:rsidP="00CD2196">
            <w:pPr>
              <w:widowControl w:val="0"/>
              <w:jc w:val="center"/>
            </w:pPr>
            <w:r w:rsidRPr="00117F77">
              <w:t>горючий газ</w:t>
            </w:r>
          </w:p>
        </w:tc>
        <w:tc>
          <w:tcPr>
            <w:tcW w:w="2436" w:type="dxa"/>
            <w:vMerge w:val="restart"/>
          </w:tcPr>
          <w:p w14:paraId="4076F3CD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 xml:space="preserve">1. Вредные вещества </w:t>
            </w:r>
            <w:r w:rsidRPr="00117F77">
              <w:lastRenderedPageBreak/>
              <w:t>в промышленности. Справочник. Химия, Л., в трех томах, под ред. Н.В. Лазарева.</w:t>
            </w:r>
          </w:p>
          <w:p w14:paraId="2E73DD36" w14:textId="3E1216C9" w:rsidR="00CD2196" w:rsidRPr="00117F77" w:rsidRDefault="00CD2196" w:rsidP="00CD2196">
            <w:pPr>
              <w:widowControl w:val="0"/>
            </w:pPr>
            <w:r w:rsidRPr="00117F77">
              <w:t xml:space="preserve">2. </w:t>
            </w:r>
            <w:r w:rsidR="004B17AE" w:rsidRPr="00117F77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117F77" w:rsidRPr="00117F77" w14:paraId="468A8F93" w14:textId="77777777" w:rsidTr="00CD2196">
        <w:trPr>
          <w:trHeight w:val="20"/>
        </w:trPr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14:paraId="6F37BF00" w14:textId="77777777" w:rsidR="002C66C2" w:rsidRPr="00117F77" w:rsidRDefault="002C66C2" w:rsidP="008E6622">
            <w:pPr>
              <w:widowControl w:val="0"/>
            </w:pPr>
            <w:r w:rsidRPr="00117F77">
              <w:lastRenderedPageBreak/>
              <w:t>2.</w:t>
            </w:r>
          </w:p>
          <w:p w14:paraId="48A744B5" w14:textId="77777777" w:rsidR="002C66C2" w:rsidRPr="00117F77" w:rsidRDefault="002C66C2" w:rsidP="008E6622">
            <w:pPr>
              <w:widowControl w:val="0"/>
            </w:pPr>
            <w:r w:rsidRPr="00117F77">
              <w:t>2.1.</w:t>
            </w:r>
          </w:p>
          <w:p w14:paraId="5403A832" w14:textId="77777777" w:rsidR="002C66C2" w:rsidRPr="00117F77" w:rsidRDefault="002C66C2" w:rsidP="008E6622">
            <w:pPr>
              <w:widowControl w:val="0"/>
            </w:pPr>
            <w:r w:rsidRPr="00117F77">
              <w:t>2.2.</w:t>
            </w:r>
          </w:p>
        </w:tc>
        <w:tc>
          <w:tcPr>
            <w:tcW w:w="2436" w:type="dxa"/>
            <w:tcBorders>
              <w:bottom w:val="single" w:sz="4" w:space="0" w:color="auto"/>
            </w:tcBorders>
            <w:vAlign w:val="center"/>
          </w:tcPr>
          <w:p w14:paraId="2B587B34" w14:textId="77777777" w:rsidR="002C66C2" w:rsidRPr="00117F77" w:rsidRDefault="002C66C2" w:rsidP="008E6622">
            <w:pPr>
              <w:widowControl w:val="0"/>
            </w:pPr>
            <w:r w:rsidRPr="00117F77">
              <w:t>Формула</w:t>
            </w:r>
          </w:p>
          <w:p w14:paraId="7C7B4916" w14:textId="77777777" w:rsidR="002C66C2" w:rsidRPr="00117F77" w:rsidRDefault="002C66C2" w:rsidP="008E6622">
            <w:pPr>
              <w:widowControl w:val="0"/>
            </w:pPr>
            <w:r w:rsidRPr="00117F77">
              <w:t>Эмпирическая</w:t>
            </w:r>
          </w:p>
          <w:p w14:paraId="20AFD0F9" w14:textId="77777777" w:rsidR="002C66C2" w:rsidRPr="00117F77" w:rsidRDefault="002C66C2" w:rsidP="008E6622">
            <w:pPr>
              <w:widowControl w:val="0"/>
            </w:pPr>
            <w:r w:rsidRPr="00117F77">
              <w:t>Структурная</w:t>
            </w:r>
          </w:p>
        </w:tc>
        <w:tc>
          <w:tcPr>
            <w:tcW w:w="4023" w:type="dxa"/>
            <w:tcBorders>
              <w:bottom w:val="single" w:sz="4" w:space="0" w:color="auto"/>
            </w:tcBorders>
            <w:vAlign w:val="center"/>
          </w:tcPr>
          <w:p w14:paraId="13F09D3A" w14:textId="77777777" w:rsidR="002C66C2" w:rsidRPr="00117F77" w:rsidRDefault="002C66C2" w:rsidP="00825694">
            <w:pPr>
              <w:widowControl w:val="0"/>
              <w:jc w:val="center"/>
            </w:pPr>
          </w:p>
          <w:p w14:paraId="10CC7976" w14:textId="77777777" w:rsidR="002C66C2" w:rsidRPr="00117F77" w:rsidRDefault="002C66C2" w:rsidP="00825694">
            <w:pPr>
              <w:widowControl w:val="0"/>
              <w:jc w:val="center"/>
              <w:rPr>
                <w:vertAlign w:val="subscript"/>
              </w:rPr>
            </w:pPr>
            <w:proofErr w:type="spellStart"/>
            <w:r w:rsidRPr="00117F77">
              <w:t>С</w:t>
            </w:r>
            <w:r w:rsidRPr="00117F77">
              <w:rPr>
                <w:vertAlign w:val="subscript"/>
              </w:rPr>
              <w:t>n</w:t>
            </w:r>
            <w:proofErr w:type="spellEnd"/>
            <w:r w:rsidRPr="00117F77">
              <w:t xml:space="preserve"> </w:t>
            </w:r>
            <w:proofErr w:type="spellStart"/>
            <w:r w:rsidRPr="00117F77">
              <w:t>Н</w:t>
            </w:r>
            <w:r w:rsidRPr="00117F77">
              <w:rPr>
                <w:vertAlign w:val="subscript"/>
              </w:rPr>
              <w:t>m</w:t>
            </w:r>
            <w:proofErr w:type="spellEnd"/>
          </w:p>
          <w:p w14:paraId="0F5C70F9" w14:textId="77777777" w:rsidR="002C66C2" w:rsidRPr="00117F77" w:rsidRDefault="002C66C2" w:rsidP="00825694">
            <w:pPr>
              <w:widowControl w:val="0"/>
              <w:jc w:val="center"/>
            </w:pPr>
            <w:r w:rsidRPr="00117F77">
              <w:t>–</w:t>
            </w:r>
          </w:p>
        </w:tc>
        <w:tc>
          <w:tcPr>
            <w:tcW w:w="2436" w:type="dxa"/>
            <w:vMerge/>
            <w:vAlign w:val="center"/>
          </w:tcPr>
          <w:p w14:paraId="6866B069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26688354" w14:textId="77777777" w:rsidTr="00CD2196">
        <w:trPr>
          <w:trHeight w:val="20"/>
        </w:trPr>
        <w:tc>
          <w:tcPr>
            <w:tcW w:w="768" w:type="dxa"/>
            <w:tcBorders>
              <w:bottom w:val="nil"/>
            </w:tcBorders>
            <w:vAlign w:val="center"/>
          </w:tcPr>
          <w:p w14:paraId="4CB2D5AA" w14:textId="77777777" w:rsidR="002C66C2" w:rsidRPr="00117F77" w:rsidRDefault="002C66C2" w:rsidP="008E6622">
            <w:pPr>
              <w:widowControl w:val="0"/>
            </w:pPr>
            <w:r w:rsidRPr="00117F77">
              <w:t>3.</w:t>
            </w:r>
          </w:p>
        </w:tc>
        <w:tc>
          <w:tcPr>
            <w:tcW w:w="2436" w:type="dxa"/>
            <w:tcBorders>
              <w:bottom w:val="nil"/>
            </w:tcBorders>
            <w:vAlign w:val="center"/>
          </w:tcPr>
          <w:p w14:paraId="03BBBDBE" w14:textId="55B5EF4A" w:rsidR="002C66C2" w:rsidRPr="00117F77" w:rsidRDefault="004B17AE" w:rsidP="008E6622">
            <w:pPr>
              <w:widowControl w:val="0"/>
            </w:pPr>
            <w:r w:rsidRPr="00117F77">
              <w:t>Состав</w:t>
            </w:r>
            <w:r w:rsidR="002C66C2" w:rsidRPr="00117F77">
              <w:t xml:space="preserve">, % </w:t>
            </w:r>
            <w:r w:rsidRPr="00117F77">
              <w:t>об.</w:t>
            </w:r>
          </w:p>
        </w:tc>
        <w:tc>
          <w:tcPr>
            <w:tcW w:w="4023" w:type="dxa"/>
            <w:tcBorders>
              <w:bottom w:val="nil"/>
            </w:tcBorders>
            <w:vAlign w:val="center"/>
          </w:tcPr>
          <w:p w14:paraId="546AD37A" w14:textId="77777777" w:rsidR="002C66C2" w:rsidRPr="00117F77" w:rsidRDefault="002C66C2" w:rsidP="00825694">
            <w:pPr>
              <w:widowControl w:val="0"/>
              <w:jc w:val="center"/>
            </w:pPr>
          </w:p>
        </w:tc>
        <w:tc>
          <w:tcPr>
            <w:tcW w:w="2436" w:type="dxa"/>
            <w:vMerge/>
            <w:vAlign w:val="center"/>
          </w:tcPr>
          <w:p w14:paraId="213FC4AA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13EEF423" w14:textId="77777777" w:rsidTr="00CD2196">
        <w:trPr>
          <w:trHeight w:val="261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1282F1A1" w14:textId="77777777" w:rsidR="000F6525" w:rsidRPr="00117F77" w:rsidRDefault="000F6525" w:rsidP="000F6525">
            <w:pPr>
              <w:widowControl w:val="0"/>
            </w:pP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22BB02D3" w14:textId="77777777" w:rsidR="004B17AE" w:rsidRPr="00117F77" w:rsidRDefault="004B17AE" w:rsidP="004B17AE">
            <w:pPr>
              <w:widowControl w:val="0"/>
            </w:pPr>
            <w:r w:rsidRPr="00117F77">
              <w:t>СН</w:t>
            </w:r>
            <w:r w:rsidRPr="00117F77">
              <w:rPr>
                <w:vertAlign w:val="subscript"/>
              </w:rPr>
              <w:t>4</w:t>
            </w:r>
          </w:p>
          <w:p w14:paraId="7B680A7A" w14:textId="77777777" w:rsidR="004B17AE" w:rsidRPr="00117F77" w:rsidRDefault="004B17AE" w:rsidP="004B17AE">
            <w:pPr>
              <w:widowControl w:val="0"/>
            </w:pPr>
            <w:r w:rsidRPr="00117F77">
              <w:t>С</w:t>
            </w:r>
            <w:r w:rsidRPr="00117F77">
              <w:rPr>
                <w:vertAlign w:val="subscript"/>
              </w:rPr>
              <w:t>2</w:t>
            </w:r>
            <w:r w:rsidRPr="00117F77">
              <w:t>Н</w:t>
            </w:r>
            <w:r w:rsidRPr="00117F77">
              <w:rPr>
                <w:vertAlign w:val="subscript"/>
              </w:rPr>
              <w:t>6</w:t>
            </w:r>
          </w:p>
          <w:p w14:paraId="6166E281" w14:textId="77777777" w:rsidR="004B17AE" w:rsidRPr="00117F77" w:rsidRDefault="004B17AE" w:rsidP="004B17AE">
            <w:pPr>
              <w:widowControl w:val="0"/>
            </w:pPr>
            <w:r w:rsidRPr="00117F77">
              <w:t>С</w:t>
            </w:r>
            <w:r w:rsidRPr="00117F77">
              <w:rPr>
                <w:vertAlign w:val="subscript"/>
              </w:rPr>
              <w:t>3</w:t>
            </w:r>
            <w:r w:rsidRPr="00117F77">
              <w:t>Н</w:t>
            </w:r>
            <w:r w:rsidRPr="00117F77">
              <w:rPr>
                <w:vertAlign w:val="subscript"/>
              </w:rPr>
              <w:t>8</w:t>
            </w:r>
          </w:p>
          <w:p w14:paraId="430C5631" w14:textId="77777777" w:rsidR="004B17AE" w:rsidRPr="00117F77" w:rsidRDefault="004B17AE" w:rsidP="004B17AE">
            <w:pPr>
              <w:widowControl w:val="0"/>
            </w:pPr>
            <w:r w:rsidRPr="00117F77">
              <w:t>i-С</w:t>
            </w:r>
            <w:r w:rsidRPr="00117F77">
              <w:rPr>
                <w:vertAlign w:val="subscript"/>
              </w:rPr>
              <w:t>4</w:t>
            </w:r>
            <w:r w:rsidRPr="00117F77">
              <w:t>Н</w:t>
            </w:r>
            <w:r w:rsidRPr="00117F77">
              <w:rPr>
                <w:vertAlign w:val="subscript"/>
              </w:rPr>
              <w:t>10</w:t>
            </w:r>
          </w:p>
          <w:p w14:paraId="4B535BC9" w14:textId="77777777" w:rsidR="004B17AE" w:rsidRPr="00117F77" w:rsidRDefault="004B17AE" w:rsidP="004B17AE">
            <w:pPr>
              <w:widowControl w:val="0"/>
            </w:pPr>
            <w:r w:rsidRPr="00117F77">
              <w:t>n-С</w:t>
            </w:r>
            <w:r w:rsidRPr="00117F77">
              <w:rPr>
                <w:vertAlign w:val="subscript"/>
              </w:rPr>
              <w:t>4</w:t>
            </w:r>
            <w:r w:rsidRPr="00117F77">
              <w:t>Н</w:t>
            </w:r>
            <w:r w:rsidRPr="00117F77">
              <w:rPr>
                <w:vertAlign w:val="subscript"/>
              </w:rPr>
              <w:t>10</w:t>
            </w:r>
          </w:p>
          <w:p w14:paraId="57F4FA85" w14:textId="77777777" w:rsidR="004B17AE" w:rsidRPr="00117F77" w:rsidRDefault="004B17AE" w:rsidP="004B17AE">
            <w:pPr>
              <w:widowControl w:val="0"/>
            </w:pPr>
            <w:r w:rsidRPr="00117F77">
              <w:t>i-С</w:t>
            </w:r>
            <w:r w:rsidRPr="00117F77">
              <w:rPr>
                <w:vertAlign w:val="subscript"/>
              </w:rPr>
              <w:t>5</w:t>
            </w:r>
            <w:r w:rsidRPr="00117F77">
              <w:t>Н</w:t>
            </w:r>
            <w:r w:rsidRPr="00117F77">
              <w:rPr>
                <w:vertAlign w:val="subscript"/>
              </w:rPr>
              <w:t>12</w:t>
            </w:r>
          </w:p>
          <w:p w14:paraId="6C3BAB9D" w14:textId="77777777" w:rsidR="004B17AE" w:rsidRPr="00117F77" w:rsidRDefault="004B17AE" w:rsidP="004B17AE">
            <w:pPr>
              <w:widowControl w:val="0"/>
            </w:pPr>
            <w:r w:rsidRPr="00117F77">
              <w:t>n-С</w:t>
            </w:r>
            <w:r w:rsidRPr="00117F77">
              <w:rPr>
                <w:vertAlign w:val="subscript"/>
              </w:rPr>
              <w:t>5</w:t>
            </w:r>
            <w:r w:rsidRPr="00117F77">
              <w:t>Н</w:t>
            </w:r>
            <w:r w:rsidRPr="00117F77">
              <w:rPr>
                <w:vertAlign w:val="subscript"/>
              </w:rPr>
              <w:t>12</w:t>
            </w:r>
          </w:p>
          <w:p w14:paraId="48338412" w14:textId="77777777" w:rsidR="004B17AE" w:rsidRPr="00117F77" w:rsidRDefault="004B17AE" w:rsidP="004B17AE">
            <w:pPr>
              <w:widowControl w:val="0"/>
            </w:pPr>
            <w:r w:rsidRPr="00117F77">
              <w:t>C</w:t>
            </w:r>
            <w:r w:rsidRPr="00117F77">
              <w:rPr>
                <w:vertAlign w:val="subscript"/>
              </w:rPr>
              <w:t>6</w:t>
            </w:r>
            <w:r w:rsidRPr="00117F77">
              <w:t xml:space="preserve">+ </w:t>
            </w:r>
            <w:proofErr w:type="spellStart"/>
            <w:r w:rsidRPr="00117F77">
              <w:t>высш</w:t>
            </w:r>
            <w:proofErr w:type="spellEnd"/>
            <w:r w:rsidRPr="00117F77">
              <w:t>.</w:t>
            </w:r>
          </w:p>
          <w:p w14:paraId="7B5E7EE0" w14:textId="77777777" w:rsidR="004B17AE" w:rsidRPr="00117F77" w:rsidRDefault="004B17AE" w:rsidP="004B17AE">
            <w:pPr>
              <w:widowControl w:val="0"/>
            </w:pPr>
            <w:r w:rsidRPr="00117F77">
              <w:t>CО</w:t>
            </w:r>
            <w:r w:rsidRPr="00117F77">
              <w:rPr>
                <w:vertAlign w:val="subscript"/>
              </w:rPr>
              <w:t>2</w:t>
            </w:r>
          </w:p>
          <w:p w14:paraId="73365D7E" w14:textId="77777777" w:rsidR="004B17AE" w:rsidRPr="00117F77" w:rsidRDefault="004B17AE" w:rsidP="004B17AE">
            <w:pPr>
              <w:widowControl w:val="0"/>
            </w:pPr>
            <w:r w:rsidRPr="00117F77">
              <w:t>О</w:t>
            </w:r>
            <w:r w:rsidRPr="00117F77">
              <w:rPr>
                <w:vertAlign w:val="subscript"/>
              </w:rPr>
              <w:t>2</w:t>
            </w:r>
          </w:p>
          <w:p w14:paraId="07ADB060" w14:textId="77777777" w:rsidR="004B17AE" w:rsidRPr="00117F77" w:rsidRDefault="004B17AE" w:rsidP="004B17AE">
            <w:pPr>
              <w:widowControl w:val="0"/>
            </w:pPr>
            <w:r w:rsidRPr="00117F77">
              <w:t>N</w:t>
            </w:r>
            <w:r w:rsidRPr="00117F77">
              <w:rPr>
                <w:vertAlign w:val="subscript"/>
              </w:rPr>
              <w:t>2</w:t>
            </w:r>
          </w:p>
          <w:p w14:paraId="447C653C" w14:textId="2D540142" w:rsidR="004B17AE" w:rsidRPr="00117F77" w:rsidRDefault="004B17AE" w:rsidP="004B17AE">
            <w:pPr>
              <w:widowControl w:val="0"/>
            </w:pPr>
            <w:r w:rsidRPr="00117F77">
              <w:t>H</w:t>
            </w:r>
            <w:r w:rsidRPr="00117F77">
              <w:rPr>
                <w:vertAlign w:val="subscript"/>
              </w:rPr>
              <w:t>2</w:t>
            </w:r>
            <w:r w:rsidRPr="00117F77">
              <w:t>S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</w:tcPr>
          <w:p w14:paraId="79A53A26" w14:textId="0FF03E36" w:rsidR="004B17AE" w:rsidRPr="00117F77" w:rsidRDefault="004B17AE" w:rsidP="004B17AE">
            <w:pPr>
              <w:widowControl w:val="0"/>
              <w:jc w:val="center"/>
            </w:pPr>
            <w:r w:rsidRPr="00117F77">
              <w:t>10,2 – 29,8</w:t>
            </w:r>
          </w:p>
          <w:p w14:paraId="52B4C821" w14:textId="2AF039D9" w:rsidR="004B17AE" w:rsidRPr="00117F77" w:rsidRDefault="004B17AE" w:rsidP="004B17AE">
            <w:pPr>
              <w:widowControl w:val="0"/>
              <w:jc w:val="center"/>
            </w:pPr>
            <w:r w:rsidRPr="00117F77">
              <w:t>5,7 – 12,2</w:t>
            </w:r>
          </w:p>
          <w:p w14:paraId="7C6E6B6F" w14:textId="5CE814CB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5,8 - 13,9 </w:t>
            </w:r>
          </w:p>
          <w:p w14:paraId="331C6C2C" w14:textId="6E50B100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0,42 – 2,66 </w:t>
            </w:r>
          </w:p>
          <w:p w14:paraId="646EAEB8" w14:textId="28A330A8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1,18 – 2,99 </w:t>
            </w:r>
          </w:p>
          <w:p w14:paraId="0531C7C7" w14:textId="178E66FD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0,20 – 1,28 </w:t>
            </w:r>
          </w:p>
          <w:p w14:paraId="61C9C53A" w14:textId="3B83D425" w:rsidR="004B17AE" w:rsidRPr="00117F77" w:rsidRDefault="004B17AE" w:rsidP="004B17AE">
            <w:pPr>
              <w:widowControl w:val="0"/>
              <w:jc w:val="center"/>
            </w:pPr>
            <w:r w:rsidRPr="00117F77">
              <w:t>0,11 – 0,88</w:t>
            </w:r>
          </w:p>
          <w:p w14:paraId="14A03B28" w14:textId="4B6E5AF8" w:rsidR="004B17AE" w:rsidRPr="00117F77" w:rsidRDefault="004B17AE" w:rsidP="004B17AE">
            <w:pPr>
              <w:widowControl w:val="0"/>
              <w:jc w:val="center"/>
            </w:pPr>
            <w:r w:rsidRPr="00117F77">
              <w:t>0,05 – 0,996.</w:t>
            </w:r>
          </w:p>
          <w:p w14:paraId="620A3563" w14:textId="416E5D4A" w:rsidR="004B17AE" w:rsidRPr="00117F77" w:rsidRDefault="004B17AE" w:rsidP="004B17AE">
            <w:pPr>
              <w:widowControl w:val="0"/>
              <w:jc w:val="center"/>
            </w:pPr>
            <w:r w:rsidRPr="00117F77">
              <w:t>1,102 – 2,73</w:t>
            </w:r>
          </w:p>
          <w:p w14:paraId="3CAEF839" w14:textId="41FDB347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0,05 – 1,150 </w:t>
            </w:r>
          </w:p>
          <w:p w14:paraId="1F7573B5" w14:textId="1A886189" w:rsidR="004B17AE" w:rsidRPr="00117F77" w:rsidRDefault="004B17AE" w:rsidP="004B17AE">
            <w:pPr>
              <w:widowControl w:val="0"/>
              <w:jc w:val="center"/>
            </w:pPr>
            <w:r w:rsidRPr="00117F77">
              <w:t>53,7 – 75,2</w:t>
            </w:r>
          </w:p>
          <w:p w14:paraId="73448E07" w14:textId="7D1272C6" w:rsidR="004B17AE" w:rsidRPr="00117F77" w:rsidRDefault="004B17AE" w:rsidP="004B17AE">
            <w:pPr>
              <w:widowControl w:val="0"/>
              <w:jc w:val="center"/>
              <w:rPr>
                <w:bCs/>
                <w:highlight w:val="green"/>
              </w:rPr>
            </w:pPr>
            <w:r w:rsidRPr="00117F77">
              <w:t xml:space="preserve">0,10 – 0,95 </w:t>
            </w:r>
          </w:p>
        </w:tc>
        <w:tc>
          <w:tcPr>
            <w:tcW w:w="2436" w:type="dxa"/>
            <w:vMerge/>
            <w:vAlign w:val="center"/>
          </w:tcPr>
          <w:p w14:paraId="28099D94" w14:textId="77777777" w:rsidR="000F6525" w:rsidRPr="00117F77" w:rsidRDefault="000F6525" w:rsidP="000F6525">
            <w:pPr>
              <w:widowControl w:val="0"/>
            </w:pPr>
          </w:p>
        </w:tc>
      </w:tr>
      <w:tr w:rsidR="00117F77" w:rsidRPr="00117F77" w14:paraId="0E6ED80E" w14:textId="77777777" w:rsidTr="00CD2196">
        <w:trPr>
          <w:trHeight w:val="20"/>
        </w:trPr>
        <w:tc>
          <w:tcPr>
            <w:tcW w:w="768" w:type="dxa"/>
            <w:tcBorders>
              <w:bottom w:val="nil"/>
              <w:right w:val="single" w:sz="4" w:space="0" w:color="auto"/>
            </w:tcBorders>
            <w:vAlign w:val="center"/>
          </w:tcPr>
          <w:p w14:paraId="51188D20" w14:textId="0DF8BB0D" w:rsidR="00CD2196" w:rsidRPr="00117F77" w:rsidRDefault="00CD2196" w:rsidP="00CD2196">
            <w:pPr>
              <w:widowControl w:val="0"/>
            </w:pPr>
            <w:r w:rsidRPr="00117F77">
              <w:t>4.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AD71F" w14:textId="3B397924" w:rsidR="00CD2196" w:rsidRPr="00117F77" w:rsidRDefault="00CD2196" w:rsidP="00CD2196">
            <w:pPr>
              <w:widowControl w:val="0"/>
            </w:pPr>
            <w:r w:rsidRPr="00117F77">
              <w:t>Физические данные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D4B9994" w14:textId="68B588B0" w:rsidR="00CD2196" w:rsidRPr="00117F77" w:rsidRDefault="00CD2196" w:rsidP="00CD2196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/>
            <w:vAlign w:val="center"/>
          </w:tcPr>
          <w:p w14:paraId="284F8A06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6F46FCF2" w14:textId="77777777" w:rsidTr="00CD2196">
        <w:trPr>
          <w:trHeight w:val="276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D635CB0" w14:textId="592C4A8E" w:rsidR="00CD2196" w:rsidRPr="00117F77" w:rsidRDefault="00CD2196" w:rsidP="00CD2196">
            <w:pPr>
              <w:widowControl w:val="0"/>
            </w:pPr>
            <w:r w:rsidRPr="00117F77">
              <w:t>4.1.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E7B057" w14:textId="73DF9D9F" w:rsidR="00CD2196" w:rsidRPr="00117F77" w:rsidRDefault="00CD2196" w:rsidP="00CD2196">
            <w:pPr>
              <w:widowControl w:val="0"/>
            </w:pPr>
            <w:r w:rsidRPr="00117F77">
              <w:t>молекулярный вес, г/моль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E64E2BC" w14:textId="3AB7E57F" w:rsidR="00CD2196" w:rsidRPr="00117F77" w:rsidRDefault="00CD2196" w:rsidP="00CD2196">
            <w:pPr>
              <w:widowControl w:val="0"/>
              <w:jc w:val="center"/>
              <w:rPr>
                <w:highlight w:val="green"/>
              </w:rPr>
            </w:pPr>
            <w:r w:rsidRPr="00117F77">
              <w:t>- (смесь легких фракций нефти)</w:t>
            </w:r>
          </w:p>
        </w:tc>
        <w:tc>
          <w:tcPr>
            <w:tcW w:w="2436" w:type="dxa"/>
            <w:vMerge/>
            <w:vAlign w:val="center"/>
          </w:tcPr>
          <w:p w14:paraId="4F5AF3C7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0908E35E" w14:textId="77777777" w:rsidTr="00CD2196">
        <w:trPr>
          <w:trHeight w:val="132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9382707" w14:textId="2046EA46" w:rsidR="00CD2196" w:rsidRPr="00117F77" w:rsidRDefault="00CD2196" w:rsidP="00CD2196">
            <w:pPr>
              <w:widowControl w:val="0"/>
            </w:pPr>
            <w:r w:rsidRPr="00117F77">
              <w:t>4.2.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3E1D86" w14:textId="306A4F12" w:rsidR="00CD2196" w:rsidRPr="00117F77" w:rsidRDefault="00CD2196" w:rsidP="00CD2196">
            <w:pPr>
              <w:widowControl w:val="0"/>
            </w:pPr>
            <w:r w:rsidRPr="00117F77">
              <w:t xml:space="preserve">температура кипения, </w:t>
            </w:r>
            <w:r w:rsidRPr="00117F77">
              <w:rPr>
                <w:vertAlign w:val="superscript"/>
              </w:rPr>
              <w:t>0</w:t>
            </w:r>
            <w:r w:rsidRPr="00117F77">
              <w:t xml:space="preserve">С (при </w:t>
            </w:r>
            <w:proofErr w:type="gramStart"/>
            <w:r w:rsidRPr="00117F77">
              <w:t>давлении  101</w:t>
            </w:r>
            <w:proofErr w:type="gramEnd"/>
            <w:r w:rsidRPr="00117F77">
              <w:t xml:space="preserve"> кПа)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BFF5953" w14:textId="6673A5B4" w:rsidR="00CD2196" w:rsidRPr="00117F77" w:rsidRDefault="00CD2196" w:rsidP="00CD2196">
            <w:pPr>
              <w:widowControl w:val="0"/>
              <w:jc w:val="center"/>
            </w:pPr>
            <w:r w:rsidRPr="00117F77">
              <w:t>- (газ)</w:t>
            </w:r>
          </w:p>
        </w:tc>
        <w:tc>
          <w:tcPr>
            <w:tcW w:w="2436" w:type="dxa"/>
            <w:vMerge/>
            <w:vAlign w:val="center"/>
          </w:tcPr>
          <w:p w14:paraId="5E128F1B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1F0291E5" w14:textId="77777777" w:rsidTr="00CD2196">
        <w:trPr>
          <w:trHeight w:val="96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8308100" w14:textId="2BC7E6C7" w:rsidR="00CD2196" w:rsidRPr="00117F77" w:rsidRDefault="00CD2196" w:rsidP="00CD2196">
            <w:pPr>
              <w:widowControl w:val="0"/>
            </w:pPr>
            <w:r w:rsidRPr="00117F77">
              <w:t>4.3.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ED37BC" w14:textId="77777777" w:rsidR="00CD2196" w:rsidRPr="00117F77" w:rsidRDefault="00CD2196" w:rsidP="00CD2196">
            <w:pPr>
              <w:widowControl w:val="0"/>
            </w:pPr>
            <w:r w:rsidRPr="00117F77">
              <w:t xml:space="preserve">плотность при 20 </w:t>
            </w:r>
            <w:r w:rsidRPr="00117F77">
              <w:rPr>
                <w:vertAlign w:val="superscript"/>
              </w:rPr>
              <w:t>0</w:t>
            </w:r>
            <w:r w:rsidRPr="00117F77">
              <w:t>С,</w:t>
            </w:r>
          </w:p>
          <w:p w14:paraId="17D1A3A9" w14:textId="5D800029" w:rsidR="00CD2196" w:rsidRPr="00117F77" w:rsidRDefault="00CD2196" w:rsidP="00CD2196">
            <w:pPr>
              <w:widowControl w:val="0"/>
            </w:pPr>
            <w:r w:rsidRPr="00117F77">
              <w:t>кг/м</w:t>
            </w:r>
            <w:r w:rsidRPr="00117F77">
              <w:rPr>
                <w:vertAlign w:val="superscript"/>
              </w:rPr>
              <w:t>3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</w:tcPr>
          <w:p w14:paraId="608048E2" w14:textId="753281F9" w:rsidR="00CD2196" w:rsidRPr="00117F77" w:rsidRDefault="00A74492" w:rsidP="00CD2196">
            <w:pPr>
              <w:widowControl w:val="0"/>
              <w:jc w:val="center"/>
            </w:pPr>
            <w:r w:rsidRPr="00117F77">
              <w:t>1,1217 – 1,3682</w:t>
            </w:r>
          </w:p>
        </w:tc>
        <w:tc>
          <w:tcPr>
            <w:tcW w:w="2436" w:type="dxa"/>
            <w:vMerge/>
            <w:vAlign w:val="center"/>
          </w:tcPr>
          <w:p w14:paraId="3478F2AC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5E0871BC" w14:textId="77777777" w:rsidTr="00CD2196">
        <w:trPr>
          <w:trHeight w:val="168"/>
        </w:trPr>
        <w:tc>
          <w:tcPr>
            <w:tcW w:w="7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4098F7" w14:textId="2EB5E7C7" w:rsidR="00CD2196" w:rsidRPr="00117F77" w:rsidRDefault="00CD2196" w:rsidP="00CD2196">
            <w:pPr>
              <w:widowControl w:val="0"/>
            </w:pPr>
            <w:r w:rsidRPr="00117F77">
              <w:t>4.4.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907A3" w14:textId="138986A7" w:rsidR="00CD2196" w:rsidRPr="00117F77" w:rsidRDefault="00CD2196" w:rsidP="00CD2196">
            <w:pPr>
              <w:widowControl w:val="0"/>
            </w:pPr>
            <w:r w:rsidRPr="00117F77">
              <w:t xml:space="preserve">Давление насыщенного пара, кПа 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AE6ABC4" w14:textId="3D9CB4D8" w:rsidR="00CD2196" w:rsidRPr="00117F77" w:rsidRDefault="00CD2196" w:rsidP="00CD2196">
            <w:pPr>
              <w:widowControl w:val="0"/>
              <w:jc w:val="center"/>
              <w:rPr>
                <w:lang w:val="en-US"/>
              </w:rPr>
            </w:pPr>
            <w:r w:rsidRPr="00117F77">
              <w:t>- (газ)</w:t>
            </w:r>
          </w:p>
        </w:tc>
        <w:tc>
          <w:tcPr>
            <w:tcW w:w="2436" w:type="dxa"/>
            <w:vMerge/>
            <w:vAlign w:val="center"/>
          </w:tcPr>
          <w:p w14:paraId="3E5856D8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6F54906D" w14:textId="77777777" w:rsidTr="00CD2196">
        <w:trPr>
          <w:trHeight w:val="20"/>
        </w:trPr>
        <w:tc>
          <w:tcPr>
            <w:tcW w:w="768" w:type="dxa"/>
            <w:tcBorders>
              <w:top w:val="single" w:sz="4" w:space="0" w:color="auto"/>
              <w:bottom w:val="nil"/>
            </w:tcBorders>
            <w:vAlign w:val="center"/>
          </w:tcPr>
          <w:p w14:paraId="1162C016" w14:textId="77777777" w:rsidR="002C66C2" w:rsidRPr="00117F77" w:rsidRDefault="002C66C2" w:rsidP="008E6622">
            <w:pPr>
              <w:widowControl w:val="0"/>
            </w:pPr>
            <w:r w:rsidRPr="00117F77">
              <w:t>5.</w:t>
            </w:r>
          </w:p>
        </w:tc>
        <w:tc>
          <w:tcPr>
            <w:tcW w:w="2436" w:type="dxa"/>
            <w:tcBorders>
              <w:top w:val="single" w:sz="4" w:space="0" w:color="auto"/>
              <w:bottom w:val="nil"/>
            </w:tcBorders>
            <w:vAlign w:val="center"/>
          </w:tcPr>
          <w:p w14:paraId="146FBC53" w14:textId="77777777" w:rsidR="002C66C2" w:rsidRPr="00117F77" w:rsidRDefault="002C66C2" w:rsidP="008E6622">
            <w:pPr>
              <w:widowControl w:val="0"/>
            </w:pPr>
            <w:r w:rsidRPr="00117F77">
              <w:t xml:space="preserve">Данные о </w:t>
            </w:r>
            <w:proofErr w:type="gramStart"/>
            <w:r w:rsidRPr="00117F77">
              <w:t>взрыво-опасности</w:t>
            </w:r>
            <w:proofErr w:type="gramEnd"/>
          </w:p>
        </w:tc>
        <w:tc>
          <w:tcPr>
            <w:tcW w:w="4023" w:type="dxa"/>
            <w:tcBorders>
              <w:top w:val="single" w:sz="4" w:space="0" w:color="auto"/>
              <w:bottom w:val="nil"/>
            </w:tcBorders>
            <w:vAlign w:val="center"/>
          </w:tcPr>
          <w:p w14:paraId="1D9875B3" w14:textId="77777777" w:rsidR="002C66C2" w:rsidRPr="00117F77" w:rsidRDefault="002C66C2" w:rsidP="00825694">
            <w:pPr>
              <w:widowControl w:val="0"/>
              <w:jc w:val="center"/>
            </w:pPr>
          </w:p>
        </w:tc>
        <w:tc>
          <w:tcPr>
            <w:tcW w:w="2436" w:type="dxa"/>
            <w:vMerge/>
            <w:vAlign w:val="center"/>
          </w:tcPr>
          <w:p w14:paraId="7CE81AAE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3BE7BA53" w14:textId="77777777" w:rsidTr="00CD2196">
        <w:trPr>
          <w:trHeight w:val="20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1A359252" w14:textId="77777777" w:rsidR="002C66C2" w:rsidRPr="00117F77" w:rsidRDefault="002C66C2" w:rsidP="008E6622">
            <w:pPr>
              <w:widowControl w:val="0"/>
            </w:pPr>
            <w:r w:rsidRPr="00117F77">
              <w:t>5.1.</w:t>
            </w: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143B1CD9" w14:textId="77777777" w:rsidR="002C66C2" w:rsidRPr="00117F77" w:rsidRDefault="002C66C2" w:rsidP="008E6622">
            <w:pPr>
              <w:widowControl w:val="0"/>
            </w:pPr>
            <w:r w:rsidRPr="00117F77">
              <w:t>пределы взрываемости, % (об.)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  <w:vAlign w:val="center"/>
          </w:tcPr>
          <w:p w14:paraId="3ACE6821" w14:textId="006E13EF" w:rsidR="002C66C2" w:rsidRPr="00117F77" w:rsidRDefault="002C66C2" w:rsidP="00825694">
            <w:pPr>
              <w:widowControl w:val="0"/>
              <w:jc w:val="center"/>
            </w:pPr>
            <w:r w:rsidRPr="00117F77">
              <w:t>2,</w:t>
            </w:r>
            <w:r w:rsidR="00A74492" w:rsidRPr="00117F77">
              <w:t>5</w:t>
            </w:r>
            <w:r w:rsidRPr="00117F77">
              <w:t xml:space="preserve"> </w:t>
            </w:r>
            <w:r w:rsidRPr="00117F77">
              <w:sym w:font="Symbol" w:char="F0B8"/>
            </w:r>
            <w:r w:rsidRPr="00117F77">
              <w:t xml:space="preserve"> 15</w:t>
            </w:r>
          </w:p>
        </w:tc>
        <w:tc>
          <w:tcPr>
            <w:tcW w:w="2436" w:type="dxa"/>
            <w:vMerge/>
            <w:vAlign w:val="center"/>
          </w:tcPr>
          <w:p w14:paraId="1B7D95C7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597349CC" w14:textId="77777777" w:rsidTr="00CD2196">
        <w:trPr>
          <w:trHeight w:val="20"/>
        </w:trPr>
        <w:tc>
          <w:tcPr>
            <w:tcW w:w="768" w:type="dxa"/>
            <w:tcBorders>
              <w:bottom w:val="nil"/>
            </w:tcBorders>
            <w:vAlign w:val="center"/>
          </w:tcPr>
          <w:p w14:paraId="43E3E37C" w14:textId="77777777" w:rsidR="002C66C2" w:rsidRPr="00117F77" w:rsidRDefault="002C66C2" w:rsidP="002C66C2">
            <w:pPr>
              <w:widowControl w:val="0"/>
            </w:pPr>
            <w:r w:rsidRPr="00117F77">
              <w:t>6.</w:t>
            </w:r>
          </w:p>
        </w:tc>
        <w:tc>
          <w:tcPr>
            <w:tcW w:w="2436" w:type="dxa"/>
            <w:tcBorders>
              <w:top w:val="single" w:sz="4" w:space="0" w:color="auto"/>
              <w:bottom w:val="nil"/>
            </w:tcBorders>
            <w:vAlign w:val="center"/>
          </w:tcPr>
          <w:p w14:paraId="189AE404" w14:textId="77777777" w:rsidR="002C66C2" w:rsidRPr="00117F77" w:rsidRDefault="002C66C2" w:rsidP="008E6622">
            <w:pPr>
              <w:widowControl w:val="0"/>
            </w:pPr>
            <w:r w:rsidRPr="00117F77">
              <w:t>Данные о токсической опасности</w:t>
            </w:r>
          </w:p>
        </w:tc>
        <w:tc>
          <w:tcPr>
            <w:tcW w:w="4023" w:type="dxa"/>
            <w:tcBorders>
              <w:bottom w:val="nil"/>
            </w:tcBorders>
            <w:vAlign w:val="center"/>
          </w:tcPr>
          <w:p w14:paraId="5FD77BE3" w14:textId="6EB75818" w:rsidR="0069605B" w:rsidRPr="00117F77" w:rsidRDefault="0069605B" w:rsidP="0069605B">
            <w:pPr>
              <w:widowControl w:val="0"/>
              <w:jc w:val="center"/>
            </w:pPr>
            <w:r w:rsidRPr="00117F77">
              <w:rPr>
                <w:lang w:val="en-US"/>
              </w:rPr>
              <w:t>II</w:t>
            </w:r>
            <w:r w:rsidRPr="00117F77">
              <w:t xml:space="preserve"> класс опасности</w:t>
            </w:r>
          </w:p>
          <w:p w14:paraId="092A2A60" w14:textId="77777777" w:rsidR="002C66C2" w:rsidRPr="00117F77" w:rsidRDefault="002C66C2" w:rsidP="00825694">
            <w:pPr>
              <w:widowControl w:val="0"/>
              <w:jc w:val="center"/>
            </w:pPr>
          </w:p>
        </w:tc>
        <w:tc>
          <w:tcPr>
            <w:tcW w:w="2436" w:type="dxa"/>
            <w:vMerge w:val="restart"/>
            <w:vAlign w:val="center"/>
          </w:tcPr>
          <w:p w14:paraId="20723BF8" w14:textId="55B079F5" w:rsidR="002C66C2" w:rsidRPr="00117F77" w:rsidRDefault="00975984" w:rsidP="008E6622">
            <w:pPr>
              <w:widowControl w:val="0"/>
            </w:pPr>
            <w:r w:rsidRPr="00117F77">
              <w:t>СанПиН 1.2.3685-21 "Гигиенические нормативы и требования к обеспечению безопасности и (или) безвредности для человека факторов среды обитания"</w:t>
            </w:r>
            <w:r w:rsidR="00EE60CE" w:rsidRPr="00117F77">
              <w:t>.</w:t>
            </w:r>
          </w:p>
        </w:tc>
      </w:tr>
      <w:tr w:rsidR="00117F77" w:rsidRPr="00117F77" w14:paraId="6C265CC9" w14:textId="77777777" w:rsidTr="00CD2196">
        <w:trPr>
          <w:trHeight w:val="562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36E2F37F" w14:textId="77777777" w:rsidR="00CF5898" w:rsidRPr="00117F77" w:rsidRDefault="00CF5898" w:rsidP="00CF5898">
            <w:pPr>
              <w:widowControl w:val="0"/>
            </w:pPr>
            <w:r w:rsidRPr="00117F77">
              <w:t>6.1.</w:t>
            </w: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3BA4278D" w14:textId="77777777" w:rsidR="00CF5898" w:rsidRPr="00117F77" w:rsidRDefault="00CF5898" w:rsidP="00CF5898">
            <w:pPr>
              <w:widowControl w:val="0"/>
            </w:pPr>
            <w:r w:rsidRPr="00117F77">
              <w:t>ПДК в воздухе рабочей зоны, мг/м</w:t>
            </w:r>
            <w:r w:rsidRPr="00117F77">
              <w:rPr>
                <w:vertAlign w:val="superscript"/>
              </w:rPr>
              <w:t>3</w:t>
            </w:r>
            <w:r w:rsidRPr="00117F77">
              <w:t xml:space="preserve"> 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  <w:vAlign w:val="center"/>
          </w:tcPr>
          <w:p w14:paraId="21456F3E" w14:textId="0A7F21DA" w:rsidR="00CF5898" w:rsidRPr="00117F77" w:rsidRDefault="0009663C" w:rsidP="0009663C">
            <w:pPr>
              <w:widowControl w:val="0"/>
              <w:jc w:val="center"/>
              <w:rPr>
                <w:lang w:val="en-US"/>
              </w:rPr>
            </w:pPr>
            <w:r w:rsidRPr="00117F77">
              <w:t>3</w:t>
            </w:r>
            <w:r w:rsidR="00CF5898" w:rsidRPr="00117F77">
              <w:t xml:space="preserve"> </w:t>
            </w:r>
          </w:p>
        </w:tc>
        <w:tc>
          <w:tcPr>
            <w:tcW w:w="2436" w:type="dxa"/>
            <w:vMerge/>
            <w:tcBorders>
              <w:bottom w:val="single" w:sz="4" w:space="0" w:color="auto"/>
            </w:tcBorders>
            <w:vAlign w:val="center"/>
          </w:tcPr>
          <w:p w14:paraId="7FC964A0" w14:textId="77777777" w:rsidR="00CF5898" w:rsidRPr="00117F77" w:rsidRDefault="00CF5898" w:rsidP="00CF5898">
            <w:pPr>
              <w:widowControl w:val="0"/>
            </w:pPr>
          </w:p>
        </w:tc>
      </w:tr>
      <w:tr w:rsidR="00117F77" w:rsidRPr="00117F77" w14:paraId="4E1EA3A1" w14:textId="77777777" w:rsidTr="00CD2196">
        <w:trPr>
          <w:trHeight w:val="20"/>
        </w:trPr>
        <w:tc>
          <w:tcPr>
            <w:tcW w:w="768" w:type="dxa"/>
            <w:vAlign w:val="center"/>
          </w:tcPr>
          <w:p w14:paraId="16C2853B" w14:textId="77777777" w:rsidR="002C66C2" w:rsidRPr="00117F77" w:rsidRDefault="002C66C2" w:rsidP="008E6622">
            <w:pPr>
              <w:widowControl w:val="0"/>
            </w:pPr>
            <w:r w:rsidRPr="00117F77">
              <w:t>7.</w:t>
            </w:r>
          </w:p>
        </w:tc>
        <w:tc>
          <w:tcPr>
            <w:tcW w:w="2436" w:type="dxa"/>
            <w:vAlign w:val="center"/>
          </w:tcPr>
          <w:p w14:paraId="3F7DE5CD" w14:textId="77777777" w:rsidR="002C66C2" w:rsidRPr="00117F77" w:rsidRDefault="002C66C2" w:rsidP="008E6622">
            <w:pPr>
              <w:widowControl w:val="0"/>
            </w:pPr>
            <w:r w:rsidRPr="00117F77">
              <w:t>Реакционная способность</w:t>
            </w:r>
          </w:p>
        </w:tc>
        <w:tc>
          <w:tcPr>
            <w:tcW w:w="4023" w:type="dxa"/>
            <w:vAlign w:val="center"/>
          </w:tcPr>
          <w:p w14:paraId="5BE5BA3E" w14:textId="77777777" w:rsidR="002C66C2" w:rsidRPr="00117F77" w:rsidRDefault="002C66C2" w:rsidP="003A10CE">
            <w:pPr>
              <w:widowControl w:val="0"/>
            </w:pPr>
            <w:r w:rsidRPr="00117F77">
              <w:t xml:space="preserve">Взаимодействует с сильными </w:t>
            </w:r>
            <w:proofErr w:type="spellStart"/>
            <w:r w:rsidRPr="00117F77">
              <w:t>окислителми</w:t>
            </w:r>
            <w:proofErr w:type="spellEnd"/>
            <w:r w:rsidRPr="00117F77">
              <w:t xml:space="preserve"> с опасностью возникновения пожара и взрыва</w:t>
            </w:r>
          </w:p>
        </w:tc>
        <w:tc>
          <w:tcPr>
            <w:tcW w:w="2436" w:type="dxa"/>
            <w:vAlign w:val="center"/>
          </w:tcPr>
          <w:p w14:paraId="1726D563" w14:textId="77777777" w:rsidR="002C66C2" w:rsidRPr="00117F77" w:rsidRDefault="002C66C2" w:rsidP="008E6622">
            <w:pPr>
              <w:widowControl w:val="0"/>
            </w:pPr>
            <w:r w:rsidRPr="00117F77">
              <w:t>Вредные вещества в промышленности. Справочник. Химия, Л., в трех томах, под ред.</w:t>
            </w:r>
          </w:p>
          <w:p w14:paraId="47D4E9EA" w14:textId="77777777" w:rsidR="002C66C2" w:rsidRPr="00117F77" w:rsidRDefault="002C66C2" w:rsidP="008E6622">
            <w:pPr>
              <w:widowControl w:val="0"/>
            </w:pPr>
            <w:r w:rsidRPr="00117F77">
              <w:t>Н.В. Лазарева.</w:t>
            </w:r>
          </w:p>
        </w:tc>
      </w:tr>
      <w:tr w:rsidR="00117F77" w:rsidRPr="00117F77" w14:paraId="293D7C34" w14:textId="77777777" w:rsidTr="00CD2196">
        <w:trPr>
          <w:trHeight w:val="20"/>
        </w:trPr>
        <w:tc>
          <w:tcPr>
            <w:tcW w:w="768" w:type="dxa"/>
            <w:vAlign w:val="center"/>
          </w:tcPr>
          <w:p w14:paraId="0878275E" w14:textId="77777777" w:rsidR="002C66C2" w:rsidRPr="00117F77" w:rsidRDefault="002C66C2" w:rsidP="008E6622">
            <w:pPr>
              <w:widowControl w:val="0"/>
            </w:pPr>
            <w:r w:rsidRPr="00117F77">
              <w:t>8.</w:t>
            </w:r>
          </w:p>
        </w:tc>
        <w:tc>
          <w:tcPr>
            <w:tcW w:w="2436" w:type="dxa"/>
            <w:vAlign w:val="center"/>
          </w:tcPr>
          <w:p w14:paraId="048AE664" w14:textId="77777777" w:rsidR="002C66C2" w:rsidRPr="00117F77" w:rsidRDefault="002C66C2" w:rsidP="008E6622">
            <w:pPr>
              <w:widowControl w:val="0"/>
            </w:pPr>
            <w:r w:rsidRPr="00117F77">
              <w:t>Запах</w:t>
            </w:r>
          </w:p>
        </w:tc>
        <w:tc>
          <w:tcPr>
            <w:tcW w:w="4023" w:type="dxa"/>
            <w:vAlign w:val="center"/>
          </w:tcPr>
          <w:p w14:paraId="5FB5485E" w14:textId="485CFDD3" w:rsidR="002C66C2" w:rsidRPr="00117F77" w:rsidRDefault="00EE60CE" w:rsidP="009D0262">
            <w:pPr>
              <w:widowControl w:val="0"/>
              <w:jc w:val="center"/>
            </w:pPr>
            <w:r w:rsidRPr="00117F77">
              <w:t xml:space="preserve">Имеет специфический запах, также варьирующий от лёгкого приятного до тяжёлого и очень неприятного. </w:t>
            </w:r>
            <w:r w:rsidRPr="00117F77">
              <w:lastRenderedPageBreak/>
              <w:t>Большинство углеводородов нефти (кроме ароматических) в чистом виде лишено запаха и цвета.</w:t>
            </w:r>
          </w:p>
        </w:tc>
        <w:tc>
          <w:tcPr>
            <w:tcW w:w="2436" w:type="dxa"/>
            <w:vAlign w:val="center"/>
          </w:tcPr>
          <w:p w14:paraId="48A62746" w14:textId="77777777" w:rsidR="002C66C2" w:rsidRPr="00117F77" w:rsidRDefault="002C66C2" w:rsidP="008E6622">
            <w:pPr>
              <w:widowControl w:val="0"/>
            </w:pPr>
            <w:r w:rsidRPr="00117F77">
              <w:lastRenderedPageBreak/>
              <w:t xml:space="preserve">Справочник </w:t>
            </w:r>
            <w:proofErr w:type="spellStart"/>
            <w:r w:rsidRPr="00117F77">
              <w:t>нефтепереработчика</w:t>
            </w:r>
            <w:proofErr w:type="spellEnd"/>
            <w:r w:rsidRPr="00117F77">
              <w:t xml:space="preserve"> под ред. Ластовкина Г.А., </w:t>
            </w:r>
            <w:r w:rsidRPr="00117F77">
              <w:lastRenderedPageBreak/>
              <w:t>Радченко Е.Д., Рудина М.Г.: Л., Химия, 1986 г.</w:t>
            </w:r>
          </w:p>
        </w:tc>
      </w:tr>
      <w:tr w:rsidR="00117F77" w:rsidRPr="00117F77" w14:paraId="5E830F76" w14:textId="77777777" w:rsidTr="00CD2196">
        <w:trPr>
          <w:trHeight w:val="20"/>
        </w:trPr>
        <w:tc>
          <w:tcPr>
            <w:tcW w:w="768" w:type="dxa"/>
            <w:vAlign w:val="center"/>
          </w:tcPr>
          <w:p w14:paraId="36D28D37" w14:textId="77777777" w:rsidR="002C66C2" w:rsidRPr="00117F77" w:rsidRDefault="002C66C2" w:rsidP="008E6622">
            <w:pPr>
              <w:widowControl w:val="0"/>
            </w:pPr>
            <w:r w:rsidRPr="00117F77">
              <w:lastRenderedPageBreak/>
              <w:t>9.</w:t>
            </w:r>
          </w:p>
        </w:tc>
        <w:tc>
          <w:tcPr>
            <w:tcW w:w="2436" w:type="dxa"/>
            <w:vAlign w:val="center"/>
          </w:tcPr>
          <w:p w14:paraId="468044E8" w14:textId="77777777" w:rsidR="002C66C2" w:rsidRPr="00117F77" w:rsidRDefault="002C66C2" w:rsidP="008E6622">
            <w:pPr>
              <w:widowControl w:val="0"/>
            </w:pPr>
            <w:r w:rsidRPr="00117F77">
              <w:t>Коррозионное воздействие</w:t>
            </w:r>
          </w:p>
        </w:tc>
        <w:tc>
          <w:tcPr>
            <w:tcW w:w="4023" w:type="dxa"/>
            <w:vAlign w:val="center"/>
          </w:tcPr>
          <w:p w14:paraId="41E04E86" w14:textId="46654C48" w:rsidR="002C66C2" w:rsidRPr="00117F77" w:rsidRDefault="0009663C" w:rsidP="0009663C">
            <w:pPr>
              <w:widowControl w:val="0"/>
              <w:jc w:val="both"/>
            </w:pPr>
            <w:r w:rsidRPr="00117F77">
              <w:t xml:space="preserve">Сероводород вызывает коррозию Fe, Pb, </w:t>
            </w:r>
            <w:proofErr w:type="spellStart"/>
            <w:r w:rsidRPr="00117F77">
              <w:t>Cu</w:t>
            </w:r>
            <w:proofErr w:type="spellEnd"/>
            <w:r w:rsidRPr="00117F77">
              <w:t xml:space="preserve">, Ag, CD с образованием сульфидов. Сера вызывает коррозию </w:t>
            </w:r>
            <w:proofErr w:type="spellStart"/>
            <w:r w:rsidRPr="00117F77">
              <w:t>Cu</w:t>
            </w:r>
            <w:proofErr w:type="spellEnd"/>
            <w:r w:rsidRPr="00117F77">
              <w:t xml:space="preserve"> и Ag с образованием сульфидов. Присутствие воды повышает коррозионную активность нефти, содержащей меркаптаны и сероводород.</w:t>
            </w:r>
          </w:p>
        </w:tc>
        <w:tc>
          <w:tcPr>
            <w:tcW w:w="2436" w:type="dxa"/>
            <w:vAlign w:val="center"/>
          </w:tcPr>
          <w:p w14:paraId="55314724" w14:textId="77777777" w:rsidR="002C66C2" w:rsidRPr="00117F77" w:rsidRDefault="002C66C2" w:rsidP="008E6622">
            <w:pPr>
              <w:widowControl w:val="0"/>
            </w:pPr>
            <w:r w:rsidRPr="00117F77">
              <w:t>Туфанов Д.Г. Коррозионная стойкость нержавеющих сталей. Справочник: М., Металлургия, 1982 г.</w:t>
            </w:r>
          </w:p>
        </w:tc>
      </w:tr>
      <w:tr w:rsidR="00117F77" w:rsidRPr="00117F77" w14:paraId="55C77F11" w14:textId="77777777" w:rsidTr="00CD2196">
        <w:trPr>
          <w:trHeight w:val="20"/>
        </w:trPr>
        <w:tc>
          <w:tcPr>
            <w:tcW w:w="768" w:type="dxa"/>
            <w:vAlign w:val="center"/>
          </w:tcPr>
          <w:p w14:paraId="64F50479" w14:textId="77777777" w:rsidR="002C66C2" w:rsidRPr="00117F77" w:rsidRDefault="002C66C2" w:rsidP="008E6622">
            <w:pPr>
              <w:widowControl w:val="0"/>
            </w:pPr>
            <w:r w:rsidRPr="00117F77">
              <w:t>10.</w:t>
            </w:r>
          </w:p>
        </w:tc>
        <w:tc>
          <w:tcPr>
            <w:tcW w:w="2436" w:type="dxa"/>
            <w:vAlign w:val="center"/>
          </w:tcPr>
          <w:p w14:paraId="26B9714C" w14:textId="77777777" w:rsidR="002C66C2" w:rsidRPr="00117F77" w:rsidRDefault="002C66C2" w:rsidP="008E6622">
            <w:pPr>
              <w:widowControl w:val="0"/>
            </w:pPr>
            <w:r w:rsidRPr="00117F77">
              <w:t>Меры предосторожности</w:t>
            </w:r>
          </w:p>
        </w:tc>
        <w:tc>
          <w:tcPr>
            <w:tcW w:w="4023" w:type="dxa"/>
            <w:vAlign w:val="center"/>
          </w:tcPr>
          <w:p w14:paraId="333C3432" w14:textId="77777777" w:rsidR="002C66C2" w:rsidRPr="00117F77" w:rsidRDefault="002C66C2" w:rsidP="008E6622">
            <w:pPr>
              <w:widowControl w:val="0"/>
              <w:jc w:val="both"/>
            </w:pPr>
            <w:r w:rsidRPr="00117F77">
              <w:t>1. Оснащение рабочих мест средствами безопасности, приборами контроля загазованности.</w:t>
            </w:r>
          </w:p>
          <w:p w14:paraId="27AB35DC" w14:textId="77777777" w:rsidR="002C66C2" w:rsidRPr="00117F77" w:rsidRDefault="002C66C2" w:rsidP="008E6622">
            <w:pPr>
              <w:widowControl w:val="0"/>
              <w:jc w:val="both"/>
            </w:pPr>
            <w:r w:rsidRPr="00117F77">
              <w:t>2. Использование СИЗ.</w:t>
            </w:r>
          </w:p>
        </w:tc>
        <w:tc>
          <w:tcPr>
            <w:tcW w:w="2436" w:type="dxa"/>
            <w:vAlign w:val="center"/>
          </w:tcPr>
          <w:p w14:paraId="6E3E0EA3" w14:textId="77777777" w:rsidR="002C66C2" w:rsidRPr="00117F77" w:rsidRDefault="002C66C2" w:rsidP="008E6622">
            <w:pPr>
              <w:widowControl w:val="0"/>
            </w:pPr>
            <w:r w:rsidRPr="00117F77">
              <w:t>Вредные вещества в промышленности. Справочник. Химия, Л., в трех томах, под ред.</w:t>
            </w:r>
          </w:p>
          <w:p w14:paraId="5DC47BA0" w14:textId="77777777" w:rsidR="002C66C2" w:rsidRPr="00117F77" w:rsidRDefault="002C66C2" w:rsidP="008E6622">
            <w:pPr>
              <w:widowControl w:val="0"/>
            </w:pPr>
            <w:r w:rsidRPr="00117F77">
              <w:t>Н.В. Лазарева.</w:t>
            </w:r>
          </w:p>
        </w:tc>
      </w:tr>
      <w:tr w:rsidR="00117F77" w:rsidRPr="00117F77" w14:paraId="04D37A57" w14:textId="77777777" w:rsidTr="00CD2196">
        <w:trPr>
          <w:trHeight w:val="20"/>
        </w:trPr>
        <w:tc>
          <w:tcPr>
            <w:tcW w:w="768" w:type="dxa"/>
            <w:vAlign w:val="center"/>
          </w:tcPr>
          <w:p w14:paraId="61629620" w14:textId="77777777" w:rsidR="0009663C" w:rsidRPr="00117F77" w:rsidRDefault="0009663C" w:rsidP="0009663C">
            <w:pPr>
              <w:widowControl w:val="0"/>
            </w:pPr>
            <w:r w:rsidRPr="00117F77">
              <w:t>11.</w:t>
            </w:r>
          </w:p>
        </w:tc>
        <w:tc>
          <w:tcPr>
            <w:tcW w:w="2436" w:type="dxa"/>
            <w:vAlign w:val="center"/>
          </w:tcPr>
          <w:p w14:paraId="1E26397F" w14:textId="7B931165" w:rsidR="0009663C" w:rsidRPr="00117F77" w:rsidRDefault="0009663C" w:rsidP="0009663C">
            <w:pPr>
              <w:widowControl w:val="0"/>
            </w:pPr>
            <w:r w:rsidRPr="00117F77"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4023" w:type="dxa"/>
            <w:vAlign w:val="center"/>
          </w:tcPr>
          <w:p w14:paraId="36BC97EF" w14:textId="44C20E66" w:rsidR="0009663C" w:rsidRPr="00117F77" w:rsidRDefault="0009663C" w:rsidP="0009663C">
            <w:pPr>
              <w:widowControl w:val="0"/>
              <w:jc w:val="both"/>
            </w:pPr>
            <w:r w:rsidRPr="00117F77">
              <w:t xml:space="preserve">При утечке нефтяного газа происходит выброс летучих органических соединений, которые токсичны и негативно влияют на окружающую среду и здоровье человека. </w:t>
            </w:r>
          </w:p>
          <w:p w14:paraId="3B7877E2" w14:textId="6ECF593F" w:rsidR="0009663C" w:rsidRPr="00117F77" w:rsidRDefault="0009663C" w:rsidP="0009663C">
            <w:pPr>
              <w:widowControl w:val="0"/>
            </w:pPr>
            <w:r w:rsidRPr="00117F77">
              <w:rPr>
                <w:highlight w:val="cyan"/>
              </w:rPr>
              <w:t>В качестве поражающих факторов можно рассматривать: тепловое излучение при сгорании газа и избыточное давление взрыва.</w:t>
            </w:r>
          </w:p>
        </w:tc>
        <w:tc>
          <w:tcPr>
            <w:tcW w:w="2436" w:type="dxa"/>
            <w:vAlign w:val="center"/>
          </w:tcPr>
          <w:p w14:paraId="179BDC2A" w14:textId="77777777" w:rsidR="0009663C" w:rsidRPr="00117F77" w:rsidRDefault="0009663C" w:rsidP="0009663C">
            <w:pPr>
              <w:widowControl w:val="0"/>
            </w:pPr>
            <w:r w:rsidRPr="00117F77">
              <w:t>Вредные вещества в промышленности. Справочник. Химия, Л., в трех томах, под ред.</w:t>
            </w:r>
          </w:p>
          <w:p w14:paraId="515A0089" w14:textId="77777777" w:rsidR="0009663C" w:rsidRPr="00117F77" w:rsidRDefault="0009663C" w:rsidP="0009663C">
            <w:pPr>
              <w:widowControl w:val="0"/>
            </w:pPr>
            <w:r w:rsidRPr="00117F77">
              <w:t>Н.В. Лазарева.</w:t>
            </w:r>
          </w:p>
        </w:tc>
      </w:tr>
      <w:tr w:rsidR="00117F77" w:rsidRPr="00117F77" w14:paraId="4A43596F" w14:textId="77777777" w:rsidTr="00CD2196">
        <w:trPr>
          <w:trHeight w:val="20"/>
        </w:trPr>
        <w:tc>
          <w:tcPr>
            <w:tcW w:w="768" w:type="dxa"/>
            <w:vAlign w:val="center"/>
          </w:tcPr>
          <w:p w14:paraId="400904AB" w14:textId="77777777" w:rsidR="0009663C" w:rsidRPr="00117F77" w:rsidRDefault="0009663C" w:rsidP="0009663C">
            <w:pPr>
              <w:widowControl w:val="0"/>
            </w:pPr>
            <w:r w:rsidRPr="00117F77">
              <w:t>12.</w:t>
            </w:r>
          </w:p>
        </w:tc>
        <w:tc>
          <w:tcPr>
            <w:tcW w:w="2436" w:type="dxa"/>
            <w:vAlign w:val="center"/>
          </w:tcPr>
          <w:p w14:paraId="3504DC47" w14:textId="6C2242CC" w:rsidR="0009663C" w:rsidRPr="00117F77" w:rsidRDefault="0009663C" w:rsidP="0009663C">
            <w:pPr>
              <w:widowControl w:val="0"/>
            </w:pPr>
            <w:r w:rsidRPr="00117F77">
              <w:t>Средства индивидуальной и коллективной защиты</w:t>
            </w:r>
          </w:p>
        </w:tc>
        <w:tc>
          <w:tcPr>
            <w:tcW w:w="4023" w:type="dxa"/>
            <w:vAlign w:val="center"/>
          </w:tcPr>
          <w:p w14:paraId="069B3BD5" w14:textId="1D16909F" w:rsidR="0009663C" w:rsidRPr="00117F77" w:rsidRDefault="0009663C" w:rsidP="0009663C">
            <w:pPr>
              <w:widowControl w:val="0"/>
              <w:jc w:val="both"/>
            </w:pPr>
            <w:r w:rsidRPr="00117F77"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117F77">
              <w:t>различных  типов</w:t>
            </w:r>
            <w:proofErr w:type="gramEnd"/>
            <w:r w:rsidRPr="00117F77"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0C5300D2" w14:textId="77777777" w:rsidR="0009663C" w:rsidRPr="00117F77" w:rsidRDefault="0009663C" w:rsidP="0009663C">
            <w:pPr>
              <w:widowControl w:val="0"/>
            </w:pPr>
            <w:r w:rsidRPr="00117F77">
              <w:t xml:space="preserve">1. Справочник </w:t>
            </w:r>
            <w:proofErr w:type="spellStart"/>
            <w:r w:rsidRPr="00117F77">
              <w:t>нефтепереработчика</w:t>
            </w:r>
            <w:proofErr w:type="spellEnd"/>
            <w:r w:rsidRPr="00117F77">
              <w:t xml:space="preserve"> под ред. Ластовкина Г.А., Радченко Е.Д., Рудина М.Г.: Л., Химия, 1986 г.</w:t>
            </w:r>
          </w:p>
          <w:p w14:paraId="68421598" w14:textId="74196BCE" w:rsidR="0009663C" w:rsidRPr="00117F77" w:rsidRDefault="0009663C" w:rsidP="0009663C">
            <w:pPr>
              <w:widowControl w:val="0"/>
            </w:pPr>
          </w:p>
        </w:tc>
      </w:tr>
      <w:tr w:rsidR="00117F77" w:rsidRPr="00117F77" w14:paraId="5925E767" w14:textId="77777777" w:rsidTr="00CD2196">
        <w:trPr>
          <w:trHeight w:val="20"/>
        </w:trPr>
        <w:tc>
          <w:tcPr>
            <w:tcW w:w="768" w:type="dxa"/>
            <w:vAlign w:val="center"/>
          </w:tcPr>
          <w:p w14:paraId="14CAE2C6" w14:textId="77777777" w:rsidR="007646F2" w:rsidRPr="00117F77" w:rsidRDefault="007646F2" w:rsidP="0009663C">
            <w:pPr>
              <w:widowControl w:val="0"/>
            </w:pPr>
            <w:r w:rsidRPr="00117F77">
              <w:t>13.</w:t>
            </w:r>
          </w:p>
        </w:tc>
        <w:tc>
          <w:tcPr>
            <w:tcW w:w="2436" w:type="dxa"/>
          </w:tcPr>
          <w:p w14:paraId="466A8B8A" w14:textId="5D087B1F" w:rsidR="007646F2" w:rsidRPr="00117F77" w:rsidRDefault="007646F2" w:rsidP="0009663C">
            <w:pPr>
              <w:widowControl w:val="0"/>
            </w:pPr>
            <w:r w:rsidRPr="00117F77">
              <w:rPr>
                <w:rFonts w:eastAsia="Calibri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4023" w:type="dxa"/>
            <w:vAlign w:val="center"/>
          </w:tcPr>
          <w:p w14:paraId="0077FD29" w14:textId="3E7FAEB5" w:rsidR="007646F2" w:rsidRPr="00117F77" w:rsidRDefault="007646F2" w:rsidP="0009663C">
            <w:pPr>
              <w:widowControl w:val="0"/>
            </w:pPr>
            <w:r w:rsidRPr="00117F77">
              <w:t>Сжигание.</w:t>
            </w:r>
          </w:p>
        </w:tc>
        <w:tc>
          <w:tcPr>
            <w:tcW w:w="2436" w:type="dxa"/>
            <w:vMerge w:val="restart"/>
            <w:vAlign w:val="center"/>
          </w:tcPr>
          <w:p w14:paraId="25ACD7F9" w14:textId="77777777" w:rsidR="007646F2" w:rsidRPr="00117F77" w:rsidRDefault="007646F2" w:rsidP="007646F2">
            <w:pPr>
              <w:widowControl w:val="0"/>
              <w:jc w:val="both"/>
            </w:pPr>
            <w:r w:rsidRPr="00117F77">
              <w:t>1. Вредные вещества в промышленности. Справочник. Химия, Л., в трех томах, под ред.</w:t>
            </w:r>
          </w:p>
          <w:p w14:paraId="72E62A52" w14:textId="77777777" w:rsidR="007646F2" w:rsidRPr="00117F77" w:rsidRDefault="007646F2" w:rsidP="007646F2">
            <w:pPr>
              <w:widowControl w:val="0"/>
              <w:jc w:val="both"/>
            </w:pPr>
            <w:r w:rsidRPr="00117F77">
              <w:t>Н.В. Лазарева.</w:t>
            </w:r>
          </w:p>
          <w:p w14:paraId="02F274D8" w14:textId="77777777" w:rsidR="007646F2" w:rsidRPr="00117F77" w:rsidRDefault="007646F2" w:rsidP="007646F2">
            <w:pPr>
              <w:widowControl w:val="0"/>
              <w:jc w:val="both"/>
            </w:pPr>
          </w:p>
          <w:p w14:paraId="73F6ABB3" w14:textId="2A79290F" w:rsidR="007646F2" w:rsidRPr="00117F77" w:rsidRDefault="007646F2" w:rsidP="007646F2">
            <w:pPr>
              <w:widowControl w:val="0"/>
            </w:pPr>
            <w:r w:rsidRPr="00117F77">
              <w:t xml:space="preserve"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</w:t>
            </w:r>
            <w:r w:rsidRPr="00117F77">
              <w:lastRenderedPageBreak/>
              <w:t>17, № 6 (часть 2), С. 6-</w:t>
            </w:r>
            <w:proofErr w:type="gramStart"/>
            <w:r w:rsidRPr="00117F77">
              <w:t>9)DOI</w:t>
            </w:r>
            <w:proofErr w:type="gramEnd"/>
            <w:r w:rsidRPr="00117F77">
              <w:t>:10.32000/2072-1757-2019-6-6-9</w:t>
            </w:r>
          </w:p>
        </w:tc>
      </w:tr>
      <w:tr w:rsidR="00117F77" w:rsidRPr="00117F77" w14:paraId="428C5B84" w14:textId="77777777" w:rsidTr="00CD2196">
        <w:trPr>
          <w:trHeight w:val="579"/>
        </w:trPr>
        <w:tc>
          <w:tcPr>
            <w:tcW w:w="768" w:type="dxa"/>
            <w:vAlign w:val="center"/>
          </w:tcPr>
          <w:p w14:paraId="1E2B35E8" w14:textId="77777777" w:rsidR="007646F2" w:rsidRPr="00117F77" w:rsidRDefault="007646F2" w:rsidP="0009663C">
            <w:pPr>
              <w:widowControl w:val="0"/>
            </w:pPr>
            <w:r w:rsidRPr="00117F77">
              <w:t>14.</w:t>
            </w:r>
          </w:p>
        </w:tc>
        <w:tc>
          <w:tcPr>
            <w:tcW w:w="2436" w:type="dxa"/>
            <w:vAlign w:val="center"/>
          </w:tcPr>
          <w:p w14:paraId="7ABFD6CD" w14:textId="1F2A512F" w:rsidR="007646F2" w:rsidRPr="00117F77" w:rsidRDefault="007646F2" w:rsidP="0009663C">
            <w:pPr>
              <w:widowControl w:val="0"/>
            </w:pPr>
            <w:r w:rsidRPr="00117F77">
              <w:rPr>
                <w:rFonts w:eastAsia="Calibri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4023" w:type="dxa"/>
            <w:vAlign w:val="center"/>
          </w:tcPr>
          <w:p w14:paraId="32A882DD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1. Вывести пострадавшего из загазованной зоны на свежий воздух, удобно уложить.</w:t>
            </w:r>
          </w:p>
          <w:p w14:paraId="05B13859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2. Освободить от стесняющей одежды.</w:t>
            </w:r>
          </w:p>
          <w:p w14:paraId="7ACB5C8F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3. Покой, тепло, чай, успокаивающие средства.</w:t>
            </w:r>
          </w:p>
          <w:p w14:paraId="66AADCEC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4. В тяжелых случаях искусственное дыхание методами «рот в рот», и «рот в нос».</w:t>
            </w:r>
          </w:p>
          <w:p w14:paraId="43EA370E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5. Вызвать скорую мед. помощь.</w:t>
            </w:r>
          </w:p>
          <w:p w14:paraId="0B4EEE74" w14:textId="77777777" w:rsidR="007646F2" w:rsidRPr="00117F77" w:rsidRDefault="007646F2" w:rsidP="0009663C">
            <w:pPr>
              <w:widowControl w:val="0"/>
              <w:jc w:val="both"/>
              <w:rPr>
                <w:highlight w:val="cyan"/>
              </w:rPr>
            </w:pPr>
            <w:r w:rsidRPr="00117F77">
              <w:rPr>
                <w:highlight w:val="cyan"/>
              </w:rPr>
              <w:t>6. При ожогах дополнительно: пре</w:t>
            </w:r>
            <w:r w:rsidRPr="00117F77">
              <w:rPr>
                <w:highlight w:val="cyan"/>
              </w:rPr>
              <w:lastRenderedPageBreak/>
              <w:t>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0DDF964C" w14:textId="6E1E8DDD" w:rsidR="007646F2" w:rsidRPr="00117F77" w:rsidRDefault="007646F2" w:rsidP="0009663C">
            <w:pPr>
              <w:pStyle w:val="L"/>
              <w:widowControl w:val="0"/>
              <w:suppressAutoHyphens/>
              <w:rPr>
                <w:sz w:val="24"/>
                <w:szCs w:val="24"/>
              </w:rPr>
            </w:pPr>
            <w:r w:rsidRPr="00117F77">
              <w:rPr>
                <w:snapToGrid/>
                <w:sz w:val="24"/>
                <w:szCs w:val="24"/>
                <w:highlight w:val="cyan"/>
              </w:rPr>
              <w:t>7. При воздействии избыточного давления взрыва дополнительно: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Merge/>
            <w:vAlign w:val="center"/>
          </w:tcPr>
          <w:p w14:paraId="64A25464" w14:textId="51F058F7" w:rsidR="007646F2" w:rsidRPr="00117F77" w:rsidRDefault="007646F2" w:rsidP="0009663C">
            <w:pPr>
              <w:widowControl w:val="0"/>
            </w:pPr>
          </w:p>
        </w:tc>
      </w:tr>
    </w:tbl>
    <w:p w14:paraId="1D9FB2F8" w14:textId="77777777" w:rsidR="00FD25D7" w:rsidRPr="00715365" w:rsidRDefault="00FD25D7" w:rsidP="00186762">
      <w:pPr>
        <w:spacing w:line="360" w:lineRule="auto"/>
        <w:ind w:firstLine="709"/>
        <w:jc w:val="both"/>
        <w:rPr>
          <w:color w:val="FF0000"/>
          <w:szCs w:val="20"/>
        </w:rPr>
      </w:pPr>
    </w:p>
    <w:bookmarkEnd w:id="8"/>
    <w:p w14:paraId="12A189AC" w14:textId="77777777" w:rsidR="00CB0DD0" w:rsidRPr="0069605B" w:rsidRDefault="00CB0DD0" w:rsidP="00186762">
      <w:pPr>
        <w:spacing w:after="120" w:line="360" w:lineRule="auto"/>
        <w:ind w:firstLine="720"/>
        <w:rPr>
          <w:color w:val="000000"/>
          <w:sz w:val="26"/>
          <w:szCs w:val="26"/>
        </w:rPr>
      </w:pPr>
    </w:p>
    <w:p w14:paraId="5A2B3A17" w14:textId="54C0840A" w:rsidR="00B82ECF" w:rsidRPr="00B94046" w:rsidRDefault="00B94046" w:rsidP="00B94046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11" w:name="_Toc163736151"/>
      <w:r w:rsidRPr="00B94046">
        <w:rPr>
          <w:rFonts w:ascii="Times New Roman" w:hAnsi="Times New Roman"/>
          <w:color w:val="auto"/>
          <w:sz w:val="24"/>
        </w:rPr>
        <w:t>Данные о технологии и оборудовании, применяемых на декларируемом объекте</w:t>
      </w:r>
      <w:bookmarkEnd w:id="11"/>
    </w:p>
    <w:p w14:paraId="47605D72" w14:textId="77777777" w:rsidR="00B82ECF" w:rsidRPr="00F87B77" w:rsidRDefault="00C93944" w:rsidP="00186762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</w:rPr>
      </w:pPr>
      <w:bookmarkStart w:id="12" w:name="_Toc61961248"/>
      <w:bookmarkStart w:id="13" w:name="_Toc1637361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>Принципиальная</w:t>
      </w:r>
      <w:r w:rsidRPr="00F87B77">
        <w:rPr>
          <w:rFonts w:ascii="Times New Roman" w:hAnsi="Times New Roman"/>
          <w:color w:val="auto"/>
          <w:sz w:val="24"/>
          <w:szCs w:val="24"/>
        </w:rPr>
        <w:t xml:space="preserve">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</w:r>
      <w:bookmarkEnd w:id="12"/>
      <w:bookmarkEnd w:id="13"/>
      <w:r w:rsidR="00C1723C" w:rsidRPr="00F87B77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56EDB721" w14:textId="7DEBC60F" w:rsidR="004D4380" w:rsidRPr="00F87B77" w:rsidRDefault="0009663C" w:rsidP="00B238E9">
      <w:pPr>
        <w:spacing w:line="360" w:lineRule="auto"/>
        <w:ind w:firstLine="567"/>
        <w:jc w:val="both"/>
        <w:rPr>
          <w:kern w:val="16"/>
        </w:rPr>
      </w:pPr>
      <w:r w:rsidRPr="0009663C">
        <w:rPr>
          <w:kern w:val="16"/>
          <w:highlight w:val="yellow"/>
        </w:rPr>
        <w:t>ОПИСАНИЕ ПРОЕКТА</w:t>
      </w:r>
    </w:p>
    <w:p w14:paraId="78974939" w14:textId="0E7DFAC2" w:rsidR="000D2E7A" w:rsidRPr="00F87B77" w:rsidRDefault="00E45A25" w:rsidP="005102DF">
      <w:pPr>
        <w:spacing w:line="360" w:lineRule="auto"/>
        <w:ind w:firstLine="567"/>
        <w:jc w:val="both"/>
      </w:pPr>
      <w:r w:rsidRPr="00F87B77">
        <w:t>Принципиальн</w:t>
      </w:r>
      <w:r w:rsidR="00AF065E" w:rsidRPr="00F87B77">
        <w:t>ая</w:t>
      </w:r>
      <w:r w:rsidRPr="00F87B77">
        <w:t xml:space="preserve"> технологическ</w:t>
      </w:r>
      <w:r w:rsidR="00AF065E" w:rsidRPr="00F87B77">
        <w:t>ая</w:t>
      </w:r>
      <w:r w:rsidRPr="00F87B77">
        <w:t xml:space="preserve"> схем</w:t>
      </w:r>
      <w:r w:rsidR="00AF065E" w:rsidRPr="00F87B77">
        <w:t>а</w:t>
      </w:r>
      <w:r w:rsidRPr="00F87B77">
        <w:t xml:space="preserve"> представлен</w:t>
      </w:r>
      <w:r w:rsidR="00AF065E" w:rsidRPr="00F87B77">
        <w:t>а</w:t>
      </w:r>
      <w:r w:rsidRPr="00F87B77">
        <w:t xml:space="preserve"> на рисунк</w:t>
      </w:r>
      <w:r w:rsidR="00215612" w:rsidRPr="00F87B77">
        <w:t>е</w:t>
      </w:r>
      <w:r w:rsidRPr="00F87B77">
        <w:t xml:space="preserve"> ниже </w:t>
      </w:r>
      <w:r w:rsidR="00C3092B">
        <w:t>(Рисунок 1)</w:t>
      </w:r>
      <w:r w:rsidR="001473FD" w:rsidRPr="00F87B77">
        <w:t>.</w:t>
      </w:r>
    </w:p>
    <w:p w14:paraId="5EE1008C" w14:textId="33D68CC7" w:rsidR="008D0933" w:rsidRDefault="008D0933" w:rsidP="00186762">
      <w:pPr>
        <w:spacing w:line="360" w:lineRule="auto"/>
        <w:ind w:firstLine="556"/>
        <w:jc w:val="both"/>
      </w:pPr>
    </w:p>
    <w:p w14:paraId="48E38AAE" w14:textId="74D9CC74" w:rsidR="00A57E2E" w:rsidRPr="00F87B77" w:rsidRDefault="00A57E2E" w:rsidP="00186762">
      <w:pPr>
        <w:spacing w:line="360" w:lineRule="auto"/>
        <w:ind w:firstLine="556"/>
        <w:jc w:val="both"/>
      </w:pPr>
      <w:bookmarkStart w:id="14" w:name="_Ref404951627"/>
      <w:bookmarkStart w:id="15" w:name="_Ref440440144"/>
      <w:bookmarkStart w:id="16" w:name="_Ref451414644"/>
      <w:bookmarkStart w:id="17" w:name="_Ref3465437"/>
      <w:bookmarkStart w:id="18" w:name="_Ref56937131"/>
      <w:r w:rsidRPr="002904DB"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14"/>
      <w:bookmarkEnd w:id="15"/>
      <w:bookmarkEnd w:id="16"/>
      <w:bookmarkEnd w:id="17"/>
      <w:bookmarkEnd w:id="18"/>
      <w:r w:rsidRPr="002904DB">
        <w:t xml:space="preserve"> – Принципиальная технологическая схема</w:t>
      </w:r>
    </w:p>
    <w:p w14:paraId="78DEE9FA" w14:textId="77777777" w:rsidR="00580CB4" w:rsidRPr="00F87B77" w:rsidRDefault="00580CB4" w:rsidP="00186762">
      <w:pPr>
        <w:spacing w:line="360" w:lineRule="auto"/>
        <w:ind w:firstLine="556"/>
        <w:jc w:val="both"/>
      </w:pPr>
    </w:p>
    <w:p w14:paraId="1AC303F9" w14:textId="424C59E4" w:rsidR="00580CB4" w:rsidRPr="00E6008F" w:rsidRDefault="00C93944" w:rsidP="00E6008F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9" w:name="_Toc619612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20" w:name="_Toc163736153"/>
      <w:bookmarkEnd w:id="19"/>
      <w:r w:rsidR="00E6008F" w:rsidRPr="00E6008F">
        <w:rPr>
          <w:rFonts w:ascii="Times New Roman" w:hAnsi="Times New Roman"/>
          <w:color w:val="auto"/>
          <w:sz w:val="24"/>
          <w:szCs w:val="24"/>
          <w:lang w:val="ru-RU"/>
        </w:rPr>
        <w:t>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</w:r>
      <w:bookmarkEnd w:id="20"/>
    </w:p>
    <w:p w14:paraId="467C2D84" w14:textId="6EFBC62E" w:rsidR="008F54BD" w:rsidRDefault="00580CB4" w:rsidP="009D0262">
      <w:pPr>
        <w:spacing w:line="360" w:lineRule="auto"/>
        <w:ind w:firstLine="567"/>
        <w:jc w:val="both"/>
      </w:pPr>
      <w:r w:rsidRPr="00F87B77">
        <w:t>На рисунк</w:t>
      </w:r>
      <w:r w:rsidR="00215612" w:rsidRPr="00F87B77">
        <w:t>е</w:t>
      </w:r>
      <w:r w:rsidRPr="00F87B77">
        <w:t xml:space="preserve"> ниже (</w:t>
      </w:r>
      <w:r w:rsidR="00B131E3" w:rsidRPr="00F87B77">
        <w:fldChar w:fldCharType="begin"/>
      </w:r>
      <w:r w:rsidR="00B131E3" w:rsidRPr="00F87B77">
        <w:instrText xml:space="preserve"> REF _Ref427554421 \h  \* MERGEFORMAT </w:instrText>
      </w:r>
      <w:r w:rsidR="00B131E3" w:rsidRPr="00F87B77">
        <w:fldChar w:fldCharType="separate"/>
      </w:r>
      <w:r w:rsidR="002243B0" w:rsidRPr="000C4A26">
        <w:t xml:space="preserve">Рисунок </w:t>
      </w:r>
      <w:r w:rsidR="002243B0">
        <w:rPr>
          <w:noProof/>
        </w:rPr>
        <w:t>2</w:t>
      </w:r>
      <w:r w:rsidR="00B131E3" w:rsidRPr="00F87B77">
        <w:fldChar w:fldCharType="end"/>
      </w:r>
      <w:r w:rsidRPr="00F87B77">
        <w:t xml:space="preserve">) представлен план размещения </w:t>
      </w:r>
      <w:r w:rsidR="001124E2" w:rsidRPr="00F87B77">
        <w:t>оборудования</w:t>
      </w:r>
      <w:r w:rsidR="00834706" w:rsidRPr="00F87B77">
        <w:t xml:space="preserve"> на местности</w:t>
      </w:r>
      <w:r w:rsidRPr="00F87B77">
        <w:t>.</w:t>
      </w:r>
    </w:p>
    <w:p w14:paraId="4BEED6BC" w14:textId="24B0C63C" w:rsidR="00A57E2E" w:rsidRDefault="00A57E2E" w:rsidP="009D0262">
      <w:pPr>
        <w:spacing w:line="360" w:lineRule="auto"/>
        <w:ind w:firstLine="567"/>
        <w:jc w:val="both"/>
      </w:pPr>
    </w:p>
    <w:p w14:paraId="2CB1C0C4" w14:textId="3A3CF84B" w:rsidR="00A57E2E" w:rsidRPr="00F87B77" w:rsidRDefault="00A57E2E" w:rsidP="009D0262">
      <w:pPr>
        <w:spacing w:line="360" w:lineRule="auto"/>
        <w:ind w:firstLine="567"/>
        <w:jc w:val="both"/>
      </w:pPr>
      <w:bookmarkStart w:id="21" w:name="_Ref427554421"/>
      <w:r w:rsidRPr="000C4A26"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21"/>
      <w:r w:rsidRPr="000C4A26">
        <w:t xml:space="preserve"> - План размещения оборудования</w:t>
      </w:r>
    </w:p>
    <w:p w14:paraId="24EAF46D" w14:textId="77777777" w:rsidR="001C37FE" w:rsidRPr="00C772D7" w:rsidRDefault="001C37FE" w:rsidP="00C6227D">
      <w:pPr>
        <w:ind w:firstLine="556"/>
        <w:jc w:val="both"/>
        <w:rPr>
          <w:highlight w:val="yellow"/>
        </w:rPr>
        <w:sectPr w:rsidR="001C37FE" w:rsidRPr="00C772D7" w:rsidSect="001369C1">
          <w:headerReference w:type="default" r:id="rId14"/>
          <w:footerReference w:type="default" r:id="rId15"/>
          <w:type w:val="continuous"/>
          <w:pgSz w:w="11906" w:h="16838"/>
          <w:pgMar w:top="1134" w:right="707" w:bottom="1134" w:left="1418" w:header="709" w:footer="476" w:gutter="0"/>
          <w:cols w:space="708"/>
          <w:docGrid w:linePitch="360"/>
        </w:sectPr>
      </w:pPr>
    </w:p>
    <w:p w14:paraId="64AFBA69" w14:textId="3F78E9F6" w:rsidR="00E60EFF" w:rsidRPr="002904DB" w:rsidRDefault="00E60EFF" w:rsidP="007D0296">
      <w:pPr>
        <w:ind w:left="-3686"/>
        <w:jc w:val="center"/>
      </w:pPr>
    </w:p>
    <w:p w14:paraId="18287948" w14:textId="3923868D" w:rsidR="001E6BF6" w:rsidRPr="002904DB" w:rsidRDefault="001E6BF6" w:rsidP="00145B0C">
      <w:pPr>
        <w:spacing w:line="360" w:lineRule="auto"/>
        <w:ind w:firstLine="709"/>
        <w:jc w:val="both"/>
      </w:pPr>
      <w:r w:rsidRPr="002904DB">
        <w:t>В</w:t>
      </w:r>
      <w:r w:rsidR="00002FDB" w:rsidRPr="002904DB">
        <w:t xml:space="preserve"> таблиц</w:t>
      </w:r>
      <w:r w:rsidR="00346440" w:rsidRPr="002904DB">
        <w:t>е</w:t>
      </w:r>
      <w:r w:rsidRPr="002904DB">
        <w:t xml:space="preserve"> </w:t>
      </w:r>
      <w:r w:rsidR="00002FDB" w:rsidRPr="002904DB">
        <w:t>ниже (</w:t>
      </w:r>
      <w:r w:rsidR="008E6622" w:rsidRPr="002904DB">
        <w:fldChar w:fldCharType="begin"/>
      </w:r>
      <w:r w:rsidR="008E6622" w:rsidRPr="002904DB">
        <w:instrText xml:space="preserve"> REF _Ref329171589 \h  \* MERGEFORMAT </w:instrText>
      </w:r>
      <w:r w:rsidR="008E6622" w:rsidRPr="002904DB">
        <w:fldChar w:fldCharType="separate"/>
      </w:r>
      <w:r w:rsidR="002243B0" w:rsidRPr="002904DB">
        <w:t xml:space="preserve">Таблица </w:t>
      </w:r>
      <w:r w:rsidR="002243B0">
        <w:t>3</w:t>
      </w:r>
      <w:r w:rsidR="008E6622" w:rsidRPr="002904DB">
        <w:fldChar w:fldCharType="end"/>
      </w:r>
      <w:r w:rsidR="00002FDB" w:rsidRPr="002904DB">
        <w:t>)</w:t>
      </w:r>
      <w:r w:rsidRPr="002904DB">
        <w:t xml:space="preserve"> представлен перечень основного технологического оборудования, в котором обращаются опасные вещества.</w:t>
      </w:r>
    </w:p>
    <w:p w14:paraId="63C16D63" w14:textId="63F1F701" w:rsidR="002B75C6" w:rsidRPr="002904DB" w:rsidRDefault="002B75C6" w:rsidP="005619A6">
      <w:pPr>
        <w:spacing w:line="360" w:lineRule="auto"/>
        <w:jc w:val="both"/>
      </w:pPr>
      <w:bookmarkStart w:id="22" w:name="_Ref329171589"/>
      <w:bookmarkStart w:id="23" w:name="_Ref329171573"/>
      <w:r w:rsidRPr="002904DB">
        <w:t xml:space="preserve">Таблица </w:t>
      </w:r>
      <w:r w:rsidR="00CD7D1B" w:rsidRPr="002904DB">
        <w:fldChar w:fldCharType="begin"/>
      </w:r>
      <w:r w:rsidR="00D261FD" w:rsidRPr="002904DB">
        <w:instrText xml:space="preserve"> SEQ Таблица \* ARABIC </w:instrText>
      </w:r>
      <w:r w:rsidR="00CD7D1B" w:rsidRPr="002904DB">
        <w:fldChar w:fldCharType="separate"/>
      </w:r>
      <w:r w:rsidR="002243B0">
        <w:rPr>
          <w:noProof/>
        </w:rPr>
        <w:t>3</w:t>
      </w:r>
      <w:r w:rsidR="00CD7D1B" w:rsidRPr="002904DB">
        <w:rPr>
          <w:noProof/>
        </w:rPr>
        <w:fldChar w:fldCharType="end"/>
      </w:r>
      <w:bookmarkEnd w:id="22"/>
      <w:r w:rsidRPr="002904DB">
        <w:t xml:space="preserve"> – Перечень основного технологического оборудования, в котором обращаются опасные вещества</w:t>
      </w:r>
      <w:bookmarkEnd w:id="23"/>
      <w:r w:rsidR="002C2F37" w:rsidRPr="002904DB">
        <w:t xml:space="preserve"> </w:t>
      </w:r>
    </w:p>
    <w:p w14:paraId="551585A2" w14:textId="77777777" w:rsidR="00867E23" w:rsidRPr="00F97577" w:rsidRDefault="00867E23" w:rsidP="005619A6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37"/>
        <w:gridCol w:w="1737"/>
        <w:gridCol w:w="1646"/>
        <w:gridCol w:w="719"/>
        <w:gridCol w:w="1383"/>
        <w:gridCol w:w="2595"/>
      </w:tblGrid>
      <w:tr w:rsidR="00FB2E98" w:rsidRPr="00FB2E98" w14:paraId="59910592" w14:textId="77777777" w:rsidTr="00887E79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C8280D7" w14:textId="3236BAF2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№ поз. по техн. схеме</w:t>
            </w:r>
            <w:r w:rsidR="00D008BF" w:rsidRPr="00FB2E98">
              <w:rPr>
                <w:b/>
                <w:bCs/>
                <w:color w:val="FF0000"/>
                <w:sz w:val="18"/>
                <w:szCs w:val="18"/>
              </w:rPr>
              <w:t>, (опасное вещество)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5956BE3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058844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D7AD6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324FE5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D3D73D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Техническая характеристика</w:t>
            </w:r>
          </w:p>
        </w:tc>
      </w:tr>
      <w:tr w:rsidR="00FB2E98" w:rsidRPr="0002406F" w14:paraId="3F23AF52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B8F9A6A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dev_table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02406F" w14:paraId="15CBB051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09BC52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8A8655" w14:textId="1170431B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C503DF9" w14:textId="77A84352" w:rsidR="0010050D" w:rsidRPr="00FB2E98" w:rsidRDefault="00DB7F2E" w:rsidP="00DB7F2E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Наземное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666428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C1D1F2F" w14:textId="1226A91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4220F3" w14:textId="4FBA718E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47F6B9B5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a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.Completion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  <w:p w14:paraId="2B336F75" w14:textId="77777777" w:rsidR="0010050D" w:rsidRPr="00FB2E98" w:rsidRDefault="0010050D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5F3F2DC4" w14:textId="5268711D" w:rsidR="009031DC" w:rsidRPr="00FB2E98" w:rsidRDefault="002B0D07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</w:tc>
      </w:tr>
      <w:tr w:rsidR="00FB2E98" w:rsidRPr="00FB2E98" w14:paraId="71D07256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237CD6C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02406F" w14:paraId="17FCD7C1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4BF3FBB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pipe_table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02406F" w14:paraId="4037049E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EDD364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3D379B9" w14:textId="22E201E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Трубопровод, сталь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2F1723E" w14:textId="0B62909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Подземное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3B88BA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9D2DC1E" w14:textId="3DA81F6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Транспорт нефти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5318FA" w14:textId="6FA9F00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L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.Length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="00D008BF" w:rsidRPr="00FB2E98">
              <w:rPr>
                <w:color w:val="FF0000"/>
                <w:sz w:val="18"/>
                <w:szCs w:val="18"/>
              </w:rPr>
              <w:t>м</w:t>
            </w:r>
          </w:p>
          <w:p w14:paraId="03F223DD" w14:textId="126DDE6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D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{{ 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Diameter }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 </w:t>
            </w:r>
            <w:r w:rsidRPr="00FB2E98">
              <w:rPr>
                <w:color w:val="FF0000"/>
                <w:sz w:val="18"/>
                <w:szCs w:val="18"/>
              </w:rPr>
              <w:t>мм</w:t>
            </w:r>
          </w:p>
          <w:p w14:paraId="2E5C2897" w14:textId="23A9FCB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0EB75C45" w14:textId="2020CEEB" w:rsidR="009031DC" w:rsidRPr="00FB2E98" w:rsidRDefault="00D008BF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  <w:p w14:paraId="3B5C61FA" w14:textId="6774A7E9" w:rsidR="00DB7F2E" w:rsidRPr="00FB2E98" w:rsidRDefault="00DB7F2E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r w:rsidR="00650D67" w:rsidRPr="00FB2E98">
              <w:rPr>
                <w:color w:val="FF0000"/>
                <w:sz w:val="18"/>
                <w:szCs w:val="18"/>
                <w:lang w:val="en-US"/>
              </w:rPr>
              <w:t>_pipe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7B567E45" w14:textId="4873E284" w:rsidR="00DB7F2E" w:rsidRPr="00FB2E98" w:rsidRDefault="00DB7F2E" w:rsidP="009031DC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Q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>Flow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Pr="00FB2E98">
              <w:rPr>
                <w:color w:val="FF0000"/>
                <w:sz w:val="18"/>
                <w:szCs w:val="18"/>
              </w:rPr>
              <w:t>т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/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сут</w:t>
            </w:r>
            <w:proofErr w:type="spellEnd"/>
          </w:p>
        </w:tc>
      </w:tr>
      <w:tr w:rsidR="0010050D" w:rsidRPr="00FB2E98" w14:paraId="68B922C3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9B8FC70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35B48B78" w14:textId="1DB9C6BC" w:rsidR="000A5718" w:rsidRPr="00FB2E98" w:rsidRDefault="000A5718" w:rsidP="005619A6">
      <w:pPr>
        <w:spacing w:line="360" w:lineRule="auto"/>
        <w:jc w:val="both"/>
        <w:rPr>
          <w:color w:val="FF0000"/>
          <w:highlight w:val="yellow"/>
        </w:rPr>
      </w:pPr>
    </w:p>
    <w:p w14:paraId="7B09ED64" w14:textId="73D45405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 xml:space="preserve">Прим.: </w:t>
      </w:r>
    </w:p>
    <w:p w14:paraId="33A844B2" w14:textId="6C96E753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V – </w:t>
      </w:r>
      <w:r w:rsidRPr="00FB2E98">
        <w:rPr>
          <w:color w:val="FF0000"/>
          <w:sz w:val="20"/>
          <w:szCs w:val="20"/>
        </w:rPr>
        <w:t>объем</w:t>
      </w:r>
    </w:p>
    <w:p w14:paraId="588C59BE" w14:textId="4852D8C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>а</w:t>
      </w:r>
      <w:r w:rsidRPr="00FB2E98">
        <w:rPr>
          <w:color w:val="FF0000"/>
          <w:sz w:val="20"/>
          <w:szCs w:val="20"/>
          <w:lang w:val="en-US"/>
        </w:rPr>
        <w:t xml:space="preserve"> – </w:t>
      </w:r>
      <w:r w:rsidRPr="00FB2E98">
        <w:rPr>
          <w:color w:val="FF0000"/>
          <w:sz w:val="20"/>
          <w:szCs w:val="20"/>
        </w:rPr>
        <w:t>степень заполнения (0…1)</w:t>
      </w:r>
    </w:p>
    <w:p w14:paraId="2D5376DB" w14:textId="411CD0B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  <w:lang w:val="en-US"/>
        </w:rPr>
      </w:pPr>
      <w:r w:rsidRPr="00FB2E98">
        <w:rPr>
          <w:color w:val="FF0000"/>
          <w:sz w:val="20"/>
          <w:szCs w:val="20"/>
        </w:rPr>
        <w:t>Т – температура</w:t>
      </w:r>
    </w:p>
    <w:p w14:paraId="54497BBC" w14:textId="67972D1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P</w:t>
      </w:r>
      <w:r w:rsidRPr="00FB2E98">
        <w:rPr>
          <w:color w:val="FF0000"/>
          <w:sz w:val="20"/>
          <w:szCs w:val="20"/>
        </w:rPr>
        <w:t xml:space="preserve"> – давление</w:t>
      </w:r>
    </w:p>
    <w:p w14:paraId="201C7D29" w14:textId="46A1A72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L</w:t>
      </w:r>
      <w:r w:rsidRPr="00FB2E98">
        <w:rPr>
          <w:color w:val="FF0000"/>
          <w:sz w:val="20"/>
          <w:szCs w:val="20"/>
        </w:rPr>
        <w:t xml:space="preserve"> – длина</w:t>
      </w:r>
    </w:p>
    <w:p w14:paraId="24222736" w14:textId="35864404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D</w:t>
      </w:r>
      <w:r w:rsidRPr="00FB2E98">
        <w:rPr>
          <w:color w:val="FF0000"/>
          <w:sz w:val="20"/>
          <w:szCs w:val="20"/>
        </w:rPr>
        <w:t xml:space="preserve"> – диаметр</w:t>
      </w:r>
    </w:p>
    <w:p w14:paraId="474C1F3C" w14:textId="40DF880F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Q – </w:t>
      </w:r>
      <w:r w:rsidRPr="00FB2E98">
        <w:rPr>
          <w:color w:val="FF0000"/>
          <w:sz w:val="20"/>
          <w:szCs w:val="20"/>
        </w:rPr>
        <w:t>расход</w:t>
      </w:r>
    </w:p>
    <w:p w14:paraId="6F1179CD" w14:textId="77777777" w:rsidR="00B260A0" w:rsidRPr="00B260A0" w:rsidRDefault="00B260A0" w:rsidP="005619A6">
      <w:pPr>
        <w:spacing w:line="360" w:lineRule="auto"/>
        <w:jc w:val="both"/>
        <w:rPr>
          <w:highlight w:val="yellow"/>
        </w:rPr>
      </w:pPr>
    </w:p>
    <w:p w14:paraId="6A57387B" w14:textId="77777777" w:rsidR="002B75C6" w:rsidRPr="0010050D" w:rsidRDefault="00C93944" w:rsidP="00447BCD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4" w:name="_Toc61961254"/>
      <w:bookmarkStart w:id="25" w:name="_Toc163736154"/>
      <w:r w:rsidRPr="0010050D">
        <w:rPr>
          <w:rFonts w:ascii="Times New Roman" w:hAnsi="Times New Roman"/>
          <w:color w:val="auto"/>
          <w:sz w:val="24"/>
          <w:szCs w:val="24"/>
        </w:rPr>
        <w:lastRenderedPageBreak/>
        <w:t>Данные о распределении опасных веществ по оборудованию</w:t>
      </w:r>
      <w:bookmarkEnd w:id="24"/>
      <w:bookmarkEnd w:id="25"/>
    </w:p>
    <w:p w14:paraId="2F1EC83C" w14:textId="7EF85CBC" w:rsidR="002B75C6" w:rsidRPr="0010050D" w:rsidRDefault="002B75C6" w:rsidP="00145B0C">
      <w:pPr>
        <w:spacing w:line="360" w:lineRule="auto"/>
        <w:ind w:firstLine="709"/>
        <w:jc w:val="both"/>
      </w:pPr>
      <w:bookmarkStart w:id="26" w:name="_Toc274650032"/>
      <w:r w:rsidRPr="0010050D">
        <w:t>Данные о распределении опасных веществ по оборудованию представлены</w:t>
      </w:r>
      <w:bookmarkEnd w:id="26"/>
      <w:r w:rsidR="00262270" w:rsidRPr="0010050D">
        <w:t xml:space="preserve"> ниже</w:t>
      </w:r>
      <w:r w:rsidR="00F50D32" w:rsidRPr="0010050D">
        <w:t xml:space="preserve"> (</w:t>
      </w:r>
      <w:r w:rsidR="00CD7D1B" w:rsidRPr="0010050D">
        <w:fldChar w:fldCharType="begin"/>
      </w:r>
      <w:r w:rsidR="00F50D32" w:rsidRPr="0010050D">
        <w:instrText xml:space="preserve"> REF _Ref535672769 \h </w:instrText>
      </w:r>
      <w:r w:rsidR="00114CCA" w:rsidRPr="0010050D">
        <w:instrText xml:space="preserve"> \* MERGEFORMAT </w:instrText>
      </w:r>
      <w:r w:rsidR="00CD7D1B" w:rsidRPr="0010050D">
        <w:fldChar w:fldCharType="separate"/>
      </w:r>
      <w:r w:rsidR="002243B0" w:rsidRPr="0010050D">
        <w:t xml:space="preserve">Таблица </w:t>
      </w:r>
      <w:r w:rsidR="002243B0">
        <w:rPr>
          <w:noProof/>
        </w:rPr>
        <w:t>4</w:t>
      </w:r>
      <w:r w:rsidR="00CD7D1B" w:rsidRPr="0010050D">
        <w:fldChar w:fldCharType="end"/>
      </w:r>
      <w:r w:rsidR="00F50D32" w:rsidRPr="0010050D">
        <w:t>)</w:t>
      </w:r>
      <w:r w:rsidR="00836578" w:rsidRPr="0010050D">
        <w:t>.</w:t>
      </w:r>
    </w:p>
    <w:p w14:paraId="4AF481CF" w14:textId="63A56B88" w:rsidR="002B75C6" w:rsidRPr="0010050D" w:rsidRDefault="00F50D32" w:rsidP="00F50D32">
      <w:pPr>
        <w:spacing w:line="360" w:lineRule="auto"/>
        <w:jc w:val="both"/>
      </w:pPr>
      <w:bookmarkStart w:id="27" w:name="_Ref535672769"/>
      <w:r w:rsidRPr="0010050D">
        <w:t xml:space="preserve">Таблица </w:t>
      </w:r>
      <w:r w:rsidR="00573325" w:rsidRPr="0010050D">
        <w:rPr>
          <w:noProof/>
        </w:rPr>
        <w:fldChar w:fldCharType="begin"/>
      </w:r>
      <w:r w:rsidR="00573325" w:rsidRPr="0010050D">
        <w:rPr>
          <w:noProof/>
        </w:rPr>
        <w:instrText xml:space="preserve"> SEQ Таблица \* ARABIC </w:instrText>
      </w:r>
      <w:r w:rsidR="00573325" w:rsidRPr="0010050D">
        <w:rPr>
          <w:noProof/>
        </w:rPr>
        <w:fldChar w:fldCharType="separate"/>
      </w:r>
      <w:r w:rsidR="002243B0">
        <w:rPr>
          <w:noProof/>
        </w:rPr>
        <w:t>4</w:t>
      </w:r>
      <w:r w:rsidR="00573325" w:rsidRPr="0010050D">
        <w:rPr>
          <w:noProof/>
        </w:rPr>
        <w:fldChar w:fldCharType="end"/>
      </w:r>
      <w:bookmarkEnd w:id="27"/>
      <w:r w:rsidRPr="0010050D">
        <w:t xml:space="preserve"> – Данные о распределении опасных веществ по оборудованию</w:t>
      </w:r>
      <w:r w:rsidR="00405F05" w:rsidRPr="0010050D">
        <w:t xml:space="preserve"> </w:t>
      </w:r>
    </w:p>
    <w:p w14:paraId="66CED193" w14:textId="5E695EAB" w:rsidR="0010050D" w:rsidRPr="0010050D" w:rsidRDefault="0010050D" w:rsidP="00F50D32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21"/>
        <w:gridCol w:w="1410"/>
        <w:gridCol w:w="665"/>
        <w:gridCol w:w="1251"/>
        <w:gridCol w:w="1232"/>
        <w:gridCol w:w="976"/>
        <w:gridCol w:w="1155"/>
        <w:gridCol w:w="1507"/>
      </w:tblGrid>
      <w:tr w:rsidR="00FB2E98" w:rsidRPr="00FB2E98" w14:paraId="7BBE01C5" w14:textId="77777777" w:rsidTr="00887E79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DB34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499D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4D16B8D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FB2E98" w:rsidRPr="00FB2E98" w14:paraId="5D7BC4D5" w14:textId="77777777" w:rsidTr="00887E79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D176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4AE6F1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97DCE" w14:textId="77777777" w:rsidR="0010050D" w:rsidRPr="00FB2E98" w:rsidRDefault="0010050D" w:rsidP="00887E79">
            <w:pPr>
              <w:ind w:left="-142" w:right="-9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8C32C2" w14:textId="77777777" w:rsidR="0010050D" w:rsidRPr="00FB2E98" w:rsidRDefault="0010050D" w:rsidP="00887E79">
            <w:pPr>
              <w:ind w:left="-110" w:right="-7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841E0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105C7" w14:textId="77777777" w:rsidR="0010050D" w:rsidRPr="00FB2E98" w:rsidRDefault="0010050D" w:rsidP="00887E79">
            <w:pPr>
              <w:ind w:left="-69" w:right="-87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Агр.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C77A36" w14:textId="77777777" w:rsidR="0010050D" w:rsidRPr="00FB2E98" w:rsidRDefault="0010050D" w:rsidP="00887E79">
            <w:pPr>
              <w:ind w:left="-129" w:right="-14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1A83810" w14:textId="77777777" w:rsidR="0010050D" w:rsidRPr="00FB2E98" w:rsidRDefault="0010050D" w:rsidP="00887E79">
            <w:pPr>
              <w:ind w:left="-70" w:right="-14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Температура, °С</w:t>
            </w:r>
          </w:p>
        </w:tc>
      </w:tr>
      <w:tr w:rsidR="00FB2E98" w:rsidRPr="0002406F" w14:paraId="234F15CF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03B0581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mass_sub_table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FB2E98" w14:paraId="2E455B48" w14:textId="77777777" w:rsidTr="00887E79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6810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.Locations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018FAB0" w14:textId="0BEB3FE8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5F3ED2" w:rsidRPr="00FB2E98">
              <w:rPr>
                <w:color w:val="FF0000"/>
                <w:sz w:val="18"/>
                <w:szCs w:val="18"/>
                <w:lang w:val="en-US"/>
              </w:rPr>
              <w:t>Pozition</w:t>
            </w:r>
            <w:proofErr w:type="spellEnd"/>
            <w:r w:rsidR="005F3ED2" w:rsidRPr="00FB2E98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619B7" w14:textId="77777777" w:rsidR="0010050D" w:rsidRPr="00FB2E98" w:rsidRDefault="0010050D" w:rsidP="00887E79">
            <w:pPr>
              <w:ind w:left="-142" w:right="-99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254AE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B7A6C9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3433" w14:textId="77777777" w:rsidR="0010050D" w:rsidRPr="00FB2E98" w:rsidRDefault="0010050D" w:rsidP="00887E79">
            <w:pPr>
              <w:ind w:left="-69" w:right="-87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.State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8D77CC" w14:textId="77777777" w:rsidR="0010050D" w:rsidRPr="00FB2E98" w:rsidRDefault="0010050D" w:rsidP="00887E79">
            <w:pPr>
              <w:ind w:left="-129" w:right="-146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5399CE9" w14:textId="77777777" w:rsidR="0010050D" w:rsidRPr="00FB2E98" w:rsidRDefault="0010050D" w:rsidP="00887E79">
            <w:pPr>
              <w:ind w:left="-70" w:right="-149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10050D" w:rsidRPr="00FB2E98" w14:paraId="5F125B2D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5CB9B52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{%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tr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%}</w:t>
            </w:r>
          </w:p>
        </w:tc>
      </w:tr>
    </w:tbl>
    <w:p w14:paraId="0B61A9C7" w14:textId="7EE65FFB" w:rsidR="0010050D" w:rsidRPr="00FB2E98" w:rsidRDefault="0010050D" w:rsidP="00F50D32">
      <w:pPr>
        <w:spacing w:line="360" w:lineRule="auto"/>
        <w:jc w:val="both"/>
        <w:rPr>
          <w:color w:val="FF0000"/>
          <w:highlight w:val="yellow"/>
        </w:rPr>
      </w:pPr>
    </w:p>
    <w:p w14:paraId="3A796C24" w14:textId="5C1B288E" w:rsidR="00505860" w:rsidRPr="00FB2E98" w:rsidRDefault="00505860" w:rsidP="00505860">
      <w:pPr>
        <w:spacing w:line="360" w:lineRule="auto"/>
        <w:jc w:val="both"/>
        <w:rPr>
          <w:color w:val="FF0000"/>
        </w:rPr>
      </w:pPr>
      <w:r w:rsidRPr="00FB2E98">
        <w:rPr>
          <w:color w:val="FF0000"/>
        </w:rPr>
        <w:t xml:space="preserve">Итого: опасного вещества на объекте </w:t>
      </w:r>
      <w:proofErr w:type="gramStart"/>
      <w:r w:rsidRPr="00FB2E98">
        <w:rPr>
          <w:color w:val="FF0000"/>
        </w:rPr>
        <w:t xml:space="preserve">{{ </w:t>
      </w:r>
      <w:proofErr w:type="spellStart"/>
      <w:r w:rsidRPr="00FB2E98">
        <w:rPr>
          <w:color w:val="FF0000"/>
        </w:rPr>
        <w:t>sum</w:t>
      </w:r>
      <w:proofErr w:type="gramEnd"/>
      <w:r w:rsidRPr="00FB2E98">
        <w:rPr>
          <w:color w:val="FF0000"/>
        </w:rPr>
        <w:t>_sub</w:t>
      </w:r>
      <w:proofErr w:type="spellEnd"/>
      <w:r w:rsidRPr="00FB2E98">
        <w:rPr>
          <w:color w:val="FF0000"/>
        </w:rPr>
        <w:t xml:space="preserve"> }} т.</w:t>
      </w:r>
    </w:p>
    <w:p w14:paraId="66FD2747" w14:textId="5F6C5202" w:rsidR="00505860" w:rsidRPr="000F2A2E" w:rsidRDefault="00505860" w:rsidP="00F50D32">
      <w:pPr>
        <w:spacing w:line="360" w:lineRule="auto"/>
        <w:jc w:val="both"/>
      </w:pPr>
    </w:p>
    <w:p w14:paraId="6F452C9B" w14:textId="1C207226" w:rsidR="002B75C6" w:rsidRPr="000F2A2E" w:rsidRDefault="00C93944" w:rsidP="00DB6753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8" w:name="_Toc61961255"/>
      <w:bookmarkStart w:id="29" w:name="_Toc163736155"/>
      <w:r w:rsidRPr="000F2A2E">
        <w:rPr>
          <w:rFonts w:ascii="Times New Roman" w:hAnsi="Times New Roman"/>
          <w:color w:val="auto"/>
          <w:sz w:val="24"/>
          <w:szCs w:val="24"/>
        </w:rPr>
        <w:lastRenderedPageBreak/>
        <w:t>Описание технических решений по обеспечению безопасности</w:t>
      </w:r>
      <w:bookmarkEnd w:id="28"/>
      <w:bookmarkEnd w:id="29"/>
    </w:p>
    <w:p w14:paraId="4BCD3B02" w14:textId="77777777" w:rsidR="003D241A" w:rsidRPr="000F2A2E" w:rsidRDefault="00B808BD" w:rsidP="003D241A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30" w:name="_Toc277237834"/>
      <w:bookmarkStart w:id="31" w:name="_Toc61961256"/>
      <w:bookmarkStart w:id="32" w:name="_Toc277237835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3" w:name="_Toc163736156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исключение разгерметизации оборудования и предупреждение аварийных выбросов опасных веществ</w:t>
      </w:r>
      <w:bookmarkEnd w:id="30"/>
      <w:bookmarkEnd w:id="31"/>
      <w:bookmarkEnd w:id="33"/>
    </w:p>
    <w:p w14:paraId="46933689" w14:textId="77777777" w:rsidR="00024AEB" w:rsidRPr="00A46DF6" w:rsidRDefault="00024AEB" w:rsidP="00024AEB">
      <w:pPr>
        <w:widowControl w:val="0"/>
        <w:tabs>
          <w:tab w:val="left" w:pos="720"/>
        </w:tabs>
        <w:spacing w:line="360" w:lineRule="auto"/>
        <w:ind w:firstLine="709"/>
        <w:contextualSpacing/>
        <w:jc w:val="both"/>
      </w:pPr>
      <w:r w:rsidRPr="00A46DF6">
        <w:t>Для предупреждения аварийных выбросов опасных веществ и исключения разгерметизации оборудования и трубопроводов предусмотрены следующие меры:</w:t>
      </w:r>
    </w:p>
    <w:p w14:paraId="3010F83C" w14:textId="5DA46951" w:rsidR="00024AEB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Конструкции и материалы технологического оборудования, трубопроводов, трубопроводной арматуры и т.д. рассчитаны на обеспечение их прочности в рабочем диапазоне температур и давлений, а также на обеспечение их коррозионной стойкости к рабочей среде;</w:t>
      </w:r>
    </w:p>
    <w:p w14:paraId="166AD6C6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Конструкция оборудования обеспечивает надежность, долговечность и безопасность эксплуатации в течение расчетного срока службы, возможность опорожнения, очистки, промывки, ремонта;</w:t>
      </w:r>
    </w:p>
    <w:p w14:paraId="44A8BAA2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Соединения труб выполнены сваркой. Фланцевые и резьбовые соединения выполнены лишь в местах присоединения запорной арматуры, оборудования, а также контрольно-измерительных приборов;</w:t>
      </w:r>
    </w:p>
    <w:p w14:paraId="180CAD4C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Величина расчетного давления оборудования и трубопроводов превышает рабочее давление на величину, соответствующую требованиям нормативных документов;</w:t>
      </w:r>
    </w:p>
    <w:p w14:paraId="39610B49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Для защиты технологического оборудования от превышения давления предусмотрены предохранительные клапана;</w:t>
      </w:r>
    </w:p>
    <w:p w14:paraId="5AFABEB8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Технологическая система оснащена средствами контроля параметров, определяющими взрывоопасность процесса, с регистрацией показаний, предварительной сигнализацией их значений и средствами автоматического регулирования и противоаварийной защиты. В случаях отклонения параметров технологического процесса предусматривается световая и звуковая предаварийная сигнализация в операторной по предупредительным значениям параметров, определяющим взрывоопасность процесса. Время срабатывания противоаварийной защиты исключает возможность развития аварии;</w:t>
      </w:r>
    </w:p>
    <w:p w14:paraId="60737275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безопасного ведения технологического процесса предусматривается путем постоянного приборного контроля за работой оборудования, соблюдения параметров технологического процесса в соответствии с технологическим регламентом, поддержания исправного состояния контрольно-измерительных приборов, средств автоматизации, сигнализации и блокировок, систем противоаварийной защиты, запорно-регулирующей арматуры и предохранительных клапанов;</w:t>
      </w:r>
    </w:p>
    <w:p w14:paraId="74C7F52D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Оборудование и трубопроводы надежно защищены от коррозии. Защита от внутренней коррозии осуществляется с помощью антикоррозионных внутренних покрытий и </w:t>
      </w:r>
      <w:r w:rsidRPr="00A46DF6">
        <w:lastRenderedPageBreak/>
        <w:t>ингибиторов коррозии. Защита от внешней коррозии осуществляется с помощью лакокрасочных и изоляционных покрытий;</w:t>
      </w:r>
    </w:p>
    <w:p w14:paraId="3615BC1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Для защиты оборудования и трубопроводов от замерзания в зимнее время предусмотрены тепловая изоляция и устройство систем обогрева;</w:t>
      </w:r>
    </w:p>
    <w:p w14:paraId="35E1E47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Прокладка трубопроводов обеспечивает наименьшую протяженность коммуникаций, исключает их провисание и образование застойных зон. Выполнены требования по защите технологических трубопроводов от механических повреждений, весовой нагрузки и температурных деформаций;</w:t>
      </w:r>
    </w:p>
    <w:p w14:paraId="360721E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Размещение технологического оборудования, трубопроводов, трубопроводной арматуры и т.д. обеспечивает удобство и безопасность их эксплуатации, возможность проведения визуального контроля за их состоянием, выполнения работ по обслуживанию, ремонту и замене, принятия оперативных мер по предотвращению или локализации аварий;</w:t>
      </w:r>
    </w:p>
    <w:p w14:paraId="2DA1AD0C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безопасной эксплуатации технологического оборудования в процессе эксплуатации предусматривается путем осуществления постоянного контроля за состоянием оборудования и их элементов, антикоррозионной защиты и изоляции, дренажных устройств, опорных конструкций и т.д.; проведения технических освидетельствований оборудования, проведения гидравлических испытаний пробным давлением, выполнения ремонтных работ;</w:t>
      </w:r>
    </w:p>
    <w:p w14:paraId="2E788259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безопасной эксплуатации технологических трубопроводов в процессе эксплуатации предусматривается путем осуществления постоянного контроля за состоянием трубопроводов и их элементов (сварных швов, фланцевых соединений, арматуры), антикоррозионной защиты и изоляции, дренажных устройств, компенсаторов, опорных конструкций и т.д.; проведения ревизий трубопроводов, проведения испытаний трубопроводов на прочность и плотность, выполнения ремонтных работ на трубопроводах;</w:t>
      </w:r>
    </w:p>
    <w:p w14:paraId="602D53C4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безопасной эксплуатации технологического оборудования и трубопроводов после истечения расчетного срока службы предусматривается путем проведения экспертизы промышленной безопасности с целью установления возможности и сроков дальнейшей эксплуатации, определения необходимости ремонта или вывода из эксплуатации;</w:t>
      </w:r>
    </w:p>
    <w:p w14:paraId="45F37253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Конструкция и основания зданий и сооружений обеспечивают прочность и устойчивость с учетом действующих в процессе эксплуатации нагрузок и воздействий;</w:t>
      </w:r>
    </w:p>
    <w:p w14:paraId="2775B81D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безопасности зданий и сооружений в процессе эксплуатации предусматривается путем осуществления технического обслуживания, проведения осмотров и контрольных проверок параметров конструкций и систем инженерного оборудования зданий и сооружений, выполнения текущего ремонта;</w:t>
      </w:r>
    </w:p>
    <w:p w14:paraId="6A2501D5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lastRenderedPageBreak/>
        <w:t>С целью обеспечения надежности, своевременного устранения неисправностей (негерметичности) обеспечено соблюдение установленных сроков осмотра, ревизии и ремонта трубопроводной арматуры и предохранительных устройств. Запорно-регулирующая арматура, исполнительные механизмы, участвующие в схемах контроля, регулирования и противоаварийной защиты технологических процессов, после ремонта и перед установкой по месту должны проходить периодические испытания на быстродействие, прочность и плотность закрытия. Средства измерения, входящие в систему контроля, регулирования и противоаварийной защиты, должны проходить испытания с последующим утверждением типа средств измерений и поверку (калибровку).</w:t>
      </w:r>
    </w:p>
    <w:p w14:paraId="5F763757" w14:textId="77777777" w:rsidR="00DB6753" w:rsidRPr="000F2A2E" w:rsidRDefault="00DB6753" w:rsidP="00F50D32">
      <w:pPr>
        <w:spacing w:line="360" w:lineRule="auto"/>
        <w:ind w:firstLine="556"/>
        <w:jc w:val="both"/>
      </w:pPr>
    </w:p>
    <w:p w14:paraId="5535F97E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4" w:name="_Toc61961257"/>
      <w:bookmarkStart w:id="35" w:name="_Toc163736157"/>
      <w:bookmarkEnd w:id="32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предупреждение развития аварий и локализацию выбросов опасных веществ</w:t>
      </w:r>
      <w:bookmarkEnd w:id="34"/>
      <w:bookmarkEnd w:id="35"/>
    </w:p>
    <w:p w14:paraId="701796A7" w14:textId="095A8B43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bookmarkStart w:id="36" w:name="_Toc277237836"/>
      <w:r w:rsidRPr="00A46DF6">
        <w:t xml:space="preserve">Предупреждение развития аварий и локализация выбросов опасных веществ на </w:t>
      </w:r>
      <w:r>
        <w:rPr>
          <w:lang w:val="ru-RU"/>
        </w:rPr>
        <w:t>декларируемом объекте</w:t>
      </w:r>
      <w:r w:rsidRPr="00A46DF6">
        <w:t xml:space="preserve"> обеспечивается комплексом мероприятий.</w:t>
      </w:r>
    </w:p>
    <w:p w14:paraId="53FB8060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Условия безопасного отсечения потоков:</w:t>
      </w:r>
    </w:p>
    <w:p w14:paraId="7278B884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предупреждения аварий и предотвращения их развития в технологической системе объекта предусмотрены запорная и запорно-регулирующая арматура, клапаны, отсекающие и другие отключающие устройства, предохранительные устройства от превышения давления, средства подавления и локализации пламени;</w:t>
      </w:r>
    </w:p>
    <w:p w14:paraId="1C4B9166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Технические устройства (в том числе запорная арматура, клапаны), предназначенные для аварийного отключения оборудования (технологического блока), соответствуют требованиям к безопасности оборудования для работы во взрывоопасных средах, обеспечивают защиту технологических систем при аварийных режимах с заданным быстродействием срабатывания;</w:t>
      </w:r>
    </w:p>
    <w:p w14:paraId="1A15A9D5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насосов перемещающих горючие продукты, предусмотрено их дистанционное и автоматическое отключение при выходе параметров за предельно допустимые значения, установка на линиях всасывания и нагнетания запорной арматуры с дистанционным управлением. На нагнетательном трубопроводе предусмотрена установка обратного клапана, предотвращающего перемещение транспортируемого продукта обратным ходом;</w:t>
      </w:r>
    </w:p>
    <w:p w14:paraId="4C21178F" w14:textId="6890EA2C" w:rsidR="00627C65" w:rsidRPr="00A46DF6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обеспечения непрерывности технологического процесса предусмотрено резервное оборудование;</w:t>
      </w:r>
    </w:p>
    <w:p w14:paraId="2C91B838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627C65">
        <w:rPr>
          <w:color w:val="FF0000"/>
        </w:rPr>
        <w:t>Контроль и регулирование технологическим процессом на объекте осуществляется из отдельно стоящей операторной.</w:t>
      </w:r>
    </w:p>
    <w:p w14:paraId="6D550C11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Системы аварийного освобождения технологического оборудования:</w:t>
      </w:r>
    </w:p>
    <w:p w14:paraId="72BCCC34" w14:textId="77777777" w:rsidR="00627C65" w:rsidRPr="00627C65" w:rsidRDefault="00627C65" w:rsidP="00DE605B">
      <w:pPr>
        <w:pStyle w:val="24"/>
        <w:numPr>
          <w:ilvl w:val="0"/>
          <w:numId w:val="27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627C65">
        <w:lastRenderedPageBreak/>
        <w:t>На объекте предусмотрена система аварийного освобождения. Удаление остатков продуктов из технологического оборудования и трубопроводов производится по закрытым коммуникациям в специально предназначенные емкости с последующим возвратом в технологический процесс;</w:t>
      </w:r>
    </w:p>
    <w:p w14:paraId="4FF2D39C" w14:textId="77777777" w:rsidR="00627C65" w:rsidRPr="00627C65" w:rsidRDefault="00627C65" w:rsidP="00DE605B">
      <w:pPr>
        <w:pStyle w:val="24"/>
        <w:numPr>
          <w:ilvl w:val="0"/>
          <w:numId w:val="27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627C65">
        <w:rPr>
          <w:color w:val="FF0000"/>
        </w:rPr>
        <w:t>Сброс газов (паров) от предохранительных клапанов осуществляется в закрытую систему с последующим сжиганием на факеле.</w:t>
      </w:r>
    </w:p>
    <w:p w14:paraId="31ACF717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627C65">
        <w:t>Меры по ограничению, локализации и дальнейшей утилизации выбросов опасных веществ:</w:t>
      </w:r>
    </w:p>
    <w:p w14:paraId="53900B04" w14:textId="77777777" w:rsidR="00627C65" w:rsidRPr="00627C65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Технологическое оборудование с взрывопожароопасными продуктами оборудовано устройствами для подключения линий пара, инертного газа;</w:t>
      </w:r>
    </w:p>
    <w:p w14:paraId="5803743D" w14:textId="77777777" w:rsidR="00627C65" w:rsidRPr="00A46DF6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предотвращения возможности загрязнения почвы и грунтовых вод опасными веществами вся территория объекта имеет твердое покрытие. Для ограничения площади возможных разливов взрывопожароопасных продуктов технологическое оборудование расположено на площадках, ограниченных по периметру бортиком. Покрытие площадок спланировано с уклонами в сторону колодцев для сбора разлившейся жидкости, оборудованных гидравлическими затворами;</w:t>
      </w:r>
    </w:p>
    <w:p w14:paraId="178F358F" w14:textId="77777777" w:rsidR="00627C65" w:rsidRPr="00627C65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627C65">
        <w:t>Поддержание комплектности и постоянной готовности технических средств и материалов, предназначенных для осуществления мероприятий по локализации и ликвидации аварий.</w:t>
      </w:r>
    </w:p>
    <w:p w14:paraId="6C0669EA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Система автоматического контроля технологических процессов обеспечивает:</w:t>
      </w:r>
    </w:p>
    <w:p w14:paraId="4D1A3456" w14:textId="77777777" w:rsidR="00627C65" w:rsidRPr="00A46DF6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Необходимый объём дистанционного контроля, управления и автоматизации объектов, позволяющий исключить необходимость постоянного нахождения обслуживающего персонала непосредственно у аппаратов и агрегатов;</w:t>
      </w:r>
    </w:p>
    <w:p w14:paraId="0156AAAD" w14:textId="34BEE9D4" w:rsidR="00627C65" w:rsidRPr="00A46DF6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Автоматическую аварийную защиту технологического оборудования при отклонении параметров работы от номинальных значений, что позволяет своевременно предупредить персонал о возможности возникновения аварийного режима работы</w:t>
      </w:r>
      <w:r w:rsidR="00EB1995">
        <w:rPr>
          <w:lang w:val="ru-RU"/>
        </w:rPr>
        <w:t>;</w:t>
      </w:r>
    </w:p>
    <w:p w14:paraId="5C27E393" w14:textId="6FCDFDB4" w:rsidR="00160657" w:rsidRPr="000F2A2E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Контроль воздушной среды на </w:t>
      </w:r>
      <w:r w:rsidR="00D077AD">
        <w:rPr>
          <w:lang w:val="ru-RU"/>
        </w:rPr>
        <w:t>объекте</w:t>
      </w:r>
      <w:r w:rsidRPr="00A46DF6">
        <w:t xml:space="preserve"> осуществляется </w:t>
      </w:r>
      <w:r w:rsidR="00EB1995">
        <w:rPr>
          <w:lang w:val="ru-RU"/>
        </w:rPr>
        <w:t xml:space="preserve">стационарными и </w:t>
      </w:r>
      <w:r w:rsidRPr="00A46DF6">
        <w:t>переносным</w:t>
      </w:r>
      <w:r w:rsidR="00EB1995">
        <w:rPr>
          <w:lang w:val="ru-RU"/>
        </w:rPr>
        <w:t>и</w:t>
      </w:r>
      <w:r w:rsidRPr="00A46DF6">
        <w:t xml:space="preserve"> газоанализаторами</w:t>
      </w:r>
      <w:r>
        <w:rPr>
          <w:lang w:val="ru-RU"/>
        </w:rPr>
        <w:t>.</w:t>
      </w:r>
    </w:p>
    <w:p w14:paraId="01525553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4E9FF93D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7" w:name="_Toc163736158"/>
      <w:bookmarkEnd w:id="36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>Описание решений, направленных на обеспечение взрывопожаробезопасности и химической безопасности</w:t>
      </w:r>
      <w:bookmarkEnd w:id="37"/>
    </w:p>
    <w:p w14:paraId="41DB1A40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bookmarkStart w:id="38" w:name="_Toc277237837"/>
      <w:r w:rsidRPr="00A46DF6">
        <w:t>Все сооружения  на безопасном расстоянии от смежных предприятий и при аварии, взрыве и пожаре не могут представлять для них серьезной опасности.</w:t>
      </w:r>
    </w:p>
    <w:p w14:paraId="0D8AE0D8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A46DF6">
        <w:t>Мероприятия по обеспечению пожарной защиты:</w:t>
      </w:r>
    </w:p>
    <w:p w14:paraId="23E07EE9" w14:textId="4D847170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Г</w:t>
      </w:r>
      <w:proofErr w:type="spellStart"/>
      <w:r w:rsidRPr="00A46DF6">
        <w:t>ерметизация</w:t>
      </w:r>
      <w:proofErr w:type="spellEnd"/>
      <w:r w:rsidRPr="00A46DF6">
        <w:t xml:space="preserve"> технологического процесса;</w:t>
      </w:r>
    </w:p>
    <w:p w14:paraId="76716C36" w14:textId="4C88F4AA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lastRenderedPageBreak/>
        <w:t>А</w:t>
      </w:r>
      <w:proofErr w:type="spellStart"/>
      <w:r w:rsidRPr="00A46DF6">
        <w:t>втоматизация</w:t>
      </w:r>
      <w:proofErr w:type="spellEnd"/>
      <w:r w:rsidRPr="00A46DF6">
        <w:t xml:space="preserve"> технологических процессов;</w:t>
      </w:r>
    </w:p>
    <w:p w14:paraId="78513CF7" w14:textId="6A4C6063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облюдение</w:t>
      </w:r>
      <w:proofErr w:type="spellEnd"/>
      <w:r w:rsidRPr="00A46DF6">
        <w:t xml:space="preserve"> безопасных минимально допустимых расстояний между сооружениями и аппаратами в соответствии с требованиями действующих нормативных документов;</w:t>
      </w:r>
    </w:p>
    <w:p w14:paraId="5F9CB88E" w14:textId="0BF14225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О</w:t>
      </w:r>
      <w:proofErr w:type="spellStart"/>
      <w:r w:rsidRPr="00A46DF6">
        <w:t>снащение</w:t>
      </w:r>
      <w:proofErr w:type="spellEnd"/>
      <w:r w:rsidRPr="00A46DF6">
        <w:t xml:space="preserve"> технологического оборудования предохранительными устройствами;</w:t>
      </w:r>
    </w:p>
    <w:p w14:paraId="1A60FDEC" w14:textId="63BDCEEF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рименение</w:t>
      </w:r>
      <w:proofErr w:type="spellEnd"/>
      <w:r w:rsidRPr="00A46DF6">
        <w:t xml:space="preserve"> блочного оборудования и оборудования заводского изготовления;</w:t>
      </w:r>
    </w:p>
    <w:p w14:paraId="15FA1483" w14:textId="36AD0E91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Р</w:t>
      </w:r>
      <w:proofErr w:type="spellStart"/>
      <w:r w:rsidRPr="00A46DF6">
        <w:t>азмещение</w:t>
      </w:r>
      <w:proofErr w:type="spellEnd"/>
      <w:r w:rsidRPr="00A46DF6">
        <w:t xml:space="preserve"> оборудования</w:t>
      </w:r>
      <w:r>
        <w:rPr>
          <w:lang w:val="ru-RU"/>
        </w:rPr>
        <w:t xml:space="preserve"> преимущественно</w:t>
      </w:r>
      <w:r w:rsidRPr="00A46DF6">
        <w:t xml:space="preserve"> на открытых площадках;</w:t>
      </w:r>
    </w:p>
    <w:p w14:paraId="35F1ADE6" w14:textId="395D587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ооружение</w:t>
      </w:r>
      <w:proofErr w:type="spellEnd"/>
      <w:r w:rsidRPr="00A46DF6">
        <w:t xml:space="preserve"> металлических площадок с ограждающими перилами для обеспечения безопасного обслуживания оборудования и арматуры;</w:t>
      </w:r>
    </w:p>
    <w:p w14:paraId="13A90EE6" w14:textId="1F1DD2F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Р</w:t>
      </w:r>
      <w:proofErr w:type="spellStart"/>
      <w:r w:rsidRPr="00A46DF6">
        <w:t>азмещение</w:t>
      </w:r>
      <w:proofErr w:type="spellEnd"/>
      <w:r w:rsidRPr="00A46DF6">
        <w:t xml:space="preserve"> электрооборудования и осветительной аппаратуры на взрывопожарных объектах во взрывозащищенном исполнении;</w:t>
      </w:r>
    </w:p>
    <w:p w14:paraId="57AD45D3" w14:textId="7E5A7911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К</w:t>
      </w:r>
      <w:proofErr w:type="spellStart"/>
      <w:r w:rsidRPr="00A46DF6">
        <w:t>онтроль</w:t>
      </w:r>
      <w:proofErr w:type="spellEnd"/>
      <w:r w:rsidRPr="00A46DF6">
        <w:t xml:space="preserve"> управлением технологическими процессами;</w:t>
      </w:r>
    </w:p>
    <w:p w14:paraId="2D5C994D" w14:textId="07994489" w:rsidR="00EB1995" w:rsidRPr="00EB1995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Б</w:t>
      </w:r>
      <w:proofErr w:type="spellStart"/>
      <w:r w:rsidRPr="00A46DF6">
        <w:t>локировка</w:t>
      </w:r>
      <w:proofErr w:type="spellEnd"/>
      <w:r w:rsidRPr="00A46DF6">
        <w:t xml:space="preserve"> оборудования и сигнализация при нарушениях технологического режима;</w:t>
      </w:r>
    </w:p>
    <w:p w14:paraId="5471FD28" w14:textId="40388CC4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рокладка</w:t>
      </w:r>
      <w:proofErr w:type="spellEnd"/>
      <w:r w:rsidRPr="00A46DF6">
        <w:t xml:space="preserve"> трубопроводов в единых технологических коридорах;</w:t>
      </w:r>
    </w:p>
    <w:p w14:paraId="3409CDBC" w14:textId="5BCB6D9E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Т</w:t>
      </w:r>
      <w:proofErr w:type="spellStart"/>
      <w:r w:rsidRPr="00A46DF6">
        <w:t>епловая</w:t>
      </w:r>
      <w:proofErr w:type="spellEnd"/>
      <w:r w:rsidRPr="00A46DF6">
        <w:t xml:space="preserve"> изоляция и обогрев трубопроводов;</w:t>
      </w:r>
    </w:p>
    <w:p w14:paraId="772675D7" w14:textId="7AD57BF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О</w:t>
      </w:r>
      <w:proofErr w:type="spellStart"/>
      <w:r w:rsidRPr="00A46DF6">
        <w:t>свобождение</w:t>
      </w:r>
      <w:proofErr w:type="spellEnd"/>
      <w:r w:rsidRPr="00A46DF6">
        <w:t xml:space="preserve"> (дренаж) аппаратов в закрытую систему с возвратом жидкости в технологический процесс;</w:t>
      </w:r>
    </w:p>
    <w:p w14:paraId="1983C36D" w14:textId="38602D6C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З</w:t>
      </w:r>
      <w:proofErr w:type="spellStart"/>
      <w:r w:rsidRPr="00A46DF6">
        <w:t>ащита</w:t>
      </w:r>
      <w:proofErr w:type="spellEnd"/>
      <w:r w:rsidRPr="00A46DF6">
        <w:t xml:space="preserve"> сооружений, аппаратов и надземных трубопроводов от статического электричества;</w:t>
      </w:r>
    </w:p>
    <w:p w14:paraId="6EECEC0F" w14:textId="188F2888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М</w:t>
      </w:r>
      <w:proofErr w:type="spellStart"/>
      <w:r w:rsidRPr="00A46DF6">
        <w:t>олниезащита</w:t>
      </w:r>
      <w:proofErr w:type="spellEnd"/>
      <w:r w:rsidRPr="00A46DF6">
        <w:t>;</w:t>
      </w:r>
    </w:p>
    <w:p w14:paraId="1228F5E3" w14:textId="2F3EE59B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К</w:t>
      </w:r>
      <w:proofErr w:type="spellStart"/>
      <w:r w:rsidRPr="00A46DF6">
        <w:t>анализация</w:t>
      </w:r>
      <w:proofErr w:type="spellEnd"/>
      <w:r w:rsidRPr="00A46DF6">
        <w:t xml:space="preserve"> технологических площадок.</w:t>
      </w:r>
    </w:p>
    <w:p w14:paraId="52D25208" w14:textId="2FB90C9B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пециальные</w:t>
      </w:r>
      <w:proofErr w:type="spellEnd"/>
      <w:r w:rsidRPr="00A46DF6">
        <w:t xml:space="preserve"> устройства и приспособления для пожаротушения и ликвидации возможных аварий (обслуживающий персонал должен быть обучен правилам работы с ними, периодически должны производиться учения по ликвидации возможных аварий и загораний);</w:t>
      </w:r>
    </w:p>
    <w:p w14:paraId="7F1D218C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A46DF6">
        <w:t>Способы и средства пожаротушения:</w:t>
      </w:r>
    </w:p>
    <w:p w14:paraId="1B9D057A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тушения пожаров и возгораний применяются вода, песок;</w:t>
      </w:r>
    </w:p>
    <w:p w14:paraId="71E7D87B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Тушение небольших загораний производиться силами обслуживающего персонала первичными средствами пожаротушения огнетушители, кошма, песок.</w:t>
      </w:r>
    </w:p>
    <w:p w14:paraId="6668EB9B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Все производственные и подсобные помещения обеспечены первичными средствами пожаротушения.</w:t>
      </w:r>
    </w:p>
    <w:p w14:paraId="62237C23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Все взрыво- и пожароопасные помещения должны быть оборудованы вентиляцией, обеспечивающей указанную в проекте эффективность.</w:t>
      </w:r>
    </w:p>
    <w:p w14:paraId="065E3AF6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 операторной около телефонов вывешены таблички с указанием номера вызова пожарной охраны, скорой помощи.</w:t>
      </w:r>
    </w:p>
    <w:p w14:paraId="6808A696" w14:textId="52145DC6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A46DF6">
        <w:lastRenderedPageBreak/>
        <w:t xml:space="preserve">Для обеспечения противопожарной защиты </w:t>
      </w:r>
      <w:r w:rsidR="00FC2AC4">
        <w:rPr>
          <w:lang w:val="ru-RU"/>
        </w:rPr>
        <w:t>объекта</w:t>
      </w:r>
      <w:r w:rsidRPr="00A46DF6">
        <w:t xml:space="preserve"> предусмотрено:</w:t>
      </w:r>
    </w:p>
    <w:p w14:paraId="2EEBC3AD" w14:textId="15B64307" w:rsidR="00EB1995" w:rsidRPr="00A46DF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ожарная</w:t>
      </w:r>
      <w:proofErr w:type="spellEnd"/>
      <w:r w:rsidRPr="00A46DF6">
        <w:t xml:space="preserve"> сигнализация защищаемых объектов;</w:t>
      </w:r>
    </w:p>
    <w:p w14:paraId="25BE8F01" w14:textId="032BC40A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  <w:lang w:val="ru-RU"/>
        </w:rPr>
        <w:t>Р</w:t>
      </w:r>
      <w:proofErr w:type="spellStart"/>
      <w:r w:rsidRPr="00996A06">
        <w:rPr>
          <w:color w:val="FF0000"/>
        </w:rPr>
        <w:t>езервуары</w:t>
      </w:r>
      <w:proofErr w:type="spellEnd"/>
      <w:r w:rsidRPr="00996A06">
        <w:rPr>
          <w:color w:val="FF0000"/>
        </w:rPr>
        <w:t xml:space="preserve"> противопожарного запаса воды;</w:t>
      </w:r>
    </w:p>
    <w:p w14:paraId="5B50397D" w14:textId="10DCF161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К</w:t>
      </w:r>
      <w:proofErr w:type="spellStart"/>
      <w:r w:rsidRPr="00EB1995">
        <w:rPr>
          <w:color w:val="FF0000"/>
        </w:rPr>
        <w:t>ольцевая</w:t>
      </w:r>
      <w:proofErr w:type="spellEnd"/>
      <w:r w:rsidRPr="00EB1995">
        <w:rPr>
          <w:color w:val="FF0000"/>
        </w:rPr>
        <w:t xml:space="preserve"> сеть водопровода общего назначения с пожарными гидрантами;</w:t>
      </w:r>
    </w:p>
    <w:p w14:paraId="2FBA684C" w14:textId="2AE7F14F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Т</w:t>
      </w:r>
      <w:proofErr w:type="spellStart"/>
      <w:r w:rsidRPr="00EB1995">
        <w:rPr>
          <w:color w:val="FF0000"/>
        </w:rPr>
        <w:t>рубопроводы</w:t>
      </w:r>
      <w:proofErr w:type="spellEnd"/>
      <w:r w:rsidRPr="00EB1995">
        <w:rPr>
          <w:color w:val="FF0000"/>
        </w:rPr>
        <w:t xml:space="preserve"> (</w:t>
      </w:r>
      <w:proofErr w:type="spellStart"/>
      <w:r w:rsidRPr="00EB1995">
        <w:rPr>
          <w:color w:val="FF0000"/>
        </w:rPr>
        <w:t>сухотрубы</w:t>
      </w:r>
      <w:proofErr w:type="spellEnd"/>
      <w:r w:rsidRPr="00EB1995">
        <w:rPr>
          <w:color w:val="FF0000"/>
        </w:rPr>
        <w:t>) подачи воды на охлаждение резервуаров РВС от кольцевого водопровода;</w:t>
      </w:r>
    </w:p>
    <w:p w14:paraId="1D3FF711" w14:textId="0F99B706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С</w:t>
      </w:r>
      <w:proofErr w:type="spellStart"/>
      <w:r w:rsidRPr="00EB1995">
        <w:rPr>
          <w:color w:val="FF0000"/>
        </w:rPr>
        <w:t>тационарные</w:t>
      </w:r>
      <w:proofErr w:type="spellEnd"/>
      <w:r w:rsidRPr="00EB1995">
        <w:rPr>
          <w:color w:val="FF0000"/>
        </w:rPr>
        <w:t xml:space="preserve"> системы водяного охлаждения резервуаров РВС;</w:t>
      </w:r>
    </w:p>
    <w:p w14:paraId="39F5F748" w14:textId="6212E89D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У</w:t>
      </w:r>
      <w:proofErr w:type="spellStart"/>
      <w:r w:rsidRPr="00EB1995">
        <w:rPr>
          <w:color w:val="FF0000"/>
        </w:rPr>
        <w:t>становки</w:t>
      </w:r>
      <w:proofErr w:type="spellEnd"/>
      <w:r w:rsidRPr="00EB1995">
        <w:rPr>
          <w:color w:val="FF0000"/>
        </w:rPr>
        <w:t xml:space="preserve"> пенного пожаротушения с </w:t>
      </w:r>
      <w:proofErr w:type="spellStart"/>
      <w:r w:rsidRPr="00EB1995">
        <w:rPr>
          <w:color w:val="FF0000"/>
        </w:rPr>
        <w:t>пеногенераторами</w:t>
      </w:r>
      <w:proofErr w:type="spellEnd"/>
      <w:r w:rsidRPr="00EB1995">
        <w:rPr>
          <w:color w:val="FF0000"/>
        </w:rPr>
        <w:t>;</w:t>
      </w:r>
    </w:p>
    <w:p w14:paraId="7B087FBC" w14:textId="129FC365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</w:rPr>
        <w:t xml:space="preserve">Пожарная сигнализация осуществляется от приемно-контрольных приборов типа, установленных </w:t>
      </w:r>
      <w:r w:rsidRPr="00EB1995">
        <w:rPr>
          <w:color w:val="FF0000"/>
          <w:lang w:val="ru-RU"/>
        </w:rPr>
        <w:t>в операторной</w:t>
      </w:r>
      <w:r w:rsidRPr="00EB1995">
        <w:rPr>
          <w:color w:val="FF0000"/>
        </w:rPr>
        <w:t xml:space="preserve"> с круглосуточным дежурством.</w:t>
      </w:r>
    </w:p>
    <w:p w14:paraId="10194670" w14:textId="4E762FF5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  <w:lang w:val="ru-RU"/>
        </w:rPr>
        <w:t>У</w:t>
      </w:r>
      <w:proofErr w:type="spellStart"/>
      <w:r w:rsidRPr="00996A06">
        <w:rPr>
          <w:color w:val="FF0000"/>
        </w:rPr>
        <w:t>становлены</w:t>
      </w:r>
      <w:proofErr w:type="spellEnd"/>
      <w:r w:rsidRPr="00996A06">
        <w:rPr>
          <w:color w:val="FF0000"/>
        </w:rPr>
        <w:t xml:space="preserve"> ручные пожарные извещатели.</w:t>
      </w:r>
    </w:p>
    <w:p w14:paraId="088D8AF5" w14:textId="0B4CBDB6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</w:rPr>
        <w:t xml:space="preserve">Оповещение людей о пожаре на </w:t>
      </w:r>
      <w:r w:rsidR="004B4B76" w:rsidRPr="00996A06">
        <w:rPr>
          <w:color w:val="FF0000"/>
          <w:lang w:val="ru-RU"/>
        </w:rPr>
        <w:t>объекте</w:t>
      </w:r>
      <w:r w:rsidRPr="00996A06">
        <w:rPr>
          <w:color w:val="FF0000"/>
        </w:rPr>
        <w:t xml:space="preserve"> предусмотрено </w:t>
      </w:r>
      <w:r w:rsidR="004B4B76" w:rsidRPr="00996A06">
        <w:rPr>
          <w:color w:val="FF0000"/>
          <w:lang w:val="ru-RU"/>
        </w:rPr>
        <w:t xml:space="preserve">по </w:t>
      </w:r>
      <w:proofErr w:type="spellStart"/>
      <w:r w:rsidR="004B4B76" w:rsidRPr="00996A06">
        <w:rPr>
          <w:color w:val="FF0000"/>
          <w:lang w:val="ru-RU"/>
        </w:rPr>
        <w:t>громковорящей</w:t>
      </w:r>
      <w:proofErr w:type="spellEnd"/>
      <w:r w:rsidR="004B4B76" w:rsidRPr="00996A06">
        <w:rPr>
          <w:color w:val="FF0000"/>
          <w:lang w:val="ru-RU"/>
        </w:rPr>
        <w:t xml:space="preserve"> связи</w:t>
      </w:r>
      <w:r w:rsidRPr="00996A06">
        <w:rPr>
          <w:color w:val="FF0000"/>
        </w:rPr>
        <w:t>.</w:t>
      </w:r>
    </w:p>
    <w:p w14:paraId="60B291AC" w14:textId="3238A33D" w:rsidR="00431611" w:rsidRPr="000F2A2E" w:rsidRDefault="00431611" w:rsidP="004B4B76">
      <w:pPr>
        <w:widowControl w:val="0"/>
        <w:tabs>
          <w:tab w:val="left" w:pos="1680"/>
        </w:tabs>
        <w:spacing w:line="360" w:lineRule="auto"/>
        <w:ind w:left="557"/>
        <w:jc w:val="both"/>
      </w:pPr>
    </w:p>
    <w:p w14:paraId="3D8B6A79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28806885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9" w:name="_Toc61961258"/>
      <w:bookmarkStart w:id="40" w:name="_Toc163736159"/>
      <w:bookmarkEnd w:id="38"/>
      <w:r w:rsidRPr="000F2A2E">
        <w:rPr>
          <w:rFonts w:ascii="Times New Roman" w:hAnsi="Times New Roman"/>
          <w:color w:val="auto"/>
          <w:sz w:val="24"/>
          <w:szCs w:val="24"/>
        </w:rPr>
        <w:t>Описание систем автоматического регулирования, блокировок, сигнализации и других средств обеспечения безопасности</w:t>
      </w:r>
      <w:bookmarkEnd w:id="39"/>
      <w:bookmarkEnd w:id="40"/>
    </w:p>
    <w:p w14:paraId="6ABABF70" w14:textId="77777777" w:rsidR="00CE216C" w:rsidRPr="00A46DF6" w:rsidRDefault="00CE216C" w:rsidP="00CE216C">
      <w:pPr>
        <w:pStyle w:val="afffffffff2"/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Управление технологическими процессами на декларируемом объекте осуществляется обслуживающим персоналом с использованием систем контроля и автоматизации, выполняющих значительную часть информационных и управляющих функций.</w:t>
      </w:r>
    </w:p>
    <w:p w14:paraId="194F1BB5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Системы контроля и управления технологическими процессами имеют в своем составе схемы световой и звуковой сигнализации, предупреждающие обслуживающий персонал об отклонении параметров процесса от регламентированных значений.</w:t>
      </w:r>
    </w:p>
    <w:p w14:paraId="0AE6B770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Приборы управления технологическими процессами, сигнализации и блокировки вынесены в помещения КИП, которые размещены согласно требованиям ПУЭ.</w:t>
      </w:r>
    </w:p>
    <w:p w14:paraId="5017FE81" w14:textId="77777777" w:rsidR="00CE216C" w:rsidRPr="00A46DF6" w:rsidRDefault="00CE216C" w:rsidP="00CE216C">
      <w:pPr>
        <w:pStyle w:val="afffffffff1"/>
        <w:tabs>
          <w:tab w:val="left" w:pos="993"/>
        </w:tabs>
        <w:spacing w:line="276" w:lineRule="auto"/>
        <w:rPr>
          <w:szCs w:val="24"/>
          <w:lang w:val="ba-RU"/>
        </w:rPr>
      </w:pPr>
      <w:r w:rsidRPr="00A46DF6">
        <w:rPr>
          <w:szCs w:val="24"/>
          <w:lang w:val="ba-RU"/>
        </w:rPr>
        <w:t>Средства автоматизации контроля и регулирования обеспечивают:</w:t>
      </w:r>
    </w:p>
    <w:p w14:paraId="438B8B41" w14:textId="737F794C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 xml:space="preserve">Контроль (местный и дистанционный) за ходом технологических процессов </w:t>
      </w:r>
      <w:r>
        <w:rPr>
          <w:lang w:val="ru-RU"/>
        </w:rPr>
        <w:t>на объекте</w:t>
      </w:r>
      <w:r w:rsidRPr="00CE216C">
        <w:rPr>
          <w:lang w:val="ru-RU"/>
        </w:rPr>
        <w:t>;</w:t>
      </w:r>
    </w:p>
    <w:p w14:paraId="5B6A2822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Контроль состояния и режимов работы технологического оборудования;</w:t>
      </w:r>
    </w:p>
    <w:p w14:paraId="1292934B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Измерение текущих параметров (давления, температуры, расхода, уровня, качества продукции);</w:t>
      </w:r>
    </w:p>
    <w:p w14:paraId="1C297027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Возможность получения информации по отдельным контролируемым параметрам, их предельным величинам или отклонениям от установленных значений;</w:t>
      </w:r>
    </w:p>
    <w:p w14:paraId="7CC03BB7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Поддержание заданного технологического режима;</w:t>
      </w:r>
    </w:p>
    <w:p w14:paraId="75BFDA7B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Местное и дистанционное управление работой технологического оборудования.</w:t>
      </w:r>
    </w:p>
    <w:p w14:paraId="5C2D9C64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Все действующие системы контроля и управления опасных производств имеют в своем составе подсистемы противоаварийной автоматической защиты (далее – ПАЗ) и сигнализации, охватывающие наиболее опасные стадии технологических процессов и наиболее сложное оборудование.</w:t>
      </w:r>
    </w:p>
    <w:p w14:paraId="5CD57DF8" w14:textId="77777777" w:rsidR="00CE216C" w:rsidRPr="00A46DF6" w:rsidRDefault="00CE216C" w:rsidP="00CE216C">
      <w:pPr>
        <w:pStyle w:val="afffffffff1"/>
        <w:tabs>
          <w:tab w:val="left" w:pos="993"/>
        </w:tabs>
        <w:spacing w:line="276" w:lineRule="auto"/>
        <w:rPr>
          <w:szCs w:val="24"/>
          <w:lang w:val="ba-RU"/>
        </w:rPr>
      </w:pPr>
      <w:r w:rsidRPr="00A46DF6">
        <w:rPr>
          <w:szCs w:val="24"/>
          <w:lang w:val="ba-RU"/>
        </w:rPr>
        <w:lastRenderedPageBreak/>
        <w:t>Средства ПАЗ предусматривают:</w:t>
      </w:r>
    </w:p>
    <w:p w14:paraId="054E848A" w14:textId="77777777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Аварийную сигнализацию при выходе технологических параметров за предельные значения;</w:t>
      </w:r>
    </w:p>
    <w:p w14:paraId="303F55C2" w14:textId="5B624C80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 xml:space="preserve">Управление </w:t>
      </w:r>
      <w:r>
        <w:rPr>
          <w:lang w:val="ru-RU"/>
        </w:rPr>
        <w:t>технологическим процессом</w:t>
      </w:r>
      <w:r w:rsidRPr="00CE216C">
        <w:rPr>
          <w:lang w:val="ru-RU"/>
        </w:rPr>
        <w:t xml:space="preserve"> в целях предупреждения, определения, локализации и ликвидации аварий;</w:t>
      </w:r>
    </w:p>
    <w:p w14:paraId="08C9D317" w14:textId="77777777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Автоматическую блокировку оборудования, действующую независимо от других устройств управления.</w:t>
      </w:r>
    </w:p>
    <w:p w14:paraId="61367182" w14:textId="6874FA7F" w:rsidR="00FA486C" w:rsidRPr="00B260A0" w:rsidRDefault="00FA486C" w:rsidP="00FA486C">
      <w:pPr>
        <w:spacing w:line="360" w:lineRule="auto"/>
        <w:ind w:firstLine="556"/>
        <w:jc w:val="both"/>
        <w:rPr>
          <w:highlight w:val="yellow"/>
        </w:rPr>
      </w:pPr>
    </w:p>
    <w:p w14:paraId="00AD751A" w14:textId="77777777" w:rsidR="00C1723C" w:rsidRPr="00926014" w:rsidRDefault="00C1723C" w:rsidP="006147E9">
      <w:pPr>
        <w:pStyle w:val="1"/>
        <w:pageBreakBefore/>
        <w:numPr>
          <w:ilvl w:val="0"/>
          <w:numId w:val="13"/>
        </w:numPr>
        <w:spacing w:before="0" w:line="360" w:lineRule="auto"/>
        <w:ind w:left="357" w:hanging="357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41" w:name="_Toc287019711"/>
      <w:bookmarkStart w:id="42" w:name="_Toc163736160"/>
      <w:r w:rsidRPr="00926014">
        <w:rPr>
          <w:rFonts w:ascii="Times New Roman" w:hAnsi="Times New Roman"/>
          <w:color w:val="auto"/>
          <w:sz w:val="24"/>
          <w:szCs w:val="24"/>
        </w:rPr>
        <w:lastRenderedPageBreak/>
        <w:t>АНАЛИЗ РИСКА</w:t>
      </w:r>
      <w:bookmarkEnd w:id="41"/>
      <w:r w:rsidR="00B808BD"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АВАРИИ</w:t>
      </w:r>
      <w:bookmarkEnd w:id="42"/>
    </w:p>
    <w:p w14:paraId="19721700" w14:textId="77777777" w:rsidR="00125F75" w:rsidRPr="00926014" w:rsidRDefault="00B808BD" w:rsidP="006147E9">
      <w:pPr>
        <w:pStyle w:val="1"/>
        <w:numPr>
          <w:ilvl w:val="1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43" w:name="_Toc2136758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4" w:name="_Toc61961260"/>
      <w:bookmarkStart w:id="45" w:name="_Toc163736161"/>
      <w:bookmarkEnd w:id="43"/>
      <w:r w:rsidRPr="00926014">
        <w:rPr>
          <w:rFonts w:ascii="Times New Roman" w:hAnsi="Times New Roman"/>
          <w:color w:val="auto"/>
          <w:sz w:val="24"/>
          <w:szCs w:val="24"/>
        </w:rPr>
        <w:t>Анализ аварий на декларируемом объекте</w:t>
      </w:r>
      <w:bookmarkEnd w:id="44"/>
      <w:bookmarkEnd w:id="45"/>
    </w:p>
    <w:p w14:paraId="48E92973" w14:textId="55C163C3" w:rsidR="00125F75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46" w:name="_Toc213675815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7" w:name="_Toc163736162"/>
      <w:bookmarkEnd w:id="46"/>
      <w:r w:rsidRPr="00926014">
        <w:rPr>
          <w:rFonts w:ascii="Times New Roman" w:hAnsi="Times New Roman"/>
          <w:color w:val="auto"/>
          <w:sz w:val="24"/>
          <w:szCs w:val="24"/>
        </w:rPr>
        <w:t xml:space="preserve">Перечень аварий и </w:t>
      </w:r>
      <w:r w:rsidR="00926014" w:rsidRPr="00926014">
        <w:rPr>
          <w:rFonts w:ascii="Times New Roman" w:hAnsi="Times New Roman"/>
          <w:color w:val="auto"/>
          <w:sz w:val="24"/>
          <w:szCs w:val="24"/>
        </w:rPr>
        <w:t>обобщённые</w:t>
      </w:r>
      <w:r w:rsidRPr="00926014">
        <w:rPr>
          <w:rFonts w:ascii="Times New Roman" w:hAnsi="Times New Roman"/>
          <w:color w:val="auto"/>
          <w:sz w:val="24"/>
          <w:szCs w:val="24"/>
        </w:rPr>
        <w:t xml:space="preserve"> данные об инцидентах, произошедших на декларируемом объекте (для действующих объектов)</w:t>
      </w:r>
      <w:bookmarkEnd w:id="47"/>
    </w:p>
    <w:p w14:paraId="33E80CF0" w14:textId="1500E8B6" w:rsidR="004015AA" w:rsidRPr="00926014" w:rsidRDefault="004015AA" w:rsidP="006147E9">
      <w:pPr>
        <w:spacing w:line="360" w:lineRule="auto"/>
        <w:ind w:firstLine="556"/>
        <w:jc w:val="both"/>
      </w:pPr>
      <w:r w:rsidRPr="00926014">
        <w:t>На декларируемом объекте аварий</w:t>
      </w:r>
      <w:r w:rsidR="00D73C95">
        <w:t xml:space="preserve"> и </w:t>
      </w:r>
      <w:proofErr w:type="spellStart"/>
      <w:r w:rsidR="00D73C95">
        <w:t>инцендентов</w:t>
      </w:r>
      <w:proofErr w:type="spellEnd"/>
      <w:r w:rsidR="00D73C95">
        <w:t xml:space="preserve"> не было</w:t>
      </w:r>
      <w:r w:rsidRPr="00926014">
        <w:t>.</w:t>
      </w:r>
    </w:p>
    <w:p w14:paraId="68452169" w14:textId="77777777" w:rsidR="00DB6753" w:rsidRPr="00926014" w:rsidRDefault="00DB6753" w:rsidP="006147E9">
      <w:pPr>
        <w:spacing w:line="360" w:lineRule="auto"/>
        <w:ind w:firstLine="556"/>
        <w:jc w:val="both"/>
      </w:pPr>
    </w:p>
    <w:p w14:paraId="3F1FAB43" w14:textId="77777777" w:rsidR="00C1723C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48" w:name="_Toc2870197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9" w:name="_Toc163736163"/>
      <w:bookmarkEnd w:id="48"/>
      <w:r w:rsidRPr="00926014">
        <w:rPr>
          <w:rFonts w:ascii="Times New Roman" w:hAnsi="Times New Roman"/>
          <w:color w:val="auto"/>
          <w:sz w:val="24"/>
          <w:szCs w:val="24"/>
        </w:rPr>
        <w:t>Перечень наиболее опасных по последствиям аварий, произошедших на других аналогичных объектах, или аварий, связанных с опасными веществами</w:t>
      </w:r>
      <w:bookmarkEnd w:id="49"/>
    </w:p>
    <w:p w14:paraId="3CF9F551" w14:textId="5CE942AF" w:rsidR="00502A68" w:rsidRPr="00926014" w:rsidRDefault="00C1723C" w:rsidP="006147E9">
      <w:pPr>
        <w:widowControl w:val="0"/>
        <w:spacing w:line="360" w:lineRule="auto"/>
        <w:ind w:firstLine="709"/>
        <w:jc w:val="both"/>
      </w:pPr>
      <w:r w:rsidRPr="00926014">
        <w:t xml:space="preserve">Перечень аварий и неполадок, имевших место на других аналогичных объектах, </w:t>
      </w:r>
      <w:r w:rsidR="00926014" w:rsidRPr="00926014">
        <w:t>приведён</w:t>
      </w:r>
      <w:r w:rsidRPr="00926014">
        <w:t xml:space="preserve"> </w:t>
      </w:r>
      <w:r w:rsidR="008E6622" w:rsidRPr="00926014">
        <w:fldChar w:fldCharType="begin"/>
      </w:r>
      <w:r w:rsidR="008E6622" w:rsidRPr="00926014">
        <w:instrText xml:space="preserve"> REF _Ref290125876 \p \h  \* MERGEFORMAT </w:instrText>
      </w:r>
      <w:r w:rsidR="008E6622" w:rsidRPr="00926014">
        <w:fldChar w:fldCharType="separate"/>
      </w:r>
      <w:r w:rsidR="002243B0">
        <w:t>ниже</w:t>
      </w:r>
      <w:r w:rsidR="008E6622" w:rsidRPr="00926014">
        <w:fldChar w:fldCharType="end"/>
      </w:r>
      <w:r w:rsidR="00502A68" w:rsidRPr="00926014">
        <w:t>(</w:t>
      </w:r>
      <w:r w:rsidR="008E6622" w:rsidRPr="00926014">
        <w:fldChar w:fldCharType="begin"/>
      </w:r>
      <w:r w:rsidR="008E6622" w:rsidRPr="00926014">
        <w:instrText xml:space="preserve"> REF _Ref290125883 \h  \* MERGEFORMAT </w:instrText>
      </w:r>
      <w:r w:rsidR="008E6622" w:rsidRPr="00926014">
        <w:fldChar w:fldCharType="separate"/>
      </w:r>
      <w:r w:rsidR="002243B0" w:rsidRPr="00926014">
        <w:t xml:space="preserve">Таблица </w:t>
      </w:r>
      <w:r w:rsidR="002243B0">
        <w:t>5</w:t>
      </w:r>
      <w:r w:rsidR="008E6622" w:rsidRPr="00926014">
        <w:fldChar w:fldCharType="end"/>
      </w:r>
      <w:r w:rsidR="00502A68" w:rsidRPr="00926014">
        <w:t>)</w:t>
      </w:r>
      <w:r w:rsidRPr="00926014">
        <w:t>.</w:t>
      </w:r>
    </w:p>
    <w:p w14:paraId="5C45054F" w14:textId="138C3A21" w:rsidR="00502A68" w:rsidRPr="00926014" w:rsidRDefault="00502A68" w:rsidP="006147E9">
      <w:pPr>
        <w:spacing w:line="360" w:lineRule="auto"/>
        <w:jc w:val="both"/>
      </w:pPr>
      <w:bookmarkStart w:id="50" w:name="_Ref290125883"/>
      <w:bookmarkStart w:id="51" w:name="_Ref290125876"/>
      <w:r w:rsidRPr="00926014">
        <w:t xml:space="preserve">Таблица </w:t>
      </w:r>
      <w:r w:rsidR="00CD7D1B" w:rsidRPr="00926014">
        <w:fldChar w:fldCharType="begin"/>
      </w:r>
      <w:r w:rsidR="00D261FD" w:rsidRPr="00926014">
        <w:instrText xml:space="preserve"> SEQ Таблица \* ARABIC </w:instrText>
      </w:r>
      <w:r w:rsidR="00CD7D1B" w:rsidRPr="00926014">
        <w:fldChar w:fldCharType="separate"/>
      </w:r>
      <w:r w:rsidR="002243B0">
        <w:rPr>
          <w:noProof/>
        </w:rPr>
        <w:t>5</w:t>
      </w:r>
      <w:r w:rsidR="00CD7D1B" w:rsidRPr="00926014">
        <w:rPr>
          <w:noProof/>
        </w:rPr>
        <w:fldChar w:fldCharType="end"/>
      </w:r>
      <w:bookmarkEnd w:id="50"/>
      <w:r w:rsidRPr="00926014"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1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447"/>
        <w:gridCol w:w="2976"/>
        <w:gridCol w:w="1701"/>
        <w:gridCol w:w="1250"/>
      </w:tblGrid>
      <w:tr w:rsidR="006C118E" w:rsidRPr="007A1C43" w14:paraId="32F40825" w14:textId="77777777" w:rsidTr="007A1C43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82AC8" w14:textId="77777777" w:rsidR="006C118E" w:rsidRPr="007A1C43" w:rsidRDefault="006C118E" w:rsidP="00887E79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E420D" w14:textId="77777777" w:rsidR="006C118E" w:rsidRPr="007A1C43" w:rsidRDefault="006C118E" w:rsidP="00887E79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Дата и место аварии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8CF41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 xml:space="preserve">Вид аварии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3C4FD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Описание аварии и основные причины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8BF40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Масштабы развития аварии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DF3F0" w14:textId="2D718F85" w:rsidR="006C118E" w:rsidRPr="007A1C43" w:rsidRDefault="00AA51DA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У</w:t>
            </w:r>
            <w:r w:rsidR="006C118E"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щерб</w:t>
            </w:r>
          </w:p>
        </w:tc>
      </w:tr>
      <w:tr w:rsidR="006C118E" w:rsidRPr="007A1C43" w14:paraId="4B21E48D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931A1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Трубопроводы</w:t>
            </w:r>
          </w:p>
        </w:tc>
      </w:tr>
      <w:tr w:rsidR="006C118E" w:rsidRPr="0002406F" w14:paraId="1E746330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9C0BF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oil_pipeline_accident_table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6C118E" w:rsidRPr="007A1C43" w14:paraId="58C558DD" w14:textId="77777777" w:rsidTr="007A1C43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DEF64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.Num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D00F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B855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68BA1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78E75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0F8CC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C118E" w:rsidRPr="007A1C43" w14:paraId="5C78B689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EFD50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6C118E" w:rsidRPr="007A1C43" w14:paraId="6E480FE9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F82C2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Стационарное оборудование</w:t>
            </w:r>
          </w:p>
        </w:tc>
      </w:tr>
      <w:tr w:rsidR="006C118E" w:rsidRPr="0002406F" w14:paraId="0FF5C23E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749C4" w14:textId="24DD3144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FE1BAD"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oil_tank_accident_table</w:t>
            </w:r>
            <w:proofErr w:type="spellEnd"/>
            <w:r w:rsidR="00FE1BAD"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%}</w:t>
            </w:r>
          </w:p>
        </w:tc>
      </w:tr>
      <w:tr w:rsidR="006C118E" w:rsidRPr="007A1C43" w14:paraId="361E754D" w14:textId="77777777" w:rsidTr="007A1C43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9766D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.Num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10C6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152D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9FF57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59BF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CA6F9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C118E" w:rsidRPr="006C118E" w14:paraId="544490EB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6D274" w14:textId="77777777" w:rsidR="006C118E" w:rsidRPr="006C118E" w:rsidRDefault="006C118E" w:rsidP="00887E79">
            <w:pPr>
              <w:rPr>
                <w:color w:val="000000"/>
                <w:sz w:val="18"/>
                <w:szCs w:val="18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1827D49D" w14:textId="77777777" w:rsidR="0025777E" w:rsidRPr="00C772D7" w:rsidRDefault="0025777E" w:rsidP="00165375">
      <w:pPr>
        <w:widowControl w:val="0"/>
        <w:spacing w:line="360" w:lineRule="auto"/>
        <w:jc w:val="both"/>
        <w:rPr>
          <w:highlight w:val="yellow"/>
          <w:lang w:val="en-US"/>
        </w:rPr>
      </w:pPr>
    </w:p>
    <w:p w14:paraId="4B1437C4" w14:textId="77777777" w:rsidR="00DB6753" w:rsidRPr="00C772D7" w:rsidRDefault="00DB6753" w:rsidP="00165375">
      <w:pPr>
        <w:widowControl w:val="0"/>
        <w:spacing w:line="360" w:lineRule="auto"/>
        <w:jc w:val="both"/>
        <w:rPr>
          <w:highlight w:val="yellow"/>
        </w:rPr>
      </w:pPr>
    </w:p>
    <w:p w14:paraId="61AC44E6" w14:textId="77777777" w:rsidR="00125F75" w:rsidRPr="00C105F3" w:rsidRDefault="00B808BD" w:rsidP="006147E9">
      <w:pPr>
        <w:pStyle w:val="1"/>
        <w:numPr>
          <w:ilvl w:val="2"/>
          <w:numId w:val="13"/>
        </w:numPr>
        <w:spacing w:before="0" w:line="360" w:lineRule="auto"/>
        <w:ind w:left="567" w:firstLine="0"/>
        <w:rPr>
          <w:rFonts w:ascii="Times New Roman" w:hAnsi="Times New Roman"/>
          <w:color w:val="auto"/>
          <w:sz w:val="24"/>
          <w:szCs w:val="24"/>
        </w:rPr>
      </w:pPr>
      <w:bookmarkStart w:id="52" w:name="_Toc276886158"/>
      <w:bookmarkStart w:id="53" w:name="_Toc61961263"/>
      <w:bookmarkStart w:id="54" w:name="_Toc163736164"/>
      <w:r w:rsidRPr="00C105F3">
        <w:rPr>
          <w:rFonts w:ascii="Times New Roman" w:hAnsi="Times New Roman"/>
          <w:color w:val="auto"/>
          <w:sz w:val="24"/>
          <w:szCs w:val="24"/>
        </w:rPr>
        <w:t>Анализ основных причин произошедших аварий</w:t>
      </w:r>
      <w:bookmarkEnd w:id="52"/>
      <w:r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105F3">
        <w:rPr>
          <w:rFonts w:ascii="Times New Roman" w:hAnsi="Times New Roman"/>
          <w:color w:val="auto"/>
          <w:sz w:val="24"/>
          <w:szCs w:val="24"/>
          <w:lang w:val="ru-RU"/>
        </w:rPr>
        <w:t>на декларируемом объекте</w:t>
      </w:r>
      <w:bookmarkEnd w:id="53"/>
      <w:bookmarkEnd w:id="54"/>
      <w:r w:rsidR="00125F75"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8DC1E92" w14:textId="281C2D08" w:rsidR="006A48A8" w:rsidRPr="00E209AE" w:rsidRDefault="006A48A8" w:rsidP="006147E9">
      <w:pPr>
        <w:shd w:val="clear" w:color="auto" w:fill="FFFFFF"/>
        <w:spacing w:line="360" w:lineRule="auto"/>
        <w:ind w:firstLine="567"/>
        <w:jc w:val="both"/>
      </w:pPr>
      <w:r w:rsidRPr="00E209AE">
        <w:t xml:space="preserve">В основу анализа положены как примеры аварий и неполадок, </w:t>
      </w:r>
      <w:r w:rsidR="00C105F3" w:rsidRPr="00E209AE">
        <w:t>приведённые</w:t>
      </w:r>
      <w:r w:rsidRPr="00E209AE">
        <w:t xml:space="preserve"> в подразделе 2.1.2 </w:t>
      </w:r>
      <w:r w:rsidR="00C105F3" w:rsidRPr="00E209AE">
        <w:t>расчётно</w:t>
      </w:r>
      <w:r w:rsidRPr="00E209AE">
        <w:t>-пояснительной записки (РПЗ), так и статистические данные по отказам отдельных видов оборудования и их элементов в промышленности.</w:t>
      </w:r>
    </w:p>
    <w:p w14:paraId="1F8D99E9" w14:textId="6EFD21D4" w:rsidR="00A70117" w:rsidRDefault="00A70117" w:rsidP="00A70117">
      <w:pPr>
        <w:spacing w:line="360" w:lineRule="auto"/>
        <w:ind w:firstLine="709"/>
        <w:jc w:val="both"/>
      </w:pPr>
      <w:r w:rsidRPr="00E209AE">
        <w:t>Анализ статистических данных по авариям для промышленных объектов РФ</w:t>
      </w:r>
      <w:r w:rsidR="003F2B00">
        <w:t xml:space="preserve"> по Данным «Информационного </w:t>
      </w:r>
      <w:proofErr w:type="spellStart"/>
      <w:r w:rsidR="003F2B00">
        <w:t>бюллютеня</w:t>
      </w:r>
      <w:proofErr w:type="spellEnd"/>
      <w:r w:rsidR="003F2B00">
        <w:t xml:space="preserve"> Ростехнадзора»</w:t>
      </w:r>
      <w:r w:rsidRPr="00E209AE">
        <w:t xml:space="preserve"> показывает, что на </w:t>
      </w:r>
      <w:r w:rsidR="003F2B00">
        <w:t>объектах</w:t>
      </w:r>
      <w:r w:rsidRPr="00E209AE">
        <w:t xml:space="preserve">, аналогичных декларируемому, аварии происходят, главным образом, по причинам механического разрушения технологического оборудования из-за качества выполнения строительно-монтажных работ, а </w:t>
      </w:r>
      <w:proofErr w:type="gramStart"/>
      <w:r w:rsidRPr="00E209AE">
        <w:t>так же</w:t>
      </w:r>
      <w:proofErr w:type="gramEnd"/>
      <w:r w:rsidRPr="00E209AE">
        <w:t xml:space="preserve"> негативного воздействия природных факторов (низкие температуры) и коррозионным воздействием обращающегося опасного вещества.</w:t>
      </w:r>
      <w:r w:rsidR="003F2B00">
        <w:t xml:space="preserve"> Так же стоит </w:t>
      </w:r>
      <w:proofErr w:type="gramStart"/>
      <w:r w:rsidR="003F2B00">
        <w:t>отметить</w:t>
      </w:r>
      <w:proofErr w:type="gramEnd"/>
      <w:r w:rsidR="003F2B00">
        <w:t xml:space="preserve"> что в период 2022-2025 </w:t>
      </w:r>
      <w:proofErr w:type="spellStart"/>
      <w:r w:rsidR="003F2B00">
        <w:t>г.г</w:t>
      </w:r>
      <w:proofErr w:type="spellEnd"/>
      <w:r w:rsidR="003F2B00">
        <w:t xml:space="preserve">. особую актуальность приобретают </w:t>
      </w:r>
      <w:proofErr w:type="spellStart"/>
      <w:r w:rsidR="003F2B00">
        <w:t>диверсиии</w:t>
      </w:r>
      <w:proofErr w:type="spellEnd"/>
      <w:r w:rsidR="003F2B00">
        <w:t xml:space="preserve"> и </w:t>
      </w:r>
      <w:proofErr w:type="spellStart"/>
      <w:r w:rsidR="003F2B00">
        <w:t>терракты</w:t>
      </w:r>
      <w:proofErr w:type="spellEnd"/>
      <w:r w:rsidR="003F2B00">
        <w:t xml:space="preserve">, в т.ч. с помощью беспилотных летательных </w:t>
      </w:r>
      <w:proofErr w:type="spellStart"/>
      <w:r w:rsidR="003F2B00">
        <w:t>аппартатов</w:t>
      </w:r>
      <w:proofErr w:type="spellEnd"/>
      <w:r w:rsidR="003F2B00">
        <w:t>.</w:t>
      </w:r>
      <w:r w:rsidRPr="00E209AE">
        <w:t xml:space="preserve"> Кроме того, самые опасные аварии с травмированием или гибелью персонала происходят, главным образом, из-за несоблюдения правил техники </w:t>
      </w:r>
      <w:r w:rsidRPr="00E209AE">
        <w:lastRenderedPageBreak/>
        <w:t>безопасности работниками и отсутствием должного контроля со стороны руководителей работ всех уровней.</w:t>
      </w:r>
    </w:p>
    <w:p w14:paraId="04172F2F" w14:textId="1335FC6C" w:rsidR="003F2B00" w:rsidRDefault="003F2B00" w:rsidP="003F2B00">
      <w:pPr>
        <w:spacing w:line="360" w:lineRule="auto"/>
        <w:ind w:firstLine="709"/>
        <w:jc w:val="both"/>
      </w:pPr>
      <w:r>
        <w:t>В 2023 году в сравнении с 2022 годом на объектах нефтегазодобывающей промышленности произошло снижение аварийности, а именно: с 12 аварий в 2022 году до 8 аварий в 2023 году.</w:t>
      </w:r>
    </w:p>
    <w:p w14:paraId="4312CF49" w14:textId="34BA959B" w:rsidR="003F2B00" w:rsidRDefault="003F2B00" w:rsidP="003F2B00">
      <w:pPr>
        <w:spacing w:line="360" w:lineRule="auto"/>
        <w:ind w:firstLine="709"/>
        <w:jc w:val="both"/>
      </w:pPr>
      <w:r>
        <w:t>Однако в 2023 году произошло 12 несчастных случаев (31 пострадавший), из них 10 — со смертельным исходом (19 погибших), 2 несчастных случая без погибших.</w:t>
      </w:r>
    </w:p>
    <w:p w14:paraId="3F5366AC" w14:textId="13980D29" w:rsidR="003F2B00" w:rsidRDefault="003F2B00" w:rsidP="003F2B00">
      <w:pPr>
        <w:spacing w:line="360" w:lineRule="auto"/>
        <w:ind w:firstLine="709"/>
        <w:jc w:val="both"/>
      </w:pPr>
      <w:r>
        <w:t>Это превысило показатели 2022 года: 6 несчастных случаев (21 пострадавший), из них 4 — со смертельным исходом (13 погибших). При этом следует отметить, что 9 несчастных случаев, произошедших в 2023 году, не имели отношения к авариям.</w:t>
      </w:r>
    </w:p>
    <w:p w14:paraId="0007A227" w14:textId="7BF3227A" w:rsidR="00075571" w:rsidRDefault="003F2B00" w:rsidP="003F2B00">
      <w:pPr>
        <w:spacing w:line="360" w:lineRule="auto"/>
        <w:ind w:firstLine="709"/>
        <w:jc w:val="both"/>
      </w:pPr>
      <w:r>
        <w:t>Кроме того, из 12 несчастных случаев 9 несчастных случаев (25 пострадавших, из них 14 погибших) произошли при проведении работ подрядными организациями, а именно: ООО «РН-Сервис» (1 погибший); ООО «</w:t>
      </w:r>
      <w:proofErr w:type="spellStart"/>
      <w:r>
        <w:t>Производственновнедренческое</w:t>
      </w:r>
      <w:proofErr w:type="spellEnd"/>
      <w:r>
        <w:t xml:space="preserve"> предприятие «АБС» (1 пострадавший, он же смертельный); ООО «Пакер Сервис» (7 погибших); АО «Научно-производственный Центр по сверхглубокому бурению и комплексному изучению недр Земли» (3 пострадавших, из них 0 погибших); ООО «ЭКОТОН» (5 пострадавших, из них 0 погибших); ООО «СК </w:t>
      </w:r>
      <w:proofErr w:type="spellStart"/>
      <w:r>
        <w:t>Эколайф</w:t>
      </w:r>
      <w:proofErr w:type="spellEnd"/>
      <w:r>
        <w:t>» (2 пострадавших, из них 1 погибший); ООО «ЭРИЭЛЛ НЕФТЕГАЗСЕРВИС» (4 пострадавших, из них 2 погибших); ООО «РН-Бурение» (1 погибший); АО «</w:t>
      </w:r>
      <w:proofErr w:type="spellStart"/>
      <w:r>
        <w:t>Самотлорнефтепромхим</w:t>
      </w:r>
      <w:proofErr w:type="spellEnd"/>
      <w:r>
        <w:t>» (1 пострадавший, он же смертельный).</w:t>
      </w:r>
      <w:r w:rsidR="00075571">
        <w:br w:type="page"/>
      </w:r>
    </w:p>
    <w:p w14:paraId="397EAFA3" w14:textId="77777777" w:rsidR="003F2B00" w:rsidRPr="00E209AE" w:rsidRDefault="003F2B00" w:rsidP="003F2B00">
      <w:pPr>
        <w:spacing w:line="360" w:lineRule="auto"/>
        <w:ind w:firstLine="709"/>
        <w:jc w:val="both"/>
      </w:pPr>
    </w:p>
    <w:p w14:paraId="0C5B0524" w14:textId="67E475F1" w:rsidR="00D83EC6" w:rsidRPr="00E209AE" w:rsidRDefault="003F2B00" w:rsidP="00E209AE">
      <w:pPr>
        <w:shd w:val="clear" w:color="auto" w:fill="FFFFFF"/>
        <w:spacing w:line="360" w:lineRule="auto"/>
        <w:ind w:firstLine="426"/>
        <w:jc w:val="both"/>
      </w:pPr>
      <w:r w:rsidRPr="003F2B00">
        <w:rPr>
          <w:noProof/>
        </w:rPr>
        <w:drawing>
          <wp:inline distT="0" distB="0" distL="0" distR="0" wp14:anchorId="428D9BE8" wp14:editId="5DD76DCC">
            <wp:extent cx="5806440" cy="199673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5340" cy="19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F013" w14:textId="7DFC56A4" w:rsidR="00D83EC6" w:rsidRPr="00E209AE" w:rsidRDefault="00E25526" w:rsidP="00D83EC6">
      <w:pPr>
        <w:shd w:val="clear" w:color="auto" w:fill="FFFFFF"/>
        <w:spacing w:line="360" w:lineRule="auto"/>
        <w:ind w:firstLine="567"/>
        <w:jc w:val="both"/>
      </w:pPr>
      <w:r w:rsidRPr="00E25526">
        <w:rPr>
          <w:noProof/>
        </w:rPr>
        <w:drawing>
          <wp:inline distT="0" distB="0" distL="0" distR="0" wp14:anchorId="5494D6E0" wp14:editId="60C08AB2">
            <wp:extent cx="5711634" cy="45796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0472" cy="45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D302" w14:textId="5DBE9CA9" w:rsidR="00D83EC6" w:rsidRDefault="00D83EC6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="00DC0D7A" w:rsidRPr="00E209AE">
        <w:rPr>
          <w:noProof/>
        </w:rPr>
        <w:fldChar w:fldCharType="begin"/>
      </w:r>
      <w:r w:rsidR="00DC0D7A" w:rsidRPr="00E209AE">
        <w:rPr>
          <w:noProof/>
        </w:rPr>
        <w:instrText xml:space="preserve"> SEQ Рисунок \* ARABIC </w:instrText>
      </w:r>
      <w:r w:rsidR="00DC0D7A" w:rsidRPr="00E209AE">
        <w:rPr>
          <w:noProof/>
        </w:rPr>
        <w:fldChar w:fldCharType="separate"/>
      </w:r>
      <w:r w:rsidR="002243B0">
        <w:rPr>
          <w:noProof/>
        </w:rPr>
        <w:t>3</w:t>
      </w:r>
      <w:r w:rsidR="00DC0D7A" w:rsidRPr="00E209AE">
        <w:rPr>
          <w:noProof/>
        </w:rPr>
        <w:fldChar w:fldCharType="end"/>
      </w:r>
      <w:r w:rsidRPr="00E209AE">
        <w:t xml:space="preserve"> – </w:t>
      </w:r>
      <w:r w:rsidR="00E209AE" w:rsidRPr="00E209AE">
        <w:t xml:space="preserve">Сведения об аварийности и травматизме на </w:t>
      </w:r>
      <w:r w:rsidR="00DB349D">
        <w:t>о</w:t>
      </w:r>
      <w:r w:rsidR="00DB349D" w:rsidRPr="00DB349D">
        <w:t>бъект</w:t>
      </w:r>
      <w:r w:rsidR="00DB349D">
        <w:t>ах</w:t>
      </w:r>
      <w:r w:rsidR="00DB349D" w:rsidRPr="00DB349D">
        <w:t xml:space="preserve"> нефтегазодобывающей промышленности</w:t>
      </w:r>
      <w:r w:rsidR="00E209AE" w:rsidRPr="00E209AE">
        <w:t xml:space="preserve"> различных классов опасности в 20</w:t>
      </w:r>
      <w:r w:rsidR="003F2B00">
        <w:t>22</w:t>
      </w:r>
      <w:r w:rsidR="00E209AE" w:rsidRPr="00E209AE">
        <w:t>–202</w:t>
      </w:r>
      <w:r w:rsidR="003F2B00">
        <w:t>3</w:t>
      </w:r>
      <w:r w:rsidR="00E209AE" w:rsidRPr="00E209AE">
        <w:t xml:space="preserve"> годах</w:t>
      </w:r>
      <w:r w:rsidRPr="00E209AE">
        <w:t>.</w:t>
      </w:r>
    </w:p>
    <w:p w14:paraId="7D9A5A70" w14:textId="51AA3EDB" w:rsidR="00E209AE" w:rsidRDefault="00E209AE" w:rsidP="00E209AE">
      <w:pPr>
        <w:shd w:val="clear" w:color="auto" w:fill="FFFFFF"/>
        <w:spacing w:line="360" w:lineRule="auto"/>
        <w:ind w:firstLine="567"/>
        <w:jc w:val="both"/>
      </w:pPr>
    </w:p>
    <w:p w14:paraId="0B3A312D" w14:textId="651BD737" w:rsidR="00E209AE" w:rsidRPr="00E209AE" w:rsidRDefault="003F2B00" w:rsidP="00E209AE">
      <w:pPr>
        <w:shd w:val="clear" w:color="auto" w:fill="FFFFFF"/>
        <w:spacing w:line="360" w:lineRule="auto"/>
        <w:ind w:firstLine="567"/>
        <w:jc w:val="both"/>
      </w:pPr>
      <w:r w:rsidRPr="003F2B00">
        <w:rPr>
          <w:noProof/>
        </w:rPr>
        <w:lastRenderedPageBreak/>
        <w:drawing>
          <wp:inline distT="0" distB="0" distL="0" distR="0" wp14:anchorId="781C3A29" wp14:editId="6EEC015C">
            <wp:extent cx="5707380" cy="25993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2844" cy="26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A717" w14:textId="55CEDBF5" w:rsidR="00E209AE" w:rsidRDefault="00E209AE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Pr="00E209AE">
        <w:rPr>
          <w:noProof/>
        </w:rPr>
        <w:fldChar w:fldCharType="begin"/>
      </w:r>
      <w:r w:rsidRPr="00E209AE">
        <w:rPr>
          <w:noProof/>
        </w:rPr>
        <w:instrText xml:space="preserve"> SEQ Рисунок \* ARABIC </w:instrText>
      </w:r>
      <w:r w:rsidRPr="00E209AE">
        <w:rPr>
          <w:noProof/>
        </w:rPr>
        <w:fldChar w:fldCharType="separate"/>
      </w:r>
      <w:r w:rsidR="002243B0">
        <w:rPr>
          <w:noProof/>
        </w:rPr>
        <w:t>4</w:t>
      </w:r>
      <w:r w:rsidRPr="00E209AE">
        <w:rPr>
          <w:noProof/>
        </w:rPr>
        <w:fldChar w:fldCharType="end"/>
      </w:r>
      <w:r w:rsidRPr="00E209AE">
        <w:t xml:space="preserve"> – </w:t>
      </w:r>
      <w:r>
        <w:t>Динамика аварийности и производственного травматизма со смертельным исходом за 20</w:t>
      </w:r>
      <w:r w:rsidR="003F2B00">
        <w:t>19</w:t>
      </w:r>
      <w:r>
        <w:t>–202</w:t>
      </w:r>
      <w:r w:rsidR="003F2B00">
        <w:t>3</w:t>
      </w:r>
      <w:r>
        <w:t xml:space="preserve"> годы</w:t>
      </w:r>
    </w:p>
    <w:p w14:paraId="78EFAB83" w14:textId="77777777" w:rsidR="004728C9" w:rsidRPr="00AB59DE" w:rsidRDefault="004728C9" w:rsidP="004728C9">
      <w:pPr>
        <w:spacing w:line="360" w:lineRule="auto"/>
        <w:ind w:firstLine="709"/>
        <w:jc w:val="both"/>
        <w:rPr>
          <w:color w:val="FF0000"/>
          <w:highlight w:val="yellow"/>
        </w:rPr>
      </w:pPr>
    </w:p>
    <w:p w14:paraId="4C5CC55A" w14:textId="7B50CF19" w:rsidR="00022AF0" w:rsidRPr="00022AF0" w:rsidRDefault="00022AF0" w:rsidP="00022AF0">
      <w:pPr>
        <w:spacing w:line="360" w:lineRule="auto"/>
        <w:ind w:firstLine="709"/>
      </w:pPr>
      <w:r w:rsidRPr="00022AF0">
        <w:t>Обобщенные причины аварий и несчастных случаев со смертельным исходом в 202</w:t>
      </w:r>
      <w:r w:rsidR="00075571">
        <w:t>3</w:t>
      </w:r>
      <w:r w:rsidRPr="00022AF0">
        <w:t xml:space="preserve"> году на объектах нефтегазодобывающей промышленности:</w:t>
      </w:r>
    </w:p>
    <w:p w14:paraId="489ED160" w14:textId="60115354" w:rsidR="00022AF0" w:rsidRPr="00022AF0" w:rsidRDefault="00022AF0" w:rsidP="00022AF0">
      <w:pPr>
        <w:spacing w:line="360" w:lineRule="auto"/>
        <w:ind w:firstLine="709"/>
      </w:pPr>
      <w:r w:rsidRPr="00022AF0">
        <w:t>- ошибки персонала эксплуатирующих и сервисных организаций, связанные с несоблюдением требований законодательства в области промышленной безопасности;</w:t>
      </w:r>
    </w:p>
    <w:p w14:paraId="31677500" w14:textId="622C830D" w:rsidR="00022AF0" w:rsidRPr="00022AF0" w:rsidRDefault="00022AF0" w:rsidP="00022AF0">
      <w:pPr>
        <w:spacing w:line="360" w:lineRule="auto"/>
        <w:ind w:firstLine="709"/>
      </w:pPr>
      <w:r w:rsidRPr="00022AF0">
        <w:t>- при техническом обслуживании и ремонте основного технологического и вспомогательного оборудования, в том числе при организации и проведении газоопасных и огневых работ;</w:t>
      </w:r>
    </w:p>
    <w:p w14:paraId="690053A5" w14:textId="56C0690A" w:rsidR="00022AF0" w:rsidRPr="00022AF0" w:rsidRDefault="00022AF0" w:rsidP="00022AF0">
      <w:pPr>
        <w:spacing w:line="360" w:lineRule="auto"/>
        <w:ind w:firstLine="709"/>
      </w:pPr>
      <w:r w:rsidRPr="00022AF0">
        <w:t>- физический износ оборудования как основная причина разгерметизации и разрушения технических устройств, применяемых на опасных производственных объектах;</w:t>
      </w:r>
    </w:p>
    <w:p w14:paraId="4C95C831" w14:textId="32377E10" w:rsidR="00022AF0" w:rsidRPr="00022AF0" w:rsidRDefault="00022AF0" w:rsidP="00022AF0">
      <w:pPr>
        <w:spacing w:line="360" w:lineRule="auto"/>
        <w:ind w:firstLine="709"/>
      </w:pPr>
      <w:r w:rsidRPr="00022AF0">
        <w:t>- неосуществление со стороны заказчика производственного контроля за соблюдением требований промышленной безопасности;</w:t>
      </w:r>
    </w:p>
    <w:p w14:paraId="292DE52E" w14:textId="25F683DC" w:rsidR="00022AF0" w:rsidRPr="00022AF0" w:rsidRDefault="00022AF0" w:rsidP="00022AF0">
      <w:pPr>
        <w:spacing w:line="360" w:lineRule="auto"/>
        <w:ind w:firstLine="709"/>
      </w:pPr>
      <w:r w:rsidRPr="00022AF0">
        <w:t>- допуск к работе персонала, не удовлетворяющего соответствующим квалификационным требованиям;</w:t>
      </w:r>
    </w:p>
    <w:p w14:paraId="703A35CD" w14:textId="6BA8BF6F" w:rsidR="00022AF0" w:rsidRPr="00022AF0" w:rsidRDefault="00022AF0" w:rsidP="00022AF0">
      <w:pPr>
        <w:spacing w:line="360" w:lineRule="auto"/>
        <w:ind w:firstLine="709"/>
      </w:pPr>
      <w:r w:rsidRPr="00022AF0">
        <w:t xml:space="preserve">- допуск к работе персонала, не ознакомленного перед началом работ с планами ремонтных работ и реконструкции, Планом мероприятий по локализации и ликвидации последствий аварий (ПМЛА) и </w:t>
      </w:r>
      <w:proofErr w:type="gramStart"/>
      <w:r w:rsidRPr="00022AF0">
        <w:t>возможными осложнениями</w:t>
      </w:r>
      <w:proofErr w:type="gramEnd"/>
      <w:r w:rsidRPr="00022AF0">
        <w:t xml:space="preserve"> и авариями; необученность персонала;</w:t>
      </w:r>
    </w:p>
    <w:p w14:paraId="042EDB09" w14:textId="661C69A9" w:rsidR="00022AF0" w:rsidRPr="00022AF0" w:rsidRDefault="00022AF0" w:rsidP="00022AF0">
      <w:pPr>
        <w:spacing w:line="360" w:lineRule="auto"/>
        <w:ind w:firstLine="709"/>
      </w:pPr>
      <w:r w:rsidRPr="00022AF0">
        <w:t>- действиям, предусмотренным ПМЛА;</w:t>
      </w:r>
    </w:p>
    <w:p w14:paraId="24E34A6D" w14:textId="1A4219A3" w:rsidR="00022AF0" w:rsidRPr="00022AF0" w:rsidRDefault="00022AF0" w:rsidP="00022AF0">
      <w:pPr>
        <w:spacing w:line="360" w:lineRule="auto"/>
        <w:ind w:firstLine="709"/>
      </w:pPr>
      <w:r w:rsidRPr="00022AF0">
        <w:t>- несоблюдение расстояний размещения спецтехники и оборудования;</w:t>
      </w:r>
    </w:p>
    <w:p w14:paraId="3ECC80C8" w14:textId="2CB37062" w:rsidR="00022AF0" w:rsidRPr="00022AF0" w:rsidRDefault="00022AF0" w:rsidP="00022AF0">
      <w:pPr>
        <w:spacing w:line="360" w:lineRule="auto"/>
        <w:ind w:firstLine="709"/>
      </w:pPr>
      <w:r w:rsidRPr="00022AF0">
        <w:t>- отсутствие контроля за уровнем жидкости в оборудовании;</w:t>
      </w:r>
    </w:p>
    <w:p w14:paraId="7D657097" w14:textId="77777777" w:rsidR="002E2F65" w:rsidRPr="002E2F65" w:rsidRDefault="002E2F65" w:rsidP="00022AF0">
      <w:pPr>
        <w:spacing w:line="360" w:lineRule="auto"/>
        <w:ind w:firstLine="709"/>
      </w:pPr>
      <w:r w:rsidRPr="002E2F65">
        <w:t xml:space="preserve">- </w:t>
      </w:r>
      <w:r w:rsidR="00022AF0" w:rsidRPr="002E2F65">
        <w:t xml:space="preserve">нарушение схемы установки и обвязки оборудования; </w:t>
      </w:r>
    </w:p>
    <w:p w14:paraId="7AF8D6B3" w14:textId="1B4AEF80" w:rsidR="00D54970" w:rsidRPr="002E2F65" w:rsidRDefault="002E2F65" w:rsidP="00022AF0">
      <w:pPr>
        <w:spacing w:line="360" w:lineRule="auto"/>
        <w:ind w:firstLine="709"/>
      </w:pPr>
      <w:r w:rsidRPr="002E2F65">
        <w:lastRenderedPageBreak/>
        <w:t>-</w:t>
      </w:r>
      <w:r w:rsidR="00022AF0" w:rsidRPr="002E2F65">
        <w:t xml:space="preserve">несвоевременная герметизация </w:t>
      </w:r>
      <w:r w:rsidRPr="002E2F65">
        <w:t>утечек нефти</w:t>
      </w:r>
      <w:r w:rsidR="00022AF0" w:rsidRPr="002E2F65">
        <w:t xml:space="preserve"> или невыполнение требований ПМЛА при их обнаружении</w:t>
      </w:r>
      <w:r w:rsidRPr="002E2F65">
        <w:t>.</w:t>
      </w:r>
    </w:p>
    <w:p w14:paraId="2A9E62D4" w14:textId="543D3A89" w:rsidR="00DD2B1B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i/>
          <w:iCs/>
          <w:sz w:val="24"/>
          <w:lang w:val="ru-RU"/>
        </w:rPr>
      </w:pPr>
      <w:r w:rsidRPr="00DD2B1B">
        <w:rPr>
          <w:i/>
          <w:iCs/>
          <w:sz w:val="24"/>
        </w:rPr>
        <w:t>Наиболее часто встречающиеся нарушения на объектах нефтегазодобывающей</w:t>
      </w:r>
      <w:r w:rsidR="00DB349D">
        <w:rPr>
          <w:i/>
          <w:iCs/>
          <w:sz w:val="24"/>
          <w:lang w:val="ru-RU"/>
        </w:rPr>
        <w:t xml:space="preserve"> </w:t>
      </w:r>
      <w:r w:rsidRPr="00DD2B1B">
        <w:rPr>
          <w:i/>
          <w:iCs/>
          <w:sz w:val="24"/>
        </w:rPr>
        <w:t>промышленности:</w:t>
      </w:r>
      <w:r w:rsidRPr="00DD2B1B">
        <w:rPr>
          <w:i/>
          <w:iCs/>
          <w:sz w:val="24"/>
          <w:lang w:val="ru-RU"/>
        </w:rPr>
        <w:t xml:space="preserve"> </w:t>
      </w:r>
    </w:p>
    <w:p w14:paraId="701431A3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документов, подтверждающих право собственности на недвижимость,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входящую в состав ОПО предприятий;</w:t>
      </w:r>
    </w:p>
    <w:p w14:paraId="718EDB7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актов приемки участков буровых работ и буровых установок в эксплуатацию;</w:t>
      </w:r>
    </w:p>
    <w:p w14:paraId="7B0869B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необеспечение полноты и достоверности сведений при регистрации (перерегистрации) ОПО в государственном реестре ОПО;</w:t>
      </w:r>
    </w:p>
    <w:p w14:paraId="63B13867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аттестации в области промышленной безопасности руководителей и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специалистов, осуществляющих деятельность в области промышленной безопасности;</w:t>
      </w:r>
    </w:p>
    <w:p w14:paraId="6744FAD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проведение реконструкции ОПО с нарушениями законодательства Российской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Федерации о градостроительной деятельности;</w:t>
      </w:r>
    </w:p>
    <w:p w14:paraId="18E4070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учета инцидентов, несвоевременная передача оперативных сообщений об авариях;</w:t>
      </w:r>
      <w:r>
        <w:rPr>
          <w:sz w:val="24"/>
          <w:lang w:val="ru-RU"/>
        </w:rPr>
        <w:t xml:space="preserve"> </w:t>
      </w:r>
    </w:p>
    <w:p w14:paraId="53B91C7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разработка технологических регламентов опасных производственных объектов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без учета проектной документации, а также перечня параметров, определяющих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опасность процессов и подлежащих дистанционному контролю;</w:t>
      </w:r>
    </w:p>
    <w:p w14:paraId="75DEFD5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в части организации и осуществления производственного контроля;</w:t>
      </w:r>
    </w:p>
    <w:p w14:paraId="779CCEC6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нарушение требований при организации и проведении газоопасных работ;</w:t>
      </w:r>
    </w:p>
    <w:p w14:paraId="657AFB9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требований к разработке планов мероприятий по локализации и ликвидаций последствий аварий на ОПО;</w:t>
      </w:r>
    </w:p>
    <w:p w14:paraId="2A99646E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несвоевременное проведение экспертизы промышленной безопасности технических устройств, а также их эксплуатация при отклонении регламентированных параметров при ведении технологических процессов;</w:t>
      </w:r>
    </w:p>
    <w:p w14:paraId="37517881" w14:textId="20D41EF5" w:rsidR="00D54970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разработанных изготовителем руководств (инструкций) по эксплуатации и паспортов на технические устройства.</w:t>
      </w:r>
    </w:p>
    <w:p w14:paraId="4B88C0DC" w14:textId="77D6DB39" w:rsidR="00D54970" w:rsidRDefault="00D54970" w:rsidP="0087437D">
      <w:pPr>
        <w:spacing w:line="360" w:lineRule="auto"/>
        <w:rPr>
          <w:highlight w:val="yellow"/>
        </w:rPr>
      </w:pPr>
    </w:p>
    <w:p w14:paraId="08A5036F" w14:textId="3D817831" w:rsidR="004B7EE9" w:rsidRDefault="004B7EE9" w:rsidP="0087437D">
      <w:pPr>
        <w:spacing w:line="360" w:lineRule="auto"/>
        <w:rPr>
          <w:highlight w:val="yellow"/>
        </w:rPr>
      </w:pPr>
    </w:p>
    <w:p w14:paraId="2AECB27D" w14:textId="11647D27" w:rsidR="004B7EE9" w:rsidRDefault="004B7EE9" w:rsidP="0087437D">
      <w:pPr>
        <w:spacing w:line="360" w:lineRule="auto"/>
        <w:rPr>
          <w:highlight w:val="yellow"/>
        </w:rPr>
      </w:pPr>
    </w:p>
    <w:p w14:paraId="5721F491" w14:textId="77777777" w:rsidR="004B7EE9" w:rsidRPr="00C772D7" w:rsidRDefault="004B7EE9" w:rsidP="0087437D">
      <w:pPr>
        <w:spacing w:line="360" w:lineRule="auto"/>
        <w:rPr>
          <w:highlight w:val="yellow"/>
        </w:rPr>
      </w:pPr>
    </w:p>
    <w:p w14:paraId="585B8326" w14:textId="77777777" w:rsidR="00125F75" w:rsidRPr="009A15B8" w:rsidRDefault="00B808BD" w:rsidP="00890BEB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55" w:name="_Toc176854660"/>
      <w:bookmarkStart w:id="56" w:name="_Toc276886159"/>
      <w:bookmarkStart w:id="57" w:name="_Toc61961264"/>
      <w:bookmarkStart w:id="58" w:name="_Toc59505421"/>
      <w:bookmarkStart w:id="59" w:name="_Toc59505504"/>
      <w:bookmarkStart w:id="60" w:name="_Toc59506098"/>
      <w:bookmarkStart w:id="61" w:name="_Toc78707127"/>
      <w:bookmarkStart w:id="62" w:name="_Toc79915011"/>
      <w:bookmarkStart w:id="63" w:name="_Toc108586431"/>
      <w:bookmarkStart w:id="64" w:name="_Toc108586577"/>
      <w:bookmarkStart w:id="65" w:name="_Toc108587023"/>
      <w:bookmarkStart w:id="66" w:name="_Toc112833958"/>
      <w:bookmarkStart w:id="67" w:name="_Toc115583798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68" w:name="_Toc163736165"/>
      <w:r w:rsidRPr="009A15B8">
        <w:rPr>
          <w:rFonts w:ascii="Times New Roman" w:hAnsi="Times New Roman"/>
          <w:color w:val="auto"/>
          <w:sz w:val="24"/>
          <w:szCs w:val="24"/>
        </w:rPr>
        <w:t>Анализ условий возникновения и развития аварий</w:t>
      </w:r>
      <w:bookmarkEnd w:id="55"/>
      <w:bookmarkEnd w:id="56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на декларируемом объекте</w:t>
      </w:r>
      <w:bookmarkEnd w:id="57"/>
      <w:bookmarkEnd w:id="68"/>
    </w:p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p w14:paraId="49C330BB" w14:textId="77777777" w:rsidR="00125F75" w:rsidRPr="009A15B8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9" w:name="_Toc61961265"/>
      <w:bookmarkStart w:id="70" w:name="_Toc163736166"/>
      <w:r w:rsidRPr="009A15B8">
        <w:rPr>
          <w:rFonts w:ascii="Times New Roman" w:hAnsi="Times New Roman"/>
          <w:color w:val="auto"/>
          <w:sz w:val="24"/>
          <w:szCs w:val="24"/>
        </w:rPr>
        <w:t>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</w:r>
      <w:bookmarkEnd w:id="69"/>
      <w:bookmarkEnd w:id="70"/>
    </w:p>
    <w:p w14:paraId="60314D4C" w14:textId="77777777" w:rsidR="00890BEB" w:rsidRPr="009A15B8" w:rsidRDefault="00890BEB" w:rsidP="004B7EE9">
      <w:pPr>
        <w:spacing w:line="360" w:lineRule="auto"/>
        <w:ind w:firstLine="709"/>
        <w:jc w:val="both"/>
      </w:pPr>
    </w:p>
    <w:p w14:paraId="02F00E28" w14:textId="59F2B27A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Основными факторами, способствующими возникновению и развитию аварий на декларируемом объекте, являются:</w:t>
      </w:r>
    </w:p>
    <w:p w14:paraId="4E5BB859" w14:textId="066460E8" w:rsidR="004B7EE9" w:rsidRPr="00A46DF6" w:rsidRDefault="004B7EE9" w:rsidP="004B7EE9">
      <w:pPr>
        <w:spacing w:line="360" w:lineRule="auto"/>
        <w:ind w:firstLine="709"/>
        <w:jc w:val="both"/>
      </w:pPr>
      <w:r>
        <w:t>- Обращение опасных веществ</w:t>
      </w:r>
      <w:r w:rsidRPr="00A46DF6">
        <w:t>, являющихся взрывопожароопасными веществами;</w:t>
      </w:r>
    </w:p>
    <w:p w14:paraId="2FBC016E" w14:textId="2204C6D6" w:rsidR="004B7EE9" w:rsidRPr="00A46DF6" w:rsidRDefault="004B7EE9" w:rsidP="004B7EE9">
      <w:pPr>
        <w:spacing w:line="360" w:lineRule="auto"/>
        <w:ind w:firstLine="709"/>
        <w:jc w:val="both"/>
      </w:pPr>
      <w:r>
        <w:t>- Работа оборудования</w:t>
      </w:r>
      <w:r w:rsidRPr="00A46DF6">
        <w:t xml:space="preserve"> под давлением;</w:t>
      </w:r>
    </w:p>
    <w:p w14:paraId="5604B18F" w14:textId="2DE5F78E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proofErr w:type="spellStart"/>
      <w:r>
        <w:t>Значительнывй</w:t>
      </w:r>
      <w:proofErr w:type="spellEnd"/>
      <w:r>
        <w:t xml:space="preserve"> объем опасного вещества</w:t>
      </w:r>
      <w:r w:rsidRPr="00A46DF6">
        <w:t xml:space="preserve"> в единичном оборудовании;</w:t>
      </w:r>
    </w:p>
    <w:p w14:paraId="0D1C8EA6" w14:textId="27021251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Большое </w:t>
      </w:r>
      <w:proofErr w:type="spellStart"/>
      <w:r>
        <w:t>количичетсво</w:t>
      </w:r>
      <w:proofErr w:type="spellEnd"/>
      <w:r>
        <w:t xml:space="preserve"> фланцевых и сварных соединений</w:t>
      </w:r>
      <w:r w:rsidRPr="00A46DF6">
        <w:t>;</w:t>
      </w:r>
    </w:p>
    <w:p w14:paraId="1B9925A9" w14:textId="4595FC63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Наличие электрических устройств, обеспечивающих работу электродвигателе</w:t>
      </w:r>
      <w:r>
        <w:t>й</w:t>
      </w:r>
      <w:r w:rsidRPr="00A46DF6">
        <w:t>;</w:t>
      </w:r>
    </w:p>
    <w:p w14:paraId="5D469671" w14:textId="74C91F90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Коррозионная активность технологической среды создает дополнительную опасность разгерметизации технологического оборудования и трубопроводов.</w:t>
      </w:r>
    </w:p>
    <w:p w14:paraId="780642EA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К основным причинам и факторам, приводящим к нарушению герметичности (разрушению) и отказу технологического оборудования и трубопроводов, относятся:</w:t>
      </w:r>
    </w:p>
    <w:p w14:paraId="2342115B" w14:textId="6452B8B4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Опасности, связанные с типовыми процессами;</w:t>
      </w:r>
    </w:p>
    <w:p w14:paraId="38A09DC3" w14:textId="062D289C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Нарушение герметичности технологического оборудования и трубопроводов (дефекты изготовления и строительно-монтажных работ, коррозия, температурная деформация);</w:t>
      </w:r>
    </w:p>
    <w:p w14:paraId="04D1032E" w14:textId="5B897F4F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Прекращение подачи энергоресурсов (электроэнергии, воды);</w:t>
      </w:r>
    </w:p>
    <w:p w14:paraId="6173BE2C" w14:textId="432A21B0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Ошибки обслуживающего персонала;</w:t>
      </w:r>
    </w:p>
    <w:p w14:paraId="30537C3F" w14:textId="7D14B36F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Внешние воздействия техногенного и природного характера</w:t>
      </w:r>
      <w:r>
        <w:t xml:space="preserve">, а </w:t>
      </w:r>
      <w:proofErr w:type="gramStart"/>
      <w:r>
        <w:t>так же</w:t>
      </w:r>
      <w:proofErr w:type="gramEnd"/>
      <w:r>
        <w:t xml:space="preserve"> </w:t>
      </w:r>
      <w:proofErr w:type="spellStart"/>
      <w:r>
        <w:t>терракты</w:t>
      </w:r>
      <w:proofErr w:type="spellEnd"/>
      <w:r w:rsidRPr="00A46DF6">
        <w:t>.</w:t>
      </w:r>
    </w:p>
    <w:p w14:paraId="0DD243B3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1" w:name="_Toc252559743"/>
      <w:bookmarkStart w:id="72" w:name="_Toc252609838"/>
      <w:bookmarkStart w:id="73" w:name="_Toc252619221"/>
      <w:bookmarkStart w:id="74" w:name="_Toc252640122"/>
      <w:r w:rsidRPr="00D20418">
        <w:rPr>
          <w:i/>
          <w:iCs/>
        </w:rPr>
        <w:t>Опасности, связанные с типовыми процессами</w:t>
      </w:r>
      <w:bookmarkEnd w:id="71"/>
      <w:bookmarkEnd w:id="72"/>
      <w:bookmarkEnd w:id="73"/>
      <w:bookmarkEnd w:id="74"/>
    </w:p>
    <w:p w14:paraId="567BD017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Оборудование, используемое </w:t>
      </w:r>
      <w:proofErr w:type="gramStart"/>
      <w:r w:rsidRPr="004B7EE9">
        <w:t>на декларируемом объекте</w:t>
      </w:r>
      <w:proofErr w:type="gramEnd"/>
      <w:r w:rsidRPr="004B7EE9">
        <w:t xml:space="preserve"> можно разделить по протекающим физико-химическим процессам и конструктивным особенностям. Все типовые процессы можно разделить на </w:t>
      </w:r>
      <w:r w:rsidRPr="00D20418">
        <w:rPr>
          <w:color w:val="FF0000"/>
        </w:rPr>
        <w:t>массообменные, теплообменные, гидродинамические и газодинамические.</w:t>
      </w:r>
    </w:p>
    <w:p w14:paraId="66EAE6AF" w14:textId="07FFD503" w:rsidR="004B7EE9" w:rsidRPr="004B7EE9" w:rsidRDefault="004B7EE9" w:rsidP="004B7EE9">
      <w:pPr>
        <w:spacing w:line="360" w:lineRule="auto"/>
        <w:ind w:firstLine="709"/>
        <w:jc w:val="both"/>
      </w:pPr>
      <w:r w:rsidRPr="004B7EE9">
        <w:t>К массообменным процессам на декларируемом объекте относятся процессы отделения жидкости от газа. Данные процессы протекают в сепараторах и емкостном оборудовании при давлени</w:t>
      </w:r>
      <w:r w:rsidR="00D20418">
        <w:t>и</w:t>
      </w:r>
      <w:r w:rsidRPr="004B7EE9">
        <w:t xml:space="preserve">. </w:t>
      </w:r>
    </w:p>
    <w:p w14:paraId="5CA0A9BB" w14:textId="7C9B81A5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К теплообменным процессам на декларируемом объекте относятся процессы теплопередачи, происходящие в теплообменном оборудовании. В этом оборудовании неблагоприятными событиями могут быть забивание составляющих трубного пучка или повышение температуры теплоносителя, что может привести к повышению давления, и как следствие – к разгерметизации. </w:t>
      </w:r>
    </w:p>
    <w:p w14:paraId="77BC74F6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lastRenderedPageBreak/>
        <w:t>Емкостное оборудование является источником повышенной опасности из-за значительных объемов потенциально опасных веществ, находящихся в них.</w:t>
      </w:r>
    </w:p>
    <w:p w14:paraId="13DFF92E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Под влиянием различных факторов, способных привести к нарушению герметичности (разгерметизации) емкостного оборудования (с учётом того, что технологическое оборудование расположено на наружной установке), может произойти утечка (выброс) опасных веществ с образованием пролива и </w:t>
      </w:r>
      <w:proofErr w:type="spellStart"/>
      <w:r w:rsidRPr="004B7EE9">
        <w:t>газопаровоздушной</w:t>
      </w:r>
      <w:proofErr w:type="spellEnd"/>
      <w:r w:rsidRPr="004B7EE9">
        <w:t xml:space="preserve"> смеси на открытой площадке. При этом наличие источника зажигания может повлечь возникновение пожара пролива, факельного горения струи или воспламенения образовавшейся </w:t>
      </w:r>
      <w:proofErr w:type="spellStart"/>
      <w:r w:rsidRPr="004B7EE9">
        <w:t>газопаровоздушной</w:t>
      </w:r>
      <w:proofErr w:type="spellEnd"/>
      <w:r w:rsidRPr="004B7EE9">
        <w:t xml:space="preserve"> смеси. </w:t>
      </w:r>
    </w:p>
    <w:p w14:paraId="12671E46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>Гидродинамические процессы связаны со следующими типами оборудования: насосное оборудование; трубопроводные системы (трубы различных диаметров, трубопроводная арматура). При нарушении герметичности уплотняющих устройств (торцевые и сальниковые уплотнения, разрушенные подшипники и т.д.) насосных агрегатов вследствие отказа вспомогательных систем (охлаждения, смазки, уплотнения и т.д.) этого оборудования, отказов систем сигнализации и блокировок, ошибок ремонтного и обслуживающего персонала может произойти пролив опасных веществ с образованием паровоздушной смеси, с возгоранием пролива или со взрывом паровоздушной смеси.</w:t>
      </w:r>
    </w:p>
    <w:p w14:paraId="19011EA0" w14:textId="77777777" w:rsidR="004B7EE9" w:rsidRPr="00D20418" w:rsidRDefault="004B7EE9" w:rsidP="004B7EE9">
      <w:pPr>
        <w:spacing w:line="360" w:lineRule="auto"/>
        <w:ind w:firstLine="709"/>
        <w:jc w:val="both"/>
        <w:rPr>
          <w:color w:val="FF0000"/>
        </w:rPr>
      </w:pPr>
      <w:r w:rsidRPr="00D20418">
        <w:rPr>
          <w:color w:val="FF0000"/>
        </w:rPr>
        <w:t>Газодинамические процессы связаны со следующими типами оборудования: компрессорное оборудование; трубопроводные системы (трубы различных диаметров, трубопроводная арматура). Отдельные элементы конструкции компрессорного оборудования обладают низким уровнем надежности, что может являться источником утечек горючих газов и может привести к воспламенению или взрыву газовоздушной смеси, которые, при их развитии, могут быть источниками цепного вовлечения в аварию оборудования с большими объемами опасных веществ.</w:t>
      </w:r>
    </w:p>
    <w:p w14:paraId="5B00A6A2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>Трубопроводные системы являются источником повышенной опасности из-за большого количества сварных и фланцевых соединений, запорной и регулирующей арматуры, жестких условий работы и значительных объемов веществ, перемещаемых по ним. Причинами разгерметизации могут быть: остаточные напряжения в материале трубопроводов в сочетании с напряжениями, возникающими при монтаже и ремонте, которые могут вызвать поломку элементов запорных устройств, образование трещин, разрывы трубопроводов; разрушения под воздействием температурных деформаций; гидравлические удары; вибрацию; превышение давления и т.п.</w:t>
      </w:r>
    </w:p>
    <w:p w14:paraId="42043304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Дефекты изготовления и строительно-монтажных работ</w:t>
      </w:r>
    </w:p>
    <w:p w14:paraId="3626011D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Надежность технологического оборудования и трубопроводов в процессе эксплуатации в значительной степени определяется качеством материалов и изделий, строительно-монтажных работ.</w:t>
      </w:r>
    </w:p>
    <w:p w14:paraId="6B057526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lastRenderedPageBreak/>
        <w:t>Заводские дефекты оборудования и труб (дефекты металла, стенки оборудования и труб) и механические дефекты, полученные в ходе транспортировки и погрузочно-разгрузочных работ, могут явиться причиной раскрытия оборудования или трубопровода при эксплуатации.</w:t>
      </w:r>
    </w:p>
    <w:p w14:paraId="4B6C14CF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 xml:space="preserve">Наиболее опасными дефектами сварных швов являются подрезы, прожоги, трещины и </w:t>
      </w:r>
      <w:proofErr w:type="spellStart"/>
      <w:r w:rsidRPr="00A46DF6">
        <w:t>непровары</w:t>
      </w:r>
      <w:proofErr w:type="spellEnd"/>
      <w:r w:rsidRPr="00A46DF6">
        <w:t>, которые могут явиться причиной разрушения сварного соединения.</w:t>
      </w:r>
    </w:p>
    <w:p w14:paraId="0C673985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Коррозия</w:t>
      </w:r>
    </w:p>
    <w:p w14:paraId="6F166181" w14:textId="2C4A5AAB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Опасности, связанные с коррозией весьма актуальны, так как обращаемые в процессах опасные </w:t>
      </w:r>
      <w:proofErr w:type="gramStart"/>
      <w:r w:rsidRPr="004B7EE9">
        <w:t>вещества  обладают</w:t>
      </w:r>
      <w:proofErr w:type="gramEnd"/>
      <w:r w:rsidRPr="004B7EE9">
        <w:t xml:space="preserve"> повышенными коррозионными свойствами (особенно при повышенном содержании влаги и в условиях повышенных температур). В данных условиях обращаемые вещества способны взаимодействовать со стенками аппаратов и трубопроводов, что снижает срок службы оборудования, может привести к аварийной разгерметизации и выбросу опасных веществ в окружающую среду, взрывам и пожарам. </w:t>
      </w:r>
    </w:p>
    <w:p w14:paraId="48A788ED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Температурная деформация трубопроводов</w:t>
      </w:r>
    </w:p>
    <w:p w14:paraId="5E3CB7B3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Значительный температурный перепад (разность между температурами металла труб при укладке и в процессе эксплуатации) вызывает продольные напряжения в трубопроводе. Продольные усилия меняют условия работы материала трубы, находящегося в сложном напряженном состоянии, вызывают появление новых и рост старых трещин, снижают несущую способность трубопровода, приводят к продольным и поперечным перемещениям трубопровода относительно проектного положения и могут явиться причиной повреждения тела трубы или ее изоляции.</w:t>
      </w:r>
    </w:p>
    <w:p w14:paraId="5A60326E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5" w:name="_Toc252559746"/>
      <w:bookmarkStart w:id="76" w:name="_Toc252609841"/>
      <w:bookmarkStart w:id="77" w:name="_Toc252619224"/>
      <w:bookmarkStart w:id="78" w:name="_Toc252640125"/>
      <w:r w:rsidRPr="00D20418">
        <w:rPr>
          <w:i/>
          <w:iCs/>
        </w:rPr>
        <w:t>Прекращение подачи энергоресурсов (электроэнергии, воды)</w:t>
      </w:r>
    </w:p>
    <w:p w14:paraId="377B8F16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Прекращение подачи энергоресурсов может привести к нарушению нормального режима работы, выходу параметров за критические значения и созданию аварийной ситуации.</w:t>
      </w:r>
    </w:p>
    <w:p w14:paraId="1A2D12C4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Причины и факторы, связанные с возможными ошибками персонала</w:t>
      </w:r>
      <w:bookmarkEnd w:id="75"/>
      <w:bookmarkEnd w:id="76"/>
      <w:bookmarkEnd w:id="77"/>
      <w:bookmarkEnd w:id="78"/>
    </w:p>
    <w:p w14:paraId="4E359F87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Несоблюдение норм и правил безопасности при эксплуатации технологического оборудования и трубопроводов и при ведении технологических операций, нарушение технологического регламента (умышленные или неосторожные действия, недостаточный уровень квалификации и возможность ошибок обслуживающего персонала), некачественный ремонт, несоблюдение сроков технического обслуживания и планово-предупредительного ремонта, технического диагностирования и экспертизы промышленной безопасности технических устройств могут привести к нарушению герметичности (разгерметизации) оборудования и трубопроводов.</w:t>
      </w:r>
    </w:p>
    <w:p w14:paraId="7A35CBF7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9" w:name="_Toc252559747"/>
      <w:bookmarkStart w:id="80" w:name="_Toc252609842"/>
      <w:bookmarkStart w:id="81" w:name="_Toc252619225"/>
      <w:bookmarkStart w:id="82" w:name="_Toc252640126"/>
      <w:r w:rsidRPr="00D20418">
        <w:rPr>
          <w:i/>
          <w:iCs/>
        </w:rPr>
        <w:t>Причины и факторы, связанные с внешними воздействиями техногенного и природного характера</w:t>
      </w:r>
      <w:bookmarkEnd w:id="79"/>
      <w:bookmarkEnd w:id="80"/>
      <w:bookmarkEnd w:id="81"/>
      <w:bookmarkEnd w:id="82"/>
    </w:p>
    <w:p w14:paraId="7CDEBF55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lastRenderedPageBreak/>
        <w:t>Основными причинами и факторами возникновения возможных аварийных ситуаций, связанных с воздействиями природного и техногенного характера, являются:</w:t>
      </w:r>
    </w:p>
    <w:p w14:paraId="085F22C8" w14:textId="7C175A84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Разряды от статического электричества;</w:t>
      </w:r>
    </w:p>
    <w:p w14:paraId="44C612B8" w14:textId="2DB1B141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Грозовые разряды;</w:t>
      </w:r>
    </w:p>
    <w:p w14:paraId="7DC9024B" w14:textId="14E9C9A2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Штормовой ветер, ураган, смерч;</w:t>
      </w:r>
    </w:p>
    <w:p w14:paraId="2369F534" w14:textId="6F367B18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- </w:t>
      </w:r>
      <w:r w:rsidR="004B7EE9" w:rsidRPr="00A46DF6">
        <w:t>Метель со снежными заносами, гололед на территории и подъездных путях;</w:t>
      </w:r>
    </w:p>
    <w:p w14:paraId="32F08C68" w14:textId="181D2947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Значительное понижение или повышение температуры;</w:t>
      </w:r>
    </w:p>
    <w:p w14:paraId="51473451" w14:textId="31C54F74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Аварийная разгерметизация оборудования и трубопроводов, связанная с причинами техногенного характера;</w:t>
      </w:r>
    </w:p>
    <w:p w14:paraId="33AEECA8" w14:textId="7985D3A1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Террористические акты и диверсии.</w:t>
      </w:r>
    </w:p>
    <w:p w14:paraId="60C71DDF" w14:textId="1DDC371A" w:rsidR="00697B60" w:rsidRPr="00D02A51" w:rsidRDefault="004B7EE9" w:rsidP="00D20418">
      <w:pPr>
        <w:spacing w:line="360" w:lineRule="auto"/>
        <w:ind w:firstLine="709"/>
        <w:jc w:val="both"/>
      </w:pPr>
      <w:r w:rsidRPr="00A46DF6">
        <w:t xml:space="preserve">Перечисленные выше причины и факторы могут вызывать разгерметизацию оборудования и трубопроводов, </w:t>
      </w:r>
      <w:r w:rsidR="00D20418">
        <w:t>и развитие аварии в том числе по сценарию «каскадной» аварии</w:t>
      </w:r>
      <w:r w:rsidRPr="00A46DF6">
        <w:t>.</w:t>
      </w:r>
    </w:p>
    <w:p w14:paraId="7C708C39" w14:textId="77777777" w:rsidR="005C7807" w:rsidRPr="00C772D7" w:rsidRDefault="005C7807" w:rsidP="00EE7F18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04C04FD6" w14:textId="77777777" w:rsidR="000644FD" w:rsidRPr="00D02A51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83" w:name="_Toc276886161"/>
      <w:r w:rsidRPr="00D02A51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84" w:name="_Toc61961266"/>
      <w:bookmarkStart w:id="85" w:name="_Toc163736167"/>
      <w:bookmarkEnd w:id="83"/>
      <w:r w:rsidRPr="00D02A51">
        <w:rPr>
          <w:rFonts w:ascii="Times New Roman" w:hAnsi="Times New Roman"/>
          <w:color w:val="auto"/>
          <w:sz w:val="24"/>
          <w:szCs w:val="24"/>
        </w:rPr>
        <w:t>Определение сценариев аварий на декларируемом объекте для опасных веществ</w:t>
      </w:r>
      <w:bookmarkEnd w:id="84"/>
      <w:bookmarkEnd w:id="85"/>
    </w:p>
    <w:p w14:paraId="60C37239" w14:textId="77777777" w:rsidR="00890BEB" w:rsidRPr="00D02A51" w:rsidRDefault="00890BEB" w:rsidP="00890BEB">
      <w:pPr>
        <w:spacing w:line="360" w:lineRule="auto"/>
        <w:ind w:firstLine="709"/>
        <w:jc w:val="both"/>
      </w:pPr>
      <w:bookmarkStart w:id="86" w:name="_Toc287019719"/>
      <w:r w:rsidRPr="00D02A51">
        <w:t>Концепция анализа риска заключается в построении множества сценариев возникновения и развития возможных аварий на объекте, с последующей оценкой частот реализации и определением масштабов последствий каждого из них. Из этого множества выбираются наиболее вероятные и «наихудшие» варианты, которые представляют наибольший интерес при планировании действий в условиях чрезвычайных ситуаций на опасном объекте и разработке превентивных мер по защите персонала объекта и проживающего рядом населения.</w:t>
      </w:r>
    </w:p>
    <w:p w14:paraId="4501D85D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При оценке событий, способных привести к аварийной разгерметизации технологического оборудования, разработчики декларации руководствовались следующими соображениями:</w:t>
      </w:r>
    </w:p>
    <w:p w14:paraId="72D63196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во-первых, реализация такого события должна приводить к аварийной (чрезвычайной) ситуации (разрушению технологического оборудования);</w:t>
      </w:r>
    </w:p>
    <w:p w14:paraId="1E39447A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во-вторых, это событие должно быть реальным (не противоречить законам природы), возможно, уже имевшим место в практике на аналогичных объектах.</w:t>
      </w:r>
    </w:p>
    <w:p w14:paraId="1604AEE6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Возникновение и развитие аварий на составляющих декларируемого объекта в общем виде можно представить следующим образом:</w:t>
      </w:r>
    </w:p>
    <w:p w14:paraId="4CB67855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происходит нарушение герметичности системы или неконтролируемый выход нефти и ПГФ (первичное облако);</w:t>
      </w:r>
    </w:p>
    <w:p w14:paraId="0F33395C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нефть выходит наружу, растекаясь по подстилающей поверхности;</w:t>
      </w:r>
    </w:p>
    <w:p w14:paraId="3B2C4827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 результате испарения образуется вторичное паровоздушное взрывопожароопасное облако;</w:t>
      </w:r>
    </w:p>
    <w:p w14:paraId="2CD8CFD1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lastRenderedPageBreak/>
        <w:t>случайный источник (открытый огонь, искрение электрооборудования, разряды статического электричества, разряды атмосферного электричества, искры механического происхождения и др.) приводит к воспламенению (взрыву</w:t>
      </w:r>
      <w:r w:rsidR="00CC7F8D" w:rsidRPr="00D02A51">
        <w:t>, либо сгоранию без возникновения давления</w:t>
      </w:r>
      <w:r w:rsidRPr="00D02A51">
        <w:t>) паров топливно-воздушной смеси (ТВС) с последующим развитием пожара разлития;</w:t>
      </w:r>
    </w:p>
    <w:p w14:paraId="14A961FD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воздействие на людей, здания и сооружения поражающих факторов (избыточное давление, повышенная температура, токсичные продукты горения).</w:t>
      </w:r>
    </w:p>
    <w:p w14:paraId="4120F150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Интоксикация людей парами нефти и продуктами её горения, со смертельным исходом, является маловероятным, в связи с высокими пределами по летальной концентрации, поэтому ввиду незначительного риска этих факторов подобные сценарии в дальнейшем не рассматриваются.</w:t>
      </w:r>
    </w:p>
    <w:p w14:paraId="27D67211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На распространение нефти по поверхности земли влияет рельеф местности и нефтеемкость грунта</w:t>
      </w:r>
      <w:r w:rsidR="00CC7F8D" w:rsidRPr="00D02A51">
        <w:rPr>
          <w:lang w:val="ru-RU"/>
        </w:rPr>
        <w:t>, а так же наличие обвалования</w:t>
      </w:r>
      <w:r w:rsidRPr="00D02A51">
        <w:t>. Распространение паров нефти в атмосферном воздухе в основном связано с метеоусловиями и рельефом местности в зоне аварии.</w:t>
      </w:r>
    </w:p>
    <w:p w14:paraId="68E2AE25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Возможность воспламенения паров нефти определяется возможностью (вероятностью) нахождения в опасной зоне источника зажигания. Такими источниками на объекте могут быть: искры при проведении ремонтных работ; неисправность защиты электрооборудования; автотранспорт; разряды молнии и т.п.</w:t>
      </w:r>
    </w:p>
    <w:p w14:paraId="5B3FB594" w14:textId="3FAFB293" w:rsidR="00B82706" w:rsidRDefault="00890BEB" w:rsidP="00890BEB">
      <w:pPr>
        <w:spacing w:line="360" w:lineRule="auto"/>
        <w:ind w:firstLine="709"/>
        <w:jc w:val="both"/>
      </w:pPr>
      <w:r w:rsidRPr="00D02A51">
        <w:t xml:space="preserve">Практика показывает, что возникновение и развитие аварий (сценарий аварий), как правило, характеризуется комбинацией случайных событий, возникающих с различной частотой на различных стадиях аварии, которые схематично изображаются в виде «дерева событий». При этом вероятность каждого сценария аварии рассчитывалась </w:t>
      </w:r>
      <w:r w:rsidR="00F91AB2" w:rsidRPr="00D02A51">
        <w:t>путём</w:t>
      </w:r>
      <w:r w:rsidRPr="00D02A51">
        <w:t xml:space="preserve"> перемножения частоты головного события на вероятность конечного.</w:t>
      </w:r>
    </w:p>
    <w:p w14:paraId="26BAA1C5" w14:textId="77777777" w:rsidR="007B069B" w:rsidRPr="006F78F5" w:rsidRDefault="007B069B" w:rsidP="007B069B">
      <w:pPr>
        <w:spacing w:line="360" w:lineRule="auto"/>
        <w:ind w:firstLine="709"/>
        <w:jc w:val="both"/>
      </w:pPr>
      <w:bookmarkStart w:id="87" w:name="_Hlk161826670"/>
      <w:r w:rsidRPr="006F78F5">
        <w:t xml:space="preserve">Дополнительно к выше рассмотренным факторам, характеризующих развитие аварии, следует также добавить </w:t>
      </w:r>
      <w:proofErr w:type="gramStart"/>
      <w:r w:rsidRPr="006F78F5">
        <w:t>факторы</w:t>
      </w:r>
      <w:proofErr w:type="gramEnd"/>
      <w:r w:rsidRPr="006F78F5">
        <w:t xml:space="preserve"> рекомендуемые к рассмотрению Руководством по безопасности "Методика моделирования распространения аварийных выбросов опасных веществ" такие как:</w:t>
      </w:r>
    </w:p>
    <w:p w14:paraId="60DCD7AF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рассеивание выброса опасного вещества с учётом скорости ветра и характерного размера шероховатости 5,50·10</w:t>
      </w:r>
      <w:r w:rsidRPr="006F78F5">
        <w:rPr>
          <w:vertAlign w:val="superscript"/>
        </w:rPr>
        <w:t>-2</w:t>
      </w:r>
      <w:r w:rsidRPr="006F78F5">
        <w:t xml:space="preserve"> м (равнинная местность: редкие деревья (лето));</w:t>
      </w:r>
    </w:p>
    <w:p w14:paraId="134B3B9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 xml:space="preserve">- </w:t>
      </w:r>
      <w:proofErr w:type="gramStart"/>
      <w:r w:rsidRPr="006F78F5">
        <w:t>температура окружающего воздуха</w:t>
      </w:r>
      <w:proofErr w:type="gramEnd"/>
      <w:r w:rsidRPr="006F78F5">
        <w:t xml:space="preserve"> при котором происходит испарение опасного вещества (данный параметр влияет на испаряемость опасного вещества);</w:t>
      </w:r>
    </w:p>
    <w:p w14:paraId="483A536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класс устойчивости атмосферы F (инверсия, низкий уровень облачности, скорость ветра до 3 метров в секунду, так как при более интенсивном ветре образование устойчивой зоны с концентрацией между НКПР и ВКПР не наблюдается в виду рассеивания облака).</w:t>
      </w:r>
    </w:p>
    <w:bookmarkEnd w:id="87"/>
    <w:p w14:paraId="1003A773" w14:textId="558C8E24" w:rsidR="004D3EA5" w:rsidRPr="00AB5BF5" w:rsidRDefault="004D3EA5" w:rsidP="006B4164">
      <w:pPr>
        <w:spacing w:line="360" w:lineRule="auto"/>
        <w:ind w:firstLine="709"/>
        <w:jc w:val="both"/>
      </w:pPr>
      <w:r>
        <w:lastRenderedPageBreak/>
        <w:t>Таким образом следует определить вероятность возникновения</w:t>
      </w:r>
      <w:r w:rsidR="00361402">
        <w:t xml:space="preserve"> погодных</w:t>
      </w:r>
      <w:r>
        <w:t xml:space="preserve"> событий при который может возникнуть авария</w:t>
      </w:r>
      <w:r w:rsidR="00361402">
        <w:t xml:space="preserve">, а именно вероятность возникновения </w:t>
      </w:r>
      <w:r w:rsidR="00512AAB">
        <w:t>определённой</w:t>
      </w:r>
      <w:r w:rsidR="00361402">
        <w:t xml:space="preserve"> температуры и скорости ветра.</w:t>
      </w:r>
      <w:r>
        <w:t xml:space="preserve"> </w:t>
      </w:r>
      <w:r w:rsidR="004B30C2">
        <w:t>Д</w:t>
      </w:r>
      <w:r>
        <w:t xml:space="preserve">ля этого разработчиками РПЗ проанализированы данные по </w:t>
      </w:r>
      <w:r w:rsidR="00361402">
        <w:t>климатическим</w:t>
      </w:r>
      <w:r>
        <w:t xml:space="preserve"> характеристикам </w:t>
      </w:r>
      <w:r w:rsidR="004B30C2">
        <w:t>района расположения ОПО (</w:t>
      </w:r>
      <w:proofErr w:type="gramStart"/>
      <w:r w:rsidR="004B30C2" w:rsidRPr="004B30C2">
        <w:t xml:space="preserve">{{ </w:t>
      </w:r>
      <w:proofErr w:type="spellStart"/>
      <w:r w:rsidR="004B30C2" w:rsidRPr="004B30C2">
        <w:t>Address</w:t>
      </w:r>
      <w:proofErr w:type="gramEnd"/>
      <w:r w:rsidR="004B30C2" w:rsidRPr="004B30C2">
        <w:t>_opo</w:t>
      </w:r>
      <w:proofErr w:type="spellEnd"/>
      <w:r w:rsidR="004B30C2" w:rsidRPr="004B30C2">
        <w:t xml:space="preserve"> }}</w:t>
      </w:r>
      <w:r w:rsidR="004B30C2">
        <w:t xml:space="preserve">) за последние </w:t>
      </w:r>
      <w:r w:rsidR="00F014FA">
        <w:t>5</w:t>
      </w:r>
      <w:r w:rsidR="004B30C2">
        <w:t xml:space="preserve"> лет с 201</w:t>
      </w:r>
      <w:r w:rsidR="00DA40AF">
        <w:t>9</w:t>
      </w:r>
      <w:r w:rsidR="004B30C2">
        <w:t xml:space="preserve"> года по 202</w:t>
      </w:r>
      <w:r w:rsidR="00E8034B">
        <w:t>4</w:t>
      </w:r>
      <w:r w:rsidR="004B30C2">
        <w:t xml:space="preserve"> год.</w:t>
      </w:r>
      <w:r w:rsidR="00F014FA">
        <w:t xml:space="preserve"> </w:t>
      </w:r>
      <w:r w:rsidR="00361402">
        <w:t>Данные по годовому</w:t>
      </w:r>
      <w:r w:rsidR="00512AAB">
        <w:t xml:space="preserve"> температурному</w:t>
      </w:r>
      <w:r w:rsidR="00361402">
        <w:t xml:space="preserve"> распределению представлены ниже.</w:t>
      </w:r>
    </w:p>
    <w:p w14:paraId="3625DD70" w14:textId="2594D753" w:rsidR="00890BEB" w:rsidRPr="00C772D7" w:rsidRDefault="00DA40AF" w:rsidP="00B82706">
      <w:pPr>
        <w:jc w:val="both"/>
        <w:rPr>
          <w:highlight w:val="yellow"/>
        </w:rPr>
      </w:pPr>
      <w:r w:rsidRPr="00DA40AF">
        <w:rPr>
          <w:noProof/>
        </w:rPr>
        <w:drawing>
          <wp:inline distT="0" distB="0" distL="0" distR="0" wp14:anchorId="5A155016" wp14:editId="7CE8FBEE">
            <wp:extent cx="6119495" cy="6119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D007" w14:textId="77E0A4DC" w:rsidR="00B82706" w:rsidRDefault="00F014FA" w:rsidP="00512AAB">
      <w:pPr>
        <w:spacing w:line="360" w:lineRule="auto"/>
        <w:ind w:firstLine="709"/>
        <w:jc w:val="both"/>
      </w:pPr>
      <w:r w:rsidRPr="00361402">
        <w:t xml:space="preserve">Рисунок </w:t>
      </w:r>
      <w:r w:rsidR="00887E79">
        <w:rPr>
          <w:noProof/>
        </w:rPr>
        <w:fldChar w:fldCharType="begin"/>
      </w:r>
      <w:r w:rsidR="00887E79">
        <w:rPr>
          <w:noProof/>
        </w:rPr>
        <w:instrText xml:space="preserve"> SEQ Рисунок \* ARABIC </w:instrText>
      </w:r>
      <w:r w:rsidR="00887E79">
        <w:rPr>
          <w:noProof/>
        </w:rPr>
        <w:fldChar w:fldCharType="separate"/>
      </w:r>
      <w:r w:rsidR="002243B0">
        <w:rPr>
          <w:noProof/>
        </w:rPr>
        <w:t>5</w:t>
      </w:r>
      <w:r w:rsidR="00887E79">
        <w:rPr>
          <w:noProof/>
        </w:rPr>
        <w:fldChar w:fldCharType="end"/>
      </w:r>
      <w:r w:rsidRPr="00361402">
        <w:t xml:space="preserve"> </w:t>
      </w:r>
      <w:r w:rsidRPr="00361402">
        <w:sym w:font="Symbol" w:char="002D"/>
      </w:r>
      <w:r w:rsidRPr="00361402">
        <w:t xml:space="preserve"> Распределение температуры</w:t>
      </w:r>
      <w:r w:rsidR="00DA40AF" w:rsidRPr="00DA40AF">
        <w:t xml:space="preserve"> </w:t>
      </w:r>
      <w:r w:rsidR="00DA40AF">
        <w:t>и скорости ветра</w:t>
      </w:r>
      <w:r w:rsidRPr="00361402">
        <w:t xml:space="preserve"> (за </w:t>
      </w:r>
      <w:r w:rsidR="00DA40AF">
        <w:t>2019-202</w:t>
      </w:r>
      <w:r w:rsidR="00E8034B">
        <w:t>4</w:t>
      </w:r>
      <w:r w:rsidR="00DA40AF">
        <w:t xml:space="preserve"> </w:t>
      </w:r>
      <w:proofErr w:type="spellStart"/>
      <w:r w:rsidR="00DA40AF">
        <w:t>г.г</w:t>
      </w:r>
      <w:proofErr w:type="spellEnd"/>
      <w:r w:rsidR="00DA40AF">
        <w:t>.</w:t>
      </w:r>
      <w:r w:rsidR="00E8034B">
        <w:rPr>
          <w:snapToGrid w:val="0"/>
        </w:rPr>
        <w:t xml:space="preserve"> для </w:t>
      </w:r>
      <w:proofErr w:type="spellStart"/>
      <w:r w:rsidR="001E1911">
        <w:rPr>
          <w:snapToGrid w:val="0"/>
        </w:rPr>
        <w:t>для</w:t>
      </w:r>
      <w:proofErr w:type="spellEnd"/>
      <w:r w:rsidR="001E1911">
        <w:rPr>
          <w:snapToGrid w:val="0"/>
        </w:rPr>
        <w:t xml:space="preserve"> района расположения ОПО</w:t>
      </w:r>
      <w:r w:rsidRPr="00361402">
        <w:t>)</w:t>
      </w:r>
    </w:p>
    <w:p w14:paraId="5CFFE309" w14:textId="5F4B07B9" w:rsidR="00512AAB" w:rsidRPr="00E8034B" w:rsidRDefault="00512AAB" w:rsidP="00512AAB">
      <w:pPr>
        <w:pStyle w:val="152"/>
        <w:spacing w:after="0" w:line="360" w:lineRule="auto"/>
        <w:rPr>
          <w:snapToGrid w:val="0"/>
        </w:rPr>
      </w:pPr>
      <w:r w:rsidRPr="00512AAB">
        <w:rPr>
          <w:snapToGrid w:val="0"/>
        </w:rPr>
        <w:t xml:space="preserve">Так как </w:t>
      </w:r>
      <w:r w:rsidRPr="00512AAB">
        <w:rPr>
          <w:szCs w:val="24"/>
          <w:lang w:val="ru-RU"/>
        </w:rPr>
        <w:t>разброс</w:t>
      </w:r>
      <w:r w:rsidRPr="00512AAB">
        <w:rPr>
          <w:snapToGrid w:val="0"/>
        </w:rPr>
        <w:t xml:space="preserve"> возможных температур достаточно велик, примем наиболее часто встречающиеся температуры</w:t>
      </w:r>
      <w:r w:rsidRPr="00512AAB">
        <w:rPr>
          <w:snapToGrid w:val="0"/>
          <w:lang w:val="ru-RU"/>
        </w:rPr>
        <w:t xml:space="preserve"> </w:t>
      </w:r>
      <w:r w:rsidRPr="00512AAB">
        <w:rPr>
          <w:snapToGrid w:val="0"/>
        </w:rPr>
        <w:t xml:space="preserve">и максимально возможную температуру (10°С, 20°С, </w:t>
      </w:r>
      <w:r w:rsidRPr="00512AAB">
        <w:rPr>
          <w:snapToGrid w:val="0"/>
          <w:lang w:val="en-US"/>
        </w:rPr>
        <w:t>tmax</w:t>
      </w:r>
      <w:r w:rsidRPr="00512AAB">
        <w:rPr>
          <w:snapToGrid w:val="0"/>
          <w:lang w:val="ru-RU"/>
        </w:rPr>
        <w:t xml:space="preserve"> = 3</w:t>
      </w:r>
      <w:r w:rsidR="00DA40AF">
        <w:rPr>
          <w:snapToGrid w:val="0"/>
          <w:lang w:val="ru-RU"/>
        </w:rPr>
        <w:t>9</w:t>
      </w:r>
      <w:r w:rsidRPr="00512AAB">
        <w:rPr>
          <w:snapToGrid w:val="0"/>
        </w:rPr>
        <w:t>°С</w:t>
      </w:r>
      <w:r w:rsidRPr="00512AAB">
        <w:rPr>
          <w:snapToGrid w:val="0"/>
          <w:lang w:val="ru-RU"/>
        </w:rPr>
        <w:t>)</w:t>
      </w:r>
      <w:r w:rsidRPr="00512AAB">
        <w:rPr>
          <w:snapToGrid w:val="0"/>
        </w:rPr>
        <w:t xml:space="preserve"> в </w:t>
      </w:r>
      <w:r w:rsidRPr="00E8034B">
        <w:rPr>
          <w:snapToGrid w:val="0"/>
        </w:rPr>
        <w:t>качестве расчётных.</w:t>
      </w:r>
    </w:p>
    <w:p w14:paraId="4141F33C" w14:textId="19DD8089" w:rsidR="006F6379" w:rsidRDefault="006F6379" w:rsidP="006F6379">
      <w:pPr>
        <w:pStyle w:val="152"/>
        <w:spacing w:after="0" w:line="360" w:lineRule="auto"/>
        <w:rPr>
          <w:snapToGrid w:val="0"/>
          <w:lang w:val="ru-RU"/>
        </w:rPr>
      </w:pPr>
      <w:r w:rsidRPr="00E8034B">
        <w:rPr>
          <w:snapToGrid w:val="0"/>
          <w:lang w:val="ru-RU"/>
        </w:rPr>
        <w:lastRenderedPageBreak/>
        <w:t>С</w:t>
      </w:r>
      <w:r w:rsidR="00512AAB" w:rsidRPr="00E8034B">
        <w:rPr>
          <w:snapToGrid w:val="0"/>
          <w:lang w:val="ru-RU"/>
        </w:rPr>
        <w:t>татистически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proofErr w:type="gramStart"/>
      <w:r w:rsidR="00512AAB" w:rsidRPr="00E8034B">
        <w:rPr>
          <w:snapToGrid w:val="0"/>
          <w:lang w:val="ru-RU"/>
        </w:rPr>
        <w:t>данны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r w:rsidR="00E8034B" w:rsidRPr="00E8034B">
        <w:rPr>
          <w:lang w:val="ru-RU"/>
        </w:rPr>
        <w:t xml:space="preserve"> месторасположения</w:t>
      </w:r>
      <w:proofErr w:type="gramEnd"/>
      <w:r w:rsidR="00E8034B" w:rsidRPr="00E8034B">
        <w:rPr>
          <w:snapToGrid w:val="0"/>
        </w:rPr>
        <w:t xml:space="preserve"> для ОПО</w:t>
      </w:r>
      <w:r w:rsidR="00E8034B" w:rsidRPr="00E8034B">
        <w:rPr>
          <w:snapToGrid w:val="0"/>
          <w:lang w:val="ru-RU"/>
        </w:rPr>
        <w:t xml:space="preserve"> </w:t>
      </w:r>
      <w:r w:rsidRPr="00E8034B">
        <w:rPr>
          <w:snapToGrid w:val="0"/>
          <w:lang w:val="ru-RU"/>
        </w:rPr>
        <w:t>(</w:t>
      </w:r>
      <w:r w:rsidRPr="00E8034B">
        <w:t>с 201</w:t>
      </w:r>
      <w:r w:rsidR="007F15E4" w:rsidRPr="00E8034B">
        <w:rPr>
          <w:lang w:val="ru-RU"/>
        </w:rPr>
        <w:t>9</w:t>
      </w:r>
      <w:r w:rsidRPr="00E8034B">
        <w:t xml:space="preserve"> года по 202</w:t>
      </w:r>
      <w:r w:rsidR="0002406F">
        <w:rPr>
          <w:lang w:val="ru-RU"/>
        </w:rPr>
        <w:t>4</w:t>
      </w:r>
      <w:r w:rsidRPr="00E8034B">
        <w:t xml:space="preserve"> год</w:t>
      </w:r>
      <w:r w:rsidRPr="00E8034B">
        <w:rPr>
          <w:snapToGrid w:val="0"/>
          <w:lang w:val="ru-RU"/>
        </w:rPr>
        <w:t xml:space="preserve">) усреднённых вероятностей возникновения вышеописанных расчётных величин представлены </w:t>
      </w:r>
      <w:r w:rsidR="00DD7BED" w:rsidRPr="00E8034B">
        <w:rPr>
          <w:snapToGrid w:val="0"/>
          <w:lang w:val="ru-RU"/>
        </w:rPr>
        <w:t>на рисунке ниже</w:t>
      </w:r>
      <w:r w:rsidRPr="00E8034B">
        <w:rPr>
          <w:snapToGrid w:val="0"/>
          <w:lang w:val="ru-RU"/>
        </w:rPr>
        <w:t>.</w:t>
      </w:r>
    </w:p>
    <w:p w14:paraId="5F3FD8CF" w14:textId="1D4AF7CF" w:rsidR="00DD7BED" w:rsidRDefault="00DD7BED" w:rsidP="006F6379">
      <w:pPr>
        <w:pStyle w:val="152"/>
        <w:spacing w:after="0" w:line="360" w:lineRule="auto"/>
        <w:rPr>
          <w:snapToGrid w:val="0"/>
          <w:lang w:val="ru-RU"/>
        </w:rPr>
      </w:pPr>
      <w:r w:rsidRPr="00DD7BED">
        <w:rPr>
          <w:noProof/>
          <w:snapToGrid w:val="0"/>
          <w:lang w:val="ru-RU"/>
        </w:rPr>
        <w:drawing>
          <wp:inline distT="0" distB="0" distL="0" distR="0" wp14:anchorId="60116FDA" wp14:editId="58E4348E">
            <wp:extent cx="5478780" cy="54787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799" w14:textId="0306761B" w:rsidR="004653AE" w:rsidRPr="004653AE" w:rsidRDefault="00DD7BED" w:rsidP="004653AE">
      <w:pPr>
        <w:spacing w:line="360" w:lineRule="auto"/>
        <w:ind w:firstLine="709"/>
        <w:jc w:val="both"/>
      </w:pPr>
      <w:r w:rsidRPr="004653AE">
        <w:t xml:space="preserve">Рисунок </w:t>
      </w:r>
      <w:r w:rsidRPr="004653AE">
        <w:rPr>
          <w:noProof/>
        </w:rPr>
        <w:fldChar w:fldCharType="begin"/>
      </w:r>
      <w:r w:rsidRPr="004653AE">
        <w:rPr>
          <w:noProof/>
        </w:rPr>
        <w:instrText xml:space="preserve"> SEQ Рисунок \* ARABIC </w:instrText>
      </w:r>
      <w:r w:rsidRPr="004653AE">
        <w:rPr>
          <w:noProof/>
        </w:rPr>
        <w:fldChar w:fldCharType="separate"/>
      </w:r>
      <w:r w:rsidR="002243B0">
        <w:rPr>
          <w:noProof/>
        </w:rPr>
        <w:t>6</w:t>
      </w:r>
      <w:r w:rsidRPr="004653AE">
        <w:rPr>
          <w:noProof/>
        </w:rPr>
        <w:fldChar w:fldCharType="end"/>
      </w:r>
      <w:r w:rsidRPr="004653AE">
        <w:t xml:space="preserve"> </w:t>
      </w:r>
      <w:r w:rsidRPr="004653AE">
        <w:sym w:font="Symbol" w:char="002D"/>
      </w:r>
      <w:r w:rsidRPr="004653AE">
        <w:t xml:space="preserve"> Распределение вероятности температуры и скорости ветра (за 2019-202</w:t>
      </w:r>
      <w:r w:rsidR="0002406F">
        <w:t>4</w:t>
      </w:r>
      <w:r w:rsidRPr="004653AE">
        <w:t xml:space="preserve"> </w:t>
      </w:r>
      <w:proofErr w:type="spellStart"/>
      <w:r w:rsidRPr="004653AE">
        <w:t>г.г</w:t>
      </w:r>
      <w:proofErr w:type="spellEnd"/>
      <w:r w:rsidRPr="004653AE">
        <w:t xml:space="preserve">. </w:t>
      </w:r>
      <w:r w:rsidR="00E8034B">
        <w:rPr>
          <w:snapToGrid w:val="0"/>
        </w:rPr>
        <w:t xml:space="preserve">для </w:t>
      </w:r>
      <w:r w:rsidR="001E1911">
        <w:rPr>
          <w:snapToGrid w:val="0"/>
        </w:rPr>
        <w:t>района расположения ОПО</w:t>
      </w:r>
      <w:r w:rsidRPr="004653AE">
        <w:t>)</w:t>
      </w:r>
      <w:r w:rsidR="004653AE" w:rsidRPr="004653AE">
        <w:t xml:space="preserve"> </w:t>
      </w:r>
    </w:p>
    <w:p w14:paraId="6E450514" w14:textId="398AADC1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</w:t>
      </w:r>
      <w:r w:rsidR="00000974">
        <w:t xml:space="preserve"> значительно</w:t>
      </w:r>
      <w:r w:rsidRPr="004653AE">
        <w:t xml:space="preserve"> </w:t>
      </w:r>
      <w:r w:rsidR="00000974">
        <w:t>смещается</w:t>
      </w:r>
      <w:r w:rsidRPr="004653AE">
        <w:t xml:space="preserve"> за границу пролива</w:t>
      </w:r>
      <w:r w:rsidR="00000974">
        <w:t>, при этом сильно уменьшается масса во взрывоопасных пределах</w:t>
      </w:r>
      <w:r w:rsidRPr="004653AE">
        <w:t xml:space="preserve">, </w:t>
      </w:r>
      <w:r w:rsidR="00000974">
        <w:t>поэтому в качестве консервативной оценки рассматривалась масса во взрывоопасных пределах 10% от испарившегося вещества</w:t>
      </w:r>
      <w:r w:rsidRPr="004653AE">
        <w:t>.</w:t>
      </w:r>
    </w:p>
    <w:p w14:paraId="4C393F5A" w14:textId="68E0C560" w:rsidR="00DD7BED" w:rsidRDefault="00DD7BED" w:rsidP="00DD7BED">
      <w:pPr>
        <w:spacing w:line="360" w:lineRule="auto"/>
        <w:ind w:firstLine="709"/>
        <w:jc w:val="both"/>
      </w:pPr>
    </w:p>
    <w:p w14:paraId="658CCE46" w14:textId="2460AF80" w:rsidR="002F5057" w:rsidRDefault="002F5057" w:rsidP="006F6379">
      <w:pPr>
        <w:pStyle w:val="152"/>
        <w:spacing w:after="0" w:line="360" w:lineRule="auto"/>
        <w:rPr>
          <w:snapToGrid w:val="0"/>
          <w:lang w:val="ru-RU"/>
        </w:rPr>
      </w:pPr>
      <w:r>
        <w:rPr>
          <w:snapToGrid w:val="0"/>
          <w:lang w:val="ru-RU"/>
        </w:rPr>
        <w:br w:type="page"/>
      </w:r>
    </w:p>
    <w:p w14:paraId="7879541C" w14:textId="7D2FBB12" w:rsidR="00A343B6" w:rsidRPr="00A343B6" w:rsidRDefault="00A343B6" w:rsidP="00A343B6">
      <w:pPr>
        <w:ind w:firstLine="556"/>
        <w:jc w:val="both"/>
      </w:pPr>
      <w:bookmarkStart w:id="88" w:name="_Ref163381102"/>
      <w:r w:rsidRPr="008C3200">
        <w:lastRenderedPageBreak/>
        <w:t xml:space="preserve">Таблица </w:t>
      </w:r>
      <w:fldSimple w:instr=" SEQ Таблица \* ARABIC ">
        <w:r w:rsidR="002243B0">
          <w:rPr>
            <w:noProof/>
          </w:rPr>
          <w:t>6</w:t>
        </w:r>
      </w:fldSimple>
      <w:r w:rsidRPr="008C3200">
        <w:t xml:space="preserve"> - Сценарии возможных аварий на опасном объекте</w:t>
      </w:r>
      <w:bookmarkEnd w:id="88"/>
      <w:r w:rsidRPr="00A343B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905"/>
        <w:gridCol w:w="5466"/>
        <w:gridCol w:w="1302"/>
      </w:tblGrid>
      <w:tr w:rsidR="00A343B6" w:rsidRPr="008C3200" w14:paraId="477B0A5A" w14:textId="08FABA71" w:rsidTr="003E164C">
        <w:trPr>
          <w:cantSplit/>
          <w:trHeight w:val="1251"/>
          <w:tblHeader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73187C6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89" w:name="_Hlk193380790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1905" w:type="dxa"/>
            <w:shd w:val="clear" w:color="auto" w:fill="auto"/>
            <w:noWrap/>
            <w:vAlign w:val="center"/>
            <w:hideMark/>
          </w:tcPr>
          <w:p w14:paraId="32327F16" w14:textId="56C22A10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 w:rsidR="001D6B72">
              <w:rPr>
                <w:b/>
                <w:bCs/>
                <w:sz w:val="20"/>
                <w:szCs w:val="20"/>
              </w:rPr>
              <w:t>, характеристики окружающей среды при аварии</w:t>
            </w:r>
          </w:p>
        </w:tc>
        <w:tc>
          <w:tcPr>
            <w:tcW w:w="5466" w:type="dxa"/>
            <w:shd w:val="clear" w:color="auto" w:fill="auto"/>
            <w:noWrap/>
            <w:vAlign w:val="center"/>
            <w:hideMark/>
          </w:tcPr>
          <w:p w14:paraId="564245C2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302" w:type="dxa"/>
            <w:vAlign w:val="center"/>
          </w:tcPr>
          <w:p w14:paraId="15CF32F5" w14:textId="2570E3EE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Частота сценария, 1/год</w:t>
            </w:r>
          </w:p>
        </w:tc>
      </w:tr>
      <w:tr w:rsidR="00947989" w:rsidRPr="0002406F" w14:paraId="2E5CBEEA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0DDB3A6A" w14:textId="2BD5CE6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scenario_table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2F5057" w:rsidRPr="00923583" w14:paraId="163102A4" w14:textId="77777777" w:rsidTr="003E164C">
        <w:trPr>
          <w:cantSplit/>
          <w:trHeight w:val="20"/>
        </w:trPr>
        <w:tc>
          <w:tcPr>
            <w:tcW w:w="846" w:type="dxa"/>
            <w:shd w:val="clear" w:color="auto" w:fill="auto"/>
            <w:noWrap/>
            <w:vAlign w:val="center"/>
          </w:tcPr>
          <w:p w14:paraId="04320D6F" w14:textId="44113E88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0F3A04D6" w14:textId="20B70ADF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466" w:type="dxa"/>
            <w:shd w:val="clear" w:color="auto" w:fill="auto"/>
            <w:noWrap/>
            <w:vAlign w:val="center"/>
          </w:tcPr>
          <w:p w14:paraId="3FD85158" w14:textId="57EA4EB2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.Sc_text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02" w:type="dxa"/>
            <w:vAlign w:val="center"/>
          </w:tcPr>
          <w:p w14:paraId="68B5815F" w14:textId="6C3EFCC9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923583">
              <w:rPr>
                <w:color w:val="000000"/>
                <w:sz w:val="18"/>
                <w:szCs w:val="18"/>
                <w:highlight w:val="yellow"/>
              </w:rPr>
              <w:t>С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hance }}</w:t>
            </w:r>
          </w:p>
        </w:tc>
      </w:tr>
      <w:tr w:rsidR="00947989" w:rsidRPr="00923583" w14:paraId="5F5E1E57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17FCFC0C" w14:textId="68036D2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89"/>
    </w:tbl>
    <w:p w14:paraId="4602E517" w14:textId="7E4FB86B" w:rsidR="00DD7BED" w:rsidRDefault="00DD7BED" w:rsidP="006F6379">
      <w:pPr>
        <w:pStyle w:val="152"/>
        <w:spacing w:after="0" w:line="360" w:lineRule="auto"/>
        <w:rPr>
          <w:snapToGrid w:val="0"/>
          <w:lang w:val="en-US"/>
        </w:rPr>
      </w:pPr>
    </w:p>
    <w:p w14:paraId="5362DD40" w14:textId="77777777" w:rsidR="0070390B" w:rsidRPr="0070390B" w:rsidRDefault="0070390B" w:rsidP="006F6379">
      <w:pPr>
        <w:pStyle w:val="152"/>
        <w:spacing w:after="0" w:line="360" w:lineRule="auto"/>
        <w:rPr>
          <w:snapToGrid w:val="0"/>
          <w:lang w:val="ru-RU"/>
        </w:rPr>
      </w:pPr>
    </w:p>
    <w:p w14:paraId="0D17AEEA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noProof/>
        </w:rPr>
        <w:drawing>
          <wp:inline distT="0" distB="0" distL="0" distR="0" wp14:anchorId="05EC2516" wp14:editId="4F576694">
            <wp:extent cx="5421169" cy="4140835"/>
            <wp:effectExtent l="0" t="0" r="8255" b="0"/>
            <wp:docPr id="100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49" cy="414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EBDF" w14:textId="77777777" w:rsidR="00BD4A90" w:rsidRPr="006720C9" w:rsidRDefault="00BD4A90" w:rsidP="00BD4A90">
      <w:pPr>
        <w:ind w:firstLine="709"/>
        <w:jc w:val="both"/>
      </w:pPr>
      <w:bookmarkStart w:id="90" w:name="_Ref521072538"/>
      <w:r w:rsidRPr="006720C9">
        <w:t xml:space="preserve">Рисунок </w:t>
      </w:r>
      <w:r w:rsidR="00A0320A">
        <w:fldChar w:fldCharType="begin"/>
      </w:r>
      <w:r w:rsidR="00A0320A">
        <w:instrText xml:space="preserve"> SEQ Рисунок \* ARABIC </w:instrText>
      </w:r>
      <w:r w:rsidR="00A0320A">
        <w:fldChar w:fldCharType="separate"/>
      </w:r>
      <w:r w:rsidRPr="006720C9">
        <w:rPr>
          <w:noProof/>
        </w:rPr>
        <w:t>8</w:t>
      </w:r>
      <w:r w:rsidR="00A0320A">
        <w:rPr>
          <w:noProof/>
        </w:rPr>
        <w:fldChar w:fldCharType="end"/>
      </w:r>
      <w:bookmarkEnd w:id="90"/>
      <w:r w:rsidRPr="006720C9">
        <w:t xml:space="preserve"> - «Дерево событий» для оборудования под давлением</w:t>
      </w:r>
      <w:r>
        <w:t xml:space="preserve"> с ЛВЖ</w:t>
      </w:r>
    </w:p>
    <w:p w14:paraId="256EB1F0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3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22AD1B8E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>Частота реализации сценари</w:t>
      </w:r>
      <w:r w:rsidRPr="006720C9">
        <w:rPr>
          <w:lang w:val="ru-RU"/>
        </w:rPr>
        <w:t>я</w:t>
      </w:r>
      <w:r w:rsidRPr="006720C9">
        <w:t>, связанн</w:t>
      </w:r>
      <w:r w:rsidRPr="006720C9">
        <w:rPr>
          <w:lang w:val="ru-RU"/>
        </w:rPr>
        <w:t>ого</w:t>
      </w:r>
      <w:r w:rsidRPr="006720C9">
        <w:t xml:space="preserve"> с образованием огненного шара на емкостном оборудовании с ЛВЖ вследствие внешнего воздействия очага принята равной </w:t>
      </w:r>
      <w:r w:rsidRPr="006720C9">
        <w:br/>
        <w:t>2,5 x 10</w:t>
      </w:r>
      <w:r w:rsidRPr="006720C9">
        <w:rPr>
          <w:vertAlign w:val="superscript"/>
        </w:rPr>
        <w:t>-5</w:t>
      </w:r>
      <w:r w:rsidRPr="006720C9">
        <w:t xml:space="preserve"> 1/год на один аппарат. </w:t>
      </w:r>
    </w:p>
    <w:p w14:paraId="6606E87B" w14:textId="77777777" w:rsidR="00BD4A90" w:rsidRPr="006720C9" w:rsidRDefault="00BD4A90" w:rsidP="00BD4A90">
      <w:pPr>
        <w:pStyle w:val="152"/>
        <w:spacing w:after="0" w:line="360" w:lineRule="auto"/>
        <w:ind w:firstLine="709"/>
      </w:pPr>
    </w:p>
    <w:p w14:paraId="3211A4FB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noProof/>
        </w:rPr>
        <w:lastRenderedPageBreak/>
        <w:drawing>
          <wp:inline distT="0" distB="0" distL="0" distR="0" wp14:anchorId="67070E56" wp14:editId="14BDD987">
            <wp:extent cx="5551064" cy="5043594"/>
            <wp:effectExtent l="0" t="0" r="0" b="5080"/>
            <wp:docPr id="100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10" cy="505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F30B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9</w:t>
      </w:r>
      <w:r w:rsidRPr="006720C9">
        <w:rPr>
          <w:noProof/>
        </w:rPr>
        <w:fldChar w:fldCharType="end"/>
      </w:r>
      <w:r w:rsidRPr="006720C9">
        <w:t xml:space="preserve"> - «Дерево событий» для РВС</w:t>
      </w:r>
      <w:r>
        <w:rPr>
          <w:lang w:val="ru-RU"/>
        </w:rPr>
        <w:t xml:space="preserve"> с ЛВЖ</w:t>
      </w:r>
    </w:p>
    <w:p w14:paraId="2862E03D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4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74414592" w14:textId="77777777" w:rsidR="00BD4A90" w:rsidRPr="006720C9" w:rsidRDefault="00BD4A90" w:rsidP="00BD4A90">
      <w:pPr>
        <w:pStyle w:val="152"/>
        <w:spacing w:after="0" w:line="360" w:lineRule="auto"/>
        <w:ind w:firstLine="709"/>
      </w:pPr>
    </w:p>
    <w:p w14:paraId="0716E1D6" w14:textId="77777777" w:rsidR="00BD4A90" w:rsidRPr="006720C9" w:rsidRDefault="00BD4A90" w:rsidP="00BD4A90">
      <w:pPr>
        <w:pStyle w:val="152"/>
        <w:spacing w:after="0" w:line="360" w:lineRule="auto"/>
      </w:pPr>
      <w:r w:rsidRPr="006720C9">
        <w:rPr>
          <w:noProof/>
        </w:rPr>
        <w:lastRenderedPageBreak/>
        <w:drawing>
          <wp:inline distT="0" distB="0" distL="0" distR="0" wp14:anchorId="524ED32E" wp14:editId="35085BF6">
            <wp:extent cx="5343875" cy="4725035"/>
            <wp:effectExtent l="0" t="0" r="9525" b="0"/>
            <wp:docPr id="10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49" cy="472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28285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10</w:t>
      </w:r>
      <w:r w:rsidRPr="006720C9">
        <w:rPr>
          <w:noProof/>
        </w:rPr>
        <w:fldChar w:fldCharType="end"/>
      </w:r>
      <w:r w:rsidRPr="006720C9">
        <w:t xml:space="preserve"> - «Дерево событий» для трубопроводов</w:t>
      </w:r>
      <w:r>
        <w:rPr>
          <w:lang w:val="ru-RU"/>
        </w:rPr>
        <w:t xml:space="preserve"> с ЛВЖ</w:t>
      </w:r>
    </w:p>
    <w:p w14:paraId="73B5EF7F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snapToGrid w:val="0"/>
          <w:lang w:val="ru-RU"/>
        </w:rPr>
      </w:pPr>
      <w:r w:rsidRPr="006720C9">
        <w:t xml:space="preserve">* - </w:t>
      </w:r>
      <w:r w:rsidRPr="006720C9">
        <w:rPr>
          <w:snapToGrid w:val="0"/>
          <w:lang w:val="ru-RU"/>
        </w:rPr>
        <w:t xml:space="preserve">частоты </w:t>
      </w:r>
      <w:r w:rsidRPr="006720C9">
        <w:t>аварийной</w:t>
      </w:r>
      <w:r w:rsidRPr="006720C9">
        <w:rPr>
          <w:snapToGrid w:val="0"/>
          <w:lang w:val="ru-RU"/>
        </w:rPr>
        <w:t xml:space="preserve"> разгерметизации трубопроводов приняты согласно сведениям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=1300509015&amp;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=000000000000000000000000000000000000000000000000007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20</w:instrText>
      </w:r>
      <w:r w:rsidRPr="006720C9">
        <w:rPr>
          <w:snapToGrid w:val="0"/>
          <w:lang w:val="en-US"/>
        </w:rPr>
        <w:instrText>K</w:instrText>
      </w:r>
      <w:r w:rsidRPr="006720C9">
        <w:rPr>
          <w:snapToGrid w:val="0"/>
          <w:lang w:val="ru-RU"/>
        </w:rPr>
        <w:instrText>3"\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25B1CA68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(утв. приказом Ростехнадзора от 28.11.2022 N 410)</w:instrText>
      </w:r>
    </w:p>
    <w:p w14:paraId="30AEC795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Руководство по безопасности от ...</w:instrText>
      </w:r>
    </w:p>
    <w:p w14:paraId="3C2B63C4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>Руководства по безопасности "Методика оценки риска аварий на технологических трубопроводах, связанных с перемещением взрывопожароопасных жидкостей"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, утвержденному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=1300506232&amp;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=0000000000000000000000000000000000000000000000000064</w:instrText>
      </w:r>
      <w:r w:rsidRPr="006720C9">
        <w:rPr>
          <w:snapToGrid w:val="0"/>
          <w:lang w:val="en-US"/>
        </w:rPr>
        <w:instrText>S</w:instrText>
      </w:r>
      <w:r w:rsidRPr="006720C9">
        <w:rPr>
          <w:snapToGrid w:val="0"/>
          <w:lang w:val="ru-RU"/>
        </w:rPr>
        <w:instrText>0</w:instrText>
      </w:r>
      <w:r w:rsidRPr="006720C9">
        <w:rPr>
          <w:snapToGrid w:val="0"/>
          <w:lang w:val="en-US"/>
        </w:rPr>
        <w:instrText>IJ</w:instrText>
      </w:r>
      <w:r w:rsidRPr="006720C9">
        <w:rPr>
          <w:snapToGrid w:val="0"/>
          <w:lang w:val="ru-RU"/>
        </w:rPr>
        <w:instrText>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679F185D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Приказ Ростехнадзора от 28.11.2022 N 410</w:instrText>
      </w:r>
    </w:p>
    <w:p w14:paraId="5D769089" w14:textId="77777777" w:rsidR="00BD4A90" w:rsidRPr="006720C9" w:rsidRDefault="00BD4A90" w:rsidP="00BD4A90">
      <w:pPr>
        <w:pStyle w:val="152"/>
        <w:spacing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приказом Ростехнадзора от 28 ноября 2022 г. </w:t>
      </w:r>
      <w:r w:rsidRPr="006720C9">
        <w:rPr>
          <w:snapToGrid w:val="0"/>
          <w:lang w:val="en-US"/>
        </w:rPr>
        <w:t>N</w:t>
      </w:r>
      <w:r w:rsidRPr="006720C9">
        <w:rPr>
          <w:snapToGrid w:val="0"/>
          <w:lang w:val="ru-RU"/>
        </w:rPr>
        <w:t xml:space="preserve"> 41</w:t>
      </w:r>
      <w:r>
        <w:rPr>
          <w:snapToGrid w:val="0"/>
          <w:lang w:val="ru-RU"/>
        </w:rPr>
        <w:t>1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 (см. Приложение N 5 к Руководству по безопасности "Методика анализа риска аварий на опасных производственных объектах нефтегазодобычи", утв. приказом Ростехнадзора от 10 января 2023 г. N 4)</w:t>
      </w:r>
    </w:p>
    <w:p w14:paraId="2893AF10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44AFC3BE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1CBCB473" wp14:editId="0E636F94">
            <wp:extent cx="5388313" cy="4117975"/>
            <wp:effectExtent l="0" t="0" r="3175" b="0"/>
            <wp:docPr id="100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6" cy="41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1C14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11</w:t>
      </w:r>
      <w:r w:rsidRPr="006720C9">
        <w:rPr>
          <w:noProof/>
        </w:rPr>
        <w:fldChar w:fldCharType="end"/>
      </w:r>
      <w:r w:rsidRPr="006720C9">
        <w:t xml:space="preserve"> - «Дерево событий» для насосного оборудования</w:t>
      </w:r>
      <w:r>
        <w:rPr>
          <w:lang w:val="ru-RU"/>
        </w:rPr>
        <w:t xml:space="preserve"> с ЛВЖ</w:t>
      </w:r>
    </w:p>
    <w:p w14:paraId="4742ECC1" w14:textId="77777777" w:rsidR="00BD4A90" w:rsidRPr="00877A37" w:rsidRDefault="00BD4A90" w:rsidP="00BD4A90">
      <w:pPr>
        <w:pStyle w:val="152"/>
        <w:spacing w:after="0" w:line="360" w:lineRule="auto"/>
        <w:ind w:firstLine="709"/>
      </w:pPr>
      <w:r w:rsidRPr="006720C9">
        <w:t>* - частоты разгерметизации</w:t>
      </w:r>
      <w:r w:rsidRPr="006720C9">
        <w:rPr>
          <w:lang w:val="ru-RU"/>
        </w:rPr>
        <w:t xml:space="preserve"> оборудования </w:t>
      </w:r>
      <w:r w:rsidRPr="006720C9">
        <w:t>приняты согласно Таблицы №4-</w:t>
      </w:r>
      <w:r w:rsidRPr="006720C9">
        <w:rPr>
          <w:lang w:val="ru-RU"/>
        </w:rPr>
        <w:t>2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6D817882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1AF90F9C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17BC4567" wp14:editId="2CBF4295">
            <wp:extent cx="5592121" cy="4944533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837" cy="494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9B3A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13C7EBD2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9</w:t>
      </w:r>
      <w:r w:rsidRPr="006720C9">
        <w:rPr>
          <w:noProof/>
        </w:rPr>
        <w:fldChar w:fldCharType="end"/>
      </w:r>
      <w:r w:rsidRPr="006720C9">
        <w:t xml:space="preserve"> - «Дерево событий» для </w:t>
      </w:r>
      <w:r>
        <w:rPr>
          <w:lang w:val="ru-RU"/>
        </w:rPr>
        <w:t>емкостного оборудования с ГЖ</w:t>
      </w:r>
    </w:p>
    <w:p w14:paraId="77AE9268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4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7F3385AE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769C659C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406A1084" wp14:editId="40086F3F">
            <wp:extent cx="5414434" cy="37159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466" cy="371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3062F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10</w:t>
      </w:r>
      <w:r w:rsidRPr="006720C9">
        <w:rPr>
          <w:noProof/>
        </w:rPr>
        <w:fldChar w:fldCharType="end"/>
      </w:r>
      <w:r w:rsidRPr="006720C9">
        <w:t xml:space="preserve"> - «Дерево событий» для трубопроводов</w:t>
      </w:r>
      <w:r>
        <w:rPr>
          <w:lang w:val="ru-RU"/>
        </w:rPr>
        <w:t xml:space="preserve"> с горючим газом</w:t>
      </w:r>
    </w:p>
    <w:p w14:paraId="4E41244C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snapToGrid w:val="0"/>
          <w:lang w:val="ru-RU"/>
        </w:rPr>
      </w:pPr>
      <w:r w:rsidRPr="006720C9">
        <w:t xml:space="preserve">* - </w:t>
      </w:r>
      <w:r w:rsidRPr="006720C9">
        <w:rPr>
          <w:snapToGrid w:val="0"/>
          <w:lang w:val="ru-RU"/>
        </w:rPr>
        <w:t xml:space="preserve">частоты </w:t>
      </w:r>
      <w:r w:rsidRPr="006720C9">
        <w:t>аварийной</w:t>
      </w:r>
      <w:r w:rsidRPr="006720C9">
        <w:rPr>
          <w:snapToGrid w:val="0"/>
          <w:lang w:val="ru-RU"/>
        </w:rPr>
        <w:t xml:space="preserve"> разгерметизации трубопроводов приняты согласно сведениям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=1300509015&amp;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=000000000000000000000000000000000000000000000000007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20</w:instrText>
      </w:r>
      <w:r w:rsidRPr="006720C9">
        <w:rPr>
          <w:snapToGrid w:val="0"/>
          <w:lang w:val="en-US"/>
        </w:rPr>
        <w:instrText>K</w:instrText>
      </w:r>
      <w:r w:rsidRPr="006720C9">
        <w:rPr>
          <w:snapToGrid w:val="0"/>
          <w:lang w:val="ru-RU"/>
        </w:rPr>
        <w:instrText>3"\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341A4EAD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(утв. приказом Ростехнадзора от 28.11.2022 N 410)</w:instrText>
      </w:r>
    </w:p>
    <w:p w14:paraId="70491F3B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Руководство по безопасности от ...</w:instrText>
      </w:r>
    </w:p>
    <w:p w14:paraId="40401936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Руководства по безопасности "Методика оценки риска аварий на технологических трубопроводах, связанных с перемещением </w:t>
      </w:r>
      <w:r>
        <w:rPr>
          <w:snapToGrid w:val="0"/>
          <w:lang w:val="ru-RU"/>
        </w:rPr>
        <w:t>взрывопожароопасных газов</w:t>
      </w:r>
      <w:r w:rsidRPr="006720C9">
        <w:rPr>
          <w:snapToGrid w:val="0"/>
          <w:lang w:val="ru-RU"/>
        </w:rPr>
        <w:t>"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, утвержденному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=1300506232&amp;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=0000000000000000000000000000000000000000000000000064</w:instrText>
      </w:r>
      <w:r w:rsidRPr="006720C9">
        <w:rPr>
          <w:snapToGrid w:val="0"/>
          <w:lang w:val="en-US"/>
        </w:rPr>
        <w:instrText>S</w:instrText>
      </w:r>
      <w:r w:rsidRPr="006720C9">
        <w:rPr>
          <w:snapToGrid w:val="0"/>
          <w:lang w:val="ru-RU"/>
        </w:rPr>
        <w:instrText>0</w:instrText>
      </w:r>
      <w:r w:rsidRPr="006720C9">
        <w:rPr>
          <w:snapToGrid w:val="0"/>
          <w:lang w:val="en-US"/>
        </w:rPr>
        <w:instrText>IJ</w:instrText>
      </w:r>
      <w:r w:rsidRPr="006720C9">
        <w:rPr>
          <w:snapToGrid w:val="0"/>
          <w:lang w:val="ru-RU"/>
        </w:rPr>
        <w:instrText>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76141357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Приказ Ростехнадзора от 28.11.2022 N 410</w:instrText>
      </w:r>
    </w:p>
    <w:p w14:paraId="7B36F1EE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приказом Ростехнадзора от 28 ноября 2022 г. </w:t>
      </w:r>
      <w:r w:rsidRPr="006720C9">
        <w:rPr>
          <w:snapToGrid w:val="0"/>
          <w:lang w:val="en-US"/>
        </w:rPr>
        <w:t>N</w:t>
      </w:r>
      <w:r w:rsidRPr="006720C9">
        <w:rPr>
          <w:snapToGrid w:val="0"/>
          <w:lang w:val="ru-RU"/>
        </w:rPr>
        <w:t xml:space="preserve"> 410</w:t>
      </w:r>
      <w:r w:rsidRPr="006720C9">
        <w:rPr>
          <w:snapToGrid w:val="0"/>
          <w:lang w:val="en-US"/>
        </w:rPr>
        <w:fldChar w:fldCharType="end"/>
      </w:r>
    </w:p>
    <w:p w14:paraId="472C146B" w14:textId="39DA398E" w:rsidR="005751E2" w:rsidRDefault="005751E2" w:rsidP="005751E2">
      <w:pPr>
        <w:pStyle w:val="152"/>
        <w:spacing w:after="0" w:line="360" w:lineRule="auto"/>
        <w:rPr>
          <w:snapToGrid w:val="0"/>
          <w:lang w:val="ru-RU"/>
        </w:rPr>
      </w:pPr>
    </w:p>
    <w:p w14:paraId="1263F6DC" w14:textId="77777777" w:rsidR="005751E2" w:rsidRDefault="005751E2" w:rsidP="005751E2">
      <w:pPr>
        <w:pStyle w:val="152"/>
        <w:spacing w:after="0" w:line="360" w:lineRule="auto"/>
        <w:rPr>
          <w:snapToGrid w:val="0"/>
          <w:lang w:val="ru-RU"/>
        </w:rPr>
      </w:pPr>
    </w:p>
    <w:p w14:paraId="741B5D41" w14:textId="60CD9C18" w:rsidR="003E7C6F" w:rsidRPr="00561EF6" w:rsidRDefault="00B808BD" w:rsidP="00F54343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91" w:name="_Toc61961267"/>
      <w:bookmarkStart w:id="92" w:name="_Toc163736168"/>
      <w:bookmarkEnd w:id="86"/>
      <w:r w:rsidRPr="00561EF6">
        <w:rPr>
          <w:rFonts w:ascii="Times New Roman" w:hAnsi="Times New Roman"/>
          <w:color w:val="auto"/>
          <w:sz w:val="24"/>
          <w:szCs w:val="24"/>
        </w:rPr>
        <w:lastRenderedPageBreak/>
        <w:t>Обоснование применяемых физико-математических моделей и методов расчета с оценкой влияния исходных данных на результаты анализа риска аварии</w:t>
      </w:r>
      <w:bookmarkEnd w:id="91"/>
      <w:bookmarkEnd w:id="92"/>
    </w:p>
    <w:p w14:paraId="19213EF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Оценка опасного воздействия в случае аварии выполнена по методикам:</w:t>
      </w:r>
    </w:p>
    <w:p w14:paraId="2B7870B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1) Взрыв облака паровоздушной смеси.</w:t>
      </w:r>
    </w:p>
    <w:p w14:paraId="46896CDB" w14:textId="5534CEBF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IV</w:t>
      </w:r>
      <w:r w:rsidRPr="008C3200">
        <w:t>)</w:t>
      </w:r>
    </w:p>
    <w:p w14:paraId="2121ECDF" w14:textId="77777777" w:rsidR="007F15E4" w:rsidRPr="008C3200" w:rsidRDefault="007F15E4" w:rsidP="007F15E4">
      <w:pPr>
        <w:spacing w:line="360" w:lineRule="auto"/>
        <w:ind w:firstLine="556"/>
        <w:jc w:val="both"/>
      </w:pPr>
      <w:bookmarkStart w:id="93" w:name="_Hlk150765536"/>
      <w:r w:rsidRPr="008C3200">
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</w:r>
    </w:p>
    <w:bookmarkEnd w:id="93"/>
    <w:p w14:paraId="2D88DC4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2) Оценка теплового воздействия.</w:t>
      </w:r>
    </w:p>
    <w:p w14:paraId="7677BBFA" w14:textId="399C0838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VI</w:t>
      </w:r>
      <w:r w:rsidRPr="008C3200">
        <w:t>)</w:t>
      </w:r>
    </w:p>
    <w:p w14:paraId="6A734F64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3) Выброс опасного вещества (образование зоны загазованности, </w:t>
      </w:r>
      <w:r w:rsidRPr="00A273DF">
        <w:rPr>
          <w:color w:val="FF0000"/>
          <w:highlight w:val="yellow"/>
        </w:rPr>
        <w:t>зон токсического поражения</w:t>
      </w:r>
      <w:r w:rsidRPr="008C3200">
        <w:t>).</w:t>
      </w:r>
    </w:p>
    <w:p w14:paraId="64B9ACF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422E0A7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4) Оценка ущерба</w:t>
      </w:r>
    </w:p>
    <w:p w14:paraId="7B54B65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7BE5425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5) Количество погибших и пострадавших</w:t>
      </w:r>
    </w:p>
    <w:p w14:paraId="252FBA56" w14:textId="7F6C5F1A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>, зарегистрировано в Минюсте от 17.08.2009 г. № 14541 (Приложение 4)</w:t>
      </w:r>
    </w:p>
    <w:p w14:paraId="330C32E9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(Приложение 5)</w:t>
      </w:r>
    </w:p>
    <w:p w14:paraId="7609DAED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6) Определение основных показателей риска</w:t>
      </w:r>
    </w:p>
    <w:p w14:paraId="73209E7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</w:t>
      </w:r>
    </w:p>
    <w:p w14:paraId="456C62D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lastRenderedPageBreak/>
        <w:t xml:space="preserve">7) Оценка количества опасных веществ, участвующих в аварии </w:t>
      </w:r>
    </w:p>
    <w:p w14:paraId="6A18DF0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57319C62" w14:textId="77777777" w:rsidR="007F15E4" w:rsidRPr="008C3200" w:rsidRDefault="007F15E4" w:rsidP="007F15E4">
      <w:pPr>
        <w:spacing w:line="360" w:lineRule="auto"/>
        <w:ind w:firstLine="556"/>
        <w:jc w:val="both"/>
      </w:pPr>
    </w:p>
    <w:p w14:paraId="2549515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 расчетах по указанным выше </w:t>
      </w:r>
      <w:proofErr w:type="gramStart"/>
      <w:r w:rsidRPr="008C3200">
        <w:t>методикам  использовали</w:t>
      </w:r>
      <w:proofErr w:type="gramEnd"/>
      <w:r w:rsidRPr="008C3200">
        <w:t xml:space="preserve"> следующие предположения и допущения:</w:t>
      </w:r>
    </w:p>
    <w:p w14:paraId="08C1519E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1. В случае аварии происходит </w:t>
      </w:r>
      <w:proofErr w:type="gramStart"/>
      <w:r w:rsidRPr="008C3200">
        <w:t>мгновенное  полное</w:t>
      </w:r>
      <w:proofErr w:type="gramEnd"/>
      <w:r w:rsidRPr="008C3200">
        <w:t xml:space="preserve"> или частичное разрушение оборудования.</w:t>
      </w:r>
    </w:p>
    <w:p w14:paraId="7B64CEE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2. При оценке количества веществ, участвующих в аварии принято:</w:t>
      </w:r>
    </w:p>
    <w:p w14:paraId="65631A3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в авариях с разрушением </w:t>
      </w:r>
      <w:r w:rsidRPr="008C3200">
        <w:rPr>
          <w:lang w:val="ru-RU"/>
        </w:rPr>
        <w:t>трубопроводного</w:t>
      </w:r>
      <w:r w:rsidRPr="008C3200">
        <w:t xml:space="preserve"> оборудования в аварии участвует вся масса вещества, находящегося в оборудовании, а также масса вещества, которая поступает из </w:t>
      </w:r>
      <w:r w:rsidRPr="008C3200">
        <w:rPr>
          <w:lang w:val="ru-RU"/>
        </w:rPr>
        <w:t>за время отсечения</w:t>
      </w:r>
      <w:r w:rsidRPr="008C3200">
        <w:t>;</w:t>
      </w:r>
    </w:p>
    <w:p w14:paraId="25F25C3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определении массы </w:t>
      </w:r>
      <w:r w:rsidRPr="008C3200">
        <w:rPr>
          <w:lang w:val="ru-RU"/>
        </w:rPr>
        <w:t xml:space="preserve">испарившегося вещества </w:t>
      </w:r>
      <w:r w:rsidRPr="008C3200">
        <w:t>брали максимальное количество, соответствующее средней максимальной температуре наиболее жаркого месяца;</w:t>
      </w:r>
    </w:p>
    <w:p w14:paraId="754149B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при выбросе метана на наружной площадке рассматривается сценарий только факельного горения;</w:t>
      </w:r>
    </w:p>
    <w:p w14:paraId="64B6B611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размер отверстия при частичной разгерметизации </w:t>
      </w:r>
      <w:r w:rsidRPr="008C3200">
        <w:rPr>
          <w:lang w:val="ru-RU"/>
        </w:rPr>
        <w:t>соответствует максимальному диаметру трубопровода оборудования;</w:t>
      </w:r>
    </w:p>
    <w:p w14:paraId="5073A54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время истечения при частичной разгерметизации принимается не более 300 секунд.</w:t>
      </w:r>
    </w:p>
    <w:p w14:paraId="7F98A5B3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3. При оценке количества опасных веществ, участвующих в создании поражающих факторов, принято: </w:t>
      </w:r>
    </w:p>
    <w:p w14:paraId="1E19CF7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 взрыве ТВС на открытом пространстве  и при пожаре-вспышке  участвует определенная доля</w:t>
      </w:r>
      <w:r w:rsidRPr="008C3200">
        <w:rPr>
          <w:vertAlign w:val="superscript"/>
        </w:rPr>
        <w:footnoteReference w:id="3"/>
      </w:r>
      <w:r w:rsidRPr="008C3200">
        <w:t xml:space="preserve"> от массы газа (пара), поступившего в атмосферу; </w:t>
      </w:r>
    </w:p>
    <w:p w14:paraId="5F3909C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пожаре пролива – масса жидкой фазы, поступающая на подстилающую поверхность;</w:t>
      </w:r>
    </w:p>
    <w:p w14:paraId="2A3919AB" w14:textId="65E2373C" w:rsidR="007F15E4" w:rsidRPr="008C3200" w:rsidRDefault="00F55CD6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>
        <w:rPr>
          <w:lang w:val="ru-RU"/>
        </w:rPr>
        <w:t>в</w:t>
      </w:r>
      <w:r w:rsidRPr="00F55CD6">
        <w:rPr>
          <w:lang w:val="ru-RU"/>
        </w:rPr>
        <w:t>ремя испарения принимается по времени оповещения пожарной части, прибытия и развёртывания пожарного караула. Данное допущение принято согласно п.13 "Методики определения расчетных величин пожарного риска на производственных объектах" (утв. приказом МЧС России от 26 июня 2024 г. N 533), т.к. основе анализа пожарной опасности объекта оперативное прибытие пожарной части входит в комплекс дополнительных мероприятий, повышающих безопасность опасного производственного объекта</w:t>
      </w:r>
      <w:r w:rsidR="007F15E4" w:rsidRPr="008C3200">
        <w:rPr>
          <w:lang w:val="ru-RU"/>
        </w:rPr>
        <w:t>;</w:t>
      </w:r>
    </w:p>
    <w:p w14:paraId="6B9A910E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lastRenderedPageBreak/>
        <w:t>при экологическом загрязнении атмосферы (без возникновения пожара или взрыва) – масса паров, поступающая в течение 1 часа.</w:t>
      </w:r>
    </w:p>
    <w:p w14:paraId="23BBC16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4. В качестве поражающих факторов рассматривали:</w:t>
      </w:r>
    </w:p>
    <w:p w14:paraId="74F7FF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воздушную ударную волну (ВУВ);</w:t>
      </w:r>
    </w:p>
    <w:p w14:paraId="6902BBD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тепловое излучение горящих </w:t>
      </w:r>
      <w:r w:rsidRPr="008C3200">
        <w:rPr>
          <w:lang w:val="ru-RU"/>
        </w:rPr>
        <w:t>факелов, пожаре пролива, пожара-вспышки;</w:t>
      </w:r>
    </w:p>
    <w:p w14:paraId="28EC61CC" w14:textId="77777777" w:rsidR="007F15E4" w:rsidRPr="00A273DF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  <w:rPr>
          <w:color w:val="FF0000"/>
          <w:highlight w:val="yellow"/>
        </w:rPr>
      </w:pPr>
      <w:r w:rsidRPr="00A273DF">
        <w:rPr>
          <w:color w:val="FF0000"/>
          <w:highlight w:val="yellow"/>
          <w:lang w:val="ru-RU"/>
        </w:rPr>
        <w:t>токсическое поражение сероводородом.</w:t>
      </w:r>
    </w:p>
    <w:p w14:paraId="0F70A847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5. В качестве зон действия поражающих факторов принимали:</w:t>
      </w:r>
    </w:p>
    <w:p w14:paraId="6FF465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воздушной ударной волны – круг со смещенным центром на величину радиуса НКПР(воспламенения) облака ТВС, учитывающий максимально возможный </w:t>
      </w:r>
      <w:proofErr w:type="spellStart"/>
      <w:r w:rsidRPr="008C3200">
        <w:t>д</w:t>
      </w:r>
      <w:r w:rsidRPr="008C3200">
        <w:rPr>
          <w:lang w:val="ru-RU"/>
        </w:rPr>
        <w:t>р</w:t>
      </w:r>
      <w:r w:rsidRPr="008C3200">
        <w:t>ейф</w:t>
      </w:r>
      <w:proofErr w:type="spellEnd"/>
      <w:r w:rsidRPr="008C3200">
        <w:t>;</w:t>
      </w:r>
    </w:p>
    <w:p w14:paraId="0DD7E1A7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теплового излучения горящих проливов – зону в виде круга </w:t>
      </w:r>
      <w:r w:rsidRPr="008C3200">
        <w:rPr>
          <w:lang w:val="ru-RU"/>
        </w:rPr>
        <w:t>с центром совпадающим с центром оборудования</w:t>
      </w:r>
      <w:r w:rsidRPr="008C3200">
        <w:t>;</w:t>
      </w:r>
    </w:p>
    <w:p w14:paraId="2DF88E8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поражения горячими продуктами сгорания при </w:t>
      </w:r>
      <w:r w:rsidRPr="008C3200">
        <w:rPr>
          <w:lang w:val="ru-RU"/>
        </w:rPr>
        <w:t>факельном горении – круг с радиусом равным длине факела,</w:t>
      </w:r>
    </w:p>
    <w:p w14:paraId="33806FC4" w14:textId="77777777" w:rsidR="007F15E4" w:rsidRPr="00A273DF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  <w:rPr>
          <w:color w:val="FF0000"/>
          <w:highlight w:val="yellow"/>
        </w:rPr>
      </w:pPr>
      <w:r w:rsidRPr="00A273DF">
        <w:rPr>
          <w:color w:val="FF0000"/>
          <w:highlight w:val="yellow"/>
          <w:lang w:val="ru-RU"/>
        </w:rPr>
        <w:t>для токсического поражения круг с радиусом равным зонам смертельного и порогового поражения.</w:t>
      </w:r>
    </w:p>
    <w:p w14:paraId="614C77C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6. При оценке риска на объекте декларирования принимали следующие допущения и предположения:</w:t>
      </w:r>
    </w:p>
    <w:p w14:paraId="4D9D369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анализе последствий аварий были приняты значения близкие или равные максимально возможным количествам опасных веществ в единице оборудования;</w:t>
      </w:r>
    </w:p>
    <w:p w14:paraId="2343F20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предполагали, что при аварии всегда присутствует случайный источник воспламенения  (искры  от механических ударов и трения, открытый огонь, разряды статического электричества, электрооборудование, нагретые поверхности и т.п.) и будет иметь место горение (пролива, облака);</w:t>
      </w:r>
    </w:p>
    <w:p w14:paraId="00A8F91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зону поражения открытым пламенем при воспламенении облака принимали максимально возможной (т.е. предполагали, что при рассеянии облако воспламенялось в момент, когда оно достигало наибольшего объема и покрывало наибольшую площадь);</w:t>
      </w:r>
    </w:p>
    <w:p w14:paraId="6D67EB0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расчете рассеяния для заданных скорости ветра и времени суток всегда брали наихудшие условия рассеяния (это допущение обусловлено тем, что данные по частоте возникновения различных условий рассеяния при известных скоростях ветра отсутствуют);</w:t>
      </w:r>
    </w:p>
    <w:p w14:paraId="46B11E73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условную вероятность поражения человека </w:t>
      </w:r>
      <w:r w:rsidRPr="008C3200">
        <w:rPr>
          <w:lang w:val="ru-RU"/>
        </w:rPr>
        <w:t>при возникновении поражающих факторов аварии</w:t>
      </w:r>
      <w:r w:rsidRPr="008C3200">
        <w:t xml:space="preserve"> рассчитывали по «пробит»-функции;</w:t>
      </w:r>
    </w:p>
    <w:p w14:paraId="13EA072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определении условной вероятности присутствия человека (индивидуума) в данной точке (области) пространства при i-м сценарии аварии учитывали продолжительность рабочей смены и время нахождения человека в зоне действия поражающих факторов.</w:t>
      </w:r>
    </w:p>
    <w:p w14:paraId="14215A28" w14:textId="77777777" w:rsidR="007F15E4" w:rsidRPr="008C3200" w:rsidRDefault="007F15E4" w:rsidP="007F15E4">
      <w:pPr>
        <w:ind w:firstLine="556"/>
        <w:jc w:val="both"/>
      </w:pPr>
    </w:p>
    <w:p w14:paraId="5E8C7517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При оценке последствий аварийных ситуаций рассматривался весь спектр возможных ситуаций в зависимости от времени года, суток, при различных погодных условиях. Однако для определения максимальных размеров зон поражения выбирали наихудшие условия для каждого сценария.</w:t>
      </w:r>
    </w:p>
    <w:p w14:paraId="4D74D4E9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1618DB85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Для целей количественной оценки риска аварий приняты следующие предположения и допущения:</w:t>
      </w:r>
    </w:p>
    <w:p w14:paraId="52AA2DDE" w14:textId="3F5D6568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bookmarkStart w:id="94" w:name="_Hlk67948619"/>
      <w:r w:rsidRPr="007F15E4">
        <w:t xml:space="preserve">- </w:t>
      </w:r>
      <w:r w:rsidRPr="008C3200">
        <w:t>при определении количеств веществ, способных участвовать в аварии, выбирали наиболее неблагоприятный вариант аварии или период работы технологического оборудования, при котором в аварии участвует наибольшее количество опасного вещества;</w:t>
      </w:r>
    </w:p>
    <w:p w14:paraId="184F8065" w14:textId="3B2D6AEF" w:rsidR="005902F5" w:rsidRPr="003D04C8" w:rsidRDefault="005902F5" w:rsidP="005902F5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>
        <w:t xml:space="preserve">- </w:t>
      </w:r>
      <w:r w:rsidRPr="007973B0">
        <w:t xml:space="preserve">в расчеты включено технологическое оборудование, которое вносит наиболее существенный вклад в образование опасных факторов возможных аварий, а именно в качестве порогового значения массы выброса опасного вещества при рассмотрении возможных аварий принята масса участвующая в аварии более </w:t>
      </w:r>
      <w:r w:rsidR="00D96871">
        <w:t>5</w:t>
      </w:r>
      <w:r w:rsidRPr="007973B0">
        <w:t xml:space="preserve">00 кг согласно Приказа Федеральной службы по экологическому, технологическому и атомному надзору </w:t>
      </w:r>
      <w:r w:rsidR="003D1B74" w:rsidRPr="003D1B74">
        <w:t>от 20 ноября 2023 года N 410</w:t>
      </w:r>
      <w:r w:rsidRPr="007973B0">
        <w:t xml:space="preserve"> "Об утверждении руководства по безопасности "Методические рекомендации по классификации техногенных событий в области промышленной безопасности на опасных производственных объектах нефтегазового комплекса"</w:t>
      </w:r>
      <w:r>
        <w:t>;</w:t>
      </w:r>
    </w:p>
    <w:bookmarkEnd w:id="94"/>
    <w:p w14:paraId="65AE9276" w14:textId="6183C46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определении поражения людей были приняты критерии, изложенные в Руководстве безопасности «Методические основы анализа опасностей и оценки риска на опасных производственных объектах» (утв. Приказом Ростехнадзора №387 от 3.11.22 г.), – при поражении открытым пламенем (сгорание облака, горение факела) предполагалось, что смертельное поражение получает любой человек, оказавшийся в области, охваченной пламенем;</w:t>
      </w:r>
    </w:p>
    <w:p w14:paraId="75359986" w14:textId="523A1AA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расчёте поражения тепловым излучением человека предполагалось, что человек покидает зону поражения со скоростью 5 м/с;</w:t>
      </w:r>
    </w:p>
    <w:p w14:paraId="244F8FA9" w14:textId="75F4BA44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зона поражения открытым пламенем при воспламенении облака принималась максимально возможной;</w:t>
      </w:r>
    </w:p>
    <w:p w14:paraId="1B47021D" w14:textId="679FFA2E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 xml:space="preserve">персонал равномерно распределён </w:t>
      </w:r>
      <w:proofErr w:type="gramStart"/>
      <w:r w:rsidRPr="008C3200">
        <w:t xml:space="preserve">в </w:t>
      </w:r>
      <w:r w:rsidR="005B506E">
        <w:t>по</w:t>
      </w:r>
      <w:proofErr w:type="gramEnd"/>
      <w:r w:rsidR="005B506E">
        <w:t xml:space="preserve"> производственной площадке</w:t>
      </w:r>
      <w:r w:rsidRPr="008C3200">
        <w:t>;</w:t>
      </w:r>
    </w:p>
    <w:p w14:paraId="0E28E376" w14:textId="42468D3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выбросе жидкой фазы на неограниченную поверхность за максимальный размер пролива принимается размер, при котором толщина слоя жидкости равна 0,05 м (как при проливе на спланированное грунтовое покрытие);</w:t>
      </w:r>
    </w:p>
    <w:p w14:paraId="51AADFF0" w14:textId="410D1A38" w:rsidR="007F15E4" w:rsidRPr="00A273DF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color w:val="FF0000"/>
        </w:rPr>
      </w:pPr>
      <w:r w:rsidRPr="00A273DF">
        <w:rPr>
          <w:color w:val="FF0000"/>
          <w:highlight w:val="yellow"/>
        </w:rPr>
        <w:t xml:space="preserve">- </w:t>
      </w:r>
      <w:proofErr w:type="gramStart"/>
      <w:r w:rsidRPr="00A273DF">
        <w:rPr>
          <w:color w:val="FF0000"/>
          <w:highlight w:val="yellow"/>
        </w:rPr>
        <w:t>оборудование</w:t>
      </w:r>
      <w:proofErr w:type="gramEnd"/>
      <w:r w:rsidRPr="00A273DF">
        <w:rPr>
          <w:color w:val="FF0000"/>
          <w:highlight w:val="yellow"/>
        </w:rPr>
        <w:t xml:space="preserve"> которое содержит сероводород, рассматривается на возможность токсического поражения</w:t>
      </w:r>
      <w:r w:rsidR="0044667F" w:rsidRPr="00A273DF">
        <w:rPr>
          <w:color w:val="FF0000"/>
          <w:highlight w:val="yellow"/>
        </w:rPr>
        <w:t>;</w:t>
      </w:r>
    </w:p>
    <w:p w14:paraId="39FD7E4D" w14:textId="7FF8F2EA" w:rsidR="0044667F" w:rsidRDefault="0044667F" w:rsidP="0044667F">
      <w:pPr>
        <w:tabs>
          <w:tab w:val="left" w:pos="142"/>
        </w:tabs>
        <w:spacing w:line="360" w:lineRule="auto"/>
        <w:ind w:firstLine="709"/>
        <w:jc w:val="both"/>
      </w:pPr>
      <w:r>
        <w:lastRenderedPageBreak/>
        <w:t>- масса испарившегося вещества, а так же доля вещества способная к воспламенению вещества участвующая во взрыве для конкретных метеорологических условий определялось Руководству по безопасности «Методика моделирования распространения аварийных выбросов опасных веществ» (Утв. приказом Ростехнадзора от 02.11.2022 № 385) через распределение концентрации по формулам для «вторичного» облака, с учётом изменения расхода в шлейфе, гравитационного растекания облака, бокового рассеяние выброса за счёт атмосферной диффузии и сохранения энергии в облаке. 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4CE31116" w14:textId="23773805" w:rsidR="0044667F" w:rsidRDefault="0044667F" w:rsidP="0044667F">
      <w:pPr>
        <w:spacing w:line="360" w:lineRule="auto"/>
        <w:ind w:firstLine="709"/>
        <w:jc w:val="both"/>
      </w:pPr>
      <w:r>
        <w:t>- с увеличением скорости ветра более 1 м/с масса топливно-воздушной смеси значительно падает, таким образом, в дальнейшем проведены расчеты для различных температур, согласно статистических данных при скорости ветра в 1 м/с</w:t>
      </w:r>
      <w:r w:rsidR="001717B9">
        <w:t>;</w:t>
      </w:r>
    </w:p>
    <w:p w14:paraId="2FACD58F" w14:textId="4F378454" w:rsidR="001717B9" w:rsidRDefault="001717B9" w:rsidP="0044667F">
      <w:pPr>
        <w:spacing w:line="360" w:lineRule="auto"/>
        <w:ind w:firstLine="709"/>
        <w:jc w:val="both"/>
      </w:pPr>
      <w:r>
        <w:t>- п</w:t>
      </w:r>
      <w:r w:rsidRPr="001717B9">
        <w:t>аровоздушная смесь в не загроможденном технологическим оборудованием пространстве и его зажигании относительно слабым источником (искрой) сгорание этой смеси происходит с небольшими видимыми скоростями пламени. При этом амплитуды волны давления малы и не приняты во внимание при оценке поражающего воздействия. В этом случае реализуется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(поражаются в основном объекты, попадающие в это облако) (п.Б.2 ГОСТ Р 12.3.047-2012).</w:t>
      </w:r>
    </w:p>
    <w:p w14:paraId="2EB3ACF6" w14:textId="3E134CEA" w:rsidR="0044667F" w:rsidRPr="008C3200" w:rsidRDefault="0044667F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235DCB43" w14:textId="77777777" w:rsidR="007F15E4" w:rsidRPr="008C3200" w:rsidRDefault="007F15E4" w:rsidP="007F15E4">
      <w:pPr>
        <w:ind w:firstLine="556"/>
        <w:jc w:val="both"/>
      </w:pPr>
    </w:p>
    <w:p w14:paraId="604B9158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Наибольшее влияние на результаты расчёта зон поражения оказывает количество опасных веществ, участвующих в аварии и в создании поражающих факторов. При оценке количества вещества, участвующего в аварии, приняты значения, близкие или равные максимально возможным количествам опасных веществ, которые могут быть вовлечены в аварию.</w:t>
      </w:r>
    </w:p>
    <w:p w14:paraId="4E13CC29" w14:textId="41693AE1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 xml:space="preserve">Наиболее чувствительным показателем (по степени влияния исходных данных на рассчитываемые показатели опасности) является время отсечения аварийного оборудования. </w:t>
      </w:r>
    </w:p>
    <w:p w14:paraId="157D44C2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688C3003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lastRenderedPageBreak/>
        <w:t>Таким образом, с точки зрения наихудших условий развития аварии и принятых допущений и предположений получены максимальные размеры зон поражения. Поэтому использование любых других вариантов исходных данных не приведёт к увеличению размеров зон поражения и вероятностей возникновения аварий.</w:t>
      </w:r>
    </w:p>
    <w:p w14:paraId="651ACB3D" w14:textId="77777777" w:rsidR="007F15E4" w:rsidRPr="008C3200" w:rsidRDefault="007F15E4" w:rsidP="007F15E4"/>
    <w:p w14:paraId="4FF3CF6E" w14:textId="77777777" w:rsidR="007F15E4" w:rsidRPr="008C3200" w:rsidRDefault="007F15E4" w:rsidP="007F15E4"/>
    <w:p w14:paraId="7B6A6841" w14:textId="77777777" w:rsidR="00857440" w:rsidRPr="00C772D7" w:rsidRDefault="00857440" w:rsidP="00810F36">
      <w:pPr>
        <w:spacing w:line="360" w:lineRule="auto"/>
        <w:ind w:firstLine="709"/>
        <w:jc w:val="both"/>
        <w:rPr>
          <w:highlight w:val="yellow"/>
        </w:rPr>
      </w:pPr>
    </w:p>
    <w:p w14:paraId="3C2E763B" w14:textId="77777777" w:rsidR="003E7C6F" w:rsidRPr="00634107" w:rsidRDefault="00B808BD" w:rsidP="00CD3B65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95" w:name="_Toc287019720"/>
      <w:bookmarkStart w:id="96" w:name="_Ref290381817"/>
      <w:bookmarkStart w:id="97" w:name="_Ref291229621"/>
      <w:r w:rsidRPr="00634107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98" w:name="_Toc163736169"/>
      <w:bookmarkEnd w:id="95"/>
      <w:bookmarkEnd w:id="96"/>
      <w:bookmarkEnd w:id="97"/>
      <w:r w:rsidRPr="00634107">
        <w:rPr>
          <w:rFonts w:ascii="Times New Roman" w:hAnsi="Times New Roman"/>
          <w:color w:val="auto"/>
          <w:sz w:val="24"/>
          <w:szCs w:val="24"/>
        </w:rPr>
        <w:t>Оценка количества опасных веществ, участвующих в аварии и в создании поражающих факторов</w:t>
      </w:r>
      <w:bookmarkEnd w:id="98"/>
    </w:p>
    <w:p w14:paraId="5D7A8F92" w14:textId="77777777" w:rsidR="00B956DE" w:rsidRPr="00634107" w:rsidRDefault="00B956DE" w:rsidP="00B956D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634107">
        <w:t>Определение количества опасных веществ, участвующих в аварии, проводилось для основн</w:t>
      </w:r>
      <w:r w:rsidR="00AA2DA6" w:rsidRPr="00634107">
        <w:t>ого</w:t>
      </w:r>
      <w:r w:rsidRPr="00634107">
        <w:t xml:space="preserve"> технологическ</w:t>
      </w:r>
      <w:r w:rsidR="00AA2DA6" w:rsidRPr="00634107">
        <w:t>ого</w:t>
      </w:r>
      <w:r w:rsidRPr="00634107">
        <w:t xml:space="preserve"> </w:t>
      </w:r>
      <w:r w:rsidR="00AA2DA6" w:rsidRPr="00634107">
        <w:t>оборудования</w:t>
      </w:r>
      <w:r w:rsidRPr="00634107">
        <w:t xml:space="preserve"> на основании методик, изложенных в государственных стандартах, действующих нормативных материалах и в разработках научно-исследовательских организаций нефтехимической, нефтеперерабатывающей и транспортирующей отраслей промышленности. Итоговая оценка разработки этого раздела анализа безопасности представлена двумя показателями – количеством опасного вещества, участвующего в аварии, и количеством опасного вещества, создающим поражающие факторы.</w:t>
      </w:r>
    </w:p>
    <w:p w14:paraId="6C144F83" w14:textId="3B0E1F30" w:rsidR="00634107" w:rsidRDefault="00B956DE" w:rsidP="00634107">
      <w:pPr>
        <w:tabs>
          <w:tab w:val="left" w:pos="142"/>
        </w:tabs>
        <w:spacing w:line="360" w:lineRule="auto"/>
        <w:ind w:firstLine="709"/>
        <w:jc w:val="both"/>
      </w:pPr>
      <w:r w:rsidRPr="00634107">
        <w:t>Количество</w:t>
      </w:r>
      <w:r w:rsidR="001F3ECC" w:rsidRPr="00634107">
        <w:t xml:space="preserve"> опасного вещества поступающее при аварии, а так </w:t>
      </w:r>
      <w:proofErr w:type="gramStart"/>
      <w:r w:rsidR="001F3ECC" w:rsidRPr="00634107">
        <w:t xml:space="preserve">же </w:t>
      </w:r>
      <w:r w:rsidRPr="00634107">
        <w:t xml:space="preserve"> испарившегося</w:t>
      </w:r>
      <w:proofErr w:type="gramEnd"/>
      <w:r w:rsidRPr="00634107">
        <w:t xml:space="preserve"> опасного вещества (ПГФ) с площади разлива, определялось по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 w:rsidR="00634107" w:rsidRPr="00634107">
        <w:t xml:space="preserve">. </w:t>
      </w:r>
    </w:p>
    <w:p w14:paraId="18704010" w14:textId="091E2954" w:rsidR="00634107" w:rsidRDefault="00634107" w:rsidP="00634107">
      <w:pPr>
        <w:tabs>
          <w:tab w:val="left" w:pos="142"/>
        </w:tabs>
        <w:spacing w:line="360" w:lineRule="auto"/>
        <w:ind w:firstLine="709"/>
        <w:jc w:val="both"/>
      </w:pPr>
      <w:proofErr w:type="gramStart"/>
      <w:r>
        <w:t>Доля испарившегося опасного вещества</w:t>
      </w:r>
      <w:proofErr w:type="gramEnd"/>
      <w:r>
        <w:t xml:space="preserve"> участвующая во взрыве для конкретных метеорологических условий </w:t>
      </w:r>
      <w:r w:rsidRPr="00634107">
        <w:t>определялось по</w:t>
      </w:r>
      <w:r>
        <w:t xml:space="preserve">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>
        <w:t xml:space="preserve"> через распределение концентрации по формулам для «вторичного» облака, с учётом </w:t>
      </w:r>
      <w:r w:rsidRPr="00634107">
        <w:t>изменени</w:t>
      </w:r>
      <w:r>
        <w:t>я</w:t>
      </w:r>
      <w:r w:rsidRPr="00634107">
        <w:t xml:space="preserve"> расхода в шлейфе</w:t>
      </w:r>
      <w:r>
        <w:t xml:space="preserve">, </w:t>
      </w:r>
      <w:r w:rsidRPr="00634107">
        <w:t>гравитационно</w:t>
      </w:r>
      <w:r>
        <w:t>го</w:t>
      </w:r>
      <w:r w:rsidRPr="00634107">
        <w:t xml:space="preserve"> растекани</w:t>
      </w:r>
      <w:r>
        <w:t>я</w:t>
      </w:r>
      <w:r w:rsidRPr="00634107">
        <w:t xml:space="preserve"> облака</w:t>
      </w:r>
      <w:r>
        <w:t xml:space="preserve">, </w:t>
      </w:r>
      <w:r w:rsidRPr="00634107">
        <w:t>боково</w:t>
      </w:r>
      <w:r>
        <w:t>го</w:t>
      </w:r>
      <w:r w:rsidRPr="00634107">
        <w:t xml:space="preserve"> рассеяние выброса за счёт атмосферной диффузии</w:t>
      </w:r>
      <w:r>
        <w:t xml:space="preserve"> и сохранения энергии в облаке.</w:t>
      </w:r>
    </w:p>
    <w:p w14:paraId="378FF165" w14:textId="01A86B5B" w:rsidR="005B506E" w:rsidRDefault="005B506E" w:rsidP="005B506E">
      <w:pPr>
        <w:spacing w:line="360" w:lineRule="auto"/>
        <w:ind w:firstLine="709"/>
        <w:jc w:val="both"/>
      </w:pPr>
      <w:r w:rsidRPr="006F78F5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19C9E014" w14:textId="2E23395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180E58">
        <w:rPr>
          <w:i/>
          <w:iCs/>
          <w:highlight w:val="yellow"/>
        </w:rPr>
        <w:t xml:space="preserve">Расчет объема (массы) разлившейся нефти (стационарный объект) </w:t>
      </w:r>
    </w:p>
    <w:p w14:paraId="352B30E4" w14:textId="10CF00DF" w:rsidR="00180E58" w:rsidRDefault="00180E58" w:rsidP="005B506E">
      <w:pPr>
        <w:spacing w:line="360" w:lineRule="auto"/>
        <w:ind w:firstLine="709"/>
        <w:jc w:val="both"/>
      </w:pPr>
      <w:r w:rsidRPr="00180E58">
        <w:rPr>
          <w:highlight w:val="yellow"/>
        </w:rPr>
        <w:t>При расчете стационарного оборудования принимается максимальный объем единичного оборудования с учетом расхода подводящего трубопровода за время отключения.</w:t>
      </w:r>
    </w:p>
    <w:p w14:paraId="74E4FA0D" w14:textId="051F6CC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180E58">
        <w:rPr>
          <w:i/>
          <w:iCs/>
          <w:highlight w:val="yellow"/>
        </w:rPr>
        <w:t xml:space="preserve">Расчет объема (массы) разлившейся нефти (линейный участок) </w:t>
      </w:r>
    </w:p>
    <w:p w14:paraId="0F59C288" w14:textId="67D90B6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На участке</w:t>
      </w:r>
      <w:r w:rsidRPr="00180E58">
        <w:rPr>
          <w:highlight w:val="yellow"/>
        </w:rPr>
        <w:t xml:space="preserve"> линейной части промыслового трубопровода (ЛЧ ПТ) протяженностью </w:t>
      </w:r>
      <w:r w:rsidRPr="00180E58">
        <w:rPr>
          <w:noProof/>
          <w:highlight w:val="yellow"/>
        </w:rPr>
        <w:drawing>
          <wp:inline distT="0" distB="0" distL="0" distR="0" wp14:anchorId="0AC5B405" wp14:editId="25F4BF3F">
            <wp:extent cx="236220" cy="220980"/>
            <wp:effectExtent l="0" t="0" r="0" b="7620"/>
            <wp:docPr id="6007" name="Рисунок 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между насосными станциями</w:t>
      </w:r>
      <w:r>
        <w:rPr>
          <w:highlight w:val="yellow"/>
        </w:rPr>
        <w:t xml:space="preserve"> (узлами подключения)</w:t>
      </w:r>
      <w:r w:rsidRPr="00180E58">
        <w:rPr>
          <w:highlight w:val="yellow"/>
        </w:rPr>
        <w:t xml:space="preserve"> (далее - </w:t>
      </w:r>
      <w:r w:rsidRPr="00180E58">
        <w:rPr>
          <w:noProof/>
          <w:highlight w:val="yellow"/>
        </w:rPr>
        <w:drawing>
          <wp:inline distT="0" distB="0" distL="0" distR="0" wp14:anchorId="5D97D4AC" wp14:editId="68A33BCC">
            <wp:extent cx="304800" cy="220980"/>
            <wp:effectExtent l="0" t="0" r="0" b="7620"/>
            <wp:docPr id="6006" name="Рисунок 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</w:t>
      </w:r>
      <w:r w:rsidRPr="00180E58">
        <w:rPr>
          <w:noProof/>
          <w:highlight w:val="yellow"/>
        </w:rPr>
        <w:drawing>
          <wp:inline distT="0" distB="0" distL="0" distR="0" wp14:anchorId="24C6A571" wp14:editId="00FEFECF">
            <wp:extent cx="335280" cy="220980"/>
            <wp:effectExtent l="0" t="0" r="7620" b="7620"/>
            <wp:docPr id="6005" name="Рисунок 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на котором на расстоянии х от станций </w:t>
      </w:r>
      <w:proofErr w:type="spellStart"/>
      <w:r>
        <w:rPr>
          <w:highlight w:val="yellow"/>
        </w:rPr>
        <w:t>предпологается</w:t>
      </w:r>
      <w:proofErr w:type="spellEnd"/>
      <w:r>
        <w:rPr>
          <w:highlight w:val="yellow"/>
        </w:rPr>
        <w:t xml:space="preserve"> что произошла</w:t>
      </w:r>
      <w:r w:rsidRPr="00180E58">
        <w:rPr>
          <w:highlight w:val="yellow"/>
        </w:rPr>
        <w:t xml:space="preserve"> аварийная утечка через эффективную площадь аварийного отверстия </w:t>
      </w:r>
      <w:r w:rsidRPr="00180E58">
        <w:rPr>
          <w:noProof/>
          <w:highlight w:val="yellow"/>
        </w:rPr>
        <w:drawing>
          <wp:inline distT="0" distB="0" distL="0" distR="0" wp14:anchorId="73C597DF" wp14:editId="4FA6A897">
            <wp:extent cx="335280" cy="236220"/>
            <wp:effectExtent l="0" t="0" r="7620" b="0"/>
            <wp:docPr id="6004" name="Рисунок 6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4DA9FA2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Общий объем вытекшей жидкости определяется процессами во всей разветвленной трубопроводной системе. Общий объем V определяют по формуле: </w:t>
      </w:r>
    </w:p>
    <w:p w14:paraId="422ADF32" w14:textId="374A640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5D03F74" wp14:editId="18DF0234">
            <wp:extent cx="990600" cy="228600"/>
            <wp:effectExtent l="0" t="0" r="0" b="0"/>
            <wp:docPr id="5999" name="Рисунок 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 </w:t>
      </w:r>
    </w:p>
    <w:p w14:paraId="01C156BC" w14:textId="1EC77946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lastRenderedPageBreak/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211EF9AB" wp14:editId="2BE22C3A">
            <wp:extent cx="190500" cy="220980"/>
            <wp:effectExtent l="0" t="0" r="0" b="7620"/>
            <wp:docPr id="5998" name="Рисунок 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напорном режиме, с момента повреждения до остановки перекачки, м</w:t>
      </w:r>
      <w:r w:rsidRPr="00180E58">
        <w:rPr>
          <w:noProof/>
          <w:highlight w:val="yellow"/>
        </w:rPr>
        <w:drawing>
          <wp:inline distT="0" distB="0" distL="0" distR="0" wp14:anchorId="3C5CD543" wp14:editId="172A51BD">
            <wp:extent cx="106680" cy="220980"/>
            <wp:effectExtent l="0" t="0" r="7620" b="7620"/>
            <wp:docPr id="5997" name="Рисунок 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1292E67" w14:textId="023D18D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06E3166" wp14:editId="7120612E">
            <wp:extent cx="198120" cy="220980"/>
            <wp:effectExtent l="0" t="0" r="0" b="7620"/>
            <wp:docPr id="5996" name="Рисунок 5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безнапорном режиме, с момента остановки перекачки до закрытия трубопроводной арматуры, м</w:t>
      </w:r>
      <w:r w:rsidRPr="00180E58">
        <w:rPr>
          <w:noProof/>
          <w:highlight w:val="yellow"/>
        </w:rPr>
        <w:drawing>
          <wp:inline distT="0" distB="0" distL="0" distR="0" wp14:anchorId="2E69E987" wp14:editId="15F11346">
            <wp:extent cx="106680" cy="220980"/>
            <wp:effectExtent l="0" t="0" r="7620" b="7620"/>
            <wp:docPr id="5995" name="Рисунок 5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53E629E5" w14:textId="0669978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030A0DB" wp14:editId="23F19839">
            <wp:extent cx="198120" cy="228600"/>
            <wp:effectExtent l="0" t="0" r="0" b="0"/>
            <wp:docPr id="5994" name="Рисунок 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с момента закрытия трубопроводной арматуры до прекращения утечки (до момента прибытия аварийно-восстановительной бригады и ликвидации утечки или до полного опорожнения отсеченной части трубопровода), м</w:t>
      </w:r>
      <w:r w:rsidRPr="00180E58">
        <w:rPr>
          <w:noProof/>
          <w:highlight w:val="yellow"/>
        </w:rPr>
        <w:drawing>
          <wp:inline distT="0" distB="0" distL="0" distR="0" wp14:anchorId="5497CFF8" wp14:editId="468E4650">
            <wp:extent cx="106680" cy="220980"/>
            <wp:effectExtent l="0" t="0" r="7620" b="7620"/>
            <wp:docPr id="5993" name="Рисунок 5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FE20624" w14:textId="43EC07C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Объем </w:t>
      </w:r>
      <w:r w:rsidRPr="00180E58">
        <w:rPr>
          <w:noProof/>
          <w:highlight w:val="yellow"/>
        </w:rPr>
        <w:drawing>
          <wp:inline distT="0" distB="0" distL="0" distR="0" wp14:anchorId="5F1231D6" wp14:editId="54FB334E">
            <wp:extent cx="190500" cy="220980"/>
            <wp:effectExtent l="0" t="0" r="0" b="7620"/>
            <wp:docPr id="5992" name="Рисунок 5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вытекший из участка ЛЧ ПТ за интервал времени </w:t>
      </w:r>
      <w:r w:rsidRPr="00180E58">
        <w:rPr>
          <w:noProof/>
          <w:highlight w:val="yellow"/>
        </w:rPr>
        <w:drawing>
          <wp:inline distT="0" distB="0" distL="0" distR="0" wp14:anchorId="580EC94A" wp14:editId="1E6DD189">
            <wp:extent cx="160020" cy="220980"/>
            <wp:effectExtent l="0" t="0" r="0" b="7620"/>
            <wp:docPr id="5991" name="Рисунок 5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с момента возникновения аварии до остановки перекачки, определяют численным решением системы дифференциальных уравнений в частных производных, включающей законы сохранения массы, импульса и энергии потока ньютоновской жидкости: </w:t>
      </w:r>
    </w:p>
    <w:p w14:paraId="5D1265A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неразрывности (уравнение сохранения массы): </w:t>
      </w:r>
    </w:p>
    <w:p w14:paraId="25D27197" w14:textId="0B9A04B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4A4D00F6" wp14:editId="64C2A1A2">
            <wp:extent cx="1493520" cy="388620"/>
            <wp:effectExtent l="0" t="0" r="0" b="0"/>
            <wp:docPr id="5990" name="Рисунок 5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 </w:t>
      </w:r>
    </w:p>
    <w:p w14:paraId="155C70FF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импульса: </w:t>
      </w:r>
    </w:p>
    <w:p w14:paraId="16679086" w14:textId="28114BC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72AB87C" wp14:editId="30AE76E8">
            <wp:extent cx="3855720" cy="426720"/>
            <wp:effectExtent l="0" t="0" r="0" b="0"/>
            <wp:docPr id="5989" name="Рисунок 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          </w:t>
      </w:r>
    </w:p>
    <w:p w14:paraId="1E202CC3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энергии: </w:t>
      </w:r>
    </w:p>
    <w:p w14:paraId="536204A3" w14:textId="152960A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F41BBB" wp14:editId="01FEB188">
            <wp:extent cx="4411980" cy="388620"/>
            <wp:effectExtent l="0" t="0" r="7620" b="0"/>
            <wp:docPr id="5988" name="Рисунок 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 </w:t>
      </w:r>
    </w:p>
    <w:p w14:paraId="7258CC3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связь давления, плотности и температуры (уравнение состояния): </w:t>
      </w:r>
    </w:p>
    <w:p w14:paraId="539F1C24" w14:textId="20E2F17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BD88EA2" wp14:editId="27FDB5BA">
            <wp:extent cx="2133600" cy="266700"/>
            <wp:effectExtent l="0" t="0" r="0" b="0"/>
            <wp:docPr id="5987" name="Рисунок 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                                           </w:t>
      </w:r>
    </w:p>
    <w:p w14:paraId="1A0779E8" w14:textId="399B710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0DE48B16" wp14:editId="6AEA4D11">
            <wp:extent cx="121920" cy="121920"/>
            <wp:effectExtent l="0" t="0" r="0" b="0"/>
            <wp:docPr id="5986" name="Рисунок 5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расстояние от начала ПТ, м; </w:t>
      </w:r>
    </w:p>
    <w:p w14:paraId="2BDC712E" w14:textId="7B1530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3B8813E" wp14:editId="061F5539">
            <wp:extent cx="190500" cy="228600"/>
            <wp:effectExtent l="0" t="0" r="0" b="0"/>
            <wp:docPr id="5985" name="Рисунок 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осредненное по сечению давление жидкости, Па; </w:t>
      </w:r>
    </w:p>
    <w:p w14:paraId="42EEB885" w14:textId="7F2415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842EE7B" wp14:editId="3E95427A">
            <wp:extent cx="198120" cy="228600"/>
            <wp:effectExtent l="0" t="0" r="0" b="0"/>
            <wp:docPr id="5984" name="Рисунок 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давление при нормальных условиях, Па (101325 Па); </w:t>
      </w:r>
    </w:p>
    <w:p w14:paraId="5B2992BE" w14:textId="2A163F5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AC3BF0C" wp14:editId="1AAAEB6C">
            <wp:extent cx="198120" cy="228600"/>
            <wp:effectExtent l="0" t="0" r="0" b="0"/>
            <wp:docPr id="5983" name="Рисунок 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температура при нормальных условиях, K (293,15 K); </w:t>
      </w:r>
    </w:p>
    <w:p w14:paraId="64EF675A" w14:textId="391FB4F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2850B73" wp14:editId="5CD38199">
            <wp:extent cx="121920" cy="160020"/>
            <wp:effectExtent l="0" t="0" r="0" b="0"/>
            <wp:docPr id="5982" name="Рисунок 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осредненная по сечению плотность, кг/м</w:t>
      </w:r>
      <w:r w:rsidRPr="00180E58">
        <w:rPr>
          <w:noProof/>
          <w:highlight w:val="yellow"/>
        </w:rPr>
        <w:drawing>
          <wp:inline distT="0" distB="0" distL="0" distR="0" wp14:anchorId="3514F752" wp14:editId="40F3D9B1">
            <wp:extent cx="106680" cy="220980"/>
            <wp:effectExtent l="0" t="0" r="7620" b="7620"/>
            <wp:docPr id="5981" name="Рисунок 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4F5CC9DA" w14:textId="3FF14F2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060D5A4" wp14:editId="7E1327F8">
            <wp:extent cx="190500" cy="228600"/>
            <wp:effectExtent l="0" t="0" r="0" b="0"/>
            <wp:docPr id="5980" name="Рисунок 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плотность жидкости при нормальных условиях, кг/м</w:t>
      </w:r>
      <w:r w:rsidRPr="00180E58">
        <w:rPr>
          <w:noProof/>
          <w:highlight w:val="yellow"/>
        </w:rPr>
        <w:drawing>
          <wp:inline distT="0" distB="0" distL="0" distR="0" wp14:anchorId="1DF0A7AE" wp14:editId="18B13509">
            <wp:extent cx="106680" cy="220980"/>
            <wp:effectExtent l="0" t="0" r="7620" b="7620"/>
            <wp:docPr id="5979" name="Рисунок 5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35B8881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u - осредненная по сечению скорость жидкости, м/с; </w:t>
      </w:r>
    </w:p>
    <w:p w14:paraId="0349904F" w14:textId="0EC3301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lastRenderedPageBreak/>
        <w:drawing>
          <wp:inline distT="0" distB="0" distL="0" distR="0" wp14:anchorId="345D9368" wp14:editId="5C8C55C4">
            <wp:extent cx="541020" cy="236220"/>
            <wp:effectExtent l="0" t="0" r="0" b="0"/>
            <wp:docPr id="5978" name="Рисунок 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трения, зависящий от режима течения в трубе (от числа Рейнольдса </w:t>
      </w:r>
      <w:r w:rsidRPr="00180E58">
        <w:rPr>
          <w:noProof/>
          <w:highlight w:val="yellow"/>
        </w:rPr>
        <w:drawing>
          <wp:inline distT="0" distB="0" distL="0" distR="0" wp14:anchorId="04ECD2CE" wp14:editId="30DB459A">
            <wp:extent cx="762000" cy="182880"/>
            <wp:effectExtent l="0" t="0" r="0" b="7620"/>
            <wp:docPr id="5977" name="Рисунок 5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при необходимости в эту величину включаются и местные сопротивления на различных элементах (задвижках, клапанах и т.д.); </w:t>
      </w:r>
    </w:p>
    <w:p w14:paraId="3831D1C9" w14:textId="0DE0EC0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5FCA08" wp14:editId="73EE091F">
            <wp:extent cx="335280" cy="198120"/>
            <wp:effectExtent l="0" t="0" r="7620" b="0"/>
            <wp:docPr id="5976" name="Рисунок 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площадь поперечного сечения трубопровода, в общем случае переменная по трассе, м</w:t>
      </w:r>
      <w:r w:rsidRPr="00180E58">
        <w:rPr>
          <w:noProof/>
          <w:highlight w:val="yellow"/>
        </w:rPr>
        <w:drawing>
          <wp:inline distT="0" distB="0" distL="0" distR="0" wp14:anchorId="51D65A4A" wp14:editId="4B90E11A">
            <wp:extent cx="106680" cy="220980"/>
            <wp:effectExtent l="0" t="0" r="7620" b="7620"/>
            <wp:docPr id="5975" name="Рисунок 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6A49D081" w14:textId="2320C3A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52AA5E" wp14:editId="7D864562">
            <wp:extent cx="335280" cy="198120"/>
            <wp:effectExtent l="0" t="0" r="7620" b="0"/>
            <wp:docPr id="5974" name="Рисунок 5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номинальный диаметр ПТ, в общем случае переменный по трассе; </w:t>
      </w:r>
    </w:p>
    <w:p w14:paraId="2CD0D675" w14:textId="253B4C1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95E97B0" wp14:editId="423C7AAE">
            <wp:extent cx="449580" cy="228600"/>
            <wp:effectExtent l="0" t="0" r="7620" b="0"/>
            <wp:docPr id="5973" name="Рисунок 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выброса жидкости из трубы на месте разрушения, кг/с/м; </w:t>
      </w:r>
    </w:p>
    <w:p w14:paraId="62C00810" w14:textId="301306EE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CEE15FA" wp14:editId="496B2FBB">
            <wp:extent cx="350520" cy="228600"/>
            <wp:effectExtent l="0" t="0" r="0" b="0"/>
            <wp:docPr id="5972" name="Рисунок 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удельная (на единицу длины трубы) интенсивность потери импульса при выбросе жидкости из трубы на месте разрушения, кг/с</w:t>
      </w:r>
      <w:r w:rsidRPr="00180E58">
        <w:rPr>
          <w:noProof/>
          <w:highlight w:val="yellow"/>
        </w:rPr>
        <w:drawing>
          <wp:inline distT="0" distB="0" distL="0" distR="0" wp14:anchorId="44CDE5E5" wp14:editId="470D7B44">
            <wp:extent cx="106680" cy="220980"/>
            <wp:effectExtent l="0" t="0" r="7620" b="7620"/>
            <wp:docPr id="5971" name="Рисунок 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/м</w:t>
      </w:r>
      <w:r w:rsidRPr="00180E58">
        <w:rPr>
          <w:noProof/>
          <w:highlight w:val="yellow"/>
        </w:rPr>
        <w:drawing>
          <wp:inline distT="0" distB="0" distL="0" distR="0" wp14:anchorId="29F9665F" wp14:editId="55D0F765">
            <wp:extent cx="106680" cy="220980"/>
            <wp:effectExtent l="0" t="0" r="7620" b="7620"/>
            <wp:docPr id="5970" name="Рисунок 5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C024B8A" w14:textId="7B8DF6D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FD91EBB" wp14:editId="30D8785B">
            <wp:extent cx="411480" cy="228600"/>
            <wp:effectExtent l="0" t="0" r="7620" b="0"/>
            <wp:docPr id="5969" name="Рисунок 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потери внутренней энергии при выбросе жидкости из трубы на месте разрушения, Дж/с/м; </w:t>
      </w:r>
    </w:p>
    <w:p w14:paraId="7F18E564" w14:textId="1304BAE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7CCC12" wp14:editId="601B5124">
            <wp:extent cx="121920" cy="160020"/>
            <wp:effectExtent l="0" t="0" r="0" b="0"/>
            <wp:docPr id="5968" name="Рисунок 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ускорение свободного падения, м/с</w:t>
      </w:r>
      <w:r w:rsidRPr="00180E58">
        <w:rPr>
          <w:noProof/>
          <w:highlight w:val="yellow"/>
        </w:rPr>
        <w:drawing>
          <wp:inline distT="0" distB="0" distL="0" distR="0" wp14:anchorId="79AD83BC" wp14:editId="7202047E">
            <wp:extent cx="106680" cy="220980"/>
            <wp:effectExtent l="0" t="0" r="7620" b="7620"/>
            <wp:docPr id="5967" name="Рисунок 5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9251BB2" w14:textId="3EC8C05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0A3C227" wp14:editId="7D2991BB">
            <wp:extent cx="121920" cy="198120"/>
            <wp:effectExtent l="0" t="0" r="0" b="0"/>
            <wp:docPr id="5966" name="Рисунок 5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локальный угловой коэффициент трассы ПТ (</w:t>
      </w:r>
      <w:r w:rsidRPr="00180E58">
        <w:rPr>
          <w:noProof/>
          <w:highlight w:val="yellow"/>
        </w:rPr>
        <w:drawing>
          <wp:inline distT="0" distB="0" distL="0" distR="0" wp14:anchorId="755C1992" wp14:editId="2DDFCD12">
            <wp:extent cx="617220" cy="198120"/>
            <wp:effectExtent l="0" t="0" r="0" b="0"/>
            <wp:docPr id="5965" name="Рисунок 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); </w:t>
      </w:r>
    </w:p>
    <w:p w14:paraId="1FA46AEF" w14:textId="281837F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94DFA36" wp14:editId="39F5DC7B">
            <wp:extent cx="114300" cy="144780"/>
            <wp:effectExtent l="0" t="0" r="0" b="7620"/>
            <wp:docPr id="5964" name="Рисунок 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внутренняя энергия, Дж/кг; </w:t>
      </w:r>
    </w:p>
    <w:p w14:paraId="01A722A1" w14:textId="40F9ED3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F84D357" wp14:editId="31952003">
            <wp:extent cx="114300" cy="160020"/>
            <wp:effectExtent l="0" t="0" r="0" b="0"/>
            <wp:docPr id="5963" name="Рисунок 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теплового объемного расширения, 1/K; </w:t>
      </w:r>
    </w:p>
    <w:p w14:paraId="03E818C3" w14:textId="2E7219C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5AC95C2" wp14:editId="26693DBC">
            <wp:extent cx="335280" cy="198120"/>
            <wp:effectExtent l="0" t="0" r="7620" b="0"/>
            <wp:docPr id="5962" name="Рисунок 5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энергии, поступающей к транспортируемому продукту при его нагревании в нагревателях; </w:t>
      </w:r>
    </w:p>
    <w:p w14:paraId="7A0AB300" w14:textId="7B5BD03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8FA15B5" wp14:editId="3CA404E0">
            <wp:extent cx="579120" cy="236220"/>
            <wp:effectExtent l="0" t="0" r="0" b="0"/>
            <wp:docPr id="5961" name="Рисунок 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теплообмена с окружающей средой; </w:t>
      </w:r>
    </w:p>
    <w:p w14:paraId="0781FB40" w14:textId="17E582B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D1F9F9E" wp14:editId="77808119">
            <wp:extent cx="114300" cy="144780"/>
            <wp:effectExtent l="0" t="0" r="0" b="7620"/>
            <wp:docPr id="5960" name="Рисунок 5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скорость распространения звука в транспортируемой продукции, м/с; </w:t>
      </w:r>
    </w:p>
    <w:p w14:paraId="20907E39" w14:textId="5C98FE2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13B223B" wp14:editId="3FDB56AD">
            <wp:extent cx="114300" cy="121920"/>
            <wp:effectExtent l="0" t="0" r="0" b="0"/>
            <wp:docPr id="5959" name="Рисунок 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нивелирная отметка трассы, м; </w:t>
      </w:r>
    </w:p>
    <w:p w14:paraId="62471E7B" w14:textId="5D7E4364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49CDCE5" wp14:editId="205E520B">
            <wp:extent cx="121920" cy="144780"/>
            <wp:effectExtent l="0" t="0" r="0" b="7620"/>
            <wp:docPr id="5958" name="Рисунок 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кинематический коэффициент вязкости (</w:t>
      </w:r>
      <w:r w:rsidRPr="00180E58">
        <w:rPr>
          <w:noProof/>
          <w:highlight w:val="yellow"/>
        </w:rPr>
        <w:drawing>
          <wp:inline distT="0" distB="0" distL="0" distR="0" wp14:anchorId="30D2FE28" wp14:editId="5C4957A1">
            <wp:extent cx="525780" cy="198120"/>
            <wp:effectExtent l="0" t="0" r="7620" b="0"/>
            <wp:docPr id="5957" name="Рисунок 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), м</w:t>
      </w:r>
      <w:r w:rsidRPr="00180E58">
        <w:rPr>
          <w:noProof/>
          <w:highlight w:val="yellow"/>
        </w:rPr>
        <w:drawing>
          <wp:inline distT="0" distB="0" distL="0" distR="0" wp14:anchorId="296D0A84" wp14:editId="6387CE3F">
            <wp:extent cx="106680" cy="220980"/>
            <wp:effectExtent l="0" t="0" r="7620" b="7620"/>
            <wp:docPr id="5956" name="Рисунок 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/с; </w:t>
      </w:r>
    </w:p>
    <w:p w14:paraId="5D69435A" w14:textId="65ACD6F5" w:rsidR="00180E58" w:rsidRDefault="00F55CD6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pict w14:anchorId="18007C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955" o:spid="_x0000_i1025" type="#_x0000_t75" style="width:6pt;height:12pt;visibility:visible;mso-wrap-style:square">
            <v:imagedata r:id="rId66" o:title=""/>
          </v:shape>
        </w:pict>
      </w:r>
      <w:r w:rsidR="00180E58" w:rsidRPr="00180E58">
        <w:rPr>
          <w:highlight w:val="yellow"/>
        </w:rPr>
        <w:t xml:space="preserve">- динамический коэффициент вязкости жидкости (в общем случае зависящий от температуры транспортируемой среды), </w:t>
      </w:r>
      <w:proofErr w:type="spellStart"/>
      <w:r w:rsidR="00180E58" w:rsidRPr="00180E58">
        <w:rPr>
          <w:highlight w:val="yellow"/>
        </w:rPr>
        <w:t>Н·с</w:t>
      </w:r>
      <w:proofErr w:type="spellEnd"/>
      <w:r w:rsidR="00180E58" w:rsidRPr="00180E58">
        <w:rPr>
          <w:highlight w:val="yellow"/>
        </w:rPr>
        <w:t>/м</w:t>
      </w:r>
      <w:r w:rsidR="00180E58" w:rsidRPr="00180E58">
        <w:rPr>
          <w:noProof/>
          <w:highlight w:val="yellow"/>
        </w:rPr>
        <w:drawing>
          <wp:inline distT="0" distB="0" distL="0" distR="0" wp14:anchorId="48EAEB70" wp14:editId="6544E1EF">
            <wp:extent cx="106680" cy="220980"/>
            <wp:effectExtent l="0" t="0" r="7620" b="7620"/>
            <wp:docPr id="5954" name="Рисунок 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. </w:t>
      </w:r>
    </w:p>
    <w:p w14:paraId="1B164DCF" w14:textId="18911010" w:rsidR="00FD6D1B" w:rsidRPr="0007760F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FD6D1B">
        <w:rPr>
          <w:i/>
          <w:iCs/>
          <w:highlight w:val="yellow"/>
        </w:rPr>
        <w:t>Допущения принятые при решении системы уравнений:</w:t>
      </w:r>
    </w:p>
    <w:p w14:paraId="2A49B867" w14:textId="2688DEA2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температура в трубе остается постоянной (или меняется незначительно) на всем протяжении ПТ (</w:t>
      </w:r>
      <w:r w:rsidR="00180E58" w:rsidRPr="00180E58">
        <w:rPr>
          <w:noProof/>
          <w:highlight w:val="yellow"/>
        </w:rPr>
        <w:drawing>
          <wp:inline distT="0" distB="0" distL="0" distR="0" wp14:anchorId="775705B8" wp14:editId="7D7060D7">
            <wp:extent cx="769620" cy="198120"/>
            <wp:effectExtent l="0" t="0" r="0" b="0"/>
            <wp:docPr id="5953" name="Рисунок 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, изотермическое течение), </w:t>
      </w:r>
      <w:r w:rsidR="00180E58">
        <w:rPr>
          <w:highlight w:val="yellow"/>
        </w:rPr>
        <w:t xml:space="preserve">таким образом уравнение </w:t>
      </w:r>
      <w:proofErr w:type="spellStart"/>
      <w:r w:rsidR="00180E58" w:rsidRPr="00180E58">
        <w:rPr>
          <w:highlight w:val="yellow"/>
        </w:rPr>
        <w:t>уравнение</w:t>
      </w:r>
      <w:proofErr w:type="spellEnd"/>
      <w:r w:rsidR="00180E58" w:rsidRPr="00180E58">
        <w:rPr>
          <w:highlight w:val="yellow"/>
        </w:rPr>
        <w:t xml:space="preserve"> сохранения энергии</w:t>
      </w:r>
      <w:r w:rsidR="00180E58">
        <w:rPr>
          <w:highlight w:val="yellow"/>
        </w:rPr>
        <w:t xml:space="preserve"> не учитывается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6933FFB0" w14:textId="7D03A3D8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>
        <w:rPr>
          <w:highlight w:val="yellow"/>
        </w:rPr>
        <w:t>п</w:t>
      </w:r>
      <w:r w:rsidR="00180E58" w:rsidRPr="00180E58">
        <w:rPr>
          <w:highlight w:val="yellow"/>
        </w:rPr>
        <w:t>лотность</w:t>
      </w:r>
      <w:r w:rsidR="00180E58">
        <w:rPr>
          <w:highlight w:val="yellow"/>
        </w:rPr>
        <w:t xml:space="preserve"> при решении уравнений</w:t>
      </w:r>
      <w:r w:rsidR="00180E58" w:rsidRPr="00180E58">
        <w:rPr>
          <w:highlight w:val="yellow"/>
        </w:rPr>
        <w:t xml:space="preserve"> полага</w:t>
      </w:r>
      <w:r w:rsidR="00180E58">
        <w:rPr>
          <w:highlight w:val="yellow"/>
        </w:rPr>
        <w:t>е</w:t>
      </w:r>
      <w:r w:rsidR="00180E58" w:rsidRPr="00180E58">
        <w:rPr>
          <w:highlight w:val="yellow"/>
        </w:rPr>
        <w:t>т равной начальной плотности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0AE4EC97" w14:textId="7B5E0633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lastRenderedPageBreak/>
        <w:t>- р</w:t>
      </w:r>
      <w:r w:rsidR="00180E58">
        <w:rPr>
          <w:highlight w:val="yellow"/>
        </w:rPr>
        <w:t xml:space="preserve">ешение </w:t>
      </w:r>
      <w:proofErr w:type="spellStart"/>
      <w:r w:rsidR="00180E58">
        <w:rPr>
          <w:highlight w:val="yellow"/>
        </w:rPr>
        <w:t>уранений</w:t>
      </w:r>
      <w:proofErr w:type="spellEnd"/>
      <w:r w:rsidR="00180E58">
        <w:rPr>
          <w:highlight w:val="yellow"/>
        </w:rPr>
        <w:t xml:space="preserve"> производим только для одного участка</w:t>
      </w:r>
      <w:r>
        <w:rPr>
          <w:highlight w:val="yellow"/>
        </w:rPr>
        <w:t>;</w:t>
      </w:r>
    </w:p>
    <w:p w14:paraId="0B5514AE" w14:textId="4D603BAE" w:rsid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начальны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и граничны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условия</w:t>
      </w:r>
      <w:r>
        <w:rPr>
          <w:highlight w:val="yellow"/>
        </w:rPr>
        <w:t xml:space="preserve"> принимаются согласно расчетно-гидравлической схеме;</w:t>
      </w:r>
    </w:p>
    <w:p w14:paraId="7FDE5860" w14:textId="7B009EA0" w:rsidR="00FD6D1B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- </w:t>
      </w:r>
      <w:r w:rsidRPr="00180E58">
        <w:rPr>
          <w:highlight w:val="yellow"/>
        </w:rPr>
        <w:t>течение</w:t>
      </w:r>
      <w:r>
        <w:rPr>
          <w:highlight w:val="yellow"/>
        </w:rPr>
        <w:t xml:space="preserve"> на участках происходит</w:t>
      </w:r>
      <w:r w:rsidRPr="00180E58">
        <w:rPr>
          <w:highlight w:val="yellow"/>
        </w:rPr>
        <w:t xml:space="preserve"> на полное сечение.</w:t>
      </w:r>
    </w:p>
    <w:p w14:paraId="02BE9EDA" w14:textId="30CDF3C6" w:rsidR="008A7BB1" w:rsidRDefault="008A7BB1" w:rsidP="00634107">
      <w:pPr>
        <w:tabs>
          <w:tab w:val="left" w:pos="142"/>
        </w:tabs>
        <w:spacing w:line="360" w:lineRule="auto"/>
        <w:ind w:firstLine="709"/>
        <w:jc w:val="both"/>
      </w:pPr>
    </w:p>
    <w:p w14:paraId="313BDA12" w14:textId="77777777" w:rsidR="003031EC" w:rsidRDefault="003031EC" w:rsidP="003031EC">
      <w:pPr>
        <w:spacing w:line="360" w:lineRule="auto"/>
        <w:ind w:right="-284" w:firstLine="709"/>
        <w:jc w:val="both"/>
      </w:pPr>
      <w:r w:rsidRPr="00634107">
        <w:t>Оценка количества опасных веществ, участвующих в аварии приводится в таблице ниже.</w:t>
      </w:r>
    </w:p>
    <w:p w14:paraId="774BCE52" w14:textId="334A9177" w:rsidR="00DF12CB" w:rsidRPr="00634107" w:rsidRDefault="00496E2D" w:rsidP="00647B81">
      <w:pPr>
        <w:spacing w:line="360" w:lineRule="auto"/>
        <w:jc w:val="both"/>
      </w:pPr>
      <w:bookmarkStart w:id="99" w:name="_Ref532208093"/>
      <w:r w:rsidRPr="00634107">
        <w:t xml:space="preserve">Таблица </w:t>
      </w:r>
      <w:r w:rsidR="00573325" w:rsidRPr="00634107">
        <w:rPr>
          <w:noProof/>
        </w:rPr>
        <w:fldChar w:fldCharType="begin"/>
      </w:r>
      <w:r w:rsidR="00573325" w:rsidRPr="00634107">
        <w:rPr>
          <w:noProof/>
        </w:rPr>
        <w:instrText xml:space="preserve"> SEQ Таблица \* ARABIC </w:instrText>
      </w:r>
      <w:r w:rsidR="00573325" w:rsidRPr="00634107">
        <w:rPr>
          <w:noProof/>
        </w:rPr>
        <w:fldChar w:fldCharType="separate"/>
      </w:r>
      <w:r w:rsidR="002243B0">
        <w:rPr>
          <w:noProof/>
        </w:rPr>
        <w:t>7</w:t>
      </w:r>
      <w:r w:rsidR="00573325" w:rsidRPr="00634107">
        <w:rPr>
          <w:noProof/>
        </w:rPr>
        <w:fldChar w:fldCharType="end"/>
      </w:r>
      <w:bookmarkEnd w:id="99"/>
      <w:r w:rsidRPr="00634107">
        <w:t xml:space="preserve"> – Количество опасного вещества, участвующего в аварии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4922"/>
        <w:gridCol w:w="1701"/>
        <w:gridCol w:w="1985"/>
      </w:tblGrid>
      <w:tr w:rsidR="00C4218B" w:rsidRPr="008C3200" w14:paraId="4C0960B0" w14:textId="77777777" w:rsidTr="00C4218B">
        <w:trPr>
          <w:trHeight w:val="20"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5CAC81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00" w:name="_Hlk193380863"/>
            <w:bookmarkStart w:id="101" w:name="_Hlk115573878"/>
            <w:bookmarkStart w:id="102" w:name="_Toc287019721"/>
            <w:bookmarkStart w:id="103" w:name="_Ref290381843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4922" w:type="dxa"/>
            <w:shd w:val="clear" w:color="auto" w:fill="auto"/>
            <w:noWrap/>
            <w:vAlign w:val="center"/>
            <w:hideMark/>
          </w:tcPr>
          <w:p w14:paraId="4852A8AE" w14:textId="27210AA6" w:rsidR="00C4218B" w:rsidRPr="001D6B72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>
              <w:rPr>
                <w:b/>
                <w:bCs/>
                <w:sz w:val="20"/>
                <w:szCs w:val="20"/>
              </w:rPr>
              <w:t xml:space="preserve">, </w:t>
            </w:r>
            <w:r w:rsidR="00CE74F6">
              <w:rPr>
                <w:b/>
                <w:bCs/>
                <w:sz w:val="20"/>
                <w:szCs w:val="20"/>
              </w:rPr>
              <w:t>опасное вещество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5A24D27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участвующего в аварии, т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E76BBA5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в создании поражающего фактора, т</w:t>
            </w:r>
          </w:p>
        </w:tc>
      </w:tr>
      <w:tr w:rsidR="00C4218B" w:rsidRPr="0002406F" w14:paraId="6309C77F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C63FDBB" w14:textId="32A1CE90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mass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C4218B" w:rsidRPr="00314A06" w14:paraId="356B80B3" w14:textId="77777777" w:rsidTr="001D6B72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14:paraId="093747CE" w14:textId="0A851F71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922" w:type="dxa"/>
            <w:shd w:val="clear" w:color="auto" w:fill="auto"/>
            <w:noWrap/>
            <w:vAlign w:val="bottom"/>
          </w:tcPr>
          <w:p w14:paraId="28CA5632" w14:textId="22982ABA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62A9514" w14:textId="095EA7E1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M1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AA5CB0D" w14:textId="463DDFF8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M2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4218B" w:rsidRPr="00314A06" w14:paraId="4FC7D2FC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65E03E2" w14:textId="464E41A8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00"/>
    </w:tbl>
    <w:p w14:paraId="263D5149" w14:textId="77777777" w:rsidR="005B506E" w:rsidRPr="00314A06" w:rsidRDefault="005B506E" w:rsidP="00453385">
      <w:pPr>
        <w:spacing w:line="360" w:lineRule="auto"/>
        <w:ind w:firstLine="556"/>
        <w:jc w:val="both"/>
        <w:rPr>
          <w:bCs/>
          <w:lang w:val="en-US"/>
        </w:rPr>
      </w:pPr>
    </w:p>
    <w:bookmarkEnd w:id="101"/>
    <w:p w14:paraId="363B4DBF" w14:textId="77777777" w:rsidR="00C114C1" w:rsidRPr="00CE57DE" w:rsidRDefault="00C114C1" w:rsidP="005C7807">
      <w:pPr>
        <w:spacing w:line="360" w:lineRule="auto"/>
        <w:ind w:firstLine="556"/>
        <w:jc w:val="both"/>
      </w:pPr>
    </w:p>
    <w:p w14:paraId="1C225FA5" w14:textId="09F8681E" w:rsidR="003E7C6F" w:rsidRPr="00CE57DE" w:rsidRDefault="00B808BD" w:rsidP="00496E2D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04" w:name="_Ref331440654"/>
      <w:r w:rsidRPr="00CE57D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05" w:name="_Toc61961269"/>
      <w:bookmarkStart w:id="106" w:name="_Toc163736170"/>
      <w:bookmarkEnd w:id="102"/>
      <w:bookmarkEnd w:id="103"/>
      <w:bookmarkEnd w:id="104"/>
      <w:r w:rsidR="00CE57DE" w:rsidRPr="00CE57DE">
        <w:rPr>
          <w:rFonts w:ascii="Times New Roman" w:hAnsi="Times New Roman"/>
          <w:color w:val="auto"/>
          <w:sz w:val="24"/>
          <w:szCs w:val="24"/>
        </w:rPr>
        <w:t>Расчёт</w:t>
      </w:r>
      <w:r w:rsidRPr="00CE57DE">
        <w:rPr>
          <w:rFonts w:ascii="Times New Roman" w:hAnsi="Times New Roman"/>
          <w:color w:val="auto"/>
          <w:sz w:val="24"/>
          <w:szCs w:val="24"/>
        </w:rPr>
        <w:t xml:space="preserve"> вероятных зон действия поражающих факторов</w:t>
      </w:r>
      <w:bookmarkEnd w:id="105"/>
      <w:bookmarkEnd w:id="106"/>
    </w:p>
    <w:p w14:paraId="6DBC0CD0" w14:textId="789B8416" w:rsidR="00207C8B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t>Расчёт</w:t>
      </w:r>
      <w:r w:rsidR="00B82706" w:rsidRPr="002E2848">
        <w:rPr>
          <w:bCs/>
          <w:i/>
          <w:iCs/>
        </w:rPr>
        <w:t xml:space="preserve"> избыточного давления </w:t>
      </w:r>
    </w:p>
    <w:p w14:paraId="62447987" w14:textId="416FD756" w:rsidR="00B82706" w:rsidRPr="00CE57DE" w:rsidRDefault="00CE57DE" w:rsidP="00496E2D">
      <w:pPr>
        <w:spacing w:line="360" w:lineRule="auto"/>
        <w:ind w:firstLine="556"/>
        <w:jc w:val="both"/>
        <w:rPr>
          <w:bCs/>
        </w:rPr>
      </w:pPr>
      <w:r w:rsidRPr="00CE57DE">
        <w:rPr>
          <w:bCs/>
        </w:rPr>
        <w:t>Расчёт</w:t>
      </w:r>
      <w:r w:rsidR="00B82706" w:rsidRPr="00CE57DE">
        <w:rPr>
          <w:bCs/>
        </w:rPr>
        <w:t xml:space="preserve"> радиусов зон поражения проводится в соответствии с Руководство по безопасности «Методика оценки последствий аварийных взрывов топливно-воздушных смесей». (утверждена приказом Ростехнадзора №</w:t>
      </w:r>
      <w:r w:rsidR="005B6858">
        <w:rPr>
          <w:bCs/>
        </w:rPr>
        <w:t>412</w:t>
      </w:r>
      <w:r w:rsidR="00B82706" w:rsidRPr="00CE57DE">
        <w:rPr>
          <w:bCs/>
        </w:rPr>
        <w:t xml:space="preserve"> от </w:t>
      </w:r>
      <w:r w:rsidR="005B6858">
        <w:rPr>
          <w:bCs/>
        </w:rPr>
        <w:t>28</w:t>
      </w:r>
      <w:r w:rsidR="00B82706" w:rsidRPr="00CE57DE">
        <w:rPr>
          <w:bCs/>
        </w:rPr>
        <w:t>.</w:t>
      </w:r>
      <w:r w:rsidR="005B6858">
        <w:rPr>
          <w:bCs/>
        </w:rPr>
        <w:t>10</w:t>
      </w:r>
      <w:r w:rsidR="00B82706" w:rsidRPr="00CE57DE">
        <w:rPr>
          <w:bCs/>
        </w:rPr>
        <w:t>.</w:t>
      </w:r>
      <w:r w:rsidR="005B6858">
        <w:rPr>
          <w:bCs/>
        </w:rPr>
        <w:t>2022</w:t>
      </w:r>
      <w:r w:rsidR="002B0E9D">
        <w:rPr>
          <w:bCs/>
        </w:rPr>
        <w:t xml:space="preserve"> г.</w:t>
      </w:r>
      <w:r w:rsidR="00B82706" w:rsidRPr="00CE57DE">
        <w:rPr>
          <w:bCs/>
        </w:rPr>
        <w:t>).</w:t>
      </w:r>
    </w:p>
    <w:p w14:paraId="764FC789" w14:textId="22243472" w:rsidR="00A05F9C" w:rsidRDefault="0070390B" w:rsidP="00A05F9C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воздушной ударной волны </w:t>
      </w:r>
      <w:r w:rsidR="00CF10AE">
        <w:rPr>
          <w:bCs/>
        </w:rPr>
        <w:t xml:space="preserve">применялись критерии установленные </w:t>
      </w:r>
      <w:proofErr w:type="spellStart"/>
      <w:r w:rsidR="00A05F9C">
        <w:rPr>
          <w:bCs/>
        </w:rPr>
        <w:t>установленные</w:t>
      </w:r>
      <w:proofErr w:type="spellEnd"/>
      <w:r w:rsidR="00A05F9C">
        <w:rPr>
          <w:bCs/>
        </w:rPr>
        <w:t xml:space="preserve"> </w:t>
      </w:r>
      <w:r w:rsidR="00A05F9C" w:rsidRPr="00CE57DE">
        <w:rPr>
          <w:bCs/>
        </w:rPr>
        <w:t>Руководств</w:t>
      </w:r>
      <w:r w:rsidR="00A05F9C">
        <w:rPr>
          <w:bCs/>
        </w:rPr>
        <w:t>ом</w:t>
      </w:r>
      <w:r w:rsidR="00A05F9C" w:rsidRPr="00CE57DE">
        <w:rPr>
          <w:bCs/>
        </w:rPr>
        <w:t xml:space="preserve"> по безопасности </w:t>
      </w:r>
      <w:proofErr w:type="gramStart"/>
      <w:r w:rsidR="00A05F9C" w:rsidRPr="00CE57DE">
        <w:rPr>
          <w:bCs/>
        </w:rPr>
        <w:t>«</w:t>
      </w:r>
      <w:r w:rsidR="00A05F9C" w:rsidRPr="00C706F5">
        <w:t xml:space="preserve"> </w:t>
      </w:r>
      <w:r w:rsidR="00A05F9C" w:rsidRPr="00C706F5">
        <w:rPr>
          <w:bCs/>
        </w:rPr>
        <w:t>Методические</w:t>
      </w:r>
      <w:proofErr w:type="gramEnd"/>
      <w:r w:rsidR="00A05F9C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A05F9C" w:rsidRPr="00CE57DE">
        <w:rPr>
          <w:bCs/>
        </w:rPr>
        <w:t>». (утверждена приказом Ростехнадзора №</w:t>
      </w:r>
      <w:r w:rsidR="00A05F9C">
        <w:rPr>
          <w:bCs/>
        </w:rPr>
        <w:t>387</w:t>
      </w:r>
      <w:r w:rsidR="00A05F9C" w:rsidRPr="00CE57DE">
        <w:rPr>
          <w:bCs/>
        </w:rPr>
        <w:t xml:space="preserve"> от </w:t>
      </w:r>
      <w:r w:rsidR="00A05F9C" w:rsidRPr="00C706F5">
        <w:rPr>
          <w:bCs/>
        </w:rPr>
        <w:t>03.11.2022</w:t>
      </w:r>
      <w:r w:rsidR="00A05F9C">
        <w:rPr>
          <w:bCs/>
        </w:rPr>
        <w:t xml:space="preserve"> г.</w:t>
      </w:r>
      <w:r w:rsidR="00A05F9C" w:rsidRPr="00CE57DE">
        <w:rPr>
          <w:bCs/>
        </w:rPr>
        <w:t>)</w:t>
      </w:r>
      <w:r w:rsidR="00A05F9C">
        <w:rPr>
          <w:bCs/>
        </w:rPr>
        <w:t xml:space="preserve"> </w:t>
      </w:r>
    </w:p>
    <w:p w14:paraId="3839EE55" w14:textId="2FE2B29C" w:rsidR="00B82706" w:rsidRPr="00CE57DE" w:rsidRDefault="00B82706" w:rsidP="00FF4BFD">
      <w:pPr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8</w:t>
      </w:r>
      <w:r w:rsidR="00CD7D1B" w:rsidRPr="00CE57DE">
        <w:rPr>
          <w:bCs/>
        </w:rPr>
        <w:fldChar w:fldCharType="end"/>
      </w:r>
      <w:r w:rsidR="00496E2D" w:rsidRPr="00CE57DE">
        <w:rPr>
          <w:bCs/>
        </w:rPr>
        <w:t xml:space="preserve"> </w:t>
      </w:r>
      <w:r w:rsidRPr="00CE57DE">
        <w:rPr>
          <w:bCs/>
        </w:rPr>
        <w:t>– Классификация зон разрушения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93"/>
        <w:gridCol w:w="1228"/>
      </w:tblGrid>
      <w:tr w:rsidR="00B82706" w:rsidRPr="00CE57DE" w14:paraId="5465B770" w14:textId="77777777" w:rsidTr="00227DD2">
        <w:tc>
          <w:tcPr>
            <w:tcW w:w="4362" w:type="pct"/>
            <w:shd w:val="clear" w:color="auto" w:fill="auto"/>
            <w:vAlign w:val="center"/>
          </w:tcPr>
          <w:p w14:paraId="217910C4" w14:textId="77777777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t>Класс зоны разрушения</w:t>
            </w:r>
          </w:p>
        </w:tc>
        <w:tc>
          <w:tcPr>
            <w:tcW w:w="638" w:type="pct"/>
            <w:shd w:val="clear" w:color="auto" w:fill="auto"/>
            <w:vAlign w:val="center"/>
          </w:tcPr>
          <w:p w14:paraId="3C84F988" w14:textId="1BF544E6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sym w:font="Symbol" w:char="F044"/>
            </w:r>
            <w:proofErr w:type="spellStart"/>
            <w:r w:rsidRPr="00316116">
              <w:rPr>
                <w:b/>
              </w:rPr>
              <w:t>Р</w:t>
            </w:r>
            <w:r w:rsidR="00C9602C">
              <w:rPr>
                <w:b/>
              </w:rPr>
              <w:t>ф</w:t>
            </w:r>
            <w:proofErr w:type="spellEnd"/>
            <w:r w:rsidRPr="00316116">
              <w:rPr>
                <w:b/>
              </w:rPr>
              <w:t>, кПа</w:t>
            </w:r>
          </w:p>
        </w:tc>
      </w:tr>
      <w:tr w:rsidR="00A05F9C" w:rsidRPr="00CE57DE" w14:paraId="6265F84B" w14:textId="77777777" w:rsidTr="0080656D">
        <w:tc>
          <w:tcPr>
            <w:tcW w:w="4362" w:type="pct"/>
          </w:tcPr>
          <w:p w14:paraId="5D3B2624" w14:textId="366A15B9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Полное разрушение зданий </w:t>
            </w:r>
          </w:p>
        </w:tc>
        <w:tc>
          <w:tcPr>
            <w:tcW w:w="638" w:type="pct"/>
          </w:tcPr>
          <w:p w14:paraId="413326D8" w14:textId="7B437354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&gt;</w:t>
            </w:r>
            <w:r w:rsidRPr="00A05F9C">
              <w:rPr>
                <w:bCs/>
              </w:rPr>
              <w:t xml:space="preserve"> 100</w:t>
            </w:r>
          </w:p>
        </w:tc>
      </w:tr>
      <w:tr w:rsidR="00A05F9C" w:rsidRPr="00CE57DE" w14:paraId="75777D5F" w14:textId="77777777" w:rsidTr="0080656D">
        <w:tc>
          <w:tcPr>
            <w:tcW w:w="4362" w:type="pct"/>
          </w:tcPr>
          <w:p w14:paraId="7CF34E8D" w14:textId="13839885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Тяжелые повреждения, здание подлежит сносу </w:t>
            </w:r>
          </w:p>
        </w:tc>
        <w:tc>
          <w:tcPr>
            <w:tcW w:w="638" w:type="pct"/>
          </w:tcPr>
          <w:p w14:paraId="1D197A5A" w14:textId="65AC4AF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70</w:t>
            </w:r>
          </w:p>
        </w:tc>
      </w:tr>
      <w:tr w:rsidR="00A05F9C" w:rsidRPr="00CE57DE" w14:paraId="066AD93A" w14:textId="77777777" w:rsidTr="0080656D">
        <w:tc>
          <w:tcPr>
            <w:tcW w:w="4362" w:type="pct"/>
          </w:tcPr>
          <w:p w14:paraId="0411ABF0" w14:textId="5B09783B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Средние повреждения зданий, возможно восстановление здания </w:t>
            </w:r>
          </w:p>
        </w:tc>
        <w:tc>
          <w:tcPr>
            <w:tcW w:w="638" w:type="pct"/>
          </w:tcPr>
          <w:p w14:paraId="34FDC492" w14:textId="1DC58DED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28</w:t>
            </w:r>
          </w:p>
        </w:tc>
      </w:tr>
      <w:tr w:rsidR="00A05F9C" w:rsidRPr="00CE57DE" w14:paraId="37302365" w14:textId="77777777" w:rsidTr="0080656D">
        <w:trPr>
          <w:trHeight w:val="375"/>
        </w:trPr>
        <w:tc>
          <w:tcPr>
            <w:tcW w:w="4362" w:type="pct"/>
            <w:tcBorders>
              <w:bottom w:val="single" w:sz="4" w:space="0" w:color="auto"/>
            </w:tcBorders>
          </w:tcPr>
          <w:p w14:paraId="4C1C44C9" w14:textId="24FE359A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Разрушение оконных проемов, </w:t>
            </w:r>
            <w:proofErr w:type="spellStart"/>
            <w:r w:rsidRPr="00A05F9C">
              <w:rPr>
                <w:bCs/>
              </w:rPr>
              <w:t>легкосбрасываемых</w:t>
            </w:r>
            <w:proofErr w:type="spellEnd"/>
            <w:r w:rsidRPr="00A05F9C">
              <w:rPr>
                <w:bCs/>
              </w:rPr>
              <w:t xml:space="preserve"> конструкций 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14:paraId="7387AE21" w14:textId="3EE2718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14</w:t>
            </w:r>
          </w:p>
        </w:tc>
      </w:tr>
      <w:tr w:rsidR="00A05F9C" w:rsidRPr="00CE57DE" w14:paraId="1119A979" w14:textId="77777777" w:rsidTr="0080656D">
        <w:trPr>
          <w:trHeight w:val="425"/>
        </w:trPr>
        <w:tc>
          <w:tcPr>
            <w:tcW w:w="4362" w:type="pct"/>
            <w:tcBorders>
              <w:top w:val="single" w:sz="4" w:space="0" w:color="auto"/>
            </w:tcBorders>
          </w:tcPr>
          <w:p w14:paraId="4CCAB9D3" w14:textId="10B1AC9F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Частичное разрушение остекления </w:t>
            </w:r>
          </w:p>
        </w:tc>
        <w:tc>
          <w:tcPr>
            <w:tcW w:w="638" w:type="pct"/>
            <w:tcBorders>
              <w:top w:val="single" w:sz="4" w:space="0" w:color="auto"/>
            </w:tcBorders>
          </w:tcPr>
          <w:p w14:paraId="1847AF38" w14:textId="102AE765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&lt;</w:t>
            </w:r>
            <w:r w:rsidRPr="00A05F9C">
              <w:rPr>
                <w:bCs/>
              </w:rPr>
              <w:t xml:space="preserve"> 2</w:t>
            </w:r>
          </w:p>
        </w:tc>
      </w:tr>
    </w:tbl>
    <w:p w14:paraId="65F41D80" w14:textId="4182F021" w:rsidR="00207C8B" w:rsidRDefault="00207C8B" w:rsidP="00496E2D">
      <w:pPr>
        <w:spacing w:line="360" w:lineRule="auto"/>
        <w:ind w:firstLine="556"/>
        <w:jc w:val="both"/>
        <w:rPr>
          <w:bCs/>
        </w:rPr>
      </w:pPr>
    </w:p>
    <w:p w14:paraId="5742F801" w14:textId="241B1F58" w:rsidR="00C9602C" w:rsidRDefault="00C9602C" w:rsidP="00496E2D">
      <w:pPr>
        <w:spacing w:line="360" w:lineRule="auto"/>
        <w:ind w:firstLine="556"/>
        <w:jc w:val="both"/>
      </w:pPr>
      <w:r>
        <w:t xml:space="preserve">Величина избыточного давления на фронте падающей ударной волны принимается безопасной для человека </w:t>
      </w:r>
      <w:r>
        <w:rPr>
          <w:noProof/>
          <w:position w:val="-11"/>
        </w:rPr>
        <w:drawing>
          <wp:inline distT="0" distB="0" distL="0" distR="0" wp14:anchorId="14D58F79" wp14:editId="2087DF27">
            <wp:extent cx="426720" cy="236220"/>
            <wp:effectExtent l="0" t="0" r="0" b="0"/>
            <wp:docPr id="1880866130" name="Рисунок 1880866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 кПа.</w:t>
      </w:r>
    </w:p>
    <w:p w14:paraId="1064EE13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0CBE4C28" w14:textId="77777777" w:rsidR="00CF6B1C" w:rsidRDefault="00CF6B1C" w:rsidP="00CF6B1C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88AED16" w14:textId="48E6F5DD" w:rsidR="00CF6B1C" w:rsidRPr="00CF6B1C" w:rsidRDefault="00CF6B1C" w:rsidP="00CF6B1C">
      <w:pPr>
        <w:spacing w:line="360" w:lineRule="auto"/>
        <w:ind w:firstLine="709"/>
        <w:jc w:val="both"/>
        <w:rPr>
          <w:bCs/>
        </w:rPr>
      </w:pPr>
      <w:r w:rsidRPr="00CF6B1C">
        <w:rPr>
          <w:bCs/>
        </w:rPr>
        <w:lastRenderedPageBreak/>
        <w:t xml:space="preserve">Таблица </w:t>
      </w:r>
      <w:r w:rsidRPr="00CF6B1C">
        <w:rPr>
          <w:bCs/>
        </w:rPr>
        <w:fldChar w:fldCharType="begin"/>
      </w:r>
      <w:r w:rsidRPr="00CF6B1C">
        <w:rPr>
          <w:bCs/>
        </w:rPr>
        <w:instrText xml:space="preserve"> SEQ Таблица \* ARABIC </w:instrText>
      </w:r>
      <w:r w:rsidRPr="00CF6B1C">
        <w:rPr>
          <w:bCs/>
        </w:rPr>
        <w:fldChar w:fldCharType="separate"/>
      </w:r>
      <w:r w:rsidR="002243B0">
        <w:rPr>
          <w:bCs/>
          <w:noProof/>
        </w:rPr>
        <w:t>9</w:t>
      </w:r>
      <w:r w:rsidRPr="00CF6B1C">
        <w:rPr>
          <w:bCs/>
        </w:rPr>
        <w:fldChar w:fldCharType="end"/>
      </w:r>
      <w:r w:rsidRPr="00CF6B1C">
        <w:rPr>
          <w:bCs/>
        </w:rPr>
        <w:t xml:space="preserve"> – Данные о степени разрушения производственных, административных зданий и сооружений, имеющих разную устойчивость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900"/>
        <w:gridCol w:w="1350"/>
        <w:gridCol w:w="1350"/>
        <w:gridCol w:w="1350"/>
        <w:gridCol w:w="1200"/>
      </w:tblGrid>
      <w:tr w:rsidR="00CF6B1C" w:rsidRPr="00CF6B1C" w14:paraId="3045A432" w14:textId="77777777" w:rsidTr="00CF6B1C">
        <w:trPr>
          <w:tblHeader/>
        </w:trPr>
        <w:tc>
          <w:tcPr>
            <w:tcW w:w="390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865EE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Тип зданий, сооружений </w:t>
            </w:r>
          </w:p>
          <w:p w14:paraId="1C47FD91" w14:textId="76F3384D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  </w:t>
            </w:r>
          </w:p>
        </w:tc>
        <w:tc>
          <w:tcPr>
            <w:tcW w:w="525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D75788" w14:textId="61A7F470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Разрушение при избыточном давлении на фронте ударной волны 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  <w:sz w:val="22"/>
                <w:szCs w:val="22"/>
              </w:rPr>
              <w:drawing>
                <wp:inline distT="0" distB="0" distL="0" distR="0" wp14:anchorId="13CEC657" wp14:editId="699058B5">
                  <wp:extent cx="304800" cy="236220"/>
                  <wp:effectExtent l="0" t="0" r="0" b="0"/>
                  <wp:docPr id="6014" name="Рисунок 6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кПа </w:t>
            </w:r>
          </w:p>
        </w:tc>
      </w:tr>
      <w:tr w:rsidR="00CF6B1C" w:rsidRPr="00CF6B1C" w14:paraId="7C9A0D6C" w14:textId="77777777" w:rsidTr="00CF6B1C">
        <w:trPr>
          <w:tblHeader/>
        </w:trPr>
        <w:tc>
          <w:tcPr>
            <w:tcW w:w="390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B8D6F2" w14:textId="16426E18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1AF861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Слабое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B75B7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Среднее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3C7684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Сильное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9B65B7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Полное </w:t>
            </w:r>
          </w:p>
        </w:tc>
      </w:tr>
      <w:tr w:rsidR="00CF6B1C" w:rsidRPr="00CF6B1C" w14:paraId="31BF9A0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01D07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тяжелым металлическим или железобетонным каркасом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A70BD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7D3FA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006EC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40-50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A73C4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&gt;50 </w:t>
            </w:r>
          </w:p>
        </w:tc>
      </w:tr>
      <w:tr w:rsidR="00CF6B1C" w:rsidRPr="00CF6B1C" w14:paraId="26986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83CCAA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легким каркасом и бескаркасной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4F67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3CE07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7CA10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3A7B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&gt;45 </w:t>
            </w:r>
          </w:p>
        </w:tc>
      </w:tr>
      <w:tr w:rsidR="00CF6B1C" w:rsidRPr="00CF6B1C" w14:paraId="56EE0CEA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E7E1F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Складские кирпичные здания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AD3AD3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A83E6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6F4D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30BCE1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&gt;40 </w:t>
            </w:r>
          </w:p>
        </w:tc>
      </w:tr>
      <w:tr w:rsidR="00CF6B1C" w:rsidRPr="00CF6B1C" w14:paraId="35D4B322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5724E9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Одноэтажные складские помещения с металлическим каркасом и стеновым заполнением из листового металла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3CD73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5-7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217FCF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7-10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516A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781BF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&gt;15 </w:t>
            </w:r>
          </w:p>
        </w:tc>
      </w:tr>
      <w:tr w:rsidR="00CF6B1C" w:rsidRPr="00CF6B1C" w14:paraId="6F31413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E8FD3D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Бетонные и железобетонные здания и антисейсмические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47D77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322B77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80-120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E44C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150-200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5AC48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&gt;200 </w:t>
            </w:r>
          </w:p>
        </w:tc>
      </w:tr>
      <w:tr w:rsidR="00CF6B1C" w:rsidRPr="00CF6B1C" w14:paraId="6902AD1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9F7EDF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Здания железобетонные монолитные повышенной этажности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D3221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25-45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CF36C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45-105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753E2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105-170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DDE0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170-215 </w:t>
            </w:r>
          </w:p>
        </w:tc>
      </w:tr>
      <w:tr w:rsidR="00CF6B1C" w:rsidRPr="00CF6B1C" w14:paraId="6CBFB06E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B634D4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Котельные, регуляторные станции в кирпичных зданиях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55F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05B9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15-25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B8FB1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85F2C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</w:tr>
      <w:tr w:rsidR="00CF6B1C" w:rsidRPr="00CF6B1C" w14:paraId="54457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E05AA2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Деревянные дома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01B745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6-8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E0914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8-12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83342D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12-20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198F6E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 </w:t>
            </w:r>
          </w:p>
        </w:tc>
      </w:tr>
      <w:tr w:rsidR="00CF6B1C" w:rsidRPr="00CF6B1C" w14:paraId="121F251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26C10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сети, трубопроводы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EC7033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400-600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3D2B27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600-1000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1456A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1000-1500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4CB74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6D4CFC08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F7D9C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Трубопроводы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E2AC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093A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71086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130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FFC4E1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</w:tr>
      <w:tr w:rsidR="00CF6B1C" w:rsidRPr="00CF6B1C" w14:paraId="34E24FB1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6DAEC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Кабельные подземные линии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D6C31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до 800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07F99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FDF4D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A6825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4592603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918133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Цистерны для перевозки нефтепродуктов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A5FD9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FF920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920B8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D0427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</w:tr>
      <w:tr w:rsidR="00CF6B1C" w:rsidRPr="00CF6B1C" w14:paraId="447AD7C7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82E6FE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Резервуары и емкости стальные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E4682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7C7DC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F129E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8E280F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90 </w:t>
            </w:r>
          </w:p>
        </w:tc>
      </w:tr>
      <w:tr w:rsidR="00CF6B1C" w:rsidRPr="00CF6B1C" w14:paraId="65DB076C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B4C8C8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резервуары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87722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341A2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9DC93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1C11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200 </w:t>
            </w:r>
          </w:p>
        </w:tc>
      </w:tr>
    </w:tbl>
    <w:p w14:paraId="052DF8F3" w14:textId="7A3A8189" w:rsidR="00311644" w:rsidRDefault="00311644" w:rsidP="00311644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1887096" w14:textId="77777777" w:rsidR="00CF6B1C" w:rsidRDefault="00CF6B1C" w:rsidP="00311644">
      <w:pPr>
        <w:spacing w:line="360" w:lineRule="auto"/>
        <w:ind w:firstLine="709"/>
        <w:jc w:val="both"/>
        <w:rPr>
          <w:bCs/>
        </w:rPr>
      </w:pPr>
    </w:p>
    <w:p w14:paraId="144D7872" w14:textId="48436FEB" w:rsidR="00311644" w:rsidRPr="00D41FD3" w:rsidRDefault="00311644" w:rsidP="00311644">
      <w:pPr>
        <w:spacing w:line="360" w:lineRule="auto"/>
        <w:ind w:firstLine="709"/>
        <w:jc w:val="both"/>
        <w:rPr>
          <w:bCs/>
          <w:highlight w:val="yellow"/>
        </w:rPr>
      </w:pPr>
      <w:r w:rsidRPr="00D41FD3">
        <w:rPr>
          <w:bCs/>
          <w:highlight w:val="yellow"/>
        </w:rPr>
        <w:t xml:space="preserve">Таблица </w:t>
      </w:r>
      <w:r w:rsidRPr="00D41FD3">
        <w:rPr>
          <w:bCs/>
          <w:highlight w:val="yellow"/>
        </w:rPr>
        <w:fldChar w:fldCharType="begin"/>
      </w:r>
      <w:r w:rsidRPr="00D41FD3">
        <w:rPr>
          <w:bCs/>
          <w:highlight w:val="yellow"/>
        </w:rPr>
        <w:instrText xml:space="preserve"> SEQ Таблица \* ARABIC </w:instrText>
      </w:r>
      <w:r w:rsidRPr="00D41FD3">
        <w:rPr>
          <w:bCs/>
          <w:highlight w:val="yellow"/>
        </w:rPr>
        <w:fldChar w:fldCharType="separate"/>
      </w:r>
      <w:r w:rsidR="002243B0">
        <w:rPr>
          <w:bCs/>
          <w:noProof/>
          <w:highlight w:val="yellow"/>
        </w:rPr>
        <w:t>10</w:t>
      </w:r>
      <w:r w:rsidRPr="00D41FD3">
        <w:rPr>
          <w:bCs/>
          <w:highlight w:val="yellow"/>
        </w:rPr>
        <w:fldChar w:fldCharType="end"/>
      </w:r>
      <w:r w:rsidRPr="00D41FD3">
        <w:rPr>
          <w:bCs/>
          <w:highlight w:val="yellow"/>
        </w:rPr>
        <w:t xml:space="preserve"> – Зависимость условной вероятности поражения человека с разной степенью тяжести от степени разрушения здания </w:t>
      </w:r>
    </w:p>
    <w:p w14:paraId="7B1271E5" w14:textId="77777777" w:rsidR="00311644" w:rsidRPr="00D41FD3" w:rsidRDefault="00311644" w:rsidP="00311644">
      <w:pPr>
        <w:widowControl w:val="0"/>
        <w:autoSpaceDE w:val="0"/>
        <w:autoSpaceDN w:val="0"/>
        <w:adjustRightInd w:val="0"/>
        <w:rPr>
          <w:rFonts w:ascii="Arial, sans-serif" w:hAnsi="Arial, sans-serif"/>
          <w:highlight w:val="yellow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150"/>
        <w:gridCol w:w="1350"/>
        <w:gridCol w:w="1650"/>
        <w:gridCol w:w="1650"/>
        <w:gridCol w:w="1350"/>
      </w:tblGrid>
      <w:tr w:rsidR="00322498" w:rsidRPr="00D41FD3" w14:paraId="11D53DF4" w14:textId="77777777" w:rsidTr="008B7DA1">
        <w:tc>
          <w:tcPr>
            <w:tcW w:w="315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1AEF3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Тяжесть поражения </w:t>
            </w:r>
          </w:p>
          <w:p w14:paraId="0DA85F25" w14:textId="4656E5C5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  </w:t>
            </w:r>
          </w:p>
        </w:tc>
        <w:tc>
          <w:tcPr>
            <w:tcW w:w="600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56D926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Степень разрушения </w:t>
            </w:r>
          </w:p>
        </w:tc>
      </w:tr>
      <w:tr w:rsidR="00322498" w:rsidRPr="00D41FD3" w14:paraId="5F6100EB" w14:textId="77777777" w:rsidTr="00322498">
        <w:trPr>
          <w:trHeight w:val="20"/>
        </w:trPr>
        <w:tc>
          <w:tcPr>
            <w:tcW w:w="315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B6877E" w14:textId="7E0B1469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78BC0C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Полная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2F8F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Сильная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A5148F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Средняя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29814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Слабая </w:t>
            </w:r>
          </w:p>
        </w:tc>
      </w:tr>
      <w:tr w:rsidR="00311644" w:rsidRPr="00D41FD3" w14:paraId="67B88284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76D266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Смертельная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16791B1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0,6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4CFD5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0,49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9F6B0A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0,09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DA2B3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D41FD3" w14:paraId="7A7A6AB9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74023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Тяжелая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866A12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A0302C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0,34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64D6BD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8EC077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311644" w14:paraId="125F2616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5D2D19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Легкая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97F58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0,03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B2B633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0495E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F85EF1" w14:textId="77777777" w:rsidR="00311644" w:rsidRPr="00311644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0,05</w:t>
            </w:r>
            <w:r w:rsidRPr="0031164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18FFAD91" w14:textId="77777777" w:rsidR="00311644" w:rsidRDefault="00311644" w:rsidP="00496E2D">
      <w:pPr>
        <w:spacing w:line="360" w:lineRule="auto"/>
        <w:ind w:firstLine="556"/>
        <w:jc w:val="both"/>
        <w:rPr>
          <w:bCs/>
        </w:rPr>
      </w:pPr>
    </w:p>
    <w:p w14:paraId="5CABA789" w14:textId="77777777" w:rsidR="00CF6B1C" w:rsidRPr="00CE57DE" w:rsidRDefault="00CF6B1C" w:rsidP="00496E2D">
      <w:pPr>
        <w:spacing w:line="360" w:lineRule="auto"/>
        <w:ind w:firstLine="556"/>
        <w:jc w:val="both"/>
        <w:rPr>
          <w:bCs/>
        </w:rPr>
      </w:pPr>
    </w:p>
    <w:p w14:paraId="611CB41B" w14:textId="77777777" w:rsidR="00207C8B" w:rsidRPr="002E2848" w:rsidRDefault="00207C8B" w:rsidP="002E2848">
      <w:pPr>
        <w:spacing w:line="360" w:lineRule="auto"/>
        <w:ind w:firstLine="556"/>
        <w:jc w:val="both"/>
        <w:rPr>
          <w:bCs/>
          <w:i/>
          <w:iCs/>
        </w:rPr>
      </w:pPr>
      <w:bookmarkStart w:id="107" w:name="_Toc352336509"/>
      <w:bookmarkStart w:id="108" w:name="_Toc358898963"/>
      <w:bookmarkStart w:id="109" w:name="_Toc384025474"/>
      <w:r w:rsidRPr="002E2848">
        <w:rPr>
          <w:bCs/>
          <w:i/>
          <w:iCs/>
        </w:rPr>
        <w:t xml:space="preserve">Расчет интенсивности теплового излучения </w:t>
      </w:r>
      <w:bookmarkEnd w:id="107"/>
      <w:bookmarkEnd w:id="108"/>
      <w:bookmarkEnd w:id="109"/>
    </w:p>
    <w:p w14:paraId="1F38C47D" w14:textId="7266DF75" w:rsidR="002B0E9D" w:rsidRPr="002B0E9D" w:rsidRDefault="002B0E9D" w:rsidP="002B0E9D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>Расчёт радиусов зон поражения проводится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14688C4A" w14:textId="3AAD993B" w:rsidR="002B0E9D" w:rsidRPr="00CF6B1C" w:rsidRDefault="002B0E9D" w:rsidP="002B0E9D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интенсивности теплового излучения </w:t>
      </w:r>
      <w:r w:rsidR="00BE33BA">
        <w:rPr>
          <w:bCs/>
        </w:rPr>
        <w:t xml:space="preserve">применялись критерии установленные </w:t>
      </w:r>
      <w:r w:rsidR="00BE33BA" w:rsidRPr="00CE57DE">
        <w:rPr>
          <w:bCs/>
        </w:rPr>
        <w:t>Руководств</w:t>
      </w:r>
      <w:r w:rsidR="00BE33BA">
        <w:rPr>
          <w:bCs/>
        </w:rPr>
        <w:t>ом</w:t>
      </w:r>
      <w:r w:rsidR="00BE33BA" w:rsidRPr="00CE57DE">
        <w:rPr>
          <w:bCs/>
        </w:rPr>
        <w:t xml:space="preserve"> по безопасности </w:t>
      </w:r>
      <w:proofErr w:type="gramStart"/>
      <w:r w:rsidR="00BE33BA" w:rsidRPr="00CE57DE">
        <w:rPr>
          <w:bCs/>
        </w:rPr>
        <w:t>«</w:t>
      </w:r>
      <w:r w:rsidR="00BE33BA" w:rsidRPr="00C706F5">
        <w:t xml:space="preserve"> </w:t>
      </w:r>
      <w:r w:rsidR="00BE33BA" w:rsidRPr="00C706F5">
        <w:rPr>
          <w:bCs/>
        </w:rPr>
        <w:t>Методические</w:t>
      </w:r>
      <w:proofErr w:type="gramEnd"/>
      <w:r w:rsidR="00BE33BA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BE33BA" w:rsidRPr="00CE57DE">
        <w:rPr>
          <w:bCs/>
        </w:rPr>
        <w:t>». (утверждена приказом Ростехнадзора №</w:t>
      </w:r>
      <w:r w:rsidR="00BE33BA">
        <w:rPr>
          <w:bCs/>
        </w:rPr>
        <w:t>387</w:t>
      </w:r>
      <w:r w:rsidR="00BE33BA" w:rsidRPr="00CE57DE">
        <w:rPr>
          <w:bCs/>
        </w:rPr>
        <w:t xml:space="preserve"> от </w:t>
      </w:r>
      <w:r w:rsidR="00BE33BA" w:rsidRPr="00C706F5">
        <w:rPr>
          <w:bCs/>
        </w:rPr>
        <w:t>03.11.2022</w:t>
      </w:r>
      <w:r w:rsidR="00BE33BA">
        <w:rPr>
          <w:bCs/>
        </w:rPr>
        <w:t xml:space="preserve"> г.</w:t>
      </w:r>
      <w:r w:rsidR="00BE33BA" w:rsidRPr="00CE57DE">
        <w:rPr>
          <w:bCs/>
        </w:rPr>
        <w:t>)</w:t>
      </w:r>
    </w:p>
    <w:p w14:paraId="16589C59" w14:textId="77777777" w:rsidR="00160B5D" w:rsidRPr="00CE57DE" w:rsidRDefault="00160B5D" w:rsidP="00207C8B">
      <w:pPr>
        <w:ind w:firstLine="556"/>
        <w:jc w:val="both"/>
        <w:rPr>
          <w:bCs/>
        </w:rPr>
      </w:pPr>
    </w:p>
    <w:p w14:paraId="6072C551" w14:textId="0644C7A6" w:rsidR="00207C8B" w:rsidRPr="00CE57DE" w:rsidRDefault="00207C8B" w:rsidP="00376DD6">
      <w:pPr>
        <w:keepNext/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11</w:t>
      </w:r>
      <w:r w:rsidR="00CD7D1B" w:rsidRPr="00CE57DE">
        <w:rPr>
          <w:bCs/>
        </w:rPr>
        <w:fldChar w:fldCharType="end"/>
      </w:r>
      <w:r w:rsidRPr="00CE57DE">
        <w:rPr>
          <w:bCs/>
        </w:rPr>
        <w:t xml:space="preserve"> - Предельно допустимая интенсивность теплового излучения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516"/>
        <w:gridCol w:w="3111"/>
      </w:tblGrid>
      <w:tr w:rsidR="00207C8B" w:rsidRPr="00CE57DE" w14:paraId="0EC65A9E" w14:textId="77777777" w:rsidTr="00316116">
        <w:trPr>
          <w:tblHeader/>
        </w:trPr>
        <w:tc>
          <w:tcPr>
            <w:tcW w:w="3384" w:type="pct"/>
            <w:shd w:val="clear" w:color="auto" w:fill="auto"/>
            <w:vAlign w:val="center"/>
          </w:tcPr>
          <w:p w14:paraId="2E089D1A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Степень поражения</w:t>
            </w:r>
          </w:p>
        </w:tc>
        <w:tc>
          <w:tcPr>
            <w:tcW w:w="1616" w:type="pct"/>
            <w:shd w:val="clear" w:color="auto" w:fill="auto"/>
            <w:vAlign w:val="center"/>
          </w:tcPr>
          <w:p w14:paraId="1B7FBEC5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Интенсивность теплового излучения, кВт/м</w:t>
            </w:r>
            <w:r w:rsidRPr="00316116">
              <w:rPr>
                <w:b/>
                <w:vertAlign w:val="superscript"/>
              </w:rPr>
              <w:t>2</w:t>
            </w:r>
          </w:p>
        </w:tc>
      </w:tr>
      <w:tr w:rsidR="00F41696" w:rsidRPr="00CE57DE" w14:paraId="58AA93C2" w14:textId="77777777" w:rsidTr="00316116">
        <w:tc>
          <w:tcPr>
            <w:tcW w:w="3384" w:type="pct"/>
          </w:tcPr>
          <w:p w14:paraId="6A8F2B13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20-30 с</w:t>
            </w:r>
          </w:p>
          <w:p w14:paraId="1174634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15-20 с</w:t>
            </w:r>
          </w:p>
          <w:p w14:paraId="3911596F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30-40 с</w:t>
            </w:r>
          </w:p>
        </w:tc>
        <w:tc>
          <w:tcPr>
            <w:tcW w:w="1616" w:type="pct"/>
          </w:tcPr>
          <w:p w14:paraId="69A0CB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7,0</w:t>
            </w:r>
          </w:p>
        </w:tc>
      </w:tr>
      <w:tr w:rsidR="00F41696" w:rsidRPr="00CE57DE" w14:paraId="3F25697B" w14:textId="77777777" w:rsidTr="00316116">
        <w:tc>
          <w:tcPr>
            <w:tcW w:w="3384" w:type="pct"/>
          </w:tcPr>
          <w:p w14:paraId="22F35929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3-5 с</w:t>
            </w:r>
          </w:p>
          <w:p w14:paraId="6CB05202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6-8 с</w:t>
            </w:r>
          </w:p>
          <w:p w14:paraId="434707F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12-16 с</w:t>
            </w:r>
          </w:p>
        </w:tc>
        <w:tc>
          <w:tcPr>
            <w:tcW w:w="1616" w:type="pct"/>
          </w:tcPr>
          <w:p w14:paraId="17089413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10,5</w:t>
            </w:r>
          </w:p>
        </w:tc>
      </w:tr>
      <w:tr w:rsidR="00F41696" w:rsidRPr="00CE57DE" w14:paraId="5583896C" w14:textId="77777777" w:rsidTr="00316116">
        <w:tc>
          <w:tcPr>
            <w:tcW w:w="3384" w:type="pct"/>
          </w:tcPr>
          <w:p w14:paraId="194C5F9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 негативных последствий в течение длительного времени</w:t>
            </w:r>
          </w:p>
        </w:tc>
        <w:tc>
          <w:tcPr>
            <w:tcW w:w="1616" w:type="pct"/>
          </w:tcPr>
          <w:p w14:paraId="21FBD769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1,4</w:t>
            </w:r>
          </w:p>
        </w:tc>
      </w:tr>
      <w:tr w:rsidR="00F41696" w:rsidRPr="00CE57DE" w14:paraId="46532576" w14:textId="77777777" w:rsidTr="00316116">
        <w:tc>
          <w:tcPr>
            <w:tcW w:w="3384" w:type="pct"/>
          </w:tcPr>
          <w:p w14:paraId="323BC98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Безопасно для человека в брезентовой одежде</w:t>
            </w:r>
          </w:p>
        </w:tc>
        <w:tc>
          <w:tcPr>
            <w:tcW w:w="1616" w:type="pct"/>
          </w:tcPr>
          <w:p w14:paraId="3AAE28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4,2</w:t>
            </w:r>
          </w:p>
        </w:tc>
      </w:tr>
    </w:tbl>
    <w:p w14:paraId="7ED0FD99" w14:textId="28DC8011" w:rsidR="002E2848" w:rsidRDefault="002E2848" w:rsidP="00CE6856">
      <w:pPr>
        <w:spacing w:line="360" w:lineRule="auto"/>
        <w:ind w:firstLine="556"/>
        <w:jc w:val="both"/>
      </w:pPr>
      <w:r>
        <w:br w:type="page"/>
      </w:r>
    </w:p>
    <w:p w14:paraId="2F538A14" w14:textId="1C2A0055" w:rsidR="00C706F5" w:rsidRDefault="00C706F5" w:rsidP="00C706F5">
      <w:pPr>
        <w:pStyle w:val="FORMATTEXT"/>
        <w:jc w:val="center"/>
      </w:pPr>
    </w:p>
    <w:p w14:paraId="48198BBA" w14:textId="22159F30" w:rsidR="00C706F5" w:rsidRPr="00CE57DE" w:rsidRDefault="00C706F5" w:rsidP="00316116">
      <w:pPr>
        <w:keepNext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Pr="00CE57DE">
        <w:rPr>
          <w:bCs/>
        </w:rPr>
        <w:fldChar w:fldCharType="separate"/>
      </w:r>
      <w:r w:rsidR="002243B0">
        <w:rPr>
          <w:bCs/>
          <w:noProof/>
        </w:rPr>
        <w:t>12</w:t>
      </w:r>
      <w:r w:rsidRPr="00CE57DE">
        <w:rPr>
          <w:bCs/>
        </w:rPr>
        <w:fldChar w:fldCharType="end"/>
      </w:r>
      <w:r w:rsidRPr="00CE57DE">
        <w:rPr>
          <w:bCs/>
        </w:rPr>
        <w:t xml:space="preserve"> - </w:t>
      </w:r>
      <w:r w:rsidRPr="00C706F5">
        <w:rPr>
          <w:bCs/>
        </w:rPr>
        <w:t xml:space="preserve">Значения </w:t>
      </w:r>
      <w:r w:rsidRPr="00C706F5">
        <w:rPr>
          <w:bCs/>
          <w:noProof/>
        </w:rPr>
        <w:drawing>
          <wp:inline distT="0" distB="0" distL="0" distR="0" wp14:anchorId="0158298A" wp14:editId="2E3E4B08">
            <wp:extent cx="335280" cy="236220"/>
            <wp:effectExtent l="0" t="0" r="7620" b="0"/>
            <wp:docPr id="6013" name="Рисунок 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и </w:t>
      </w:r>
      <w:r w:rsidRPr="00C706F5">
        <w:rPr>
          <w:bCs/>
          <w:noProof/>
        </w:rPr>
        <w:drawing>
          <wp:inline distT="0" distB="0" distL="0" distR="0" wp14:anchorId="26D138B7" wp14:editId="43799C69">
            <wp:extent cx="335280" cy="228600"/>
            <wp:effectExtent l="0" t="0" r="7620" b="0"/>
            <wp:docPr id="6012" name="Рисунок 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для оборудования разных классов чувствительности к воздействию тепловой радиации </w:t>
      </w:r>
    </w:p>
    <w:tbl>
      <w:tblPr>
        <w:tblW w:w="5000" w:type="pct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328"/>
        <w:gridCol w:w="4655"/>
        <w:gridCol w:w="1397"/>
        <w:gridCol w:w="1241"/>
      </w:tblGrid>
      <w:tr w:rsidR="00C706F5" w:rsidRPr="00316116" w14:paraId="6C7D3F7B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F8C0BB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Класс чувствительности оборудования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06883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Тип оборудования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A5A936" w14:textId="7E3FCA4A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61D82356" wp14:editId="42101699">
                  <wp:extent cx="335280" cy="236220"/>
                  <wp:effectExtent l="0" t="0" r="7620" b="0"/>
                  <wp:docPr id="6011" name="Рисунок 6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3BD080AB" wp14:editId="763BCD16">
                  <wp:extent cx="106680" cy="220980"/>
                  <wp:effectExtent l="0" t="0" r="7620" b="7620"/>
                  <wp:docPr id="6010" name="Рисунок 6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594BAA" w14:textId="2B74C7D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48E50593" wp14:editId="34A4A5AE">
                  <wp:extent cx="335280" cy="228600"/>
                  <wp:effectExtent l="0" t="0" r="7620" b="0"/>
                  <wp:docPr id="6009" name="Рисунок 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</w:p>
          <w:p w14:paraId="69B8AACC" w14:textId="6A1DD59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1513AFFF" wp14:editId="2DE5F612">
                  <wp:extent cx="106680" cy="220980"/>
                  <wp:effectExtent l="0" t="0" r="7620" b="7620"/>
                  <wp:docPr id="6008" name="Рисунок 6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C706F5" w:rsidRPr="00316116" w14:paraId="56A11B1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F936B1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I (высокочувствительное)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B3D215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Расположенное вне укрытий сложное технологическое оборудование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8F48C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E8736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10000 </w:t>
            </w:r>
          </w:p>
        </w:tc>
      </w:tr>
      <w:tr w:rsidR="00C706F5" w:rsidRPr="00316116" w14:paraId="13F0C68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98991E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среднечувствительное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36FF58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Оборудование в блок-контейнерах или индивидуальных укрытиях. </w:t>
            </w:r>
          </w:p>
          <w:p w14:paraId="72EEBF16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25B351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Незащищенные крановые узлы, средства электрохимической защиты, контрольные пункты телемеханики, опоры ЛЭП и другое незащищенное технологическое оборудование с фланцевыми соединениями с чувствительными к нагреву материалами-уплотнителями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D5CFBD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8300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3784D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25000 </w:t>
            </w:r>
          </w:p>
        </w:tc>
      </w:tr>
      <w:tr w:rsidR="00C706F5" w:rsidRPr="00316116" w14:paraId="6606DB98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FC5A39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слабочувствительное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A1DECE2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Наземные трубопроводы, крановые узлы в защитном укрытии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159270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35000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9FA196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45000 </w:t>
            </w:r>
          </w:p>
        </w:tc>
      </w:tr>
    </w:tbl>
    <w:p w14:paraId="496B5466" w14:textId="6CC017C4" w:rsidR="00C706F5" w:rsidRDefault="00C706F5" w:rsidP="00CF6B1C">
      <w:pPr>
        <w:shd w:val="clear" w:color="auto" w:fill="FFFFFF"/>
        <w:spacing w:line="360" w:lineRule="auto"/>
        <w:jc w:val="both"/>
      </w:pPr>
    </w:p>
    <w:p w14:paraId="642ADBFD" w14:textId="56368158" w:rsidR="00CF6B1C" w:rsidRPr="00D41FD3" w:rsidRDefault="00CF6B1C" w:rsidP="00316116">
      <w:pPr>
        <w:shd w:val="clear" w:color="auto" w:fill="FFFFFF"/>
        <w:ind w:firstLine="709"/>
        <w:jc w:val="both"/>
        <w:rPr>
          <w:highlight w:val="yellow"/>
        </w:rPr>
      </w:pPr>
      <w:r w:rsidRPr="00D41FD3">
        <w:rPr>
          <w:highlight w:val="yellow"/>
        </w:rPr>
        <w:t xml:space="preserve">Таблица </w:t>
      </w:r>
      <w:r w:rsidRPr="00D41FD3">
        <w:rPr>
          <w:noProof/>
          <w:highlight w:val="yellow"/>
        </w:rPr>
        <w:fldChar w:fldCharType="begin"/>
      </w:r>
      <w:r w:rsidRPr="00D41FD3">
        <w:rPr>
          <w:noProof/>
          <w:highlight w:val="yellow"/>
        </w:rPr>
        <w:instrText xml:space="preserve"> SEQ Таблица \* ARABIC </w:instrText>
      </w:r>
      <w:r w:rsidRPr="00D41FD3">
        <w:rPr>
          <w:noProof/>
          <w:highlight w:val="yellow"/>
        </w:rPr>
        <w:fldChar w:fldCharType="separate"/>
      </w:r>
      <w:r w:rsidR="002243B0">
        <w:rPr>
          <w:noProof/>
          <w:highlight w:val="yellow"/>
        </w:rPr>
        <w:t>13</w:t>
      </w:r>
      <w:r w:rsidRPr="00D41FD3">
        <w:rPr>
          <w:noProof/>
          <w:highlight w:val="yellow"/>
        </w:rPr>
        <w:fldChar w:fldCharType="end"/>
      </w:r>
      <w:r w:rsidRPr="00D41FD3">
        <w:rPr>
          <w:highlight w:val="yellow"/>
        </w:rPr>
        <w:t xml:space="preserve"> – Зависимость степени повреждения зданий, сооружений, транспортных средств (при условии их возгорания) от воздействующего на них теплового потока и типа по пожарной нагрузке </w:t>
      </w:r>
      <w:r w:rsidRPr="00D41FD3">
        <w:rPr>
          <w:rStyle w:val="afff0"/>
          <w:highlight w:val="yellow"/>
        </w:rPr>
        <w:footnoteReference w:id="4"/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30"/>
        <w:gridCol w:w="2085"/>
        <w:gridCol w:w="2490"/>
        <w:gridCol w:w="2910"/>
      </w:tblGrid>
      <w:tr w:rsidR="00CF6B1C" w:rsidRPr="00D41FD3" w14:paraId="1F0A9639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C17A3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Значение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7A408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Степень повреждения зданий, сооружений, транспортных средств* </w:t>
            </w:r>
          </w:p>
        </w:tc>
      </w:tr>
      <w:tr w:rsidR="00CF6B1C" w:rsidRPr="00D41FD3" w14:paraId="4DE8A4E7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31C300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воздействующего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12BCF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Тип объекта по уровню пожарной нагрузки </w:t>
            </w:r>
          </w:p>
        </w:tc>
      </w:tr>
      <w:tr w:rsidR="00CF6B1C" w:rsidRPr="00D41FD3" w14:paraId="3ED64310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0B02D6" w14:textId="0649F39D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>теплового потока, кВт/м</w:t>
            </w:r>
            <w:r w:rsidRPr="00D41FD3">
              <w:rPr>
                <w:rFonts w:ascii="Times New Roman" w:hAnsi="Times New Roman" w:cs="Times New Roman"/>
                <w:b/>
                <w:bCs/>
                <w:noProof/>
                <w:position w:val="-10"/>
                <w:highlight w:val="yellow"/>
              </w:rPr>
              <w:drawing>
                <wp:inline distT="0" distB="0" distL="0" distR="0" wp14:anchorId="75BA1E7D" wp14:editId="5809AD4B">
                  <wp:extent cx="106680" cy="220980"/>
                  <wp:effectExtent l="0" t="0" r="7620" b="7620"/>
                  <wp:docPr id="6015" name="Рисунок 6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78D28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Офисные и жилые здания, грузовики и трейлеры с тентами из горючих материалов (высокая пожарная нагрузка)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C31C949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Вспомогательные производственные здания, транспортные средства (средняя пожарная нагрузка)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D039E21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Основные производственные здания и цеха с минимумом горючих материалов, автодороги, железные дороги, металлические наружные конструкции (низкая пожарная нагрузка) </w:t>
            </w:r>
          </w:p>
        </w:tc>
      </w:tr>
      <w:tr w:rsidR="00CF6B1C" w:rsidRPr="00D41FD3" w14:paraId="1AD8BA2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D78605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Менее 7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D330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DDC4D44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78D17D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71A7BAAD" w14:textId="77777777" w:rsidTr="00316116">
        <w:trPr>
          <w:trHeight w:val="211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690C62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7 включительно до 20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0CCC43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051D2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3D245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38661CA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B16AF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20 включительно до 25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3618A2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FCEC4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0,4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005267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</w:tr>
      <w:tr w:rsidR="00CF6B1C" w:rsidRPr="00D41FD3" w14:paraId="3CCDCC48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64EC7C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25 включительно до 30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D11A06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E0553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0,7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2BEC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F200CD5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22C6E4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30 включительно до 35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34DF6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6B9D0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74063D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047F801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99037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Свыше 35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27065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2BC33F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EE4132" w14:textId="7728DE91" w:rsidR="00CF6B1C" w:rsidRPr="00D41FD3" w:rsidRDefault="00316116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1,0</w:t>
            </w:r>
          </w:p>
        </w:tc>
      </w:tr>
      <w:tr w:rsidR="00CF6B1C" w:rsidRPr="00316116" w14:paraId="5EBD54BB" w14:textId="77777777" w:rsidTr="00316116">
        <w:trPr>
          <w:trHeight w:val="20"/>
        </w:trPr>
        <w:tc>
          <w:tcPr>
            <w:tcW w:w="93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F53349" w14:textId="48C5D2F0" w:rsidR="00CF6B1C" w:rsidRPr="0031611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* Численные значения степени повреждения соответствуют: отсутствие повреждений - 0; слабые повреждения - 0,1; средние повреждения - 0,4; сильные повреждения - 0,7; полное уничтожение - 1,0.</w:t>
            </w:r>
            <w:r w:rsidRPr="0031611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29DDFB4" w14:textId="2101B9DA" w:rsidR="00966F87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t>Расчёт</w:t>
      </w:r>
      <w:r w:rsidR="00966F87" w:rsidRPr="002E2848">
        <w:rPr>
          <w:bCs/>
          <w:i/>
          <w:iCs/>
        </w:rPr>
        <w:t xml:space="preserve"> пожара-вспышки </w:t>
      </w:r>
    </w:p>
    <w:p w14:paraId="75F4326F" w14:textId="69031777" w:rsidR="002E2848" w:rsidRDefault="00966F87" w:rsidP="00966F87">
      <w:pPr>
        <w:spacing w:line="360" w:lineRule="auto"/>
        <w:ind w:firstLine="556"/>
        <w:jc w:val="both"/>
      </w:pPr>
      <w:r w:rsidRPr="00CE57DE">
        <w:lastRenderedPageBreak/>
        <w:t xml:space="preserve">В случае образования паровоздушной смеси в </w:t>
      </w:r>
      <w:r w:rsidR="00CE57DE" w:rsidRPr="00CE57DE">
        <w:t>не загромождённом</w:t>
      </w:r>
      <w:r w:rsidRPr="00CE57DE">
        <w:t xml:space="preserve"> технологическим оборудованием пространстве и его зажигании относительно слабым источником (например, искрой) сгорание этой смеси происходит, как правило, с небольшими видимыми скоростями пламени. При этом амплитуды волны давления малы и могут не приниматься во внимание при оценке поражающего воздействия. В этом случае реализуется так называемый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(т.е. поражаются в основном объекты, попадающие в это облако). </w:t>
      </w:r>
    </w:p>
    <w:p w14:paraId="3AA19E8C" w14:textId="69A47A92" w:rsidR="002E2848" w:rsidRPr="002B0E9D" w:rsidRDefault="002E2848" w:rsidP="002E2848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 xml:space="preserve">Расчёт радиусов зон поражения </w:t>
      </w:r>
      <w:r>
        <w:rPr>
          <w:bCs/>
        </w:rPr>
        <w:t>при пожаре-вспышке проводится</w:t>
      </w:r>
      <w:r w:rsidRPr="002B0E9D">
        <w:rPr>
          <w:bCs/>
        </w:rPr>
        <w:t xml:space="preserve">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6D9BBF73" w14:textId="3D335943" w:rsidR="00966F87" w:rsidRPr="00CE57DE" w:rsidRDefault="00966F87" w:rsidP="00966F87">
      <w:pPr>
        <w:spacing w:line="360" w:lineRule="auto"/>
        <w:ind w:firstLine="556"/>
        <w:jc w:val="both"/>
      </w:pPr>
      <w:r w:rsidRPr="00CE57DE">
        <w:t xml:space="preserve">Радиус воздействия высокотемпературных продуктов сгорания паровоздушного облака при пожаре-вспышке </w:t>
      </w:r>
      <w:r w:rsidRPr="00CE57DE">
        <w:rPr>
          <w:noProof/>
        </w:rPr>
        <w:drawing>
          <wp:inline distT="0" distB="0" distL="0" distR="0" wp14:anchorId="631D34EB" wp14:editId="7284168D">
            <wp:extent cx="238125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 xml:space="preserve"> определяется формулой:</w:t>
      </w:r>
    </w:p>
    <w:p w14:paraId="0B0C8E6D" w14:textId="77777777" w:rsidR="00966F87" w:rsidRPr="00CE57DE" w:rsidRDefault="00966F87" w:rsidP="00966F87">
      <w:pPr>
        <w:spacing w:line="360" w:lineRule="auto"/>
        <w:ind w:firstLine="556"/>
        <w:jc w:val="both"/>
      </w:pPr>
      <w:r w:rsidRPr="00CE57DE">
        <w:rPr>
          <w:noProof/>
        </w:rPr>
        <w:drawing>
          <wp:inline distT="0" distB="0" distL="0" distR="0" wp14:anchorId="506210BD" wp14:editId="5D2903B1">
            <wp:extent cx="1133475" cy="26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>,</w:t>
      </w:r>
    </w:p>
    <w:p w14:paraId="7BC09195" w14:textId="77777777" w:rsidR="00B97C47" w:rsidRPr="00520EE4" w:rsidRDefault="00966F87" w:rsidP="00966F87">
      <w:pPr>
        <w:spacing w:line="360" w:lineRule="auto"/>
        <w:ind w:firstLine="556"/>
        <w:jc w:val="both"/>
      </w:pPr>
      <w:r w:rsidRPr="00CE57DE">
        <w:t xml:space="preserve">где: </w:t>
      </w:r>
      <w:r w:rsidRPr="00520EE4">
        <w:rPr>
          <w:noProof/>
        </w:rPr>
        <w:drawing>
          <wp:inline distT="0" distB="0" distL="0" distR="0" wp14:anchorId="097F7FC3" wp14:editId="7B5502E0">
            <wp:extent cx="485775" cy="266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EE4">
        <w:t xml:space="preserve"> - горизонтальный размер взрывоопасной зоны.</w:t>
      </w:r>
    </w:p>
    <w:p w14:paraId="259E04DB" w14:textId="7ACAE053" w:rsidR="00966F87" w:rsidRDefault="00966F87" w:rsidP="00CE6856">
      <w:pPr>
        <w:spacing w:line="360" w:lineRule="auto"/>
        <w:ind w:firstLine="556"/>
        <w:jc w:val="both"/>
      </w:pPr>
    </w:p>
    <w:p w14:paraId="6A7DF455" w14:textId="18C04B76" w:rsidR="002E2848" w:rsidRPr="00A273DF" w:rsidRDefault="002E2848" w:rsidP="002E2848">
      <w:pPr>
        <w:spacing w:line="360" w:lineRule="auto"/>
        <w:ind w:firstLine="556"/>
        <w:jc w:val="both"/>
        <w:rPr>
          <w:bCs/>
          <w:i/>
          <w:iCs/>
          <w:color w:val="FF0000"/>
        </w:rPr>
      </w:pPr>
      <w:r w:rsidRPr="00A273DF">
        <w:rPr>
          <w:bCs/>
          <w:i/>
          <w:iCs/>
          <w:color w:val="FF0000"/>
        </w:rPr>
        <w:t xml:space="preserve">Расчет токсического поражения </w:t>
      </w:r>
    </w:p>
    <w:p w14:paraId="079BC3C5" w14:textId="5BCA02B9" w:rsidR="002E2848" w:rsidRPr="00D10A1D" w:rsidRDefault="002E2848" w:rsidP="002E2848">
      <w:pPr>
        <w:spacing w:line="360" w:lineRule="auto"/>
        <w:ind w:firstLine="556"/>
        <w:jc w:val="both"/>
        <w:rPr>
          <w:bCs/>
          <w:color w:val="FF0000"/>
        </w:rPr>
      </w:pPr>
      <w:r w:rsidRPr="00D10A1D">
        <w:rPr>
          <w:bCs/>
          <w:color w:val="FF0000"/>
        </w:rPr>
        <w:t>Расчёт радиусов зон поражения проводится в соответствии с Руководство по безопасности «Методика моделирования распространения аварийных выбросов опасных веществ». (утверждена приказом Ростехнадзора №385 от 02.11.2022 г.).</w:t>
      </w:r>
    </w:p>
    <w:p w14:paraId="73EFEE35" w14:textId="1150CFAC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В качестве расчетной </w:t>
      </w:r>
      <w:r w:rsidR="00C37685" w:rsidRPr="00D10A1D">
        <w:rPr>
          <w:bCs/>
          <w:color w:val="FF0000"/>
        </w:rPr>
        <w:t>применяется</w:t>
      </w:r>
      <w:r w:rsidRPr="00D10A1D">
        <w:rPr>
          <w:bCs/>
          <w:color w:val="FF0000"/>
        </w:rPr>
        <w:t xml:space="preserve"> модель распространения в атмосфере "тяжелого" газа, которая учитывает следующие процессы:</w:t>
      </w:r>
    </w:p>
    <w:p w14:paraId="597A0565" w14:textId="61532888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а) распространение длительного </w:t>
      </w:r>
      <w:r w:rsidR="00C37685" w:rsidRPr="00D10A1D">
        <w:rPr>
          <w:bCs/>
          <w:color w:val="FF0000"/>
        </w:rPr>
        <w:t>строевого</w:t>
      </w:r>
      <w:r w:rsidRPr="00D10A1D">
        <w:rPr>
          <w:bCs/>
          <w:color w:val="FF0000"/>
        </w:rPr>
        <w:t xml:space="preserve"> выброса в атмосфере из круглого отверстия разрушения, эквивалентного по площади реальному отверстию разрушения; при этом если для моделирования рассеяния достаточно рассмотрения только струевого участка, то допускается расчет струевого выброса не только отрицательной плавучести ("тяжелый" газ), но и "легких" и "нейтральных" газов;</w:t>
      </w:r>
    </w:p>
    <w:p w14:paraId="0B0843A6" w14:textId="77777777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б) движение облака (в т.ч. осевшего на поверхность земли) с учетом изменения скорости ветра по высоте;</w:t>
      </w:r>
    </w:p>
    <w:p w14:paraId="5BD88157" w14:textId="77777777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в) гравитационное растекание облака;</w:t>
      </w:r>
    </w:p>
    <w:p w14:paraId="77F6DA65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г) рассеяние облака в вертикальном направлении за счет атмосферной турбулентности (подмешивание воздуха в облако);</w:t>
      </w:r>
    </w:p>
    <w:p w14:paraId="6A7A115D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lastRenderedPageBreak/>
        <w:t>д) рассеяние облака в горизонтальном направлении за счет подмешивания воздуха в облако, происходящего как за счет атмосферной турбулентности, так и за счет гравитационного растекания;</w:t>
      </w:r>
    </w:p>
    <w:p w14:paraId="2A7E136C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е) нагрев или охлаждение облака за счет подмешивания воздуха;</w:t>
      </w:r>
    </w:p>
    <w:p w14:paraId="60946258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ж) фазовые переходы опасного вещества в облаке ("газ-жидкость" и "жидкость-газ");</w:t>
      </w:r>
    </w:p>
    <w:p w14:paraId="0A40D764" w14:textId="2500A939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з) теплообмен облака с подстилающей поверхностью.</w:t>
      </w:r>
    </w:p>
    <w:p w14:paraId="4C609582" w14:textId="132A832F" w:rsidR="00AC6F30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Ввиду того что нефть не образует первичного облака, расчет зон токсического поражения принимается только для вторичного облака.</w:t>
      </w:r>
    </w:p>
    <w:p w14:paraId="0071C071" w14:textId="6F9F4680" w:rsidR="00AC6F30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Под первичным облаком понимается облако опасного вещества, образующееся в результате очень быстрого (за 1 - 2 минуты) перехода в атмосферу части опасного вещества и распространяющееся по ветру от места выброса, в первичном облаке может существовать ядро - область пространства, в которой концентрация на заданной высоте постоянна. </w:t>
      </w:r>
    </w:p>
    <w:p w14:paraId="540CCF61" w14:textId="06DFA7D1" w:rsidR="002E2848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Под вторичным облаком (или шлейфом) понимается облако опасного вещества, образующееся в результате длительного выброса газа или перегретой вскипающей жидкости, а также в результате испарения опасного вещества с подстилающей поверхности или из разгерметизированного оборудования и распространяющееся по ветру от места выброса; во вторичном облаке может существовать ядро – область пространства, в которой концентрация на заданной высоте постоянна (не изменяется при перемещении в горизонтальном направлении, перпендикулярном ветру, хотя может изменяться при перемещении по</w:t>
      </w:r>
      <w:r w:rsidR="00C37685" w:rsidRPr="00D10A1D">
        <w:rPr>
          <w:bCs/>
          <w:color w:val="FF0000"/>
        </w:rPr>
        <w:t xml:space="preserve"> </w:t>
      </w:r>
      <w:r w:rsidRPr="00D10A1D">
        <w:rPr>
          <w:bCs/>
          <w:color w:val="FF0000"/>
        </w:rPr>
        <w:t>вертикали)</w:t>
      </w:r>
      <w:r w:rsidR="002B525F" w:rsidRPr="00D10A1D">
        <w:rPr>
          <w:bCs/>
          <w:color w:val="FF0000"/>
        </w:rPr>
        <w:t>.</w:t>
      </w:r>
    </w:p>
    <w:p w14:paraId="4D35A337" w14:textId="77777777" w:rsidR="004653AE" w:rsidRDefault="004653AE" w:rsidP="00AC6F30">
      <w:pPr>
        <w:spacing w:line="360" w:lineRule="auto"/>
        <w:ind w:firstLine="709"/>
        <w:jc w:val="both"/>
        <w:rPr>
          <w:bCs/>
        </w:rPr>
      </w:pPr>
    </w:p>
    <w:p w14:paraId="13715CD8" w14:textId="77777777" w:rsidR="002B525F" w:rsidRDefault="002B525F" w:rsidP="002B525F">
      <w:pPr>
        <w:spacing w:line="360" w:lineRule="auto"/>
        <w:ind w:firstLine="556"/>
        <w:jc w:val="both"/>
        <w:rPr>
          <w:bCs/>
          <w:i/>
          <w:iCs/>
        </w:rPr>
      </w:pPr>
    </w:p>
    <w:p w14:paraId="690309F8" w14:textId="5719D6F9" w:rsidR="002B525F" w:rsidRPr="00D10A1D" w:rsidRDefault="002B525F" w:rsidP="0049020F">
      <w:pPr>
        <w:spacing w:line="360" w:lineRule="auto"/>
        <w:ind w:firstLine="709"/>
        <w:jc w:val="both"/>
        <w:rPr>
          <w:bCs/>
          <w:i/>
          <w:iCs/>
          <w:color w:val="FF0000"/>
        </w:rPr>
      </w:pPr>
      <w:r w:rsidRPr="00D10A1D">
        <w:rPr>
          <w:bCs/>
          <w:i/>
          <w:iCs/>
          <w:color w:val="FF0000"/>
        </w:rPr>
        <w:t xml:space="preserve">Расчет «огненного шара» </w:t>
      </w:r>
    </w:p>
    <w:p w14:paraId="7C558D8C" w14:textId="77777777" w:rsidR="00FE716D" w:rsidRPr="00D10A1D" w:rsidRDefault="00FE716D" w:rsidP="00FE716D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Крупномасштабное диффузионное горение, реализуемое при разрыве емкостного оборудования с горючей жидкостью под давлением с воспламенением содержимого емкостного оборудования возможно при попадании емкостного оборудования в очаг пожара.</w:t>
      </w:r>
    </w:p>
    <w:p w14:paraId="392FE116" w14:textId="0666F0DA" w:rsidR="0049020F" w:rsidRPr="00D10A1D" w:rsidRDefault="0049020F" w:rsidP="0049020F">
      <w:pPr>
        <w:spacing w:line="360" w:lineRule="auto"/>
        <w:ind w:firstLine="556"/>
        <w:jc w:val="both"/>
        <w:rPr>
          <w:bCs/>
          <w:color w:val="FF0000"/>
        </w:rPr>
      </w:pPr>
      <w:r w:rsidRPr="00D10A1D">
        <w:rPr>
          <w:bCs/>
          <w:color w:val="FF0000"/>
        </w:rPr>
        <w:t>Расчёт радиусов зон поражения проводится в соответствии с Методикой определения расчетных величин пожарного риска на производственных объектах. (</w:t>
      </w:r>
      <w:r w:rsidR="00395EE8" w:rsidRPr="00D10A1D">
        <w:rPr>
          <w:bCs/>
          <w:color w:val="FF0000"/>
        </w:rPr>
        <w:t>утверждена приказом МЧС №533 от 26.06.2024 г.</w:t>
      </w:r>
      <w:r w:rsidRPr="00D10A1D">
        <w:rPr>
          <w:bCs/>
          <w:color w:val="FF0000"/>
        </w:rPr>
        <w:t>).</w:t>
      </w:r>
    </w:p>
    <w:p w14:paraId="11EA24E8" w14:textId="4C11143C" w:rsidR="002B525F" w:rsidRPr="002B525F" w:rsidRDefault="0049020F" w:rsidP="00AC6F30">
      <w:pPr>
        <w:spacing w:line="360" w:lineRule="auto"/>
        <w:ind w:firstLine="709"/>
        <w:jc w:val="both"/>
        <w:rPr>
          <w:bCs/>
        </w:rPr>
      </w:pPr>
      <w:r w:rsidRPr="00D10A1D">
        <w:rPr>
          <w:bCs/>
          <w:color w:val="FF0000"/>
        </w:rPr>
        <w:t>Для оценки воздействия интенсивности теплового излучения применялись критерии установленные Методикой определения расчетных величин пожарного риска на производственных объектах. (</w:t>
      </w:r>
      <w:r w:rsidR="00395EE8" w:rsidRPr="00D10A1D">
        <w:rPr>
          <w:bCs/>
          <w:color w:val="FF0000"/>
        </w:rPr>
        <w:t>утверждена приказом МЧС №533 от 26.06.2024 г.</w:t>
      </w:r>
      <w:r w:rsidRPr="00D10A1D">
        <w:rPr>
          <w:bCs/>
          <w:color w:val="FF0000"/>
        </w:rPr>
        <w:t>).</w:t>
      </w:r>
    </w:p>
    <w:p w14:paraId="214659BB" w14:textId="77777777" w:rsidR="00C37685" w:rsidRDefault="00C37685" w:rsidP="00CE6856">
      <w:pPr>
        <w:spacing w:line="360" w:lineRule="auto"/>
        <w:ind w:firstLine="556"/>
        <w:jc w:val="both"/>
        <w:sectPr w:rsidR="00C37685" w:rsidSect="001369C1">
          <w:headerReference w:type="default" r:id="rId78"/>
          <w:footerReference w:type="default" r:id="rId7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F0443C1" w14:textId="766A154B" w:rsidR="00C37685" w:rsidRDefault="002243B0" w:rsidP="00CE6856">
      <w:pPr>
        <w:spacing w:line="360" w:lineRule="auto"/>
        <w:ind w:firstLine="556"/>
        <w:jc w:val="both"/>
      </w:pPr>
      <w:r w:rsidRPr="00C15909">
        <w:rPr>
          <w:bCs/>
        </w:rPr>
        <w:lastRenderedPageBreak/>
        <w:t xml:space="preserve">Таблица </w:t>
      </w:r>
      <w:r w:rsidRPr="00C15909">
        <w:rPr>
          <w:bCs/>
        </w:rPr>
        <w:fldChar w:fldCharType="begin"/>
      </w:r>
      <w:r w:rsidRPr="00C15909">
        <w:rPr>
          <w:bCs/>
        </w:rPr>
        <w:instrText xml:space="preserve"> SEQ Таблица \* ARABIC </w:instrText>
      </w:r>
      <w:r w:rsidRPr="00C15909">
        <w:rPr>
          <w:bCs/>
        </w:rPr>
        <w:fldChar w:fldCharType="separate"/>
      </w:r>
      <w:r>
        <w:rPr>
          <w:bCs/>
          <w:noProof/>
        </w:rPr>
        <w:t>14</w:t>
      </w:r>
      <w:r w:rsidRPr="00C15909">
        <w:rPr>
          <w:bCs/>
        </w:rPr>
        <w:fldChar w:fldCharType="end"/>
      </w:r>
      <w:r w:rsidRPr="00C15909">
        <w:rPr>
          <w:bCs/>
        </w:rPr>
        <w:t xml:space="preserve"> </w:t>
      </w:r>
      <w:r>
        <w:rPr>
          <w:bCs/>
        </w:rPr>
        <w:t>–</w:t>
      </w:r>
      <w:r w:rsidRPr="00C15909">
        <w:rPr>
          <w:bCs/>
        </w:rPr>
        <w:t xml:space="preserve"> </w:t>
      </w:r>
      <w:r>
        <w:rPr>
          <w:bCs/>
        </w:rPr>
        <w:t>Зоны действия поражающих факторов</w:t>
      </w:r>
    </w:p>
    <w:tbl>
      <w:tblPr>
        <w:tblW w:w="212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3279"/>
        <w:gridCol w:w="934"/>
        <w:gridCol w:w="934"/>
        <w:gridCol w:w="934"/>
        <w:gridCol w:w="934"/>
        <w:gridCol w:w="945"/>
        <w:gridCol w:w="945"/>
        <w:gridCol w:w="934"/>
        <w:gridCol w:w="934"/>
        <w:gridCol w:w="934"/>
        <w:gridCol w:w="934"/>
        <w:gridCol w:w="1024"/>
        <w:gridCol w:w="945"/>
        <w:gridCol w:w="934"/>
        <w:gridCol w:w="934"/>
        <w:gridCol w:w="974"/>
        <w:gridCol w:w="974"/>
        <w:gridCol w:w="974"/>
        <w:gridCol w:w="974"/>
      </w:tblGrid>
      <w:tr w:rsidR="00F501C4" w:rsidRPr="008C3200" w14:paraId="367176FE" w14:textId="77777777" w:rsidTr="00C9602C">
        <w:trPr>
          <w:trHeight w:val="20"/>
          <w:tblHeader/>
        </w:trPr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B93ECD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bookmarkStart w:id="110" w:name="_Hlk193380899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3307" w:type="dxa"/>
            <w:shd w:val="clear" w:color="auto" w:fill="auto"/>
            <w:noWrap/>
            <w:vAlign w:val="bottom"/>
            <w:hideMark/>
          </w:tcPr>
          <w:p w14:paraId="24F30FEA" w14:textId="2C2CD8E7" w:rsidR="00305607" w:rsidRPr="008C3200" w:rsidRDefault="00F501C4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BB642E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q=10,5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A304E1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q=7,0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A2F889D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q=4,2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C98CFD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q=1,4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D6A5F05" w14:textId="05FAD0A4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P=2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4CC1C96" w14:textId="47F82768" w:rsidR="00305607" w:rsidRPr="00F501C4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Р=1</w:t>
            </w:r>
            <w:r w:rsidR="00F501C4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5714AD6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P=5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650AAE5" w14:textId="70A0C68F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FB8BAAD" w14:textId="7498A3E7" w:rsidR="00305607" w:rsidRPr="0007760F" w:rsidRDefault="00F501C4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07760F">
              <w:rPr>
                <w:b/>
                <w:bCs/>
                <w:sz w:val="22"/>
                <w:szCs w:val="22"/>
                <w:highlight w:val="yellow"/>
                <w:lang w:val="en-US"/>
              </w:rPr>
              <w:t>L</w:t>
            </w:r>
            <w:r w:rsidRPr="0007760F">
              <w:rPr>
                <w:b/>
                <w:bCs/>
                <w:sz w:val="22"/>
                <w:szCs w:val="22"/>
                <w:highlight w:val="yellow"/>
              </w:rPr>
              <w:t>ф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CDE747C" w14:textId="77777777" w:rsidR="00305607" w:rsidRPr="0007760F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proofErr w:type="spellStart"/>
            <w:r w:rsidRPr="0007760F">
              <w:rPr>
                <w:b/>
                <w:bCs/>
                <w:sz w:val="20"/>
                <w:szCs w:val="20"/>
                <w:highlight w:val="yellow"/>
              </w:rPr>
              <w:t>Дф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D2799A2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Rнкпр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33D947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Rвсп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C76B244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LPt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0A1A44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428463C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Q=600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81B2ABE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Q=320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5435E51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Q=220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486121B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Q=120</w:t>
            </w:r>
          </w:p>
        </w:tc>
      </w:tr>
      <w:tr w:rsidR="00305607" w:rsidRPr="0002406F" w14:paraId="16C2449C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6808055A" w14:textId="221C1290" w:rsidR="00305607" w:rsidRPr="00C9602C" w:rsidRDefault="00C9602C" w:rsidP="007A1CD4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7348EA">
              <w:rPr>
                <w:color w:val="000000"/>
                <w:sz w:val="18"/>
                <w:szCs w:val="18"/>
                <w:highlight w:val="yellow"/>
                <w:lang w:val="en-US"/>
              </w:rPr>
              <w:t>calc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F501C4" w:rsidRPr="00C9602C" w14:paraId="446DAED7" w14:textId="77777777" w:rsidTr="00C9602C">
        <w:trPr>
          <w:trHeight w:val="20"/>
        </w:trPr>
        <w:tc>
          <w:tcPr>
            <w:tcW w:w="1059" w:type="dxa"/>
            <w:shd w:val="clear" w:color="auto" w:fill="auto"/>
            <w:noWrap/>
            <w:vAlign w:val="bottom"/>
          </w:tcPr>
          <w:p w14:paraId="3CB11946" w14:textId="5D601A44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307" w:type="dxa"/>
            <w:shd w:val="clear" w:color="auto" w:fill="auto"/>
            <w:noWrap/>
            <w:vAlign w:val="bottom"/>
          </w:tcPr>
          <w:p w14:paraId="71236692" w14:textId="4ADC7D4B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622EE90" w14:textId="65BACD33" w:rsidR="007348EA" w:rsidRPr="00C9602C" w:rsidRDefault="00F501C4" w:rsidP="00F501C4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q_10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5271083" w14:textId="0B8BF5D4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7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6B1315B" w14:textId="77AF6EA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6BF39A3" w14:textId="52EF60D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1130A4B" w14:textId="7D1A2B5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P_28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27E9E30" w14:textId="7453D88C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P_14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E876118" w14:textId="40F9740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P_5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A49E65" w14:textId="2926467D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85D903D" w14:textId="3F9190D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733E43" w14:textId="0B4FA502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Df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2882D4" w14:textId="23BEBD3A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Rnkpr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252FEDD6" w14:textId="26B8532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vsp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AC3F705" w14:textId="58C6066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Lpt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AE85136" w14:textId="43C44475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Ppt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8048A8" w14:textId="68E6F26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Q600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7005D0" w14:textId="2E571427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Q320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D9BB98E" w14:textId="473EEAF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Q220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2A50E1" w14:textId="772958B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Q120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</w:tr>
      <w:tr w:rsidR="007348EA" w:rsidRPr="00C9602C" w14:paraId="0D8E39F5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7BF8A992" w14:textId="60B0F752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10"/>
    </w:tbl>
    <w:p w14:paraId="19EF536B" w14:textId="688A1AAF" w:rsidR="00305607" w:rsidRPr="00C9602C" w:rsidRDefault="00305607" w:rsidP="00CE6856">
      <w:pPr>
        <w:spacing w:line="360" w:lineRule="auto"/>
        <w:ind w:firstLine="556"/>
        <w:jc w:val="both"/>
        <w:rPr>
          <w:lang w:val="en-US"/>
        </w:rPr>
      </w:pPr>
    </w:p>
    <w:p w14:paraId="3EB07148" w14:textId="77777777" w:rsidR="00305607" w:rsidRPr="008C3200" w:rsidRDefault="00305607" w:rsidP="00305607">
      <w:pPr>
        <w:jc w:val="both"/>
        <w:rPr>
          <w:sz w:val="22"/>
          <w:szCs w:val="22"/>
        </w:rPr>
      </w:pPr>
      <w:bookmarkStart w:id="111" w:name="_Hlk193380909"/>
      <w:r w:rsidRPr="008C3200">
        <w:rPr>
          <w:sz w:val="22"/>
          <w:szCs w:val="22"/>
        </w:rPr>
        <w:t>Прим:</w:t>
      </w:r>
    </w:p>
    <w:p w14:paraId="11F69E3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q</w:t>
      </w:r>
      <w:r w:rsidRPr="008C3200">
        <w:rPr>
          <w:sz w:val="22"/>
          <w:szCs w:val="22"/>
        </w:rPr>
        <w:t xml:space="preserve"> – </w:t>
      </w:r>
      <w:proofErr w:type="spellStart"/>
      <w:r w:rsidRPr="008C3200">
        <w:rPr>
          <w:sz w:val="22"/>
          <w:szCs w:val="22"/>
        </w:rPr>
        <w:t>интесивность</w:t>
      </w:r>
      <w:proofErr w:type="spellEnd"/>
      <w:r w:rsidRPr="008C3200">
        <w:rPr>
          <w:sz w:val="22"/>
          <w:szCs w:val="22"/>
        </w:rPr>
        <w:t xml:space="preserve"> теплового излучения, кВт/м</w:t>
      </w:r>
      <w:r w:rsidRPr="008C3200">
        <w:rPr>
          <w:sz w:val="22"/>
          <w:szCs w:val="22"/>
          <w:vertAlign w:val="superscript"/>
        </w:rPr>
        <w:t>2</w:t>
      </w:r>
      <w:r w:rsidRPr="008C3200">
        <w:rPr>
          <w:sz w:val="22"/>
          <w:szCs w:val="22"/>
        </w:rPr>
        <w:t xml:space="preserve"> (размер зоны указан в метрах)</w:t>
      </w:r>
    </w:p>
    <w:p w14:paraId="3D1F78C5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</w:rPr>
        <w:t xml:space="preserve">Р – избыточное </w:t>
      </w:r>
      <w:proofErr w:type="gramStart"/>
      <w:r w:rsidRPr="008C3200">
        <w:rPr>
          <w:sz w:val="22"/>
          <w:szCs w:val="22"/>
        </w:rPr>
        <w:t>давление  взрыва</w:t>
      </w:r>
      <w:proofErr w:type="gramEnd"/>
      <w:r w:rsidRPr="008C3200">
        <w:rPr>
          <w:sz w:val="22"/>
          <w:szCs w:val="22"/>
        </w:rPr>
        <w:t xml:space="preserve"> ТВС, кПа (размер зоны указан в метрах)</w:t>
      </w:r>
    </w:p>
    <w:p w14:paraId="7B68F58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L</w:t>
      </w:r>
      <w:r w:rsidRPr="008C3200">
        <w:rPr>
          <w:sz w:val="22"/>
          <w:szCs w:val="22"/>
        </w:rPr>
        <w:t>ф – длина факела, м</w:t>
      </w:r>
    </w:p>
    <w:p w14:paraId="04A045B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D</w:t>
      </w:r>
      <w:r w:rsidRPr="008C3200">
        <w:rPr>
          <w:sz w:val="22"/>
          <w:szCs w:val="22"/>
        </w:rPr>
        <w:t>ф – диаметр факела, м</w:t>
      </w:r>
    </w:p>
    <w:p w14:paraId="139E3E5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нкпр</w:t>
      </w:r>
      <w:proofErr w:type="spellEnd"/>
      <w:r w:rsidRPr="008C3200">
        <w:rPr>
          <w:sz w:val="22"/>
          <w:szCs w:val="22"/>
        </w:rPr>
        <w:t xml:space="preserve"> – радиус НКПР, м</w:t>
      </w:r>
    </w:p>
    <w:p w14:paraId="38CA5B6F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всп</w:t>
      </w:r>
      <w:proofErr w:type="spellEnd"/>
      <w:r w:rsidRPr="008C3200">
        <w:rPr>
          <w:sz w:val="22"/>
          <w:szCs w:val="22"/>
        </w:rPr>
        <w:t xml:space="preserve"> – радиус пожара-вспышки, м</w:t>
      </w:r>
    </w:p>
    <w:p w14:paraId="46228445" w14:textId="4B6B9597" w:rsidR="00305607" w:rsidRPr="00A273DF" w:rsidRDefault="00305607" w:rsidP="00305607">
      <w:pPr>
        <w:jc w:val="both"/>
        <w:rPr>
          <w:color w:val="FF0000"/>
          <w:sz w:val="22"/>
          <w:szCs w:val="22"/>
        </w:rPr>
      </w:pPr>
      <w:proofErr w:type="spellStart"/>
      <w:r w:rsidRPr="00A273DF">
        <w:rPr>
          <w:color w:val="FF0000"/>
          <w:sz w:val="22"/>
          <w:szCs w:val="22"/>
          <w:lang w:val="en-US"/>
        </w:rPr>
        <w:t>LPt</w:t>
      </w:r>
      <w:proofErr w:type="spellEnd"/>
      <w:r w:rsidRPr="00A273DF">
        <w:rPr>
          <w:color w:val="FF0000"/>
          <w:sz w:val="22"/>
          <w:szCs w:val="22"/>
        </w:rPr>
        <w:t xml:space="preserve"> – смертельная </w:t>
      </w:r>
      <w:proofErr w:type="spellStart"/>
      <w:r w:rsidRPr="00A273DF">
        <w:rPr>
          <w:color w:val="FF0000"/>
          <w:sz w:val="22"/>
          <w:szCs w:val="22"/>
        </w:rPr>
        <w:t>токсодоза</w:t>
      </w:r>
      <w:proofErr w:type="spellEnd"/>
      <w:r w:rsidRPr="00A273DF">
        <w:rPr>
          <w:color w:val="FF0000"/>
          <w:sz w:val="22"/>
          <w:szCs w:val="22"/>
        </w:rPr>
        <w:t xml:space="preserve"> (размер зоны указан в метрах)</w:t>
      </w:r>
    </w:p>
    <w:p w14:paraId="353927D4" w14:textId="03BD0E01" w:rsidR="00305607" w:rsidRPr="00A273DF" w:rsidRDefault="00305607" w:rsidP="00305607">
      <w:pPr>
        <w:jc w:val="both"/>
        <w:rPr>
          <w:color w:val="FF0000"/>
          <w:sz w:val="22"/>
          <w:szCs w:val="22"/>
        </w:rPr>
      </w:pPr>
      <w:r w:rsidRPr="00A273DF">
        <w:rPr>
          <w:color w:val="FF0000"/>
          <w:sz w:val="22"/>
          <w:szCs w:val="22"/>
          <w:lang w:val="en-US"/>
        </w:rPr>
        <w:t>P</w:t>
      </w:r>
      <w:r w:rsidRPr="00A273DF">
        <w:rPr>
          <w:color w:val="FF0000"/>
          <w:sz w:val="22"/>
          <w:szCs w:val="22"/>
        </w:rPr>
        <w:t>Р</w:t>
      </w:r>
      <w:r w:rsidRPr="00A273DF">
        <w:rPr>
          <w:color w:val="FF0000"/>
          <w:sz w:val="22"/>
          <w:szCs w:val="22"/>
          <w:lang w:val="en-US"/>
        </w:rPr>
        <w:t>t</w:t>
      </w:r>
      <w:r w:rsidRPr="00A273DF">
        <w:rPr>
          <w:color w:val="FF0000"/>
          <w:sz w:val="22"/>
          <w:szCs w:val="22"/>
        </w:rPr>
        <w:t xml:space="preserve"> </w:t>
      </w:r>
      <w:proofErr w:type="gramStart"/>
      <w:r w:rsidRPr="00A273DF">
        <w:rPr>
          <w:color w:val="FF0000"/>
          <w:sz w:val="22"/>
          <w:szCs w:val="22"/>
        </w:rPr>
        <w:t>-  размер</w:t>
      </w:r>
      <w:proofErr w:type="gramEnd"/>
      <w:r w:rsidRPr="00A273DF">
        <w:rPr>
          <w:color w:val="FF0000"/>
          <w:sz w:val="22"/>
          <w:szCs w:val="22"/>
        </w:rPr>
        <w:t xml:space="preserve"> пороговой токсодозы (размер зоны указан в метрах)</w:t>
      </w:r>
    </w:p>
    <w:p w14:paraId="61CBA7B6" w14:textId="1F5A24A0" w:rsidR="00305607" w:rsidRDefault="007348EA" w:rsidP="007348EA">
      <w:pPr>
        <w:spacing w:line="360" w:lineRule="auto"/>
        <w:jc w:val="both"/>
      </w:pPr>
      <w:r w:rsidRPr="007348EA">
        <w:rPr>
          <w:sz w:val="22"/>
          <w:szCs w:val="22"/>
          <w:highlight w:val="yellow"/>
          <w:lang w:val="en-US"/>
        </w:rPr>
        <w:t>Q</w:t>
      </w:r>
      <w:r w:rsidRPr="007348EA">
        <w:rPr>
          <w:sz w:val="22"/>
          <w:szCs w:val="22"/>
          <w:highlight w:val="yellow"/>
        </w:rPr>
        <w:t xml:space="preserve"> – доза теплового излучения, кДж/м</w:t>
      </w:r>
      <w:r w:rsidRPr="007348EA">
        <w:rPr>
          <w:sz w:val="22"/>
          <w:szCs w:val="22"/>
          <w:highlight w:val="yellow"/>
          <w:vertAlign w:val="superscript"/>
        </w:rPr>
        <w:t xml:space="preserve">2 </w:t>
      </w:r>
      <w:r w:rsidRPr="007348EA">
        <w:rPr>
          <w:sz w:val="22"/>
          <w:szCs w:val="22"/>
          <w:highlight w:val="yellow"/>
        </w:rPr>
        <w:t>(размер зоны указан в метрах)</w:t>
      </w:r>
    </w:p>
    <w:bookmarkEnd w:id="111"/>
    <w:p w14:paraId="7A1ECFA7" w14:textId="77777777" w:rsidR="00305607" w:rsidRDefault="00305607" w:rsidP="00CE6856">
      <w:pPr>
        <w:spacing w:line="360" w:lineRule="auto"/>
        <w:ind w:firstLine="556"/>
        <w:jc w:val="both"/>
      </w:pPr>
    </w:p>
    <w:p w14:paraId="2AD25152" w14:textId="1609340F" w:rsidR="00305607" w:rsidRDefault="00305607" w:rsidP="00CE6856">
      <w:pPr>
        <w:spacing w:line="360" w:lineRule="auto"/>
        <w:ind w:firstLine="556"/>
        <w:jc w:val="both"/>
        <w:sectPr w:rsidR="00305607" w:rsidSect="001369C1">
          <w:headerReference w:type="default" r:id="rId80"/>
          <w:footerReference w:type="default" r:id="rId81"/>
          <w:pgSz w:w="23811" w:h="16838" w:orient="landscape" w:code="8"/>
          <w:pgMar w:top="1418" w:right="1134" w:bottom="851" w:left="1134" w:header="709" w:footer="0" w:gutter="0"/>
          <w:cols w:space="708"/>
          <w:docGrid w:linePitch="360"/>
        </w:sectPr>
      </w:pPr>
    </w:p>
    <w:p w14:paraId="3A2D059F" w14:textId="4B5F8731" w:rsidR="00966F87" w:rsidRPr="00520EE4" w:rsidRDefault="00966F87" w:rsidP="00CE6856">
      <w:pPr>
        <w:spacing w:line="360" w:lineRule="auto"/>
        <w:ind w:firstLine="556"/>
        <w:jc w:val="both"/>
      </w:pPr>
    </w:p>
    <w:p w14:paraId="6C3D8A36" w14:textId="77777777" w:rsidR="00B82706" w:rsidRPr="00520EE4" w:rsidRDefault="00B808BD" w:rsidP="00966F87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12" w:name="_Toc61961272"/>
      <w:bookmarkStart w:id="113" w:name="_Toc163736171"/>
      <w:r w:rsidRPr="00520EE4">
        <w:rPr>
          <w:rFonts w:ascii="Times New Roman" w:hAnsi="Times New Roman"/>
          <w:color w:val="auto"/>
          <w:sz w:val="24"/>
          <w:szCs w:val="24"/>
          <w:lang w:val="ru-RU"/>
        </w:rPr>
        <w:t>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</w:r>
      <w:bookmarkEnd w:id="112"/>
      <w:bookmarkEnd w:id="113"/>
    </w:p>
    <w:p w14:paraId="77C993B0" w14:textId="77777777" w:rsidR="00B50A7D" w:rsidRPr="00B50A7D" w:rsidRDefault="00B50A7D" w:rsidP="00B50A7D">
      <w:pPr>
        <w:spacing w:line="360" w:lineRule="auto"/>
        <w:ind w:firstLine="709"/>
        <w:jc w:val="both"/>
        <w:rPr>
          <w:bCs/>
        </w:rPr>
      </w:pPr>
      <w:bookmarkStart w:id="114" w:name="_Hlk191043501"/>
      <w:r w:rsidRPr="00B50A7D">
        <w:rPr>
          <w:bCs/>
        </w:rPr>
        <w:t>Для оценки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 использовались рекомендации Руководства по безопасности «Методика анализа риска аварий на опасных производственных объектах нефтегазодобычи», утверждённого приказом Ростехнадзора от 10.01.2023 г. № 4 (п.42 и п.43), а так же рекомендации Руководства по безопасности "Методические основы по проведению анализа опасностей и оценки риска аварий на опасных производственных объектах" (утв. приказом Ростехнадзора N 387 от 3 ноября 2022 г.) (п.39.4 и п.40).</w:t>
      </w:r>
    </w:p>
    <w:bookmarkEnd w:id="114"/>
    <w:p w14:paraId="7DD0AD93" w14:textId="12997DB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оценки последствий каждого рассматриваемого i-го сценария </w:t>
      </w:r>
      <w:r w:rsidR="006432AF">
        <w:rPr>
          <w:bCs/>
        </w:rPr>
        <w:t>определялось</w:t>
      </w:r>
      <w:r w:rsidRPr="00AC6F30">
        <w:rPr>
          <w:bCs/>
        </w:rPr>
        <w:t xml:space="preserve"> количество пострадавших в k-й подгруппе в p-й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FE3BEE0" wp14:editId="7F1E4D2C">
            <wp:extent cx="108585" cy="173990"/>
            <wp:effectExtent l="0" t="0" r="5715" b="0"/>
            <wp:docPr id="26139110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8837ADC" wp14:editId="770D16B8">
            <wp:extent cx="467995" cy="315595"/>
            <wp:effectExtent l="0" t="0" r="8255" b="8255"/>
            <wp:docPr id="9766905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C2D9804" wp14:editId="0C2D9F02">
            <wp:extent cx="467995" cy="315595"/>
            <wp:effectExtent l="0" t="0" r="8255" b="8255"/>
            <wp:docPr id="143276800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</w:t>
      </w:r>
      <w:r w:rsidRPr="00AC6F30">
        <w:rPr>
          <w:bCs/>
          <w:noProof/>
        </w:rPr>
        <w:drawing>
          <wp:inline distT="0" distB="0" distL="0" distR="0" wp14:anchorId="4D39C320" wp14:editId="3BFF93B1">
            <wp:extent cx="467995" cy="315595"/>
            <wp:effectExtent l="0" t="0" r="8255" b="8255"/>
            <wp:docPr id="18308156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рассчитыва</w:t>
      </w:r>
      <w:r w:rsidR="006432AF">
        <w:rPr>
          <w:bCs/>
        </w:rPr>
        <w:t>лись</w:t>
      </w:r>
      <w:r w:rsidRPr="00AC6F30">
        <w:rPr>
          <w:bCs/>
        </w:rPr>
        <w:t xml:space="preserve"> на основе </w:t>
      </w:r>
      <w:r w:rsidRPr="00AC6F30">
        <w:rPr>
          <w:bCs/>
          <w:noProof/>
        </w:rPr>
        <w:drawing>
          <wp:inline distT="0" distB="0" distL="0" distR="0" wp14:anchorId="56D1CACF" wp14:editId="495E5B6A">
            <wp:extent cx="467995" cy="315595"/>
            <wp:effectExtent l="0" t="0" r="8255" b="8255"/>
            <wp:docPr id="123330492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по формулам на основе количества людей, оказавшихся в зоне действия поражающих факторов:</w:t>
      </w:r>
    </w:p>
    <w:p w14:paraId="499FEF2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17A612F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3E5C0C8" wp14:editId="6021993D">
            <wp:extent cx="1644015" cy="424815"/>
            <wp:effectExtent l="0" t="0" r="0" b="0"/>
            <wp:docPr id="55307652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;*</w:t>
      </w:r>
    </w:p>
    <w:p w14:paraId="5932743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0400982C" wp14:editId="25DA8FC0">
            <wp:extent cx="718185" cy="467995"/>
            <wp:effectExtent l="0" t="0" r="5715" b="8255"/>
            <wp:docPr id="193514194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 </w:t>
      </w:r>
    </w:p>
    <w:p w14:paraId="7FA1E7D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0148900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CC98254" wp14:editId="6999B897">
            <wp:extent cx="620395" cy="337185"/>
            <wp:effectExtent l="0" t="0" r="8255" b="5715"/>
            <wp:docPr id="108371915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функция, описывающая территориальное распределение </w:t>
      </w:r>
      <w:r w:rsidRPr="00AC6F30">
        <w:rPr>
          <w:bCs/>
          <w:noProof/>
        </w:rPr>
        <w:drawing>
          <wp:inline distT="0" distB="0" distL="0" distR="0" wp14:anchorId="494B5E29" wp14:editId="6B68148C">
            <wp:extent cx="120015" cy="173990"/>
            <wp:effectExtent l="0" t="0" r="0" b="0"/>
            <wp:docPr id="14258398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12E92DE8" wp14:editId="1692D841">
            <wp:extent cx="163195" cy="173990"/>
            <wp:effectExtent l="0" t="0" r="8255" b="0"/>
            <wp:docPr id="184973675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A7EE738" wp14:editId="11790C43">
            <wp:extent cx="108585" cy="173990"/>
            <wp:effectExtent l="0" t="0" r="5715" b="0"/>
            <wp:docPr id="7441287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, в пределах зоны действия поражающих факторов (плотность распределения людей, чел/м</w:t>
      </w:r>
      <w:r w:rsidRPr="00AC6F30">
        <w:rPr>
          <w:bCs/>
          <w:noProof/>
        </w:rPr>
        <w:drawing>
          <wp:inline distT="0" distB="0" distL="0" distR="0" wp14:anchorId="6BD833AA" wp14:editId="6042EBFB">
            <wp:extent cx="108585" cy="217805"/>
            <wp:effectExtent l="0" t="0" r="5715" b="0"/>
            <wp:docPr id="84973347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0263D354" wp14:editId="4AAEFA82">
            <wp:extent cx="86995" cy="173990"/>
            <wp:effectExtent l="0" t="0" r="8255" b="0"/>
            <wp:docPr id="2369993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7CA43DE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35CD2186" wp14:editId="198BE96C">
            <wp:extent cx="196215" cy="228600"/>
            <wp:effectExtent l="0" t="0" r="0" b="0"/>
            <wp:docPr id="200805470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2786A29C" wp14:editId="7319145C">
            <wp:extent cx="86995" cy="173990"/>
            <wp:effectExtent l="0" t="0" r="8255" b="0"/>
            <wp:docPr id="82586584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сценария; </w:t>
      </w:r>
    </w:p>
    <w:p w14:paraId="059A8800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42EF786" wp14:editId="38DA8AF3">
            <wp:extent cx="228600" cy="239395"/>
            <wp:effectExtent l="0" t="0" r="0" b="8255"/>
            <wp:docPr id="16479931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область действия </w:t>
      </w:r>
      <w:r w:rsidRPr="00AC6F30">
        <w:rPr>
          <w:bCs/>
          <w:noProof/>
        </w:rPr>
        <w:drawing>
          <wp:inline distT="0" distB="0" distL="0" distR="0" wp14:anchorId="331159C1" wp14:editId="3BAD13E9">
            <wp:extent cx="120015" cy="196215"/>
            <wp:effectExtent l="0" t="0" r="0" b="0"/>
            <wp:docPr id="64766203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в пределах зоны поражения, определяемой в соответствии с детерминированными критериями поражения, установленными в </w:t>
      </w:r>
      <w:r w:rsidRPr="00AC6F30">
        <w:rPr>
          <w:bCs/>
        </w:rPr>
        <w:fldChar w:fldCharType="begin"/>
      </w:r>
      <w:r w:rsidRPr="00AC6F30">
        <w:rPr>
          <w:bCs/>
        </w:rPr>
        <w:instrText xml:space="preserve"> HYPERLINK "kodeks://link/d?nd=1300179583&amp;point=mark=000000000000000000000000000000000000000000000000008OG0LL"\o"’’Руководство по безопасности ’’Методические основы анализа опасностей и оценки риска аварий на ...’’</w:instrText>
      </w:r>
    </w:p>
    <w:p w14:paraId="1460199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(утв. приказом Ростехнадзора от 03.11.2022 N 387)</w:instrText>
      </w:r>
    </w:p>
    <w:p w14:paraId="45C30C3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Руководство по безопасности от ...</w:instrText>
      </w:r>
    </w:p>
    <w:p w14:paraId="66B8DA65" w14:textId="5EBFC5E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Статус: Действующий документ (действ. c 03.11.2022)"</w:instrText>
      </w:r>
      <w:r w:rsidRPr="00AC6F30">
        <w:rPr>
          <w:bCs/>
        </w:rPr>
        <w:fldChar w:fldCharType="separate"/>
      </w:r>
      <w:r w:rsidRPr="00AC6F30">
        <w:rPr>
          <w:bCs/>
        </w:rPr>
        <w:t>приложении N 5</w:t>
      </w:r>
      <w:r w:rsidRPr="00AC6F30">
        <w:rPr>
          <w:bCs/>
        </w:rPr>
        <w:fldChar w:fldCharType="end"/>
      </w:r>
      <w:r w:rsidRPr="00AC6F30">
        <w:rPr>
          <w:bCs/>
        </w:rPr>
        <w:t xml:space="preserve"> Руководства, или определяемой по границе достижения вероятности гибели </w:t>
      </w:r>
      <w:r w:rsidRPr="00AC6F30">
        <w:rPr>
          <w:bCs/>
          <w:noProof/>
        </w:rPr>
        <w:lastRenderedPageBreak/>
        <w:drawing>
          <wp:inline distT="0" distB="0" distL="0" distR="0" wp14:anchorId="79E1A077" wp14:editId="5FD5F8BA">
            <wp:extent cx="1513205" cy="315595"/>
            <wp:effectExtent l="0" t="0" r="0" b="8255"/>
            <wp:docPr id="162365487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0,01 (с учетом защищенности </w:t>
      </w:r>
      <w:r w:rsidRPr="00AC6F30">
        <w:rPr>
          <w:bCs/>
          <w:noProof/>
        </w:rPr>
        <w:drawing>
          <wp:inline distT="0" distB="0" distL="0" distR="0" wp14:anchorId="2EB3EF62" wp14:editId="47F34716">
            <wp:extent cx="120015" cy="173990"/>
            <wp:effectExtent l="0" t="0" r="0" b="0"/>
            <wp:docPr id="18590754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5AFAF194" wp14:editId="6812ABC1">
            <wp:extent cx="163195" cy="173990"/>
            <wp:effectExtent l="0" t="0" r="8255" b="0"/>
            <wp:docPr id="191038297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F540805" wp14:editId="45C479CA">
            <wp:extent cx="108585" cy="173990"/>
            <wp:effectExtent l="0" t="0" r="5715" b="0"/>
            <wp:docPr id="178104610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1D810949" wp14:editId="7A4DF342">
            <wp:extent cx="86995" cy="173990"/>
            <wp:effectExtent l="0" t="0" r="8255" b="0"/>
            <wp:docPr id="88272946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C9F3FE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1B7A1E98" wp14:editId="36F46B2F">
            <wp:extent cx="718185" cy="315595"/>
            <wp:effectExtent l="0" t="0" r="5715" b="8255"/>
            <wp:docPr id="96765804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коэффициент уязвимости человека из </w:t>
      </w:r>
      <w:r w:rsidRPr="00AC6F30">
        <w:rPr>
          <w:bCs/>
          <w:noProof/>
        </w:rPr>
        <w:drawing>
          <wp:inline distT="0" distB="0" distL="0" distR="0" wp14:anchorId="59C0CC3B" wp14:editId="5467CB53">
            <wp:extent cx="120015" cy="173990"/>
            <wp:effectExtent l="0" t="0" r="0" b="0"/>
            <wp:docPr id="5248316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2CF00B77" wp14:editId="0FF4A5AE">
            <wp:extent cx="163195" cy="173990"/>
            <wp:effectExtent l="0" t="0" r="8255" b="0"/>
            <wp:docPr id="3592156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в состоянии </w:t>
      </w:r>
      <w:r w:rsidRPr="00AC6F30">
        <w:rPr>
          <w:bCs/>
          <w:noProof/>
        </w:rPr>
        <w:drawing>
          <wp:inline distT="0" distB="0" distL="0" distR="0" wp14:anchorId="3784C8B2" wp14:editId="7C142F40">
            <wp:extent cx="108585" cy="173990"/>
            <wp:effectExtent l="0" t="0" r="5715" b="0"/>
            <wp:docPr id="15849574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находящегося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2D659B3E" wp14:editId="2E017011">
            <wp:extent cx="359410" cy="217805"/>
            <wp:effectExtent l="0" t="0" r="2540" b="0"/>
            <wp:docPr id="1087470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08350E27" wp14:editId="766C96B4">
            <wp:extent cx="120015" cy="196215"/>
            <wp:effectExtent l="0" t="0" r="0" b="0"/>
            <wp:docPr id="14519846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фактора, который может реализоваться в ходе </w:t>
      </w:r>
      <w:r w:rsidRPr="00AC6F30">
        <w:rPr>
          <w:bCs/>
          <w:noProof/>
        </w:rPr>
        <w:drawing>
          <wp:inline distT="0" distB="0" distL="0" distR="0" wp14:anchorId="3EDE5B7F" wp14:editId="7368E463">
            <wp:extent cx="86995" cy="173990"/>
            <wp:effectExtent l="0" t="0" r="8255" b="0"/>
            <wp:docPr id="3716811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аварии, и зависит от защитных свойств помещения, укрытия, в котором может находиться человек в момент аварии, используемых средств индивидуальной защиты; величина: </w:t>
      </w:r>
      <w:r w:rsidRPr="00AC6F30">
        <w:rPr>
          <w:bCs/>
          <w:noProof/>
        </w:rPr>
        <w:drawing>
          <wp:inline distT="0" distB="0" distL="0" distR="0" wp14:anchorId="1A0E8E39" wp14:editId="3B72D5AF">
            <wp:extent cx="718185" cy="315595"/>
            <wp:effectExtent l="0" t="0" r="5715" b="8255"/>
            <wp:docPr id="17113294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изменяется от 0 (человек неуязвим) до 1 (человек не защищен из-за незначительных защитных свойств укрытия), или превышать 1 в случае гибели людей при обрушении зданий.</w:t>
      </w:r>
    </w:p>
    <w:p w14:paraId="6463CB13" w14:textId="72FD0DC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каждого </w:t>
      </w:r>
      <w:r w:rsidRPr="00AC6F30">
        <w:rPr>
          <w:bCs/>
          <w:noProof/>
        </w:rPr>
        <w:drawing>
          <wp:inline distT="0" distB="0" distL="0" distR="0" wp14:anchorId="3F7C5E29" wp14:editId="21351E97">
            <wp:extent cx="76200" cy="152400"/>
            <wp:effectExtent l="0" t="0" r="0" b="0"/>
            <wp:docPr id="38673912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расчет количества погибших в </w:t>
      </w:r>
      <w:r w:rsidRPr="00AC6F30">
        <w:rPr>
          <w:bCs/>
          <w:noProof/>
        </w:rPr>
        <w:drawing>
          <wp:inline distT="0" distB="0" distL="0" distR="0" wp14:anchorId="0DE35C94" wp14:editId="66634572">
            <wp:extent cx="152400" cy="152400"/>
            <wp:effectExtent l="0" t="0" r="0" b="0"/>
            <wp:docPr id="1183516682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подгруппе в </w:t>
      </w:r>
      <w:r w:rsidRPr="00AC6F30">
        <w:rPr>
          <w:bCs/>
          <w:noProof/>
        </w:rPr>
        <w:drawing>
          <wp:inline distT="0" distB="0" distL="0" distR="0" wp14:anchorId="096C22A6" wp14:editId="1479F3ED">
            <wp:extent cx="152400" cy="152400"/>
            <wp:effectExtent l="0" t="0" r="0" b="0"/>
            <wp:docPr id="19445065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58F98BA" wp14:editId="10E2D1F1">
            <wp:extent cx="76200" cy="152400"/>
            <wp:effectExtent l="0" t="0" r="0" b="0"/>
            <wp:docPr id="19948109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в зоне действия поражающих факторов определялся по формуле: </w:t>
      </w:r>
    </w:p>
    <w:p w14:paraId="63727449" w14:textId="74ED2EA4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689CD122" wp14:editId="630FE33C">
            <wp:extent cx="4267200" cy="533400"/>
            <wp:effectExtent l="0" t="0" r="0" b="0"/>
            <wp:docPr id="175831587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 </w:t>
      </w:r>
    </w:p>
    <w:p w14:paraId="38E4134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20C53157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48028B3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24A3375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738D657C" wp14:editId="127B4D72">
            <wp:extent cx="533400" cy="228600"/>
            <wp:effectExtent l="0" t="0" r="0" b="0"/>
            <wp:docPr id="2050857607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1F56CA95" wp14:editId="5FA68A7F">
            <wp:extent cx="76200" cy="152400"/>
            <wp:effectExtent l="0" t="0" r="0" b="0"/>
            <wp:docPr id="121725813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в точке с координатами </w:t>
      </w:r>
      <w:r w:rsidRPr="00AC6F30">
        <w:rPr>
          <w:bCs/>
          <w:noProof/>
        </w:rPr>
        <w:drawing>
          <wp:inline distT="0" distB="0" distL="0" distR="0" wp14:anchorId="131C1836" wp14:editId="37D97C93">
            <wp:extent cx="381000" cy="228600"/>
            <wp:effectExtent l="0" t="0" r="0" b="0"/>
            <wp:docPr id="90410669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; </w:t>
      </w:r>
    </w:p>
    <w:p w14:paraId="248FACB9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D8CECA5" wp14:editId="125F363C">
            <wp:extent cx="609600" cy="304800"/>
            <wp:effectExtent l="0" t="0" r="0" b="0"/>
            <wp:docPr id="33623434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условная вероятность гибели незащищенного человека на открытом пространстве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69B0496D" wp14:editId="2AFDCC31">
            <wp:extent cx="381000" cy="228600"/>
            <wp:effectExtent l="0" t="0" r="0" b="0"/>
            <wp:docPr id="195792736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658F355C" wp14:editId="41FF0827">
            <wp:extent cx="152400" cy="228600"/>
            <wp:effectExtent l="0" t="0" r="0" b="0"/>
            <wp:docPr id="188086612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при реализации </w:t>
      </w:r>
      <w:r w:rsidRPr="00AC6F30">
        <w:rPr>
          <w:bCs/>
          <w:noProof/>
        </w:rPr>
        <w:drawing>
          <wp:inline distT="0" distB="0" distL="0" distR="0" wp14:anchorId="6FE89210" wp14:editId="48385E1B">
            <wp:extent cx="76200" cy="152400"/>
            <wp:effectExtent l="0" t="0" r="0" b="0"/>
            <wp:docPr id="120070071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аварии. </w:t>
      </w:r>
    </w:p>
    <w:p w14:paraId="5261220B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t xml:space="preserve">Количество погибших и пострадавших </w:t>
      </w:r>
      <w:r w:rsidRPr="006432AF">
        <w:rPr>
          <w:bCs/>
          <w:noProof/>
          <w:highlight w:val="yellow"/>
        </w:rPr>
        <w:drawing>
          <wp:inline distT="0" distB="0" distL="0" distR="0" wp14:anchorId="2946A803" wp14:editId="16A8316A">
            <wp:extent cx="1600200" cy="304800"/>
            <wp:effectExtent l="0" t="0" r="0" b="0"/>
            <wp:docPr id="182886958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2AF">
        <w:rPr>
          <w:bCs/>
          <w:highlight w:val="yellow"/>
        </w:rPr>
        <w:t xml:space="preserve">для людей, находящихся в зданиях, определялось с учетом возможного разрушения здания при взрыве согласно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"kodeks://link/d?nd=573200380&amp;point=mark=00000000000000000000000000000000000000000000000000A700N8"\o"’’Об утверждении федеральных норм и правил в области промышленной ...’’</w:instrText>
      </w:r>
    </w:p>
    <w:p w14:paraId="7363D69C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582D1DF9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55E3CAAC" w14:textId="7E181FD5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приложению N 3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к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"kodeks://link/d?nd=573200380&amp;point=mark=000000000000000000000000000000000000000000000000006520IM"\o"’’Об утверждении федеральных норм и правил в области промышленной ...’’</w:instrText>
      </w:r>
    </w:p>
    <w:p w14:paraId="1EE313EF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08807D70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4458DB59" w14:textId="7E8A245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федеральным нормам и правилам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таким образом, что коэффициент уязвимости при реализации сценариев с взрывом равен 1, если здание попадает в зону разрушений при взрыве. При этом условная вероятность гибели людей в здании принимается в зависимости от </w:t>
      </w:r>
      <w:r w:rsidRPr="006432AF">
        <w:rPr>
          <w:bCs/>
          <w:highlight w:val="yellow"/>
        </w:rPr>
        <w:lastRenderedPageBreak/>
        <w:t>степени разрушения зданий. Коэффициент уязвимости при реализации поражающих факторов, связанных с термическим и токсическим поражением, рекомендуется определять, исходя из способности укрытия. При отсутствии сведений о защитных свойствах укрытия следует принимать коэффициент уязвимости равным единице.</w:t>
      </w:r>
      <w:r w:rsidRPr="00AC6F30">
        <w:rPr>
          <w:bCs/>
        </w:rPr>
        <w:t xml:space="preserve"> </w:t>
      </w:r>
    </w:p>
    <w:p w14:paraId="6CAF076F" w14:textId="225EEEC3" w:rsidR="00D41FD3" w:rsidRDefault="00D41FD3" w:rsidP="00AC6F30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74DA160E" w14:textId="7C08B47A" w:rsidR="00B966D3" w:rsidRPr="00520EE4" w:rsidRDefault="00D41FD3" w:rsidP="00AC0D94">
      <w:pPr>
        <w:spacing w:line="360" w:lineRule="auto"/>
        <w:ind w:firstLine="556"/>
        <w:jc w:val="both"/>
      </w:pPr>
      <w:r w:rsidRPr="008C3200">
        <w:lastRenderedPageBreak/>
        <w:t>В таблице ниже приведены результаты расчета числа пострадавших и погибших.</w:t>
      </w:r>
      <w:r w:rsidR="00C540C6" w:rsidRPr="00520EE4">
        <w:t xml:space="preserve"> </w:t>
      </w:r>
    </w:p>
    <w:p w14:paraId="6E4E65F8" w14:textId="05CE1217" w:rsidR="00AC0D94" w:rsidRDefault="00AC0D94" w:rsidP="00AF6A67">
      <w:pPr>
        <w:shd w:val="clear" w:color="auto" w:fill="FFFFFF"/>
        <w:spacing w:line="360" w:lineRule="auto"/>
        <w:jc w:val="both"/>
      </w:pPr>
      <w:bookmarkStart w:id="115" w:name="_Ref336691001"/>
      <w:r w:rsidRPr="00520EE4">
        <w:t xml:space="preserve">Таблица </w:t>
      </w:r>
      <w:r w:rsidR="00573325" w:rsidRPr="00520EE4">
        <w:rPr>
          <w:noProof/>
        </w:rPr>
        <w:fldChar w:fldCharType="begin"/>
      </w:r>
      <w:r w:rsidR="00573325" w:rsidRPr="00520EE4">
        <w:rPr>
          <w:noProof/>
        </w:rPr>
        <w:instrText xml:space="preserve"> SEQ Таблица \* ARABIC </w:instrText>
      </w:r>
      <w:r w:rsidR="00573325" w:rsidRPr="00520EE4">
        <w:rPr>
          <w:noProof/>
        </w:rPr>
        <w:fldChar w:fldCharType="separate"/>
      </w:r>
      <w:r w:rsidR="002243B0">
        <w:rPr>
          <w:noProof/>
        </w:rPr>
        <w:t>15</w:t>
      </w:r>
      <w:r w:rsidR="00573325" w:rsidRPr="00520EE4">
        <w:rPr>
          <w:noProof/>
        </w:rPr>
        <w:fldChar w:fldCharType="end"/>
      </w:r>
      <w:bookmarkEnd w:id="115"/>
      <w:r w:rsidRPr="00520EE4">
        <w:t xml:space="preserve"> – </w:t>
      </w:r>
      <w:r w:rsidR="00D41FD3">
        <w:t>Р</w:t>
      </w:r>
      <w:r w:rsidR="00D41FD3" w:rsidRPr="008C3200">
        <w:t>езультаты расчета числа пострадавших и погибших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4614"/>
        <w:gridCol w:w="1437"/>
        <w:gridCol w:w="2004"/>
      </w:tblGrid>
      <w:tr w:rsidR="00D41FD3" w:rsidRPr="008C3200" w14:paraId="5AA411A3" w14:textId="77777777" w:rsidTr="00597AEE">
        <w:trPr>
          <w:trHeight w:val="1335"/>
          <w:tblHeader/>
        </w:trPr>
        <w:tc>
          <w:tcPr>
            <w:tcW w:w="820" w:type="pct"/>
            <w:shd w:val="clear" w:color="auto" w:fill="auto"/>
            <w:noWrap/>
            <w:vAlign w:val="bottom"/>
            <w:hideMark/>
          </w:tcPr>
          <w:p w14:paraId="25BB6FF5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bookmarkStart w:id="116" w:name="_Hlk193380982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2400" w:type="pct"/>
            <w:shd w:val="clear" w:color="auto" w:fill="auto"/>
            <w:noWrap/>
            <w:vAlign w:val="bottom"/>
            <w:hideMark/>
          </w:tcPr>
          <w:p w14:paraId="22C2DEFA" w14:textId="0A938103" w:rsidR="00D41FD3" w:rsidRPr="008C3200" w:rsidRDefault="008342A3" w:rsidP="00597AEE">
            <w:pPr>
              <w:rPr>
                <w:b/>
                <w:bCs/>
                <w:sz w:val="20"/>
                <w:szCs w:val="20"/>
              </w:rPr>
            </w:pPr>
            <w:r w:rsidRPr="008342A3">
              <w:rPr>
                <w:b/>
                <w:bCs/>
                <w:sz w:val="20"/>
                <w:szCs w:val="20"/>
              </w:rPr>
              <w:t>Оборудование, опасное вещество</w:t>
            </w:r>
          </w:p>
        </w:tc>
        <w:tc>
          <w:tcPr>
            <w:tcW w:w="736" w:type="pct"/>
            <w:shd w:val="clear" w:color="auto" w:fill="auto"/>
            <w:vAlign w:val="bottom"/>
            <w:hideMark/>
          </w:tcPr>
          <w:p w14:paraId="28F0CF8C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погибших, чел</w:t>
            </w:r>
          </w:p>
        </w:tc>
        <w:tc>
          <w:tcPr>
            <w:tcW w:w="1044" w:type="pct"/>
            <w:shd w:val="clear" w:color="auto" w:fill="auto"/>
            <w:vAlign w:val="bottom"/>
            <w:hideMark/>
          </w:tcPr>
          <w:p w14:paraId="39570693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пострадавших, чел</w:t>
            </w:r>
          </w:p>
        </w:tc>
      </w:tr>
      <w:tr w:rsidR="00D41FD3" w:rsidRPr="0002406F" w14:paraId="695BF668" w14:textId="77777777" w:rsidTr="00D41FD3">
        <w:trPr>
          <w:trHeight w:val="36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4D419E1F" w14:textId="62A31A21" w:rsidR="00D41FD3" w:rsidRPr="0007760F" w:rsidRDefault="00D41FD3" w:rsidP="00D41FD3">
            <w:pPr>
              <w:rPr>
                <w:sz w:val="20"/>
                <w:szCs w:val="20"/>
                <w:highlight w:val="yellow"/>
                <w:lang w:val="en-US"/>
              </w:rPr>
            </w:pPr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spellStart"/>
            <w:r w:rsidRPr="0007760F">
              <w:rPr>
                <w:sz w:val="20"/>
                <w:szCs w:val="20"/>
                <w:lang w:val="en-US"/>
              </w:rPr>
              <w:t>dead_table</w:t>
            </w:r>
            <w:proofErr w:type="spellEnd"/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41FD3" w:rsidRPr="008C3200" w14:paraId="09A08577" w14:textId="77777777" w:rsidTr="00960FD6">
        <w:trPr>
          <w:trHeight w:val="330"/>
        </w:trPr>
        <w:tc>
          <w:tcPr>
            <w:tcW w:w="820" w:type="pct"/>
            <w:shd w:val="clear" w:color="auto" w:fill="auto"/>
            <w:noWrap/>
            <w:vAlign w:val="center"/>
          </w:tcPr>
          <w:p w14:paraId="0808EA3F" w14:textId="3BADD069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400" w:type="pct"/>
            <w:shd w:val="clear" w:color="auto" w:fill="auto"/>
            <w:noWrap/>
            <w:vAlign w:val="center"/>
          </w:tcPr>
          <w:p w14:paraId="590F2D08" w14:textId="16210DA2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6" w:type="pct"/>
            <w:shd w:val="clear" w:color="auto" w:fill="auto"/>
            <w:noWrap/>
            <w:vAlign w:val="bottom"/>
          </w:tcPr>
          <w:p w14:paraId="363F63F3" w14:textId="37D42A5C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14:paraId="38EA252A" w14:textId="54644DC4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41FD3" w:rsidRPr="008C3200" w14:paraId="38D7AAD0" w14:textId="77777777" w:rsidTr="00D41FD3">
        <w:trPr>
          <w:trHeight w:val="33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00FB0411" w14:textId="65E07F7E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16"/>
    </w:tbl>
    <w:p w14:paraId="12B5C581" w14:textId="3A4A481B" w:rsidR="00D41FD3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00F6405A" w14:textId="77777777" w:rsidR="009D55AB" w:rsidRPr="00094ECF" w:rsidRDefault="009D55AB" w:rsidP="009D55AB">
      <w:pPr>
        <w:shd w:val="clear" w:color="auto" w:fill="FFFFFF"/>
        <w:spacing w:line="360" w:lineRule="auto"/>
        <w:jc w:val="both"/>
        <w:rPr>
          <w:bCs/>
        </w:rPr>
      </w:pPr>
      <w:r>
        <w:rPr>
          <w:bCs/>
        </w:rPr>
        <w:t>В качестве пострадавших и погибших прогнозируются работники ОПО, иные физические лица среди</w:t>
      </w:r>
      <w:r w:rsidRPr="00094ECF">
        <w:rPr>
          <w:bCs/>
        </w:rPr>
        <w:t xml:space="preserve"> </w:t>
      </w:r>
      <w:r>
        <w:rPr>
          <w:bCs/>
        </w:rPr>
        <w:t xml:space="preserve">пострадавших и погибших </w:t>
      </w:r>
      <w:proofErr w:type="spellStart"/>
      <w:r>
        <w:rPr>
          <w:bCs/>
        </w:rPr>
        <w:t>отсутсвуют</w:t>
      </w:r>
      <w:proofErr w:type="spellEnd"/>
      <w:r>
        <w:rPr>
          <w:bCs/>
        </w:rPr>
        <w:t>.</w:t>
      </w:r>
    </w:p>
    <w:p w14:paraId="4EBD06A4" w14:textId="77777777" w:rsidR="00D41FD3" w:rsidRPr="009D55AB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3A4BF734" w14:textId="77777777" w:rsidR="0072539D" w:rsidRPr="007043F9" w:rsidRDefault="00B808BD" w:rsidP="00966F87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117" w:name="_Toc287019727"/>
      <w:bookmarkStart w:id="118" w:name="_Ref293055254"/>
      <w:r w:rsidRPr="007043F9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19" w:name="_Toc163736172"/>
      <w:bookmarkEnd w:id="117"/>
      <w:bookmarkEnd w:id="118"/>
      <w:r w:rsidRPr="007043F9">
        <w:rPr>
          <w:rFonts w:ascii="Times New Roman" w:hAnsi="Times New Roman"/>
          <w:color w:val="auto"/>
          <w:sz w:val="24"/>
          <w:szCs w:val="24"/>
        </w:rPr>
        <w:t>Оценка возможного ущерба имуществу юридическим и физическим лицам и вреда окружающей среде</w:t>
      </w:r>
      <w:bookmarkEnd w:id="119"/>
    </w:p>
    <w:p w14:paraId="3D49F083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Оценка ущерба проведена в соответствии пособием 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38E1AE99" w14:textId="77777777" w:rsidR="00FC5A29" w:rsidRPr="00FC5A29" w:rsidRDefault="00FC5A29" w:rsidP="00FC5A29">
      <w:pPr>
        <w:spacing w:line="360" w:lineRule="auto"/>
        <w:ind w:firstLine="709"/>
        <w:jc w:val="both"/>
      </w:pPr>
      <w:r>
        <w:t xml:space="preserve">Прямой ущерб </w:t>
      </w:r>
      <w:proofErr w:type="spellStart"/>
      <w:r>
        <w:t>оцевался</w:t>
      </w:r>
      <w:proofErr w:type="spellEnd"/>
      <w:r>
        <w:t xml:space="preserve"> по средней рыночной стоимости оборудования, затраты на</w:t>
      </w:r>
      <w:r w:rsidRPr="00FC5A29">
        <w:rPr>
          <w:color w:val="000000"/>
        </w:rPr>
        <w:t xml:space="preserve"> </w:t>
      </w:r>
      <w:proofErr w:type="spellStart"/>
      <w:r w:rsidRPr="006B3560">
        <w:rPr>
          <w:color w:val="000000"/>
        </w:rPr>
        <w:t>на</w:t>
      </w:r>
      <w:proofErr w:type="spellEnd"/>
      <w:r w:rsidRPr="006B3560">
        <w:rPr>
          <w:color w:val="000000"/>
        </w:rPr>
        <w:t xml:space="preserve"> локализацию и ликвидацию аварии</w:t>
      </w:r>
      <w:r>
        <w:rPr>
          <w:color w:val="000000"/>
        </w:rPr>
        <w:t xml:space="preserve"> составляют 10 % от прямого ущерба.</w:t>
      </w:r>
    </w:p>
    <w:p w14:paraId="589CA608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При расчете вреда атмосферному воздуху использован Приказ Минприроды России от 28.01.2021 № 59 "Об утверждении Методики исчисления размера вреда, причиненного атмосферному воздуху как компоненту природной среды" (Зарегистрировано в Минюсте России 05.02.2021 № 62400).</w:t>
      </w:r>
    </w:p>
    <w:p w14:paraId="238E9F56" w14:textId="0C9A75F3" w:rsidR="0072539D" w:rsidRPr="002A1594" w:rsidRDefault="00770FE2" w:rsidP="00770FE2">
      <w:pPr>
        <w:spacing w:line="360" w:lineRule="auto"/>
        <w:ind w:firstLine="709"/>
        <w:jc w:val="both"/>
      </w:pPr>
      <w:r w:rsidRPr="008C3200">
        <w:t xml:space="preserve">При расчете вреда </w:t>
      </w:r>
      <w:r>
        <w:t>почве</w:t>
      </w:r>
      <w:r w:rsidRPr="008C3200">
        <w:t xml:space="preserve"> использован Приказ Минприроды России </w:t>
      </w:r>
      <w:r>
        <w:t>от 08.07.2010 №238</w:t>
      </w:r>
      <w:r w:rsidRPr="008C3200">
        <w:t xml:space="preserve"> "</w:t>
      </w:r>
      <w:r w:rsidRPr="00F458CD">
        <w:t xml:space="preserve"> </w:t>
      </w:r>
      <w:r>
        <w:t>Об утверждении Методики исчисления размера вреда, причиненного почвам как объекту охраны окружающей среды</w:t>
      </w:r>
      <w:r w:rsidRPr="008C3200">
        <w:t xml:space="preserve">" (Зарегистрировано в Минюсте России </w:t>
      </w:r>
      <w:r w:rsidRPr="00F458CD">
        <w:t>07.09.2010 N 18364</w:t>
      </w:r>
      <w:proofErr w:type="gramStart"/>
      <w:r w:rsidRPr="008C3200">
        <w:t>).</w:t>
      </w:r>
      <w:r w:rsidR="00B82706" w:rsidRPr="007043F9">
        <w:t>Результаты</w:t>
      </w:r>
      <w:proofErr w:type="gramEnd"/>
      <w:r w:rsidR="00B82706" w:rsidRPr="007043F9">
        <w:t xml:space="preserve"> расчетов приведены ниже в таблице ниже</w:t>
      </w:r>
      <w:r w:rsidR="0072539D" w:rsidRPr="007043F9">
        <w:t>.</w:t>
      </w:r>
    </w:p>
    <w:p w14:paraId="318361E3" w14:textId="2F081FEE" w:rsidR="008C017F" w:rsidRPr="007043F9" w:rsidRDefault="008C017F" w:rsidP="00936BBE">
      <w:pPr>
        <w:jc w:val="both"/>
      </w:pPr>
      <w:bookmarkStart w:id="120" w:name="_Ref336625348"/>
      <w:r w:rsidRPr="007043F9">
        <w:t xml:space="preserve">Таблица </w:t>
      </w:r>
      <w:r w:rsidR="00573325" w:rsidRPr="007043F9">
        <w:rPr>
          <w:noProof/>
        </w:rPr>
        <w:fldChar w:fldCharType="begin"/>
      </w:r>
      <w:r w:rsidR="00573325" w:rsidRPr="007043F9">
        <w:rPr>
          <w:noProof/>
        </w:rPr>
        <w:instrText xml:space="preserve"> SEQ Таблица \* ARABIC </w:instrText>
      </w:r>
      <w:r w:rsidR="00573325" w:rsidRPr="007043F9">
        <w:rPr>
          <w:noProof/>
        </w:rPr>
        <w:fldChar w:fldCharType="separate"/>
      </w:r>
      <w:r w:rsidR="002243B0">
        <w:rPr>
          <w:noProof/>
        </w:rPr>
        <w:t>16</w:t>
      </w:r>
      <w:r w:rsidR="00573325" w:rsidRPr="007043F9">
        <w:rPr>
          <w:noProof/>
        </w:rPr>
        <w:fldChar w:fldCharType="end"/>
      </w:r>
      <w:bookmarkEnd w:id="120"/>
      <w:r w:rsidRPr="007043F9"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850"/>
        <w:gridCol w:w="709"/>
        <w:gridCol w:w="709"/>
        <w:gridCol w:w="850"/>
        <w:gridCol w:w="812"/>
        <w:gridCol w:w="1167"/>
      </w:tblGrid>
      <w:tr w:rsidR="00EA7920" w:rsidRPr="0092582B" w14:paraId="1FBF1D9F" w14:textId="77777777" w:rsidTr="00EA7920">
        <w:trPr>
          <w:trHeight w:val="20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725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bookmarkStart w:id="121" w:name="_Hlk193381007"/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Сценарий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9E90" w14:textId="3AA255E4" w:rsidR="00EA7920" w:rsidRPr="0092582B" w:rsidRDefault="008342A3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342A3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Оборудование, опасное вещество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CDF0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18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995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D7AF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23A8" w14:textId="0B1D6DFA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1C3A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 xml:space="preserve">Итого, </w:t>
            </w:r>
          </w:p>
          <w:p w14:paraId="50CB3BBA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млн. руб.</w:t>
            </w:r>
          </w:p>
        </w:tc>
      </w:tr>
      <w:tr w:rsidR="0092582B" w:rsidRPr="0002406F" w14:paraId="53CD7D4A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F075" w14:textId="625FFBED" w:rsidR="0092582B" w:rsidRPr="0092582B" w:rsidRDefault="0092582B" w:rsidP="0092582B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damage</w:t>
            </w:r>
            <w:r w:rsidR="00EA7920" w:rsidRPr="0007760F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_</w:t>
            </w:r>
            <w:r w:rsidR="00EA792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table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767711" w:rsidRPr="0092582B" w14:paraId="11079019" w14:textId="77777777" w:rsidTr="00D01869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C4FFC" w14:textId="6FC22F4A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530B1" w14:textId="079D2046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CE58" w14:textId="56F0747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C9DB" w14:textId="2C5F5885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9FC4" w14:textId="3B20441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D3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E76F" w14:textId="4C60F7EC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D4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D0A7" w14:textId="6F6F489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D5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77EC" w14:textId="71C1E93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Sum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767711" w:rsidRPr="0092582B" w14:paraId="4752E215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D031" w14:textId="77777777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21"/>
    </w:tbl>
    <w:p w14:paraId="71B155EF" w14:textId="77777777" w:rsidR="00CA10FA" w:rsidRPr="006B3560" w:rsidRDefault="00CA10FA" w:rsidP="00936BBE">
      <w:pPr>
        <w:jc w:val="both"/>
        <w:rPr>
          <w:lang w:val="en-US"/>
        </w:rPr>
      </w:pPr>
    </w:p>
    <w:p w14:paraId="3B3AB819" w14:textId="77777777" w:rsidR="00CA10FA" w:rsidRPr="006B3560" w:rsidRDefault="00CA10FA" w:rsidP="00936BBE">
      <w:pPr>
        <w:jc w:val="both"/>
        <w:rPr>
          <w:lang w:val="en-US"/>
        </w:rPr>
      </w:pPr>
    </w:p>
    <w:p w14:paraId="56B55DBD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1 - </w:t>
      </w:r>
      <w:r w:rsidRPr="006B3560">
        <w:rPr>
          <w:color w:val="000000"/>
        </w:rPr>
        <w:t>Прямой ущерб, млн.руб.</w:t>
      </w:r>
    </w:p>
    <w:p w14:paraId="06DA0084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2 - </w:t>
      </w:r>
      <w:r w:rsidRPr="006B3560">
        <w:rPr>
          <w:color w:val="000000"/>
        </w:rPr>
        <w:t xml:space="preserve">Затраты на локализацию и ликвидацию аварии,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74528E28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3 - </w:t>
      </w:r>
      <w:r w:rsidRPr="006B3560">
        <w:rPr>
          <w:color w:val="000000"/>
        </w:rPr>
        <w:t xml:space="preserve">Социально-экономические потери,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1E249C4E" w14:textId="0850C233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4 - </w:t>
      </w:r>
      <w:r w:rsidR="00EA7920" w:rsidRPr="006B3560">
        <w:rPr>
          <w:color w:val="000000"/>
        </w:rPr>
        <w:t>Косвенный ущерб, млн. руб</w:t>
      </w:r>
      <w:r w:rsidRPr="006B3560">
        <w:rPr>
          <w:color w:val="000000"/>
        </w:rPr>
        <w:t>.</w:t>
      </w:r>
    </w:p>
    <w:p w14:paraId="7D8D14E7" w14:textId="2F43C23C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>5 -</w:t>
      </w:r>
      <w:r w:rsidR="00EA7920" w:rsidRPr="00EA7920">
        <w:t xml:space="preserve"> Суммарный экологический ущерб, млн.руб</w:t>
      </w:r>
      <w:r w:rsidRPr="006B3560">
        <w:rPr>
          <w:color w:val="000000"/>
        </w:rPr>
        <w:t>.</w:t>
      </w:r>
    </w:p>
    <w:p w14:paraId="3526A7E7" w14:textId="77777777" w:rsidR="008C017F" w:rsidRPr="006B3560" w:rsidRDefault="008C017F" w:rsidP="00ED51C9">
      <w:pPr>
        <w:spacing w:line="360" w:lineRule="auto"/>
      </w:pPr>
    </w:p>
    <w:p w14:paraId="27041832" w14:textId="77777777" w:rsidR="00B97C47" w:rsidRPr="006B3560" w:rsidRDefault="00B97C47" w:rsidP="00ED51C9">
      <w:pPr>
        <w:spacing w:line="360" w:lineRule="auto"/>
      </w:pPr>
    </w:p>
    <w:p w14:paraId="6320F062" w14:textId="77777777" w:rsidR="0072539D" w:rsidRPr="006B3560" w:rsidRDefault="00B808B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22" w:name="_Ref329266176"/>
      <w:bookmarkStart w:id="123" w:name="_Ref329266181"/>
      <w:r w:rsidRPr="006B3560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24" w:name="_Toc163736173"/>
      <w:bookmarkEnd w:id="122"/>
      <w:bookmarkEnd w:id="123"/>
      <w:r w:rsidRPr="006B3560">
        <w:rPr>
          <w:rFonts w:ascii="Times New Roman" w:hAnsi="Times New Roman"/>
          <w:color w:val="auto"/>
          <w:sz w:val="24"/>
          <w:szCs w:val="24"/>
        </w:rPr>
        <w:t>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</w:r>
      <w:bookmarkEnd w:id="124"/>
    </w:p>
    <w:p w14:paraId="3C8531B9" w14:textId="72B0B34E" w:rsidR="00A9109E" w:rsidRDefault="0072539D" w:rsidP="00507A97">
      <w:pPr>
        <w:spacing w:line="360" w:lineRule="auto"/>
        <w:ind w:firstLine="709"/>
        <w:jc w:val="both"/>
      </w:pPr>
      <w:r w:rsidRPr="006B3560">
        <w:t xml:space="preserve">Раздел разработан на основании </w:t>
      </w:r>
      <w:r w:rsidR="00A7157A" w:rsidRPr="006B3560">
        <w:t>Руководства по безопасности "Методические основы по проведению анализа опасностей и оценки риска аварий на опасных производственных объектах" (</w:t>
      </w:r>
      <w:r w:rsidR="000D5A9C" w:rsidRPr="00A77249">
        <w:t>утв. приказом Ростехнадзора N 387 от 3 ноября 2022 г.</w:t>
      </w:r>
      <w:r w:rsidR="00A7157A" w:rsidRPr="006B3560">
        <w:t>)</w:t>
      </w:r>
      <w:r w:rsidRPr="006B3560">
        <w:t xml:space="preserve">. </w:t>
      </w:r>
    </w:p>
    <w:p w14:paraId="3B891FE9" w14:textId="5CEDE76B" w:rsidR="00507A97" w:rsidRPr="00507A97" w:rsidRDefault="00507A97" w:rsidP="00507A97">
      <w:pPr>
        <w:spacing w:line="360" w:lineRule="auto"/>
        <w:ind w:firstLine="709"/>
        <w:jc w:val="both"/>
      </w:pPr>
      <w:r w:rsidRPr="00507A97">
        <w:t xml:space="preserve">Для оценки риска аварий </w:t>
      </w:r>
      <w:r>
        <w:t>использовались</w:t>
      </w:r>
      <w:r w:rsidRPr="00507A97">
        <w:t xml:space="preserve"> следующие показатели риска: </w:t>
      </w:r>
    </w:p>
    <w:p w14:paraId="1699FA99" w14:textId="0B921B55" w:rsidR="00507A97" w:rsidRPr="00507A97" w:rsidRDefault="00507A97" w:rsidP="00507A97">
      <w:pPr>
        <w:spacing w:line="360" w:lineRule="auto"/>
        <w:ind w:firstLine="709"/>
        <w:jc w:val="both"/>
      </w:pPr>
      <w:r>
        <w:lastRenderedPageBreak/>
        <w:t xml:space="preserve">- </w:t>
      </w:r>
      <w:r w:rsidRPr="00507A97">
        <w:t xml:space="preserve">индивидуальный риск </w:t>
      </w:r>
      <w:r w:rsidRPr="00507A97">
        <w:rPr>
          <w:noProof/>
        </w:rPr>
        <w:drawing>
          <wp:inline distT="0" distB="0" distL="0" distR="0" wp14:anchorId="3AB4FE44" wp14:editId="2B5AAAD2">
            <wp:extent cx="333375" cy="238125"/>
            <wp:effectExtent l="0" t="0" r="9525" b="9525"/>
            <wp:docPr id="17308970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ожидаемая частота (частота) поражения отдельного человека в результате воздействия исследуемых поражающих факторов аварии; </w:t>
      </w:r>
    </w:p>
    <w:p w14:paraId="2C2F87F7" w14:textId="203DCBFC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потенциальный риск (или потенциальный территориальный риск) </w:t>
      </w:r>
      <w:r w:rsidRPr="00507A97">
        <w:rPr>
          <w:noProof/>
        </w:rPr>
        <w:drawing>
          <wp:inline distT="0" distB="0" distL="0" distR="0" wp14:anchorId="4C8B398A" wp14:editId="53F2F981">
            <wp:extent cx="314325" cy="228600"/>
            <wp:effectExtent l="0" t="0" r="9525" b="0"/>
            <wp:docPr id="2450245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частота реализации поражающих факторов аварии в рассматриваемой точке на площадке ОПО и прилегающей территории; </w:t>
      </w:r>
    </w:p>
    <w:p w14:paraId="367FD40A" w14:textId="555F24F4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коллективный риск (или ожидаемые людские потери) </w:t>
      </w:r>
      <w:r w:rsidRPr="00507A97">
        <w:rPr>
          <w:noProof/>
        </w:rPr>
        <w:drawing>
          <wp:inline distT="0" distB="0" distL="0" distR="0" wp14:anchorId="142B3DE0" wp14:editId="15680E22">
            <wp:extent cx="361950" cy="228600"/>
            <wp:effectExtent l="0" t="0" r="0" b="0"/>
            <wp:docPr id="9069904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ожидаемое количество пораженных в результате возможных аварий за определенный период времени; </w:t>
      </w:r>
    </w:p>
    <w:p w14:paraId="60F65E25" w14:textId="7A7606CE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социальный риск (или риск поражения группы людей) </w:t>
      </w:r>
      <w:r w:rsidRPr="00507A97">
        <w:rPr>
          <w:noProof/>
        </w:rPr>
        <w:drawing>
          <wp:inline distT="0" distB="0" distL="0" distR="0" wp14:anchorId="59F16C93" wp14:editId="2917E990">
            <wp:extent cx="333375" cy="219075"/>
            <wp:effectExtent l="0" t="0" r="9525" b="9525"/>
            <wp:docPr id="13889458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зависимость частоты возникновения сценариев аварий </w:t>
      </w:r>
      <w:r w:rsidRPr="00507A97">
        <w:rPr>
          <w:noProof/>
        </w:rPr>
        <w:drawing>
          <wp:inline distT="0" distB="0" distL="0" distR="0" wp14:anchorId="1DDF3811" wp14:editId="0EA34843">
            <wp:extent cx="171450" cy="171450"/>
            <wp:effectExtent l="0" t="0" r="0" b="0"/>
            <wp:docPr id="20611583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, в которых пострадало на определенном уровне не менее </w:t>
      </w:r>
      <w:r w:rsidRPr="00507A97">
        <w:rPr>
          <w:noProof/>
        </w:rPr>
        <w:drawing>
          <wp:inline distT="0" distB="0" distL="0" distR="0" wp14:anchorId="1776B6E6" wp14:editId="6D37BEE5">
            <wp:extent cx="171450" cy="171450"/>
            <wp:effectExtent l="0" t="0" r="0" b="0"/>
            <wp:docPr id="4820900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человек, от этого числа </w:t>
      </w:r>
      <w:r w:rsidRPr="00507A97">
        <w:rPr>
          <w:noProof/>
        </w:rPr>
        <w:drawing>
          <wp:inline distT="0" distB="0" distL="0" distR="0" wp14:anchorId="40535D69" wp14:editId="7093B29A">
            <wp:extent cx="171450" cy="171450"/>
            <wp:effectExtent l="0" t="0" r="0" b="0"/>
            <wp:docPr id="19796053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(представляется в виде соответствующей </w:t>
      </w:r>
      <w:r w:rsidRPr="00507A97">
        <w:rPr>
          <w:noProof/>
        </w:rPr>
        <w:drawing>
          <wp:inline distT="0" distB="0" distL="0" distR="0" wp14:anchorId="59336666" wp14:editId="2BF1A6AB">
            <wp:extent cx="381000" cy="171450"/>
            <wp:effectExtent l="0" t="0" r="0" b="0"/>
            <wp:docPr id="18967902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-кривой); </w:t>
      </w:r>
    </w:p>
    <w:p w14:paraId="6EB2C6B4" w14:textId="1971A8C1" w:rsid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частота реализации аварии с гибелью не менее одного человека </w:t>
      </w:r>
      <w:r w:rsidRPr="00507A97">
        <w:rPr>
          <w:noProof/>
        </w:rPr>
        <w:drawing>
          <wp:inline distT="0" distB="0" distL="0" distR="0" wp14:anchorId="23EC4E6B" wp14:editId="45496698">
            <wp:extent cx="171450" cy="219075"/>
            <wp:effectExtent l="0" t="0" r="0" b="9525"/>
            <wp:docPr id="165018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>.</w:t>
      </w:r>
    </w:p>
    <w:p w14:paraId="4396B633" w14:textId="77777777" w:rsidR="00E2424B" w:rsidRDefault="00E2424B" w:rsidP="00507A97">
      <w:pPr>
        <w:spacing w:line="360" w:lineRule="auto"/>
        <w:ind w:firstLine="709"/>
        <w:jc w:val="both"/>
      </w:pPr>
    </w:p>
    <w:p w14:paraId="192CAB96" w14:textId="7A97BC19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потенциального риска гибели людей </w:t>
      </w:r>
      <w:r w:rsidRPr="00E2424B">
        <w:rPr>
          <w:noProof/>
        </w:rPr>
        <w:drawing>
          <wp:inline distT="0" distB="0" distL="0" distR="0" wp14:anchorId="0DDDF4A6" wp14:editId="41F60BF8">
            <wp:extent cx="647700" cy="228600"/>
            <wp:effectExtent l="0" t="0" r="0" b="0"/>
            <wp:docPr id="122617661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(год</w:t>
      </w:r>
      <w:r w:rsidRPr="00E2424B">
        <w:rPr>
          <w:noProof/>
        </w:rPr>
        <w:drawing>
          <wp:inline distT="0" distB="0" distL="0" distR="0" wp14:anchorId="16FF4E09" wp14:editId="15B0FD67">
            <wp:extent cx="171450" cy="219075"/>
            <wp:effectExtent l="0" t="0" r="0" b="9525"/>
            <wp:docPr id="1061930261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) в точке </w:t>
      </w:r>
      <w:r w:rsidRPr="00E2424B">
        <w:rPr>
          <w:noProof/>
        </w:rPr>
        <w:drawing>
          <wp:inline distT="0" distB="0" distL="0" distR="0" wp14:anchorId="5B617EEB" wp14:editId="4B7D018B">
            <wp:extent cx="361950" cy="219075"/>
            <wp:effectExtent l="0" t="0" r="0" b="9525"/>
            <wp:docPr id="213149275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реципиентов с одинаковыми коэффициентами уязвимости </w:t>
      </w:r>
      <w:r w:rsidRPr="00E2424B">
        <w:rPr>
          <w:noProof/>
        </w:rPr>
        <w:drawing>
          <wp:inline distT="0" distB="0" distL="0" distR="0" wp14:anchorId="464EDA6F" wp14:editId="380700F3">
            <wp:extent cx="733425" cy="304800"/>
            <wp:effectExtent l="0" t="0" r="9525" b="0"/>
            <wp:docPr id="46579315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определя</w:t>
      </w:r>
      <w:r>
        <w:t>лась</w:t>
      </w:r>
      <w:r w:rsidRPr="00E2424B">
        <w:t xml:space="preserve"> по формуле:</w:t>
      </w:r>
    </w:p>
    <w:p w14:paraId="062EB2C8" w14:textId="4F6B43B9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5A1E9EBA" wp14:editId="5D60BA2F">
            <wp:extent cx="3657600" cy="485775"/>
            <wp:effectExtent l="0" t="0" r="0" b="9525"/>
            <wp:docPr id="83428796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</w:t>
      </w:r>
    </w:p>
    <w:p w14:paraId="72B5166F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282A88B3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02CB15EB" w14:textId="788A7836" w:rsidR="00E2424B" w:rsidRPr="00E2424B" w:rsidRDefault="00E2424B" w:rsidP="00E2424B">
      <w:pPr>
        <w:spacing w:line="360" w:lineRule="auto"/>
        <w:ind w:firstLine="709"/>
        <w:jc w:val="both"/>
      </w:pPr>
      <w:r w:rsidRPr="00E2424B">
        <w:t>     </w:t>
      </w:r>
      <w:r w:rsidRPr="00E2424B">
        <w:rPr>
          <w:noProof/>
        </w:rPr>
        <w:drawing>
          <wp:inline distT="0" distB="0" distL="0" distR="0" wp14:anchorId="63BC2D92" wp14:editId="5B32EB62">
            <wp:extent cx="123825" cy="171450"/>
            <wp:effectExtent l="0" t="0" r="9525" b="0"/>
            <wp:docPr id="57779230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- число сценариев развития аварий; </w:t>
      </w:r>
    </w:p>
    <w:p w14:paraId="652B9FA6" w14:textId="156C88C3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452D1860" wp14:editId="3A7CA782">
            <wp:extent cx="171450" cy="228600"/>
            <wp:effectExtent l="0" t="0" r="0" b="0"/>
            <wp:docPr id="184986260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частота реализации в течение года </w:t>
      </w:r>
      <w:r w:rsidRPr="00E2424B">
        <w:rPr>
          <w:noProof/>
        </w:rPr>
        <w:drawing>
          <wp:inline distT="0" distB="0" distL="0" distR="0" wp14:anchorId="6E0CE8A6" wp14:editId="5E7B47C1">
            <wp:extent cx="85725" cy="171450"/>
            <wp:effectExtent l="0" t="0" r="9525" b="0"/>
            <wp:docPr id="23275291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-го сценария развития аварии, год</w:t>
      </w:r>
      <w:r w:rsidRPr="00E2424B">
        <w:rPr>
          <w:noProof/>
        </w:rPr>
        <w:drawing>
          <wp:inline distT="0" distB="0" distL="0" distR="0" wp14:anchorId="004616FA" wp14:editId="276811B0">
            <wp:extent cx="171450" cy="219075"/>
            <wp:effectExtent l="0" t="0" r="0" b="9525"/>
            <wp:docPr id="73934633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; </w:t>
      </w:r>
    </w:p>
    <w:p w14:paraId="55988DC7" w14:textId="77EFA44E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1BEC333D" wp14:editId="29929876">
            <wp:extent cx="638175" cy="314325"/>
            <wp:effectExtent l="0" t="0" r="9525" b="9525"/>
            <wp:docPr id="55068152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коэффициент уязвимости для </w:t>
      </w:r>
      <w:r w:rsidRPr="00E2424B">
        <w:rPr>
          <w:noProof/>
        </w:rPr>
        <w:drawing>
          <wp:inline distT="0" distB="0" distL="0" distR="0" wp14:anchorId="4F766A67" wp14:editId="1E43BAF5">
            <wp:extent cx="85725" cy="171450"/>
            <wp:effectExtent l="0" t="0" r="9525" b="0"/>
            <wp:docPr id="154363187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сценария и </w:t>
      </w:r>
      <w:r w:rsidRPr="00E2424B">
        <w:rPr>
          <w:noProof/>
        </w:rPr>
        <w:drawing>
          <wp:inline distT="0" distB="0" distL="0" distR="0" wp14:anchorId="0CDCBEF9" wp14:editId="0D9167B1">
            <wp:extent cx="123825" cy="190500"/>
            <wp:effectExtent l="0" t="0" r="9525" b="0"/>
            <wp:docPr id="206943815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опасного фактора, который принимает значения </w:t>
      </w:r>
      <w:r w:rsidRPr="00E2424B">
        <w:rPr>
          <w:noProof/>
        </w:rPr>
        <w:drawing>
          <wp:inline distT="0" distB="0" distL="0" distR="0" wp14:anchorId="0B9709DD" wp14:editId="2F633FC0">
            <wp:extent cx="685800" cy="295275"/>
            <wp:effectExtent l="0" t="0" r="0" b="9525"/>
            <wp:docPr id="7383778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. </w:t>
      </w:r>
    </w:p>
    <w:p w14:paraId="5090AF76" w14:textId="0557C697" w:rsidR="00ED229A" w:rsidRPr="00E2424B" w:rsidRDefault="00ED229A" w:rsidP="00E2424B">
      <w:pPr>
        <w:spacing w:line="360" w:lineRule="auto"/>
        <w:ind w:firstLine="709"/>
        <w:jc w:val="both"/>
      </w:pPr>
      <w:r>
        <w:t>Распределение потенциального риска представлено в разделе 5 декларации промышленной безопасности.</w:t>
      </w:r>
    </w:p>
    <w:p w14:paraId="5883E967" w14:textId="7F0B22A4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Индивидуальный риск </w:t>
      </w:r>
      <w:r>
        <w:t>оценивался</w:t>
      </w:r>
      <w:r w:rsidRPr="00E2424B">
        <w:t xml:space="preserve"> частотой гибели определенного человека (человека из подгруппы людей) в результате аварий в течение года. Величину индивидуального риска </w:t>
      </w:r>
      <w:r w:rsidRPr="00E2424B">
        <w:rPr>
          <w:noProof/>
        </w:rPr>
        <w:drawing>
          <wp:inline distT="0" distB="0" distL="0" distR="0" wp14:anchorId="3C6207A0" wp14:editId="527D639C">
            <wp:extent cx="333375" cy="276225"/>
            <wp:effectExtent l="0" t="0" r="9525" b="9525"/>
            <wp:docPr id="210798404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год</w:t>
      </w:r>
      <w:r w:rsidRPr="00E2424B">
        <w:rPr>
          <w:noProof/>
        </w:rPr>
        <w:drawing>
          <wp:inline distT="0" distB="0" distL="0" distR="0" wp14:anchorId="17CB62A3" wp14:editId="3CC451A8">
            <wp:extent cx="171450" cy="219075"/>
            <wp:effectExtent l="0" t="0" r="0" b="9525"/>
            <wp:docPr id="42087421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для человека </w:t>
      </w:r>
      <w:r w:rsidRPr="00E2424B">
        <w:rPr>
          <w:noProof/>
        </w:rPr>
        <w:drawing>
          <wp:inline distT="0" distB="0" distL="0" distR="0" wp14:anchorId="7093D510" wp14:editId="63047333">
            <wp:extent cx="123825" cy="171450"/>
            <wp:effectExtent l="0" t="0" r="9525" b="0"/>
            <wp:docPr id="114075258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 </w:t>
      </w:r>
      <w:r w:rsidRPr="00E2424B">
        <w:rPr>
          <w:noProof/>
        </w:rPr>
        <w:drawing>
          <wp:inline distT="0" distB="0" distL="0" distR="0" wp14:anchorId="7261BC72" wp14:editId="3CF01FE5">
            <wp:extent cx="161925" cy="171450"/>
            <wp:effectExtent l="0" t="0" r="9525" b="0"/>
            <wp:docPr id="79708424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</w:t>
      </w:r>
      <w:r>
        <w:t>определяли</w:t>
      </w:r>
      <w:r w:rsidRPr="00E2424B">
        <w:t xml:space="preserve"> по формуле: </w:t>
      </w:r>
    </w:p>
    <w:p w14:paraId="579DF3A7" w14:textId="31D48D6E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lastRenderedPageBreak/>
        <w:drawing>
          <wp:inline distT="0" distB="0" distL="0" distR="0" wp14:anchorId="2A876883" wp14:editId="49EBBA23">
            <wp:extent cx="1562100" cy="457200"/>
            <wp:effectExtent l="0" t="0" r="0" b="0"/>
            <wp:docPr id="17460984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,                                                       </w:t>
      </w:r>
    </w:p>
    <w:p w14:paraId="4AC720D2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5443017D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299CF326" w14:textId="2D7197C5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27C13040" wp14:editId="3173A790">
            <wp:extent cx="171450" cy="171450"/>
            <wp:effectExtent l="0" t="0" r="0" b="0"/>
            <wp:docPr id="31684619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число различных областей территории и состояний коэффициентов защищенности при условии, что величину потенциального риска на всей площади, каждой из таких областей можно принять одинаковой; </w:t>
      </w:r>
    </w:p>
    <w:p w14:paraId="0528D160" w14:textId="586471D7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964C5BE" wp14:editId="502EE0D2">
            <wp:extent cx="447675" cy="257175"/>
            <wp:effectExtent l="0" t="0" r="9525" b="9525"/>
            <wp:docPr id="20702589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вероятность присутствия индивида из </w:t>
      </w:r>
      <w:r w:rsidRPr="00E2424B">
        <w:rPr>
          <w:noProof/>
        </w:rPr>
        <w:drawing>
          <wp:inline distT="0" distB="0" distL="0" distR="0" wp14:anchorId="6A02D03B" wp14:editId="57F43F57">
            <wp:extent cx="123825" cy="171450"/>
            <wp:effectExtent l="0" t="0" r="9525" b="0"/>
            <wp:docPr id="5783958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подгруппы, </w:t>
      </w:r>
      <w:r w:rsidRPr="00E2424B">
        <w:rPr>
          <w:noProof/>
        </w:rPr>
        <w:drawing>
          <wp:inline distT="0" distB="0" distL="0" distR="0" wp14:anchorId="08FB48D8" wp14:editId="70F090E9">
            <wp:extent cx="161925" cy="171450"/>
            <wp:effectExtent l="0" t="0" r="9525" b="0"/>
            <wp:docPr id="117901775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в </w:t>
      </w:r>
      <w:r w:rsidRPr="00E2424B">
        <w:rPr>
          <w:noProof/>
        </w:rPr>
        <w:drawing>
          <wp:inline distT="0" distB="0" distL="0" distR="0" wp14:anchorId="2B263F0B" wp14:editId="0F5CA9F3">
            <wp:extent cx="142875" cy="171450"/>
            <wp:effectExtent l="0" t="0" r="9525" b="0"/>
            <wp:docPr id="19851439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-й области территории и состояний коэффициентов защищенности с учетом продолжительности действия поражающего фактора.</w:t>
      </w:r>
      <w:r>
        <w:t xml:space="preserve"> </w:t>
      </w:r>
    </w:p>
    <w:p w14:paraId="7677ED5F" w14:textId="77777777" w:rsidR="00E2424B" w:rsidRDefault="00E2424B" w:rsidP="00E2424B">
      <w:pPr>
        <w:spacing w:line="360" w:lineRule="auto"/>
        <w:ind w:firstLine="709"/>
        <w:jc w:val="both"/>
      </w:pPr>
      <w:r>
        <w:t xml:space="preserve">      </w:t>
      </w:r>
    </w:p>
    <w:p w14:paraId="71DA5D21" w14:textId="5EA01733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коллективного риска по пострадавшим/погибшим людям в </w:t>
      </w:r>
      <w:r w:rsidRPr="00E2424B">
        <w:rPr>
          <w:noProof/>
        </w:rPr>
        <w:drawing>
          <wp:inline distT="0" distB="0" distL="0" distR="0" wp14:anchorId="05ECBB32" wp14:editId="63BC6C63">
            <wp:extent cx="123825" cy="171450"/>
            <wp:effectExtent l="0" t="0" r="9525" b="0"/>
            <wp:docPr id="169902900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подгруппе </w:t>
      </w:r>
      <w:r w:rsidRPr="00E2424B">
        <w:rPr>
          <w:noProof/>
        </w:rPr>
        <w:drawing>
          <wp:inline distT="0" distB="0" distL="0" distR="0" wp14:anchorId="65D6103B" wp14:editId="337D29E1">
            <wp:extent cx="161925" cy="171450"/>
            <wp:effectExtent l="0" t="0" r="9525" b="0"/>
            <wp:docPr id="9731698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 </w:t>
      </w:r>
      <w:r>
        <w:t>определяли</w:t>
      </w:r>
      <w:r w:rsidRPr="00E2424B">
        <w:t xml:space="preserve"> по формуле: </w:t>
      </w:r>
    </w:p>
    <w:p w14:paraId="6133B27F" w14:textId="63F870AC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0398192" wp14:editId="48585D25">
            <wp:extent cx="2266950" cy="428625"/>
            <wp:effectExtent l="0" t="0" r="0" b="9525"/>
            <wp:docPr id="17468545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                            </w:t>
      </w:r>
      <w:r>
        <w:t xml:space="preserve"> </w:t>
      </w:r>
    </w:p>
    <w:p w14:paraId="1753A78D" w14:textId="77777777" w:rsidR="00E2424B" w:rsidRDefault="00E2424B" w:rsidP="00E2424B">
      <w:pPr>
        <w:spacing w:line="360" w:lineRule="auto"/>
        <w:ind w:firstLine="709"/>
        <w:jc w:val="both"/>
      </w:pPr>
    </w:p>
    <w:p w14:paraId="40222391" w14:textId="36204600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Социальный риск </w:t>
      </w:r>
      <w:r>
        <w:t>представлен ниже</w:t>
      </w:r>
      <w:r w:rsidRPr="00E2424B">
        <w:t xml:space="preserve"> в виде графика ступенчатой функции </w:t>
      </w:r>
      <w:r w:rsidRPr="00E2424B">
        <w:rPr>
          <w:noProof/>
        </w:rPr>
        <w:drawing>
          <wp:inline distT="0" distB="0" distL="0" distR="0" wp14:anchorId="7FFB215B" wp14:editId="739EF07F">
            <wp:extent cx="447675" cy="238125"/>
            <wp:effectExtent l="0" t="0" r="9525" b="9525"/>
            <wp:docPr id="40671181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</w:t>
      </w:r>
      <w:r w:rsidRPr="00E2424B">
        <w:rPr>
          <w:noProof/>
        </w:rPr>
        <w:drawing>
          <wp:inline distT="0" distB="0" distL="0" distR="0" wp14:anchorId="603BA92D" wp14:editId="0D258654">
            <wp:extent cx="161925" cy="171450"/>
            <wp:effectExtent l="0" t="0" r="9525" b="0"/>
            <wp:docPr id="1226842458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лиц, задаваемой уравнением: </w:t>
      </w:r>
    </w:p>
    <w:p w14:paraId="78BB5720" w14:textId="6CA81B52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BD60CC5" wp14:editId="7F2EFD05">
            <wp:extent cx="2095500" cy="428625"/>
            <wp:effectExtent l="0" t="0" r="0" b="9525"/>
            <wp:docPr id="79956090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</w:t>
      </w:r>
    </w:p>
    <w:p w14:paraId="71D8447A" w14:textId="389A82BE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 </w:t>
      </w:r>
      <w:r w:rsidRPr="00E2424B">
        <w:rPr>
          <w:noProof/>
        </w:rPr>
        <w:drawing>
          <wp:inline distT="0" distB="0" distL="0" distR="0" wp14:anchorId="0DB4D137" wp14:editId="07F99714">
            <wp:extent cx="342900" cy="219075"/>
            <wp:effectExtent l="0" t="0" r="0" b="9525"/>
            <wp:docPr id="161339748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функция </w:t>
      </w:r>
      <w:proofErr w:type="spellStart"/>
      <w:r w:rsidRPr="00E2424B">
        <w:t>Хевисайда</w:t>
      </w:r>
      <w:proofErr w:type="spellEnd"/>
      <w:r w:rsidRPr="00E2424B">
        <w:t xml:space="preserve">: </w:t>
      </w:r>
    </w:p>
    <w:p w14:paraId="10C7E18D" w14:textId="7E94E931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CCAD0F7" wp14:editId="089D62AB">
            <wp:extent cx="1219200" cy="466725"/>
            <wp:effectExtent l="0" t="0" r="0" b="9525"/>
            <wp:docPr id="48695972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 </w:t>
      </w:r>
    </w:p>
    <w:p w14:paraId="5F24A0FB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      </w:t>
      </w:r>
    </w:p>
    <w:p w14:paraId="1B40B752" w14:textId="0F44000D" w:rsidR="00E2424B" w:rsidRPr="00E2424B" w:rsidRDefault="00E2424B" w:rsidP="00E2424B">
      <w:pPr>
        <w:spacing w:line="360" w:lineRule="auto"/>
        <w:ind w:firstLine="709"/>
        <w:jc w:val="both"/>
      </w:pPr>
      <w:bookmarkStart w:id="125" w:name="_Hlk192935804"/>
      <w:r w:rsidRPr="00E2424B">
        <w:t xml:space="preserve">Частота аварии с гибелью не менее одного человека равна: </w:t>
      </w:r>
    </w:p>
    <w:p w14:paraId="00FCA1A5" w14:textId="1B3EA5C0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BBF9774" wp14:editId="5CDDC7F8">
            <wp:extent cx="600075" cy="219075"/>
            <wp:effectExtent l="0" t="0" r="9525" b="9525"/>
            <wp:docPr id="211720444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29A">
        <w:t xml:space="preserve"> и лежит в диапазоне для декларируемого объекта от </w:t>
      </w:r>
      <w:proofErr w:type="gramStart"/>
      <w:r w:rsidR="00ED229A" w:rsidRPr="00ED229A">
        <w:t xml:space="preserve">{{ </w:t>
      </w:r>
      <w:r w:rsidR="00ED229A">
        <w:rPr>
          <w:lang w:val="en-US"/>
        </w:rPr>
        <w:t>R</w:t>
      </w:r>
      <w:proofErr w:type="gramEnd"/>
      <w:r w:rsidR="00ED229A" w:rsidRPr="00ED229A">
        <w:t>1_</w:t>
      </w:r>
      <w:r w:rsidR="00ED229A">
        <w:rPr>
          <w:lang w:val="en-US"/>
        </w:rPr>
        <w:t>min</w:t>
      </w:r>
      <w:r w:rsidR="00ED229A" w:rsidRPr="00ED229A">
        <w:t xml:space="preserve"> }}</w:t>
      </w:r>
      <w:r w:rsidR="00ED229A">
        <w:t xml:space="preserve"> и до </w:t>
      </w:r>
      <w:r w:rsidR="00ED229A" w:rsidRPr="00ED229A">
        <w:t xml:space="preserve">{{ </w:t>
      </w:r>
      <w:r w:rsidR="00ED229A">
        <w:rPr>
          <w:lang w:val="en-US"/>
        </w:rPr>
        <w:t>R</w:t>
      </w:r>
      <w:r w:rsidR="00ED229A" w:rsidRPr="00ED229A">
        <w:t>1_</w:t>
      </w:r>
      <w:r w:rsidR="00ED229A">
        <w:rPr>
          <w:lang w:val="en-US"/>
        </w:rPr>
        <w:t>max</w:t>
      </w:r>
      <w:r w:rsidR="00ED229A" w:rsidRPr="00ED229A">
        <w:t xml:space="preserve"> }}</w:t>
      </w:r>
      <w:r w:rsidR="00ED229A">
        <w:t xml:space="preserve"> 1/год.</w:t>
      </w:r>
    </w:p>
    <w:p w14:paraId="4C084AB1" w14:textId="77777777" w:rsidR="00507A97" w:rsidRPr="006B3560" w:rsidRDefault="00507A97" w:rsidP="00507A97">
      <w:pPr>
        <w:spacing w:line="360" w:lineRule="auto"/>
        <w:ind w:firstLine="709"/>
        <w:jc w:val="both"/>
      </w:pPr>
    </w:p>
    <w:p w14:paraId="6F46651F" w14:textId="24289DF0" w:rsidR="00A20CFE" w:rsidRPr="008C3200" w:rsidRDefault="00A20CFE" w:rsidP="00A20CFE">
      <w:pPr>
        <w:ind w:firstLine="709"/>
        <w:jc w:val="both"/>
      </w:pPr>
      <w:bookmarkStart w:id="126" w:name="_Toc287019729"/>
      <w:r w:rsidRPr="008C3200">
        <w:t xml:space="preserve">Результаты расчета </w:t>
      </w:r>
      <w:r>
        <w:t xml:space="preserve">индивидуального и </w:t>
      </w:r>
      <w:r w:rsidRPr="008C3200">
        <w:t>коллективного риска для персонала, обслуживающего декларируемый объект представлены ниже.</w:t>
      </w:r>
    </w:p>
    <w:p w14:paraId="7AA25437" w14:textId="77777777" w:rsidR="00A20CFE" w:rsidRPr="00A20CFE" w:rsidRDefault="00A20CFE" w:rsidP="00A20CFE"/>
    <w:p w14:paraId="6116C8E6" w14:textId="77777777" w:rsidR="00A20CFE" w:rsidRPr="00A20CFE" w:rsidRDefault="00A20CFE" w:rsidP="00A20CFE"/>
    <w:p w14:paraId="3B07BA37" w14:textId="77777777" w:rsidR="00A20CFE" w:rsidRPr="00A20CFE" w:rsidRDefault="00A20CFE" w:rsidP="00A20CFE"/>
    <w:p w14:paraId="30B214E1" w14:textId="77777777" w:rsidR="00A20CFE" w:rsidRPr="00A20CFE" w:rsidRDefault="00A20CFE" w:rsidP="00A20CFE"/>
    <w:p w14:paraId="4085A8DB" w14:textId="4459FA94" w:rsidR="00A20CFE" w:rsidRPr="008C3200" w:rsidRDefault="00A20CFE" w:rsidP="00A20CFE">
      <w:bookmarkStart w:id="127" w:name="_Ref291335664"/>
      <w:bookmarkStart w:id="128" w:name="_Hlk193381111"/>
      <w:bookmarkStart w:id="129" w:name="_Hlk163747777"/>
      <w:r w:rsidRPr="008C3200">
        <w:lastRenderedPageBreak/>
        <w:t xml:space="preserve">Таблица </w:t>
      </w:r>
      <w:fldSimple w:instr=" SEQ Таблица \* ARABIC ">
        <w:r w:rsidR="002243B0">
          <w:rPr>
            <w:noProof/>
          </w:rPr>
          <w:t>17</w:t>
        </w:r>
      </w:fldSimple>
      <w:bookmarkEnd w:id="127"/>
      <w:r w:rsidRPr="008C3200">
        <w:t xml:space="preserve"> – Коллективный риск для персонала, обслуживающего декларируемый объект</w:t>
      </w:r>
    </w:p>
    <w:p w14:paraId="62ABC288" w14:textId="77777777" w:rsidR="00A20CFE" w:rsidRPr="008C3200" w:rsidRDefault="00A20CFE" w:rsidP="00A20CFE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5C4AC680" w14:textId="77777777" w:rsidTr="00724D07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F8B5A1" w14:textId="740A253E" w:rsidR="00724D07" w:rsidRPr="00E3081D" w:rsidRDefault="00724D07" w:rsidP="00CE6AD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1F6215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2E5C9F75" w14:textId="1F418F33" w:rsidR="00724D07" w:rsidRPr="00E3081D" w:rsidRDefault="00724D07" w:rsidP="00CE6ADC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93C93FC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325E074C" w14:textId="1C028F35" w:rsidR="00724D07" w:rsidRP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02406F" w14:paraId="50932FE7" w14:textId="77777777" w:rsidTr="00724D07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59FD" w14:textId="3F578973" w:rsidR="00724D07" w:rsidRPr="005B63DC" w:rsidRDefault="00724D07" w:rsidP="00724D07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01A153B4" w14:textId="77777777" w:rsidTr="005D738C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9F0E" w14:textId="1F0D234E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9A657" w14:textId="114CD867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F31AB" w14:textId="166F7596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73EAE1A7" w14:textId="77777777" w:rsidTr="00724D07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87A7" w14:textId="0287D8BD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434B00D5" w14:textId="2F6BB9FB" w:rsidR="00724D07" w:rsidRDefault="00724D07" w:rsidP="00A20CFE">
      <w:bookmarkStart w:id="130" w:name="_Ref291338611"/>
    </w:p>
    <w:p w14:paraId="7A648EC9" w14:textId="60DD2227" w:rsidR="00020003" w:rsidRPr="008C3200" w:rsidRDefault="00020003" w:rsidP="00020003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18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1D542529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3251FC" w14:textId="77777777" w:rsidR="00724D07" w:rsidRPr="00E3081D" w:rsidRDefault="00724D07" w:rsidP="00724D0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09A77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27801866" w14:textId="1D204BD3" w:rsidR="00724D07" w:rsidRPr="00E3081D" w:rsidRDefault="00724D07" w:rsidP="00724D07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4B13203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7834D173" w14:textId="3C6A0A1F" w:rsidR="00724D07" w:rsidRP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02406F" w14:paraId="0167F087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5D74" w14:textId="742BA8FE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3554ED11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3262A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BD8CC" w14:textId="6867B765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8F0A5" w14:textId="6F1A8B87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1DB89667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7A39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7F1895" w14:textId="6FDEF630" w:rsidR="00724D07" w:rsidRDefault="00724D07" w:rsidP="00A20CFE"/>
    <w:p w14:paraId="579780BA" w14:textId="77777777" w:rsidR="00724D07" w:rsidRDefault="00724D07" w:rsidP="00A20CFE"/>
    <w:p w14:paraId="05326E72" w14:textId="4A3E0AE2" w:rsidR="008F5F8D" w:rsidRPr="008C3200" w:rsidRDefault="008F5F8D" w:rsidP="008F5F8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19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AA0E2E" w:rsidRPr="00E3081D" w14:paraId="3E6FCF37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78E52F" w14:textId="77777777" w:rsidR="00AA0E2E" w:rsidRPr="00E3081D" w:rsidRDefault="00AA0E2E" w:rsidP="00AA0E2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62C599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69FD1D07" w14:textId="37C735AB" w:rsidR="00AA0E2E" w:rsidRPr="00E3081D" w:rsidRDefault="00AA0E2E" w:rsidP="00AA0E2E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суммарный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DF9B27E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2E4F9765" w14:textId="18436EAD" w:rsidR="00AA0E2E" w:rsidRP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экологический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</w:tr>
      <w:tr w:rsidR="00724D07" w:rsidRPr="0002406F" w14:paraId="13B444CB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3C6E" w14:textId="77777777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1F864362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FEAC1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D9AC6" w14:textId="0C54BE9F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Max_total_damage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75B4B" w14:textId="0E0150ED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Max_eco_damage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66422D23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D93E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04F5D1A9" w14:textId="77777777" w:rsidR="00724D07" w:rsidRDefault="00724D07" w:rsidP="00A20CFE"/>
    <w:p w14:paraId="67A27D47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bookmarkStart w:id="131" w:name="_Hlk193381131"/>
      <w:bookmarkEnd w:id="128"/>
    </w:p>
    <w:p w14:paraId="5FACFF95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fn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0AD5DB76" w14:textId="2D24966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9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N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p w14:paraId="4950F9A9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fg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4286A049" w14:textId="3F8ED24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10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G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bookmarkEnd w:id="125"/>
    <w:p w14:paraId="41BFECD5" w14:textId="77777777" w:rsidR="008F5F8D" w:rsidRPr="00C772D7" w:rsidRDefault="008F5F8D" w:rsidP="008F5F8D">
      <w:pPr>
        <w:widowControl w:val="0"/>
        <w:spacing w:line="360" w:lineRule="auto"/>
        <w:ind w:firstLine="709"/>
        <w:jc w:val="both"/>
        <w:rPr>
          <w:highlight w:val="yellow"/>
        </w:rPr>
      </w:pPr>
    </w:p>
    <w:bookmarkEnd w:id="131"/>
    <w:p w14:paraId="1E1F8F95" w14:textId="77777777" w:rsidR="008F5F8D" w:rsidRDefault="008F5F8D" w:rsidP="00A20CFE"/>
    <w:p w14:paraId="2EE31743" w14:textId="77777777" w:rsidR="008F5F8D" w:rsidRPr="00020003" w:rsidRDefault="008F5F8D" w:rsidP="00A20CFE"/>
    <w:p w14:paraId="168F34B9" w14:textId="77777777" w:rsidR="0072539D" w:rsidRPr="007B6DF2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32" w:name="_Toc163736174"/>
      <w:bookmarkEnd w:id="129"/>
      <w:bookmarkEnd w:id="130"/>
      <w:r w:rsidRPr="007B6DF2">
        <w:rPr>
          <w:rFonts w:ascii="Times New Roman" w:hAnsi="Times New Roman"/>
          <w:color w:val="auto"/>
          <w:sz w:val="24"/>
          <w:szCs w:val="24"/>
        </w:rPr>
        <w:lastRenderedPageBreak/>
        <w:t>ВЫВОДЫ И ПРЕДЛОЖЕНИЯ</w:t>
      </w:r>
      <w:bookmarkEnd w:id="126"/>
      <w:bookmarkEnd w:id="132"/>
    </w:p>
    <w:p w14:paraId="0EE64AC4" w14:textId="77777777" w:rsidR="0072539D" w:rsidRPr="007B6DF2" w:rsidRDefault="007222BE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33" w:name="_Toc163736175"/>
      <w:r w:rsidRPr="007B6DF2">
        <w:rPr>
          <w:rFonts w:ascii="Times New Roman" w:hAnsi="Times New Roman"/>
          <w:color w:val="auto"/>
          <w:sz w:val="24"/>
          <w:szCs w:val="24"/>
        </w:rPr>
        <w:t>Перечень составляющих декларируемого объекта с указанием показателей риска для работников и иных юридических и физических лиц</w:t>
      </w:r>
      <w:bookmarkEnd w:id="133"/>
    </w:p>
    <w:p w14:paraId="33CF0577" w14:textId="3FA3C568" w:rsidR="007C3905" w:rsidRPr="007B6DF2" w:rsidRDefault="007C3905" w:rsidP="00AC61D3">
      <w:pPr>
        <w:widowControl w:val="0"/>
        <w:spacing w:line="360" w:lineRule="auto"/>
        <w:ind w:firstLine="709"/>
        <w:jc w:val="both"/>
      </w:pPr>
      <w:bookmarkStart w:id="134" w:name="_Hlk502763555"/>
      <w:bookmarkStart w:id="135" w:name="_Hlk193381188"/>
      <w:r w:rsidRPr="007B6DF2">
        <w:t xml:space="preserve"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</w:t>
      </w:r>
      <w:r w:rsidR="0002406F">
        <w:t>опасного вещества</w:t>
      </w:r>
      <w:r w:rsidRPr="007B6DF2">
        <w:t>.</w:t>
      </w:r>
    </w:p>
    <w:p w14:paraId="7EB421DB" w14:textId="77777777" w:rsidR="00805E7E" w:rsidRDefault="00805E7E" w:rsidP="00805E7E">
      <w:pPr>
        <w:widowControl w:val="0"/>
        <w:spacing w:line="360" w:lineRule="auto"/>
        <w:ind w:firstLine="709"/>
        <w:jc w:val="both"/>
      </w:pPr>
      <w:bookmarkStart w:id="136" w:name="_Hlk192936950"/>
      <w:bookmarkStart w:id="137" w:name="_Hlk68013893"/>
      <w:r>
        <w:t>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 среди всего разнообразия которых выбраны наиболее опасные и наиболее вероятные сценарии аварии, представленные в таблице ниже.</w:t>
      </w:r>
    </w:p>
    <w:p w14:paraId="74FB9C2F" w14:textId="77777777" w:rsidR="00A40A04" w:rsidRDefault="00A40A04" w:rsidP="00A40A04">
      <w:pPr>
        <w:widowControl w:val="0"/>
        <w:spacing w:line="360" w:lineRule="auto"/>
        <w:jc w:val="both"/>
      </w:pPr>
    </w:p>
    <w:p w14:paraId="779D1C2C" w14:textId="41563F68" w:rsidR="00A40A04" w:rsidRPr="007B6DF2" w:rsidRDefault="00A40A04" w:rsidP="00A40A04">
      <w:pPr>
        <w:widowControl w:val="0"/>
        <w:spacing w:line="360" w:lineRule="auto"/>
        <w:jc w:val="both"/>
      </w:pPr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</w:t>
      </w:r>
      <w:r w:rsidR="00B075B2">
        <w:t>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0"/>
        <w:gridCol w:w="1406"/>
      </w:tblGrid>
      <w:tr w:rsidR="00DF5280" w:rsidRPr="00E3081D" w14:paraId="3644AB0E" w14:textId="5086B881" w:rsidTr="00DF5280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14ECA54" w14:textId="77777777" w:rsidR="00DF5280" w:rsidRPr="00E3081D" w:rsidRDefault="00DF5280" w:rsidP="00770E9F">
            <w:pPr>
              <w:widowControl w:val="0"/>
              <w:jc w:val="center"/>
              <w:rPr>
                <w:b/>
                <w:sz w:val="18"/>
                <w:szCs w:val="18"/>
              </w:rPr>
            </w:pPr>
            <w:bookmarkStart w:id="138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B4EC95" w14:textId="6FC423B3" w:rsidR="00DF5280" w:rsidRPr="00E3081D" w:rsidRDefault="00DF5280" w:rsidP="00770E9F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5E4D178" w14:textId="09D381A2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00D1D1B" w14:textId="24B55104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5911084D" w14:textId="4803AA1C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4DCAAB9C" w14:textId="0FA8BF27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5B61110B" w14:textId="73A15075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DF5280" w:rsidRPr="0002406F" w14:paraId="0B5D1B25" w14:textId="00936ABD" w:rsidTr="00DF5280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8524" w14:textId="3F81C977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139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DF5280" w:rsidRPr="00E3081D" w14:paraId="4CE5050B" w14:textId="27D8F31D" w:rsidTr="00DF5280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0082" w14:textId="77777777" w:rsidR="00DF5280" w:rsidRPr="00E3081D" w:rsidRDefault="00DF5280" w:rsidP="00770E9F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B3931" w14:textId="6FDE409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DEEF5" w14:textId="438DD3EA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DE24D61" w14:textId="3FFAC94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4DE576" w14:textId="21424078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1CCB27" w14:textId="1F4F743B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F358EE" w14:textId="2AFA9257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F5280" w:rsidRPr="00E3081D" w14:paraId="48427717" w14:textId="1E2EA88B" w:rsidTr="00DF5280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9F7A" w14:textId="5ED0EE40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36"/>
      <w:bookmarkEnd w:id="138"/>
      <w:bookmarkEnd w:id="139"/>
    </w:tbl>
    <w:p w14:paraId="75D71F8F" w14:textId="77777777" w:rsidR="00A40A04" w:rsidRDefault="00A40A04" w:rsidP="000E6E53">
      <w:pPr>
        <w:spacing w:line="360" w:lineRule="auto"/>
        <w:ind w:firstLine="556"/>
        <w:jc w:val="both"/>
      </w:pPr>
    </w:p>
    <w:p w14:paraId="0B347C9C" w14:textId="77777777" w:rsidR="00A40A04" w:rsidRDefault="00A40A04" w:rsidP="000E6E53">
      <w:pPr>
        <w:spacing w:line="360" w:lineRule="auto"/>
        <w:ind w:firstLine="556"/>
        <w:jc w:val="both"/>
      </w:pPr>
    </w:p>
    <w:p w14:paraId="3A388569" w14:textId="58E2ADDA" w:rsidR="000E6E53" w:rsidRPr="007B6DF2" w:rsidRDefault="000E6E53" w:rsidP="000E6E53">
      <w:pPr>
        <w:spacing w:line="360" w:lineRule="auto"/>
        <w:ind w:firstLine="556"/>
        <w:jc w:val="both"/>
      </w:pPr>
      <w:r w:rsidRPr="007B6DF2">
        <w:t>При этом в качестве поражающих факторов могут выступать:</w:t>
      </w:r>
    </w:p>
    <w:p w14:paraId="2562CD23" w14:textId="77777777" w:rsidR="000E6E53" w:rsidRPr="007B6DF2" w:rsidRDefault="000E6E53" w:rsidP="000E6E53">
      <w:pPr>
        <w:spacing w:line="360" w:lineRule="auto"/>
        <w:ind w:firstLine="556"/>
        <w:jc w:val="both"/>
      </w:pPr>
      <w:r w:rsidRPr="007B6DF2">
        <w:t>– тепловое излучение;</w:t>
      </w:r>
    </w:p>
    <w:p w14:paraId="5A646FD6" w14:textId="6FAB078C" w:rsidR="000E6E53" w:rsidRDefault="000E6E53" w:rsidP="000E6E53">
      <w:pPr>
        <w:spacing w:line="360" w:lineRule="auto"/>
        <w:ind w:firstLine="556"/>
        <w:jc w:val="both"/>
      </w:pPr>
      <w:r w:rsidRPr="007B6DF2">
        <w:t>– избыточное давление взрыва и импульс фазы сжатия</w:t>
      </w:r>
      <w:r w:rsidR="00F26C4D">
        <w:t>;</w:t>
      </w:r>
    </w:p>
    <w:p w14:paraId="00252053" w14:textId="61F987BC" w:rsidR="00F26C4D" w:rsidRPr="00A273DF" w:rsidRDefault="00F26C4D" w:rsidP="000E6E53">
      <w:pPr>
        <w:spacing w:line="360" w:lineRule="auto"/>
        <w:ind w:firstLine="556"/>
        <w:jc w:val="both"/>
        <w:rPr>
          <w:color w:val="FF0000"/>
        </w:rPr>
      </w:pPr>
      <w:r w:rsidRPr="00A273DF">
        <w:rPr>
          <w:color w:val="FF0000"/>
          <w:highlight w:val="yellow"/>
        </w:rPr>
        <w:t>–токсическое поражение</w:t>
      </w:r>
    </w:p>
    <w:p w14:paraId="5A234074" w14:textId="7BA2C9CA" w:rsidR="0018550E" w:rsidRPr="007B6DF2" w:rsidRDefault="0018550E" w:rsidP="0018550E">
      <w:pPr>
        <w:widowControl w:val="0"/>
        <w:spacing w:line="360" w:lineRule="auto"/>
        <w:ind w:firstLine="709"/>
        <w:jc w:val="both"/>
      </w:pPr>
      <w:bookmarkStart w:id="140" w:name="_Hlk192936968"/>
      <w:bookmarkEnd w:id="137"/>
      <w:r w:rsidRPr="007B6DF2">
        <w:t>Результаты проведенного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="002243B0" w:rsidRPr="007B6DF2">
        <w:t xml:space="preserve">Таблица </w:t>
      </w:r>
      <w:r w:rsidR="002243B0">
        <w:t>20</w:t>
      </w:r>
      <w:r w:rsidRPr="007B6DF2">
        <w:fldChar w:fldCharType="end"/>
      </w:r>
      <w:r w:rsidRPr="007B6DF2">
        <w:t>).</w:t>
      </w:r>
    </w:p>
    <w:p w14:paraId="156C8892" w14:textId="7DCB5636" w:rsidR="0018550E" w:rsidRPr="007B6DF2" w:rsidRDefault="0018550E" w:rsidP="0018550E">
      <w:pPr>
        <w:widowControl w:val="0"/>
        <w:spacing w:line="360" w:lineRule="auto"/>
        <w:jc w:val="both"/>
      </w:pPr>
      <w:bookmarkStart w:id="141" w:name="_Ref384213310"/>
      <w:r w:rsidRPr="007B6DF2">
        <w:t xml:space="preserve">Таблица </w:t>
      </w:r>
      <w:r w:rsidR="00573325" w:rsidRPr="007B6DF2">
        <w:rPr>
          <w:noProof/>
        </w:rPr>
        <w:fldChar w:fldCharType="begin"/>
      </w:r>
      <w:r w:rsidR="00573325" w:rsidRPr="007B6DF2">
        <w:rPr>
          <w:noProof/>
        </w:rPr>
        <w:instrText xml:space="preserve"> SEQ Таблица \* ARABIC </w:instrText>
      </w:r>
      <w:r w:rsidR="00573325" w:rsidRPr="007B6DF2">
        <w:rPr>
          <w:noProof/>
        </w:rPr>
        <w:fldChar w:fldCharType="separate"/>
      </w:r>
      <w:r w:rsidR="002243B0">
        <w:rPr>
          <w:noProof/>
        </w:rPr>
        <w:t>20</w:t>
      </w:r>
      <w:r w:rsidR="00573325" w:rsidRPr="007B6DF2">
        <w:rPr>
          <w:noProof/>
        </w:rPr>
        <w:fldChar w:fldCharType="end"/>
      </w:r>
      <w:bookmarkEnd w:id="141"/>
      <w:r w:rsidRPr="007B6DF2">
        <w:t xml:space="preserve"> – Результаты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9F70DB" w:rsidRPr="00E3081D" w14:paraId="232CAB90" w14:textId="77777777" w:rsidTr="00CA482B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bookmarkEnd w:id="134"/>
          <w:p w14:paraId="36A0DDEB" w14:textId="77777777" w:rsidR="009F70DB" w:rsidRPr="00E3081D" w:rsidRDefault="009F70DB" w:rsidP="00CA482B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4AD027" w14:textId="77777777" w:rsid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546E4574" w14:textId="3191AA9B" w:rsidR="009F70DB" w:rsidRPr="00E3081D" w:rsidRDefault="009F70DB" w:rsidP="00CA482B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56B5F1D" w14:textId="6A337A6F" w:rsidR="009F70DB" w:rsidRP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9F70DB" w:rsidRPr="0002406F" w14:paraId="3A6EA593" w14:textId="77777777" w:rsidTr="00CA482B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667E" w14:textId="77777777" w:rsidR="009F70DB" w:rsidRPr="005B63DC" w:rsidRDefault="009F70DB" w:rsidP="00CA482B">
            <w:pPr>
              <w:rPr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9F70DB" w:rsidRPr="00E3081D" w14:paraId="2DD06A63" w14:textId="77777777" w:rsidTr="00CA482B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2BBEA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CCBC" w14:textId="77777777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E2222" w14:textId="3F6AEEE2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9F70DB" w:rsidRPr="00E3081D" w14:paraId="7D083E48" w14:textId="77777777" w:rsidTr="00CA482B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315B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7708A936" w14:textId="77777777" w:rsidR="00B075B2" w:rsidRDefault="00B075B2" w:rsidP="00AC61D3">
      <w:pPr>
        <w:widowControl w:val="0"/>
        <w:spacing w:line="360" w:lineRule="auto"/>
        <w:ind w:firstLine="709"/>
        <w:jc w:val="both"/>
      </w:pPr>
    </w:p>
    <w:p w14:paraId="2A3B0E50" w14:textId="567EE1CB" w:rsidR="009F70DB" w:rsidRPr="00C772D7" w:rsidRDefault="00B075B2" w:rsidP="00AC61D3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t>Показатели риска для и</w:t>
      </w:r>
      <w:r w:rsidRPr="007B6DF2">
        <w:t>ных юридически</w:t>
      </w:r>
      <w:r>
        <w:t>х</w:t>
      </w:r>
      <w:r w:rsidRPr="007B6DF2">
        <w:t xml:space="preserve"> и физически</w:t>
      </w:r>
      <w:r>
        <w:t>х</w:t>
      </w:r>
      <w:r w:rsidRPr="007B6DF2">
        <w:t xml:space="preserve"> лиц</w:t>
      </w:r>
      <w:r>
        <w:t xml:space="preserve"> </w:t>
      </w:r>
      <w:r w:rsidR="003926D1">
        <w:t>отсутствуют</w:t>
      </w:r>
      <w:r>
        <w:t>.</w:t>
      </w:r>
    </w:p>
    <w:bookmarkEnd w:id="135"/>
    <w:bookmarkEnd w:id="140"/>
    <w:p w14:paraId="431B8772" w14:textId="77777777" w:rsidR="0072539D" w:rsidRPr="007B6DF2" w:rsidRDefault="007222BE" w:rsidP="00966F87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7B6DF2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42" w:name="_Toc163736176"/>
      <w:r w:rsidRPr="007B6DF2">
        <w:rPr>
          <w:rFonts w:ascii="Times New Roman" w:hAnsi="Times New Roman"/>
          <w:color w:val="auto"/>
          <w:sz w:val="24"/>
          <w:szCs w:val="24"/>
        </w:rPr>
        <w:t>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</w:r>
      <w:bookmarkEnd w:id="142"/>
    </w:p>
    <w:p w14:paraId="1227EA72" w14:textId="18FA4912" w:rsidR="001F1D2D" w:rsidRPr="006E3EFC" w:rsidRDefault="001F1D2D" w:rsidP="00AC61D3">
      <w:pPr>
        <w:widowControl w:val="0"/>
        <w:spacing w:line="360" w:lineRule="auto"/>
        <w:ind w:firstLine="709"/>
        <w:jc w:val="both"/>
      </w:pPr>
      <w:r w:rsidRPr="007B6DF2">
        <w:t xml:space="preserve">Рассчитанные показатели риска аварий на </w:t>
      </w:r>
      <w:r w:rsidR="0025777E" w:rsidRPr="007B6DF2">
        <w:t>декларируемом объекте</w:t>
      </w:r>
      <w:r w:rsidRPr="007B6DF2">
        <w:t xml:space="preserve"> сравнивались с данными</w:t>
      </w:r>
      <w:r w:rsidR="005B4A4E">
        <w:t xml:space="preserve"> приведенными в Руководстве по безопасности </w:t>
      </w:r>
      <w:r w:rsidR="005B4A4E" w:rsidRPr="005B4A4E">
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</w:r>
      <w:r w:rsidR="005B4A4E">
        <w:t xml:space="preserve"> (утв.</w:t>
      </w:r>
      <w:r w:rsidR="005B4A4E" w:rsidRPr="005B4A4E">
        <w:t xml:space="preserve"> приказом Ростехнадзора от 12.09.2023 N 331</w:t>
      </w:r>
      <w:r w:rsidR="005B4A4E">
        <w:t>)</w:t>
      </w:r>
      <w:r w:rsidR="006E3EFC">
        <w:t>.</w:t>
      </w:r>
    </w:p>
    <w:p w14:paraId="6BE60329" w14:textId="77777777" w:rsidR="005B4A4E" w:rsidRDefault="005B4A4E" w:rsidP="005B4A4E">
      <w:pPr>
        <w:spacing w:line="360" w:lineRule="auto"/>
        <w:ind w:firstLine="709"/>
      </w:pPr>
      <w:bookmarkStart w:id="143" w:name="_Ref291338860"/>
      <w:bookmarkStart w:id="144" w:name="_Ref291338854"/>
    </w:p>
    <w:p w14:paraId="2059DC93" w14:textId="450B66C3" w:rsidR="001F1D2D" w:rsidRPr="005B4A4E" w:rsidRDefault="001F1D2D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CD7D1B" w:rsidRPr="007B6DF2">
        <w:fldChar w:fldCharType="begin"/>
      </w:r>
      <w:r w:rsidR="00D261FD" w:rsidRPr="007B6DF2">
        <w:instrText xml:space="preserve"> SEQ Таблица \* ARABIC </w:instrText>
      </w:r>
      <w:r w:rsidR="00CD7D1B" w:rsidRPr="007B6DF2">
        <w:fldChar w:fldCharType="separate"/>
      </w:r>
      <w:r w:rsidR="002243B0">
        <w:rPr>
          <w:noProof/>
        </w:rPr>
        <w:t>21</w:t>
      </w:r>
      <w:r w:rsidR="00CD7D1B" w:rsidRPr="007B6DF2">
        <w:rPr>
          <w:noProof/>
        </w:rPr>
        <w:fldChar w:fldCharType="end"/>
      </w:r>
      <w:bookmarkEnd w:id="143"/>
      <w:r w:rsidRPr="007B6DF2">
        <w:t xml:space="preserve"> – </w:t>
      </w:r>
      <w:bookmarkEnd w:id="144"/>
      <w:r w:rsidR="009B1944" w:rsidRPr="007B6DF2">
        <w:t xml:space="preserve">Оценки фонового риска </w:t>
      </w:r>
      <w:r w:rsidR="005B4A4E">
        <w:t xml:space="preserve">смертельной опасности </w:t>
      </w:r>
    </w:p>
    <w:p w14:paraId="339FE060" w14:textId="5F079699" w:rsidR="005B4A4E" w:rsidRDefault="005B4A4E" w:rsidP="0049240C">
      <w:pPr>
        <w:spacing w:line="360" w:lineRule="auto"/>
        <w:ind w:left="-284"/>
      </w:pPr>
      <w:r w:rsidRPr="008C3200">
        <w:rPr>
          <w:noProof/>
        </w:rPr>
        <w:drawing>
          <wp:inline distT="0" distB="0" distL="0" distR="0" wp14:anchorId="41295BAD" wp14:editId="6AAECB7F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4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3E670" w14:textId="7BE7A3C8" w:rsidR="0049240C" w:rsidRDefault="0049240C" w:rsidP="00477C0D">
      <w:pPr>
        <w:spacing w:line="360" w:lineRule="auto"/>
      </w:pPr>
      <w:r>
        <w:br w:type="page"/>
      </w:r>
    </w:p>
    <w:p w14:paraId="00833ABA" w14:textId="77777777" w:rsidR="0049240C" w:rsidRPr="0049240C" w:rsidRDefault="0049240C" w:rsidP="00477C0D">
      <w:pPr>
        <w:spacing w:line="360" w:lineRule="auto"/>
      </w:pPr>
    </w:p>
    <w:p w14:paraId="209CDFE2" w14:textId="2B0C5358" w:rsidR="005B4A4E" w:rsidRPr="005B4A4E" w:rsidRDefault="005B4A4E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fldSimple w:instr=" SEQ Таблица \* ARABIC ">
        <w:r w:rsidR="002243B0">
          <w:rPr>
            <w:noProof/>
          </w:rPr>
          <w:t>22</w:t>
        </w:r>
      </w:fldSimple>
      <w:r w:rsidRPr="007B6DF2">
        <w:t xml:space="preserve"> – </w:t>
      </w:r>
      <w:r w:rsidRPr="005B4A4E">
        <w:t xml:space="preserve">Фоновый риск причинения материального ущерба и возникновения аварии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5F6357B3" w14:textId="77DE26BE" w:rsidR="00A66405" w:rsidRDefault="0049240C" w:rsidP="0049240C">
      <w:pPr>
        <w:widowControl w:val="0"/>
        <w:spacing w:line="360" w:lineRule="auto"/>
        <w:jc w:val="both"/>
        <w:rPr>
          <w:lang w:val="en-US"/>
        </w:rPr>
      </w:pPr>
      <w:r w:rsidRPr="0049240C">
        <w:rPr>
          <w:noProof/>
        </w:rPr>
        <w:drawing>
          <wp:inline distT="0" distB="0" distL="0" distR="0" wp14:anchorId="208141AF" wp14:editId="3A95D9F2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62FD" w14:textId="77777777" w:rsidR="002A1594" w:rsidRDefault="002A1594" w:rsidP="002A1594">
      <w:pPr>
        <w:spacing w:line="360" w:lineRule="auto"/>
        <w:ind w:firstLine="709"/>
        <w:rPr>
          <w:lang w:val="en-US"/>
        </w:rPr>
      </w:pPr>
    </w:p>
    <w:p w14:paraId="2230D422" w14:textId="707CA044" w:rsidR="002A1594" w:rsidRPr="002A1594" w:rsidRDefault="002A1594" w:rsidP="002A1594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fldSimple w:instr=" SEQ Таблица \* ARABIC ">
        <w:r w:rsidR="002243B0">
          <w:rPr>
            <w:noProof/>
          </w:rPr>
          <w:t>23</w:t>
        </w:r>
      </w:fldSimple>
      <w:r w:rsidRPr="007B6DF2">
        <w:t xml:space="preserve"> – </w:t>
      </w:r>
      <w:r w:rsidRPr="002A1594">
        <w:t xml:space="preserve">Фоновый риск гибели людей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2962591C" w14:textId="2508926C" w:rsidR="002A1594" w:rsidRPr="002A1594" w:rsidRDefault="002A1594" w:rsidP="0049240C">
      <w:pPr>
        <w:widowControl w:val="0"/>
        <w:spacing w:line="360" w:lineRule="auto"/>
        <w:jc w:val="both"/>
        <w:rPr>
          <w:lang w:val="en-US"/>
        </w:rPr>
      </w:pPr>
      <w:r w:rsidRPr="002A1594">
        <w:rPr>
          <w:noProof/>
          <w:lang w:val="en-US"/>
        </w:rPr>
        <w:drawing>
          <wp:inline distT="0" distB="0" distL="0" distR="0" wp14:anchorId="54E5F5DA" wp14:editId="1CAE6C74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D7A1" w14:textId="77777777" w:rsidR="002B6A75" w:rsidRDefault="002B6A75" w:rsidP="009B1944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4113A35C" w14:textId="4A76F5FD" w:rsidR="0049240C" w:rsidRDefault="002A1594" w:rsidP="009B1944">
      <w:pPr>
        <w:widowControl w:val="0"/>
        <w:spacing w:line="360" w:lineRule="auto"/>
        <w:ind w:firstLine="709"/>
        <w:jc w:val="both"/>
      </w:pPr>
      <w:r>
        <w:t>Показатели риска декларируемого объекта:</w:t>
      </w:r>
    </w:p>
    <w:p w14:paraId="02409FAB" w14:textId="57AE8318" w:rsidR="002A1594" w:rsidRDefault="002A1594" w:rsidP="009B1944">
      <w:pPr>
        <w:widowControl w:val="0"/>
        <w:spacing w:line="360" w:lineRule="auto"/>
        <w:ind w:firstLine="709"/>
        <w:jc w:val="both"/>
      </w:pPr>
      <w:bookmarkStart w:id="145" w:name="_Hlk193381284"/>
      <w:r>
        <w:t>- частота возникновения аварии (</w:t>
      </w:r>
      <w:r w:rsidR="009F70DB">
        <w:t>наибольшее значение</w:t>
      </w:r>
      <w:r>
        <w:t xml:space="preserve">): </w:t>
      </w:r>
      <w:proofErr w:type="gramStart"/>
      <w:r w:rsidR="009B553B" w:rsidRPr="009B553B">
        <w:rPr>
          <w:color w:val="000000"/>
        </w:rPr>
        <w:t xml:space="preserve">{{ </w:t>
      </w:r>
      <w:r w:rsidR="00655018" w:rsidRPr="00655018">
        <w:rPr>
          <w:color w:val="000000"/>
          <w:lang w:val="en-US"/>
        </w:rPr>
        <w:t>probability</w:t>
      </w:r>
      <w:proofErr w:type="gramEnd"/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9B553B">
        <w:rPr>
          <w:color w:val="000000"/>
        </w:rPr>
        <w:t xml:space="preserve"> </w:t>
      </w:r>
      <w:r w:rsidR="00310383">
        <w:t>1/год;</w:t>
      </w:r>
    </w:p>
    <w:p w14:paraId="241938F6" w14:textId="6710C0A0" w:rsidR="002A1594" w:rsidRDefault="002A1594" w:rsidP="009B1944">
      <w:pPr>
        <w:widowControl w:val="0"/>
        <w:spacing w:line="360" w:lineRule="auto"/>
        <w:ind w:firstLine="709"/>
        <w:jc w:val="both"/>
      </w:pPr>
      <w:r>
        <w:t>- величина материального ущерба</w:t>
      </w:r>
      <w:r w:rsidR="009B553B">
        <w:t xml:space="preserve"> (</w:t>
      </w:r>
      <w:r w:rsidR="009F70DB">
        <w:t>наибольшее значение</w:t>
      </w:r>
      <w:proofErr w:type="gramStart"/>
      <w:r w:rsidR="009B553B">
        <w:t>)</w:t>
      </w:r>
      <w:r>
        <w:t xml:space="preserve">: </w:t>
      </w:r>
      <w:r w:rsidR="009B553B">
        <w:t xml:space="preserve"> </w:t>
      </w:r>
      <w:r w:rsidR="009B553B" w:rsidRPr="009B553B">
        <w:rPr>
          <w:color w:val="000000"/>
        </w:rPr>
        <w:t>{</w:t>
      </w:r>
      <w:proofErr w:type="gramEnd"/>
      <w:r w:rsidR="009B553B" w:rsidRPr="009B553B">
        <w:rPr>
          <w:color w:val="000000"/>
        </w:rPr>
        <w:t xml:space="preserve">{ </w:t>
      </w:r>
      <w:r w:rsidR="00655018" w:rsidRPr="00655018">
        <w:rPr>
          <w:color w:val="000000"/>
          <w:lang w:val="en-US"/>
        </w:rPr>
        <w:t>damage</w:t>
      </w:r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</w:t>
      </w:r>
      <w:r w:rsidR="00310383">
        <w:t>млн.руб;</w:t>
      </w:r>
    </w:p>
    <w:p w14:paraId="1F98E464" w14:textId="1203905B" w:rsidR="00DC68CD" w:rsidRPr="00DC68CD" w:rsidRDefault="002A1594" w:rsidP="009B1944">
      <w:pPr>
        <w:widowControl w:val="0"/>
        <w:spacing w:line="360" w:lineRule="auto"/>
        <w:ind w:firstLine="709"/>
        <w:jc w:val="both"/>
      </w:pPr>
      <w:r>
        <w:t>- уровень риска</w:t>
      </w:r>
      <w:r w:rsidR="00DC68CD" w:rsidRPr="00DC68CD">
        <w:t xml:space="preserve"> </w:t>
      </w:r>
      <w:proofErr w:type="spellStart"/>
      <w:r w:rsidR="00DC68CD">
        <w:rPr>
          <w:lang w:val="en-US"/>
        </w:rPr>
        <w:t>RdB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RdB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794F93">
        <w:rPr>
          <w:color w:val="000000"/>
        </w:rPr>
        <w:t xml:space="preserve"> </w:t>
      </w:r>
      <w:r>
        <w:t>дБ</w:t>
      </w:r>
      <w:r>
        <w:rPr>
          <w:lang w:val="en-US"/>
        </w:rPr>
        <w:t>R</w:t>
      </w:r>
      <w:r w:rsidR="00310383">
        <w:t>;</w:t>
      </w:r>
      <w:r w:rsidRPr="00DC68CD">
        <w:t xml:space="preserve"> </w:t>
      </w:r>
    </w:p>
    <w:p w14:paraId="41CC68DF" w14:textId="100D5FD6" w:rsidR="002A1594" w:rsidRPr="00310383" w:rsidRDefault="00DC68CD" w:rsidP="009B1944">
      <w:pPr>
        <w:widowControl w:val="0"/>
        <w:spacing w:line="360" w:lineRule="auto"/>
        <w:ind w:firstLine="709"/>
        <w:jc w:val="both"/>
      </w:pPr>
      <w:r w:rsidRPr="00DC68CD">
        <w:t xml:space="preserve">- </w:t>
      </w:r>
      <w:r>
        <w:t>уровень риска</w:t>
      </w:r>
      <w:r w:rsidRPr="00310383">
        <w:t xml:space="preserve"> </w:t>
      </w:r>
      <w:r>
        <w:rPr>
          <w:lang w:val="en-US"/>
        </w:rPr>
        <w:t>R</w:t>
      </w:r>
      <w:proofErr w:type="spellStart"/>
      <w:r>
        <w:t>нг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655018">
        <w:rPr>
          <w:lang w:val="en-US"/>
        </w:rPr>
        <w:t>Rng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 </w:t>
      </w:r>
      <w:r w:rsidR="002A1594">
        <w:rPr>
          <w:lang w:val="en-US"/>
        </w:rPr>
        <w:t>ppm</w:t>
      </w:r>
      <w:r w:rsidR="009B553B">
        <w:t xml:space="preserve"> или </w:t>
      </w:r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Rng</w:t>
      </w:r>
      <w:proofErr w:type="spellEnd"/>
      <w:r w:rsidR="002D0830" w:rsidRPr="002D0830">
        <w:t>2</w:t>
      </w:r>
      <w:r w:rsidR="002D0830" w:rsidRPr="009B553B">
        <w:rPr>
          <w:color w:val="000000"/>
        </w:rPr>
        <w:t xml:space="preserve"> </w:t>
      </w:r>
      <w:r w:rsidR="00794F93" w:rsidRPr="009B553B">
        <w:rPr>
          <w:color w:val="000000"/>
        </w:rPr>
        <w:t>}}</w:t>
      </w:r>
      <w:r w:rsidR="002B6A75" w:rsidRPr="002B6A75">
        <w:rPr>
          <w:color w:val="000000"/>
        </w:rPr>
        <w:t xml:space="preserve">  </w:t>
      </w:r>
      <w:r w:rsidR="009B553B">
        <w:t>погибших на 100 тыс. рискующих</w:t>
      </w:r>
      <w:r w:rsidR="00310383">
        <w:t>.</w:t>
      </w:r>
    </w:p>
    <w:bookmarkEnd w:id="145"/>
    <w:p w14:paraId="70D26466" w14:textId="77777777" w:rsidR="001926EE" w:rsidRDefault="001926EE" w:rsidP="009B1944">
      <w:pPr>
        <w:widowControl w:val="0"/>
        <w:spacing w:line="360" w:lineRule="auto"/>
        <w:ind w:firstLine="709"/>
        <w:jc w:val="both"/>
      </w:pPr>
    </w:p>
    <w:p w14:paraId="012869E3" w14:textId="2B3947F8" w:rsidR="001F1D2D" w:rsidRPr="007B6DF2" w:rsidRDefault="001F1D2D" w:rsidP="009B1944">
      <w:pPr>
        <w:widowControl w:val="0"/>
        <w:spacing w:line="360" w:lineRule="auto"/>
        <w:ind w:firstLine="709"/>
        <w:jc w:val="both"/>
      </w:pPr>
      <w:r w:rsidRPr="007B6DF2">
        <w:t xml:space="preserve">Таким образом, в результате количественного анализа риска аварий </w:t>
      </w:r>
      <w:r w:rsidR="008C66EC" w:rsidRPr="007B6DF2">
        <w:t xml:space="preserve">на </w:t>
      </w:r>
      <w:r w:rsidR="0025777E" w:rsidRPr="007B6DF2">
        <w:t>декларируемом объекте</w:t>
      </w:r>
      <w:r w:rsidRPr="007B6DF2">
        <w:t xml:space="preserve"> </w:t>
      </w:r>
      <w:proofErr w:type="gramStart"/>
      <w:r w:rsidRPr="007B6DF2">
        <w:t>на основании нормативных значений</w:t>
      </w:r>
      <w:proofErr w:type="gramEnd"/>
      <w:r w:rsidRPr="007B6DF2">
        <w:t xml:space="preserve"> указанных выше можно сделать вывод о приемлемости </w:t>
      </w:r>
      <w:r w:rsidR="00DC2A7A">
        <w:t>показателей</w:t>
      </w:r>
      <w:r w:rsidRPr="007B6DF2">
        <w:t xml:space="preserve"> риска для работников опасного производственного объек</w:t>
      </w:r>
      <w:r w:rsidR="009B1944" w:rsidRPr="007B6DF2">
        <w:t>та.</w:t>
      </w:r>
    </w:p>
    <w:p w14:paraId="0672E69C" w14:textId="77777777" w:rsidR="0072539D" w:rsidRPr="007B6DF2" w:rsidRDefault="001F1D2D" w:rsidP="00AC61D3">
      <w:pPr>
        <w:pStyle w:val="affff6"/>
        <w:widowControl w:val="0"/>
        <w:spacing w:line="360" w:lineRule="auto"/>
        <w:ind w:left="0" w:firstLine="709"/>
        <w:jc w:val="both"/>
      </w:pPr>
      <w:r w:rsidRPr="007B6DF2">
        <w:t>Показано, что риск гибели персонала при авариях не превышает значений фоновых рисков смертности в России.</w:t>
      </w:r>
    </w:p>
    <w:p w14:paraId="516C5A7D" w14:textId="77777777" w:rsidR="00397291" w:rsidRPr="00C772D7" w:rsidRDefault="00397291" w:rsidP="00AC61D3">
      <w:pPr>
        <w:pStyle w:val="affff6"/>
        <w:widowControl w:val="0"/>
        <w:spacing w:line="360" w:lineRule="auto"/>
        <w:ind w:left="709"/>
        <w:jc w:val="both"/>
        <w:rPr>
          <w:highlight w:val="yellow"/>
        </w:rPr>
      </w:pPr>
    </w:p>
    <w:p w14:paraId="44D84C9F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46" w:name="_Toc287019732"/>
      <w:r w:rsidRPr="00107353">
        <w:rPr>
          <w:rFonts w:ascii="Times New Roman" w:hAnsi="Times New Roman"/>
          <w:color w:val="auto"/>
          <w:sz w:val="24"/>
          <w:szCs w:val="24"/>
        </w:rPr>
        <w:t xml:space="preserve"> </w:t>
      </w:r>
      <w:bookmarkStart w:id="147" w:name="_Toc163736177"/>
      <w:r w:rsidRPr="00107353">
        <w:rPr>
          <w:rFonts w:ascii="Times New Roman" w:hAnsi="Times New Roman"/>
          <w:color w:val="auto"/>
          <w:sz w:val="24"/>
          <w:szCs w:val="24"/>
        </w:rPr>
        <w:t>Предложения по внедрению мер, направленных на уменьшение риска аварий</w:t>
      </w:r>
      <w:bookmarkEnd w:id="146"/>
      <w:bookmarkEnd w:id="147"/>
    </w:p>
    <w:p w14:paraId="3900501F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В результате анализа установлено, что для декларируемого объекта наиболее значимыми факторами, влияющими на показатели риска, являются: </w:t>
      </w:r>
    </w:p>
    <w:p w14:paraId="5C0E7F5D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природный фактор, обусловленный коррозионной активностью грунта; </w:t>
      </w:r>
    </w:p>
    <w:p w14:paraId="33390547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конструктивно-технологический фактор, связанный с физическим износом </w:t>
      </w:r>
      <w:r w:rsidR="009E1A89" w:rsidRPr="00107353">
        <w:rPr>
          <w:sz w:val="22"/>
          <w:szCs w:val="22"/>
        </w:rPr>
        <w:t>технологического</w:t>
      </w:r>
      <w:r w:rsidRPr="00107353">
        <w:rPr>
          <w:sz w:val="22"/>
          <w:szCs w:val="22"/>
        </w:rPr>
        <w:t xml:space="preserve"> оборудования;</w:t>
      </w:r>
    </w:p>
    <w:p w14:paraId="2D8C3D40" w14:textId="228DFCA0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- человеческий фактор, приводящий к разрушению технологического оборудования в результате ошибочных действий персонала</w:t>
      </w:r>
      <w:r w:rsidR="00107353" w:rsidRPr="00107353">
        <w:rPr>
          <w:sz w:val="22"/>
          <w:szCs w:val="22"/>
        </w:rPr>
        <w:t>.</w:t>
      </w:r>
    </w:p>
    <w:p w14:paraId="78168C86" w14:textId="35CEE21A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lastRenderedPageBreak/>
        <w:t xml:space="preserve">Для повышения уровня промышленной безопасности в целом по </w:t>
      </w:r>
      <w:r w:rsidR="004046F0">
        <w:rPr>
          <w:sz w:val="22"/>
          <w:szCs w:val="22"/>
        </w:rPr>
        <w:t>декларируемому объекту рекомендуется</w:t>
      </w:r>
      <w:r w:rsidRPr="00107353">
        <w:rPr>
          <w:sz w:val="22"/>
          <w:szCs w:val="22"/>
        </w:rPr>
        <w:t>:</w:t>
      </w:r>
    </w:p>
    <w:p w14:paraId="1419ED70" w14:textId="23E61EF2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 xml:space="preserve">провести корректировку плана по локализации и ликвидации </w:t>
      </w:r>
      <w:r w:rsidR="009E1A89" w:rsidRPr="00107353">
        <w:rPr>
          <w:sz w:val="22"/>
          <w:szCs w:val="22"/>
        </w:rPr>
        <w:t>разливов</w:t>
      </w:r>
      <w:r w:rsidRPr="00107353">
        <w:rPr>
          <w:sz w:val="22"/>
          <w:szCs w:val="22"/>
        </w:rPr>
        <w:t xml:space="preserve"> нефти;</w:t>
      </w:r>
    </w:p>
    <w:p w14:paraId="41B6A5CC" w14:textId="42576C9C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>организовывать проведение в установленные сроки технических освидетельствований;</w:t>
      </w:r>
    </w:p>
    <w:p w14:paraId="17036139" w14:textId="77777777" w:rsidR="004A4CFB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 xml:space="preserve">проводить плановые систематические мероприятия по повышению </w:t>
      </w:r>
      <w:r w:rsidR="009E1A89" w:rsidRPr="00107353">
        <w:rPr>
          <w:sz w:val="22"/>
          <w:szCs w:val="22"/>
        </w:rPr>
        <w:t>профессиональной</w:t>
      </w:r>
      <w:r w:rsidRPr="00107353">
        <w:rPr>
          <w:sz w:val="22"/>
          <w:szCs w:val="22"/>
        </w:rPr>
        <w:t xml:space="preserve"> и противоаварийной подготовки работников, осуществляющих эксплуатацию </w:t>
      </w:r>
      <w:r w:rsidR="009E1A89" w:rsidRPr="00107353">
        <w:rPr>
          <w:sz w:val="22"/>
          <w:szCs w:val="22"/>
        </w:rPr>
        <w:t>объекта</w:t>
      </w:r>
      <w:r w:rsidRPr="00107353">
        <w:rPr>
          <w:sz w:val="22"/>
          <w:szCs w:val="22"/>
        </w:rPr>
        <w:t>.</w:t>
      </w:r>
    </w:p>
    <w:p w14:paraId="77B58093" w14:textId="77777777" w:rsidR="0072539D" w:rsidRPr="00107353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48" w:name="_Toc200163809"/>
      <w:bookmarkStart w:id="149" w:name="_Toc213675831"/>
      <w:bookmarkStart w:id="150" w:name="_Toc287019733"/>
      <w:bookmarkStart w:id="151" w:name="_Toc163736178"/>
      <w:r w:rsidRPr="00107353">
        <w:rPr>
          <w:rFonts w:ascii="Times New Roman" w:hAnsi="Times New Roman"/>
          <w:color w:val="auto"/>
          <w:sz w:val="24"/>
          <w:szCs w:val="24"/>
        </w:rPr>
        <w:lastRenderedPageBreak/>
        <w:t>СПИСОК ИСПОЛЬЗ</w:t>
      </w:r>
      <w:r w:rsidR="007222BE" w:rsidRPr="00107353">
        <w:rPr>
          <w:rFonts w:ascii="Times New Roman" w:hAnsi="Times New Roman"/>
          <w:color w:val="auto"/>
          <w:sz w:val="24"/>
          <w:szCs w:val="24"/>
          <w:lang w:val="ru-RU"/>
        </w:rPr>
        <w:t>УЕМЫХ</w:t>
      </w:r>
      <w:r w:rsidRPr="00107353">
        <w:rPr>
          <w:rFonts w:ascii="Times New Roman" w:hAnsi="Times New Roman"/>
          <w:color w:val="auto"/>
          <w:sz w:val="24"/>
          <w:szCs w:val="24"/>
        </w:rPr>
        <w:t xml:space="preserve"> ИСТОЧНИКОВ</w:t>
      </w:r>
      <w:bookmarkEnd w:id="148"/>
      <w:bookmarkEnd w:id="149"/>
      <w:bookmarkEnd w:id="150"/>
      <w:bookmarkEnd w:id="151"/>
    </w:p>
    <w:p w14:paraId="09128270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52" w:name="_Toc287019734"/>
      <w:bookmarkStart w:id="153" w:name="_Toc163736179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нормативно-правовых документов, регулирующих требования промышленной безопасности </w:t>
      </w:r>
      <w:r w:rsidR="008C66EC" w:rsidRPr="00107353">
        <w:rPr>
          <w:rFonts w:ascii="Times New Roman" w:hAnsi="Times New Roman"/>
          <w:color w:val="auto"/>
          <w:sz w:val="24"/>
          <w:szCs w:val="24"/>
        </w:rPr>
        <w:t xml:space="preserve">на </w:t>
      </w:r>
      <w:r w:rsidR="0025777E" w:rsidRPr="00107353">
        <w:rPr>
          <w:rFonts w:ascii="Times New Roman" w:hAnsi="Times New Roman"/>
          <w:color w:val="auto"/>
          <w:sz w:val="24"/>
          <w:szCs w:val="24"/>
        </w:rPr>
        <w:t>декларируемом объекте</w:t>
      </w:r>
      <w:bookmarkEnd w:id="152"/>
      <w:bookmarkEnd w:id="153"/>
    </w:p>
    <w:tbl>
      <w:tblPr>
        <w:tblW w:w="9639" w:type="dxa"/>
        <w:tblLook w:val="01E0" w:firstRow="1" w:lastRow="1" w:firstColumn="1" w:lastColumn="1" w:noHBand="0" w:noVBand="0"/>
      </w:tblPr>
      <w:tblGrid>
        <w:gridCol w:w="832"/>
        <w:gridCol w:w="8807"/>
      </w:tblGrid>
      <w:tr w:rsidR="007222BE" w:rsidRPr="00107353" w14:paraId="7F372F6A" w14:textId="77777777" w:rsidTr="0043221B">
        <w:tc>
          <w:tcPr>
            <w:tcW w:w="832" w:type="dxa"/>
          </w:tcPr>
          <w:p w14:paraId="2622C00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4" w:name="_Hlk192928274"/>
          </w:p>
        </w:tc>
        <w:tc>
          <w:tcPr>
            <w:tcW w:w="8807" w:type="dxa"/>
          </w:tcPr>
          <w:p w14:paraId="1E2EA9DC" w14:textId="77777777" w:rsidR="007222BE" w:rsidRPr="00107353" w:rsidRDefault="007222BE" w:rsidP="00516733">
            <w:pPr>
              <w:pStyle w:val="affffffa"/>
              <w:tabs>
                <w:tab w:val="left" w:pos="1500"/>
              </w:tabs>
            </w:pPr>
            <w:r w:rsidRPr="00107353">
              <w:t>Федеральный закон «О промышленной безопасности опасных</w:t>
            </w:r>
            <w:r w:rsidRPr="00107353">
              <w:br/>
              <w:t xml:space="preserve">производственных объектов» от 21.07.97 № 116-ФЗ </w:t>
            </w:r>
          </w:p>
        </w:tc>
      </w:tr>
      <w:tr w:rsidR="007222BE" w:rsidRPr="00107353" w14:paraId="788BF189" w14:textId="77777777" w:rsidTr="0043221B">
        <w:tc>
          <w:tcPr>
            <w:tcW w:w="832" w:type="dxa"/>
          </w:tcPr>
          <w:p w14:paraId="0322F53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F24F9B1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«О защите населения и территории от чрезвычайных ситуаций природного и техногенного характера» № 68-ФЗ от 21.12.94 г.</w:t>
            </w:r>
          </w:p>
        </w:tc>
      </w:tr>
      <w:tr w:rsidR="007222BE" w:rsidRPr="00107353" w14:paraId="5ACD8858" w14:textId="77777777" w:rsidTr="0043221B">
        <w:tc>
          <w:tcPr>
            <w:tcW w:w="832" w:type="dxa"/>
          </w:tcPr>
          <w:p w14:paraId="2BBE1DD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5" w:name="_Ref386275709"/>
          </w:p>
        </w:tc>
        <w:bookmarkEnd w:id="155"/>
        <w:tc>
          <w:tcPr>
            <w:tcW w:w="8807" w:type="dxa"/>
          </w:tcPr>
          <w:p w14:paraId="378A96F2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«Технический регламент о требованиях пожарной безопасности» от 22.06.2008 № 123-ФЗ</w:t>
            </w:r>
          </w:p>
        </w:tc>
      </w:tr>
      <w:tr w:rsidR="007222BE" w:rsidRPr="00107353" w14:paraId="53BDE9DA" w14:textId="77777777" w:rsidTr="0043221B">
        <w:tc>
          <w:tcPr>
            <w:tcW w:w="832" w:type="dxa"/>
          </w:tcPr>
          <w:p w14:paraId="19F48E4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60332BA" w14:textId="3DC283A5" w:rsidR="007222BE" w:rsidRPr="00107353" w:rsidRDefault="004C0994" w:rsidP="00516733">
            <w:pPr>
              <w:shd w:val="clear" w:color="auto" w:fill="FFFFFF"/>
              <w:jc w:val="both"/>
            </w:pPr>
            <w:r w:rsidRPr="004C0994">
              <w:rPr>
                <w:spacing w:val="-2"/>
              </w:rPr>
              <w:t>Приказ Ростехнадзора от 15.12.2020 N 533 "Об утверждении федеральных норм и правил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производств".</w:t>
            </w:r>
          </w:p>
        </w:tc>
      </w:tr>
      <w:tr w:rsidR="007222BE" w:rsidRPr="00107353" w14:paraId="49BAA617" w14:textId="77777777" w:rsidTr="0043221B">
        <w:tc>
          <w:tcPr>
            <w:tcW w:w="832" w:type="dxa"/>
          </w:tcPr>
          <w:p w14:paraId="37C139B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0ACF31EA" w14:textId="4CF8F8BE" w:rsidR="007222BE" w:rsidRPr="00107353" w:rsidRDefault="009B4F23" w:rsidP="00516733">
            <w:pPr>
              <w:shd w:val="clear" w:color="auto" w:fill="FFFFFF"/>
              <w:tabs>
                <w:tab w:val="num" w:pos="-181"/>
              </w:tabs>
              <w:jc w:val="both"/>
              <w:rPr>
                <w:rFonts w:ascii="Arial" w:eastAsia="Calibri" w:hAnsi="Arial" w:cs="Arial"/>
              </w:rPr>
            </w:pPr>
            <w:r w:rsidRPr="00107353">
              <w:t xml:space="preserve">Приказ Ростехнадзора от 15.12.2020 N 534 "Об утверждении федеральных норм и правил в области промышленной безопасности "Правила безопасности в нефтяной и газовой промышленности" </w:t>
            </w:r>
          </w:p>
        </w:tc>
      </w:tr>
      <w:tr w:rsidR="004C0994" w:rsidRPr="00107353" w14:paraId="3727D822" w14:textId="77777777" w:rsidTr="0043221B">
        <w:tc>
          <w:tcPr>
            <w:tcW w:w="832" w:type="dxa"/>
          </w:tcPr>
          <w:p w14:paraId="2ED78086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C6A5ABD" w14:textId="434C1037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4C0994">
              <w:t>Постановление Правительства РФ от 31.12.2020 N 2451 "Об утверждении Правил организации мероприятий по предупреждению и ликвидации разливов нефти и нефтепродуктов на территории Российской Федерации, за исключением внутренних морских вод Российской Федерации и территориального моря Российской Федерации, а также о признании утратившими силу некоторых актов Правительства Российской Федерации".</w:t>
            </w:r>
          </w:p>
        </w:tc>
      </w:tr>
      <w:tr w:rsidR="004C0994" w:rsidRPr="00107353" w14:paraId="6D1E0A16" w14:textId="77777777" w:rsidTr="0043221B">
        <w:tc>
          <w:tcPr>
            <w:tcW w:w="832" w:type="dxa"/>
          </w:tcPr>
          <w:p w14:paraId="09F96845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021D610" w14:textId="7643AAE6" w:rsidR="004C0994" w:rsidRPr="004C0994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rPr>
                <w:bCs/>
              </w:rPr>
              <w:t xml:space="preserve">«Порядок оформления декларации промышленной безопасности опасных производственных объектов и перечень включаемых в нее сведений» (утв. приказом Федеральной службы по экологическому, технологическому и атомному надзору </w:t>
            </w:r>
            <w:r w:rsidRPr="00107353">
              <w:t>от 16.10.2020 г. № 414</w:t>
            </w:r>
            <w:r w:rsidRPr="00107353">
              <w:rPr>
                <w:bCs/>
              </w:rPr>
              <w:t>)</w:t>
            </w:r>
          </w:p>
        </w:tc>
      </w:tr>
      <w:tr w:rsidR="007222BE" w:rsidRPr="00107353" w14:paraId="4CA91AC8" w14:textId="77777777" w:rsidTr="0043221B">
        <w:tc>
          <w:tcPr>
            <w:tcW w:w="832" w:type="dxa"/>
          </w:tcPr>
          <w:p w14:paraId="1882902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6" w:name="_Ref329262199"/>
          </w:p>
        </w:tc>
        <w:bookmarkEnd w:id="156"/>
        <w:tc>
          <w:tcPr>
            <w:tcW w:w="8807" w:type="dxa"/>
          </w:tcPr>
          <w:p w14:paraId="63E1132A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Пожарная безопасность технологических процессов. Общие требования. ГОСТ Р 12.3.047-2012</w:t>
            </w:r>
          </w:p>
        </w:tc>
      </w:tr>
      <w:tr w:rsidR="007222BE" w:rsidRPr="00107353" w14:paraId="11F667D5" w14:textId="77777777" w:rsidTr="0043221B">
        <w:tc>
          <w:tcPr>
            <w:tcW w:w="832" w:type="dxa"/>
          </w:tcPr>
          <w:p w14:paraId="0E75536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7" w:name="_Ref353035056"/>
          </w:p>
        </w:tc>
        <w:bookmarkEnd w:id="157"/>
        <w:tc>
          <w:tcPr>
            <w:tcW w:w="8807" w:type="dxa"/>
          </w:tcPr>
          <w:p w14:paraId="460D9413" w14:textId="77D02C36" w:rsidR="007222BE" w:rsidRPr="00107353" w:rsidRDefault="004C0994" w:rsidP="00516733">
            <w:pPr>
              <w:jc w:val="both"/>
            </w:pPr>
            <w:r w:rsidRPr="004C0994">
              <w:t>СП 12.13130.2009 Определение категорий помещений, зданий и наружных установок по взрывопожарной и пожарной опасности</w:t>
            </w:r>
            <w:r w:rsidR="007222BE" w:rsidRPr="00107353">
              <w:t>.</w:t>
            </w:r>
          </w:p>
        </w:tc>
      </w:tr>
      <w:tr w:rsidR="007222BE" w:rsidRPr="00107353" w14:paraId="7309A4F5" w14:textId="77777777" w:rsidTr="0043221B">
        <w:tc>
          <w:tcPr>
            <w:tcW w:w="832" w:type="dxa"/>
          </w:tcPr>
          <w:p w14:paraId="34FA226F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B07BDCF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Инструкция по устройству молниезащиты зданий, сооружений и промышленных коммуникаций. СО 153-34.21.122-203.</w:t>
            </w:r>
          </w:p>
        </w:tc>
      </w:tr>
      <w:tr w:rsidR="007222BE" w:rsidRPr="00107353" w14:paraId="2FCC471F" w14:textId="77777777" w:rsidTr="0043221B">
        <w:tc>
          <w:tcPr>
            <w:tcW w:w="832" w:type="dxa"/>
          </w:tcPr>
          <w:p w14:paraId="472FDB6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20047B9" w14:textId="0EAE18A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Сборник методик по прогнозированию возможных аварий, катастроф, стихийных бедствий в </w:t>
            </w:r>
            <w:r w:rsidRPr="00107353">
              <w:rPr>
                <w:lang w:val="en-US"/>
              </w:rPr>
              <w:t>PC</w:t>
            </w:r>
            <w:r w:rsidRPr="00107353">
              <w:t xml:space="preserve"> ЧС. (книга </w:t>
            </w:r>
            <w:r w:rsidR="004C0994">
              <w:t>1-</w:t>
            </w:r>
            <w:r w:rsidRPr="00107353">
              <w:t xml:space="preserve">2). Методика оценки последствий аварий на пожаровзрывоопасных объектах. Министерство по делам ГО и </w:t>
            </w:r>
            <w:proofErr w:type="gramStart"/>
            <w:r w:rsidRPr="00107353">
              <w:t>ЧС</w:t>
            </w:r>
            <w:proofErr w:type="gramEnd"/>
            <w:r w:rsidRPr="00107353">
              <w:t xml:space="preserve"> и ликвидации последствий стихийных бедствий. 1994г.</w:t>
            </w:r>
          </w:p>
        </w:tc>
      </w:tr>
      <w:tr w:rsidR="007222BE" w:rsidRPr="00107353" w14:paraId="30A04828" w14:textId="77777777" w:rsidTr="0043221B">
        <w:tc>
          <w:tcPr>
            <w:tcW w:w="832" w:type="dxa"/>
          </w:tcPr>
          <w:p w14:paraId="5B427B9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08BDCBF" w14:textId="499D7CC2" w:rsidR="007222BE" w:rsidRPr="00107353" w:rsidRDefault="004C0994" w:rsidP="00516733">
            <w:pPr>
              <w:pStyle w:val="affffff4"/>
              <w:jc w:val="both"/>
            </w:pPr>
            <w:r w:rsidRPr="004C0994">
              <w:t>ГОСТ Р 27.303-2021 (МЭК 60812:2018) Надежность в технике. Анализ видов и последствий отказов</w:t>
            </w:r>
            <w:r w:rsidR="007222BE" w:rsidRPr="00107353">
              <w:t>.</w:t>
            </w:r>
          </w:p>
        </w:tc>
      </w:tr>
      <w:tr w:rsidR="00CB0263" w:rsidRPr="00107353" w14:paraId="302FE264" w14:textId="77777777" w:rsidTr="0043221B">
        <w:tc>
          <w:tcPr>
            <w:tcW w:w="832" w:type="dxa"/>
          </w:tcPr>
          <w:p w14:paraId="2B863903" w14:textId="77777777" w:rsidR="00CB0263" w:rsidRPr="00107353" w:rsidRDefault="00CB0263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745EA07" w14:textId="72EBCD6E" w:rsidR="00CB0263" w:rsidRPr="00107353" w:rsidRDefault="00CB0263" w:rsidP="00516733">
            <w:pPr>
              <w:pStyle w:val="affffff4"/>
              <w:jc w:val="both"/>
            </w:pPr>
            <w:r w:rsidRPr="00107353">
              <w:t xml:space="preserve">Руководство по безопасности «Методика анализа риска аварий на опасных производственных объектах нефтегазодобычи», утверждённого приказом Ростехнадзора от </w:t>
            </w:r>
            <w:r w:rsidR="00074673">
              <w:t>10.01.2023 г. № 4</w:t>
            </w:r>
          </w:p>
        </w:tc>
      </w:tr>
      <w:tr w:rsidR="007222BE" w:rsidRPr="00107353" w14:paraId="016ACEFC" w14:textId="77777777" w:rsidTr="0043221B">
        <w:tc>
          <w:tcPr>
            <w:tcW w:w="832" w:type="dxa"/>
          </w:tcPr>
          <w:p w14:paraId="047ADDE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9EDBFF" w14:textId="54FC0FF5" w:rsidR="007222BE" w:rsidRPr="00107353" w:rsidRDefault="007222BE" w:rsidP="00516733">
            <w:pPr>
              <w:jc w:val="both"/>
            </w:pPr>
            <w:r w:rsidRPr="00107353">
              <w:t>Руководство по безопасности «Методика оценки последствий аварийных взрывов топливно-воздушных смесей»</w:t>
            </w:r>
            <w:r w:rsidR="004C0994" w:rsidRPr="00107353">
              <w:t xml:space="preserve">, утверждённого приказом Ростехнадзора от </w:t>
            </w:r>
            <w:r w:rsidR="004C0994">
              <w:t>28.11.2022 г. № 412</w:t>
            </w:r>
          </w:p>
        </w:tc>
      </w:tr>
      <w:tr w:rsidR="007222BE" w:rsidRPr="00107353" w14:paraId="3ECD863E" w14:textId="77777777" w:rsidTr="0043221B">
        <w:tc>
          <w:tcPr>
            <w:tcW w:w="832" w:type="dxa"/>
          </w:tcPr>
          <w:p w14:paraId="028E78A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EB7087E" w14:textId="7E589A7F" w:rsidR="007222BE" w:rsidRPr="00107353" w:rsidRDefault="007222BE" w:rsidP="00516733">
            <w:pPr>
              <w:tabs>
                <w:tab w:val="left" w:pos="1500"/>
              </w:tabs>
              <w:jc w:val="both"/>
            </w:pPr>
            <w:r w:rsidRPr="00107353">
              <w:t>Руководство по безопасности "Методические основы по проведению анализа опасностей и оценки риска аварий на опасных производственных объектах" (</w:t>
            </w:r>
            <w:r w:rsidR="005243F2" w:rsidRPr="00A77249">
              <w:t>утв. приказом Ростехнадзора N 387 от 3 ноября 2022 г.</w:t>
            </w:r>
            <w:r w:rsidRPr="00107353">
              <w:t>)</w:t>
            </w:r>
          </w:p>
        </w:tc>
      </w:tr>
      <w:tr w:rsidR="007222BE" w:rsidRPr="00107353" w14:paraId="2001429E" w14:textId="77777777" w:rsidTr="0043221B">
        <w:tc>
          <w:tcPr>
            <w:tcW w:w="832" w:type="dxa"/>
          </w:tcPr>
          <w:p w14:paraId="6DA3D96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1D83F4D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Отраслевое руководство по анализу и управлению риском, связанным с техногенным воздействием на человека и окружающую среду при сооружении и эксплуатации объектов добычи, транспорта, хранения и переработки углеводородного сырья с целью повышения их надежности и безопасности. Часть </w:t>
            </w:r>
            <w:r w:rsidRPr="00107353">
              <w:rPr>
                <w:lang w:val="en-US"/>
              </w:rPr>
              <w:t>I</w:t>
            </w:r>
            <w:r w:rsidRPr="00107353">
              <w:t>.</w:t>
            </w:r>
          </w:p>
        </w:tc>
      </w:tr>
      <w:tr w:rsidR="007222BE" w:rsidRPr="00107353" w14:paraId="5A449262" w14:textId="77777777" w:rsidTr="0043221B">
        <w:tc>
          <w:tcPr>
            <w:tcW w:w="832" w:type="dxa"/>
          </w:tcPr>
          <w:p w14:paraId="6B65727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E58C50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ГОСТ Р 42.0.03-2016 Гражданская оборона. Правила нанесения на карты прогнозируемой и сложившейся обстановки при ведении военных конфликтов и чрезвычайных ситуаций природного и техногенного характера. Условные обозначения</w:t>
            </w:r>
          </w:p>
        </w:tc>
      </w:tr>
      <w:tr w:rsidR="007222BE" w:rsidRPr="00107353" w14:paraId="764E3A1C" w14:textId="77777777" w:rsidTr="0043221B">
        <w:tc>
          <w:tcPr>
            <w:tcW w:w="832" w:type="dxa"/>
          </w:tcPr>
          <w:p w14:paraId="13B091B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7D30AB2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Приказ Ростехнадзора от 08.12.2020 N 503 "Об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назначения" (Зарегистрировано в Минюсте России 24.12.2020 N 61765)</w:t>
            </w:r>
          </w:p>
        </w:tc>
      </w:tr>
      <w:tr w:rsidR="007222BE" w:rsidRPr="00107353" w14:paraId="24DC8E53" w14:textId="77777777" w:rsidTr="0043221B">
        <w:tc>
          <w:tcPr>
            <w:tcW w:w="832" w:type="dxa"/>
          </w:tcPr>
          <w:p w14:paraId="1B94050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8919A63" w14:textId="1FBDA726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Руководство по безопасности «Методика моделирования распространения аварийных выбросов опасных веществ» (</w:t>
            </w:r>
            <w:r w:rsidR="004C0994">
              <w:t>у</w:t>
            </w:r>
            <w:r w:rsidRPr="00107353">
              <w:t xml:space="preserve">тв. приказом Ростехнадзора от </w:t>
            </w:r>
            <w:r w:rsidR="00074673">
              <w:t>02.11.2022 № 385</w:t>
            </w:r>
            <w:r w:rsidRPr="00107353">
              <w:t>)</w:t>
            </w:r>
          </w:p>
        </w:tc>
      </w:tr>
      <w:tr w:rsidR="004C0994" w:rsidRPr="00107353" w14:paraId="4CEEC270" w14:textId="77777777" w:rsidTr="0043221B">
        <w:tc>
          <w:tcPr>
            <w:tcW w:w="832" w:type="dxa"/>
          </w:tcPr>
          <w:p w14:paraId="61D5BFD7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02D825B" w14:textId="658D65B2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>
              <w:t xml:space="preserve">Руководство по безопасности </w:t>
            </w:r>
            <w:r w:rsidRPr="005B4A4E">
      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      </w:r>
            <w:r>
              <w:t xml:space="preserve"> (утв.</w:t>
            </w:r>
            <w:r w:rsidRPr="005B4A4E">
              <w:t xml:space="preserve"> приказом Ростехнадзора от 12.09.2023 N 331</w:t>
            </w:r>
            <w:r>
              <w:t>)</w:t>
            </w:r>
          </w:p>
        </w:tc>
      </w:tr>
      <w:tr w:rsidR="006F7895" w:rsidRPr="00107353" w14:paraId="182DDFE8" w14:textId="77777777" w:rsidTr="0043221B">
        <w:tc>
          <w:tcPr>
            <w:tcW w:w="832" w:type="dxa"/>
          </w:tcPr>
          <w:p w14:paraId="3C4CCF22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9B3220B" w14:textId="57218F77" w:rsidR="006F7895" w:rsidRPr="006F7895" w:rsidRDefault="006F7895" w:rsidP="006F7895">
            <w:pPr>
              <w:jc w:val="both"/>
            </w:pPr>
            <w:r w:rsidRPr="006F7895">
              <w:t>Постановление Правительства РФ от 16.09.2020 N 1479 (ред. от 21.05.2021)"Об утверждении Правил противопожарного режима в Российской Федерации"</w:t>
            </w:r>
          </w:p>
        </w:tc>
      </w:tr>
      <w:tr w:rsidR="006F7895" w:rsidRPr="00107353" w14:paraId="6F09FAA7" w14:textId="77777777" w:rsidTr="0043221B">
        <w:tc>
          <w:tcPr>
            <w:tcW w:w="832" w:type="dxa"/>
          </w:tcPr>
          <w:p w14:paraId="1F0C654D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3996F38B" w14:textId="36A33937" w:rsidR="006F7895" w:rsidRPr="006F7895" w:rsidRDefault="006F7895" w:rsidP="006F7895">
            <w:pPr>
              <w:shd w:val="clear" w:color="auto" w:fill="FFFFFF"/>
              <w:tabs>
                <w:tab w:val="num" w:pos="-181"/>
              </w:tabs>
              <w:jc w:val="both"/>
            </w:pPr>
            <w:r w:rsidRPr="006F7895">
              <w:t xml:space="preserve">СанПиН 1.2.3685-21 "Гигиенические нормативы и требования к обеспечению безопасности и (или) без-вредности для человека факторов среды обитания". </w:t>
            </w:r>
          </w:p>
        </w:tc>
      </w:tr>
      <w:tr w:rsidR="007222BE" w:rsidRPr="00107353" w14:paraId="7119549F" w14:textId="77777777" w:rsidTr="0043221B">
        <w:tc>
          <w:tcPr>
            <w:tcW w:w="832" w:type="dxa"/>
          </w:tcPr>
          <w:p w14:paraId="6CE1CCBB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7809B6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Руководство по оценке пожарного риска для промышленных предприятий. </w:t>
            </w:r>
            <w:proofErr w:type="spellStart"/>
            <w:r w:rsidRPr="00107353">
              <w:t>Утв</w:t>
            </w:r>
            <w:proofErr w:type="spellEnd"/>
            <w:r w:rsidRPr="00107353">
              <w:t xml:space="preserve"> УГПН МЧС РФ 17.03.2006</w:t>
            </w:r>
          </w:p>
        </w:tc>
      </w:tr>
      <w:tr w:rsidR="007222BE" w:rsidRPr="00107353" w14:paraId="457E5042" w14:textId="77777777" w:rsidTr="0043221B">
        <w:tc>
          <w:tcPr>
            <w:tcW w:w="832" w:type="dxa"/>
          </w:tcPr>
          <w:p w14:paraId="73D038D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8" w:name="_Ref329262216"/>
          </w:p>
        </w:tc>
        <w:bookmarkEnd w:id="158"/>
        <w:tc>
          <w:tcPr>
            <w:tcW w:w="8807" w:type="dxa"/>
          </w:tcPr>
          <w:p w14:paraId="16228613" w14:textId="2F09EA1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Методика определения </w:t>
            </w:r>
            <w:r w:rsidR="00561EF6" w:rsidRPr="00107353">
              <w:t>расчётных</w:t>
            </w:r>
            <w:r w:rsidRPr="00107353">
              <w:t xml:space="preserve"> величин пожарного риска на производственных объектах. Утверждена приказом МЧС России </w:t>
            </w:r>
            <w:r w:rsidR="00B50A7D">
              <w:t>от 26.06.2024 № 533</w:t>
            </w:r>
          </w:p>
        </w:tc>
      </w:tr>
      <w:tr w:rsidR="007222BE" w:rsidRPr="00107353" w14:paraId="3C3EA2B4" w14:textId="77777777" w:rsidTr="0043221B">
        <w:tc>
          <w:tcPr>
            <w:tcW w:w="832" w:type="dxa"/>
          </w:tcPr>
          <w:p w14:paraId="19D9C726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2B9C81B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59" w:name="_Ref299707873"/>
            <w:bookmarkStart w:id="160" w:name="_Ref307398926"/>
            <w:r w:rsidRPr="00107353">
              <w:t>Приказ Министерства природных ресурсов и экологии Российской Федерации от 08.07.2010 года № 238</w:t>
            </w:r>
            <w:bookmarkEnd w:id="159"/>
            <w:r w:rsidRPr="00107353">
              <w:t xml:space="preserve"> «Об утверждении Методики исчисления размера вреда, причиненного почвам как объекту охраны окружающей среды»</w:t>
            </w:r>
            <w:bookmarkEnd w:id="160"/>
          </w:p>
        </w:tc>
      </w:tr>
      <w:tr w:rsidR="007222BE" w:rsidRPr="00107353" w14:paraId="08A5B8D3" w14:textId="77777777" w:rsidTr="0043221B">
        <w:tc>
          <w:tcPr>
            <w:tcW w:w="832" w:type="dxa"/>
          </w:tcPr>
          <w:p w14:paraId="49F4A6A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9A98D7C" w14:textId="2C42BAB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61" w:name="_Ref213126039"/>
            <w:r w:rsidRPr="00107353">
              <w:t xml:space="preserve">Методика </w:t>
            </w:r>
            <w:r w:rsidR="00561EF6" w:rsidRPr="00107353">
              <w:t>расчёта</w:t>
            </w:r>
            <w:r w:rsidRPr="00107353">
              <w:t xml:space="preserve"> выбросов от источников горения при разливе нефти и нефтепродуктов (</w:t>
            </w:r>
            <w:bookmarkEnd w:id="161"/>
            <w:r w:rsidRPr="00107353">
              <w:t>утверждена Приказом Государственного комитета по охране окружающей среды от 05.03.1997 № 90)</w:t>
            </w:r>
          </w:p>
        </w:tc>
      </w:tr>
      <w:tr w:rsidR="007222BE" w:rsidRPr="00107353" w14:paraId="5A0AA8DC" w14:textId="77777777" w:rsidTr="00834A70">
        <w:trPr>
          <w:trHeight w:val="100"/>
        </w:trPr>
        <w:tc>
          <w:tcPr>
            <w:tcW w:w="832" w:type="dxa"/>
          </w:tcPr>
          <w:p w14:paraId="58B023E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5E7064" w14:textId="77777777" w:rsidR="007222BE" w:rsidRPr="00107353" w:rsidRDefault="007222BE" w:rsidP="00B97C47">
            <w:bookmarkStart w:id="162" w:name="_Ref293388688"/>
            <w:bookmarkStart w:id="163" w:name="_Ref204749497"/>
            <w:r w:rsidRPr="00107353">
              <w:t>Методика исчисления размера вреда, причиненного водным объектам вследствие нарушения водного законодательства (утверждена приказом Министерства природных ресурсов России от 13.04.2009 № 87)</w:t>
            </w:r>
            <w:bookmarkEnd w:id="162"/>
            <w:bookmarkEnd w:id="163"/>
          </w:p>
        </w:tc>
      </w:tr>
      <w:bookmarkEnd w:id="154"/>
    </w:tbl>
    <w:p w14:paraId="65FCD590" w14:textId="77777777" w:rsidR="00625E0F" w:rsidRPr="00107353" w:rsidRDefault="00625E0F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2F99E6C1" w14:textId="77777777" w:rsidR="00B97C47" w:rsidRPr="00107353" w:rsidRDefault="00B97C47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3E36541A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4" w:name="_Toc287019735"/>
      <w:bookmarkStart w:id="165" w:name="_Toc163736180"/>
      <w:r w:rsidRPr="00107353">
        <w:rPr>
          <w:rFonts w:ascii="Times New Roman" w:hAnsi="Times New Roman"/>
          <w:color w:val="auto"/>
          <w:sz w:val="24"/>
          <w:szCs w:val="24"/>
        </w:rPr>
        <w:t>Перечень литературных источников</w:t>
      </w:r>
      <w:bookmarkEnd w:id="164"/>
      <w:bookmarkEnd w:id="165"/>
    </w:p>
    <w:tbl>
      <w:tblPr>
        <w:tblW w:w="5000" w:type="pct"/>
        <w:tblLook w:val="01E0" w:firstRow="1" w:lastRow="1" w:firstColumn="1" w:lastColumn="1" w:noHBand="0" w:noVBand="0"/>
      </w:tblPr>
      <w:tblGrid>
        <w:gridCol w:w="836"/>
        <w:gridCol w:w="8801"/>
      </w:tblGrid>
      <w:tr w:rsidR="0072539D" w:rsidRPr="00107353" w14:paraId="27881FC6" w14:textId="77777777" w:rsidTr="00397291">
        <w:tc>
          <w:tcPr>
            <w:tcW w:w="434" w:type="pct"/>
          </w:tcPr>
          <w:p w14:paraId="4545490E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0E106F3D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Основные опасности химических производств. В.Маршал. (Перевод с английского). 1989г.</w:t>
            </w:r>
          </w:p>
        </w:tc>
      </w:tr>
      <w:tr w:rsidR="0072539D" w:rsidRPr="00107353" w14:paraId="6744FB61" w14:textId="77777777" w:rsidTr="00397291">
        <w:tc>
          <w:tcPr>
            <w:tcW w:w="434" w:type="pct"/>
          </w:tcPr>
          <w:p w14:paraId="2C37B3A4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6FF363B5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Промышленные взрывы. Оценка и предупреждение. М.В.Бесчастнов. 1991г.</w:t>
            </w:r>
          </w:p>
        </w:tc>
      </w:tr>
      <w:tr w:rsidR="0072539D" w:rsidRPr="00107353" w14:paraId="6CF835A8" w14:textId="77777777" w:rsidTr="00397291">
        <w:tc>
          <w:tcPr>
            <w:tcW w:w="434" w:type="pct"/>
          </w:tcPr>
          <w:p w14:paraId="5C6CB657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519C1C58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Предупреждение крупных аварий. Практическое руководство. Вклад МБТ в международную программу по безопасности в хими</w:t>
            </w:r>
            <w:r w:rsidRPr="00107353">
              <w:softHyphen/>
              <w:t xml:space="preserve">ческой промышленности, разработанную при участии </w:t>
            </w:r>
            <w:proofErr w:type="gramStart"/>
            <w:r w:rsidRPr="00107353">
              <w:t>ЮНЕП,МБТ</w:t>
            </w:r>
            <w:proofErr w:type="gramEnd"/>
            <w:r w:rsidRPr="00107353">
              <w:t xml:space="preserve"> и ВОЗ. (Перевод с английского под редакцией Э.В.Петросяна). 1992г.</w:t>
            </w:r>
          </w:p>
        </w:tc>
      </w:tr>
      <w:tr w:rsidR="0072539D" w:rsidRPr="00107353" w14:paraId="6814603C" w14:textId="77777777" w:rsidTr="00397291">
        <w:tc>
          <w:tcPr>
            <w:tcW w:w="434" w:type="pct"/>
          </w:tcPr>
          <w:p w14:paraId="092F582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7854CB9E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«Вредные вещества в промышленности» т.т.1-3. Лазарев Н.В.</w:t>
            </w:r>
          </w:p>
        </w:tc>
      </w:tr>
      <w:tr w:rsidR="0072539D" w:rsidRPr="00107353" w14:paraId="4AB6CD15" w14:textId="77777777" w:rsidTr="00397291">
        <w:tc>
          <w:tcPr>
            <w:tcW w:w="434" w:type="pct"/>
          </w:tcPr>
          <w:p w14:paraId="70BCD71A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7950393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«Пожаровзрывоопасность веществ и материалов и средства их тушения</w:t>
            </w:r>
            <w:proofErr w:type="gramStart"/>
            <w:r w:rsidRPr="00107353">
              <w:t>».Книги</w:t>
            </w:r>
            <w:proofErr w:type="gramEnd"/>
            <w:r w:rsidRPr="00107353">
              <w:t xml:space="preserve"> 1 и 2.А.М.Баратов и А.Я. Корольченко, 1990г.</w:t>
            </w:r>
          </w:p>
        </w:tc>
      </w:tr>
      <w:tr w:rsidR="0072539D" w:rsidRPr="00107353" w14:paraId="4B5024E4" w14:textId="77777777" w:rsidTr="00397291">
        <w:tc>
          <w:tcPr>
            <w:tcW w:w="434" w:type="pct"/>
          </w:tcPr>
          <w:p w14:paraId="16CBAAC3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E62B1EA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Коррозионная стойкость материалов в агрессивных средах химических производств, Г.Я. Воробьева, Москва, «Химия», 1975г.</w:t>
            </w:r>
          </w:p>
        </w:tc>
      </w:tr>
      <w:tr w:rsidR="0072539D" w:rsidRPr="00107353" w14:paraId="6BCF9789" w14:textId="77777777" w:rsidTr="00397291">
        <w:tc>
          <w:tcPr>
            <w:tcW w:w="434" w:type="pct"/>
          </w:tcPr>
          <w:p w14:paraId="5CA41239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D5BF4EB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Пожаровзрывоопасность веществ и материалов и средства их тушения. Справочник в 2-х книгах под редакцией А.Н. Баратова и А.Я. Корольченко, Москва, «Химия». 1990г.</w:t>
            </w:r>
          </w:p>
        </w:tc>
      </w:tr>
      <w:tr w:rsidR="0072539D" w:rsidRPr="00107353" w14:paraId="4E47341F" w14:textId="77777777" w:rsidTr="00397291">
        <w:tc>
          <w:tcPr>
            <w:tcW w:w="434" w:type="pct"/>
          </w:tcPr>
          <w:p w14:paraId="244FA77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  <w:bookmarkStart w:id="166" w:name="_Ref329177000"/>
          </w:p>
        </w:tc>
        <w:bookmarkEnd w:id="166"/>
        <w:tc>
          <w:tcPr>
            <w:tcW w:w="4566" w:type="pct"/>
          </w:tcPr>
          <w:p w14:paraId="1ED78CF4" w14:textId="52F71C2B" w:rsidR="0072539D" w:rsidRPr="00107353" w:rsidRDefault="0072539D" w:rsidP="005F4E7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Годов</w:t>
            </w:r>
            <w:r w:rsidR="000329E0" w:rsidRPr="00107353">
              <w:t>ые</w:t>
            </w:r>
            <w:r w:rsidRPr="00107353">
              <w:t xml:space="preserve"> отчет</w:t>
            </w:r>
            <w:r w:rsidR="000329E0" w:rsidRPr="00107353">
              <w:t>ы</w:t>
            </w:r>
            <w:r w:rsidRPr="00107353">
              <w:t xml:space="preserve"> о деятельности Федеральной службы по экологическому, технологиче</w:t>
            </w:r>
            <w:r w:rsidR="00AA1FD6" w:rsidRPr="00107353">
              <w:t>скому и атомному надзору 20</w:t>
            </w:r>
            <w:r w:rsidR="00986941">
              <w:t>18</w:t>
            </w:r>
            <w:r w:rsidR="00AA1FD6" w:rsidRPr="00107353">
              <w:t>-2</w:t>
            </w:r>
            <w:r w:rsidRPr="00107353">
              <w:t>0</w:t>
            </w:r>
            <w:r w:rsidR="00986941">
              <w:t>22</w:t>
            </w:r>
            <w:r w:rsidRPr="00107353">
              <w:t>гг</w:t>
            </w:r>
          </w:p>
        </w:tc>
      </w:tr>
      <w:tr w:rsidR="00986941" w:rsidRPr="00107353" w14:paraId="609D77BE" w14:textId="77777777" w:rsidTr="00397291">
        <w:trPr>
          <w:trHeight w:val="68"/>
        </w:trPr>
        <w:tc>
          <w:tcPr>
            <w:tcW w:w="434" w:type="pct"/>
          </w:tcPr>
          <w:p w14:paraId="2D86FFD9" w14:textId="77777777" w:rsidR="00986941" w:rsidRPr="00107353" w:rsidRDefault="00986941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2F12002D" w14:textId="69A44534" w:rsidR="00986941" w:rsidRPr="00107353" w:rsidRDefault="00986941" w:rsidP="002056B4">
            <w:pPr>
              <w:shd w:val="clear" w:color="auto" w:fill="FFFFFF"/>
              <w:tabs>
                <w:tab w:val="num" w:pos="-181"/>
              </w:tabs>
              <w:jc w:val="both"/>
              <w:rPr>
                <w:szCs w:val="26"/>
              </w:rPr>
            </w:pPr>
            <w:r w:rsidRPr="008C3200">
      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</w:t>
            </w:r>
          </w:p>
        </w:tc>
      </w:tr>
    </w:tbl>
    <w:p w14:paraId="72D238B6" w14:textId="77777777" w:rsidR="0072539D" w:rsidRPr="00107353" w:rsidRDefault="0072539D" w:rsidP="00AC61D3">
      <w:pPr>
        <w:spacing w:line="360" w:lineRule="auto"/>
      </w:pPr>
    </w:p>
    <w:p w14:paraId="05D680CD" w14:textId="77777777" w:rsidR="00AC61D3" w:rsidRPr="00107353" w:rsidRDefault="00AC61D3" w:rsidP="00AC61D3">
      <w:pPr>
        <w:spacing w:line="360" w:lineRule="auto"/>
      </w:pPr>
    </w:p>
    <w:p w14:paraId="1117F47E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7" w:name="_Toc287019736"/>
      <w:bookmarkStart w:id="168" w:name="_Toc163736181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документации </w:t>
      </w:r>
      <w:r w:rsidR="00AC61D3" w:rsidRPr="00107353">
        <w:rPr>
          <w:rFonts w:ascii="Times New Roman" w:hAnsi="Times New Roman"/>
          <w:color w:val="auto"/>
          <w:sz w:val="24"/>
          <w:szCs w:val="24"/>
        </w:rPr>
        <w:t xml:space="preserve">организации, </w:t>
      </w:r>
      <w:r w:rsidRPr="00107353">
        <w:rPr>
          <w:rFonts w:ascii="Times New Roman" w:hAnsi="Times New Roman"/>
          <w:color w:val="auto"/>
          <w:sz w:val="24"/>
          <w:szCs w:val="24"/>
        </w:rPr>
        <w:t>используемой при разработке расчетно-пояснительной записки</w:t>
      </w:r>
      <w:bookmarkEnd w:id="167"/>
      <w:bookmarkEnd w:id="168"/>
    </w:p>
    <w:p w14:paraId="5F0B4C34" w14:textId="77777777" w:rsidR="0072539D" w:rsidRPr="00B50A7D" w:rsidRDefault="0072539D" w:rsidP="0072539D">
      <w:pPr>
        <w:rPr>
          <w:color w:val="FF000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854"/>
        <w:gridCol w:w="8783"/>
      </w:tblGrid>
      <w:tr w:rsidR="004B17AE" w:rsidRPr="004B17AE" w14:paraId="684A9D26" w14:textId="77777777" w:rsidTr="00397291">
        <w:tc>
          <w:tcPr>
            <w:tcW w:w="443" w:type="pct"/>
          </w:tcPr>
          <w:p w14:paraId="4F775D34" w14:textId="77777777" w:rsidR="0072539D" w:rsidRPr="004B17AE" w:rsidRDefault="0072539D" w:rsidP="00DE605B">
            <w:pPr>
              <w:numPr>
                <w:ilvl w:val="0"/>
                <w:numId w:val="20"/>
              </w:numPr>
            </w:pPr>
          </w:p>
        </w:tc>
        <w:tc>
          <w:tcPr>
            <w:tcW w:w="4557" w:type="pct"/>
          </w:tcPr>
          <w:p w14:paraId="313F6676" w14:textId="09C813A7" w:rsidR="0072539D" w:rsidRPr="004B17AE" w:rsidRDefault="005B63DC" w:rsidP="009E1A89">
            <w:pPr>
              <w:shd w:val="clear" w:color="auto" w:fill="FFFFFF"/>
              <w:tabs>
                <w:tab w:val="num" w:pos="-181"/>
              </w:tabs>
              <w:jc w:val="both"/>
            </w:pPr>
            <w:r w:rsidRPr="004B17AE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4B17AE" w:rsidRPr="004B17AE" w14:paraId="14E0676C" w14:textId="77777777" w:rsidTr="00397291">
        <w:tc>
          <w:tcPr>
            <w:tcW w:w="443" w:type="pct"/>
          </w:tcPr>
          <w:p w14:paraId="5BE8E070" w14:textId="77777777" w:rsidR="005B63DC" w:rsidRPr="004B17AE" w:rsidRDefault="005B63DC" w:rsidP="00DE605B">
            <w:pPr>
              <w:numPr>
                <w:ilvl w:val="0"/>
                <w:numId w:val="20"/>
              </w:numPr>
            </w:pPr>
          </w:p>
        </w:tc>
        <w:tc>
          <w:tcPr>
            <w:tcW w:w="4557" w:type="pct"/>
          </w:tcPr>
          <w:p w14:paraId="0FF714AA" w14:textId="25DFF940" w:rsidR="005B63DC" w:rsidRPr="004B17AE" w:rsidRDefault="005B63DC" w:rsidP="005B63DC">
            <w:pPr>
              <w:shd w:val="clear" w:color="auto" w:fill="FFFFFF"/>
              <w:tabs>
                <w:tab w:val="num" w:pos="-181"/>
              </w:tabs>
              <w:jc w:val="both"/>
            </w:pPr>
            <w:r w:rsidRPr="004B17AE">
              <w:t xml:space="preserve">План мероприятий по локализации и ликвидации последствий аварий УППНГ ИЦППН ООО «Башнефть–Добыча» № П3-05 ПМ-0273 ЮЛ-305 </w:t>
            </w:r>
          </w:p>
        </w:tc>
      </w:tr>
    </w:tbl>
    <w:p w14:paraId="117BA44F" w14:textId="77777777" w:rsidR="003755AD" w:rsidRPr="004B17AE" w:rsidRDefault="003755AD" w:rsidP="00160591">
      <w:pPr>
        <w:ind w:firstLine="556"/>
        <w:jc w:val="both"/>
      </w:pPr>
    </w:p>
    <w:p w14:paraId="4F5B1495" w14:textId="77777777" w:rsidR="006E5BB0" w:rsidRPr="000239FA" w:rsidRDefault="006E5BB0">
      <w:pPr>
        <w:ind w:firstLine="556"/>
        <w:jc w:val="both"/>
        <w:rPr>
          <w:color w:val="FFFFFF" w:themeColor="background1"/>
        </w:rPr>
      </w:pPr>
    </w:p>
    <w:p w14:paraId="04AA3EA6" w14:textId="77777777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  <w:lang w:val="en-US"/>
        </w:rPr>
      </w:pPr>
      <w:r w:rsidRPr="000239FA">
        <w:rPr>
          <w:bCs/>
          <w:color w:val="FFFFFF" w:themeColor="background1"/>
        </w:rPr>
        <w:t>Толщина</w:t>
      </w:r>
      <w:r w:rsidRPr="000239FA">
        <w:rPr>
          <w:bCs/>
          <w:color w:val="FFFFFF" w:themeColor="background1"/>
          <w:lang w:val="en-US"/>
        </w:rPr>
        <w:t xml:space="preserve"> </w:t>
      </w:r>
      <w:r w:rsidRPr="000239FA">
        <w:rPr>
          <w:bCs/>
          <w:color w:val="FFFFFF" w:themeColor="background1"/>
        </w:rPr>
        <w:t>слоя</w:t>
      </w:r>
      <w:r w:rsidRPr="000239FA">
        <w:rPr>
          <w:bCs/>
          <w:color w:val="FFFFFF" w:themeColor="background1"/>
          <w:lang w:val="en-US"/>
        </w:rPr>
        <w:t xml:space="preserve">, </w:t>
      </w:r>
      <w:r w:rsidRPr="000239FA">
        <w:rPr>
          <w:bCs/>
          <w:color w:val="FFFFFF" w:themeColor="background1"/>
        </w:rPr>
        <w:t>м</w:t>
      </w:r>
      <w:r w:rsidRPr="000239FA">
        <w:rPr>
          <w:bCs/>
          <w:color w:val="FFFFFF" w:themeColor="background1"/>
          <w:lang w:val="en-US"/>
        </w:rPr>
        <w:t xml:space="preserve">-1 </w:t>
      </w:r>
      <w:proofErr w:type="gramStart"/>
      <w:r w:rsidRPr="000239FA">
        <w:rPr>
          <w:bCs/>
          <w:color w:val="FFFFFF" w:themeColor="background1"/>
          <w:sz w:val="22"/>
          <w:szCs w:val="22"/>
          <w:lang w:val="en-US"/>
        </w:rPr>
        <w:t>{{ LAYER</w:t>
      </w:r>
      <w:proofErr w:type="gramEnd"/>
      <w:r w:rsidRPr="000239FA">
        <w:rPr>
          <w:bCs/>
          <w:color w:val="FFFFFF" w:themeColor="background1"/>
          <w:sz w:val="22"/>
          <w:szCs w:val="22"/>
          <w:lang w:val="en-US"/>
        </w:rPr>
        <w:t>_THICKNESS }}</w:t>
      </w:r>
    </w:p>
    <w:p w14:paraId="12322B51" w14:textId="706EBDFF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0239FA">
        <w:rPr>
          <w:bCs/>
          <w:color w:val="FFFFFF" w:themeColor="background1"/>
        </w:rPr>
        <w:t xml:space="preserve">Время истечения, </w:t>
      </w:r>
      <w:r w:rsidR="00F0549B" w:rsidRPr="000239FA">
        <w:rPr>
          <w:bCs/>
          <w:color w:val="FFFFFF" w:themeColor="background1"/>
        </w:rPr>
        <w:t>сут</w:t>
      </w:r>
      <w:r w:rsidRPr="000239FA">
        <w:rPr>
          <w:bCs/>
          <w:color w:val="FFFFFF" w:themeColor="background1"/>
        </w:rPr>
        <w:t xml:space="preserve"> </w:t>
      </w:r>
      <w:proofErr w:type="gramStart"/>
      <w:r w:rsidRPr="000239FA">
        <w:rPr>
          <w:bCs/>
          <w:color w:val="FFFFFF" w:themeColor="background1"/>
          <w:sz w:val="22"/>
          <w:szCs w:val="22"/>
        </w:rPr>
        <w:t xml:space="preserve">{{ </w:t>
      </w:r>
      <w:r w:rsidRPr="000239FA">
        <w:rPr>
          <w:bCs/>
          <w:color w:val="FFFFFF" w:themeColor="background1"/>
          <w:lang w:val="en-US"/>
        </w:rPr>
        <w:t>CUT</w:t>
      </w:r>
      <w:proofErr w:type="gramEnd"/>
      <w:r w:rsidRPr="000239FA">
        <w:rPr>
          <w:bCs/>
          <w:color w:val="FFFFFF" w:themeColor="background1"/>
        </w:rPr>
        <w:t>_</w:t>
      </w:r>
      <w:r w:rsidRPr="000239FA">
        <w:rPr>
          <w:bCs/>
          <w:color w:val="FFFFFF" w:themeColor="background1"/>
          <w:lang w:val="en-US"/>
        </w:rPr>
        <w:t>OFF</w:t>
      </w:r>
      <w:r w:rsidRPr="000239FA">
        <w:rPr>
          <w:bCs/>
          <w:color w:val="FFFFFF" w:themeColor="background1"/>
        </w:rPr>
        <w:t>_</w:t>
      </w:r>
      <w:r w:rsidRPr="000239FA">
        <w:rPr>
          <w:bCs/>
          <w:color w:val="FFFFFF" w:themeColor="background1"/>
          <w:lang w:val="en-US"/>
        </w:rPr>
        <w:t>TIME</w:t>
      </w:r>
      <w:r w:rsidRPr="000239FA">
        <w:rPr>
          <w:bCs/>
          <w:color w:val="FFFFFF" w:themeColor="background1"/>
        </w:rPr>
        <w:t xml:space="preserve"> </w:t>
      </w:r>
      <w:r w:rsidRPr="000239FA">
        <w:rPr>
          <w:bCs/>
          <w:color w:val="FFFFFF" w:themeColor="background1"/>
          <w:sz w:val="22"/>
          <w:szCs w:val="22"/>
        </w:rPr>
        <w:t>}}</w:t>
      </w:r>
    </w:p>
    <w:p w14:paraId="29B48111" w14:textId="77777777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0239FA">
        <w:rPr>
          <w:bCs/>
          <w:color w:val="FFFFFF" w:themeColor="background1"/>
        </w:rPr>
        <w:t xml:space="preserve">Время испарения, с </w:t>
      </w:r>
      <w:proofErr w:type="gramStart"/>
      <w:r w:rsidRPr="000239FA">
        <w:rPr>
          <w:bCs/>
          <w:color w:val="FFFFFF" w:themeColor="background1"/>
          <w:sz w:val="22"/>
          <w:szCs w:val="22"/>
        </w:rPr>
        <w:t xml:space="preserve">{{ </w:t>
      </w:r>
      <w:r w:rsidRPr="000239FA">
        <w:rPr>
          <w:bCs/>
          <w:color w:val="FFFFFF" w:themeColor="background1"/>
          <w:sz w:val="22"/>
          <w:szCs w:val="22"/>
          <w:lang w:val="en-US"/>
        </w:rPr>
        <w:t>TIME</w:t>
      </w:r>
      <w:proofErr w:type="gramEnd"/>
      <w:r w:rsidRPr="000239FA">
        <w:rPr>
          <w:bCs/>
          <w:color w:val="FFFFFF" w:themeColor="background1"/>
          <w:sz w:val="22"/>
          <w:szCs w:val="22"/>
        </w:rPr>
        <w:t>_</w:t>
      </w:r>
      <w:r w:rsidRPr="000239FA">
        <w:rPr>
          <w:bCs/>
          <w:color w:val="FFFFFF" w:themeColor="background1"/>
          <w:sz w:val="22"/>
          <w:szCs w:val="22"/>
          <w:lang w:val="en-US"/>
        </w:rPr>
        <w:t>EVAPORATION</w:t>
      </w:r>
      <w:r w:rsidRPr="000239FA">
        <w:rPr>
          <w:bCs/>
          <w:color w:val="FFFFFF" w:themeColor="background1"/>
          <w:sz w:val="22"/>
          <w:szCs w:val="22"/>
        </w:rPr>
        <w:t xml:space="preserve"> }}</w:t>
      </w:r>
    </w:p>
    <w:p w14:paraId="74318692" w14:textId="18174EC0" w:rsidR="00227E40" w:rsidRPr="00BD4574" w:rsidRDefault="00227E40">
      <w:pPr>
        <w:ind w:firstLine="556"/>
        <w:jc w:val="both"/>
      </w:pPr>
    </w:p>
    <w:sectPr w:rsidR="00227E40" w:rsidRPr="00BD4574" w:rsidSect="001369C1">
      <w:headerReference w:type="default" r:id="rId147"/>
      <w:footerReference w:type="default" r:id="rId14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D">
      <wne:macro wne:macroName="NORMAL.NEWMACROS.МАКРОС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9E10E" w14:textId="77777777" w:rsidR="00A0320A" w:rsidRDefault="00A0320A" w:rsidP="000C15E1">
      <w:r>
        <w:separator/>
      </w:r>
    </w:p>
  </w:endnote>
  <w:endnote w:type="continuationSeparator" w:id="0">
    <w:p w14:paraId="7CB79F24" w14:textId="77777777" w:rsidR="00A0320A" w:rsidRDefault="00A0320A" w:rsidP="000C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StarSymbol">
    <w:altName w:val="Calibri"/>
    <w:charset w:val="CC"/>
    <w:family w:val="auto"/>
    <w:pitch w:val="variable"/>
    <w:sig w:usb0="00000201" w:usb1="00000000" w:usb2="00000000" w:usb3="00000000" w:csb0="00000004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NewtonC">
    <w:altName w:val="Cambria"/>
    <w:panose1 w:val="00000000000000000000"/>
    <w:charset w:val="00"/>
    <w:family w:val="roman"/>
    <w:notTrueType/>
    <w:pitch w:val="default"/>
  </w:font>
  <w:font w:name="Arial, sans-serif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7D4D" w14:textId="77777777" w:rsidR="00B94046" w:rsidRDefault="00B94046">
    <w:pPr>
      <w:pStyle w:val="a7"/>
      <w:framePr w:wrap="around" w:vAnchor="text" w:hAnchor="margin" w:xAlign="right" w:y="1"/>
      <w:rPr>
        <w:rStyle w:val="af7"/>
        <w:rFonts w:ascii="Arial" w:hAnsi="Arial"/>
      </w:rPr>
    </w:pPr>
    <w:r>
      <w:rPr>
        <w:rStyle w:val="af7"/>
        <w:rFonts w:ascii="Arial" w:hAnsi="Arial"/>
      </w:rPr>
      <w:fldChar w:fldCharType="begin"/>
    </w:r>
    <w:r>
      <w:rPr>
        <w:rStyle w:val="af7"/>
        <w:rFonts w:ascii="Arial" w:hAnsi="Arial"/>
      </w:rPr>
      <w:instrText xml:space="preserve">PAGE  </w:instrText>
    </w:r>
    <w:r>
      <w:rPr>
        <w:rStyle w:val="af7"/>
        <w:rFonts w:ascii="Arial" w:hAnsi="Arial"/>
      </w:rPr>
      <w:fldChar w:fldCharType="end"/>
    </w:r>
  </w:p>
  <w:p w14:paraId="3CDADBA6" w14:textId="77777777" w:rsidR="00B94046" w:rsidRDefault="00B94046">
    <w:pPr>
      <w:pStyle w:val="a7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B268" w14:textId="77777777" w:rsidR="00B94046" w:rsidRDefault="00B9404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664379"/>
      <w:docPartObj>
        <w:docPartGallery w:val="Page Numbers (Bottom of Page)"/>
        <w:docPartUnique/>
      </w:docPartObj>
    </w:sdtPr>
    <w:sdtEndPr/>
    <w:sdtContent>
      <w:p w14:paraId="2D80EA19" w14:textId="617F5B66" w:rsidR="00122BB0" w:rsidRDefault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238352"/>
      <w:docPartObj>
        <w:docPartGallery w:val="Page Numbers (Bottom of Page)"/>
        <w:docPartUnique/>
      </w:docPartObj>
    </w:sdtPr>
    <w:sdtEndPr/>
    <w:sdtContent>
      <w:p w14:paraId="37E055DA" w14:textId="77777777" w:rsidR="00122BB0" w:rsidRDefault="00122BB0" w:rsidP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9160456"/>
      <w:docPartObj>
        <w:docPartGallery w:val="Page Numbers (Bottom of Page)"/>
        <w:docPartUnique/>
      </w:docPartObj>
    </w:sdtPr>
    <w:sdtEndPr/>
    <w:sdtContent>
      <w:p w14:paraId="082FDCBA" w14:textId="77777777" w:rsidR="00D745B1" w:rsidRDefault="00D745B1" w:rsidP="00D745B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FBC0" w14:textId="77777777" w:rsidR="00C37685" w:rsidRPr="007D2BB0" w:rsidRDefault="00C37685">
    <w:pPr>
      <w:pStyle w:val="a7"/>
      <w:jc w:val="right"/>
    </w:pPr>
  </w:p>
  <w:sdt>
    <w:sdtPr>
      <w:id w:val="1242142314"/>
      <w:docPartObj>
        <w:docPartGallery w:val="Page Numbers (Bottom of Page)"/>
        <w:docPartUnique/>
      </w:docPartObj>
    </w:sdtPr>
    <w:sdtEndPr/>
    <w:sdtContent>
      <w:p w14:paraId="570FE6F2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  <w:p w14:paraId="51B5BA82" w14:textId="77777777" w:rsidR="00C37685" w:rsidRDefault="00C37685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14277"/>
      <w:docPartObj>
        <w:docPartGallery w:val="Page Numbers (Bottom of Page)"/>
        <w:docPartUnique/>
      </w:docPartObj>
    </w:sdtPr>
    <w:sdtEndPr/>
    <w:sdtContent>
      <w:p w14:paraId="01049100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6E251" w14:textId="77777777" w:rsidR="00A0320A" w:rsidRDefault="00A0320A" w:rsidP="000C15E1">
      <w:r>
        <w:separator/>
      </w:r>
    </w:p>
  </w:footnote>
  <w:footnote w:type="continuationSeparator" w:id="0">
    <w:p w14:paraId="15BB3F6E" w14:textId="77777777" w:rsidR="00A0320A" w:rsidRDefault="00A0320A" w:rsidP="000C15E1">
      <w:r>
        <w:continuationSeparator/>
      </w:r>
    </w:p>
  </w:footnote>
  <w:footnote w:id="1">
    <w:p w14:paraId="1B787DED" w14:textId="377B2E4B" w:rsidR="005B63DC" w:rsidRPr="005B63DC" w:rsidRDefault="005B63DC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proofErr w:type="spellStart"/>
      <w:r>
        <w:rPr>
          <w:lang w:val="ru-RU"/>
        </w:rPr>
        <w:t>Представленны</w:t>
      </w:r>
      <w:proofErr w:type="spellEnd"/>
      <w:r>
        <w:rPr>
          <w:lang w:val="ru-RU"/>
        </w:rPr>
        <w:t xml:space="preserve"> усредненные параметры. Тип и марка </w:t>
      </w:r>
      <w:proofErr w:type="spellStart"/>
      <w:proofErr w:type="gramStart"/>
      <w:r>
        <w:rPr>
          <w:lang w:val="ru-RU"/>
        </w:rPr>
        <w:t>хим.реагента</w:t>
      </w:r>
      <w:proofErr w:type="spellEnd"/>
      <w:proofErr w:type="gramEnd"/>
      <w:r>
        <w:rPr>
          <w:lang w:val="ru-RU"/>
        </w:rPr>
        <w:t xml:space="preserve"> определяется </w:t>
      </w:r>
      <w:proofErr w:type="spellStart"/>
      <w:r>
        <w:rPr>
          <w:lang w:val="ru-RU"/>
        </w:rPr>
        <w:t>технологичекой</w:t>
      </w:r>
      <w:proofErr w:type="spellEnd"/>
      <w:r>
        <w:rPr>
          <w:lang w:val="ru-RU"/>
        </w:rPr>
        <w:t xml:space="preserve"> необходимостью ведения процесса</w:t>
      </w:r>
      <w:r w:rsidR="00407820">
        <w:rPr>
          <w:lang w:val="ru-RU"/>
        </w:rPr>
        <w:t>.</w:t>
      </w:r>
    </w:p>
  </w:footnote>
  <w:footnote w:id="2">
    <w:p w14:paraId="52208D58" w14:textId="74929C18" w:rsidR="00E14332" w:rsidRPr="005B63DC" w:rsidRDefault="00E14332" w:rsidP="00E14332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proofErr w:type="spellStart"/>
      <w:r>
        <w:rPr>
          <w:lang w:val="ru-RU"/>
        </w:rPr>
        <w:t>Представленны</w:t>
      </w:r>
      <w:proofErr w:type="spellEnd"/>
      <w:r>
        <w:rPr>
          <w:lang w:val="ru-RU"/>
        </w:rPr>
        <w:t xml:space="preserve"> усредненные параметры. Тип и марка </w:t>
      </w:r>
      <w:r w:rsidR="00407820" w:rsidRPr="00407820">
        <w:rPr>
          <w:lang w:val="ru-RU"/>
        </w:rPr>
        <w:t>технологическо</w:t>
      </w:r>
      <w:r w:rsidR="00407820">
        <w:rPr>
          <w:lang w:val="ru-RU"/>
        </w:rPr>
        <w:t>го</w:t>
      </w:r>
      <w:r w:rsidR="00407820" w:rsidRPr="00407820">
        <w:rPr>
          <w:lang w:val="ru-RU"/>
        </w:rPr>
        <w:t xml:space="preserve"> масл</w:t>
      </w:r>
      <w:r w:rsidR="00407820">
        <w:rPr>
          <w:lang w:val="ru-RU"/>
        </w:rPr>
        <w:t xml:space="preserve">а </w:t>
      </w:r>
      <w:r>
        <w:rPr>
          <w:lang w:val="ru-RU"/>
        </w:rPr>
        <w:t xml:space="preserve">определяется </w:t>
      </w:r>
      <w:proofErr w:type="spellStart"/>
      <w:r>
        <w:rPr>
          <w:lang w:val="ru-RU"/>
        </w:rPr>
        <w:t>технологичекой</w:t>
      </w:r>
      <w:proofErr w:type="spellEnd"/>
      <w:r>
        <w:rPr>
          <w:lang w:val="ru-RU"/>
        </w:rPr>
        <w:t xml:space="preserve"> необходимостью ведения процесса</w:t>
      </w:r>
      <w:r w:rsidR="00407820">
        <w:rPr>
          <w:lang w:val="ru-RU"/>
        </w:rPr>
        <w:t>.</w:t>
      </w:r>
    </w:p>
  </w:footnote>
  <w:footnote w:id="3">
    <w:p w14:paraId="57699ADB" w14:textId="498E0156" w:rsidR="007F15E4" w:rsidRPr="00846559" w:rsidRDefault="007F15E4" w:rsidP="007F15E4">
      <w:pPr>
        <w:pStyle w:val="affe"/>
        <w:ind w:left="311" w:hanging="198"/>
        <w:rPr>
          <w:rFonts w:ascii="Arial" w:hAnsi="Arial"/>
        </w:rPr>
      </w:pPr>
      <w:r w:rsidRPr="00167558">
        <w:rPr>
          <w:rStyle w:val="afff0"/>
          <w:rFonts w:ascii="Arial" w:hAnsi="Arial" w:cs="Arial"/>
        </w:rPr>
        <w:footnoteRef/>
      </w:r>
      <w:r w:rsidRPr="00167558">
        <w:rPr>
          <w:rFonts w:ascii="Arial" w:hAnsi="Arial" w:cs="Arial"/>
        </w:rPr>
        <w:t xml:space="preserve">  </w:t>
      </w:r>
      <w:r w:rsidR="00DC5EB2" w:rsidRPr="00DC5EB2">
        <w:t>«Методика моделирования распространения аварийных выбросов опасных веществ» (Утв. приказом Ростехнадзора от 02.11.2022 № 385)</w:t>
      </w:r>
    </w:p>
  </w:footnote>
  <w:footnote w:id="4">
    <w:p w14:paraId="7DF87A44" w14:textId="1B70A4E5" w:rsidR="00CF6B1C" w:rsidRPr="00CF6B1C" w:rsidRDefault="00CF6B1C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 w:rsidRPr="00CF6B1C">
        <w:t xml:space="preserve">Руководство по безопасности "Методические рекомендации по проведению количественного анализа риска аварий на </w:t>
      </w:r>
      <w:proofErr w:type="spellStart"/>
      <w:r w:rsidRPr="00CF6B1C">
        <w:t>конденсатопроводах</w:t>
      </w:r>
      <w:proofErr w:type="spellEnd"/>
      <w:r w:rsidRPr="00CF6B1C">
        <w:t xml:space="preserve"> и продуктопроводах"</w:t>
      </w:r>
      <w:r>
        <w:rPr>
          <w:lang w:val="ru-RU"/>
        </w:rPr>
        <w:t xml:space="preserve"> (утв. приказом Ростехнадзора №69 </w:t>
      </w:r>
      <w:r w:rsidR="00616B50">
        <w:rPr>
          <w:lang w:val="ru-RU"/>
        </w:rPr>
        <w:t xml:space="preserve">от </w:t>
      </w:r>
      <w:r w:rsidRPr="00CF6B1C">
        <w:rPr>
          <w:lang w:val="ru-RU"/>
        </w:rPr>
        <w:t>17.02.2023</w:t>
      </w:r>
      <w:r w:rsidR="00616B50">
        <w:rPr>
          <w:lang w:val="ru-RU"/>
        </w:rPr>
        <w:t xml:space="preserve"> г.)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17C5" w14:textId="77777777" w:rsidR="00B94046" w:rsidRDefault="00B94046">
    <w:pPr>
      <w:pStyle w:val="af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706E1AE0" wp14:editId="4B0A06B9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B94046" w14:paraId="08AB159A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3DF36570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D873FE5" w14:textId="77777777" w:rsidR="00B94046" w:rsidRDefault="00B94046"/>
                              </w:tc>
                            </w:tr>
                            <w:tr w:rsidR="00B94046" w14:paraId="622E663C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26686D85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F3E401E" w14:textId="77777777" w:rsidR="00B94046" w:rsidRDefault="00B94046"/>
                              </w:tc>
                            </w:tr>
                            <w:tr w:rsidR="00B94046" w14:paraId="3945B6A1" w14:textId="77777777" w:rsidTr="009C0C31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2914F380" w14:textId="77777777" w:rsidR="00B94046" w:rsidRDefault="00B94046" w:rsidP="009C0C31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3CE37F7" w14:textId="77777777" w:rsidR="00B94046" w:rsidRDefault="00B9404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7C054C" w14:textId="77777777" w:rsidR="00B94046" w:rsidRDefault="00B94046" w:rsidP="009C0C31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6E1AE0" id="Группа 5888" o:spid="_x0000_s1026" style="position:absolute;margin-left:-50.55pt;margin-top:-12.2pt;width:558.85pt;height:812.35pt;z-index:251654656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">
              <v:rect id="Rectangle 2" o:spid="_x0000_s1027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B94046" w14:paraId="08AB159A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3DF36570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D873FE5" w14:textId="77777777" w:rsidR="00B94046" w:rsidRDefault="00B94046"/>
                        </w:tc>
                      </w:tr>
                      <w:tr w:rsidR="00B94046" w14:paraId="622E663C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26686D85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F3E401E" w14:textId="77777777" w:rsidR="00B94046" w:rsidRDefault="00B94046"/>
                        </w:tc>
                      </w:tr>
                      <w:tr w:rsidR="00B94046" w14:paraId="3945B6A1" w14:textId="77777777" w:rsidTr="009C0C31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2914F380" w14:textId="77777777" w:rsidR="00B94046" w:rsidRDefault="00B94046" w:rsidP="009C0C31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3CE37F7" w14:textId="77777777" w:rsidR="00B94046" w:rsidRDefault="00B9404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427C054C" w14:textId="77777777" w:rsidR="00B94046" w:rsidRDefault="00B94046" w:rsidP="009C0C31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3F0E2" w14:textId="65DCED99" w:rsidR="00B94046" w:rsidRDefault="00B94046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5A62" w14:textId="66A00397" w:rsidR="00B94046" w:rsidRDefault="00B94046">
    <w:pPr>
      <w:pStyle w:val="af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6560" w14:textId="5A7E2125" w:rsidR="00B94046" w:rsidRDefault="00B94046">
    <w:pPr>
      <w:pStyle w:val="af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1583" w14:textId="5D9E1795" w:rsidR="00C37685" w:rsidRDefault="00C37685">
    <w:pPr>
      <w:pStyle w:val="af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9E70" w14:textId="7310D52F" w:rsidR="00C37685" w:rsidRDefault="00C3768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3F1E17"/>
    <w:multiLevelType w:val="hybridMultilevel"/>
    <w:tmpl w:val="A7F29D46"/>
    <w:name w:val="WW8Num21"/>
    <w:lvl w:ilvl="0" w:tplc="46ACA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5D47324" w:tentative="1">
      <w:start w:val="1"/>
      <w:numFmt w:val="lowerLetter"/>
      <w:lvlText w:val="%2."/>
      <w:lvlJc w:val="left"/>
      <w:pPr>
        <w:ind w:left="1789" w:hanging="360"/>
      </w:pPr>
    </w:lvl>
    <w:lvl w:ilvl="2" w:tplc="B50C1510" w:tentative="1">
      <w:start w:val="1"/>
      <w:numFmt w:val="lowerRoman"/>
      <w:lvlText w:val="%3."/>
      <w:lvlJc w:val="right"/>
      <w:pPr>
        <w:ind w:left="2509" w:hanging="180"/>
      </w:pPr>
    </w:lvl>
    <w:lvl w:ilvl="3" w:tplc="519E6D58" w:tentative="1">
      <w:start w:val="1"/>
      <w:numFmt w:val="decimal"/>
      <w:lvlText w:val="%4."/>
      <w:lvlJc w:val="left"/>
      <w:pPr>
        <w:ind w:left="3229" w:hanging="360"/>
      </w:pPr>
    </w:lvl>
    <w:lvl w:ilvl="4" w:tplc="480EA4EE" w:tentative="1">
      <w:start w:val="1"/>
      <w:numFmt w:val="lowerLetter"/>
      <w:lvlText w:val="%5."/>
      <w:lvlJc w:val="left"/>
      <w:pPr>
        <w:ind w:left="3949" w:hanging="360"/>
      </w:pPr>
    </w:lvl>
    <w:lvl w:ilvl="5" w:tplc="BE402044" w:tentative="1">
      <w:start w:val="1"/>
      <w:numFmt w:val="lowerRoman"/>
      <w:lvlText w:val="%6."/>
      <w:lvlJc w:val="right"/>
      <w:pPr>
        <w:ind w:left="4669" w:hanging="180"/>
      </w:pPr>
    </w:lvl>
    <w:lvl w:ilvl="6" w:tplc="3A30A26E" w:tentative="1">
      <w:start w:val="1"/>
      <w:numFmt w:val="decimal"/>
      <w:lvlText w:val="%7."/>
      <w:lvlJc w:val="left"/>
      <w:pPr>
        <w:ind w:left="5389" w:hanging="360"/>
      </w:pPr>
    </w:lvl>
    <w:lvl w:ilvl="7" w:tplc="D4B0031C" w:tentative="1">
      <w:start w:val="1"/>
      <w:numFmt w:val="lowerLetter"/>
      <w:lvlText w:val="%8."/>
      <w:lvlJc w:val="left"/>
      <w:pPr>
        <w:ind w:left="6109" w:hanging="360"/>
      </w:pPr>
    </w:lvl>
    <w:lvl w:ilvl="8" w:tplc="941ED79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74FC6"/>
    <w:multiLevelType w:val="hybridMultilevel"/>
    <w:tmpl w:val="24CCF43A"/>
    <w:lvl w:ilvl="0" w:tplc="0419000F">
      <w:start w:val="1"/>
      <w:numFmt w:val="decimal"/>
      <w:lvlText w:val="%1."/>
      <w:lvlJc w:val="left"/>
      <w:pPr>
        <w:ind w:left="3556" w:hanging="360"/>
      </w:pPr>
    </w:lvl>
    <w:lvl w:ilvl="1" w:tplc="04190019" w:tentative="1">
      <w:start w:val="1"/>
      <w:numFmt w:val="lowerLetter"/>
      <w:lvlText w:val="%2."/>
      <w:lvlJc w:val="left"/>
      <w:pPr>
        <w:ind w:left="4276" w:hanging="360"/>
      </w:pPr>
    </w:lvl>
    <w:lvl w:ilvl="2" w:tplc="0419001B" w:tentative="1">
      <w:start w:val="1"/>
      <w:numFmt w:val="lowerRoman"/>
      <w:lvlText w:val="%3."/>
      <w:lvlJc w:val="right"/>
      <w:pPr>
        <w:ind w:left="4996" w:hanging="180"/>
      </w:pPr>
    </w:lvl>
    <w:lvl w:ilvl="3" w:tplc="0419000F" w:tentative="1">
      <w:start w:val="1"/>
      <w:numFmt w:val="decimal"/>
      <w:lvlText w:val="%4."/>
      <w:lvlJc w:val="left"/>
      <w:pPr>
        <w:ind w:left="5716" w:hanging="360"/>
      </w:pPr>
    </w:lvl>
    <w:lvl w:ilvl="4" w:tplc="04190019" w:tentative="1">
      <w:start w:val="1"/>
      <w:numFmt w:val="lowerLetter"/>
      <w:lvlText w:val="%5."/>
      <w:lvlJc w:val="left"/>
      <w:pPr>
        <w:ind w:left="6436" w:hanging="360"/>
      </w:pPr>
    </w:lvl>
    <w:lvl w:ilvl="5" w:tplc="0419001B" w:tentative="1">
      <w:start w:val="1"/>
      <w:numFmt w:val="lowerRoman"/>
      <w:lvlText w:val="%6."/>
      <w:lvlJc w:val="right"/>
      <w:pPr>
        <w:ind w:left="7156" w:hanging="180"/>
      </w:pPr>
    </w:lvl>
    <w:lvl w:ilvl="6" w:tplc="0419000F" w:tentative="1">
      <w:start w:val="1"/>
      <w:numFmt w:val="decimal"/>
      <w:lvlText w:val="%7."/>
      <w:lvlJc w:val="left"/>
      <w:pPr>
        <w:ind w:left="7876" w:hanging="360"/>
      </w:pPr>
    </w:lvl>
    <w:lvl w:ilvl="7" w:tplc="04190019" w:tentative="1">
      <w:start w:val="1"/>
      <w:numFmt w:val="lowerLetter"/>
      <w:lvlText w:val="%8."/>
      <w:lvlJc w:val="left"/>
      <w:pPr>
        <w:ind w:left="8596" w:hanging="360"/>
      </w:pPr>
    </w:lvl>
    <w:lvl w:ilvl="8" w:tplc="0419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3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4" w15:restartNumberingAfterBreak="0">
    <w:nsid w:val="070F7ACC"/>
    <w:multiLevelType w:val="hybridMultilevel"/>
    <w:tmpl w:val="901E44CC"/>
    <w:lvl w:ilvl="0" w:tplc="F16435D8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5DE14CB"/>
    <w:multiLevelType w:val="multilevel"/>
    <w:tmpl w:val="1D2C7752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%2.%3.%4.%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AF84C4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B2597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A27F9"/>
    <w:multiLevelType w:val="multilevel"/>
    <w:tmpl w:val="3D1CA5F8"/>
    <w:styleLink w:val="4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C5D443C"/>
    <w:multiLevelType w:val="hybridMultilevel"/>
    <w:tmpl w:val="AF027F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D5985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669E4"/>
    <w:multiLevelType w:val="multilevel"/>
    <w:tmpl w:val="29DA0020"/>
    <w:styleLink w:val="5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5224F74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09B6A50"/>
    <w:multiLevelType w:val="hybridMultilevel"/>
    <w:tmpl w:val="94FE6B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93A40"/>
    <w:multiLevelType w:val="hybridMultilevel"/>
    <w:tmpl w:val="ACFE2660"/>
    <w:lvl w:ilvl="0" w:tplc="9A8092B2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55228"/>
    <w:multiLevelType w:val="hybridMultilevel"/>
    <w:tmpl w:val="061014D0"/>
    <w:lvl w:ilvl="0" w:tplc="FFFFFFFF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31088A34">
      <w:start w:val="1"/>
      <w:numFmt w:val="decimal"/>
      <w:lvlText w:val="%2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0" w15:restartNumberingAfterBreak="0">
    <w:nsid w:val="3A0A47C9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0400A"/>
    <w:multiLevelType w:val="multilevel"/>
    <w:tmpl w:val="C4AA38C4"/>
    <w:styleLink w:val="2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E8379F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709" w:hanging="432"/>
      </w:pPr>
    </w:lvl>
    <w:lvl w:ilvl="1">
      <w:start w:val="1"/>
      <w:numFmt w:val="decimal"/>
      <w:pStyle w:val="20"/>
      <w:lvlText w:val="%1.%2"/>
      <w:lvlJc w:val="left"/>
      <w:pPr>
        <w:ind w:left="853" w:hanging="576"/>
      </w:pPr>
    </w:lvl>
    <w:lvl w:ilvl="2">
      <w:start w:val="1"/>
      <w:numFmt w:val="decimal"/>
      <w:pStyle w:val="3"/>
      <w:lvlText w:val="%1.%2.%3"/>
      <w:lvlJc w:val="left"/>
      <w:pPr>
        <w:ind w:left="997" w:hanging="720"/>
      </w:pPr>
    </w:lvl>
    <w:lvl w:ilvl="3">
      <w:start w:val="1"/>
      <w:numFmt w:val="decimal"/>
      <w:pStyle w:val="40"/>
      <w:lvlText w:val="%1.%2.%3.%4"/>
      <w:lvlJc w:val="left"/>
      <w:pPr>
        <w:ind w:left="1993" w:hanging="864"/>
      </w:pPr>
    </w:lvl>
    <w:lvl w:ilvl="4">
      <w:start w:val="1"/>
      <w:numFmt w:val="decimal"/>
      <w:pStyle w:val="50"/>
      <w:lvlText w:val="%1.%2.%3.%4.%5"/>
      <w:lvlJc w:val="left"/>
      <w:pPr>
        <w:ind w:left="1285" w:hanging="1008"/>
      </w:pPr>
    </w:lvl>
    <w:lvl w:ilvl="5">
      <w:start w:val="1"/>
      <w:numFmt w:val="decimal"/>
      <w:pStyle w:val="60"/>
      <w:lvlText w:val="%1.%2.%3.%4.%5.%6"/>
      <w:lvlJc w:val="left"/>
      <w:pPr>
        <w:ind w:left="1429" w:hanging="1152"/>
      </w:pPr>
    </w:lvl>
    <w:lvl w:ilvl="6">
      <w:start w:val="1"/>
      <w:numFmt w:val="decimal"/>
      <w:pStyle w:val="7"/>
      <w:lvlText w:val="%1.%2.%3.%4.%5.%6.%7"/>
      <w:lvlJc w:val="left"/>
      <w:pPr>
        <w:ind w:left="157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71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861" w:hanging="1584"/>
      </w:pPr>
    </w:lvl>
  </w:abstractNum>
  <w:abstractNum w:abstractNumId="23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39A1D92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B8D1B9D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59554FA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218D1"/>
    <w:multiLevelType w:val="hybridMultilevel"/>
    <w:tmpl w:val="AF027F7A"/>
    <w:styleLink w:val="1111111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112D2C"/>
    <w:multiLevelType w:val="hybridMultilevel"/>
    <w:tmpl w:val="BFDCED2E"/>
    <w:lvl w:ilvl="0" w:tplc="85988C4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C1A1A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2342F7"/>
    <w:multiLevelType w:val="hybridMultilevel"/>
    <w:tmpl w:val="980807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FAA6B61"/>
    <w:multiLevelType w:val="hybridMultilevel"/>
    <w:tmpl w:val="353225AA"/>
    <w:name w:val="zagol"/>
    <w:lvl w:ilvl="0" w:tplc="FFFFFFFF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35"/>
  </w:num>
  <w:num w:numId="4">
    <w:abstractNumId w:val="14"/>
  </w:num>
  <w:num w:numId="5">
    <w:abstractNumId w:val="5"/>
  </w:num>
  <w:num w:numId="6">
    <w:abstractNumId w:val="18"/>
  </w:num>
  <w:num w:numId="7">
    <w:abstractNumId w:val="19"/>
  </w:num>
  <w:num w:numId="8">
    <w:abstractNumId w:val="26"/>
  </w:num>
  <w:num w:numId="9">
    <w:abstractNumId w:val="9"/>
  </w:num>
  <w:num w:numId="10">
    <w:abstractNumId w:val="12"/>
  </w:num>
  <w:num w:numId="11">
    <w:abstractNumId w:val="3"/>
  </w:num>
  <w:num w:numId="12">
    <w:abstractNumId w:val="22"/>
  </w:num>
  <w:num w:numId="13">
    <w:abstractNumId w:val="6"/>
  </w:num>
  <w:num w:numId="14">
    <w:abstractNumId w:val="4"/>
  </w:num>
  <w:num w:numId="15">
    <w:abstractNumId w:val="29"/>
  </w:num>
  <w:num w:numId="16">
    <w:abstractNumId w:val="28"/>
  </w:num>
  <w:num w:numId="17">
    <w:abstractNumId w:val="31"/>
  </w:num>
  <w:num w:numId="18">
    <w:abstractNumId w:val="0"/>
  </w:num>
  <w:num w:numId="19">
    <w:abstractNumId w:val="34"/>
  </w:num>
  <w:num w:numId="20">
    <w:abstractNumId w:val="16"/>
  </w:num>
  <w:num w:numId="21">
    <w:abstractNumId w:val="17"/>
  </w:num>
  <w:num w:numId="22">
    <w:abstractNumId w:val="23"/>
  </w:num>
  <w:num w:numId="23">
    <w:abstractNumId w:val="15"/>
  </w:num>
  <w:num w:numId="24">
    <w:abstractNumId w:val="2"/>
  </w:num>
  <w:num w:numId="25">
    <w:abstractNumId w:val="10"/>
  </w:num>
  <w:num w:numId="26">
    <w:abstractNumId w:val="13"/>
  </w:num>
  <w:num w:numId="27">
    <w:abstractNumId w:val="7"/>
  </w:num>
  <w:num w:numId="28">
    <w:abstractNumId w:val="27"/>
  </w:num>
  <w:num w:numId="29">
    <w:abstractNumId w:val="20"/>
  </w:num>
  <w:num w:numId="30">
    <w:abstractNumId w:val="25"/>
  </w:num>
  <w:num w:numId="31">
    <w:abstractNumId w:val="8"/>
  </w:num>
  <w:num w:numId="32">
    <w:abstractNumId w:val="33"/>
  </w:num>
  <w:num w:numId="33">
    <w:abstractNumId w:val="32"/>
  </w:num>
  <w:num w:numId="34">
    <w:abstractNumId w:val="30"/>
  </w:num>
  <w:num w:numId="35">
    <w:abstractNumId w:val="1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D7"/>
    <w:rsid w:val="0000025A"/>
    <w:rsid w:val="000006E1"/>
    <w:rsid w:val="00000974"/>
    <w:rsid w:val="00000ACB"/>
    <w:rsid w:val="00000DC2"/>
    <w:rsid w:val="00002FDB"/>
    <w:rsid w:val="00003D89"/>
    <w:rsid w:val="00003F2B"/>
    <w:rsid w:val="00005A91"/>
    <w:rsid w:val="00005C0A"/>
    <w:rsid w:val="000063E4"/>
    <w:rsid w:val="00006512"/>
    <w:rsid w:val="00006E69"/>
    <w:rsid w:val="00007435"/>
    <w:rsid w:val="0001099F"/>
    <w:rsid w:val="00011302"/>
    <w:rsid w:val="00011828"/>
    <w:rsid w:val="000120A9"/>
    <w:rsid w:val="00013595"/>
    <w:rsid w:val="000144E5"/>
    <w:rsid w:val="00014C26"/>
    <w:rsid w:val="00015FD4"/>
    <w:rsid w:val="00016EFC"/>
    <w:rsid w:val="000177A1"/>
    <w:rsid w:val="00017A02"/>
    <w:rsid w:val="00020003"/>
    <w:rsid w:val="00020CC4"/>
    <w:rsid w:val="00022183"/>
    <w:rsid w:val="0002223D"/>
    <w:rsid w:val="00022AF0"/>
    <w:rsid w:val="00022D15"/>
    <w:rsid w:val="00023222"/>
    <w:rsid w:val="000239FA"/>
    <w:rsid w:val="0002406F"/>
    <w:rsid w:val="0002475F"/>
    <w:rsid w:val="00024AEB"/>
    <w:rsid w:val="00025FEE"/>
    <w:rsid w:val="00026FB9"/>
    <w:rsid w:val="000278EA"/>
    <w:rsid w:val="000304F5"/>
    <w:rsid w:val="000309DD"/>
    <w:rsid w:val="000329E0"/>
    <w:rsid w:val="00033812"/>
    <w:rsid w:val="00033D53"/>
    <w:rsid w:val="0003409D"/>
    <w:rsid w:val="00034367"/>
    <w:rsid w:val="00034A06"/>
    <w:rsid w:val="00034EBD"/>
    <w:rsid w:val="000351B2"/>
    <w:rsid w:val="0003534F"/>
    <w:rsid w:val="00036741"/>
    <w:rsid w:val="00037004"/>
    <w:rsid w:val="00037596"/>
    <w:rsid w:val="000376D2"/>
    <w:rsid w:val="000376DD"/>
    <w:rsid w:val="00037717"/>
    <w:rsid w:val="00040BB7"/>
    <w:rsid w:val="00041755"/>
    <w:rsid w:val="0004194E"/>
    <w:rsid w:val="00041A32"/>
    <w:rsid w:val="00041C79"/>
    <w:rsid w:val="00042168"/>
    <w:rsid w:val="0004277A"/>
    <w:rsid w:val="000445A9"/>
    <w:rsid w:val="0004580E"/>
    <w:rsid w:val="00045A3A"/>
    <w:rsid w:val="00046522"/>
    <w:rsid w:val="000475EC"/>
    <w:rsid w:val="00050B6F"/>
    <w:rsid w:val="00050BDF"/>
    <w:rsid w:val="00051882"/>
    <w:rsid w:val="0005244D"/>
    <w:rsid w:val="000527CD"/>
    <w:rsid w:val="00052FB5"/>
    <w:rsid w:val="00053410"/>
    <w:rsid w:val="00053906"/>
    <w:rsid w:val="00053C18"/>
    <w:rsid w:val="000542C0"/>
    <w:rsid w:val="000542F7"/>
    <w:rsid w:val="000548FA"/>
    <w:rsid w:val="00054EFA"/>
    <w:rsid w:val="00055086"/>
    <w:rsid w:val="00055E2F"/>
    <w:rsid w:val="000569D6"/>
    <w:rsid w:val="00056A89"/>
    <w:rsid w:val="00056DB1"/>
    <w:rsid w:val="00056DE9"/>
    <w:rsid w:val="00056EB8"/>
    <w:rsid w:val="00057D4F"/>
    <w:rsid w:val="000600DE"/>
    <w:rsid w:val="0006078B"/>
    <w:rsid w:val="00061960"/>
    <w:rsid w:val="00061E27"/>
    <w:rsid w:val="00061F63"/>
    <w:rsid w:val="00062009"/>
    <w:rsid w:val="00062318"/>
    <w:rsid w:val="000626E4"/>
    <w:rsid w:val="0006295C"/>
    <w:rsid w:val="000644FD"/>
    <w:rsid w:val="00065250"/>
    <w:rsid w:val="00065917"/>
    <w:rsid w:val="00065EDE"/>
    <w:rsid w:val="000663E0"/>
    <w:rsid w:val="000665F7"/>
    <w:rsid w:val="00066851"/>
    <w:rsid w:val="000702D5"/>
    <w:rsid w:val="000707EF"/>
    <w:rsid w:val="000718FE"/>
    <w:rsid w:val="00071F70"/>
    <w:rsid w:val="00072E7A"/>
    <w:rsid w:val="0007384F"/>
    <w:rsid w:val="00074060"/>
    <w:rsid w:val="00074216"/>
    <w:rsid w:val="00074564"/>
    <w:rsid w:val="00074673"/>
    <w:rsid w:val="00074832"/>
    <w:rsid w:val="0007511B"/>
    <w:rsid w:val="00075571"/>
    <w:rsid w:val="00075649"/>
    <w:rsid w:val="00075B3D"/>
    <w:rsid w:val="0007760F"/>
    <w:rsid w:val="00080AEA"/>
    <w:rsid w:val="00080C53"/>
    <w:rsid w:val="00080C5C"/>
    <w:rsid w:val="00081526"/>
    <w:rsid w:val="0008169B"/>
    <w:rsid w:val="000820F7"/>
    <w:rsid w:val="0008287D"/>
    <w:rsid w:val="0008294D"/>
    <w:rsid w:val="00082BDC"/>
    <w:rsid w:val="00082D9C"/>
    <w:rsid w:val="000834CC"/>
    <w:rsid w:val="00083564"/>
    <w:rsid w:val="00084937"/>
    <w:rsid w:val="00086091"/>
    <w:rsid w:val="00086497"/>
    <w:rsid w:val="00086554"/>
    <w:rsid w:val="000905F8"/>
    <w:rsid w:val="00090BCD"/>
    <w:rsid w:val="00090CCD"/>
    <w:rsid w:val="00091309"/>
    <w:rsid w:val="00091AF1"/>
    <w:rsid w:val="000922C5"/>
    <w:rsid w:val="000922F1"/>
    <w:rsid w:val="00092D4C"/>
    <w:rsid w:val="00092F53"/>
    <w:rsid w:val="0009389E"/>
    <w:rsid w:val="00093B4F"/>
    <w:rsid w:val="000948CA"/>
    <w:rsid w:val="00095142"/>
    <w:rsid w:val="00095BE7"/>
    <w:rsid w:val="00096518"/>
    <w:rsid w:val="0009663C"/>
    <w:rsid w:val="0009780D"/>
    <w:rsid w:val="00097E4C"/>
    <w:rsid w:val="000A00D5"/>
    <w:rsid w:val="000A075C"/>
    <w:rsid w:val="000A07BA"/>
    <w:rsid w:val="000A1721"/>
    <w:rsid w:val="000A1843"/>
    <w:rsid w:val="000A1F14"/>
    <w:rsid w:val="000A2006"/>
    <w:rsid w:val="000A28CE"/>
    <w:rsid w:val="000A2C33"/>
    <w:rsid w:val="000A2F89"/>
    <w:rsid w:val="000A4288"/>
    <w:rsid w:val="000A4DA6"/>
    <w:rsid w:val="000A5278"/>
    <w:rsid w:val="000A5718"/>
    <w:rsid w:val="000A62E3"/>
    <w:rsid w:val="000A6A8B"/>
    <w:rsid w:val="000B0285"/>
    <w:rsid w:val="000B07FB"/>
    <w:rsid w:val="000B0A6E"/>
    <w:rsid w:val="000B1367"/>
    <w:rsid w:val="000B13CD"/>
    <w:rsid w:val="000B1F05"/>
    <w:rsid w:val="000B1F20"/>
    <w:rsid w:val="000B20B1"/>
    <w:rsid w:val="000B22EC"/>
    <w:rsid w:val="000B26A7"/>
    <w:rsid w:val="000B3985"/>
    <w:rsid w:val="000B402E"/>
    <w:rsid w:val="000B5DC8"/>
    <w:rsid w:val="000B6442"/>
    <w:rsid w:val="000B6507"/>
    <w:rsid w:val="000B6808"/>
    <w:rsid w:val="000C08CE"/>
    <w:rsid w:val="000C15E1"/>
    <w:rsid w:val="000C181C"/>
    <w:rsid w:val="000C194C"/>
    <w:rsid w:val="000C2459"/>
    <w:rsid w:val="000C27A3"/>
    <w:rsid w:val="000C2BD9"/>
    <w:rsid w:val="000C2D77"/>
    <w:rsid w:val="000C3901"/>
    <w:rsid w:val="000C3936"/>
    <w:rsid w:val="000C40E0"/>
    <w:rsid w:val="000C4A26"/>
    <w:rsid w:val="000C4EF2"/>
    <w:rsid w:val="000C5665"/>
    <w:rsid w:val="000C5D52"/>
    <w:rsid w:val="000C66C7"/>
    <w:rsid w:val="000C6AA2"/>
    <w:rsid w:val="000C7372"/>
    <w:rsid w:val="000C7BFF"/>
    <w:rsid w:val="000C7E82"/>
    <w:rsid w:val="000D1217"/>
    <w:rsid w:val="000D13A6"/>
    <w:rsid w:val="000D147C"/>
    <w:rsid w:val="000D2324"/>
    <w:rsid w:val="000D258F"/>
    <w:rsid w:val="000D2946"/>
    <w:rsid w:val="000D2E7A"/>
    <w:rsid w:val="000D300A"/>
    <w:rsid w:val="000D3481"/>
    <w:rsid w:val="000D4458"/>
    <w:rsid w:val="000D565B"/>
    <w:rsid w:val="000D57A1"/>
    <w:rsid w:val="000D59DD"/>
    <w:rsid w:val="000D5A9C"/>
    <w:rsid w:val="000D6AB9"/>
    <w:rsid w:val="000D71E5"/>
    <w:rsid w:val="000D775C"/>
    <w:rsid w:val="000D7C94"/>
    <w:rsid w:val="000E1E74"/>
    <w:rsid w:val="000E2662"/>
    <w:rsid w:val="000E2EE3"/>
    <w:rsid w:val="000E3055"/>
    <w:rsid w:val="000E3C45"/>
    <w:rsid w:val="000E3C9E"/>
    <w:rsid w:val="000E3E6A"/>
    <w:rsid w:val="000E4AE4"/>
    <w:rsid w:val="000E4EFA"/>
    <w:rsid w:val="000E5017"/>
    <w:rsid w:val="000E5103"/>
    <w:rsid w:val="000E58B9"/>
    <w:rsid w:val="000E6522"/>
    <w:rsid w:val="000E6790"/>
    <w:rsid w:val="000E6E53"/>
    <w:rsid w:val="000E6F5B"/>
    <w:rsid w:val="000E71EF"/>
    <w:rsid w:val="000E7AC8"/>
    <w:rsid w:val="000F1413"/>
    <w:rsid w:val="000F1AE3"/>
    <w:rsid w:val="000F22AF"/>
    <w:rsid w:val="000F2A2E"/>
    <w:rsid w:val="000F2BE0"/>
    <w:rsid w:val="000F41E1"/>
    <w:rsid w:val="000F4DBD"/>
    <w:rsid w:val="000F5A26"/>
    <w:rsid w:val="000F5C94"/>
    <w:rsid w:val="000F6525"/>
    <w:rsid w:val="000F65DB"/>
    <w:rsid w:val="000F72EC"/>
    <w:rsid w:val="000F74A7"/>
    <w:rsid w:val="000F781D"/>
    <w:rsid w:val="000F78CC"/>
    <w:rsid w:val="000F7BD9"/>
    <w:rsid w:val="000F7CF2"/>
    <w:rsid w:val="0010050D"/>
    <w:rsid w:val="0010173E"/>
    <w:rsid w:val="001019FF"/>
    <w:rsid w:val="001022C9"/>
    <w:rsid w:val="00103193"/>
    <w:rsid w:val="00103820"/>
    <w:rsid w:val="00103E26"/>
    <w:rsid w:val="001043F1"/>
    <w:rsid w:val="001047B7"/>
    <w:rsid w:val="00104C2A"/>
    <w:rsid w:val="00105199"/>
    <w:rsid w:val="00105501"/>
    <w:rsid w:val="00105DDD"/>
    <w:rsid w:val="00106533"/>
    <w:rsid w:val="0010697E"/>
    <w:rsid w:val="00106C70"/>
    <w:rsid w:val="00106E22"/>
    <w:rsid w:val="00107353"/>
    <w:rsid w:val="001075E5"/>
    <w:rsid w:val="00107813"/>
    <w:rsid w:val="0010796B"/>
    <w:rsid w:val="0011027C"/>
    <w:rsid w:val="0011094A"/>
    <w:rsid w:val="00111182"/>
    <w:rsid w:val="001124CC"/>
    <w:rsid w:val="001124E2"/>
    <w:rsid w:val="00112606"/>
    <w:rsid w:val="001128BB"/>
    <w:rsid w:val="00112F44"/>
    <w:rsid w:val="001131A4"/>
    <w:rsid w:val="00114596"/>
    <w:rsid w:val="001146F5"/>
    <w:rsid w:val="00114CCA"/>
    <w:rsid w:val="0011661A"/>
    <w:rsid w:val="001176B4"/>
    <w:rsid w:val="00117775"/>
    <w:rsid w:val="00117F77"/>
    <w:rsid w:val="0012047D"/>
    <w:rsid w:val="00120677"/>
    <w:rsid w:val="00120B0C"/>
    <w:rsid w:val="00120DB0"/>
    <w:rsid w:val="0012206E"/>
    <w:rsid w:val="00122BB0"/>
    <w:rsid w:val="001239CC"/>
    <w:rsid w:val="00123B13"/>
    <w:rsid w:val="0012470E"/>
    <w:rsid w:val="00124FAE"/>
    <w:rsid w:val="0012528F"/>
    <w:rsid w:val="001252CF"/>
    <w:rsid w:val="00125685"/>
    <w:rsid w:val="001258DE"/>
    <w:rsid w:val="00125F75"/>
    <w:rsid w:val="00126370"/>
    <w:rsid w:val="00126798"/>
    <w:rsid w:val="00127B16"/>
    <w:rsid w:val="00130497"/>
    <w:rsid w:val="00130E88"/>
    <w:rsid w:val="001317E4"/>
    <w:rsid w:val="00131B96"/>
    <w:rsid w:val="00131E8B"/>
    <w:rsid w:val="0013212E"/>
    <w:rsid w:val="00132640"/>
    <w:rsid w:val="00133144"/>
    <w:rsid w:val="00133A09"/>
    <w:rsid w:val="00133AD9"/>
    <w:rsid w:val="0013414F"/>
    <w:rsid w:val="0013455B"/>
    <w:rsid w:val="00134947"/>
    <w:rsid w:val="00134B40"/>
    <w:rsid w:val="00134BFF"/>
    <w:rsid w:val="00135404"/>
    <w:rsid w:val="00135A09"/>
    <w:rsid w:val="001369C1"/>
    <w:rsid w:val="00136C6E"/>
    <w:rsid w:val="00136CA4"/>
    <w:rsid w:val="00137162"/>
    <w:rsid w:val="00137A0B"/>
    <w:rsid w:val="00137AD7"/>
    <w:rsid w:val="00141856"/>
    <w:rsid w:val="0014338A"/>
    <w:rsid w:val="00143572"/>
    <w:rsid w:val="00144183"/>
    <w:rsid w:val="00144261"/>
    <w:rsid w:val="001452BC"/>
    <w:rsid w:val="00145A6E"/>
    <w:rsid w:val="00145B0C"/>
    <w:rsid w:val="001473FD"/>
    <w:rsid w:val="00147841"/>
    <w:rsid w:val="00147A3F"/>
    <w:rsid w:val="001506EA"/>
    <w:rsid w:val="00151743"/>
    <w:rsid w:val="001526C3"/>
    <w:rsid w:val="001527E8"/>
    <w:rsid w:val="0015381C"/>
    <w:rsid w:val="00153A38"/>
    <w:rsid w:val="001556D1"/>
    <w:rsid w:val="00155A59"/>
    <w:rsid w:val="001563C0"/>
    <w:rsid w:val="00156721"/>
    <w:rsid w:val="001579B0"/>
    <w:rsid w:val="00160591"/>
    <w:rsid w:val="00160657"/>
    <w:rsid w:val="00160B5D"/>
    <w:rsid w:val="00161183"/>
    <w:rsid w:val="00162474"/>
    <w:rsid w:val="00162D4E"/>
    <w:rsid w:val="00163A12"/>
    <w:rsid w:val="00163DAD"/>
    <w:rsid w:val="001643CB"/>
    <w:rsid w:val="00164DB3"/>
    <w:rsid w:val="00165375"/>
    <w:rsid w:val="00165A01"/>
    <w:rsid w:val="00165DA3"/>
    <w:rsid w:val="00165E02"/>
    <w:rsid w:val="001673A0"/>
    <w:rsid w:val="00167978"/>
    <w:rsid w:val="00167A3D"/>
    <w:rsid w:val="0017174F"/>
    <w:rsid w:val="001717B9"/>
    <w:rsid w:val="0017351F"/>
    <w:rsid w:val="001758B7"/>
    <w:rsid w:val="00177132"/>
    <w:rsid w:val="0017736B"/>
    <w:rsid w:val="0018045A"/>
    <w:rsid w:val="00180E58"/>
    <w:rsid w:val="00181885"/>
    <w:rsid w:val="00181BB0"/>
    <w:rsid w:val="00181E51"/>
    <w:rsid w:val="00182AB8"/>
    <w:rsid w:val="00184476"/>
    <w:rsid w:val="00184545"/>
    <w:rsid w:val="0018550E"/>
    <w:rsid w:val="0018591D"/>
    <w:rsid w:val="001861E4"/>
    <w:rsid w:val="0018642F"/>
    <w:rsid w:val="00186762"/>
    <w:rsid w:val="00186F47"/>
    <w:rsid w:val="00186F4E"/>
    <w:rsid w:val="00187C56"/>
    <w:rsid w:val="00187EE1"/>
    <w:rsid w:val="001903B3"/>
    <w:rsid w:val="00191CD0"/>
    <w:rsid w:val="00192535"/>
    <w:rsid w:val="001926EE"/>
    <w:rsid w:val="001929F8"/>
    <w:rsid w:val="00192D3D"/>
    <w:rsid w:val="00192DD0"/>
    <w:rsid w:val="00193074"/>
    <w:rsid w:val="001931EF"/>
    <w:rsid w:val="00193438"/>
    <w:rsid w:val="001949A5"/>
    <w:rsid w:val="001953B4"/>
    <w:rsid w:val="0019556E"/>
    <w:rsid w:val="00195F31"/>
    <w:rsid w:val="0019720C"/>
    <w:rsid w:val="001977DE"/>
    <w:rsid w:val="00197936"/>
    <w:rsid w:val="001A04A0"/>
    <w:rsid w:val="001A0AB5"/>
    <w:rsid w:val="001A0C8D"/>
    <w:rsid w:val="001A1028"/>
    <w:rsid w:val="001A19AF"/>
    <w:rsid w:val="001A19DC"/>
    <w:rsid w:val="001A1B23"/>
    <w:rsid w:val="001A2019"/>
    <w:rsid w:val="001A50CE"/>
    <w:rsid w:val="001A5329"/>
    <w:rsid w:val="001A55A6"/>
    <w:rsid w:val="001A5C83"/>
    <w:rsid w:val="001A6176"/>
    <w:rsid w:val="001A6597"/>
    <w:rsid w:val="001A6B18"/>
    <w:rsid w:val="001A7B5F"/>
    <w:rsid w:val="001B121F"/>
    <w:rsid w:val="001B12A9"/>
    <w:rsid w:val="001B190D"/>
    <w:rsid w:val="001B1A7C"/>
    <w:rsid w:val="001B1C77"/>
    <w:rsid w:val="001B21D8"/>
    <w:rsid w:val="001B21DC"/>
    <w:rsid w:val="001B2499"/>
    <w:rsid w:val="001B3382"/>
    <w:rsid w:val="001B48F8"/>
    <w:rsid w:val="001B4905"/>
    <w:rsid w:val="001B5EBA"/>
    <w:rsid w:val="001B6A6C"/>
    <w:rsid w:val="001B6C42"/>
    <w:rsid w:val="001B6FFA"/>
    <w:rsid w:val="001B734A"/>
    <w:rsid w:val="001B74A5"/>
    <w:rsid w:val="001C0C08"/>
    <w:rsid w:val="001C1371"/>
    <w:rsid w:val="001C1D26"/>
    <w:rsid w:val="001C2025"/>
    <w:rsid w:val="001C2BF6"/>
    <w:rsid w:val="001C2C43"/>
    <w:rsid w:val="001C2EC3"/>
    <w:rsid w:val="001C316D"/>
    <w:rsid w:val="001C37FE"/>
    <w:rsid w:val="001C419A"/>
    <w:rsid w:val="001C56DC"/>
    <w:rsid w:val="001C5C97"/>
    <w:rsid w:val="001C639D"/>
    <w:rsid w:val="001C6902"/>
    <w:rsid w:val="001C768E"/>
    <w:rsid w:val="001C78F9"/>
    <w:rsid w:val="001C79FF"/>
    <w:rsid w:val="001C7FDD"/>
    <w:rsid w:val="001D0308"/>
    <w:rsid w:val="001D036D"/>
    <w:rsid w:val="001D077B"/>
    <w:rsid w:val="001D09FB"/>
    <w:rsid w:val="001D2049"/>
    <w:rsid w:val="001D23AC"/>
    <w:rsid w:val="001D25CF"/>
    <w:rsid w:val="001D28C2"/>
    <w:rsid w:val="001D2FE9"/>
    <w:rsid w:val="001D34C0"/>
    <w:rsid w:val="001D4FC0"/>
    <w:rsid w:val="001D510D"/>
    <w:rsid w:val="001D5760"/>
    <w:rsid w:val="001D5DD3"/>
    <w:rsid w:val="001D5F95"/>
    <w:rsid w:val="001D60B1"/>
    <w:rsid w:val="001D614D"/>
    <w:rsid w:val="001D6B72"/>
    <w:rsid w:val="001D7414"/>
    <w:rsid w:val="001D7948"/>
    <w:rsid w:val="001E1664"/>
    <w:rsid w:val="001E1911"/>
    <w:rsid w:val="001E2286"/>
    <w:rsid w:val="001E30C8"/>
    <w:rsid w:val="001E39E6"/>
    <w:rsid w:val="001E446B"/>
    <w:rsid w:val="001E4934"/>
    <w:rsid w:val="001E6402"/>
    <w:rsid w:val="001E6BF6"/>
    <w:rsid w:val="001E74EB"/>
    <w:rsid w:val="001E7708"/>
    <w:rsid w:val="001E772D"/>
    <w:rsid w:val="001E7D31"/>
    <w:rsid w:val="001F00ED"/>
    <w:rsid w:val="001F0794"/>
    <w:rsid w:val="001F084D"/>
    <w:rsid w:val="001F1CF3"/>
    <w:rsid w:val="001F1D2D"/>
    <w:rsid w:val="001F1FED"/>
    <w:rsid w:val="001F2C25"/>
    <w:rsid w:val="001F2CD9"/>
    <w:rsid w:val="001F2EBF"/>
    <w:rsid w:val="001F3B3C"/>
    <w:rsid w:val="001F3ECC"/>
    <w:rsid w:val="001F4A22"/>
    <w:rsid w:val="001F4C87"/>
    <w:rsid w:val="001F4DA9"/>
    <w:rsid w:val="001F4EDA"/>
    <w:rsid w:val="001F560F"/>
    <w:rsid w:val="001F57A8"/>
    <w:rsid w:val="001F59BA"/>
    <w:rsid w:val="001F6372"/>
    <w:rsid w:val="001F6CA2"/>
    <w:rsid w:val="001F71D4"/>
    <w:rsid w:val="0020032E"/>
    <w:rsid w:val="00200BDB"/>
    <w:rsid w:val="0020115E"/>
    <w:rsid w:val="00201495"/>
    <w:rsid w:val="00202257"/>
    <w:rsid w:val="002046C1"/>
    <w:rsid w:val="002056B4"/>
    <w:rsid w:val="0020733F"/>
    <w:rsid w:val="00207B1B"/>
    <w:rsid w:val="00207C8B"/>
    <w:rsid w:val="00207EA9"/>
    <w:rsid w:val="00210CF4"/>
    <w:rsid w:val="002114CD"/>
    <w:rsid w:val="002118D5"/>
    <w:rsid w:val="00211F78"/>
    <w:rsid w:val="00211F97"/>
    <w:rsid w:val="002129BC"/>
    <w:rsid w:val="00215612"/>
    <w:rsid w:val="00215937"/>
    <w:rsid w:val="00215C84"/>
    <w:rsid w:val="00215DB2"/>
    <w:rsid w:val="00216A12"/>
    <w:rsid w:val="00216B6C"/>
    <w:rsid w:val="00216B94"/>
    <w:rsid w:val="00216D2B"/>
    <w:rsid w:val="00217698"/>
    <w:rsid w:val="0021781E"/>
    <w:rsid w:val="002206C0"/>
    <w:rsid w:val="00220AD6"/>
    <w:rsid w:val="00220F38"/>
    <w:rsid w:val="002210EF"/>
    <w:rsid w:val="002222EF"/>
    <w:rsid w:val="00222BB7"/>
    <w:rsid w:val="00223547"/>
    <w:rsid w:val="00223F7E"/>
    <w:rsid w:val="00223FBC"/>
    <w:rsid w:val="002243B0"/>
    <w:rsid w:val="0022466D"/>
    <w:rsid w:val="00224A6F"/>
    <w:rsid w:val="002250F9"/>
    <w:rsid w:val="00225557"/>
    <w:rsid w:val="00225FC1"/>
    <w:rsid w:val="00226074"/>
    <w:rsid w:val="002263C8"/>
    <w:rsid w:val="0022654C"/>
    <w:rsid w:val="002273B3"/>
    <w:rsid w:val="00227DD2"/>
    <w:rsid w:val="00227E40"/>
    <w:rsid w:val="00232734"/>
    <w:rsid w:val="00232A25"/>
    <w:rsid w:val="00233570"/>
    <w:rsid w:val="00233BAB"/>
    <w:rsid w:val="00234D57"/>
    <w:rsid w:val="00234E25"/>
    <w:rsid w:val="0023524B"/>
    <w:rsid w:val="00235866"/>
    <w:rsid w:val="002365E2"/>
    <w:rsid w:val="00236C6D"/>
    <w:rsid w:val="00240676"/>
    <w:rsid w:val="002409BF"/>
    <w:rsid w:val="00240E17"/>
    <w:rsid w:val="00240FFB"/>
    <w:rsid w:val="0024182B"/>
    <w:rsid w:val="00241D3F"/>
    <w:rsid w:val="00243C6D"/>
    <w:rsid w:val="00244D65"/>
    <w:rsid w:val="002454DD"/>
    <w:rsid w:val="00246B05"/>
    <w:rsid w:val="00246E71"/>
    <w:rsid w:val="002470BB"/>
    <w:rsid w:val="00250326"/>
    <w:rsid w:val="0025067D"/>
    <w:rsid w:val="00250ED6"/>
    <w:rsid w:val="00251313"/>
    <w:rsid w:val="002517E6"/>
    <w:rsid w:val="00253778"/>
    <w:rsid w:val="00253B6F"/>
    <w:rsid w:val="00255229"/>
    <w:rsid w:val="00255567"/>
    <w:rsid w:val="00255CF3"/>
    <w:rsid w:val="00256B52"/>
    <w:rsid w:val="0025777E"/>
    <w:rsid w:val="00261DF0"/>
    <w:rsid w:val="00262270"/>
    <w:rsid w:val="002623CA"/>
    <w:rsid w:val="00262EE0"/>
    <w:rsid w:val="00262F93"/>
    <w:rsid w:val="0026333C"/>
    <w:rsid w:val="0026399A"/>
    <w:rsid w:val="002639AE"/>
    <w:rsid w:val="002645E2"/>
    <w:rsid w:val="00264A70"/>
    <w:rsid w:val="00265D4A"/>
    <w:rsid w:val="002660A4"/>
    <w:rsid w:val="00266163"/>
    <w:rsid w:val="00266AC3"/>
    <w:rsid w:val="00266ADD"/>
    <w:rsid w:val="00267098"/>
    <w:rsid w:val="002670A5"/>
    <w:rsid w:val="002670B9"/>
    <w:rsid w:val="002671A7"/>
    <w:rsid w:val="002675F7"/>
    <w:rsid w:val="0027012E"/>
    <w:rsid w:val="00270488"/>
    <w:rsid w:val="002707F4"/>
    <w:rsid w:val="002709DB"/>
    <w:rsid w:val="00270CCA"/>
    <w:rsid w:val="00271B78"/>
    <w:rsid w:val="00272510"/>
    <w:rsid w:val="00272B37"/>
    <w:rsid w:val="002733F8"/>
    <w:rsid w:val="00273E26"/>
    <w:rsid w:val="00274768"/>
    <w:rsid w:val="002757DC"/>
    <w:rsid w:val="002764D8"/>
    <w:rsid w:val="002766BB"/>
    <w:rsid w:val="00276D1B"/>
    <w:rsid w:val="0027756E"/>
    <w:rsid w:val="0028030A"/>
    <w:rsid w:val="0028061C"/>
    <w:rsid w:val="00281663"/>
    <w:rsid w:val="002819AA"/>
    <w:rsid w:val="00281BF2"/>
    <w:rsid w:val="0028214F"/>
    <w:rsid w:val="00282160"/>
    <w:rsid w:val="002821B7"/>
    <w:rsid w:val="00282A1D"/>
    <w:rsid w:val="002836DC"/>
    <w:rsid w:val="00285181"/>
    <w:rsid w:val="00285C76"/>
    <w:rsid w:val="00286021"/>
    <w:rsid w:val="00286A02"/>
    <w:rsid w:val="00287116"/>
    <w:rsid w:val="00287434"/>
    <w:rsid w:val="0028765A"/>
    <w:rsid w:val="00287FEE"/>
    <w:rsid w:val="002904DB"/>
    <w:rsid w:val="002908E8"/>
    <w:rsid w:val="00291B77"/>
    <w:rsid w:val="002928F7"/>
    <w:rsid w:val="0029305E"/>
    <w:rsid w:val="0029327C"/>
    <w:rsid w:val="002932F3"/>
    <w:rsid w:val="00293566"/>
    <w:rsid w:val="00293881"/>
    <w:rsid w:val="00293B99"/>
    <w:rsid w:val="00294223"/>
    <w:rsid w:val="002943FA"/>
    <w:rsid w:val="00294512"/>
    <w:rsid w:val="0029481F"/>
    <w:rsid w:val="00295210"/>
    <w:rsid w:val="00295A62"/>
    <w:rsid w:val="00295CCD"/>
    <w:rsid w:val="00295F87"/>
    <w:rsid w:val="00296FD7"/>
    <w:rsid w:val="00297A4E"/>
    <w:rsid w:val="00297AC4"/>
    <w:rsid w:val="002A0032"/>
    <w:rsid w:val="002A1538"/>
    <w:rsid w:val="002A1594"/>
    <w:rsid w:val="002A268A"/>
    <w:rsid w:val="002A281E"/>
    <w:rsid w:val="002A335C"/>
    <w:rsid w:val="002A449E"/>
    <w:rsid w:val="002A4A40"/>
    <w:rsid w:val="002A54C1"/>
    <w:rsid w:val="002A5A5D"/>
    <w:rsid w:val="002A6C07"/>
    <w:rsid w:val="002B0332"/>
    <w:rsid w:val="002B0626"/>
    <w:rsid w:val="002B0D07"/>
    <w:rsid w:val="002B0E9D"/>
    <w:rsid w:val="002B107F"/>
    <w:rsid w:val="002B2A37"/>
    <w:rsid w:val="002B3236"/>
    <w:rsid w:val="002B350C"/>
    <w:rsid w:val="002B404A"/>
    <w:rsid w:val="002B4265"/>
    <w:rsid w:val="002B4A58"/>
    <w:rsid w:val="002B4EC2"/>
    <w:rsid w:val="002B525F"/>
    <w:rsid w:val="002B5DF9"/>
    <w:rsid w:val="002B6372"/>
    <w:rsid w:val="002B655A"/>
    <w:rsid w:val="002B6A75"/>
    <w:rsid w:val="002B71A0"/>
    <w:rsid w:val="002B75C6"/>
    <w:rsid w:val="002B75F0"/>
    <w:rsid w:val="002C0249"/>
    <w:rsid w:val="002C1883"/>
    <w:rsid w:val="002C1A1F"/>
    <w:rsid w:val="002C2244"/>
    <w:rsid w:val="002C2746"/>
    <w:rsid w:val="002C28D7"/>
    <w:rsid w:val="002C2F37"/>
    <w:rsid w:val="002C30DA"/>
    <w:rsid w:val="002C330A"/>
    <w:rsid w:val="002C3406"/>
    <w:rsid w:val="002C3431"/>
    <w:rsid w:val="002C3D6A"/>
    <w:rsid w:val="002C41BC"/>
    <w:rsid w:val="002C66C2"/>
    <w:rsid w:val="002C737E"/>
    <w:rsid w:val="002C7518"/>
    <w:rsid w:val="002D0830"/>
    <w:rsid w:val="002D08CA"/>
    <w:rsid w:val="002D09DF"/>
    <w:rsid w:val="002D0CA2"/>
    <w:rsid w:val="002D1D84"/>
    <w:rsid w:val="002D269F"/>
    <w:rsid w:val="002D2D07"/>
    <w:rsid w:val="002D2D90"/>
    <w:rsid w:val="002D4338"/>
    <w:rsid w:val="002D45ED"/>
    <w:rsid w:val="002D522E"/>
    <w:rsid w:val="002D5859"/>
    <w:rsid w:val="002D605F"/>
    <w:rsid w:val="002E0789"/>
    <w:rsid w:val="002E084D"/>
    <w:rsid w:val="002E0C34"/>
    <w:rsid w:val="002E1320"/>
    <w:rsid w:val="002E1530"/>
    <w:rsid w:val="002E1803"/>
    <w:rsid w:val="002E2117"/>
    <w:rsid w:val="002E2848"/>
    <w:rsid w:val="002E2F2A"/>
    <w:rsid w:val="002E2F65"/>
    <w:rsid w:val="002E38A5"/>
    <w:rsid w:val="002E46A7"/>
    <w:rsid w:val="002E5521"/>
    <w:rsid w:val="002E5B3D"/>
    <w:rsid w:val="002E5EBB"/>
    <w:rsid w:val="002E7DEA"/>
    <w:rsid w:val="002F025D"/>
    <w:rsid w:val="002F1537"/>
    <w:rsid w:val="002F16D9"/>
    <w:rsid w:val="002F180A"/>
    <w:rsid w:val="002F18E8"/>
    <w:rsid w:val="002F1EBE"/>
    <w:rsid w:val="002F2AF5"/>
    <w:rsid w:val="002F2B2F"/>
    <w:rsid w:val="002F2BAB"/>
    <w:rsid w:val="002F2D89"/>
    <w:rsid w:val="002F3B5D"/>
    <w:rsid w:val="002F4541"/>
    <w:rsid w:val="002F4B9B"/>
    <w:rsid w:val="002F5057"/>
    <w:rsid w:val="002F5ACC"/>
    <w:rsid w:val="002F5AD0"/>
    <w:rsid w:val="002F699A"/>
    <w:rsid w:val="002F6F30"/>
    <w:rsid w:val="002F7675"/>
    <w:rsid w:val="00300A42"/>
    <w:rsid w:val="00300D3D"/>
    <w:rsid w:val="003012A3"/>
    <w:rsid w:val="00302458"/>
    <w:rsid w:val="00302A75"/>
    <w:rsid w:val="003031EC"/>
    <w:rsid w:val="0030322F"/>
    <w:rsid w:val="0030356C"/>
    <w:rsid w:val="00304063"/>
    <w:rsid w:val="00304C8E"/>
    <w:rsid w:val="00305607"/>
    <w:rsid w:val="00305CCD"/>
    <w:rsid w:val="00305D33"/>
    <w:rsid w:val="003063C9"/>
    <w:rsid w:val="0030665E"/>
    <w:rsid w:val="00306A58"/>
    <w:rsid w:val="00306DA9"/>
    <w:rsid w:val="00307D8C"/>
    <w:rsid w:val="00310383"/>
    <w:rsid w:val="00311613"/>
    <w:rsid w:val="00311644"/>
    <w:rsid w:val="00311EBD"/>
    <w:rsid w:val="00311F6C"/>
    <w:rsid w:val="00312410"/>
    <w:rsid w:val="00312F98"/>
    <w:rsid w:val="00313AA3"/>
    <w:rsid w:val="00313C17"/>
    <w:rsid w:val="00313C41"/>
    <w:rsid w:val="00314641"/>
    <w:rsid w:val="00314A06"/>
    <w:rsid w:val="00314DFB"/>
    <w:rsid w:val="00315E45"/>
    <w:rsid w:val="00316116"/>
    <w:rsid w:val="003170FD"/>
    <w:rsid w:val="00317BA5"/>
    <w:rsid w:val="00321351"/>
    <w:rsid w:val="00321F15"/>
    <w:rsid w:val="00322498"/>
    <w:rsid w:val="00322898"/>
    <w:rsid w:val="00323360"/>
    <w:rsid w:val="00323CAF"/>
    <w:rsid w:val="0032423E"/>
    <w:rsid w:val="0032482C"/>
    <w:rsid w:val="003257F5"/>
    <w:rsid w:val="0032598A"/>
    <w:rsid w:val="003261F6"/>
    <w:rsid w:val="00326F8F"/>
    <w:rsid w:val="00327281"/>
    <w:rsid w:val="003273DA"/>
    <w:rsid w:val="0033038B"/>
    <w:rsid w:val="00330C0A"/>
    <w:rsid w:val="00330F38"/>
    <w:rsid w:val="0033132A"/>
    <w:rsid w:val="00331B64"/>
    <w:rsid w:val="00331B7D"/>
    <w:rsid w:val="00332397"/>
    <w:rsid w:val="003324DA"/>
    <w:rsid w:val="00334A53"/>
    <w:rsid w:val="0033594E"/>
    <w:rsid w:val="00336AC5"/>
    <w:rsid w:val="003377E4"/>
    <w:rsid w:val="00337ED7"/>
    <w:rsid w:val="003400DA"/>
    <w:rsid w:val="00340113"/>
    <w:rsid w:val="0034063E"/>
    <w:rsid w:val="00341166"/>
    <w:rsid w:val="003416BB"/>
    <w:rsid w:val="00341811"/>
    <w:rsid w:val="00341F73"/>
    <w:rsid w:val="00343BBC"/>
    <w:rsid w:val="00343BCD"/>
    <w:rsid w:val="00344E47"/>
    <w:rsid w:val="00345090"/>
    <w:rsid w:val="00346095"/>
    <w:rsid w:val="003460A5"/>
    <w:rsid w:val="00346440"/>
    <w:rsid w:val="00346838"/>
    <w:rsid w:val="00350106"/>
    <w:rsid w:val="00350568"/>
    <w:rsid w:val="003509B1"/>
    <w:rsid w:val="00350F71"/>
    <w:rsid w:val="00350FAC"/>
    <w:rsid w:val="00353864"/>
    <w:rsid w:val="00354057"/>
    <w:rsid w:val="00354465"/>
    <w:rsid w:val="00354B1F"/>
    <w:rsid w:val="0035509A"/>
    <w:rsid w:val="00355D17"/>
    <w:rsid w:val="003563C4"/>
    <w:rsid w:val="00356502"/>
    <w:rsid w:val="00356BFD"/>
    <w:rsid w:val="00357B35"/>
    <w:rsid w:val="00357CA3"/>
    <w:rsid w:val="00357E20"/>
    <w:rsid w:val="003600E4"/>
    <w:rsid w:val="00360D28"/>
    <w:rsid w:val="00361402"/>
    <w:rsid w:val="003624F9"/>
    <w:rsid w:val="0036360A"/>
    <w:rsid w:val="0036425B"/>
    <w:rsid w:val="00364FC6"/>
    <w:rsid w:val="0036501D"/>
    <w:rsid w:val="003663C8"/>
    <w:rsid w:val="00366A2D"/>
    <w:rsid w:val="00366AFF"/>
    <w:rsid w:val="00367066"/>
    <w:rsid w:val="00367A2B"/>
    <w:rsid w:val="00367A96"/>
    <w:rsid w:val="0037009E"/>
    <w:rsid w:val="00372D05"/>
    <w:rsid w:val="00373BD5"/>
    <w:rsid w:val="00373E1C"/>
    <w:rsid w:val="0037416B"/>
    <w:rsid w:val="00374D20"/>
    <w:rsid w:val="00375491"/>
    <w:rsid w:val="003755AD"/>
    <w:rsid w:val="003755FE"/>
    <w:rsid w:val="00376954"/>
    <w:rsid w:val="00376B5D"/>
    <w:rsid w:val="00376DD6"/>
    <w:rsid w:val="00377193"/>
    <w:rsid w:val="003777A3"/>
    <w:rsid w:val="00377C44"/>
    <w:rsid w:val="00380041"/>
    <w:rsid w:val="00380136"/>
    <w:rsid w:val="00381279"/>
    <w:rsid w:val="00382D2A"/>
    <w:rsid w:val="003854D3"/>
    <w:rsid w:val="00386C78"/>
    <w:rsid w:val="003878EE"/>
    <w:rsid w:val="00391538"/>
    <w:rsid w:val="00391900"/>
    <w:rsid w:val="00392163"/>
    <w:rsid w:val="003925CE"/>
    <w:rsid w:val="003926D1"/>
    <w:rsid w:val="003936D6"/>
    <w:rsid w:val="00393750"/>
    <w:rsid w:val="00393B25"/>
    <w:rsid w:val="0039414A"/>
    <w:rsid w:val="00395E4F"/>
    <w:rsid w:val="00395EE8"/>
    <w:rsid w:val="00395F92"/>
    <w:rsid w:val="00396141"/>
    <w:rsid w:val="00397291"/>
    <w:rsid w:val="003974B3"/>
    <w:rsid w:val="003975A6"/>
    <w:rsid w:val="00397F5A"/>
    <w:rsid w:val="003A00B3"/>
    <w:rsid w:val="003A044C"/>
    <w:rsid w:val="003A0C4C"/>
    <w:rsid w:val="003A10CE"/>
    <w:rsid w:val="003A156C"/>
    <w:rsid w:val="003A1AE2"/>
    <w:rsid w:val="003A3210"/>
    <w:rsid w:val="003A3DAA"/>
    <w:rsid w:val="003A56E0"/>
    <w:rsid w:val="003A60C0"/>
    <w:rsid w:val="003A6E02"/>
    <w:rsid w:val="003A7552"/>
    <w:rsid w:val="003A7577"/>
    <w:rsid w:val="003B0842"/>
    <w:rsid w:val="003B1307"/>
    <w:rsid w:val="003B1540"/>
    <w:rsid w:val="003B2298"/>
    <w:rsid w:val="003B22E3"/>
    <w:rsid w:val="003B2676"/>
    <w:rsid w:val="003B3020"/>
    <w:rsid w:val="003B3A72"/>
    <w:rsid w:val="003B48E1"/>
    <w:rsid w:val="003B4CED"/>
    <w:rsid w:val="003B5954"/>
    <w:rsid w:val="003B75BB"/>
    <w:rsid w:val="003B7CD6"/>
    <w:rsid w:val="003C011B"/>
    <w:rsid w:val="003C0CDD"/>
    <w:rsid w:val="003C0D43"/>
    <w:rsid w:val="003C13EA"/>
    <w:rsid w:val="003C1E14"/>
    <w:rsid w:val="003C218B"/>
    <w:rsid w:val="003C255B"/>
    <w:rsid w:val="003C2E39"/>
    <w:rsid w:val="003C583E"/>
    <w:rsid w:val="003C62EB"/>
    <w:rsid w:val="003C7225"/>
    <w:rsid w:val="003C775F"/>
    <w:rsid w:val="003C7B32"/>
    <w:rsid w:val="003D0B4D"/>
    <w:rsid w:val="003D0BBE"/>
    <w:rsid w:val="003D10AE"/>
    <w:rsid w:val="003D140F"/>
    <w:rsid w:val="003D1569"/>
    <w:rsid w:val="003D1B74"/>
    <w:rsid w:val="003D238B"/>
    <w:rsid w:val="003D241A"/>
    <w:rsid w:val="003D2BBC"/>
    <w:rsid w:val="003D30CE"/>
    <w:rsid w:val="003D36AE"/>
    <w:rsid w:val="003D3921"/>
    <w:rsid w:val="003D39F6"/>
    <w:rsid w:val="003D4295"/>
    <w:rsid w:val="003D436F"/>
    <w:rsid w:val="003D45D6"/>
    <w:rsid w:val="003D4909"/>
    <w:rsid w:val="003D57D3"/>
    <w:rsid w:val="003D58ED"/>
    <w:rsid w:val="003D6351"/>
    <w:rsid w:val="003D74DE"/>
    <w:rsid w:val="003E02C1"/>
    <w:rsid w:val="003E0A11"/>
    <w:rsid w:val="003E164C"/>
    <w:rsid w:val="003E1863"/>
    <w:rsid w:val="003E1D03"/>
    <w:rsid w:val="003E1DE1"/>
    <w:rsid w:val="003E1FC5"/>
    <w:rsid w:val="003E23FD"/>
    <w:rsid w:val="003E26F1"/>
    <w:rsid w:val="003E2C7D"/>
    <w:rsid w:val="003E2D5D"/>
    <w:rsid w:val="003E3751"/>
    <w:rsid w:val="003E46DA"/>
    <w:rsid w:val="003E4724"/>
    <w:rsid w:val="003E4A17"/>
    <w:rsid w:val="003E5063"/>
    <w:rsid w:val="003E5744"/>
    <w:rsid w:val="003E648B"/>
    <w:rsid w:val="003E6F56"/>
    <w:rsid w:val="003E746D"/>
    <w:rsid w:val="003E7C6F"/>
    <w:rsid w:val="003F05FF"/>
    <w:rsid w:val="003F2266"/>
    <w:rsid w:val="003F2A21"/>
    <w:rsid w:val="003F2B00"/>
    <w:rsid w:val="003F2C09"/>
    <w:rsid w:val="003F463C"/>
    <w:rsid w:val="003F47FB"/>
    <w:rsid w:val="003F4A81"/>
    <w:rsid w:val="003F503E"/>
    <w:rsid w:val="003F54B3"/>
    <w:rsid w:val="003F5A43"/>
    <w:rsid w:val="003F7510"/>
    <w:rsid w:val="003F7D13"/>
    <w:rsid w:val="004007C8"/>
    <w:rsid w:val="00400D8E"/>
    <w:rsid w:val="004013A6"/>
    <w:rsid w:val="004013B0"/>
    <w:rsid w:val="004015AA"/>
    <w:rsid w:val="004016E4"/>
    <w:rsid w:val="00401CC3"/>
    <w:rsid w:val="00401EF5"/>
    <w:rsid w:val="00402079"/>
    <w:rsid w:val="004021A9"/>
    <w:rsid w:val="00402743"/>
    <w:rsid w:val="00402C61"/>
    <w:rsid w:val="0040423B"/>
    <w:rsid w:val="004042F7"/>
    <w:rsid w:val="0040430A"/>
    <w:rsid w:val="004046F0"/>
    <w:rsid w:val="0040484A"/>
    <w:rsid w:val="00405087"/>
    <w:rsid w:val="00405F05"/>
    <w:rsid w:val="00406A6B"/>
    <w:rsid w:val="00406AD9"/>
    <w:rsid w:val="00406C79"/>
    <w:rsid w:val="00406F96"/>
    <w:rsid w:val="00407820"/>
    <w:rsid w:val="00407BD4"/>
    <w:rsid w:val="00410199"/>
    <w:rsid w:val="004101C6"/>
    <w:rsid w:val="00411E3F"/>
    <w:rsid w:val="00412746"/>
    <w:rsid w:val="00412A2E"/>
    <w:rsid w:val="00412E08"/>
    <w:rsid w:val="00413270"/>
    <w:rsid w:val="00413C03"/>
    <w:rsid w:val="00413E77"/>
    <w:rsid w:val="0041471D"/>
    <w:rsid w:val="00414B27"/>
    <w:rsid w:val="004155A8"/>
    <w:rsid w:val="00416358"/>
    <w:rsid w:val="00416C70"/>
    <w:rsid w:val="0041708D"/>
    <w:rsid w:val="004171C2"/>
    <w:rsid w:val="0041763E"/>
    <w:rsid w:val="00417A97"/>
    <w:rsid w:val="0042000C"/>
    <w:rsid w:val="004207CC"/>
    <w:rsid w:val="0042092D"/>
    <w:rsid w:val="00421B64"/>
    <w:rsid w:val="00421D46"/>
    <w:rsid w:val="00421F48"/>
    <w:rsid w:val="00422040"/>
    <w:rsid w:val="00423048"/>
    <w:rsid w:val="00423659"/>
    <w:rsid w:val="00423E2F"/>
    <w:rsid w:val="00424362"/>
    <w:rsid w:val="004244C4"/>
    <w:rsid w:val="004246D1"/>
    <w:rsid w:val="00425638"/>
    <w:rsid w:val="004258A5"/>
    <w:rsid w:val="004260AF"/>
    <w:rsid w:val="0042788B"/>
    <w:rsid w:val="00431131"/>
    <w:rsid w:val="00431592"/>
    <w:rsid w:val="00431611"/>
    <w:rsid w:val="00431EBB"/>
    <w:rsid w:val="0043221B"/>
    <w:rsid w:val="004327FE"/>
    <w:rsid w:val="0043351E"/>
    <w:rsid w:val="004336A0"/>
    <w:rsid w:val="004336D5"/>
    <w:rsid w:val="00433E46"/>
    <w:rsid w:val="004350C2"/>
    <w:rsid w:val="004354C3"/>
    <w:rsid w:val="00437116"/>
    <w:rsid w:val="0044022F"/>
    <w:rsid w:val="00440D87"/>
    <w:rsid w:val="0044248F"/>
    <w:rsid w:val="0044257B"/>
    <w:rsid w:val="0044307F"/>
    <w:rsid w:val="00443DC1"/>
    <w:rsid w:val="004446E8"/>
    <w:rsid w:val="004447B0"/>
    <w:rsid w:val="004450A3"/>
    <w:rsid w:val="00445455"/>
    <w:rsid w:val="00445BBA"/>
    <w:rsid w:val="00445CE1"/>
    <w:rsid w:val="0044667F"/>
    <w:rsid w:val="00447782"/>
    <w:rsid w:val="00447BCD"/>
    <w:rsid w:val="00450111"/>
    <w:rsid w:val="0045035F"/>
    <w:rsid w:val="0045059F"/>
    <w:rsid w:val="00450F5F"/>
    <w:rsid w:val="00451340"/>
    <w:rsid w:val="00451352"/>
    <w:rsid w:val="00452222"/>
    <w:rsid w:val="004526B4"/>
    <w:rsid w:val="00452F1B"/>
    <w:rsid w:val="00453025"/>
    <w:rsid w:val="0045306A"/>
    <w:rsid w:val="00453385"/>
    <w:rsid w:val="00453D5D"/>
    <w:rsid w:val="0045427C"/>
    <w:rsid w:val="004557BD"/>
    <w:rsid w:val="00455E40"/>
    <w:rsid w:val="00456064"/>
    <w:rsid w:val="00456229"/>
    <w:rsid w:val="00456278"/>
    <w:rsid w:val="00456FE3"/>
    <w:rsid w:val="00457328"/>
    <w:rsid w:val="0045756E"/>
    <w:rsid w:val="004601C8"/>
    <w:rsid w:val="004613D4"/>
    <w:rsid w:val="00462598"/>
    <w:rsid w:val="00462AFD"/>
    <w:rsid w:val="00462BB1"/>
    <w:rsid w:val="00462D44"/>
    <w:rsid w:val="00462FEC"/>
    <w:rsid w:val="00463940"/>
    <w:rsid w:val="00463B62"/>
    <w:rsid w:val="00463CB1"/>
    <w:rsid w:val="00465119"/>
    <w:rsid w:val="004653AE"/>
    <w:rsid w:val="00465572"/>
    <w:rsid w:val="00465A09"/>
    <w:rsid w:val="00465F3B"/>
    <w:rsid w:val="0046629B"/>
    <w:rsid w:val="00466372"/>
    <w:rsid w:val="00466894"/>
    <w:rsid w:val="004701D3"/>
    <w:rsid w:val="004705C1"/>
    <w:rsid w:val="00470D79"/>
    <w:rsid w:val="00470E15"/>
    <w:rsid w:val="00471037"/>
    <w:rsid w:val="0047158B"/>
    <w:rsid w:val="004715CE"/>
    <w:rsid w:val="0047193F"/>
    <w:rsid w:val="004721F2"/>
    <w:rsid w:val="004728C9"/>
    <w:rsid w:val="00472D76"/>
    <w:rsid w:val="00472F48"/>
    <w:rsid w:val="0047320A"/>
    <w:rsid w:val="00473293"/>
    <w:rsid w:val="0047588C"/>
    <w:rsid w:val="00475EF5"/>
    <w:rsid w:val="00476AA6"/>
    <w:rsid w:val="00476C1A"/>
    <w:rsid w:val="00476F97"/>
    <w:rsid w:val="004770DD"/>
    <w:rsid w:val="004771B1"/>
    <w:rsid w:val="00477836"/>
    <w:rsid w:val="00477C0D"/>
    <w:rsid w:val="00480269"/>
    <w:rsid w:val="00480DA0"/>
    <w:rsid w:val="00481064"/>
    <w:rsid w:val="004811F1"/>
    <w:rsid w:val="004817A0"/>
    <w:rsid w:val="00481845"/>
    <w:rsid w:val="00483401"/>
    <w:rsid w:val="00483C91"/>
    <w:rsid w:val="00484B11"/>
    <w:rsid w:val="00485C9D"/>
    <w:rsid w:val="00486B14"/>
    <w:rsid w:val="004870C5"/>
    <w:rsid w:val="0049020F"/>
    <w:rsid w:val="004907FB"/>
    <w:rsid w:val="00490899"/>
    <w:rsid w:val="0049114B"/>
    <w:rsid w:val="004911CA"/>
    <w:rsid w:val="0049240C"/>
    <w:rsid w:val="00492490"/>
    <w:rsid w:val="0049320A"/>
    <w:rsid w:val="0049357B"/>
    <w:rsid w:val="00493D6C"/>
    <w:rsid w:val="00494E3D"/>
    <w:rsid w:val="00495FF9"/>
    <w:rsid w:val="00496E0D"/>
    <w:rsid w:val="00496E2D"/>
    <w:rsid w:val="00496FDB"/>
    <w:rsid w:val="00497339"/>
    <w:rsid w:val="0049752B"/>
    <w:rsid w:val="004A059A"/>
    <w:rsid w:val="004A0785"/>
    <w:rsid w:val="004A1F08"/>
    <w:rsid w:val="004A1F52"/>
    <w:rsid w:val="004A2054"/>
    <w:rsid w:val="004A220F"/>
    <w:rsid w:val="004A237C"/>
    <w:rsid w:val="004A309F"/>
    <w:rsid w:val="004A3545"/>
    <w:rsid w:val="004A39D1"/>
    <w:rsid w:val="004A41DA"/>
    <w:rsid w:val="004A42B7"/>
    <w:rsid w:val="004A4A6A"/>
    <w:rsid w:val="004A4CFB"/>
    <w:rsid w:val="004A5739"/>
    <w:rsid w:val="004A6A0B"/>
    <w:rsid w:val="004A701A"/>
    <w:rsid w:val="004A7F52"/>
    <w:rsid w:val="004B12D4"/>
    <w:rsid w:val="004B17AE"/>
    <w:rsid w:val="004B2A91"/>
    <w:rsid w:val="004B2AB0"/>
    <w:rsid w:val="004B2DF7"/>
    <w:rsid w:val="004B3086"/>
    <w:rsid w:val="004B30C2"/>
    <w:rsid w:val="004B31E3"/>
    <w:rsid w:val="004B3A2C"/>
    <w:rsid w:val="004B3F11"/>
    <w:rsid w:val="004B4253"/>
    <w:rsid w:val="004B4685"/>
    <w:rsid w:val="004B4B76"/>
    <w:rsid w:val="004B5CED"/>
    <w:rsid w:val="004B6DE1"/>
    <w:rsid w:val="004B7C26"/>
    <w:rsid w:val="004B7EE9"/>
    <w:rsid w:val="004C02C5"/>
    <w:rsid w:val="004C0994"/>
    <w:rsid w:val="004C1101"/>
    <w:rsid w:val="004C12D9"/>
    <w:rsid w:val="004C1A79"/>
    <w:rsid w:val="004C1E02"/>
    <w:rsid w:val="004C2C64"/>
    <w:rsid w:val="004C335A"/>
    <w:rsid w:val="004C34B8"/>
    <w:rsid w:val="004C3A9D"/>
    <w:rsid w:val="004C3BBE"/>
    <w:rsid w:val="004C3E7F"/>
    <w:rsid w:val="004C417E"/>
    <w:rsid w:val="004C42CA"/>
    <w:rsid w:val="004C4876"/>
    <w:rsid w:val="004C5247"/>
    <w:rsid w:val="004C52A4"/>
    <w:rsid w:val="004C6112"/>
    <w:rsid w:val="004C653C"/>
    <w:rsid w:val="004C7B2B"/>
    <w:rsid w:val="004C7B4F"/>
    <w:rsid w:val="004C7D92"/>
    <w:rsid w:val="004D04C0"/>
    <w:rsid w:val="004D3EA5"/>
    <w:rsid w:val="004D3EC3"/>
    <w:rsid w:val="004D3F5A"/>
    <w:rsid w:val="004D42D8"/>
    <w:rsid w:val="004D4380"/>
    <w:rsid w:val="004D4611"/>
    <w:rsid w:val="004D56B4"/>
    <w:rsid w:val="004E0531"/>
    <w:rsid w:val="004E1CA5"/>
    <w:rsid w:val="004E1E5A"/>
    <w:rsid w:val="004E24AE"/>
    <w:rsid w:val="004E2CFD"/>
    <w:rsid w:val="004E2E5A"/>
    <w:rsid w:val="004E370B"/>
    <w:rsid w:val="004E4CFD"/>
    <w:rsid w:val="004E6FDE"/>
    <w:rsid w:val="004E7394"/>
    <w:rsid w:val="004E7791"/>
    <w:rsid w:val="004E78F9"/>
    <w:rsid w:val="004E7912"/>
    <w:rsid w:val="004F107B"/>
    <w:rsid w:val="004F1F74"/>
    <w:rsid w:val="004F264D"/>
    <w:rsid w:val="004F2E2D"/>
    <w:rsid w:val="004F3B6D"/>
    <w:rsid w:val="004F4A2A"/>
    <w:rsid w:val="004F5B96"/>
    <w:rsid w:val="004F6748"/>
    <w:rsid w:val="004F691B"/>
    <w:rsid w:val="004F6F5F"/>
    <w:rsid w:val="004F6FB4"/>
    <w:rsid w:val="004F715B"/>
    <w:rsid w:val="004F73C6"/>
    <w:rsid w:val="004F7B90"/>
    <w:rsid w:val="005003B8"/>
    <w:rsid w:val="005008F4"/>
    <w:rsid w:val="00500B5D"/>
    <w:rsid w:val="005012B0"/>
    <w:rsid w:val="005012C6"/>
    <w:rsid w:val="0050158A"/>
    <w:rsid w:val="00502A68"/>
    <w:rsid w:val="00503234"/>
    <w:rsid w:val="00503C95"/>
    <w:rsid w:val="00505302"/>
    <w:rsid w:val="00505860"/>
    <w:rsid w:val="005070D4"/>
    <w:rsid w:val="00507A97"/>
    <w:rsid w:val="005102DF"/>
    <w:rsid w:val="0051040E"/>
    <w:rsid w:val="005105D6"/>
    <w:rsid w:val="0051107C"/>
    <w:rsid w:val="0051171D"/>
    <w:rsid w:val="00511AC3"/>
    <w:rsid w:val="00511E57"/>
    <w:rsid w:val="005125E5"/>
    <w:rsid w:val="0051276E"/>
    <w:rsid w:val="00512AAB"/>
    <w:rsid w:val="00512D35"/>
    <w:rsid w:val="00513445"/>
    <w:rsid w:val="0051374E"/>
    <w:rsid w:val="00513829"/>
    <w:rsid w:val="00513CFF"/>
    <w:rsid w:val="00513E09"/>
    <w:rsid w:val="00514381"/>
    <w:rsid w:val="00514D4E"/>
    <w:rsid w:val="00514F0E"/>
    <w:rsid w:val="00515795"/>
    <w:rsid w:val="0051602E"/>
    <w:rsid w:val="0051619A"/>
    <w:rsid w:val="00516733"/>
    <w:rsid w:val="00516ACE"/>
    <w:rsid w:val="00516DF2"/>
    <w:rsid w:val="005170DA"/>
    <w:rsid w:val="00517447"/>
    <w:rsid w:val="00520267"/>
    <w:rsid w:val="00520529"/>
    <w:rsid w:val="005205B3"/>
    <w:rsid w:val="00520EE4"/>
    <w:rsid w:val="00520EF7"/>
    <w:rsid w:val="005211F4"/>
    <w:rsid w:val="00522500"/>
    <w:rsid w:val="00523CB7"/>
    <w:rsid w:val="00523FBB"/>
    <w:rsid w:val="005243F2"/>
    <w:rsid w:val="00524EED"/>
    <w:rsid w:val="00526077"/>
    <w:rsid w:val="005260E7"/>
    <w:rsid w:val="00526489"/>
    <w:rsid w:val="00526A14"/>
    <w:rsid w:val="00527556"/>
    <w:rsid w:val="005277E4"/>
    <w:rsid w:val="005304B5"/>
    <w:rsid w:val="005311E7"/>
    <w:rsid w:val="0053135F"/>
    <w:rsid w:val="00531A31"/>
    <w:rsid w:val="00531A71"/>
    <w:rsid w:val="00531E1D"/>
    <w:rsid w:val="00532EFD"/>
    <w:rsid w:val="005332D0"/>
    <w:rsid w:val="0053349F"/>
    <w:rsid w:val="00533BBD"/>
    <w:rsid w:val="0053428C"/>
    <w:rsid w:val="005354BD"/>
    <w:rsid w:val="00535F11"/>
    <w:rsid w:val="00537E0E"/>
    <w:rsid w:val="00540129"/>
    <w:rsid w:val="005408C7"/>
    <w:rsid w:val="00541338"/>
    <w:rsid w:val="00541790"/>
    <w:rsid w:val="00541796"/>
    <w:rsid w:val="005424AF"/>
    <w:rsid w:val="005427B1"/>
    <w:rsid w:val="00542850"/>
    <w:rsid w:val="00543277"/>
    <w:rsid w:val="00543A6F"/>
    <w:rsid w:val="00543C1B"/>
    <w:rsid w:val="00544317"/>
    <w:rsid w:val="0054459F"/>
    <w:rsid w:val="00544893"/>
    <w:rsid w:val="00545034"/>
    <w:rsid w:val="0054670E"/>
    <w:rsid w:val="00546C5D"/>
    <w:rsid w:val="005478F3"/>
    <w:rsid w:val="00550C17"/>
    <w:rsid w:val="005510FC"/>
    <w:rsid w:val="005514B9"/>
    <w:rsid w:val="005522ED"/>
    <w:rsid w:val="00552A77"/>
    <w:rsid w:val="00552D08"/>
    <w:rsid w:val="005535C8"/>
    <w:rsid w:val="005541AD"/>
    <w:rsid w:val="00554A22"/>
    <w:rsid w:val="005560FE"/>
    <w:rsid w:val="00556321"/>
    <w:rsid w:val="0055657B"/>
    <w:rsid w:val="00556635"/>
    <w:rsid w:val="00556A53"/>
    <w:rsid w:val="00557203"/>
    <w:rsid w:val="00557586"/>
    <w:rsid w:val="005610C0"/>
    <w:rsid w:val="00561384"/>
    <w:rsid w:val="005615F0"/>
    <w:rsid w:val="005619A6"/>
    <w:rsid w:val="00561C12"/>
    <w:rsid w:val="00561EE3"/>
    <w:rsid w:val="00561EF6"/>
    <w:rsid w:val="00562A0A"/>
    <w:rsid w:val="00562AAB"/>
    <w:rsid w:val="00563962"/>
    <w:rsid w:val="0056422C"/>
    <w:rsid w:val="005656A8"/>
    <w:rsid w:val="00565866"/>
    <w:rsid w:val="00565A50"/>
    <w:rsid w:val="00566E78"/>
    <w:rsid w:val="00567033"/>
    <w:rsid w:val="005671AC"/>
    <w:rsid w:val="00570776"/>
    <w:rsid w:val="005709BD"/>
    <w:rsid w:val="00570B44"/>
    <w:rsid w:val="0057192E"/>
    <w:rsid w:val="00573167"/>
    <w:rsid w:val="00573185"/>
    <w:rsid w:val="005732F8"/>
    <w:rsid w:val="00573325"/>
    <w:rsid w:val="00573927"/>
    <w:rsid w:val="005739D3"/>
    <w:rsid w:val="00573E24"/>
    <w:rsid w:val="00574042"/>
    <w:rsid w:val="00574DDE"/>
    <w:rsid w:val="005751E2"/>
    <w:rsid w:val="005759ED"/>
    <w:rsid w:val="00576DF1"/>
    <w:rsid w:val="00576E3F"/>
    <w:rsid w:val="005773CF"/>
    <w:rsid w:val="00577F46"/>
    <w:rsid w:val="00580CB4"/>
    <w:rsid w:val="00581017"/>
    <w:rsid w:val="0058119F"/>
    <w:rsid w:val="00581C58"/>
    <w:rsid w:val="00582397"/>
    <w:rsid w:val="00582671"/>
    <w:rsid w:val="00582EBD"/>
    <w:rsid w:val="005832FA"/>
    <w:rsid w:val="005834F7"/>
    <w:rsid w:val="005837C5"/>
    <w:rsid w:val="005837FF"/>
    <w:rsid w:val="00583B28"/>
    <w:rsid w:val="00583F88"/>
    <w:rsid w:val="00584D2F"/>
    <w:rsid w:val="00585036"/>
    <w:rsid w:val="00585585"/>
    <w:rsid w:val="00585CA8"/>
    <w:rsid w:val="005863A8"/>
    <w:rsid w:val="00586695"/>
    <w:rsid w:val="005902F5"/>
    <w:rsid w:val="0059094A"/>
    <w:rsid w:val="00590AE4"/>
    <w:rsid w:val="00590D0F"/>
    <w:rsid w:val="005919B9"/>
    <w:rsid w:val="00594642"/>
    <w:rsid w:val="005958B8"/>
    <w:rsid w:val="00595D29"/>
    <w:rsid w:val="00595DC1"/>
    <w:rsid w:val="005965BC"/>
    <w:rsid w:val="00596878"/>
    <w:rsid w:val="00596F99"/>
    <w:rsid w:val="0059708F"/>
    <w:rsid w:val="005970DA"/>
    <w:rsid w:val="00597B0E"/>
    <w:rsid w:val="005A0360"/>
    <w:rsid w:val="005A0464"/>
    <w:rsid w:val="005A0CD5"/>
    <w:rsid w:val="005A10BF"/>
    <w:rsid w:val="005A1109"/>
    <w:rsid w:val="005A1DE0"/>
    <w:rsid w:val="005A3DAB"/>
    <w:rsid w:val="005A459D"/>
    <w:rsid w:val="005A45DF"/>
    <w:rsid w:val="005A5999"/>
    <w:rsid w:val="005A6610"/>
    <w:rsid w:val="005A681A"/>
    <w:rsid w:val="005A6BDD"/>
    <w:rsid w:val="005A6F4B"/>
    <w:rsid w:val="005A7E3C"/>
    <w:rsid w:val="005B0943"/>
    <w:rsid w:val="005B1A8C"/>
    <w:rsid w:val="005B1C1B"/>
    <w:rsid w:val="005B3CD0"/>
    <w:rsid w:val="005B46C0"/>
    <w:rsid w:val="005B4A4E"/>
    <w:rsid w:val="005B506E"/>
    <w:rsid w:val="005B52C5"/>
    <w:rsid w:val="005B632A"/>
    <w:rsid w:val="005B63DC"/>
    <w:rsid w:val="005B6858"/>
    <w:rsid w:val="005B72A0"/>
    <w:rsid w:val="005B79E1"/>
    <w:rsid w:val="005C0029"/>
    <w:rsid w:val="005C03E9"/>
    <w:rsid w:val="005C05B7"/>
    <w:rsid w:val="005C0750"/>
    <w:rsid w:val="005C0EA9"/>
    <w:rsid w:val="005C22F4"/>
    <w:rsid w:val="005C2C42"/>
    <w:rsid w:val="005C3440"/>
    <w:rsid w:val="005C3F8E"/>
    <w:rsid w:val="005C40A0"/>
    <w:rsid w:val="005C415A"/>
    <w:rsid w:val="005C43EF"/>
    <w:rsid w:val="005C664E"/>
    <w:rsid w:val="005C66B9"/>
    <w:rsid w:val="005C7807"/>
    <w:rsid w:val="005C78AC"/>
    <w:rsid w:val="005D09FC"/>
    <w:rsid w:val="005D0FF5"/>
    <w:rsid w:val="005D134B"/>
    <w:rsid w:val="005D2320"/>
    <w:rsid w:val="005D2D66"/>
    <w:rsid w:val="005D554E"/>
    <w:rsid w:val="005D6814"/>
    <w:rsid w:val="005D69D0"/>
    <w:rsid w:val="005D764C"/>
    <w:rsid w:val="005D79EE"/>
    <w:rsid w:val="005D7BAB"/>
    <w:rsid w:val="005E09F7"/>
    <w:rsid w:val="005E0C00"/>
    <w:rsid w:val="005E1450"/>
    <w:rsid w:val="005E1498"/>
    <w:rsid w:val="005E176C"/>
    <w:rsid w:val="005E1DA3"/>
    <w:rsid w:val="005E1E2D"/>
    <w:rsid w:val="005E23D6"/>
    <w:rsid w:val="005E2905"/>
    <w:rsid w:val="005E2AD7"/>
    <w:rsid w:val="005E4215"/>
    <w:rsid w:val="005E4B2C"/>
    <w:rsid w:val="005E5538"/>
    <w:rsid w:val="005E595E"/>
    <w:rsid w:val="005E7790"/>
    <w:rsid w:val="005F000F"/>
    <w:rsid w:val="005F0D46"/>
    <w:rsid w:val="005F1566"/>
    <w:rsid w:val="005F1777"/>
    <w:rsid w:val="005F20A6"/>
    <w:rsid w:val="005F2135"/>
    <w:rsid w:val="005F2348"/>
    <w:rsid w:val="005F3201"/>
    <w:rsid w:val="005F3E9F"/>
    <w:rsid w:val="005F3ED2"/>
    <w:rsid w:val="005F46CD"/>
    <w:rsid w:val="005F4E79"/>
    <w:rsid w:val="005F5121"/>
    <w:rsid w:val="005F566A"/>
    <w:rsid w:val="005F59A4"/>
    <w:rsid w:val="005F626A"/>
    <w:rsid w:val="005F633D"/>
    <w:rsid w:val="005F7321"/>
    <w:rsid w:val="005F7517"/>
    <w:rsid w:val="005F7746"/>
    <w:rsid w:val="005F7B3B"/>
    <w:rsid w:val="00600569"/>
    <w:rsid w:val="0060084F"/>
    <w:rsid w:val="00600CDD"/>
    <w:rsid w:val="006013F6"/>
    <w:rsid w:val="00601563"/>
    <w:rsid w:val="00601EE2"/>
    <w:rsid w:val="00602B26"/>
    <w:rsid w:val="00602DC1"/>
    <w:rsid w:val="006033D5"/>
    <w:rsid w:val="00604C78"/>
    <w:rsid w:val="00604FC4"/>
    <w:rsid w:val="00605BDA"/>
    <w:rsid w:val="00606195"/>
    <w:rsid w:val="00606733"/>
    <w:rsid w:val="00607118"/>
    <w:rsid w:val="006073B9"/>
    <w:rsid w:val="0060791E"/>
    <w:rsid w:val="006079C9"/>
    <w:rsid w:val="006122DC"/>
    <w:rsid w:val="0061247B"/>
    <w:rsid w:val="00612633"/>
    <w:rsid w:val="0061395A"/>
    <w:rsid w:val="00613CD4"/>
    <w:rsid w:val="006147E9"/>
    <w:rsid w:val="00614E47"/>
    <w:rsid w:val="00615002"/>
    <w:rsid w:val="0061561D"/>
    <w:rsid w:val="00615747"/>
    <w:rsid w:val="0061577A"/>
    <w:rsid w:val="00615F67"/>
    <w:rsid w:val="00615F8A"/>
    <w:rsid w:val="00616B50"/>
    <w:rsid w:val="00616C21"/>
    <w:rsid w:val="0061759D"/>
    <w:rsid w:val="006175E4"/>
    <w:rsid w:val="00617DC0"/>
    <w:rsid w:val="00617FA1"/>
    <w:rsid w:val="006207F9"/>
    <w:rsid w:val="006212C8"/>
    <w:rsid w:val="00621B72"/>
    <w:rsid w:val="006227E9"/>
    <w:rsid w:val="00623A75"/>
    <w:rsid w:val="00624AE4"/>
    <w:rsid w:val="00625DA2"/>
    <w:rsid w:val="00625DFD"/>
    <w:rsid w:val="00625E0F"/>
    <w:rsid w:val="00626526"/>
    <w:rsid w:val="00627C08"/>
    <w:rsid w:val="00627C65"/>
    <w:rsid w:val="0063017D"/>
    <w:rsid w:val="00630AB4"/>
    <w:rsid w:val="00630B57"/>
    <w:rsid w:val="00631954"/>
    <w:rsid w:val="0063206B"/>
    <w:rsid w:val="00632177"/>
    <w:rsid w:val="00632251"/>
    <w:rsid w:val="006322AB"/>
    <w:rsid w:val="006328F6"/>
    <w:rsid w:val="0063303C"/>
    <w:rsid w:val="00633372"/>
    <w:rsid w:val="00634107"/>
    <w:rsid w:val="006343E0"/>
    <w:rsid w:val="006353C2"/>
    <w:rsid w:val="0063540E"/>
    <w:rsid w:val="0063598C"/>
    <w:rsid w:val="00636114"/>
    <w:rsid w:val="0063611E"/>
    <w:rsid w:val="00636D14"/>
    <w:rsid w:val="006370EF"/>
    <w:rsid w:val="0064007C"/>
    <w:rsid w:val="00640987"/>
    <w:rsid w:val="00640BBC"/>
    <w:rsid w:val="00641161"/>
    <w:rsid w:val="00641E18"/>
    <w:rsid w:val="00641E5A"/>
    <w:rsid w:val="00642119"/>
    <w:rsid w:val="006425E2"/>
    <w:rsid w:val="00642811"/>
    <w:rsid w:val="00642FFD"/>
    <w:rsid w:val="006432AF"/>
    <w:rsid w:val="00643807"/>
    <w:rsid w:val="00644AA0"/>
    <w:rsid w:val="00644D3D"/>
    <w:rsid w:val="006450E3"/>
    <w:rsid w:val="00645D76"/>
    <w:rsid w:val="00646887"/>
    <w:rsid w:val="00646A1C"/>
    <w:rsid w:val="00646A63"/>
    <w:rsid w:val="00646C65"/>
    <w:rsid w:val="00647643"/>
    <w:rsid w:val="00647B66"/>
    <w:rsid w:val="00647B81"/>
    <w:rsid w:val="00647CD0"/>
    <w:rsid w:val="00650D67"/>
    <w:rsid w:val="00650EBE"/>
    <w:rsid w:val="00651506"/>
    <w:rsid w:val="006515DE"/>
    <w:rsid w:val="00651C45"/>
    <w:rsid w:val="00651EC1"/>
    <w:rsid w:val="00652653"/>
    <w:rsid w:val="00652983"/>
    <w:rsid w:val="0065329B"/>
    <w:rsid w:val="0065334C"/>
    <w:rsid w:val="006543AF"/>
    <w:rsid w:val="006549F5"/>
    <w:rsid w:val="00655018"/>
    <w:rsid w:val="006558AA"/>
    <w:rsid w:val="006558C7"/>
    <w:rsid w:val="00655E29"/>
    <w:rsid w:val="0065699F"/>
    <w:rsid w:val="00656BF2"/>
    <w:rsid w:val="00657042"/>
    <w:rsid w:val="00657A70"/>
    <w:rsid w:val="00660B66"/>
    <w:rsid w:val="00660BD6"/>
    <w:rsid w:val="00660CDB"/>
    <w:rsid w:val="006629F5"/>
    <w:rsid w:val="006636B0"/>
    <w:rsid w:val="00663E51"/>
    <w:rsid w:val="006646D1"/>
    <w:rsid w:val="00664BBD"/>
    <w:rsid w:val="0066577A"/>
    <w:rsid w:val="00665BF2"/>
    <w:rsid w:val="00666230"/>
    <w:rsid w:val="00667801"/>
    <w:rsid w:val="00667EE5"/>
    <w:rsid w:val="00667F93"/>
    <w:rsid w:val="0067039A"/>
    <w:rsid w:val="00670AF3"/>
    <w:rsid w:val="006732EC"/>
    <w:rsid w:val="006736E5"/>
    <w:rsid w:val="00673A0B"/>
    <w:rsid w:val="00674614"/>
    <w:rsid w:val="00674CBF"/>
    <w:rsid w:val="006766D3"/>
    <w:rsid w:val="00677255"/>
    <w:rsid w:val="006773C8"/>
    <w:rsid w:val="00677A90"/>
    <w:rsid w:val="00680138"/>
    <w:rsid w:val="0068025B"/>
    <w:rsid w:val="00680342"/>
    <w:rsid w:val="00681808"/>
    <w:rsid w:val="0068185A"/>
    <w:rsid w:val="00681CA1"/>
    <w:rsid w:val="00681D7F"/>
    <w:rsid w:val="006835A3"/>
    <w:rsid w:val="00684C2A"/>
    <w:rsid w:val="00685316"/>
    <w:rsid w:val="0068540A"/>
    <w:rsid w:val="00685B31"/>
    <w:rsid w:val="00686C54"/>
    <w:rsid w:val="006870E7"/>
    <w:rsid w:val="00690190"/>
    <w:rsid w:val="00690A62"/>
    <w:rsid w:val="00691294"/>
    <w:rsid w:val="00691378"/>
    <w:rsid w:val="00691778"/>
    <w:rsid w:val="006924AE"/>
    <w:rsid w:val="006928FB"/>
    <w:rsid w:val="00692930"/>
    <w:rsid w:val="00692C4E"/>
    <w:rsid w:val="0069328F"/>
    <w:rsid w:val="00693DE2"/>
    <w:rsid w:val="00694208"/>
    <w:rsid w:val="0069492F"/>
    <w:rsid w:val="00695255"/>
    <w:rsid w:val="006959AE"/>
    <w:rsid w:val="0069605B"/>
    <w:rsid w:val="00696976"/>
    <w:rsid w:val="00696D71"/>
    <w:rsid w:val="006976BD"/>
    <w:rsid w:val="00697B60"/>
    <w:rsid w:val="006A0935"/>
    <w:rsid w:val="006A0A9A"/>
    <w:rsid w:val="006A10C1"/>
    <w:rsid w:val="006A139F"/>
    <w:rsid w:val="006A2F20"/>
    <w:rsid w:val="006A3450"/>
    <w:rsid w:val="006A42B9"/>
    <w:rsid w:val="006A47F8"/>
    <w:rsid w:val="006A48A8"/>
    <w:rsid w:val="006A5679"/>
    <w:rsid w:val="006A6711"/>
    <w:rsid w:val="006A69A8"/>
    <w:rsid w:val="006A7552"/>
    <w:rsid w:val="006A795A"/>
    <w:rsid w:val="006B00BB"/>
    <w:rsid w:val="006B090F"/>
    <w:rsid w:val="006B1F92"/>
    <w:rsid w:val="006B21D7"/>
    <w:rsid w:val="006B2519"/>
    <w:rsid w:val="006B2589"/>
    <w:rsid w:val="006B3560"/>
    <w:rsid w:val="006B3772"/>
    <w:rsid w:val="006B38DE"/>
    <w:rsid w:val="006B3DC0"/>
    <w:rsid w:val="006B3E92"/>
    <w:rsid w:val="006B4164"/>
    <w:rsid w:val="006B4A40"/>
    <w:rsid w:val="006B5FA4"/>
    <w:rsid w:val="006B664F"/>
    <w:rsid w:val="006B6C8F"/>
    <w:rsid w:val="006B6D33"/>
    <w:rsid w:val="006B6E5F"/>
    <w:rsid w:val="006B74B2"/>
    <w:rsid w:val="006C0111"/>
    <w:rsid w:val="006C118E"/>
    <w:rsid w:val="006C1441"/>
    <w:rsid w:val="006C17F5"/>
    <w:rsid w:val="006C3F55"/>
    <w:rsid w:val="006C502C"/>
    <w:rsid w:val="006C5251"/>
    <w:rsid w:val="006C5C54"/>
    <w:rsid w:val="006C6472"/>
    <w:rsid w:val="006C6552"/>
    <w:rsid w:val="006C72FE"/>
    <w:rsid w:val="006C76A3"/>
    <w:rsid w:val="006C79D7"/>
    <w:rsid w:val="006C7C38"/>
    <w:rsid w:val="006D0201"/>
    <w:rsid w:val="006D0C47"/>
    <w:rsid w:val="006D15C1"/>
    <w:rsid w:val="006D1B4E"/>
    <w:rsid w:val="006D1F8B"/>
    <w:rsid w:val="006D1FBB"/>
    <w:rsid w:val="006D22A8"/>
    <w:rsid w:val="006D290F"/>
    <w:rsid w:val="006D4FAD"/>
    <w:rsid w:val="006D50C1"/>
    <w:rsid w:val="006D51BF"/>
    <w:rsid w:val="006D57E4"/>
    <w:rsid w:val="006D6795"/>
    <w:rsid w:val="006D6837"/>
    <w:rsid w:val="006D68E6"/>
    <w:rsid w:val="006E0ABC"/>
    <w:rsid w:val="006E0BBB"/>
    <w:rsid w:val="006E0EFE"/>
    <w:rsid w:val="006E2378"/>
    <w:rsid w:val="006E27E4"/>
    <w:rsid w:val="006E2E04"/>
    <w:rsid w:val="006E34F4"/>
    <w:rsid w:val="006E396C"/>
    <w:rsid w:val="006E3A19"/>
    <w:rsid w:val="006E3D34"/>
    <w:rsid w:val="006E3EFC"/>
    <w:rsid w:val="006E4D2A"/>
    <w:rsid w:val="006E5BB0"/>
    <w:rsid w:val="006E611C"/>
    <w:rsid w:val="006E619D"/>
    <w:rsid w:val="006E6340"/>
    <w:rsid w:val="006E645C"/>
    <w:rsid w:val="006E6623"/>
    <w:rsid w:val="006E67B1"/>
    <w:rsid w:val="006E7005"/>
    <w:rsid w:val="006E7818"/>
    <w:rsid w:val="006F1839"/>
    <w:rsid w:val="006F297D"/>
    <w:rsid w:val="006F3929"/>
    <w:rsid w:val="006F3D4F"/>
    <w:rsid w:val="006F616D"/>
    <w:rsid w:val="006F6379"/>
    <w:rsid w:val="006F73DE"/>
    <w:rsid w:val="006F73F7"/>
    <w:rsid w:val="006F769C"/>
    <w:rsid w:val="006F7895"/>
    <w:rsid w:val="006F78F5"/>
    <w:rsid w:val="007006F6"/>
    <w:rsid w:val="00701CF9"/>
    <w:rsid w:val="00701D02"/>
    <w:rsid w:val="00702C0A"/>
    <w:rsid w:val="0070390B"/>
    <w:rsid w:val="007039DD"/>
    <w:rsid w:val="007043F9"/>
    <w:rsid w:val="00704648"/>
    <w:rsid w:val="00704F5E"/>
    <w:rsid w:val="007052F8"/>
    <w:rsid w:val="00707F6E"/>
    <w:rsid w:val="007102D0"/>
    <w:rsid w:val="007108CF"/>
    <w:rsid w:val="007109BB"/>
    <w:rsid w:val="00710BB9"/>
    <w:rsid w:val="00711E86"/>
    <w:rsid w:val="00711E9A"/>
    <w:rsid w:val="00711F52"/>
    <w:rsid w:val="007128D1"/>
    <w:rsid w:val="00712D03"/>
    <w:rsid w:val="0071380A"/>
    <w:rsid w:val="00713F6E"/>
    <w:rsid w:val="0071495C"/>
    <w:rsid w:val="00715365"/>
    <w:rsid w:val="00716263"/>
    <w:rsid w:val="00716632"/>
    <w:rsid w:val="00716722"/>
    <w:rsid w:val="0071682E"/>
    <w:rsid w:val="00716B72"/>
    <w:rsid w:val="00717C24"/>
    <w:rsid w:val="00721688"/>
    <w:rsid w:val="00721830"/>
    <w:rsid w:val="007222BE"/>
    <w:rsid w:val="00722444"/>
    <w:rsid w:val="00722701"/>
    <w:rsid w:val="00722C28"/>
    <w:rsid w:val="00723716"/>
    <w:rsid w:val="00723A84"/>
    <w:rsid w:val="00723AB0"/>
    <w:rsid w:val="00723E05"/>
    <w:rsid w:val="00724D07"/>
    <w:rsid w:val="00724F13"/>
    <w:rsid w:val="00725317"/>
    <w:rsid w:val="0072539D"/>
    <w:rsid w:val="007254C4"/>
    <w:rsid w:val="007259E2"/>
    <w:rsid w:val="00727C0B"/>
    <w:rsid w:val="00727DFD"/>
    <w:rsid w:val="007300F7"/>
    <w:rsid w:val="00731140"/>
    <w:rsid w:val="00731FFA"/>
    <w:rsid w:val="00732377"/>
    <w:rsid w:val="00733882"/>
    <w:rsid w:val="00733990"/>
    <w:rsid w:val="007343F1"/>
    <w:rsid w:val="007348EA"/>
    <w:rsid w:val="00734C37"/>
    <w:rsid w:val="00734E36"/>
    <w:rsid w:val="00736044"/>
    <w:rsid w:val="007362E2"/>
    <w:rsid w:val="00736334"/>
    <w:rsid w:val="00736418"/>
    <w:rsid w:val="007364E6"/>
    <w:rsid w:val="00736882"/>
    <w:rsid w:val="00737917"/>
    <w:rsid w:val="0074011D"/>
    <w:rsid w:val="00740AE7"/>
    <w:rsid w:val="00741AE5"/>
    <w:rsid w:val="007420B9"/>
    <w:rsid w:val="007425D7"/>
    <w:rsid w:val="00742A19"/>
    <w:rsid w:val="00742D2A"/>
    <w:rsid w:val="007432EF"/>
    <w:rsid w:val="007436FD"/>
    <w:rsid w:val="0074389E"/>
    <w:rsid w:val="00744506"/>
    <w:rsid w:val="00744D03"/>
    <w:rsid w:val="00745F9C"/>
    <w:rsid w:val="0074662A"/>
    <w:rsid w:val="007466A8"/>
    <w:rsid w:val="00747348"/>
    <w:rsid w:val="007473CA"/>
    <w:rsid w:val="0074748C"/>
    <w:rsid w:val="007477CA"/>
    <w:rsid w:val="007510D1"/>
    <w:rsid w:val="007516F7"/>
    <w:rsid w:val="00751B1F"/>
    <w:rsid w:val="00751F6F"/>
    <w:rsid w:val="00751FE2"/>
    <w:rsid w:val="007528DA"/>
    <w:rsid w:val="00752918"/>
    <w:rsid w:val="00753AAD"/>
    <w:rsid w:val="00753F7B"/>
    <w:rsid w:val="00754CE0"/>
    <w:rsid w:val="00754E95"/>
    <w:rsid w:val="00755D4E"/>
    <w:rsid w:val="007575DC"/>
    <w:rsid w:val="00757C5F"/>
    <w:rsid w:val="00757C91"/>
    <w:rsid w:val="007602E5"/>
    <w:rsid w:val="007610B9"/>
    <w:rsid w:val="007617C5"/>
    <w:rsid w:val="00761956"/>
    <w:rsid w:val="00761A81"/>
    <w:rsid w:val="00761B66"/>
    <w:rsid w:val="0076226C"/>
    <w:rsid w:val="007626E4"/>
    <w:rsid w:val="007628FE"/>
    <w:rsid w:val="00762DCD"/>
    <w:rsid w:val="00763469"/>
    <w:rsid w:val="007636C2"/>
    <w:rsid w:val="007640C8"/>
    <w:rsid w:val="007643AA"/>
    <w:rsid w:val="007646F2"/>
    <w:rsid w:val="007648D2"/>
    <w:rsid w:val="00764C55"/>
    <w:rsid w:val="00766079"/>
    <w:rsid w:val="00766559"/>
    <w:rsid w:val="00766B3D"/>
    <w:rsid w:val="00767711"/>
    <w:rsid w:val="00767E80"/>
    <w:rsid w:val="007709A6"/>
    <w:rsid w:val="00770AEF"/>
    <w:rsid w:val="00770E19"/>
    <w:rsid w:val="00770FE2"/>
    <w:rsid w:val="0077125D"/>
    <w:rsid w:val="00772550"/>
    <w:rsid w:val="0077316E"/>
    <w:rsid w:val="0077319B"/>
    <w:rsid w:val="00773C46"/>
    <w:rsid w:val="00773E9F"/>
    <w:rsid w:val="007741C5"/>
    <w:rsid w:val="00774344"/>
    <w:rsid w:val="00774738"/>
    <w:rsid w:val="00774B40"/>
    <w:rsid w:val="00774C5D"/>
    <w:rsid w:val="00774D29"/>
    <w:rsid w:val="007761A4"/>
    <w:rsid w:val="00776E45"/>
    <w:rsid w:val="00777705"/>
    <w:rsid w:val="00780D50"/>
    <w:rsid w:val="007828D9"/>
    <w:rsid w:val="00783417"/>
    <w:rsid w:val="0078343A"/>
    <w:rsid w:val="00783CCE"/>
    <w:rsid w:val="00784368"/>
    <w:rsid w:val="00784A1A"/>
    <w:rsid w:val="007850CA"/>
    <w:rsid w:val="0078741C"/>
    <w:rsid w:val="0079088E"/>
    <w:rsid w:val="0079108E"/>
    <w:rsid w:val="00791656"/>
    <w:rsid w:val="00791DA3"/>
    <w:rsid w:val="00792336"/>
    <w:rsid w:val="0079243D"/>
    <w:rsid w:val="00793828"/>
    <w:rsid w:val="00793858"/>
    <w:rsid w:val="00793965"/>
    <w:rsid w:val="00793A85"/>
    <w:rsid w:val="0079409B"/>
    <w:rsid w:val="0079411D"/>
    <w:rsid w:val="00794F93"/>
    <w:rsid w:val="007950A4"/>
    <w:rsid w:val="0079563B"/>
    <w:rsid w:val="00796470"/>
    <w:rsid w:val="00796485"/>
    <w:rsid w:val="00796A51"/>
    <w:rsid w:val="00796C93"/>
    <w:rsid w:val="00796FD9"/>
    <w:rsid w:val="007A001C"/>
    <w:rsid w:val="007A0861"/>
    <w:rsid w:val="007A08B5"/>
    <w:rsid w:val="007A0BF1"/>
    <w:rsid w:val="007A0ED8"/>
    <w:rsid w:val="007A12BF"/>
    <w:rsid w:val="007A1396"/>
    <w:rsid w:val="007A1C43"/>
    <w:rsid w:val="007A2A06"/>
    <w:rsid w:val="007A343F"/>
    <w:rsid w:val="007A3F4D"/>
    <w:rsid w:val="007A54E1"/>
    <w:rsid w:val="007A58F9"/>
    <w:rsid w:val="007A5E04"/>
    <w:rsid w:val="007A602F"/>
    <w:rsid w:val="007A6DF1"/>
    <w:rsid w:val="007A6F99"/>
    <w:rsid w:val="007A735A"/>
    <w:rsid w:val="007A7439"/>
    <w:rsid w:val="007B00C8"/>
    <w:rsid w:val="007B069B"/>
    <w:rsid w:val="007B20B7"/>
    <w:rsid w:val="007B2132"/>
    <w:rsid w:val="007B3529"/>
    <w:rsid w:val="007B472A"/>
    <w:rsid w:val="007B4DE6"/>
    <w:rsid w:val="007B4F80"/>
    <w:rsid w:val="007B5253"/>
    <w:rsid w:val="007B57D9"/>
    <w:rsid w:val="007B69D5"/>
    <w:rsid w:val="007B69F4"/>
    <w:rsid w:val="007B6DF2"/>
    <w:rsid w:val="007B7965"/>
    <w:rsid w:val="007B7E19"/>
    <w:rsid w:val="007C0A26"/>
    <w:rsid w:val="007C0C77"/>
    <w:rsid w:val="007C1AA8"/>
    <w:rsid w:val="007C21C5"/>
    <w:rsid w:val="007C31CC"/>
    <w:rsid w:val="007C327F"/>
    <w:rsid w:val="007C35D9"/>
    <w:rsid w:val="007C372A"/>
    <w:rsid w:val="007C3905"/>
    <w:rsid w:val="007C4080"/>
    <w:rsid w:val="007C5581"/>
    <w:rsid w:val="007C5980"/>
    <w:rsid w:val="007C66E2"/>
    <w:rsid w:val="007C68E3"/>
    <w:rsid w:val="007C6B58"/>
    <w:rsid w:val="007C700E"/>
    <w:rsid w:val="007C766E"/>
    <w:rsid w:val="007C7989"/>
    <w:rsid w:val="007C7F78"/>
    <w:rsid w:val="007D028E"/>
    <w:rsid w:val="007D0296"/>
    <w:rsid w:val="007D0879"/>
    <w:rsid w:val="007D0887"/>
    <w:rsid w:val="007D08C6"/>
    <w:rsid w:val="007D12C6"/>
    <w:rsid w:val="007D2BB0"/>
    <w:rsid w:val="007D2F0A"/>
    <w:rsid w:val="007D3B75"/>
    <w:rsid w:val="007D3FD5"/>
    <w:rsid w:val="007D46FD"/>
    <w:rsid w:val="007D5E67"/>
    <w:rsid w:val="007D6122"/>
    <w:rsid w:val="007D6818"/>
    <w:rsid w:val="007D6F31"/>
    <w:rsid w:val="007D6FE6"/>
    <w:rsid w:val="007D724C"/>
    <w:rsid w:val="007E016E"/>
    <w:rsid w:val="007E04D7"/>
    <w:rsid w:val="007E0ADC"/>
    <w:rsid w:val="007E1240"/>
    <w:rsid w:val="007E1719"/>
    <w:rsid w:val="007E18DD"/>
    <w:rsid w:val="007E1EA2"/>
    <w:rsid w:val="007E20DE"/>
    <w:rsid w:val="007E2160"/>
    <w:rsid w:val="007E23AC"/>
    <w:rsid w:val="007E289C"/>
    <w:rsid w:val="007E2946"/>
    <w:rsid w:val="007E2985"/>
    <w:rsid w:val="007E2C46"/>
    <w:rsid w:val="007E3161"/>
    <w:rsid w:val="007E41D9"/>
    <w:rsid w:val="007E4331"/>
    <w:rsid w:val="007E5A13"/>
    <w:rsid w:val="007E66BA"/>
    <w:rsid w:val="007E678E"/>
    <w:rsid w:val="007E6BFD"/>
    <w:rsid w:val="007E6C3A"/>
    <w:rsid w:val="007E6DF4"/>
    <w:rsid w:val="007E7263"/>
    <w:rsid w:val="007E7298"/>
    <w:rsid w:val="007E7617"/>
    <w:rsid w:val="007F016C"/>
    <w:rsid w:val="007F05FE"/>
    <w:rsid w:val="007F07E7"/>
    <w:rsid w:val="007F0F34"/>
    <w:rsid w:val="007F102A"/>
    <w:rsid w:val="007F15E4"/>
    <w:rsid w:val="007F1AD4"/>
    <w:rsid w:val="007F277E"/>
    <w:rsid w:val="007F2D43"/>
    <w:rsid w:val="007F3FEE"/>
    <w:rsid w:val="007F47D6"/>
    <w:rsid w:val="007F5617"/>
    <w:rsid w:val="007F6B81"/>
    <w:rsid w:val="007F6C07"/>
    <w:rsid w:val="007F6FE3"/>
    <w:rsid w:val="007F7A96"/>
    <w:rsid w:val="007F7D43"/>
    <w:rsid w:val="00800072"/>
    <w:rsid w:val="0080088B"/>
    <w:rsid w:val="00800A58"/>
    <w:rsid w:val="00801205"/>
    <w:rsid w:val="0080213D"/>
    <w:rsid w:val="008026CD"/>
    <w:rsid w:val="00803948"/>
    <w:rsid w:val="00803C41"/>
    <w:rsid w:val="00804973"/>
    <w:rsid w:val="00805691"/>
    <w:rsid w:val="0080586C"/>
    <w:rsid w:val="00805908"/>
    <w:rsid w:val="00805DC0"/>
    <w:rsid w:val="00805E7E"/>
    <w:rsid w:val="00806B33"/>
    <w:rsid w:val="008102E9"/>
    <w:rsid w:val="008107AC"/>
    <w:rsid w:val="00810F36"/>
    <w:rsid w:val="00811AC1"/>
    <w:rsid w:val="00811CB5"/>
    <w:rsid w:val="00811FD0"/>
    <w:rsid w:val="0081267D"/>
    <w:rsid w:val="008130BC"/>
    <w:rsid w:val="008135A0"/>
    <w:rsid w:val="008138CA"/>
    <w:rsid w:val="008142AD"/>
    <w:rsid w:val="00814EE4"/>
    <w:rsid w:val="00815059"/>
    <w:rsid w:val="008153F1"/>
    <w:rsid w:val="008155E4"/>
    <w:rsid w:val="0081586A"/>
    <w:rsid w:val="00816326"/>
    <w:rsid w:val="00816389"/>
    <w:rsid w:val="00816653"/>
    <w:rsid w:val="00817B56"/>
    <w:rsid w:val="00820440"/>
    <w:rsid w:val="00820745"/>
    <w:rsid w:val="00820BB7"/>
    <w:rsid w:val="00820CEB"/>
    <w:rsid w:val="00820F03"/>
    <w:rsid w:val="008212BF"/>
    <w:rsid w:val="008212EB"/>
    <w:rsid w:val="00821898"/>
    <w:rsid w:val="0082196C"/>
    <w:rsid w:val="00821B4C"/>
    <w:rsid w:val="008225AD"/>
    <w:rsid w:val="008233F2"/>
    <w:rsid w:val="008237EC"/>
    <w:rsid w:val="00823C54"/>
    <w:rsid w:val="00823E16"/>
    <w:rsid w:val="00823F56"/>
    <w:rsid w:val="0082419A"/>
    <w:rsid w:val="008247A0"/>
    <w:rsid w:val="008251CB"/>
    <w:rsid w:val="00825694"/>
    <w:rsid w:val="00825FBF"/>
    <w:rsid w:val="008266F5"/>
    <w:rsid w:val="0082706B"/>
    <w:rsid w:val="00827FE9"/>
    <w:rsid w:val="00830A9E"/>
    <w:rsid w:val="00830E3D"/>
    <w:rsid w:val="00831491"/>
    <w:rsid w:val="00832785"/>
    <w:rsid w:val="00833656"/>
    <w:rsid w:val="008338E9"/>
    <w:rsid w:val="00833BDC"/>
    <w:rsid w:val="008342A3"/>
    <w:rsid w:val="00834706"/>
    <w:rsid w:val="00834738"/>
    <w:rsid w:val="00834A70"/>
    <w:rsid w:val="00834E93"/>
    <w:rsid w:val="00836578"/>
    <w:rsid w:val="00836DB0"/>
    <w:rsid w:val="00837EE5"/>
    <w:rsid w:val="008404FA"/>
    <w:rsid w:val="0084079D"/>
    <w:rsid w:val="00840C88"/>
    <w:rsid w:val="00841660"/>
    <w:rsid w:val="0084170A"/>
    <w:rsid w:val="0084358C"/>
    <w:rsid w:val="00844471"/>
    <w:rsid w:val="00844ABE"/>
    <w:rsid w:val="008457A6"/>
    <w:rsid w:val="00845EDF"/>
    <w:rsid w:val="008461AC"/>
    <w:rsid w:val="00846CFC"/>
    <w:rsid w:val="00847960"/>
    <w:rsid w:val="00850483"/>
    <w:rsid w:val="00851006"/>
    <w:rsid w:val="008512A4"/>
    <w:rsid w:val="00851A4B"/>
    <w:rsid w:val="008526DF"/>
    <w:rsid w:val="00853A37"/>
    <w:rsid w:val="008541AF"/>
    <w:rsid w:val="00856D3A"/>
    <w:rsid w:val="008573B5"/>
    <w:rsid w:val="00857440"/>
    <w:rsid w:val="008575BA"/>
    <w:rsid w:val="008579D8"/>
    <w:rsid w:val="008603D9"/>
    <w:rsid w:val="008604EF"/>
    <w:rsid w:val="0086087A"/>
    <w:rsid w:val="008632FB"/>
    <w:rsid w:val="00863E49"/>
    <w:rsid w:val="00864936"/>
    <w:rsid w:val="00864FEE"/>
    <w:rsid w:val="00866108"/>
    <w:rsid w:val="008664EA"/>
    <w:rsid w:val="00866C54"/>
    <w:rsid w:val="00866CBB"/>
    <w:rsid w:val="0086731D"/>
    <w:rsid w:val="00867751"/>
    <w:rsid w:val="008678E1"/>
    <w:rsid w:val="00867B31"/>
    <w:rsid w:val="00867DE6"/>
    <w:rsid w:val="00867E23"/>
    <w:rsid w:val="008701E5"/>
    <w:rsid w:val="00870953"/>
    <w:rsid w:val="00870D71"/>
    <w:rsid w:val="008710A3"/>
    <w:rsid w:val="00872746"/>
    <w:rsid w:val="0087345F"/>
    <w:rsid w:val="0087381E"/>
    <w:rsid w:val="0087437D"/>
    <w:rsid w:val="008745DA"/>
    <w:rsid w:val="00874FF0"/>
    <w:rsid w:val="0087550C"/>
    <w:rsid w:val="00876BA5"/>
    <w:rsid w:val="008772A2"/>
    <w:rsid w:val="008773BD"/>
    <w:rsid w:val="0087761D"/>
    <w:rsid w:val="00877C95"/>
    <w:rsid w:val="00880C06"/>
    <w:rsid w:val="00881786"/>
    <w:rsid w:val="008831D6"/>
    <w:rsid w:val="00884479"/>
    <w:rsid w:val="0088477D"/>
    <w:rsid w:val="00884BB3"/>
    <w:rsid w:val="00884E8C"/>
    <w:rsid w:val="0088579D"/>
    <w:rsid w:val="008858A7"/>
    <w:rsid w:val="00885ABE"/>
    <w:rsid w:val="00885BF7"/>
    <w:rsid w:val="00886167"/>
    <w:rsid w:val="008865E3"/>
    <w:rsid w:val="008867FC"/>
    <w:rsid w:val="00886931"/>
    <w:rsid w:val="00887555"/>
    <w:rsid w:val="00887E62"/>
    <w:rsid w:val="00887E79"/>
    <w:rsid w:val="00890BEB"/>
    <w:rsid w:val="00890C09"/>
    <w:rsid w:val="00890E60"/>
    <w:rsid w:val="00891197"/>
    <w:rsid w:val="00891244"/>
    <w:rsid w:val="008918E2"/>
    <w:rsid w:val="00892381"/>
    <w:rsid w:val="00893F4E"/>
    <w:rsid w:val="00894A63"/>
    <w:rsid w:val="0089550B"/>
    <w:rsid w:val="008959CD"/>
    <w:rsid w:val="008965DF"/>
    <w:rsid w:val="00897848"/>
    <w:rsid w:val="008A0C65"/>
    <w:rsid w:val="008A0E50"/>
    <w:rsid w:val="008A1695"/>
    <w:rsid w:val="008A215E"/>
    <w:rsid w:val="008A2476"/>
    <w:rsid w:val="008A2654"/>
    <w:rsid w:val="008A2A66"/>
    <w:rsid w:val="008A3924"/>
    <w:rsid w:val="008A3A89"/>
    <w:rsid w:val="008A40BB"/>
    <w:rsid w:val="008A5597"/>
    <w:rsid w:val="008A56F9"/>
    <w:rsid w:val="008A5A36"/>
    <w:rsid w:val="008A5D85"/>
    <w:rsid w:val="008A5E0E"/>
    <w:rsid w:val="008A6259"/>
    <w:rsid w:val="008A6966"/>
    <w:rsid w:val="008A7398"/>
    <w:rsid w:val="008A740E"/>
    <w:rsid w:val="008A7602"/>
    <w:rsid w:val="008A7BB1"/>
    <w:rsid w:val="008B0BBB"/>
    <w:rsid w:val="008B187F"/>
    <w:rsid w:val="008B2052"/>
    <w:rsid w:val="008B2163"/>
    <w:rsid w:val="008B24AB"/>
    <w:rsid w:val="008B2DBA"/>
    <w:rsid w:val="008B2E44"/>
    <w:rsid w:val="008B429B"/>
    <w:rsid w:val="008B4A85"/>
    <w:rsid w:val="008B4FF0"/>
    <w:rsid w:val="008B5A46"/>
    <w:rsid w:val="008B5E1F"/>
    <w:rsid w:val="008B5E49"/>
    <w:rsid w:val="008B761E"/>
    <w:rsid w:val="008C017F"/>
    <w:rsid w:val="008C1701"/>
    <w:rsid w:val="008C1BAD"/>
    <w:rsid w:val="008C283B"/>
    <w:rsid w:val="008C28D3"/>
    <w:rsid w:val="008C2B63"/>
    <w:rsid w:val="008C2E87"/>
    <w:rsid w:val="008C2E8D"/>
    <w:rsid w:val="008C316A"/>
    <w:rsid w:val="008C3C26"/>
    <w:rsid w:val="008C3D72"/>
    <w:rsid w:val="008C4790"/>
    <w:rsid w:val="008C5257"/>
    <w:rsid w:val="008C5263"/>
    <w:rsid w:val="008C54F2"/>
    <w:rsid w:val="008C563C"/>
    <w:rsid w:val="008C571A"/>
    <w:rsid w:val="008C6279"/>
    <w:rsid w:val="008C66EC"/>
    <w:rsid w:val="008C78D7"/>
    <w:rsid w:val="008C79F6"/>
    <w:rsid w:val="008C7BD1"/>
    <w:rsid w:val="008C7FD8"/>
    <w:rsid w:val="008D0933"/>
    <w:rsid w:val="008D1A60"/>
    <w:rsid w:val="008D1F83"/>
    <w:rsid w:val="008D26A4"/>
    <w:rsid w:val="008D327B"/>
    <w:rsid w:val="008D342D"/>
    <w:rsid w:val="008D4E26"/>
    <w:rsid w:val="008D52E7"/>
    <w:rsid w:val="008D5348"/>
    <w:rsid w:val="008D6430"/>
    <w:rsid w:val="008D718D"/>
    <w:rsid w:val="008D7624"/>
    <w:rsid w:val="008E0685"/>
    <w:rsid w:val="008E0905"/>
    <w:rsid w:val="008E0EDA"/>
    <w:rsid w:val="008E13A4"/>
    <w:rsid w:val="008E1FD9"/>
    <w:rsid w:val="008E20B7"/>
    <w:rsid w:val="008E25D8"/>
    <w:rsid w:val="008E2C99"/>
    <w:rsid w:val="008E3A4F"/>
    <w:rsid w:val="008E3E92"/>
    <w:rsid w:val="008E468B"/>
    <w:rsid w:val="008E5426"/>
    <w:rsid w:val="008E6306"/>
    <w:rsid w:val="008E6622"/>
    <w:rsid w:val="008E6C7B"/>
    <w:rsid w:val="008E713A"/>
    <w:rsid w:val="008F1203"/>
    <w:rsid w:val="008F1767"/>
    <w:rsid w:val="008F211A"/>
    <w:rsid w:val="008F237B"/>
    <w:rsid w:val="008F2384"/>
    <w:rsid w:val="008F275D"/>
    <w:rsid w:val="008F32E4"/>
    <w:rsid w:val="008F3DB1"/>
    <w:rsid w:val="008F3E9B"/>
    <w:rsid w:val="008F4399"/>
    <w:rsid w:val="008F4B1E"/>
    <w:rsid w:val="008F54BD"/>
    <w:rsid w:val="008F58CA"/>
    <w:rsid w:val="008F5F8D"/>
    <w:rsid w:val="008F7340"/>
    <w:rsid w:val="008F7548"/>
    <w:rsid w:val="00900AFF"/>
    <w:rsid w:val="00901359"/>
    <w:rsid w:val="00901A97"/>
    <w:rsid w:val="009022AD"/>
    <w:rsid w:val="0090292F"/>
    <w:rsid w:val="009031DC"/>
    <w:rsid w:val="00903483"/>
    <w:rsid w:val="009034CD"/>
    <w:rsid w:val="00904928"/>
    <w:rsid w:val="00905B20"/>
    <w:rsid w:val="0090760E"/>
    <w:rsid w:val="00907802"/>
    <w:rsid w:val="00907DCA"/>
    <w:rsid w:val="00911072"/>
    <w:rsid w:val="009119EE"/>
    <w:rsid w:val="00912391"/>
    <w:rsid w:val="0091369A"/>
    <w:rsid w:val="00914C56"/>
    <w:rsid w:val="00915E6F"/>
    <w:rsid w:val="009202F0"/>
    <w:rsid w:val="00920CFE"/>
    <w:rsid w:val="0092139B"/>
    <w:rsid w:val="0092166A"/>
    <w:rsid w:val="009217B6"/>
    <w:rsid w:val="0092253F"/>
    <w:rsid w:val="00923583"/>
    <w:rsid w:val="00923DA9"/>
    <w:rsid w:val="009242B5"/>
    <w:rsid w:val="009252C9"/>
    <w:rsid w:val="0092582B"/>
    <w:rsid w:val="00926014"/>
    <w:rsid w:val="00926959"/>
    <w:rsid w:val="00927A69"/>
    <w:rsid w:val="00927A7F"/>
    <w:rsid w:val="009308E8"/>
    <w:rsid w:val="0093193D"/>
    <w:rsid w:val="009319B9"/>
    <w:rsid w:val="00932BB6"/>
    <w:rsid w:val="00933450"/>
    <w:rsid w:val="00933CA1"/>
    <w:rsid w:val="00933FDC"/>
    <w:rsid w:val="0093438B"/>
    <w:rsid w:val="0093584F"/>
    <w:rsid w:val="009365A9"/>
    <w:rsid w:val="009368DF"/>
    <w:rsid w:val="00936BBE"/>
    <w:rsid w:val="0094000D"/>
    <w:rsid w:val="00941456"/>
    <w:rsid w:val="009419B2"/>
    <w:rsid w:val="00941F74"/>
    <w:rsid w:val="009422E3"/>
    <w:rsid w:val="009427E2"/>
    <w:rsid w:val="00942FBD"/>
    <w:rsid w:val="00943A10"/>
    <w:rsid w:val="00944C58"/>
    <w:rsid w:val="00945880"/>
    <w:rsid w:val="009465DE"/>
    <w:rsid w:val="00946F64"/>
    <w:rsid w:val="00947989"/>
    <w:rsid w:val="00947A10"/>
    <w:rsid w:val="0095166A"/>
    <w:rsid w:val="00951E24"/>
    <w:rsid w:val="00951E35"/>
    <w:rsid w:val="00953BA7"/>
    <w:rsid w:val="00956985"/>
    <w:rsid w:val="00956CC2"/>
    <w:rsid w:val="00957257"/>
    <w:rsid w:val="00960069"/>
    <w:rsid w:val="00960F59"/>
    <w:rsid w:val="0096121E"/>
    <w:rsid w:val="0096176F"/>
    <w:rsid w:val="00961A57"/>
    <w:rsid w:val="00962AF0"/>
    <w:rsid w:val="00964048"/>
    <w:rsid w:val="00964CA2"/>
    <w:rsid w:val="0096500A"/>
    <w:rsid w:val="009652F8"/>
    <w:rsid w:val="00965805"/>
    <w:rsid w:val="009660E4"/>
    <w:rsid w:val="009662AB"/>
    <w:rsid w:val="00966CEC"/>
    <w:rsid w:val="00966F87"/>
    <w:rsid w:val="0097014B"/>
    <w:rsid w:val="00970562"/>
    <w:rsid w:val="0097098F"/>
    <w:rsid w:val="00970CA4"/>
    <w:rsid w:val="00970DA8"/>
    <w:rsid w:val="009711E5"/>
    <w:rsid w:val="00971378"/>
    <w:rsid w:val="0097256B"/>
    <w:rsid w:val="009728AF"/>
    <w:rsid w:val="00972E11"/>
    <w:rsid w:val="009734EF"/>
    <w:rsid w:val="0097391A"/>
    <w:rsid w:val="00973C80"/>
    <w:rsid w:val="00973CCF"/>
    <w:rsid w:val="00973EB6"/>
    <w:rsid w:val="00975078"/>
    <w:rsid w:val="009750F0"/>
    <w:rsid w:val="00975312"/>
    <w:rsid w:val="00975984"/>
    <w:rsid w:val="0097671E"/>
    <w:rsid w:val="00976791"/>
    <w:rsid w:val="00976ECA"/>
    <w:rsid w:val="0097795D"/>
    <w:rsid w:val="00980D0D"/>
    <w:rsid w:val="00980F4D"/>
    <w:rsid w:val="00981A66"/>
    <w:rsid w:val="00982960"/>
    <w:rsid w:val="009833D1"/>
    <w:rsid w:val="009838FC"/>
    <w:rsid w:val="00983B28"/>
    <w:rsid w:val="00984876"/>
    <w:rsid w:val="00985294"/>
    <w:rsid w:val="00985556"/>
    <w:rsid w:val="0098562E"/>
    <w:rsid w:val="0098563E"/>
    <w:rsid w:val="00986516"/>
    <w:rsid w:val="0098671D"/>
    <w:rsid w:val="00986941"/>
    <w:rsid w:val="00986AB8"/>
    <w:rsid w:val="00986CD3"/>
    <w:rsid w:val="00986F83"/>
    <w:rsid w:val="009873DC"/>
    <w:rsid w:val="00987C9A"/>
    <w:rsid w:val="00990262"/>
    <w:rsid w:val="009902E7"/>
    <w:rsid w:val="00990762"/>
    <w:rsid w:val="00990CE7"/>
    <w:rsid w:val="00991349"/>
    <w:rsid w:val="009918D8"/>
    <w:rsid w:val="00992B61"/>
    <w:rsid w:val="00992FB5"/>
    <w:rsid w:val="009939A9"/>
    <w:rsid w:val="00993A65"/>
    <w:rsid w:val="00995B4F"/>
    <w:rsid w:val="00995CE2"/>
    <w:rsid w:val="0099606D"/>
    <w:rsid w:val="00996A06"/>
    <w:rsid w:val="00996CD6"/>
    <w:rsid w:val="00996FBF"/>
    <w:rsid w:val="009A0278"/>
    <w:rsid w:val="009A0453"/>
    <w:rsid w:val="009A15B8"/>
    <w:rsid w:val="009A3BA9"/>
    <w:rsid w:val="009A3C20"/>
    <w:rsid w:val="009A4C48"/>
    <w:rsid w:val="009A4DA2"/>
    <w:rsid w:val="009A5094"/>
    <w:rsid w:val="009A5BA3"/>
    <w:rsid w:val="009A5CD2"/>
    <w:rsid w:val="009A6A4D"/>
    <w:rsid w:val="009A789A"/>
    <w:rsid w:val="009A7CBF"/>
    <w:rsid w:val="009B1870"/>
    <w:rsid w:val="009B1944"/>
    <w:rsid w:val="009B1F9E"/>
    <w:rsid w:val="009B4130"/>
    <w:rsid w:val="009B4457"/>
    <w:rsid w:val="009B4A49"/>
    <w:rsid w:val="009B4A75"/>
    <w:rsid w:val="009B4BB0"/>
    <w:rsid w:val="009B4CD2"/>
    <w:rsid w:val="009B4DF1"/>
    <w:rsid w:val="009B4F23"/>
    <w:rsid w:val="009B4FC8"/>
    <w:rsid w:val="009B553B"/>
    <w:rsid w:val="009B58ED"/>
    <w:rsid w:val="009B631F"/>
    <w:rsid w:val="009B66A8"/>
    <w:rsid w:val="009B6A61"/>
    <w:rsid w:val="009B6AEC"/>
    <w:rsid w:val="009B6B91"/>
    <w:rsid w:val="009B6F41"/>
    <w:rsid w:val="009B7DEB"/>
    <w:rsid w:val="009C0C31"/>
    <w:rsid w:val="009C1E53"/>
    <w:rsid w:val="009C2572"/>
    <w:rsid w:val="009C329D"/>
    <w:rsid w:val="009C39B0"/>
    <w:rsid w:val="009C4677"/>
    <w:rsid w:val="009C4847"/>
    <w:rsid w:val="009C4F07"/>
    <w:rsid w:val="009C5A3C"/>
    <w:rsid w:val="009C72FA"/>
    <w:rsid w:val="009D0262"/>
    <w:rsid w:val="009D0C5B"/>
    <w:rsid w:val="009D15CF"/>
    <w:rsid w:val="009D23DB"/>
    <w:rsid w:val="009D2F24"/>
    <w:rsid w:val="009D363A"/>
    <w:rsid w:val="009D438E"/>
    <w:rsid w:val="009D5580"/>
    <w:rsid w:val="009D55AB"/>
    <w:rsid w:val="009D5D63"/>
    <w:rsid w:val="009D6D11"/>
    <w:rsid w:val="009D7B1D"/>
    <w:rsid w:val="009E12FE"/>
    <w:rsid w:val="009E1A89"/>
    <w:rsid w:val="009E1D0E"/>
    <w:rsid w:val="009E289E"/>
    <w:rsid w:val="009E30AF"/>
    <w:rsid w:val="009E3298"/>
    <w:rsid w:val="009E4451"/>
    <w:rsid w:val="009E490A"/>
    <w:rsid w:val="009E6155"/>
    <w:rsid w:val="009E6321"/>
    <w:rsid w:val="009E7552"/>
    <w:rsid w:val="009E76FD"/>
    <w:rsid w:val="009F005C"/>
    <w:rsid w:val="009F0F6A"/>
    <w:rsid w:val="009F178F"/>
    <w:rsid w:val="009F1947"/>
    <w:rsid w:val="009F2BFC"/>
    <w:rsid w:val="009F3B9A"/>
    <w:rsid w:val="009F3D72"/>
    <w:rsid w:val="009F4015"/>
    <w:rsid w:val="009F46C3"/>
    <w:rsid w:val="009F5391"/>
    <w:rsid w:val="009F5A3B"/>
    <w:rsid w:val="009F6F23"/>
    <w:rsid w:val="009F6FDD"/>
    <w:rsid w:val="009F70DB"/>
    <w:rsid w:val="009F7718"/>
    <w:rsid w:val="009F77C1"/>
    <w:rsid w:val="009F7911"/>
    <w:rsid w:val="00A002F7"/>
    <w:rsid w:val="00A004F3"/>
    <w:rsid w:val="00A0052B"/>
    <w:rsid w:val="00A01FE0"/>
    <w:rsid w:val="00A02044"/>
    <w:rsid w:val="00A03149"/>
    <w:rsid w:val="00A0320A"/>
    <w:rsid w:val="00A04264"/>
    <w:rsid w:val="00A04675"/>
    <w:rsid w:val="00A05775"/>
    <w:rsid w:val="00A05F9C"/>
    <w:rsid w:val="00A06FC9"/>
    <w:rsid w:val="00A07A91"/>
    <w:rsid w:val="00A07F17"/>
    <w:rsid w:val="00A105D6"/>
    <w:rsid w:val="00A106C2"/>
    <w:rsid w:val="00A116CA"/>
    <w:rsid w:val="00A11AE9"/>
    <w:rsid w:val="00A11C03"/>
    <w:rsid w:val="00A12785"/>
    <w:rsid w:val="00A131CD"/>
    <w:rsid w:val="00A138A9"/>
    <w:rsid w:val="00A15208"/>
    <w:rsid w:val="00A15D9E"/>
    <w:rsid w:val="00A15EB6"/>
    <w:rsid w:val="00A1725B"/>
    <w:rsid w:val="00A176F8"/>
    <w:rsid w:val="00A17AED"/>
    <w:rsid w:val="00A17E07"/>
    <w:rsid w:val="00A20CFE"/>
    <w:rsid w:val="00A20F11"/>
    <w:rsid w:val="00A212DD"/>
    <w:rsid w:val="00A2186E"/>
    <w:rsid w:val="00A2229D"/>
    <w:rsid w:val="00A2274C"/>
    <w:rsid w:val="00A22BAD"/>
    <w:rsid w:val="00A2314A"/>
    <w:rsid w:val="00A231D0"/>
    <w:rsid w:val="00A23B26"/>
    <w:rsid w:val="00A23D3C"/>
    <w:rsid w:val="00A24253"/>
    <w:rsid w:val="00A246CF"/>
    <w:rsid w:val="00A24840"/>
    <w:rsid w:val="00A24F9A"/>
    <w:rsid w:val="00A255C0"/>
    <w:rsid w:val="00A25B46"/>
    <w:rsid w:val="00A261A7"/>
    <w:rsid w:val="00A26773"/>
    <w:rsid w:val="00A27383"/>
    <w:rsid w:val="00A273DF"/>
    <w:rsid w:val="00A27656"/>
    <w:rsid w:val="00A27872"/>
    <w:rsid w:val="00A306FE"/>
    <w:rsid w:val="00A309B0"/>
    <w:rsid w:val="00A31027"/>
    <w:rsid w:val="00A31468"/>
    <w:rsid w:val="00A317C1"/>
    <w:rsid w:val="00A31C22"/>
    <w:rsid w:val="00A3270C"/>
    <w:rsid w:val="00A32A66"/>
    <w:rsid w:val="00A33B25"/>
    <w:rsid w:val="00A343B6"/>
    <w:rsid w:val="00A34568"/>
    <w:rsid w:val="00A3491F"/>
    <w:rsid w:val="00A352DC"/>
    <w:rsid w:val="00A35974"/>
    <w:rsid w:val="00A35B3F"/>
    <w:rsid w:val="00A35DDD"/>
    <w:rsid w:val="00A35F77"/>
    <w:rsid w:val="00A36D43"/>
    <w:rsid w:val="00A37B1F"/>
    <w:rsid w:val="00A37C2F"/>
    <w:rsid w:val="00A40238"/>
    <w:rsid w:val="00A40251"/>
    <w:rsid w:val="00A40409"/>
    <w:rsid w:val="00A40A04"/>
    <w:rsid w:val="00A41024"/>
    <w:rsid w:val="00A412C7"/>
    <w:rsid w:val="00A41C88"/>
    <w:rsid w:val="00A42AE9"/>
    <w:rsid w:val="00A4381C"/>
    <w:rsid w:val="00A43E6D"/>
    <w:rsid w:val="00A44276"/>
    <w:rsid w:val="00A44ACB"/>
    <w:rsid w:val="00A44B31"/>
    <w:rsid w:val="00A44B73"/>
    <w:rsid w:val="00A44D28"/>
    <w:rsid w:val="00A45ADE"/>
    <w:rsid w:val="00A4654A"/>
    <w:rsid w:val="00A474BE"/>
    <w:rsid w:val="00A50EA3"/>
    <w:rsid w:val="00A51EFD"/>
    <w:rsid w:val="00A52A53"/>
    <w:rsid w:val="00A52FF9"/>
    <w:rsid w:val="00A53527"/>
    <w:rsid w:val="00A53770"/>
    <w:rsid w:val="00A53D14"/>
    <w:rsid w:val="00A5418F"/>
    <w:rsid w:val="00A55281"/>
    <w:rsid w:val="00A55FEB"/>
    <w:rsid w:val="00A57012"/>
    <w:rsid w:val="00A57606"/>
    <w:rsid w:val="00A57E2E"/>
    <w:rsid w:val="00A57EF0"/>
    <w:rsid w:val="00A6049E"/>
    <w:rsid w:val="00A60AEA"/>
    <w:rsid w:val="00A61F6D"/>
    <w:rsid w:val="00A6434C"/>
    <w:rsid w:val="00A64A32"/>
    <w:rsid w:val="00A64AD6"/>
    <w:rsid w:val="00A65525"/>
    <w:rsid w:val="00A66405"/>
    <w:rsid w:val="00A66A4D"/>
    <w:rsid w:val="00A67286"/>
    <w:rsid w:val="00A67299"/>
    <w:rsid w:val="00A673BF"/>
    <w:rsid w:val="00A67C1E"/>
    <w:rsid w:val="00A67DB1"/>
    <w:rsid w:val="00A70117"/>
    <w:rsid w:val="00A703F9"/>
    <w:rsid w:val="00A707DD"/>
    <w:rsid w:val="00A7157A"/>
    <w:rsid w:val="00A7240F"/>
    <w:rsid w:val="00A7289D"/>
    <w:rsid w:val="00A7300D"/>
    <w:rsid w:val="00A732F9"/>
    <w:rsid w:val="00A738FA"/>
    <w:rsid w:val="00A74492"/>
    <w:rsid w:val="00A74802"/>
    <w:rsid w:val="00A74C9D"/>
    <w:rsid w:val="00A74D99"/>
    <w:rsid w:val="00A7504D"/>
    <w:rsid w:val="00A7533D"/>
    <w:rsid w:val="00A7543F"/>
    <w:rsid w:val="00A7547B"/>
    <w:rsid w:val="00A75A2F"/>
    <w:rsid w:val="00A7611E"/>
    <w:rsid w:val="00A76A9E"/>
    <w:rsid w:val="00A76B34"/>
    <w:rsid w:val="00A76CBC"/>
    <w:rsid w:val="00A7710A"/>
    <w:rsid w:val="00A771E4"/>
    <w:rsid w:val="00A772F3"/>
    <w:rsid w:val="00A77A75"/>
    <w:rsid w:val="00A819EA"/>
    <w:rsid w:val="00A81EB1"/>
    <w:rsid w:val="00A829AA"/>
    <w:rsid w:val="00A83812"/>
    <w:rsid w:val="00A83C0C"/>
    <w:rsid w:val="00A84EC6"/>
    <w:rsid w:val="00A85233"/>
    <w:rsid w:val="00A86855"/>
    <w:rsid w:val="00A8688E"/>
    <w:rsid w:val="00A874AD"/>
    <w:rsid w:val="00A901F8"/>
    <w:rsid w:val="00A90C67"/>
    <w:rsid w:val="00A9109E"/>
    <w:rsid w:val="00A91BB8"/>
    <w:rsid w:val="00A92752"/>
    <w:rsid w:val="00A92BE1"/>
    <w:rsid w:val="00A92C53"/>
    <w:rsid w:val="00A93182"/>
    <w:rsid w:val="00A93847"/>
    <w:rsid w:val="00A93AE7"/>
    <w:rsid w:val="00A943C4"/>
    <w:rsid w:val="00A94AB6"/>
    <w:rsid w:val="00A96436"/>
    <w:rsid w:val="00A9650F"/>
    <w:rsid w:val="00AA023D"/>
    <w:rsid w:val="00AA076A"/>
    <w:rsid w:val="00AA0C1E"/>
    <w:rsid w:val="00AA0E2E"/>
    <w:rsid w:val="00AA1FD6"/>
    <w:rsid w:val="00AA244F"/>
    <w:rsid w:val="00AA2A38"/>
    <w:rsid w:val="00AA2A46"/>
    <w:rsid w:val="00AA2DA6"/>
    <w:rsid w:val="00AA3750"/>
    <w:rsid w:val="00AA51DA"/>
    <w:rsid w:val="00AA65D9"/>
    <w:rsid w:val="00AA6B32"/>
    <w:rsid w:val="00AA7298"/>
    <w:rsid w:val="00AA75C2"/>
    <w:rsid w:val="00AB024F"/>
    <w:rsid w:val="00AB0458"/>
    <w:rsid w:val="00AB058E"/>
    <w:rsid w:val="00AB06FC"/>
    <w:rsid w:val="00AB16FD"/>
    <w:rsid w:val="00AB2490"/>
    <w:rsid w:val="00AB25A7"/>
    <w:rsid w:val="00AB261E"/>
    <w:rsid w:val="00AB26E4"/>
    <w:rsid w:val="00AB2B18"/>
    <w:rsid w:val="00AB2D5B"/>
    <w:rsid w:val="00AB3890"/>
    <w:rsid w:val="00AB3E9A"/>
    <w:rsid w:val="00AB400E"/>
    <w:rsid w:val="00AB4BB0"/>
    <w:rsid w:val="00AB4F31"/>
    <w:rsid w:val="00AB4FF1"/>
    <w:rsid w:val="00AB59DE"/>
    <w:rsid w:val="00AB5BF5"/>
    <w:rsid w:val="00AB5F69"/>
    <w:rsid w:val="00AB5FA2"/>
    <w:rsid w:val="00AB60DC"/>
    <w:rsid w:val="00AB6175"/>
    <w:rsid w:val="00AB68F2"/>
    <w:rsid w:val="00AB6DB2"/>
    <w:rsid w:val="00AB6F6A"/>
    <w:rsid w:val="00AB7902"/>
    <w:rsid w:val="00AC0448"/>
    <w:rsid w:val="00AC0D94"/>
    <w:rsid w:val="00AC11D9"/>
    <w:rsid w:val="00AC20AC"/>
    <w:rsid w:val="00AC23FD"/>
    <w:rsid w:val="00AC39B0"/>
    <w:rsid w:val="00AC3BEF"/>
    <w:rsid w:val="00AC4088"/>
    <w:rsid w:val="00AC47C7"/>
    <w:rsid w:val="00AC4E8C"/>
    <w:rsid w:val="00AC5D3D"/>
    <w:rsid w:val="00AC61D3"/>
    <w:rsid w:val="00AC656A"/>
    <w:rsid w:val="00AC65D9"/>
    <w:rsid w:val="00AC66D7"/>
    <w:rsid w:val="00AC6784"/>
    <w:rsid w:val="00AC6F30"/>
    <w:rsid w:val="00AC76E1"/>
    <w:rsid w:val="00AC7F99"/>
    <w:rsid w:val="00AD0BA3"/>
    <w:rsid w:val="00AD1C51"/>
    <w:rsid w:val="00AD1FF1"/>
    <w:rsid w:val="00AD32C0"/>
    <w:rsid w:val="00AD3ABB"/>
    <w:rsid w:val="00AD3CB9"/>
    <w:rsid w:val="00AD4E4C"/>
    <w:rsid w:val="00AD4E98"/>
    <w:rsid w:val="00AD4F65"/>
    <w:rsid w:val="00AD5C34"/>
    <w:rsid w:val="00AD5D9F"/>
    <w:rsid w:val="00AD649F"/>
    <w:rsid w:val="00AD64B8"/>
    <w:rsid w:val="00AD652F"/>
    <w:rsid w:val="00AD6736"/>
    <w:rsid w:val="00AD688E"/>
    <w:rsid w:val="00AD6A75"/>
    <w:rsid w:val="00AD73CA"/>
    <w:rsid w:val="00AD7CF7"/>
    <w:rsid w:val="00AE0F5F"/>
    <w:rsid w:val="00AE2139"/>
    <w:rsid w:val="00AE37CC"/>
    <w:rsid w:val="00AE4D74"/>
    <w:rsid w:val="00AE51C6"/>
    <w:rsid w:val="00AE5BA5"/>
    <w:rsid w:val="00AE63DF"/>
    <w:rsid w:val="00AE6666"/>
    <w:rsid w:val="00AE7537"/>
    <w:rsid w:val="00AE7A73"/>
    <w:rsid w:val="00AF00D0"/>
    <w:rsid w:val="00AF059F"/>
    <w:rsid w:val="00AF065E"/>
    <w:rsid w:val="00AF15E4"/>
    <w:rsid w:val="00AF1850"/>
    <w:rsid w:val="00AF1FE6"/>
    <w:rsid w:val="00AF2564"/>
    <w:rsid w:val="00AF2B4E"/>
    <w:rsid w:val="00AF3450"/>
    <w:rsid w:val="00AF4655"/>
    <w:rsid w:val="00AF491D"/>
    <w:rsid w:val="00AF4A54"/>
    <w:rsid w:val="00AF51D1"/>
    <w:rsid w:val="00AF5F49"/>
    <w:rsid w:val="00AF6074"/>
    <w:rsid w:val="00AF60E6"/>
    <w:rsid w:val="00AF617F"/>
    <w:rsid w:val="00AF6A67"/>
    <w:rsid w:val="00AF6D5A"/>
    <w:rsid w:val="00AF6F62"/>
    <w:rsid w:val="00AF7117"/>
    <w:rsid w:val="00AF75F7"/>
    <w:rsid w:val="00AF7F88"/>
    <w:rsid w:val="00B01EE6"/>
    <w:rsid w:val="00B0277A"/>
    <w:rsid w:val="00B034ED"/>
    <w:rsid w:val="00B03756"/>
    <w:rsid w:val="00B03EB7"/>
    <w:rsid w:val="00B0460D"/>
    <w:rsid w:val="00B04F67"/>
    <w:rsid w:val="00B05952"/>
    <w:rsid w:val="00B05FA8"/>
    <w:rsid w:val="00B06768"/>
    <w:rsid w:val="00B075B2"/>
    <w:rsid w:val="00B07E84"/>
    <w:rsid w:val="00B1060D"/>
    <w:rsid w:val="00B10ACE"/>
    <w:rsid w:val="00B115DF"/>
    <w:rsid w:val="00B12781"/>
    <w:rsid w:val="00B129D9"/>
    <w:rsid w:val="00B131E3"/>
    <w:rsid w:val="00B1514A"/>
    <w:rsid w:val="00B15E37"/>
    <w:rsid w:val="00B1689A"/>
    <w:rsid w:val="00B16CDE"/>
    <w:rsid w:val="00B20886"/>
    <w:rsid w:val="00B20BE4"/>
    <w:rsid w:val="00B20D64"/>
    <w:rsid w:val="00B238E9"/>
    <w:rsid w:val="00B24012"/>
    <w:rsid w:val="00B24A09"/>
    <w:rsid w:val="00B254ED"/>
    <w:rsid w:val="00B260A0"/>
    <w:rsid w:val="00B263E1"/>
    <w:rsid w:val="00B273CB"/>
    <w:rsid w:val="00B27E18"/>
    <w:rsid w:val="00B31143"/>
    <w:rsid w:val="00B315F2"/>
    <w:rsid w:val="00B3190A"/>
    <w:rsid w:val="00B31B73"/>
    <w:rsid w:val="00B32FBF"/>
    <w:rsid w:val="00B33439"/>
    <w:rsid w:val="00B33E96"/>
    <w:rsid w:val="00B342DD"/>
    <w:rsid w:val="00B3455D"/>
    <w:rsid w:val="00B34631"/>
    <w:rsid w:val="00B3486E"/>
    <w:rsid w:val="00B36382"/>
    <w:rsid w:val="00B36992"/>
    <w:rsid w:val="00B36D59"/>
    <w:rsid w:val="00B37278"/>
    <w:rsid w:val="00B37649"/>
    <w:rsid w:val="00B376EC"/>
    <w:rsid w:val="00B40951"/>
    <w:rsid w:val="00B41217"/>
    <w:rsid w:val="00B41A94"/>
    <w:rsid w:val="00B41B19"/>
    <w:rsid w:val="00B42D8E"/>
    <w:rsid w:val="00B4390E"/>
    <w:rsid w:val="00B44A67"/>
    <w:rsid w:val="00B44CB0"/>
    <w:rsid w:val="00B45A34"/>
    <w:rsid w:val="00B4714C"/>
    <w:rsid w:val="00B473B4"/>
    <w:rsid w:val="00B47615"/>
    <w:rsid w:val="00B47D43"/>
    <w:rsid w:val="00B50884"/>
    <w:rsid w:val="00B50A7D"/>
    <w:rsid w:val="00B510D4"/>
    <w:rsid w:val="00B515C0"/>
    <w:rsid w:val="00B517AE"/>
    <w:rsid w:val="00B5288F"/>
    <w:rsid w:val="00B52A49"/>
    <w:rsid w:val="00B52D2A"/>
    <w:rsid w:val="00B52FCB"/>
    <w:rsid w:val="00B537B9"/>
    <w:rsid w:val="00B548DF"/>
    <w:rsid w:val="00B55D5E"/>
    <w:rsid w:val="00B5718B"/>
    <w:rsid w:val="00B571E9"/>
    <w:rsid w:val="00B572A5"/>
    <w:rsid w:val="00B575B9"/>
    <w:rsid w:val="00B57C75"/>
    <w:rsid w:val="00B57D1F"/>
    <w:rsid w:val="00B606EE"/>
    <w:rsid w:val="00B61BD6"/>
    <w:rsid w:val="00B620EE"/>
    <w:rsid w:val="00B62406"/>
    <w:rsid w:val="00B64776"/>
    <w:rsid w:val="00B64D0C"/>
    <w:rsid w:val="00B657D0"/>
    <w:rsid w:val="00B65932"/>
    <w:rsid w:val="00B660F3"/>
    <w:rsid w:val="00B665D0"/>
    <w:rsid w:val="00B666C9"/>
    <w:rsid w:val="00B70210"/>
    <w:rsid w:val="00B70A6C"/>
    <w:rsid w:val="00B71E3A"/>
    <w:rsid w:val="00B71E43"/>
    <w:rsid w:val="00B71F07"/>
    <w:rsid w:val="00B722B5"/>
    <w:rsid w:val="00B7274B"/>
    <w:rsid w:val="00B72909"/>
    <w:rsid w:val="00B72E07"/>
    <w:rsid w:val="00B732E7"/>
    <w:rsid w:val="00B733A4"/>
    <w:rsid w:val="00B73A59"/>
    <w:rsid w:val="00B74AE0"/>
    <w:rsid w:val="00B750D9"/>
    <w:rsid w:val="00B76833"/>
    <w:rsid w:val="00B76BAE"/>
    <w:rsid w:val="00B80448"/>
    <w:rsid w:val="00B808BD"/>
    <w:rsid w:val="00B80CD1"/>
    <w:rsid w:val="00B8137C"/>
    <w:rsid w:val="00B813C8"/>
    <w:rsid w:val="00B814C3"/>
    <w:rsid w:val="00B817C1"/>
    <w:rsid w:val="00B819FC"/>
    <w:rsid w:val="00B82706"/>
    <w:rsid w:val="00B82ECF"/>
    <w:rsid w:val="00B8401D"/>
    <w:rsid w:val="00B846C3"/>
    <w:rsid w:val="00B85488"/>
    <w:rsid w:val="00B85ED8"/>
    <w:rsid w:val="00B866A4"/>
    <w:rsid w:val="00B86A3F"/>
    <w:rsid w:val="00B87603"/>
    <w:rsid w:val="00B8781B"/>
    <w:rsid w:val="00B87C65"/>
    <w:rsid w:val="00B9051A"/>
    <w:rsid w:val="00B908D0"/>
    <w:rsid w:val="00B910F3"/>
    <w:rsid w:val="00B91ADB"/>
    <w:rsid w:val="00B91C23"/>
    <w:rsid w:val="00B92246"/>
    <w:rsid w:val="00B92390"/>
    <w:rsid w:val="00B92AAB"/>
    <w:rsid w:val="00B93F8F"/>
    <w:rsid w:val="00B94046"/>
    <w:rsid w:val="00B944F5"/>
    <w:rsid w:val="00B94FF7"/>
    <w:rsid w:val="00B95462"/>
    <w:rsid w:val="00B956DE"/>
    <w:rsid w:val="00B95829"/>
    <w:rsid w:val="00B95CB6"/>
    <w:rsid w:val="00B966D3"/>
    <w:rsid w:val="00B96A8A"/>
    <w:rsid w:val="00B972A1"/>
    <w:rsid w:val="00B979D8"/>
    <w:rsid w:val="00B97B8F"/>
    <w:rsid w:val="00B97C47"/>
    <w:rsid w:val="00BA0018"/>
    <w:rsid w:val="00BA02D4"/>
    <w:rsid w:val="00BA0440"/>
    <w:rsid w:val="00BA0988"/>
    <w:rsid w:val="00BA2C15"/>
    <w:rsid w:val="00BA2D63"/>
    <w:rsid w:val="00BA2E8D"/>
    <w:rsid w:val="00BA30BF"/>
    <w:rsid w:val="00BA33B7"/>
    <w:rsid w:val="00BA3796"/>
    <w:rsid w:val="00BA3F64"/>
    <w:rsid w:val="00BA4B4F"/>
    <w:rsid w:val="00BA54D0"/>
    <w:rsid w:val="00BA5774"/>
    <w:rsid w:val="00BA6C0C"/>
    <w:rsid w:val="00BA7062"/>
    <w:rsid w:val="00BA7278"/>
    <w:rsid w:val="00BA79E5"/>
    <w:rsid w:val="00BA7BB7"/>
    <w:rsid w:val="00BB0D97"/>
    <w:rsid w:val="00BB15F2"/>
    <w:rsid w:val="00BB29C5"/>
    <w:rsid w:val="00BB3258"/>
    <w:rsid w:val="00BB3574"/>
    <w:rsid w:val="00BB3B71"/>
    <w:rsid w:val="00BB4130"/>
    <w:rsid w:val="00BB5F30"/>
    <w:rsid w:val="00BB629B"/>
    <w:rsid w:val="00BB62C4"/>
    <w:rsid w:val="00BB7678"/>
    <w:rsid w:val="00BB7C00"/>
    <w:rsid w:val="00BB7D8B"/>
    <w:rsid w:val="00BC0359"/>
    <w:rsid w:val="00BC03C8"/>
    <w:rsid w:val="00BC0BDC"/>
    <w:rsid w:val="00BC12E4"/>
    <w:rsid w:val="00BC15C1"/>
    <w:rsid w:val="00BC2070"/>
    <w:rsid w:val="00BC27A4"/>
    <w:rsid w:val="00BC2AD5"/>
    <w:rsid w:val="00BC3380"/>
    <w:rsid w:val="00BC33F8"/>
    <w:rsid w:val="00BC34CA"/>
    <w:rsid w:val="00BC496D"/>
    <w:rsid w:val="00BC4A84"/>
    <w:rsid w:val="00BC4BC0"/>
    <w:rsid w:val="00BC5159"/>
    <w:rsid w:val="00BC5DAB"/>
    <w:rsid w:val="00BC5DFA"/>
    <w:rsid w:val="00BC5E9A"/>
    <w:rsid w:val="00BC66F4"/>
    <w:rsid w:val="00BC6968"/>
    <w:rsid w:val="00BC708B"/>
    <w:rsid w:val="00BC71AE"/>
    <w:rsid w:val="00BD0018"/>
    <w:rsid w:val="00BD0485"/>
    <w:rsid w:val="00BD05F5"/>
    <w:rsid w:val="00BD0DBF"/>
    <w:rsid w:val="00BD1D58"/>
    <w:rsid w:val="00BD23D3"/>
    <w:rsid w:val="00BD3074"/>
    <w:rsid w:val="00BD39DB"/>
    <w:rsid w:val="00BD3DE9"/>
    <w:rsid w:val="00BD411F"/>
    <w:rsid w:val="00BD4574"/>
    <w:rsid w:val="00BD4A90"/>
    <w:rsid w:val="00BD4C93"/>
    <w:rsid w:val="00BD5DFE"/>
    <w:rsid w:val="00BD61B0"/>
    <w:rsid w:val="00BD61F7"/>
    <w:rsid w:val="00BD64C2"/>
    <w:rsid w:val="00BD7097"/>
    <w:rsid w:val="00BD7CB8"/>
    <w:rsid w:val="00BE0E8D"/>
    <w:rsid w:val="00BE100D"/>
    <w:rsid w:val="00BE104F"/>
    <w:rsid w:val="00BE1202"/>
    <w:rsid w:val="00BE1508"/>
    <w:rsid w:val="00BE15C7"/>
    <w:rsid w:val="00BE1802"/>
    <w:rsid w:val="00BE18ED"/>
    <w:rsid w:val="00BE1C80"/>
    <w:rsid w:val="00BE302F"/>
    <w:rsid w:val="00BE31B8"/>
    <w:rsid w:val="00BE32B1"/>
    <w:rsid w:val="00BE33BA"/>
    <w:rsid w:val="00BE3606"/>
    <w:rsid w:val="00BE44A8"/>
    <w:rsid w:val="00BE4570"/>
    <w:rsid w:val="00BE480E"/>
    <w:rsid w:val="00BE4880"/>
    <w:rsid w:val="00BE5C7C"/>
    <w:rsid w:val="00BE5CAE"/>
    <w:rsid w:val="00BE6149"/>
    <w:rsid w:val="00BE61E9"/>
    <w:rsid w:val="00BE7994"/>
    <w:rsid w:val="00BE79AD"/>
    <w:rsid w:val="00BE7BE7"/>
    <w:rsid w:val="00BE7D27"/>
    <w:rsid w:val="00BF009A"/>
    <w:rsid w:val="00BF0BC5"/>
    <w:rsid w:val="00BF15DB"/>
    <w:rsid w:val="00BF18D3"/>
    <w:rsid w:val="00BF1A79"/>
    <w:rsid w:val="00BF1E2D"/>
    <w:rsid w:val="00BF2244"/>
    <w:rsid w:val="00BF39A1"/>
    <w:rsid w:val="00BF49F6"/>
    <w:rsid w:val="00BF4BE4"/>
    <w:rsid w:val="00BF5756"/>
    <w:rsid w:val="00BF5EFA"/>
    <w:rsid w:val="00BF6709"/>
    <w:rsid w:val="00BF77C6"/>
    <w:rsid w:val="00BF7BAD"/>
    <w:rsid w:val="00C005D4"/>
    <w:rsid w:val="00C01543"/>
    <w:rsid w:val="00C01FA6"/>
    <w:rsid w:val="00C02DCF"/>
    <w:rsid w:val="00C03720"/>
    <w:rsid w:val="00C0538C"/>
    <w:rsid w:val="00C0580F"/>
    <w:rsid w:val="00C05A50"/>
    <w:rsid w:val="00C06430"/>
    <w:rsid w:val="00C06556"/>
    <w:rsid w:val="00C07455"/>
    <w:rsid w:val="00C100B1"/>
    <w:rsid w:val="00C105F3"/>
    <w:rsid w:val="00C10C97"/>
    <w:rsid w:val="00C10F08"/>
    <w:rsid w:val="00C114C1"/>
    <w:rsid w:val="00C11F86"/>
    <w:rsid w:val="00C1273B"/>
    <w:rsid w:val="00C1298C"/>
    <w:rsid w:val="00C12CCC"/>
    <w:rsid w:val="00C12DB8"/>
    <w:rsid w:val="00C132BB"/>
    <w:rsid w:val="00C13C8A"/>
    <w:rsid w:val="00C13F9B"/>
    <w:rsid w:val="00C1436C"/>
    <w:rsid w:val="00C143C9"/>
    <w:rsid w:val="00C1493F"/>
    <w:rsid w:val="00C16333"/>
    <w:rsid w:val="00C1703B"/>
    <w:rsid w:val="00C1723C"/>
    <w:rsid w:val="00C177B2"/>
    <w:rsid w:val="00C17B37"/>
    <w:rsid w:val="00C17EAC"/>
    <w:rsid w:val="00C2032C"/>
    <w:rsid w:val="00C21256"/>
    <w:rsid w:val="00C21E87"/>
    <w:rsid w:val="00C21F24"/>
    <w:rsid w:val="00C22053"/>
    <w:rsid w:val="00C22455"/>
    <w:rsid w:val="00C2265C"/>
    <w:rsid w:val="00C23745"/>
    <w:rsid w:val="00C23888"/>
    <w:rsid w:val="00C23F69"/>
    <w:rsid w:val="00C24A63"/>
    <w:rsid w:val="00C24A89"/>
    <w:rsid w:val="00C24E2C"/>
    <w:rsid w:val="00C2526D"/>
    <w:rsid w:val="00C25957"/>
    <w:rsid w:val="00C25E9B"/>
    <w:rsid w:val="00C25F09"/>
    <w:rsid w:val="00C25FAE"/>
    <w:rsid w:val="00C26545"/>
    <w:rsid w:val="00C2740B"/>
    <w:rsid w:val="00C2770F"/>
    <w:rsid w:val="00C277B7"/>
    <w:rsid w:val="00C27A75"/>
    <w:rsid w:val="00C3079B"/>
    <w:rsid w:val="00C3092B"/>
    <w:rsid w:val="00C3098B"/>
    <w:rsid w:val="00C30B67"/>
    <w:rsid w:val="00C30C87"/>
    <w:rsid w:val="00C31558"/>
    <w:rsid w:val="00C34701"/>
    <w:rsid w:val="00C35270"/>
    <w:rsid w:val="00C3597C"/>
    <w:rsid w:val="00C359A6"/>
    <w:rsid w:val="00C361A5"/>
    <w:rsid w:val="00C3653C"/>
    <w:rsid w:val="00C366C6"/>
    <w:rsid w:val="00C36D7E"/>
    <w:rsid w:val="00C37685"/>
    <w:rsid w:val="00C40254"/>
    <w:rsid w:val="00C40781"/>
    <w:rsid w:val="00C40849"/>
    <w:rsid w:val="00C40C55"/>
    <w:rsid w:val="00C41193"/>
    <w:rsid w:val="00C41293"/>
    <w:rsid w:val="00C415BA"/>
    <w:rsid w:val="00C415D6"/>
    <w:rsid w:val="00C41C1B"/>
    <w:rsid w:val="00C4218B"/>
    <w:rsid w:val="00C427B6"/>
    <w:rsid w:val="00C42AE7"/>
    <w:rsid w:val="00C43418"/>
    <w:rsid w:val="00C44A25"/>
    <w:rsid w:val="00C44B2A"/>
    <w:rsid w:val="00C4609A"/>
    <w:rsid w:val="00C46220"/>
    <w:rsid w:val="00C465AA"/>
    <w:rsid w:val="00C47BAB"/>
    <w:rsid w:val="00C47FE6"/>
    <w:rsid w:val="00C5021C"/>
    <w:rsid w:val="00C504D6"/>
    <w:rsid w:val="00C508A7"/>
    <w:rsid w:val="00C50F1C"/>
    <w:rsid w:val="00C52D56"/>
    <w:rsid w:val="00C531E4"/>
    <w:rsid w:val="00C540C6"/>
    <w:rsid w:val="00C546A5"/>
    <w:rsid w:val="00C5485B"/>
    <w:rsid w:val="00C54AE2"/>
    <w:rsid w:val="00C55AB2"/>
    <w:rsid w:val="00C56352"/>
    <w:rsid w:val="00C571EA"/>
    <w:rsid w:val="00C60777"/>
    <w:rsid w:val="00C6084D"/>
    <w:rsid w:val="00C6094D"/>
    <w:rsid w:val="00C61037"/>
    <w:rsid w:val="00C612DE"/>
    <w:rsid w:val="00C613CC"/>
    <w:rsid w:val="00C6159C"/>
    <w:rsid w:val="00C61A28"/>
    <w:rsid w:val="00C61BC8"/>
    <w:rsid w:val="00C61C07"/>
    <w:rsid w:val="00C61EC5"/>
    <w:rsid w:val="00C6227D"/>
    <w:rsid w:val="00C6279D"/>
    <w:rsid w:val="00C6283C"/>
    <w:rsid w:val="00C62BE1"/>
    <w:rsid w:val="00C63627"/>
    <w:rsid w:val="00C63CDE"/>
    <w:rsid w:val="00C63F36"/>
    <w:rsid w:val="00C66046"/>
    <w:rsid w:val="00C66C36"/>
    <w:rsid w:val="00C66DB2"/>
    <w:rsid w:val="00C6770C"/>
    <w:rsid w:val="00C6782D"/>
    <w:rsid w:val="00C678D6"/>
    <w:rsid w:val="00C67BAA"/>
    <w:rsid w:val="00C701A5"/>
    <w:rsid w:val="00C706F5"/>
    <w:rsid w:val="00C7081E"/>
    <w:rsid w:val="00C71504"/>
    <w:rsid w:val="00C71789"/>
    <w:rsid w:val="00C71B08"/>
    <w:rsid w:val="00C73EF2"/>
    <w:rsid w:val="00C74253"/>
    <w:rsid w:val="00C7445B"/>
    <w:rsid w:val="00C74518"/>
    <w:rsid w:val="00C745BF"/>
    <w:rsid w:val="00C74D27"/>
    <w:rsid w:val="00C74F47"/>
    <w:rsid w:val="00C75354"/>
    <w:rsid w:val="00C756D8"/>
    <w:rsid w:val="00C75E4D"/>
    <w:rsid w:val="00C76278"/>
    <w:rsid w:val="00C76F28"/>
    <w:rsid w:val="00C77180"/>
    <w:rsid w:val="00C772D7"/>
    <w:rsid w:val="00C776A2"/>
    <w:rsid w:val="00C804A8"/>
    <w:rsid w:val="00C805E3"/>
    <w:rsid w:val="00C80822"/>
    <w:rsid w:val="00C80AA9"/>
    <w:rsid w:val="00C81D32"/>
    <w:rsid w:val="00C824F8"/>
    <w:rsid w:val="00C82764"/>
    <w:rsid w:val="00C8417E"/>
    <w:rsid w:val="00C842CF"/>
    <w:rsid w:val="00C84355"/>
    <w:rsid w:val="00C84F30"/>
    <w:rsid w:val="00C85CE1"/>
    <w:rsid w:val="00C869CB"/>
    <w:rsid w:val="00C873E3"/>
    <w:rsid w:val="00C87E20"/>
    <w:rsid w:val="00C9004E"/>
    <w:rsid w:val="00C9101C"/>
    <w:rsid w:val="00C91B8E"/>
    <w:rsid w:val="00C92047"/>
    <w:rsid w:val="00C92378"/>
    <w:rsid w:val="00C92F0E"/>
    <w:rsid w:val="00C9361A"/>
    <w:rsid w:val="00C93944"/>
    <w:rsid w:val="00C9398E"/>
    <w:rsid w:val="00C944DF"/>
    <w:rsid w:val="00C9471A"/>
    <w:rsid w:val="00C94B0E"/>
    <w:rsid w:val="00C9558A"/>
    <w:rsid w:val="00C9576C"/>
    <w:rsid w:val="00C95B72"/>
    <w:rsid w:val="00C9602C"/>
    <w:rsid w:val="00C96C1A"/>
    <w:rsid w:val="00C97D13"/>
    <w:rsid w:val="00CA00B9"/>
    <w:rsid w:val="00CA041F"/>
    <w:rsid w:val="00CA0645"/>
    <w:rsid w:val="00CA0F87"/>
    <w:rsid w:val="00CA10FA"/>
    <w:rsid w:val="00CA12BC"/>
    <w:rsid w:val="00CA1C31"/>
    <w:rsid w:val="00CA1F7D"/>
    <w:rsid w:val="00CA220C"/>
    <w:rsid w:val="00CA2272"/>
    <w:rsid w:val="00CA22C0"/>
    <w:rsid w:val="00CA2820"/>
    <w:rsid w:val="00CA2F4C"/>
    <w:rsid w:val="00CA3244"/>
    <w:rsid w:val="00CA32C2"/>
    <w:rsid w:val="00CA3CA2"/>
    <w:rsid w:val="00CA4A05"/>
    <w:rsid w:val="00CA4B97"/>
    <w:rsid w:val="00CA5158"/>
    <w:rsid w:val="00CA520A"/>
    <w:rsid w:val="00CA57AB"/>
    <w:rsid w:val="00CA6019"/>
    <w:rsid w:val="00CA6F4C"/>
    <w:rsid w:val="00CB0263"/>
    <w:rsid w:val="00CB02A9"/>
    <w:rsid w:val="00CB060E"/>
    <w:rsid w:val="00CB07BA"/>
    <w:rsid w:val="00CB0DD0"/>
    <w:rsid w:val="00CB18F3"/>
    <w:rsid w:val="00CB1D2E"/>
    <w:rsid w:val="00CB31E4"/>
    <w:rsid w:val="00CB33F4"/>
    <w:rsid w:val="00CB6352"/>
    <w:rsid w:val="00CB6A59"/>
    <w:rsid w:val="00CB6FCC"/>
    <w:rsid w:val="00CB7352"/>
    <w:rsid w:val="00CB7BDD"/>
    <w:rsid w:val="00CB7C5D"/>
    <w:rsid w:val="00CC1D62"/>
    <w:rsid w:val="00CC28E2"/>
    <w:rsid w:val="00CC316D"/>
    <w:rsid w:val="00CC3856"/>
    <w:rsid w:val="00CC4325"/>
    <w:rsid w:val="00CC47CA"/>
    <w:rsid w:val="00CC51A1"/>
    <w:rsid w:val="00CC78F8"/>
    <w:rsid w:val="00CC7B84"/>
    <w:rsid w:val="00CC7F8D"/>
    <w:rsid w:val="00CD00E8"/>
    <w:rsid w:val="00CD02EA"/>
    <w:rsid w:val="00CD06A6"/>
    <w:rsid w:val="00CD14FE"/>
    <w:rsid w:val="00CD166B"/>
    <w:rsid w:val="00CD1679"/>
    <w:rsid w:val="00CD2196"/>
    <w:rsid w:val="00CD237C"/>
    <w:rsid w:val="00CD3677"/>
    <w:rsid w:val="00CD37A0"/>
    <w:rsid w:val="00CD3A77"/>
    <w:rsid w:val="00CD3B65"/>
    <w:rsid w:val="00CD4357"/>
    <w:rsid w:val="00CD4392"/>
    <w:rsid w:val="00CD4402"/>
    <w:rsid w:val="00CD45D7"/>
    <w:rsid w:val="00CD4668"/>
    <w:rsid w:val="00CD4B06"/>
    <w:rsid w:val="00CD5927"/>
    <w:rsid w:val="00CD6494"/>
    <w:rsid w:val="00CD68E5"/>
    <w:rsid w:val="00CD7249"/>
    <w:rsid w:val="00CD72B3"/>
    <w:rsid w:val="00CD730E"/>
    <w:rsid w:val="00CD7AD5"/>
    <w:rsid w:val="00CD7D1B"/>
    <w:rsid w:val="00CE001C"/>
    <w:rsid w:val="00CE0119"/>
    <w:rsid w:val="00CE0DBC"/>
    <w:rsid w:val="00CE15D2"/>
    <w:rsid w:val="00CE16E2"/>
    <w:rsid w:val="00CE17BC"/>
    <w:rsid w:val="00CE216C"/>
    <w:rsid w:val="00CE271E"/>
    <w:rsid w:val="00CE3B4E"/>
    <w:rsid w:val="00CE3B91"/>
    <w:rsid w:val="00CE46D8"/>
    <w:rsid w:val="00CE4A2A"/>
    <w:rsid w:val="00CE4D48"/>
    <w:rsid w:val="00CE505F"/>
    <w:rsid w:val="00CE515F"/>
    <w:rsid w:val="00CE57DE"/>
    <w:rsid w:val="00CE593B"/>
    <w:rsid w:val="00CE59CA"/>
    <w:rsid w:val="00CE5CE1"/>
    <w:rsid w:val="00CE63D0"/>
    <w:rsid w:val="00CE6856"/>
    <w:rsid w:val="00CE6B7F"/>
    <w:rsid w:val="00CE6F65"/>
    <w:rsid w:val="00CE73B0"/>
    <w:rsid w:val="00CE74F6"/>
    <w:rsid w:val="00CF0061"/>
    <w:rsid w:val="00CF0855"/>
    <w:rsid w:val="00CF0AEE"/>
    <w:rsid w:val="00CF10AE"/>
    <w:rsid w:val="00CF1164"/>
    <w:rsid w:val="00CF1B6C"/>
    <w:rsid w:val="00CF1E4E"/>
    <w:rsid w:val="00CF2455"/>
    <w:rsid w:val="00CF2478"/>
    <w:rsid w:val="00CF28C1"/>
    <w:rsid w:val="00CF2B6D"/>
    <w:rsid w:val="00CF2D97"/>
    <w:rsid w:val="00CF3263"/>
    <w:rsid w:val="00CF3FD0"/>
    <w:rsid w:val="00CF4255"/>
    <w:rsid w:val="00CF510F"/>
    <w:rsid w:val="00CF583D"/>
    <w:rsid w:val="00CF5898"/>
    <w:rsid w:val="00CF5D0D"/>
    <w:rsid w:val="00CF64D4"/>
    <w:rsid w:val="00CF6AB4"/>
    <w:rsid w:val="00CF6B1C"/>
    <w:rsid w:val="00D00431"/>
    <w:rsid w:val="00D00631"/>
    <w:rsid w:val="00D008BF"/>
    <w:rsid w:val="00D00B2D"/>
    <w:rsid w:val="00D015C2"/>
    <w:rsid w:val="00D020D6"/>
    <w:rsid w:val="00D025B5"/>
    <w:rsid w:val="00D02A51"/>
    <w:rsid w:val="00D0343F"/>
    <w:rsid w:val="00D03BD7"/>
    <w:rsid w:val="00D043CA"/>
    <w:rsid w:val="00D043E7"/>
    <w:rsid w:val="00D049E5"/>
    <w:rsid w:val="00D04DBA"/>
    <w:rsid w:val="00D04EC6"/>
    <w:rsid w:val="00D05ADC"/>
    <w:rsid w:val="00D0618B"/>
    <w:rsid w:val="00D06B62"/>
    <w:rsid w:val="00D075D8"/>
    <w:rsid w:val="00D077AD"/>
    <w:rsid w:val="00D10A1D"/>
    <w:rsid w:val="00D10E32"/>
    <w:rsid w:val="00D117C9"/>
    <w:rsid w:val="00D11A49"/>
    <w:rsid w:val="00D1277C"/>
    <w:rsid w:val="00D12B0C"/>
    <w:rsid w:val="00D131C8"/>
    <w:rsid w:val="00D13A2F"/>
    <w:rsid w:val="00D13C87"/>
    <w:rsid w:val="00D13DDD"/>
    <w:rsid w:val="00D143D2"/>
    <w:rsid w:val="00D15347"/>
    <w:rsid w:val="00D15EF3"/>
    <w:rsid w:val="00D16328"/>
    <w:rsid w:val="00D164D9"/>
    <w:rsid w:val="00D171B1"/>
    <w:rsid w:val="00D172ED"/>
    <w:rsid w:val="00D173A3"/>
    <w:rsid w:val="00D20418"/>
    <w:rsid w:val="00D208D5"/>
    <w:rsid w:val="00D20949"/>
    <w:rsid w:val="00D215BA"/>
    <w:rsid w:val="00D21B39"/>
    <w:rsid w:val="00D22949"/>
    <w:rsid w:val="00D2321D"/>
    <w:rsid w:val="00D235A4"/>
    <w:rsid w:val="00D24345"/>
    <w:rsid w:val="00D25C45"/>
    <w:rsid w:val="00D25DDB"/>
    <w:rsid w:val="00D261FD"/>
    <w:rsid w:val="00D26A63"/>
    <w:rsid w:val="00D26BC5"/>
    <w:rsid w:val="00D26EE3"/>
    <w:rsid w:val="00D27300"/>
    <w:rsid w:val="00D27757"/>
    <w:rsid w:val="00D3083A"/>
    <w:rsid w:val="00D31B0B"/>
    <w:rsid w:val="00D32335"/>
    <w:rsid w:val="00D33144"/>
    <w:rsid w:val="00D33CAA"/>
    <w:rsid w:val="00D33D34"/>
    <w:rsid w:val="00D33EF8"/>
    <w:rsid w:val="00D343C3"/>
    <w:rsid w:val="00D34E7A"/>
    <w:rsid w:val="00D35304"/>
    <w:rsid w:val="00D359DD"/>
    <w:rsid w:val="00D35B8E"/>
    <w:rsid w:val="00D35C9B"/>
    <w:rsid w:val="00D36C81"/>
    <w:rsid w:val="00D36F10"/>
    <w:rsid w:val="00D37643"/>
    <w:rsid w:val="00D40110"/>
    <w:rsid w:val="00D40DE1"/>
    <w:rsid w:val="00D41504"/>
    <w:rsid w:val="00D41799"/>
    <w:rsid w:val="00D41F39"/>
    <w:rsid w:val="00D41FD3"/>
    <w:rsid w:val="00D426D4"/>
    <w:rsid w:val="00D42A9E"/>
    <w:rsid w:val="00D43B84"/>
    <w:rsid w:val="00D45AB0"/>
    <w:rsid w:val="00D45CE3"/>
    <w:rsid w:val="00D473B1"/>
    <w:rsid w:val="00D478BA"/>
    <w:rsid w:val="00D47C5A"/>
    <w:rsid w:val="00D5074F"/>
    <w:rsid w:val="00D51B0D"/>
    <w:rsid w:val="00D51B1C"/>
    <w:rsid w:val="00D5270D"/>
    <w:rsid w:val="00D54525"/>
    <w:rsid w:val="00D5486C"/>
    <w:rsid w:val="00D54899"/>
    <w:rsid w:val="00D54970"/>
    <w:rsid w:val="00D54A36"/>
    <w:rsid w:val="00D54E23"/>
    <w:rsid w:val="00D55287"/>
    <w:rsid w:val="00D55494"/>
    <w:rsid w:val="00D561E1"/>
    <w:rsid w:val="00D56487"/>
    <w:rsid w:val="00D56A53"/>
    <w:rsid w:val="00D56AF8"/>
    <w:rsid w:val="00D56F8F"/>
    <w:rsid w:val="00D56FEA"/>
    <w:rsid w:val="00D57B6D"/>
    <w:rsid w:val="00D60370"/>
    <w:rsid w:val="00D60F24"/>
    <w:rsid w:val="00D616D4"/>
    <w:rsid w:val="00D61A4C"/>
    <w:rsid w:val="00D61E6C"/>
    <w:rsid w:val="00D61F13"/>
    <w:rsid w:val="00D62281"/>
    <w:rsid w:val="00D622BE"/>
    <w:rsid w:val="00D627DE"/>
    <w:rsid w:val="00D63975"/>
    <w:rsid w:val="00D63B98"/>
    <w:rsid w:val="00D63C3F"/>
    <w:rsid w:val="00D63CBD"/>
    <w:rsid w:val="00D63EBB"/>
    <w:rsid w:val="00D64480"/>
    <w:rsid w:val="00D655F4"/>
    <w:rsid w:val="00D65939"/>
    <w:rsid w:val="00D65E7A"/>
    <w:rsid w:val="00D661BF"/>
    <w:rsid w:val="00D6638A"/>
    <w:rsid w:val="00D6649D"/>
    <w:rsid w:val="00D66E64"/>
    <w:rsid w:val="00D670AC"/>
    <w:rsid w:val="00D672F4"/>
    <w:rsid w:val="00D70225"/>
    <w:rsid w:val="00D70979"/>
    <w:rsid w:val="00D70B93"/>
    <w:rsid w:val="00D71454"/>
    <w:rsid w:val="00D72019"/>
    <w:rsid w:val="00D728A8"/>
    <w:rsid w:val="00D73C95"/>
    <w:rsid w:val="00D745B1"/>
    <w:rsid w:val="00D75857"/>
    <w:rsid w:val="00D76B50"/>
    <w:rsid w:val="00D77202"/>
    <w:rsid w:val="00D77752"/>
    <w:rsid w:val="00D81B07"/>
    <w:rsid w:val="00D82806"/>
    <w:rsid w:val="00D8311F"/>
    <w:rsid w:val="00D8339F"/>
    <w:rsid w:val="00D835E6"/>
    <w:rsid w:val="00D83827"/>
    <w:rsid w:val="00D83EC6"/>
    <w:rsid w:val="00D841A4"/>
    <w:rsid w:val="00D85707"/>
    <w:rsid w:val="00D858C2"/>
    <w:rsid w:val="00D862E9"/>
    <w:rsid w:val="00D86DF3"/>
    <w:rsid w:val="00D90527"/>
    <w:rsid w:val="00D90AC8"/>
    <w:rsid w:val="00D9149C"/>
    <w:rsid w:val="00D92472"/>
    <w:rsid w:val="00D9259B"/>
    <w:rsid w:val="00D928BA"/>
    <w:rsid w:val="00D92B50"/>
    <w:rsid w:val="00D92F6A"/>
    <w:rsid w:val="00D93593"/>
    <w:rsid w:val="00D93967"/>
    <w:rsid w:val="00D9462C"/>
    <w:rsid w:val="00D9469F"/>
    <w:rsid w:val="00D946A8"/>
    <w:rsid w:val="00D94A8B"/>
    <w:rsid w:val="00D94AFC"/>
    <w:rsid w:val="00D9517F"/>
    <w:rsid w:val="00D95B02"/>
    <w:rsid w:val="00D960BA"/>
    <w:rsid w:val="00D96871"/>
    <w:rsid w:val="00D97A18"/>
    <w:rsid w:val="00DA049B"/>
    <w:rsid w:val="00DA0B4C"/>
    <w:rsid w:val="00DA20FB"/>
    <w:rsid w:val="00DA278E"/>
    <w:rsid w:val="00DA3276"/>
    <w:rsid w:val="00DA40AF"/>
    <w:rsid w:val="00DA6577"/>
    <w:rsid w:val="00DA694B"/>
    <w:rsid w:val="00DB14A9"/>
    <w:rsid w:val="00DB18DC"/>
    <w:rsid w:val="00DB1991"/>
    <w:rsid w:val="00DB20E9"/>
    <w:rsid w:val="00DB2FE9"/>
    <w:rsid w:val="00DB3021"/>
    <w:rsid w:val="00DB349D"/>
    <w:rsid w:val="00DB4248"/>
    <w:rsid w:val="00DB4389"/>
    <w:rsid w:val="00DB53BD"/>
    <w:rsid w:val="00DB6539"/>
    <w:rsid w:val="00DB6753"/>
    <w:rsid w:val="00DB6AB4"/>
    <w:rsid w:val="00DB71CE"/>
    <w:rsid w:val="00DB7356"/>
    <w:rsid w:val="00DB74C3"/>
    <w:rsid w:val="00DB78DE"/>
    <w:rsid w:val="00DB7F2E"/>
    <w:rsid w:val="00DC0754"/>
    <w:rsid w:val="00DC0D7A"/>
    <w:rsid w:val="00DC1CDC"/>
    <w:rsid w:val="00DC2A7A"/>
    <w:rsid w:val="00DC4FB6"/>
    <w:rsid w:val="00DC5007"/>
    <w:rsid w:val="00DC5EB2"/>
    <w:rsid w:val="00DC6281"/>
    <w:rsid w:val="00DC68CD"/>
    <w:rsid w:val="00DC6C49"/>
    <w:rsid w:val="00DC77E3"/>
    <w:rsid w:val="00DC783C"/>
    <w:rsid w:val="00DC79E5"/>
    <w:rsid w:val="00DC7C3F"/>
    <w:rsid w:val="00DD114C"/>
    <w:rsid w:val="00DD13E0"/>
    <w:rsid w:val="00DD2B1B"/>
    <w:rsid w:val="00DD2BB4"/>
    <w:rsid w:val="00DD31A5"/>
    <w:rsid w:val="00DD3979"/>
    <w:rsid w:val="00DD4D4B"/>
    <w:rsid w:val="00DD4EB3"/>
    <w:rsid w:val="00DD5BAE"/>
    <w:rsid w:val="00DD611D"/>
    <w:rsid w:val="00DD645B"/>
    <w:rsid w:val="00DD65F1"/>
    <w:rsid w:val="00DD7201"/>
    <w:rsid w:val="00DD7A01"/>
    <w:rsid w:val="00DD7BED"/>
    <w:rsid w:val="00DD7CE4"/>
    <w:rsid w:val="00DE00BF"/>
    <w:rsid w:val="00DE31B6"/>
    <w:rsid w:val="00DE3999"/>
    <w:rsid w:val="00DE51D4"/>
    <w:rsid w:val="00DE5524"/>
    <w:rsid w:val="00DE56FF"/>
    <w:rsid w:val="00DE5823"/>
    <w:rsid w:val="00DE5957"/>
    <w:rsid w:val="00DE605B"/>
    <w:rsid w:val="00DE6ED2"/>
    <w:rsid w:val="00DF036F"/>
    <w:rsid w:val="00DF0408"/>
    <w:rsid w:val="00DF12CB"/>
    <w:rsid w:val="00DF1590"/>
    <w:rsid w:val="00DF15A6"/>
    <w:rsid w:val="00DF2916"/>
    <w:rsid w:val="00DF2ACE"/>
    <w:rsid w:val="00DF3A7B"/>
    <w:rsid w:val="00DF3AAE"/>
    <w:rsid w:val="00DF3B16"/>
    <w:rsid w:val="00DF4EA3"/>
    <w:rsid w:val="00DF5280"/>
    <w:rsid w:val="00DF5B7A"/>
    <w:rsid w:val="00DF6035"/>
    <w:rsid w:val="00DF6B2B"/>
    <w:rsid w:val="00DF7E81"/>
    <w:rsid w:val="00E00F25"/>
    <w:rsid w:val="00E013CC"/>
    <w:rsid w:val="00E03012"/>
    <w:rsid w:val="00E033CE"/>
    <w:rsid w:val="00E03ED8"/>
    <w:rsid w:val="00E03FA7"/>
    <w:rsid w:val="00E03FCF"/>
    <w:rsid w:val="00E04579"/>
    <w:rsid w:val="00E050BE"/>
    <w:rsid w:val="00E059EB"/>
    <w:rsid w:val="00E05C48"/>
    <w:rsid w:val="00E05EA2"/>
    <w:rsid w:val="00E06845"/>
    <w:rsid w:val="00E0733A"/>
    <w:rsid w:val="00E07537"/>
    <w:rsid w:val="00E07A0A"/>
    <w:rsid w:val="00E1066D"/>
    <w:rsid w:val="00E1079C"/>
    <w:rsid w:val="00E11046"/>
    <w:rsid w:val="00E11BE0"/>
    <w:rsid w:val="00E12130"/>
    <w:rsid w:val="00E12ADD"/>
    <w:rsid w:val="00E1338A"/>
    <w:rsid w:val="00E14106"/>
    <w:rsid w:val="00E14332"/>
    <w:rsid w:val="00E15AEA"/>
    <w:rsid w:val="00E16608"/>
    <w:rsid w:val="00E16ED5"/>
    <w:rsid w:val="00E17F29"/>
    <w:rsid w:val="00E17F36"/>
    <w:rsid w:val="00E207BF"/>
    <w:rsid w:val="00E209AE"/>
    <w:rsid w:val="00E20D1E"/>
    <w:rsid w:val="00E22631"/>
    <w:rsid w:val="00E22D67"/>
    <w:rsid w:val="00E22E39"/>
    <w:rsid w:val="00E23332"/>
    <w:rsid w:val="00E239F2"/>
    <w:rsid w:val="00E2424B"/>
    <w:rsid w:val="00E242D8"/>
    <w:rsid w:val="00E245B2"/>
    <w:rsid w:val="00E24B3C"/>
    <w:rsid w:val="00E25526"/>
    <w:rsid w:val="00E25CD5"/>
    <w:rsid w:val="00E2612A"/>
    <w:rsid w:val="00E2672F"/>
    <w:rsid w:val="00E26DD3"/>
    <w:rsid w:val="00E27124"/>
    <w:rsid w:val="00E27156"/>
    <w:rsid w:val="00E27E62"/>
    <w:rsid w:val="00E30310"/>
    <w:rsid w:val="00E3034F"/>
    <w:rsid w:val="00E3081D"/>
    <w:rsid w:val="00E30A7F"/>
    <w:rsid w:val="00E31B41"/>
    <w:rsid w:val="00E3293D"/>
    <w:rsid w:val="00E32EC5"/>
    <w:rsid w:val="00E33282"/>
    <w:rsid w:val="00E36DF3"/>
    <w:rsid w:val="00E36FBC"/>
    <w:rsid w:val="00E37376"/>
    <w:rsid w:val="00E41585"/>
    <w:rsid w:val="00E423B7"/>
    <w:rsid w:val="00E42587"/>
    <w:rsid w:val="00E42CE1"/>
    <w:rsid w:val="00E4313B"/>
    <w:rsid w:val="00E435B2"/>
    <w:rsid w:val="00E43712"/>
    <w:rsid w:val="00E43B02"/>
    <w:rsid w:val="00E443B4"/>
    <w:rsid w:val="00E45355"/>
    <w:rsid w:val="00E454BB"/>
    <w:rsid w:val="00E458F6"/>
    <w:rsid w:val="00E45A25"/>
    <w:rsid w:val="00E4603A"/>
    <w:rsid w:val="00E465A7"/>
    <w:rsid w:val="00E470B7"/>
    <w:rsid w:val="00E47EAB"/>
    <w:rsid w:val="00E50C87"/>
    <w:rsid w:val="00E51A18"/>
    <w:rsid w:val="00E52AF7"/>
    <w:rsid w:val="00E52DEB"/>
    <w:rsid w:val="00E531BF"/>
    <w:rsid w:val="00E53565"/>
    <w:rsid w:val="00E554E8"/>
    <w:rsid w:val="00E55B1F"/>
    <w:rsid w:val="00E57054"/>
    <w:rsid w:val="00E57070"/>
    <w:rsid w:val="00E5715B"/>
    <w:rsid w:val="00E57318"/>
    <w:rsid w:val="00E6008F"/>
    <w:rsid w:val="00E60220"/>
    <w:rsid w:val="00E60CAA"/>
    <w:rsid w:val="00E60EFF"/>
    <w:rsid w:val="00E61A9E"/>
    <w:rsid w:val="00E61D32"/>
    <w:rsid w:val="00E623CA"/>
    <w:rsid w:val="00E63011"/>
    <w:rsid w:val="00E631FE"/>
    <w:rsid w:val="00E63851"/>
    <w:rsid w:val="00E640C3"/>
    <w:rsid w:val="00E644D1"/>
    <w:rsid w:val="00E657EB"/>
    <w:rsid w:val="00E65E14"/>
    <w:rsid w:val="00E6658D"/>
    <w:rsid w:val="00E66D84"/>
    <w:rsid w:val="00E66FD5"/>
    <w:rsid w:val="00E67137"/>
    <w:rsid w:val="00E672B2"/>
    <w:rsid w:val="00E677B0"/>
    <w:rsid w:val="00E67AD1"/>
    <w:rsid w:val="00E70618"/>
    <w:rsid w:val="00E70AA7"/>
    <w:rsid w:val="00E70AD3"/>
    <w:rsid w:val="00E70D30"/>
    <w:rsid w:val="00E7162B"/>
    <w:rsid w:val="00E71F5C"/>
    <w:rsid w:val="00E7267D"/>
    <w:rsid w:val="00E72CA3"/>
    <w:rsid w:val="00E7422E"/>
    <w:rsid w:val="00E75E01"/>
    <w:rsid w:val="00E76B22"/>
    <w:rsid w:val="00E76E09"/>
    <w:rsid w:val="00E76E8A"/>
    <w:rsid w:val="00E776EA"/>
    <w:rsid w:val="00E777B0"/>
    <w:rsid w:val="00E7789A"/>
    <w:rsid w:val="00E77B37"/>
    <w:rsid w:val="00E8001F"/>
    <w:rsid w:val="00E8034B"/>
    <w:rsid w:val="00E80551"/>
    <w:rsid w:val="00E80AB3"/>
    <w:rsid w:val="00E82236"/>
    <w:rsid w:val="00E82A33"/>
    <w:rsid w:val="00E82C26"/>
    <w:rsid w:val="00E83591"/>
    <w:rsid w:val="00E847A1"/>
    <w:rsid w:val="00E84BD6"/>
    <w:rsid w:val="00E85459"/>
    <w:rsid w:val="00E85823"/>
    <w:rsid w:val="00E8626E"/>
    <w:rsid w:val="00E86CB8"/>
    <w:rsid w:val="00E86F37"/>
    <w:rsid w:val="00E86F84"/>
    <w:rsid w:val="00E9030B"/>
    <w:rsid w:val="00E90629"/>
    <w:rsid w:val="00E90AF3"/>
    <w:rsid w:val="00E9190D"/>
    <w:rsid w:val="00E91B1B"/>
    <w:rsid w:val="00E92265"/>
    <w:rsid w:val="00E93691"/>
    <w:rsid w:val="00E955F1"/>
    <w:rsid w:val="00E970F0"/>
    <w:rsid w:val="00EA2987"/>
    <w:rsid w:val="00EA2E6D"/>
    <w:rsid w:val="00EA32B6"/>
    <w:rsid w:val="00EA36FA"/>
    <w:rsid w:val="00EA3E8F"/>
    <w:rsid w:val="00EA437C"/>
    <w:rsid w:val="00EA48FC"/>
    <w:rsid w:val="00EA5073"/>
    <w:rsid w:val="00EA515B"/>
    <w:rsid w:val="00EA5809"/>
    <w:rsid w:val="00EA5913"/>
    <w:rsid w:val="00EA5E82"/>
    <w:rsid w:val="00EA5FDD"/>
    <w:rsid w:val="00EA6180"/>
    <w:rsid w:val="00EA7920"/>
    <w:rsid w:val="00EB07FE"/>
    <w:rsid w:val="00EB0A15"/>
    <w:rsid w:val="00EB14DD"/>
    <w:rsid w:val="00EB1995"/>
    <w:rsid w:val="00EB23B2"/>
    <w:rsid w:val="00EB2870"/>
    <w:rsid w:val="00EB2BF1"/>
    <w:rsid w:val="00EB2E64"/>
    <w:rsid w:val="00EB2E84"/>
    <w:rsid w:val="00EB407C"/>
    <w:rsid w:val="00EB4092"/>
    <w:rsid w:val="00EB4BA6"/>
    <w:rsid w:val="00EB5575"/>
    <w:rsid w:val="00EB5B8E"/>
    <w:rsid w:val="00EB6450"/>
    <w:rsid w:val="00EB66A5"/>
    <w:rsid w:val="00EC1CEE"/>
    <w:rsid w:val="00EC22E2"/>
    <w:rsid w:val="00EC2EBB"/>
    <w:rsid w:val="00EC2F1E"/>
    <w:rsid w:val="00EC2F71"/>
    <w:rsid w:val="00EC340E"/>
    <w:rsid w:val="00EC371E"/>
    <w:rsid w:val="00EC504A"/>
    <w:rsid w:val="00EC568B"/>
    <w:rsid w:val="00EC5818"/>
    <w:rsid w:val="00EC5B1E"/>
    <w:rsid w:val="00EC5DF6"/>
    <w:rsid w:val="00EC5F2D"/>
    <w:rsid w:val="00EC5FDD"/>
    <w:rsid w:val="00EC63EB"/>
    <w:rsid w:val="00EC6763"/>
    <w:rsid w:val="00EC6BAD"/>
    <w:rsid w:val="00EC6F1F"/>
    <w:rsid w:val="00EC7323"/>
    <w:rsid w:val="00EC74A7"/>
    <w:rsid w:val="00EC7C9F"/>
    <w:rsid w:val="00ED09B8"/>
    <w:rsid w:val="00ED1BA8"/>
    <w:rsid w:val="00ED209E"/>
    <w:rsid w:val="00ED229A"/>
    <w:rsid w:val="00ED23C4"/>
    <w:rsid w:val="00ED28CF"/>
    <w:rsid w:val="00ED2BE4"/>
    <w:rsid w:val="00ED3A7A"/>
    <w:rsid w:val="00ED43BF"/>
    <w:rsid w:val="00ED4A0F"/>
    <w:rsid w:val="00ED51C9"/>
    <w:rsid w:val="00ED54A0"/>
    <w:rsid w:val="00ED576E"/>
    <w:rsid w:val="00ED6BB9"/>
    <w:rsid w:val="00ED6D4F"/>
    <w:rsid w:val="00ED71DC"/>
    <w:rsid w:val="00ED7325"/>
    <w:rsid w:val="00ED7E0B"/>
    <w:rsid w:val="00EE0BE0"/>
    <w:rsid w:val="00EE1315"/>
    <w:rsid w:val="00EE1463"/>
    <w:rsid w:val="00EE2A72"/>
    <w:rsid w:val="00EE3266"/>
    <w:rsid w:val="00EE352D"/>
    <w:rsid w:val="00EE35FE"/>
    <w:rsid w:val="00EE3AA8"/>
    <w:rsid w:val="00EE4D20"/>
    <w:rsid w:val="00EE60CE"/>
    <w:rsid w:val="00EE721C"/>
    <w:rsid w:val="00EE7496"/>
    <w:rsid w:val="00EE796B"/>
    <w:rsid w:val="00EE7F18"/>
    <w:rsid w:val="00EF002D"/>
    <w:rsid w:val="00EF0A39"/>
    <w:rsid w:val="00EF10C9"/>
    <w:rsid w:val="00EF2B4B"/>
    <w:rsid w:val="00EF2CE8"/>
    <w:rsid w:val="00EF3C21"/>
    <w:rsid w:val="00EF5995"/>
    <w:rsid w:val="00EF59B5"/>
    <w:rsid w:val="00EF6092"/>
    <w:rsid w:val="00EF64EC"/>
    <w:rsid w:val="00EF77B7"/>
    <w:rsid w:val="00F01360"/>
    <w:rsid w:val="00F014FA"/>
    <w:rsid w:val="00F01923"/>
    <w:rsid w:val="00F01D5F"/>
    <w:rsid w:val="00F02BDE"/>
    <w:rsid w:val="00F03C73"/>
    <w:rsid w:val="00F0428B"/>
    <w:rsid w:val="00F0450D"/>
    <w:rsid w:val="00F04C0E"/>
    <w:rsid w:val="00F04C82"/>
    <w:rsid w:val="00F04C8D"/>
    <w:rsid w:val="00F0549B"/>
    <w:rsid w:val="00F0594E"/>
    <w:rsid w:val="00F0652F"/>
    <w:rsid w:val="00F069B8"/>
    <w:rsid w:val="00F06B65"/>
    <w:rsid w:val="00F06DB3"/>
    <w:rsid w:val="00F0799A"/>
    <w:rsid w:val="00F105C4"/>
    <w:rsid w:val="00F108D9"/>
    <w:rsid w:val="00F1106C"/>
    <w:rsid w:val="00F117A4"/>
    <w:rsid w:val="00F11EF3"/>
    <w:rsid w:val="00F12430"/>
    <w:rsid w:val="00F1270E"/>
    <w:rsid w:val="00F12DC3"/>
    <w:rsid w:val="00F1378C"/>
    <w:rsid w:val="00F13988"/>
    <w:rsid w:val="00F14E48"/>
    <w:rsid w:val="00F1587A"/>
    <w:rsid w:val="00F15E61"/>
    <w:rsid w:val="00F165A0"/>
    <w:rsid w:val="00F174E1"/>
    <w:rsid w:val="00F20858"/>
    <w:rsid w:val="00F21F58"/>
    <w:rsid w:val="00F223F9"/>
    <w:rsid w:val="00F235A7"/>
    <w:rsid w:val="00F25155"/>
    <w:rsid w:val="00F258CE"/>
    <w:rsid w:val="00F2652F"/>
    <w:rsid w:val="00F26C4D"/>
    <w:rsid w:val="00F27621"/>
    <w:rsid w:val="00F27770"/>
    <w:rsid w:val="00F27842"/>
    <w:rsid w:val="00F30AFF"/>
    <w:rsid w:val="00F30C7D"/>
    <w:rsid w:val="00F31216"/>
    <w:rsid w:val="00F31A4E"/>
    <w:rsid w:val="00F31C1B"/>
    <w:rsid w:val="00F31CCD"/>
    <w:rsid w:val="00F33DB5"/>
    <w:rsid w:val="00F34B61"/>
    <w:rsid w:val="00F350B8"/>
    <w:rsid w:val="00F35DF0"/>
    <w:rsid w:val="00F36103"/>
    <w:rsid w:val="00F36F99"/>
    <w:rsid w:val="00F3782E"/>
    <w:rsid w:val="00F37929"/>
    <w:rsid w:val="00F4075C"/>
    <w:rsid w:val="00F40B92"/>
    <w:rsid w:val="00F41696"/>
    <w:rsid w:val="00F424F8"/>
    <w:rsid w:val="00F43031"/>
    <w:rsid w:val="00F44430"/>
    <w:rsid w:val="00F4510E"/>
    <w:rsid w:val="00F451C7"/>
    <w:rsid w:val="00F45AC2"/>
    <w:rsid w:val="00F45D71"/>
    <w:rsid w:val="00F47177"/>
    <w:rsid w:val="00F47DE0"/>
    <w:rsid w:val="00F47E9E"/>
    <w:rsid w:val="00F50023"/>
    <w:rsid w:val="00F501C4"/>
    <w:rsid w:val="00F5028D"/>
    <w:rsid w:val="00F50C42"/>
    <w:rsid w:val="00F50D32"/>
    <w:rsid w:val="00F5284E"/>
    <w:rsid w:val="00F53B42"/>
    <w:rsid w:val="00F53D37"/>
    <w:rsid w:val="00F53D48"/>
    <w:rsid w:val="00F54172"/>
    <w:rsid w:val="00F54343"/>
    <w:rsid w:val="00F54688"/>
    <w:rsid w:val="00F54E09"/>
    <w:rsid w:val="00F551EA"/>
    <w:rsid w:val="00F55CD6"/>
    <w:rsid w:val="00F56515"/>
    <w:rsid w:val="00F5671E"/>
    <w:rsid w:val="00F56810"/>
    <w:rsid w:val="00F5713F"/>
    <w:rsid w:val="00F573F6"/>
    <w:rsid w:val="00F574E9"/>
    <w:rsid w:val="00F57BAA"/>
    <w:rsid w:val="00F60B83"/>
    <w:rsid w:val="00F61514"/>
    <w:rsid w:val="00F616AF"/>
    <w:rsid w:val="00F619E1"/>
    <w:rsid w:val="00F619F6"/>
    <w:rsid w:val="00F625D3"/>
    <w:rsid w:val="00F62DE2"/>
    <w:rsid w:val="00F63514"/>
    <w:rsid w:val="00F63AF8"/>
    <w:rsid w:val="00F63F0F"/>
    <w:rsid w:val="00F6464B"/>
    <w:rsid w:val="00F64B5B"/>
    <w:rsid w:val="00F6505D"/>
    <w:rsid w:val="00F65216"/>
    <w:rsid w:val="00F65439"/>
    <w:rsid w:val="00F657C4"/>
    <w:rsid w:val="00F6584A"/>
    <w:rsid w:val="00F6599C"/>
    <w:rsid w:val="00F66439"/>
    <w:rsid w:val="00F66D25"/>
    <w:rsid w:val="00F67C83"/>
    <w:rsid w:val="00F70EDB"/>
    <w:rsid w:val="00F70EF0"/>
    <w:rsid w:val="00F7319E"/>
    <w:rsid w:val="00F7336E"/>
    <w:rsid w:val="00F73D50"/>
    <w:rsid w:val="00F74AE4"/>
    <w:rsid w:val="00F74DD2"/>
    <w:rsid w:val="00F75A4F"/>
    <w:rsid w:val="00F76A67"/>
    <w:rsid w:val="00F77231"/>
    <w:rsid w:val="00F778B6"/>
    <w:rsid w:val="00F8161F"/>
    <w:rsid w:val="00F82027"/>
    <w:rsid w:val="00F83264"/>
    <w:rsid w:val="00F83507"/>
    <w:rsid w:val="00F83EA8"/>
    <w:rsid w:val="00F84DD8"/>
    <w:rsid w:val="00F84F71"/>
    <w:rsid w:val="00F851D3"/>
    <w:rsid w:val="00F855E3"/>
    <w:rsid w:val="00F85E7D"/>
    <w:rsid w:val="00F86643"/>
    <w:rsid w:val="00F86E85"/>
    <w:rsid w:val="00F87535"/>
    <w:rsid w:val="00F87984"/>
    <w:rsid w:val="00F87AA8"/>
    <w:rsid w:val="00F87B77"/>
    <w:rsid w:val="00F915F3"/>
    <w:rsid w:val="00F9177C"/>
    <w:rsid w:val="00F91AB2"/>
    <w:rsid w:val="00F91EF1"/>
    <w:rsid w:val="00F92194"/>
    <w:rsid w:val="00F92499"/>
    <w:rsid w:val="00F92A9F"/>
    <w:rsid w:val="00F92D17"/>
    <w:rsid w:val="00F92DF8"/>
    <w:rsid w:val="00F93736"/>
    <w:rsid w:val="00F93BDE"/>
    <w:rsid w:val="00F93D17"/>
    <w:rsid w:val="00F94CA4"/>
    <w:rsid w:val="00F9588C"/>
    <w:rsid w:val="00F964D4"/>
    <w:rsid w:val="00F9693B"/>
    <w:rsid w:val="00F97577"/>
    <w:rsid w:val="00F97725"/>
    <w:rsid w:val="00F9783F"/>
    <w:rsid w:val="00FA02FE"/>
    <w:rsid w:val="00FA075F"/>
    <w:rsid w:val="00FA0A07"/>
    <w:rsid w:val="00FA0B7D"/>
    <w:rsid w:val="00FA167A"/>
    <w:rsid w:val="00FA1EE0"/>
    <w:rsid w:val="00FA2151"/>
    <w:rsid w:val="00FA2217"/>
    <w:rsid w:val="00FA3388"/>
    <w:rsid w:val="00FA3755"/>
    <w:rsid w:val="00FA39E7"/>
    <w:rsid w:val="00FA3D4B"/>
    <w:rsid w:val="00FA3F7F"/>
    <w:rsid w:val="00FA442B"/>
    <w:rsid w:val="00FA4767"/>
    <w:rsid w:val="00FA486C"/>
    <w:rsid w:val="00FA68FB"/>
    <w:rsid w:val="00FA74A5"/>
    <w:rsid w:val="00FA7640"/>
    <w:rsid w:val="00FA7BF9"/>
    <w:rsid w:val="00FA7E0F"/>
    <w:rsid w:val="00FB04DF"/>
    <w:rsid w:val="00FB0E6B"/>
    <w:rsid w:val="00FB102B"/>
    <w:rsid w:val="00FB10C2"/>
    <w:rsid w:val="00FB20A0"/>
    <w:rsid w:val="00FB24B4"/>
    <w:rsid w:val="00FB289A"/>
    <w:rsid w:val="00FB2E98"/>
    <w:rsid w:val="00FB2F91"/>
    <w:rsid w:val="00FB319F"/>
    <w:rsid w:val="00FB31AA"/>
    <w:rsid w:val="00FB398A"/>
    <w:rsid w:val="00FB6378"/>
    <w:rsid w:val="00FB67FA"/>
    <w:rsid w:val="00FB6C5E"/>
    <w:rsid w:val="00FB7DC5"/>
    <w:rsid w:val="00FC08BD"/>
    <w:rsid w:val="00FC1899"/>
    <w:rsid w:val="00FC1B21"/>
    <w:rsid w:val="00FC26F8"/>
    <w:rsid w:val="00FC2AC4"/>
    <w:rsid w:val="00FC2BC9"/>
    <w:rsid w:val="00FC56A3"/>
    <w:rsid w:val="00FC5A29"/>
    <w:rsid w:val="00FC6F27"/>
    <w:rsid w:val="00FC7382"/>
    <w:rsid w:val="00FC76C8"/>
    <w:rsid w:val="00FC7D49"/>
    <w:rsid w:val="00FD1019"/>
    <w:rsid w:val="00FD12C0"/>
    <w:rsid w:val="00FD19FE"/>
    <w:rsid w:val="00FD1D0F"/>
    <w:rsid w:val="00FD1E04"/>
    <w:rsid w:val="00FD20F3"/>
    <w:rsid w:val="00FD25D7"/>
    <w:rsid w:val="00FD3272"/>
    <w:rsid w:val="00FD3FCD"/>
    <w:rsid w:val="00FD405A"/>
    <w:rsid w:val="00FD453E"/>
    <w:rsid w:val="00FD4EC1"/>
    <w:rsid w:val="00FD5FBA"/>
    <w:rsid w:val="00FD6D1B"/>
    <w:rsid w:val="00FD72D6"/>
    <w:rsid w:val="00FE07AD"/>
    <w:rsid w:val="00FE1BAD"/>
    <w:rsid w:val="00FE262F"/>
    <w:rsid w:val="00FE2880"/>
    <w:rsid w:val="00FE2D5D"/>
    <w:rsid w:val="00FE3046"/>
    <w:rsid w:val="00FE3CA7"/>
    <w:rsid w:val="00FE41A0"/>
    <w:rsid w:val="00FE4A37"/>
    <w:rsid w:val="00FE4D57"/>
    <w:rsid w:val="00FE514F"/>
    <w:rsid w:val="00FE5412"/>
    <w:rsid w:val="00FE716D"/>
    <w:rsid w:val="00FE74A9"/>
    <w:rsid w:val="00FF19A9"/>
    <w:rsid w:val="00FF2829"/>
    <w:rsid w:val="00FF372B"/>
    <w:rsid w:val="00FF39F9"/>
    <w:rsid w:val="00FF4295"/>
    <w:rsid w:val="00FF4BFD"/>
    <w:rsid w:val="00FF4E0F"/>
    <w:rsid w:val="00FF533A"/>
    <w:rsid w:val="00FF59F8"/>
    <w:rsid w:val="00FF67AD"/>
    <w:rsid w:val="00FF67D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C7B202C"/>
  <w15:chartTrackingRefBased/>
  <w15:docId w15:val="{E735139D-067B-43C5-8C47-6609A867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3A59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Title,новая страница,заголовок 1,РАЗДЕЛ,Chapter,Part,OG Heading 1,Heading Section,Titre 1 Car1,Titre 1 Car Car,Ðàçäåë,Раздел"/>
    <w:basedOn w:val="a0"/>
    <w:next w:val="a0"/>
    <w:link w:val="11"/>
    <w:qFormat/>
    <w:rsid w:val="00FD25D7"/>
    <w:pPr>
      <w:keepNext/>
      <w:keepLines/>
      <w:numPr>
        <w:numId w:val="12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0">
    <w:name w:val="heading 2"/>
    <w:aliases w:val="Titre 2 Car2,Заголовок 2 Знак + 12 пт,не курсив,все прописные,По ширине,По... ...,По... ... Знак Знак,заголовок2,1. Заголовок 2,111,H2,- 1.1,Section,hseHeading 2,OG Heading 2,Заголовок 2 Знак Знак Знак Знак Знак Знак Знак Знак,Заголовок 21"/>
    <w:basedOn w:val="a0"/>
    <w:next w:val="a0"/>
    <w:link w:val="22"/>
    <w:qFormat/>
    <w:rsid w:val="00FA3755"/>
    <w:pPr>
      <w:keepNext/>
      <w:numPr>
        <w:ilvl w:val="1"/>
        <w:numId w:val="12"/>
      </w:numPr>
      <w:jc w:val="center"/>
      <w:outlineLvl w:val="1"/>
    </w:pPr>
    <w:rPr>
      <w:b/>
      <w:sz w:val="28"/>
      <w:lang w:val="x-none" w:eastAsia="x-none"/>
    </w:rPr>
  </w:style>
  <w:style w:type="paragraph" w:styleId="3">
    <w:name w:val="heading 3"/>
    <w:aliases w:val="список-текст,Titre 3 Car1,Titre 3 Car Car,Ïóíêò,Пункт,ТАБЛ,H3,- 1.1.1,Заголовок 3 Знак Знак,Знак"/>
    <w:basedOn w:val="a0"/>
    <w:next w:val="a0"/>
    <w:link w:val="32"/>
    <w:qFormat/>
    <w:rsid w:val="00FA3755"/>
    <w:pPr>
      <w:keepNext/>
      <w:keepLines/>
      <w:numPr>
        <w:ilvl w:val="2"/>
        <w:numId w:val="1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0">
    <w:name w:val="heading 4"/>
    <w:aliases w:val="Underline"/>
    <w:basedOn w:val="a0"/>
    <w:next w:val="a0"/>
    <w:link w:val="41"/>
    <w:qFormat/>
    <w:rsid w:val="00FA3755"/>
    <w:pPr>
      <w:keepNext/>
      <w:numPr>
        <w:ilvl w:val="3"/>
        <w:numId w:val="12"/>
      </w:numPr>
      <w:outlineLvl w:val="3"/>
    </w:pPr>
    <w:rPr>
      <w:lang w:val="x-none" w:eastAsia="x-none"/>
    </w:rPr>
  </w:style>
  <w:style w:type="paragraph" w:styleId="50">
    <w:name w:val="heading 5"/>
    <w:aliases w:val="наимен. табл,Bold"/>
    <w:basedOn w:val="a0"/>
    <w:next w:val="a0"/>
    <w:link w:val="51"/>
    <w:qFormat/>
    <w:rsid w:val="00FA3755"/>
    <w:pPr>
      <w:keepNext/>
      <w:numPr>
        <w:ilvl w:val="4"/>
        <w:numId w:val="12"/>
      </w:numPr>
      <w:jc w:val="center"/>
      <w:outlineLvl w:val="4"/>
    </w:pPr>
    <w:rPr>
      <w:lang w:val="x-none" w:eastAsia="x-none"/>
    </w:rPr>
  </w:style>
  <w:style w:type="paragraph" w:styleId="60">
    <w:name w:val="heading 6"/>
    <w:aliases w:val="наимен. рис,Italic"/>
    <w:basedOn w:val="a0"/>
    <w:next w:val="a0"/>
    <w:link w:val="61"/>
    <w:qFormat/>
    <w:rsid w:val="00FA3755"/>
    <w:pPr>
      <w:keepNext/>
      <w:numPr>
        <w:ilvl w:val="5"/>
        <w:numId w:val="12"/>
      </w:numPr>
      <w:jc w:val="center"/>
      <w:outlineLvl w:val="5"/>
    </w:pPr>
    <w:rPr>
      <w:lang w:val="x-none" w:eastAsia="x-none"/>
    </w:rPr>
  </w:style>
  <w:style w:type="paragraph" w:styleId="7">
    <w:name w:val="heading 7"/>
    <w:aliases w:val="Наимен. рис,Not in Use"/>
    <w:basedOn w:val="a0"/>
    <w:next w:val="a0"/>
    <w:link w:val="70"/>
    <w:qFormat/>
    <w:rsid w:val="00FA3755"/>
    <w:pPr>
      <w:keepNext/>
      <w:numPr>
        <w:ilvl w:val="6"/>
        <w:numId w:val="12"/>
      </w:numPr>
      <w:jc w:val="right"/>
      <w:outlineLvl w:val="6"/>
    </w:pPr>
    <w:rPr>
      <w:lang w:val="x-none" w:eastAsia="x-none"/>
    </w:rPr>
  </w:style>
  <w:style w:type="paragraph" w:styleId="8">
    <w:name w:val="heading 8"/>
    <w:aliases w:val="not In use"/>
    <w:basedOn w:val="a0"/>
    <w:next w:val="a0"/>
    <w:link w:val="80"/>
    <w:qFormat/>
    <w:rsid w:val="00FA3755"/>
    <w:pPr>
      <w:keepNext/>
      <w:numPr>
        <w:ilvl w:val="7"/>
        <w:numId w:val="12"/>
      </w:numPr>
      <w:outlineLvl w:val="7"/>
    </w:pPr>
    <w:rPr>
      <w:lang w:val="x-none" w:eastAsia="x-none"/>
    </w:rPr>
  </w:style>
  <w:style w:type="paragraph" w:styleId="9">
    <w:name w:val="heading 9"/>
    <w:aliases w:val="Not in use"/>
    <w:basedOn w:val="a0"/>
    <w:next w:val="a0"/>
    <w:link w:val="90"/>
    <w:qFormat/>
    <w:rsid w:val="00FA3755"/>
    <w:pPr>
      <w:keepNext/>
      <w:numPr>
        <w:ilvl w:val="8"/>
        <w:numId w:val="12"/>
      </w:numPr>
      <w:outlineLvl w:val="8"/>
    </w:pPr>
    <w:rPr>
      <w:sz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Title Знак,новая страница Знак,заголовок 1 Знак,РАЗДЕЛ Знак,Chapter Знак,Part Знак,OG Heading 1 Знак,Heading Section Знак,Titre 1 Car1 Знак,Titre 1 Car Car Знак,Ðàçäåë Знак,Раздел Знак"/>
    <w:link w:val="1"/>
    <w:rsid w:val="00FD25D7"/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customStyle="1" w:styleId="a4">
    <w:name w:val="табличный абзац"/>
    <w:basedOn w:val="a0"/>
    <w:rsid w:val="00FD25D7"/>
    <w:pPr>
      <w:keepNext/>
      <w:keepLines/>
      <w:jc w:val="right"/>
    </w:pPr>
    <w:rPr>
      <w:rFonts w:ascii="Arial CYR" w:hAnsi="Arial CYR" w:cs="Arial CYR"/>
    </w:rPr>
  </w:style>
  <w:style w:type="paragraph" w:styleId="12">
    <w:name w:val="toc 1"/>
    <w:aliases w:val="Оглавление ДПБ РПЗ"/>
    <w:basedOn w:val="a0"/>
    <w:next w:val="a0"/>
    <w:autoRedefine/>
    <w:uiPriority w:val="39"/>
    <w:unhideWhenUsed/>
    <w:rsid w:val="00E050BE"/>
    <w:pPr>
      <w:tabs>
        <w:tab w:val="right" w:leader="dot" w:pos="9639"/>
      </w:tabs>
      <w:ind w:right="706"/>
      <w:jc w:val="both"/>
    </w:pPr>
  </w:style>
  <w:style w:type="character" w:styleId="a5">
    <w:name w:val="Hyperlink"/>
    <w:uiPriority w:val="99"/>
    <w:unhideWhenUsed/>
    <w:rsid w:val="00FD25D7"/>
    <w:rPr>
      <w:color w:val="0000FF"/>
      <w:u w:val="single"/>
    </w:rPr>
  </w:style>
  <w:style w:type="paragraph" w:styleId="a6">
    <w:name w:val="TOC Heading"/>
    <w:basedOn w:val="1"/>
    <w:next w:val="a0"/>
    <w:qFormat/>
    <w:rsid w:val="00FD25D7"/>
    <w:pPr>
      <w:spacing w:line="276" w:lineRule="auto"/>
      <w:outlineLvl w:val="9"/>
    </w:pPr>
    <w:rPr>
      <w:lang w:eastAsia="en-US"/>
    </w:rPr>
  </w:style>
  <w:style w:type="paragraph" w:styleId="a7">
    <w:name w:val="footer"/>
    <w:basedOn w:val="a0"/>
    <w:link w:val="a8"/>
    <w:uiPriority w:val="99"/>
    <w:rsid w:val="00FD25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FD2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0"/>
    <w:link w:val="aa"/>
    <w:uiPriority w:val="99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Document Map"/>
    <w:basedOn w:val="a0"/>
    <w:link w:val="ac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c">
    <w:name w:val="Схема документа Знак"/>
    <w:link w:val="ab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ПЛАС Основной текст"/>
    <w:basedOn w:val="a0"/>
    <w:link w:val="ae"/>
    <w:rsid w:val="00F03C73"/>
    <w:pPr>
      <w:spacing w:before="120" w:line="312" w:lineRule="auto"/>
      <w:ind w:firstLine="709"/>
      <w:jc w:val="both"/>
    </w:pPr>
    <w:rPr>
      <w:szCs w:val="20"/>
      <w:lang w:val="x-none"/>
    </w:rPr>
  </w:style>
  <w:style w:type="paragraph" w:customStyle="1" w:styleId="af">
    <w:name w:val="ПЛАС Название таблицы"/>
    <w:basedOn w:val="a0"/>
    <w:link w:val="af0"/>
    <w:rsid w:val="00F03C73"/>
    <w:pPr>
      <w:keepNext/>
      <w:spacing w:before="240" w:after="120"/>
    </w:pPr>
    <w:rPr>
      <w:i/>
      <w:sz w:val="20"/>
      <w:szCs w:val="20"/>
      <w:lang w:val="x-none"/>
    </w:rPr>
  </w:style>
  <w:style w:type="character" w:customStyle="1" w:styleId="ae">
    <w:name w:val="ПЛАС Основной текст Знак Знак"/>
    <w:link w:val="ad"/>
    <w:rsid w:val="00F03C7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ПЛАС Название таблицы Знак Знак"/>
    <w:link w:val="af"/>
    <w:rsid w:val="00F03C73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13">
    <w:name w:val="Название1"/>
    <w:basedOn w:val="a0"/>
    <w:rsid w:val="000A2C33"/>
    <w:pPr>
      <w:spacing w:line="360" w:lineRule="auto"/>
      <w:jc w:val="center"/>
    </w:pPr>
    <w:rPr>
      <w:b/>
      <w:szCs w:val="20"/>
    </w:rPr>
  </w:style>
  <w:style w:type="paragraph" w:styleId="af1">
    <w:name w:val="Body Text"/>
    <w:aliases w:val="Àáçàö,Абзац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"/>
    <w:basedOn w:val="a0"/>
    <w:link w:val="af2"/>
    <w:rsid w:val="003854D3"/>
    <w:rPr>
      <w:lang w:val="x-none"/>
    </w:rPr>
  </w:style>
  <w:style w:type="character" w:customStyle="1" w:styleId="af2">
    <w:name w:val="Основной текст Знак"/>
    <w:aliases w:val="Àáçàö Знак,Абзац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f1"/>
    <w:rsid w:val="003854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3">
    <w:name w:val="Обычный3"/>
    <w:rsid w:val="007E7298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z w:val="24"/>
    </w:rPr>
  </w:style>
  <w:style w:type="paragraph" w:styleId="af3">
    <w:name w:val="header"/>
    <w:aliases w:val="TI Upper Header,ВерхКолонтитул,??????? ??????????, Знак6 Знак,Знак6 Знак,I.L.T.,Верхний колонтитул Знак1 Знак,Верхний колонтитул Знак Знак Знак"/>
    <w:basedOn w:val="a0"/>
    <w:link w:val="af4"/>
    <w:rsid w:val="007E7298"/>
    <w:pPr>
      <w:tabs>
        <w:tab w:val="center" w:pos="4153"/>
        <w:tab w:val="right" w:pos="8306"/>
      </w:tabs>
    </w:pPr>
    <w:rPr>
      <w:lang w:val="x-none"/>
    </w:rPr>
  </w:style>
  <w:style w:type="character" w:customStyle="1" w:styleId="af4">
    <w:name w:val="Верхний колонтитул Знак"/>
    <w:aliases w:val="TI Upper Header Знак,ВерхКолонтитул Знак,??????? ?????????? Знак, Знак6 Знак Знак,Знак6 Знак Знак,I.L.T. Знак,Верхний колонтитул Знак1 Знак Знак,Верхний колонтитул Знак Знак Знак Знак"/>
    <w:link w:val="af3"/>
    <w:rsid w:val="007E72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Обычный11"/>
    <w:uiPriority w:val="99"/>
    <w:rsid w:val="007E7298"/>
    <w:rPr>
      <w:rFonts w:ascii="Arial" w:eastAsia="Times New Roman" w:hAnsi="Arial"/>
      <w:sz w:val="18"/>
    </w:rPr>
  </w:style>
  <w:style w:type="paragraph" w:customStyle="1" w:styleId="23">
    <w:name w:val="заголовок 2"/>
    <w:basedOn w:val="a0"/>
    <w:next w:val="a0"/>
    <w:rsid w:val="007E7298"/>
    <w:pPr>
      <w:keepNext/>
      <w:jc w:val="center"/>
    </w:pPr>
    <w:rPr>
      <w:szCs w:val="20"/>
    </w:rPr>
  </w:style>
  <w:style w:type="character" w:customStyle="1" w:styleId="32">
    <w:name w:val="Заголовок 3 Знак"/>
    <w:aliases w:val="список-текст Знак,Titre 3 Car1 Знак,Titre 3 Car Car Знак,Ïóíêò Знак,Пункт Знак,ТАБЛ Знак,H3 Знак,- 1.1.1 Знак,Заголовок 3 Знак Знак Знак,Знак Знак24"/>
    <w:link w:val="3"/>
    <w:rsid w:val="00FA3755"/>
    <w:rPr>
      <w:rFonts w:ascii="Cambria" w:eastAsia="Times New Roman" w:hAnsi="Cambria"/>
      <w:b/>
      <w:bCs/>
      <w:color w:val="4F81BD"/>
      <w:sz w:val="24"/>
      <w:szCs w:val="24"/>
      <w:lang w:val="x-none" w:eastAsia="x-none"/>
    </w:rPr>
  </w:style>
  <w:style w:type="paragraph" w:styleId="af5">
    <w:name w:val="Body Text Indent"/>
    <w:aliases w:val="Основной текст лево,Основной текст с отступом Знак1 Знак,Основной текст с отступом Знак Знак Знак,Основной текст с отступом Знак Знак1, Знак Знак Знак Знак, Знак Знак,Знак9"/>
    <w:basedOn w:val="a0"/>
    <w:link w:val="af6"/>
    <w:unhideWhenUsed/>
    <w:rsid w:val="00FA3755"/>
    <w:pPr>
      <w:spacing w:after="120"/>
      <w:ind w:left="283"/>
    </w:pPr>
    <w:rPr>
      <w:lang w:val="x-none"/>
    </w:rPr>
  </w:style>
  <w:style w:type="character" w:customStyle="1" w:styleId="af6">
    <w:name w:val="Основной текст с отступом Знак"/>
    <w:aliases w:val="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 Знак Знак Знак Знак Знак, Знак Знак Знак,Знак9 Знак"/>
    <w:link w:val="af5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0"/>
    <w:link w:val="35"/>
    <w:unhideWhenUsed/>
    <w:rsid w:val="00FA3755"/>
    <w:pPr>
      <w:spacing w:after="120"/>
      <w:ind w:left="283"/>
    </w:pPr>
    <w:rPr>
      <w:sz w:val="16"/>
      <w:szCs w:val="16"/>
      <w:lang w:val="x-none"/>
    </w:rPr>
  </w:style>
  <w:style w:type="character" w:customStyle="1" w:styleId="35">
    <w:name w:val="Основной текст с отступом 3 Знак"/>
    <w:link w:val="34"/>
    <w:rsid w:val="00FA375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2">
    <w:name w:val="Заголовок 2 Знак"/>
    <w:aliases w:val="Titre 2 Car2 Знак,Заголовок 2 Знак + 12 пт Знак,не курсив Знак,все прописные Знак,По ширине Знак,По... ... Знак,По... ... Знак Знак Знак,заголовок2 Знак,1. Заголовок 2 Знак,111 Знак,H2 Знак,- 1.1 Знак,Section Знак,hseHeading 2 Знак"/>
    <w:link w:val="20"/>
    <w:rsid w:val="00FA3755"/>
    <w:rPr>
      <w:rFonts w:ascii="Times New Roman" w:eastAsia="Times New Roman" w:hAnsi="Times New Roman"/>
      <w:b/>
      <w:sz w:val="28"/>
      <w:szCs w:val="24"/>
      <w:lang w:val="x-none" w:eastAsia="x-none"/>
    </w:rPr>
  </w:style>
  <w:style w:type="character" w:customStyle="1" w:styleId="41">
    <w:name w:val="Заголовок 4 Знак"/>
    <w:aliases w:val="Underline Знак"/>
    <w:link w:val="4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51">
    <w:name w:val="Заголовок 5 Знак"/>
    <w:aliases w:val="наимен. табл Знак,Bold Знак"/>
    <w:link w:val="5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61">
    <w:name w:val="Заголовок 6 Знак"/>
    <w:aliases w:val="наимен. рис Знак,Italic Знак"/>
    <w:link w:val="6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FA3755"/>
    <w:rPr>
      <w:rFonts w:ascii="Times New Roman" w:eastAsia="Times New Roman" w:hAnsi="Times New Roman"/>
      <w:sz w:val="28"/>
      <w:szCs w:val="24"/>
      <w:lang w:val="x-none" w:eastAsia="x-none"/>
    </w:rPr>
  </w:style>
  <w:style w:type="character" w:styleId="af7">
    <w:name w:val="page number"/>
    <w:rsid w:val="00FA3755"/>
    <w:rPr>
      <w:rFonts w:cs="Times New Roman"/>
    </w:rPr>
  </w:style>
  <w:style w:type="paragraph" w:styleId="24">
    <w:name w:val="Body Text 2"/>
    <w:basedOn w:val="a0"/>
    <w:link w:val="25"/>
    <w:rsid w:val="00FA3755"/>
    <w:rPr>
      <w:lang w:val="x-none"/>
    </w:rPr>
  </w:style>
  <w:style w:type="character" w:customStyle="1" w:styleId="25">
    <w:name w:val="Основной текст 2 Знак"/>
    <w:link w:val="2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rsid w:val="00FA3755"/>
    <w:pPr>
      <w:jc w:val="center"/>
    </w:pPr>
    <w:rPr>
      <w:b/>
      <w:lang w:val="x-none"/>
    </w:rPr>
  </w:style>
  <w:style w:type="character" w:customStyle="1" w:styleId="37">
    <w:name w:val="Основной текст 3 Знак"/>
    <w:link w:val="36"/>
    <w:rsid w:val="00FA375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6">
    <w:name w:val="Body Text Indent 2"/>
    <w:basedOn w:val="a0"/>
    <w:link w:val="27"/>
    <w:rsid w:val="00FA3755"/>
    <w:pPr>
      <w:ind w:left="360"/>
    </w:pPr>
    <w:rPr>
      <w:sz w:val="28"/>
      <w:lang w:val="x-none"/>
    </w:rPr>
  </w:style>
  <w:style w:type="character" w:customStyle="1" w:styleId="27">
    <w:name w:val="Основной текст с отступом 2 Знак"/>
    <w:link w:val="26"/>
    <w:rsid w:val="00FA37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List"/>
    <w:basedOn w:val="a0"/>
    <w:rsid w:val="00FA3755"/>
    <w:pPr>
      <w:ind w:left="283" w:hanging="283"/>
    </w:pPr>
  </w:style>
  <w:style w:type="paragraph" w:styleId="28">
    <w:name w:val="List 2"/>
    <w:basedOn w:val="a0"/>
    <w:rsid w:val="00FA3755"/>
    <w:pPr>
      <w:ind w:left="566" w:hanging="283"/>
    </w:pPr>
  </w:style>
  <w:style w:type="paragraph" w:styleId="38">
    <w:name w:val="List 3"/>
    <w:basedOn w:val="a0"/>
    <w:rsid w:val="00FA3755"/>
    <w:pPr>
      <w:ind w:left="849" w:hanging="283"/>
    </w:pPr>
  </w:style>
  <w:style w:type="paragraph" w:styleId="af9">
    <w:name w:val="List Bullet"/>
    <w:basedOn w:val="a0"/>
    <w:autoRedefine/>
    <w:rsid w:val="00FA3755"/>
    <w:pPr>
      <w:tabs>
        <w:tab w:val="num" w:pos="360"/>
      </w:tabs>
      <w:ind w:left="360" w:hanging="360"/>
    </w:pPr>
  </w:style>
  <w:style w:type="paragraph" w:styleId="29">
    <w:name w:val="List Bullet 2"/>
    <w:basedOn w:val="a0"/>
    <w:autoRedefine/>
    <w:rsid w:val="00FA3755"/>
    <w:pPr>
      <w:tabs>
        <w:tab w:val="left" w:pos="851"/>
      </w:tabs>
      <w:spacing w:before="240" w:after="120"/>
      <w:ind w:firstLine="567"/>
      <w:jc w:val="both"/>
    </w:pPr>
  </w:style>
  <w:style w:type="paragraph" w:styleId="39">
    <w:name w:val="List Bullet 3"/>
    <w:basedOn w:val="a0"/>
    <w:autoRedefine/>
    <w:rsid w:val="00FA3755"/>
    <w:pPr>
      <w:tabs>
        <w:tab w:val="num" w:pos="926"/>
      </w:tabs>
      <w:ind w:left="926" w:hanging="360"/>
    </w:pPr>
  </w:style>
  <w:style w:type="paragraph" w:styleId="42">
    <w:name w:val="List Bullet 4"/>
    <w:basedOn w:val="a0"/>
    <w:autoRedefine/>
    <w:rsid w:val="00FA3755"/>
    <w:pPr>
      <w:tabs>
        <w:tab w:val="num" w:pos="1209"/>
      </w:tabs>
      <w:ind w:left="1209" w:hanging="360"/>
    </w:pPr>
  </w:style>
  <w:style w:type="paragraph" w:styleId="afa">
    <w:name w:val="List Continue"/>
    <w:basedOn w:val="a0"/>
    <w:rsid w:val="00FA3755"/>
    <w:pPr>
      <w:spacing w:after="120"/>
      <w:ind w:left="283"/>
    </w:pPr>
  </w:style>
  <w:style w:type="paragraph" w:styleId="2a">
    <w:name w:val="List Continue 2"/>
    <w:basedOn w:val="a0"/>
    <w:rsid w:val="00FA3755"/>
    <w:pPr>
      <w:spacing w:after="120"/>
      <w:ind w:left="566"/>
    </w:pPr>
  </w:style>
  <w:style w:type="paragraph" w:styleId="afb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0"/>
    <w:next w:val="a0"/>
    <w:link w:val="3a"/>
    <w:qFormat/>
    <w:rsid w:val="00FA3755"/>
    <w:pPr>
      <w:spacing w:before="120" w:after="120"/>
    </w:pPr>
    <w:rPr>
      <w:b/>
      <w:lang w:val="x-none" w:eastAsia="x-none"/>
    </w:rPr>
  </w:style>
  <w:style w:type="paragraph" w:customStyle="1" w:styleId="120">
    <w:name w:val="осн.текст 12 Знак"/>
    <w:basedOn w:val="a0"/>
    <w:link w:val="121"/>
    <w:rsid w:val="00FA3755"/>
    <w:pPr>
      <w:spacing w:after="120"/>
      <w:ind w:firstLine="851"/>
      <w:jc w:val="both"/>
    </w:pPr>
    <w:rPr>
      <w:rFonts w:ascii="Arial" w:hAnsi="Arial"/>
      <w:lang w:val="x-none"/>
    </w:rPr>
  </w:style>
  <w:style w:type="paragraph" w:customStyle="1" w:styleId="afc">
    <w:name w:val="основной текст"/>
    <w:basedOn w:val="a0"/>
    <w:rsid w:val="00FA3755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0"/>
    <w:rsid w:val="00FA3755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">
    <w:name w:val="осн. текст 14"/>
    <w:basedOn w:val="a0"/>
    <w:rsid w:val="00FA3755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0">
    <w:name w:val="осн.текст без сд 14"/>
    <w:basedOn w:val="14"/>
    <w:rsid w:val="00FA3755"/>
    <w:pPr>
      <w:ind w:firstLine="0"/>
    </w:pPr>
  </w:style>
  <w:style w:type="paragraph" w:customStyle="1" w:styleId="122">
    <w:name w:val="осн.текст без сд 12"/>
    <w:basedOn w:val="140"/>
    <w:rsid w:val="00FA3755"/>
    <w:rPr>
      <w:sz w:val="24"/>
    </w:rPr>
  </w:style>
  <w:style w:type="paragraph" w:customStyle="1" w:styleId="15">
    <w:name w:val="Стиль1"/>
    <w:basedOn w:val="a0"/>
    <w:link w:val="16"/>
    <w:qFormat/>
    <w:rsid w:val="00FA3755"/>
    <w:rPr>
      <w:sz w:val="20"/>
      <w:lang w:val="x-none" w:eastAsia="x-none"/>
    </w:rPr>
  </w:style>
  <w:style w:type="paragraph" w:customStyle="1" w:styleId="2b">
    <w:name w:val="Название2"/>
    <w:basedOn w:val="a0"/>
    <w:link w:val="afd"/>
    <w:qFormat/>
    <w:rsid w:val="00FA3755"/>
    <w:pPr>
      <w:spacing w:line="360" w:lineRule="auto"/>
      <w:jc w:val="center"/>
    </w:pPr>
    <w:rPr>
      <w:u w:val="single"/>
      <w:lang w:val="x-none"/>
    </w:rPr>
  </w:style>
  <w:style w:type="character" w:customStyle="1" w:styleId="afd">
    <w:name w:val="Название Знак"/>
    <w:link w:val="2b"/>
    <w:rsid w:val="00FA3755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fe">
    <w:name w:val="Block Text"/>
    <w:basedOn w:val="a0"/>
    <w:rsid w:val="00FA3755"/>
    <w:pPr>
      <w:tabs>
        <w:tab w:val="left" w:pos="10520"/>
      </w:tabs>
      <w:ind w:left="1710" w:right="-5"/>
    </w:pPr>
    <w:rPr>
      <w:sz w:val="28"/>
    </w:rPr>
  </w:style>
  <w:style w:type="paragraph" w:customStyle="1" w:styleId="17">
    <w:name w:val="Обычный1"/>
    <w:rsid w:val="00FA3755"/>
    <w:rPr>
      <w:rFonts w:ascii="Arial" w:eastAsia="Times New Roman" w:hAnsi="Arial"/>
      <w:sz w:val="18"/>
    </w:rPr>
  </w:style>
  <w:style w:type="paragraph" w:styleId="3b">
    <w:name w:val="toc 3"/>
    <w:basedOn w:val="a0"/>
    <w:next w:val="a0"/>
    <w:autoRedefine/>
    <w:rsid w:val="00FA3755"/>
    <w:pPr>
      <w:tabs>
        <w:tab w:val="left" w:pos="600"/>
        <w:tab w:val="left" w:pos="840"/>
        <w:tab w:val="left" w:pos="1080"/>
        <w:tab w:val="right" w:leader="dot" w:pos="9639"/>
      </w:tabs>
    </w:pPr>
    <w:rPr>
      <w:noProof/>
    </w:rPr>
  </w:style>
  <w:style w:type="paragraph" w:styleId="18">
    <w:name w:val="index 1"/>
    <w:basedOn w:val="a0"/>
    <w:next w:val="a0"/>
    <w:autoRedefine/>
    <w:semiHidden/>
    <w:rsid w:val="00FA3755"/>
    <w:pPr>
      <w:ind w:left="160" w:hanging="160"/>
    </w:pPr>
  </w:style>
  <w:style w:type="paragraph" w:styleId="2c">
    <w:name w:val="toc 2"/>
    <w:basedOn w:val="a0"/>
    <w:next w:val="a0"/>
    <w:autoRedefine/>
    <w:qFormat/>
    <w:rsid w:val="008A2A66"/>
    <w:pPr>
      <w:tabs>
        <w:tab w:val="left" w:pos="567"/>
        <w:tab w:val="right" w:leader="dot" w:pos="9639"/>
      </w:tabs>
      <w:jc w:val="center"/>
    </w:pPr>
    <w:rPr>
      <w:b/>
      <w:noProof/>
      <w:sz w:val="28"/>
    </w:rPr>
  </w:style>
  <w:style w:type="table" w:styleId="aff">
    <w:name w:val="Table Grid"/>
    <w:basedOn w:val="a2"/>
    <w:uiPriority w:val="39"/>
    <w:rsid w:val="00FA375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table of figures"/>
    <w:basedOn w:val="a0"/>
    <w:next w:val="a0"/>
    <w:semiHidden/>
    <w:rsid w:val="00FA3755"/>
  </w:style>
  <w:style w:type="character" w:customStyle="1" w:styleId="121">
    <w:name w:val="осн.текст 12 Знак Знак"/>
    <w:link w:val="120"/>
    <w:locked/>
    <w:rsid w:val="00FA3755"/>
    <w:rPr>
      <w:rFonts w:ascii="Arial" w:eastAsia="Times New Roman" w:hAnsi="Arial" w:cs="Times New Roman"/>
      <w:sz w:val="24"/>
      <w:szCs w:val="24"/>
      <w:lang w:eastAsia="ru-RU"/>
    </w:rPr>
  </w:style>
  <w:style w:type="paragraph" w:styleId="aff1">
    <w:name w:val="Normal (Web)"/>
    <w:basedOn w:val="a0"/>
    <w:rsid w:val="00FA3755"/>
    <w:pPr>
      <w:spacing w:before="100" w:beforeAutospacing="1" w:after="100" w:afterAutospacing="1"/>
    </w:pPr>
    <w:rPr>
      <w:rFonts w:ascii="Arial" w:hAnsi="Arial" w:cs="Arial"/>
    </w:rPr>
  </w:style>
  <w:style w:type="paragraph" w:styleId="43">
    <w:name w:val="toc 4"/>
    <w:basedOn w:val="a0"/>
    <w:next w:val="a0"/>
    <w:autoRedefine/>
    <w:rsid w:val="00FA3755"/>
    <w:pPr>
      <w:ind w:left="720"/>
    </w:pPr>
  </w:style>
  <w:style w:type="paragraph" w:styleId="52">
    <w:name w:val="toc 5"/>
    <w:basedOn w:val="a0"/>
    <w:next w:val="a0"/>
    <w:autoRedefine/>
    <w:uiPriority w:val="39"/>
    <w:rsid w:val="00FA3755"/>
    <w:pPr>
      <w:ind w:left="960"/>
    </w:pPr>
  </w:style>
  <w:style w:type="paragraph" w:styleId="62">
    <w:name w:val="toc 6"/>
    <w:basedOn w:val="a0"/>
    <w:next w:val="a0"/>
    <w:autoRedefine/>
    <w:uiPriority w:val="39"/>
    <w:rsid w:val="00FA3755"/>
    <w:pPr>
      <w:ind w:left="1200"/>
    </w:pPr>
  </w:style>
  <w:style w:type="paragraph" w:styleId="71">
    <w:name w:val="toc 7"/>
    <w:basedOn w:val="a0"/>
    <w:next w:val="a0"/>
    <w:autoRedefine/>
    <w:uiPriority w:val="39"/>
    <w:rsid w:val="00FA3755"/>
    <w:pPr>
      <w:ind w:left="1440"/>
    </w:pPr>
  </w:style>
  <w:style w:type="paragraph" w:styleId="81">
    <w:name w:val="toc 8"/>
    <w:basedOn w:val="a0"/>
    <w:next w:val="a0"/>
    <w:autoRedefine/>
    <w:uiPriority w:val="39"/>
    <w:rsid w:val="00FA3755"/>
    <w:pPr>
      <w:ind w:left="1680"/>
    </w:pPr>
  </w:style>
  <w:style w:type="paragraph" w:styleId="91">
    <w:name w:val="toc 9"/>
    <w:basedOn w:val="a0"/>
    <w:next w:val="a0"/>
    <w:autoRedefine/>
    <w:uiPriority w:val="39"/>
    <w:rsid w:val="00FA3755"/>
    <w:pPr>
      <w:ind w:left="1920"/>
    </w:pPr>
  </w:style>
  <w:style w:type="paragraph" w:customStyle="1" w:styleId="Heading">
    <w:name w:val="Heading"/>
    <w:rsid w:val="00FA3755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aff2">
    <w:name w:val="Мой абзац"/>
    <w:basedOn w:val="a0"/>
    <w:autoRedefine/>
    <w:uiPriority w:val="99"/>
    <w:rsid w:val="00FA3755"/>
    <w:pPr>
      <w:tabs>
        <w:tab w:val="left" w:pos="709"/>
      </w:tabs>
    </w:pPr>
    <w:rPr>
      <w:color w:val="000000"/>
    </w:rPr>
  </w:style>
  <w:style w:type="table" w:styleId="19">
    <w:name w:val="Table Simple 1"/>
    <w:basedOn w:val="a2"/>
    <w:rsid w:val="00FA3755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Subtitle"/>
    <w:basedOn w:val="a0"/>
    <w:link w:val="aff4"/>
    <w:qFormat/>
    <w:rsid w:val="00FA3755"/>
    <w:pPr>
      <w:jc w:val="right"/>
    </w:pPr>
    <w:rPr>
      <w:szCs w:val="20"/>
      <w:lang w:val="x-none"/>
    </w:rPr>
  </w:style>
  <w:style w:type="character" w:customStyle="1" w:styleId="aff4">
    <w:name w:val="Подзаголовок Знак"/>
    <w:link w:val="aff3"/>
    <w:rsid w:val="00FA375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5">
    <w:name w:val="Мой список"/>
    <w:basedOn w:val="a0"/>
    <w:autoRedefine/>
    <w:rsid w:val="00FA3755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styleId="aff6">
    <w:name w:val="FollowedHyperlink"/>
    <w:rsid w:val="00FA3755"/>
    <w:rPr>
      <w:rFonts w:cs="Times New Roman"/>
      <w:color w:val="800080"/>
      <w:u w:val="single"/>
    </w:rPr>
  </w:style>
  <w:style w:type="character" w:customStyle="1" w:styleId="1210">
    <w:name w:val="осн.текст 12 Знак Знак1"/>
    <w:rsid w:val="00FA3755"/>
    <w:rPr>
      <w:rFonts w:ascii="Arial" w:hAnsi="Arial" w:cs="Times New Roman"/>
      <w:sz w:val="24"/>
      <w:lang w:val="ru-RU" w:eastAsia="ru-RU" w:bidi="ar-SA"/>
    </w:rPr>
  </w:style>
  <w:style w:type="paragraph" w:customStyle="1" w:styleId="123">
    <w:name w:val="осн.текст 12"/>
    <w:basedOn w:val="a0"/>
    <w:rsid w:val="00FA3755"/>
    <w:pPr>
      <w:spacing w:after="120"/>
      <w:ind w:firstLine="851"/>
      <w:jc w:val="both"/>
    </w:pPr>
    <w:rPr>
      <w:rFonts w:ascii="Arial" w:hAnsi="Arial"/>
    </w:rPr>
  </w:style>
  <w:style w:type="paragraph" w:styleId="aff7">
    <w:name w:val="Plain Text"/>
    <w:aliases w:val="Знак1 Знак, Знак1 Знак, Знак1"/>
    <w:basedOn w:val="a0"/>
    <w:link w:val="aff8"/>
    <w:rsid w:val="00FA3755"/>
    <w:rPr>
      <w:rFonts w:ascii="Courier New" w:hAnsi="Courier New"/>
      <w:sz w:val="20"/>
      <w:szCs w:val="20"/>
      <w:lang w:val="x-none"/>
    </w:rPr>
  </w:style>
  <w:style w:type="character" w:customStyle="1" w:styleId="aff8">
    <w:name w:val="Текст Знак"/>
    <w:aliases w:val="Знак1 Знак Знак1, Знак1 Знак Знак1, Знак1 Знак2"/>
    <w:link w:val="aff7"/>
    <w:rsid w:val="00FA375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9">
    <w:name w:val="текст в табл"/>
    <w:basedOn w:val="a0"/>
    <w:link w:val="affa"/>
    <w:autoRedefine/>
    <w:rsid w:val="00FA3755"/>
    <w:pPr>
      <w:spacing w:before="80"/>
    </w:pPr>
    <w:rPr>
      <w:rFonts w:eastAsia="MS Mincho"/>
      <w:color w:val="000000"/>
      <w:sz w:val="28"/>
      <w:lang w:val="x-none"/>
    </w:rPr>
  </w:style>
  <w:style w:type="character" w:customStyle="1" w:styleId="111">
    <w:name w:val="Знак Знак11"/>
    <w:rsid w:val="00FA3755"/>
    <w:rPr>
      <w:rFonts w:ascii="Times New Roman" w:hAnsi="Times New Roman" w:cs="Times New Roman"/>
      <w:sz w:val="24"/>
      <w:szCs w:val="24"/>
    </w:rPr>
  </w:style>
  <w:style w:type="character" w:styleId="affb">
    <w:name w:val="line number"/>
    <w:rsid w:val="00FA3755"/>
    <w:rPr>
      <w:rFonts w:cs="Times New Roman"/>
    </w:rPr>
  </w:style>
  <w:style w:type="paragraph" w:customStyle="1" w:styleId="affc">
    <w:name w:val="ФИО"/>
    <w:basedOn w:val="a0"/>
    <w:rsid w:val="00FA3755"/>
    <w:pPr>
      <w:spacing w:after="180"/>
      <w:ind w:left="5670"/>
      <w:jc w:val="both"/>
    </w:pPr>
    <w:rPr>
      <w:szCs w:val="20"/>
    </w:rPr>
  </w:style>
  <w:style w:type="paragraph" w:styleId="affd">
    <w:name w:val="index heading"/>
    <w:basedOn w:val="a0"/>
    <w:next w:val="18"/>
    <w:rsid w:val="00FA3755"/>
  </w:style>
  <w:style w:type="paragraph" w:styleId="affe">
    <w:name w:val="footnote text"/>
    <w:basedOn w:val="a0"/>
    <w:link w:val="afff"/>
    <w:qFormat/>
    <w:rsid w:val="00FA3755"/>
    <w:rPr>
      <w:sz w:val="20"/>
      <w:szCs w:val="20"/>
      <w:lang w:val="x-none"/>
    </w:rPr>
  </w:style>
  <w:style w:type="character" w:customStyle="1" w:styleId="afff">
    <w:name w:val="Текст сноски Знак"/>
    <w:link w:val="affe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footnote reference"/>
    <w:rsid w:val="00FA3755"/>
    <w:rPr>
      <w:rFonts w:cs="Times New Roman"/>
      <w:vertAlign w:val="superscript"/>
    </w:rPr>
  </w:style>
  <w:style w:type="paragraph" w:customStyle="1" w:styleId="ConsNormal">
    <w:name w:val="ConsNormal"/>
    <w:rsid w:val="00FA3755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customStyle="1" w:styleId="1a">
    <w:name w:val="Список 1"/>
    <w:basedOn w:val="af9"/>
    <w:rsid w:val="00FA3755"/>
    <w:pPr>
      <w:widowControl w:val="0"/>
      <w:tabs>
        <w:tab w:val="clear" w:pos="360"/>
        <w:tab w:val="num" w:pos="900"/>
      </w:tabs>
      <w:overflowPunct w:val="0"/>
      <w:autoSpaceDE w:val="0"/>
      <w:autoSpaceDN w:val="0"/>
      <w:adjustRightInd w:val="0"/>
      <w:spacing w:before="60"/>
      <w:ind w:left="900"/>
      <w:jc w:val="both"/>
      <w:textAlignment w:val="baseline"/>
    </w:pPr>
    <w:rPr>
      <w:szCs w:val="20"/>
    </w:rPr>
  </w:style>
  <w:style w:type="paragraph" w:customStyle="1" w:styleId="afff1">
    <w:name w:val="Текст таблица"/>
    <w:basedOn w:val="a0"/>
    <w:rsid w:val="00FA3755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afff2">
    <w:name w:val="текст"/>
    <w:basedOn w:val="a0"/>
    <w:uiPriority w:val="99"/>
    <w:rsid w:val="00FA3755"/>
    <w:pPr>
      <w:widowControl w:val="0"/>
      <w:overflowPunct w:val="0"/>
      <w:autoSpaceDE w:val="0"/>
      <w:autoSpaceDN w:val="0"/>
      <w:adjustRightInd w:val="0"/>
      <w:spacing w:before="60" w:after="3000"/>
      <w:textAlignment w:val="baseline"/>
    </w:pPr>
    <w:rPr>
      <w:b/>
      <w:szCs w:val="20"/>
    </w:rPr>
  </w:style>
  <w:style w:type="character" w:styleId="afff3">
    <w:name w:val="annotation reference"/>
    <w:uiPriority w:val="99"/>
    <w:rsid w:val="00FA3755"/>
    <w:rPr>
      <w:rFonts w:cs="Times New Roman"/>
      <w:sz w:val="16"/>
      <w:szCs w:val="16"/>
    </w:rPr>
  </w:style>
  <w:style w:type="paragraph" w:styleId="afff4">
    <w:name w:val="annotation text"/>
    <w:basedOn w:val="a0"/>
    <w:link w:val="afff5"/>
    <w:uiPriority w:val="99"/>
    <w:rsid w:val="00FA3755"/>
    <w:rPr>
      <w:sz w:val="20"/>
      <w:szCs w:val="20"/>
      <w:lang w:val="x-none"/>
    </w:rPr>
  </w:style>
  <w:style w:type="character" w:customStyle="1" w:styleId="afff5">
    <w:name w:val="Текст примечания Знак"/>
    <w:link w:val="afff4"/>
    <w:uiPriority w:val="99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6">
    <w:name w:val="annotation subject"/>
    <w:basedOn w:val="afff4"/>
    <w:next w:val="afff4"/>
    <w:link w:val="afff7"/>
    <w:uiPriority w:val="99"/>
    <w:rsid w:val="00FA3755"/>
    <w:rPr>
      <w:b/>
      <w:bCs/>
    </w:rPr>
  </w:style>
  <w:style w:type="character" w:customStyle="1" w:styleId="afff7">
    <w:name w:val="Тема примечания Знак"/>
    <w:link w:val="afff6"/>
    <w:uiPriority w:val="99"/>
    <w:rsid w:val="00FA37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Normal">
    <w:name w:val="ConsPlusNormal"/>
    <w:rsid w:val="00FA375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fff8">
    <w:name w:val="Emphasis"/>
    <w:qFormat/>
    <w:rsid w:val="00FA3755"/>
    <w:rPr>
      <w:rFonts w:cs="Times New Roman"/>
      <w:i/>
      <w:iCs/>
    </w:rPr>
  </w:style>
  <w:style w:type="paragraph" w:customStyle="1" w:styleId="3c">
    <w:name w:val="Текст 3"/>
    <w:basedOn w:val="40"/>
    <w:rsid w:val="00FA3755"/>
    <w:pPr>
      <w:keepNext w:val="0"/>
      <w:widowControl w:val="0"/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szCs w:val="20"/>
    </w:rPr>
  </w:style>
  <w:style w:type="paragraph" w:customStyle="1" w:styleId="1b">
    <w:name w:val="Текст 1"/>
    <w:basedOn w:val="20"/>
    <w:rsid w:val="00FA3755"/>
    <w:pPr>
      <w:keepNext w:val="0"/>
      <w:widowControl w:val="0"/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/>
      <w:ind w:left="1680" w:hanging="360"/>
      <w:jc w:val="both"/>
      <w:textAlignment w:val="baseline"/>
    </w:pPr>
    <w:rPr>
      <w:b w:val="0"/>
      <w:sz w:val="24"/>
      <w:szCs w:val="20"/>
    </w:rPr>
  </w:style>
  <w:style w:type="paragraph" w:customStyle="1" w:styleId="afff9">
    <w:name w:val="обычн"/>
    <w:basedOn w:val="a0"/>
    <w:rsid w:val="00FA3755"/>
    <w:pPr>
      <w:ind w:firstLine="709"/>
    </w:pPr>
  </w:style>
  <w:style w:type="paragraph" w:customStyle="1" w:styleId="Marked0">
    <w:name w:val="Marked"/>
    <w:basedOn w:val="a0"/>
    <w:rsid w:val="00FA3755"/>
    <w:pPr>
      <w:numPr>
        <w:numId w:val="3"/>
      </w:numPr>
    </w:pPr>
    <w:rPr>
      <w:rFonts w:eastAsia="SimSun"/>
      <w:lang w:eastAsia="zh-CN"/>
    </w:rPr>
  </w:style>
  <w:style w:type="paragraph" w:customStyle="1" w:styleId="Numbered">
    <w:name w:val="Numbered"/>
    <w:basedOn w:val="a0"/>
    <w:rsid w:val="00FA3755"/>
    <w:pPr>
      <w:numPr>
        <w:numId w:val="4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0"/>
    <w:rsid w:val="00FA3755"/>
    <w:pPr>
      <w:numPr>
        <w:numId w:val="5"/>
      </w:numPr>
    </w:pPr>
  </w:style>
  <w:style w:type="paragraph" w:customStyle="1" w:styleId="210">
    <w:name w:val="Основной текст 21"/>
    <w:basedOn w:val="a0"/>
    <w:rsid w:val="00FA3755"/>
    <w:pPr>
      <w:overflowPunct w:val="0"/>
      <w:autoSpaceDE w:val="0"/>
      <w:autoSpaceDN w:val="0"/>
      <w:adjustRightInd w:val="0"/>
      <w:ind w:left="360"/>
      <w:textAlignment w:val="baseline"/>
    </w:pPr>
    <w:rPr>
      <w:szCs w:val="20"/>
    </w:rPr>
  </w:style>
  <w:style w:type="paragraph" w:customStyle="1" w:styleId="1c">
    <w:name w:val="Цитата1"/>
    <w:basedOn w:val="a0"/>
    <w:rsid w:val="00FA3755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211">
    <w:name w:val="Основной текст с отступом 21"/>
    <w:basedOn w:val="a0"/>
    <w:rsid w:val="00FA3755"/>
    <w:pPr>
      <w:suppressAutoHyphens/>
      <w:overflowPunct w:val="0"/>
      <w:autoSpaceDE w:val="0"/>
      <w:autoSpaceDN w:val="0"/>
      <w:adjustRightInd w:val="0"/>
      <w:ind w:firstLine="550"/>
      <w:jc w:val="both"/>
      <w:textAlignment w:val="baseline"/>
    </w:pPr>
    <w:rPr>
      <w:szCs w:val="20"/>
    </w:rPr>
  </w:style>
  <w:style w:type="paragraph" w:customStyle="1" w:styleId="310">
    <w:name w:val="Основной текст 31"/>
    <w:basedOn w:val="a0"/>
    <w:rsid w:val="00FA3755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311">
    <w:name w:val="Основной текст с отступом 31"/>
    <w:basedOn w:val="a0"/>
    <w:rsid w:val="00FA3755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20"/>
    </w:rPr>
  </w:style>
  <w:style w:type="paragraph" w:customStyle="1" w:styleId="016">
    <w:name w:val="Стиль По ширине Справа:  016 см"/>
    <w:basedOn w:val="a0"/>
    <w:rsid w:val="00FA3755"/>
    <w:pPr>
      <w:numPr>
        <w:numId w:val="7"/>
      </w:numPr>
      <w:ind w:right="88"/>
      <w:jc w:val="both"/>
    </w:pPr>
    <w:rPr>
      <w:szCs w:val="20"/>
    </w:rPr>
  </w:style>
  <w:style w:type="paragraph" w:customStyle="1" w:styleId="1d">
    <w:name w:val="Титульный лист 1"/>
    <w:basedOn w:val="a0"/>
    <w:rsid w:val="00FA375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a">
    <w:name w:val="На одном листе"/>
    <w:basedOn w:val="a0"/>
    <w:rsid w:val="00FA3755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"/>
    <w:autoRedefine/>
    <w:rsid w:val="00FA3755"/>
    <w:pPr>
      <w:keepLines w:val="0"/>
      <w:numPr>
        <w:ilvl w:val="1"/>
        <w:numId w:val="6"/>
      </w:numPr>
      <w:tabs>
        <w:tab w:val="clear" w:pos="1440"/>
        <w:tab w:val="num" w:pos="540"/>
      </w:tabs>
      <w:spacing w:before="0"/>
      <w:ind w:left="540" w:hanging="540"/>
    </w:pPr>
    <w:rPr>
      <w:rFonts w:ascii="Times New Roman" w:hAnsi="Times New Roman"/>
      <w:caps/>
      <w:color w:val="auto"/>
      <w:sz w:val="32"/>
      <w:szCs w:val="20"/>
    </w:rPr>
  </w:style>
  <w:style w:type="paragraph" w:customStyle="1" w:styleId="2d">
    <w:name w:val="Основной текст2"/>
    <w:basedOn w:val="af1"/>
    <w:rsid w:val="00FA3755"/>
    <w:pPr>
      <w:widowControl w:val="0"/>
    </w:pPr>
    <w:rPr>
      <w:sz w:val="28"/>
    </w:rPr>
  </w:style>
  <w:style w:type="paragraph" w:customStyle="1" w:styleId="Normal2CarCarCar">
    <w:name w:val="Normal2 Car Car Car"/>
    <w:basedOn w:val="a0"/>
    <w:autoRedefine/>
    <w:rsid w:val="00FA3755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FA3755"/>
    <w:pPr>
      <w:spacing w:line="280" w:lineRule="atLeast"/>
      <w:ind w:firstLine="540"/>
      <w:jc w:val="both"/>
    </w:pPr>
    <w:rPr>
      <w:rFonts w:ascii="Times New Roman" w:eastAsia="Times New Roman" w:hAnsi="Times New Roman"/>
      <w:sz w:val="28"/>
      <w:lang w:eastAsia="es-MX"/>
    </w:rPr>
  </w:style>
  <w:style w:type="paragraph" w:customStyle="1" w:styleId="72">
    <w:name w:val="Стиль7"/>
    <w:basedOn w:val="HTML"/>
    <w:rsid w:val="00FA3755"/>
    <w:rPr>
      <w:sz w:val="28"/>
    </w:rPr>
  </w:style>
  <w:style w:type="paragraph" w:styleId="HTML">
    <w:name w:val="HTML Preformatted"/>
    <w:basedOn w:val="a0"/>
    <w:link w:val="HTML0"/>
    <w:uiPriority w:val="99"/>
    <w:rsid w:val="00FA3755"/>
    <w:rPr>
      <w:rFonts w:ascii="Courier New" w:hAnsi="Courier New"/>
      <w:sz w:val="20"/>
      <w:szCs w:val="20"/>
      <w:lang w:val="x-none"/>
    </w:rPr>
  </w:style>
  <w:style w:type="character" w:customStyle="1" w:styleId="HTML0">
    <w:name w:val="Стандартный HTML Знак"/>
    <w:link w:val="HTML"/>
    <w:uiPriority w:val="99"/>
    <w:rsid w:val="00FA37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rmal2Car">
    <w:name w:val="Normal2 Car"/>
    <w:basedOn w:val="a0"/>
    <w:autoRedefine/>
    <w:rsid w:val="00FA3755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b">
    <w:name w:val="текст в таблице ДБ"/>
    <w:basedOn w:val="a0"/>
    <w:link w:val="afffc"/>
    <w:autoRedefine/>
    <w:rsid w:val="00FA3755"/>
    <w:pPr>
      <w:spacing w:before="120"/>
      <w:ind w:left="6"/>
    </w:pPr>
    <w:rPr>
      <w:sz w:val="28"/>
      <w:szCs w:val="28"/>
      <w:lang w:val="x-none"/>
    </w:rPr>
  </w:style>
  <w:style w:type="paragraph" w:customStyle="1" w:styleId="afffd">
    <w:name w:val="текст в табл ДБ"/>
    <w:basedOn w:val="a0"/>
    <w:rsid w:val="00FA3755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FA3755"/>
    <w:pPr>
      <w:tabs>
        <w:tab w:val="num" w:pos="780"/>
      </w:tabs>
      <w:spacing w:after="60" w:line="280" w:lineRule="atLeast"/>
      <w:ind w:left="780" w:hanging="780"/>
      <w:jc w:val="both"/>
    </w:pPr>
    <w:rPr>
      <w:rFonts w:ascii="Times New Roman" w:eastAsia="Times New Roman" w:hAnsi="Times New Roman"/>
      <w:lang w:val="en-GB" w:eastAsia="fr-FR"/>
    </w:rPr>
  </w:style>
  <w:style w:type="paragraph" w:customStyle="1" w:styleId="afffe">
    <w:name w:val="Обычный ПЛАС"/>
    <w:basedOn w:val="a0"/>
    <w:autoRedefine/>
    <w:rsid w:val="00FA3755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f">
    <w:name w:val="Обычный ДБ"/>
    <w:basedOn w:val="a0"/>
    <w:link w:val="affff0"/>
    <w:rsid w:val="00FA3755"/>
    <w:pPr>
      <w:ind w:firstLine="720"/>
      <w:jc w:val="both"/>
    </w:pPr>
    <w:rPr>
      <w:sz w:val="28"/>
      <w:szCs w:val="20"/>
      <w:lang w:val="x-none"/>
    </w:rPr>
  </w:style>
  <w:style w:type="paragraph" w:customStyle="1" w:styleId="1e">
    <w:name w:val="Текст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2">
    <w:name w:val="Текст1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1">
    <w:name w:val="Текст в таблице ДБ"/>
    <w:basedOn w:val="a0"/>
    <w:link w:val="affff2"/>
    <w:autoRedefine/>
    <w:rsid w:val="00FA3755"/>
    <w:rPr>
      <w:sz w:val="20"/>
      <w:lang w:val="x-none"/>
    </w:rPr>
  </w:style>
  <w:style w:type="paragraph" w:customStyle="1" w:styleId="xl25">
    <w:name w:val="xl25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affff3">
    <w:name w:val="ЛГНХ"/>
    <w:rsid w:val="00FA3755"/>
    <w:rPr>
      <w:rFonts w:ascii="Times New Roman" w:eastAsia="Times New Roman" w:hAnsi="Times New Roman"/>
      <w:sz w:val="24"/>
      <w:lang w:val="en-US"/>
    </w:rPr>
  </w:style>
  <w:style w:type="paragraph" w:styleId="affff4">
    <w:name w:val="Date"/>
    <w:basedOn w:val="a0"/>
    <w:next w:val="a0"/>
    <w:link w:val="affff5"/>
    <w:rsid w:val="00FA3755"/>
    <w:rPr>
      <w:lang w:val="x-none"/>
    </w:rPr>
  </w:style>
  <w:style w:type="character" w:customStyle="1" w:styleId="affff5">
    <w:name w:val="Дата Знак"/>
    <w:link w:val="affff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6">
    <w:name w:val="List Paragraph"/>
    <w:aliases w:val="Bullet_IRAO,Мой Список"/>
    <w:basedOn w:val="a0"/>
    <w:link w:val="affff7"/>
    <w:uiPriority w:val="34"/>
    <w:qFormat/>
    <w:rsid w:val="00FA3755"/>
    <w:pPr>
      <w:ind w:left="720"/>
      <w:contextualSpacing/>
    </w:pPr>
  </w:style>
  <w:style w:type="paragraph" w:customStyle="1" w:styleId="affff8">
    <w:name w:val="ÔÈÎ"/>
    <w:basedOn w:val="a0"/>
    <w:rsid w:val="00FA3755"/>
    <w:pPr>
      <w:spacing w:after="180"/>
      <w:ind w:left="5670"/>
      <w:jc w:val="both"/>
    </w:pPr>
    <w:rPr>
      <w:szCs w:val="20"/>
    </w:rPr>
  </w:style>
  <w:style w:type="paragraph" w:customStyle="1" w:styleId="affff9">
    <w:name w:val="Òàáë.öåíòð"/>
    <w:basedOn w:val="a0"/>
    <w:rsid w:val="00FA3755"/>
    <w:pPr>
      <w:widowControl w:val="0"/>
      <w:jc w:val="center"/>
    </w:pPr>
    <w:rPr>
      <w:sz w:val="28"/>
      <w:szCs w:val="20"/>
    </w:rPr>
  </w:style>
  <w:style w:type="paragraph" w:customStyle="1" w:styleId="2e">
    <w:name w:val="Заголовок 2 Роснефть"/>
    <w:basedOn w:val="20"/>
    <w:next w:val="a0"/>
    <w:autoRedefine/>
    <w:rsid w:val="00FA3755"/>
    <w:pPr>
      <w:keepLines/>
      <w:suppressAutoHyphens/>
      <w:spacing w:before="240" w:after="240"/>
      <w:jc w:val="both"/>
    </w:pPr>
    <w:rPr>
      <w:rFonts w:ascii="Arial" w:hAnsi="Arial"/>
      <w:bCs/>
      <w:caps/>
      <w:sz w:val="24"/>
    </w:rPr>
  </w:style>
  <w:style w:type="paragraph" w:customStyle="1" w:styleId="affffa">
    <w:name w:val="Список ДБ"/>
    <w:basedOn w:val="af5"/>
    <w:autoRedefine/>
    <w:rsid w:val="00FA3755"/>
    <w:pPr>
      <w:spacing w:before="60" w:after="60"/>
      <w:ind w:left="0"/>
      <w:jc w:val="center"/>
    </w:pPr>
    <w:rPr>
      <w:sz w:val="28"/>
      <w:szCs w:val="28"/>
    </w:rPr>
  </w:style>
  <w:style w:type="paragraph" w:customStyle="1" w:styleId="2f">
    <w:name w:val="Текст2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b">
    <w:name w:val="Основной"/>
    <w:basedOn w:val="a0"/>
    <w:rsid w:val="00FA3755"/>
    <w:pPr>
      <w:widowControl w:val="0"/>
      <w:spacing w:before="60" w:line="-320" w:lineRule="auto"/>
      <w:ind w:firstLine="567"/>
    </w:pPr>
    <w:rPr>
      <w:sz w:val="28"/>
      <w:szCs w:val="20"/>
    </w:rPr>
  </w:style>
  <w:style w:type="character" w:styleId="affffc">
    <w:name w:val="Strong"/>
    <w:qFormat/>
    <w:rsid w:val="00FA3755"/>
    <w:rPr>
      <w:rFonts w:cs="Times New Roman"/>
      <w:b/>
      <w:bCs/>
    </w:rPr>
  </w:style>
  <w:style w:type="paragraph" w:styleId="44">
    <w:name w:val="List 4"/>
    <w:basedOn w:val="a0"/>
    <w:rsid w:val="00FA3755"/>
    <w:pPr>
      <w:ind w:left="1132" w:hanging="283"/>
    </w:pPr>
  </w:style>
  <w:style w:type="paragraph" w:styleId="affffd">
    <w:name w:val="Normal Indent"/>
    <w:basedOn w:val="a0"/>
    <w:rsid w:val="00FA3755"/>
    <w:pPr>
      <w:ind w:left="708"/>
    </w:pPr>
  </w:style>
  <w:style w:type="paragraph" w:styleId="affffe">
    <w:name w:val="Body Text First Indent"/>
    <w:basedOn w:val="af1"/>
    <w:link w:val="afffff"/>
    <w:rsid w:val="00FA3755"/>
    <w:pPr>
      <w:spacing w:after="120"/>
      <w:ind w:firstLine="210"/>
    </w:pPr>
  </w:style>
  <w:style w:type="character" w:customStyle="1" w:styleId="afffff">
    <w:name w:val="Красная строка Знак"/>
    <w:link w:val="affffe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f0">
    <w:name w:val="Body Text First Indent 2"/>
    <w:basedOn w:val="af5"/>
    <w:link w:val="2f1"/>
    <w:rsid w:val="00FA3755"/>
    <w:pPr>
      <w:ind w:firstLine="210"/>
    </w:pPr>
  </w:style>
  <w:style w:type="character" w:customStyle="1" w:styleId="2f1">
    <w:name w:val="Красная строка 2 Знак"/>
    <w:link w:val="2f0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0">
    <w:name w:val="Основной текст ДБ"/>
    <w:basedOn w:val="a0"/>
    <w:link w:val="afffff1"/>
    <w:autoRedefine/>
    <w:rsid w:val="00FA3755"/>
    <w:pPr>
      <w:ind w:firstLine="709"/>
      <w:jc w:val="both"/>
    </w:pPr>
    <w:rPr>
      <w:rFonts w:eastAsia="MS Mincho"/>
      <w:bCs/>
      <w:sz w:val="28"/>
      <w:szCs w:val="20"/>
      <w:lang w:val="x-none"/>
    </w:rPr>
  </w:style>
  <w:style w:type="character" w:customStyle="1" w:styleId="afffff1">
    <w:name w:val="Основной текст ДБ Знак"/>
    <w:link w:val="afffff0"/>
    <w:locked/>
    <w:rsid w:val="00FA3755"/>
    <w:rPr>
      <w:rFonts w:ascii="Times New Roman" w:eastAsia="MS Mincho" w:hAnsi="Times New Roman" w:cs="Times New Roman"/>
      <w:bCs/>
      <w:sz w:val="28"/>
      <w:szCs w:val="20"/>
      <w:lang w:eastAsia="ru-RU"/>
    </w:rPr>
  </w:style>
  <w:style w:type="character" w:customStyle="1" w:styleId="affff2">
    <w:name w:val="Текст в таблице ДБ Знак"/>
    <w:link w:val="affff1"/>
    <w:locked/>
    <w:rsid w:val="00FA3755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ffff2">
    <w:name w:val="Текст в таблице ПЛАС"/>
    <w:basedOn w:val="a0"/>
    <w:rsid w:val="00FA3755"/>
    <w:pPr>
      <w:spacing w:before="40"/>
    </w:pPr>
  </w:style>
  <w:style w:type="character" w:customStyle="1" w:styleId="1110">
    <w:name w:val="Знак Знак111"/>
    <w:uiPriority w:val="99"/>
    <w:rsid w:val="00FA3755"/>
    <w:rPr>
      <w:rFonts w:ascii="Times New Roman" w:hAnsi="Times New Roman" w:cs="Times New Roman"/>
      <w:sz w:val="24"/>
      <w:szCs w:val="24"/>
    </w:rPr>
  </w:style>
  <w:style w:type="paragraph" w:customStyle="1" w:styleId="212">
    <w:name w:val="Текст21"/>
    <w:basedOn w:val="a0"/>
    <w:uiPriority w:val="99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">
    <w:name w:val="Основной текст Знак1"/>
    <w:aliases w:val="Àáçàö Знак1,Абзац Знак1"/>
    <w:rsid w:val="00FA3755"/>
    <w:rPr>
      <w:rFonts w:cs="Times New Roman"/>
      <w:sz w:val="24"/>
      <w:szCs w:val="24"/>
    </w:rPr>
  </w:style>
  <w:style w:type="character" w:customStyle="1" w:styleId="1f0">
    <w:name w:val="Основной текст с отступом Знак1"/>
    <w:aliases w:val="Основной текст лево Знак1,Знак9 Знак1"/>
    <w:rsid w:val="00FA3755"/>
    <w:rPr>
      <w:rFonts w:cs="Times New Roman"/>
      <w:sz w:val="24"/>
      <w:szCs w:val="24"/>
    </w:rPr>
  </w:style>
  <w:style w:type="character" w:customStyle="1" w:styleId="afffc">
    <w:name w:val="текст в таблице ДБ Знак"/>
    <w:link w:val="afffb"/>
    <w:locked/>
    <w:rsid w:val="00FA375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a">
    <w:name w:val="текст в табл Знак"/>
    <w:link w:val="aff9"/>
    <w:locked/>
    <w:rsid w:val="00FA3755"/>
    <w:rPr>
      <w:rFonts w:ascii="Times New Roman" w:eastAsia="MS Mincho" w:hAnsi="Times New Roman" w:cs="Times New Roman"/>
      <w:color w:val="000000"/>
      <w:sz w:val="28"/>
      <w:szCs w:val="24"/>
      <w:lang w:eastAsia="ru-RU"/>
    </w:rPr>
  </w:style>
  <w:style w:type="paragraph" w:customStyle="1" w:styleId="2f2">
    <w:name w:val="Заголовок 2 ДБ"/>
    <w:basedOn w:val="20"/>
    <w:next w:val="a0"/>
    <w:link w:val="2f3"/>
    <w:autoRedefine/>
    <w:rsid w:val="00FA3755"/>
    <w:pPr>
      <w:spacing w:before="120" w:after="120"/>
    </w:pPr>
    <w:rPr>
      <w:bCs/>
      <w:iCs/>
      <w:szCs w:val="28"/>
    </w:rPr>
  </w:style>
  <w:style w:type="character" w:customStyle="1" w:styleId="2f3">
    <w:name w:val="Заголовок 2 ДБ Знак"/>
    <w:link w:val="2f2"/>
    <w:locked/>
    <w:rsid w:val="00FA3755"/>
    <w:rPr>
      <w:rFonts w:ascii="Times New Roman" w:eastAsia="Times New Roman" w:hAnsi="Times New Roman"/>
      <w:b/>
      <w:bCs/>
      <w:iCs/>
      <w:sz w:val="28"/>
      <w:szCs w:val="28"/>
      <w:lang w:val="x-none" w:eastAsia="x-none"/>
    </w:rPr>
  </w:style>
  <w:style w:type="paragraph" w:customStyle="1" w:styleId="afffff3">
    <w:name w:val="Номер таблицы ДБ"/>
    <w:basedOn w:val="a0"/>
    <w:link w:val="afffff4"/>
    <w:autoRedefine/>
    <w:rsid w:val="00FA3755"/>
    <w:pPr>
      <w:spacing w:line="312" w:lineRule="auto"/>
      <w:jc w:val="right"/>
    </w:pPr>
    <w:rPr>
      <w:b/>
      <w:i/>
      <w:sz w:val="20"/>
      <w:szCs w:val="20"/>
      <w:lang w:val="x-none"/>
    </w:rPr>
  </w:style>
  <w:style w:type="character" w:customStyle="1" w:styleId="afffff4">
    <w:name w:val="Номер таблицы ДБ Знак"/>
    <w:link w:val="afffff3"/>
    <w:locked/>
    <w:rsid w:val="00FA3755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customStyle="1" w:styleId="2f4">
    <w:name w:val="Обычный2"/>
    <w:rsid w:val="00FA3755"/>
    <w:pPr>
      <w:widowControl w:val="0"/>
      <w:spacing w:before="220" w:line="300" w:lineRule="auto"/>
      <w:ind w:left="880" w:hanging="880"/>
    </w:pPr>
    <w:rPr>
      <w:rFonts w:ascii="Times New Roman" w:eastAsia="Times New Roman" w:hAnsi="Times New Roman"/>
      <w:sz w:val="28"/>
    </w:rPr>
  </w:style>
  <w:style w:type="paragraph" w:customStyle="1" w:styleId="FR1">
    <w:name w:val="FR1"/>
    <w:rsid w:val="00FA3755"/>
    <w:pPr>
      <w:widowControl w:val="0"/>
      <w:autoSpaceDE w:val="0"/>
      <w:autoSpaceDN w:val="0"/>
      <w:spacing w:line="300" w:lineRule="auto"/>
      <w:ind w:left="40" w:firstLine="620"/>
      <w:jc w:val="both"/>
    </w:pPr>
    <w:rPr>
      <w:rFonts w:ascii="Arial" w:eastAsia="Times New Roman" w:hAnsi="Arial" w:cs="Arial"/>
      <w:sz w:val="28"/>
      <w:szCs w:val="28"/>
    </w:rPr>
  </w:style>
  <w:style w:type="paragraph" w:customStyle="1" w:styleId="FR2">
    <w:name w:val="FR2"/>
    <w:rsid w:val="00FA3755"/>
    <w:pPr>
      <w:widowControl w:val="0"/>
      <w:autoSpaceDE w:val="0"/>
      <w:autoSpaceDN w:val="0"/>
      <w:spacing w:line="360" w:lineRule="auto"/>
      <w:jc w:val="right"/>
    </w:pPr>
    <w:rPr>
      <w:rFonts w:ascii="Courier New" w:eastAsia="Times New Roman" w:hAnsi="Courier New" w:cs="Courier New"/>
      <w:sz w:val="24"/>
      <w:szCs w:val="24"/>
    </w:rPr>
  </w:style>
  <w:style w:type="numbering" w:customStyle="1" w:styleId="2">
    <w:name w:val="Стиль2"/>
    <w:rsid w:val="00FA3755"/>
    <w:pPr>
      <w:numPr>
        <w:numId w:val="1"/>
      </w:numPr>
    </w:pPr>
  </w:style>
  <w:style w:type="numbering" w:customStyle="1" w:styleId="30">
    <w:name w:val="Стиль3"/>
    <w:rsid w:val="00FA3755"/>
    <w:pPr>
      <w:numPr>
        <w:numId w:val="2"/>
      </w:numPr>
    </w:pPr>
  </w:style>
  <w:style w:type="character" w:customStyle="1" w:styleId="141">
    <w:name w:val="Знак Знак14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f1">
    <w:name w:val="Знак Знак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30">
    <w:name w:val="Знак Знак1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afffff5">
    <w:name w:val="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70">
    <w:name w:val="Знак Знак17"/>
    <w:rsid w:val="007C7F78"/>
    <w:rPr>
      <w:rFonts w:cs="Times New Roman"/>
      <w:sz w:val="24"/>
      <w:szCs w:val="24"/>
    </w:rPr>
  </w:style>
  <w:style w:type="character" w:customStyle="1" w:styleId="230">
    <w:name w:val="Знак Знак2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20">
    <w:name w:val="Знак Знак2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13">
    <w:name w:val="Знак Знак2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00">
    <w:name w:val="Знак Знак20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90">
    <w:name w:val="Знак Знак19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80">
    <w:name w:val="Знак Знак18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60">
    <w:name w:val="Знак Знак16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50">
    <w:name w:val="Знак Знак15"/>
    <w:uiPriority w:val="99"/>
    <w:rsid w:val="007C7F78"/>
    <w:rPr>
      <w:rFonts w:cs="Times New Roman"/>
      <w:b/>
      <w:sz w:val="24"/>
      <w:szCs w:val="24"/>
      <w:lang w:val="ru-RU" w:eastAsia="ru-RU" w:bidi="ar-SA"/>
    </w:rPr>
  </w:style>
  <w:style w:type="character" w:customStyle="1" w:styleId="124">
    <w:name w:val="Знак Знак1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7C7F78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0">
    <w:name w:val="Знак Знак10"/>
    <w:uiPriority w:val="99"/>
    <w:rsid w:val="007C7F78"/>
    <w:rPr>
      <w:rFonts w:cs="Times New Roman"/>
      <w:sz w:val="24"/>
      <w:lang w:val="ru-RU" w:eastAsia="ru-RU" w:bidi="ar-SA"/>
    </w:rPr>
  </w:style>
  <w:style w:type="character" w:customStyle="1" w:styleId="92">
    <w:name w:val="Знак Знак9"/>
    <w:uiPriority w:val="99"/>
    <w:rsid w:val="007C7F7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3">
    <w:name w:val="Знак Знак7"/>
    <w:uiPriority w:val="99"/>
    <w:rsid w:val="007C7F78"/>
    <w:rPr>
      <w:rFonts w:cs="Times New Roman"/>
    </w:rPr>
  </w:style>
  <w:style w:type="character" w:customStyle="1" w:styleId="63">
    <w:name w:val="Знак Знак6"/>
    <w:uiPriority w:val="99"/>
    <w:rsid w:val="007C7F78"/>
    <w:rPr>
      <w:rFonts w:cs="Times New Roman"/>
    </w:rPr>
  </w:style>
  <w:style w:type="character" w:customStyle="1" w:styleId="53">
    <w:name w:val="Знак Знак5"/>
    <w:uiPriority w:val="99"/>
    <w:rsid w:val="007C7F78"/>
    <w:rPr>
      <w:rFonts w:cs="Times New Roman"/>
      <w:b/>
      <w:bCs/>
    </w:rPr>
  </w:style>
  <w:style w:type="character" w:customStyle="1" w:styleId="82">
    <w:name w:val="Знак Знак8"/>
    <w:uiPriority w:val="99"/>
    <w:rsid w:val="007C7F78"/>
    <w:rPr>
      <w:rFonts w:ascii="Courier New" w:hAnsi="Courier New" w:cs="Times New Roman"/>
    </w:rPr>
  </w:style>
  <w:style w:type="character" w:customStyle="1" w:styleId="45">
    <w:name w:val="Знак Знак4"/>
    <w:uiPriority w:val="99"/>
    <w:rsid w:val="007C7F78"/>
    <w:rPr>
      <w:rFonts w:ascii="Courier New" w:hAnsi="Courier New" w:cs="Courier New"/>
    </w:rPr>
  </w:style>
  <w:style w:type="character" w:customStyle="1" w:styleId="3d">
    <w:name w:val="Знак Знак3"/>
    <w:uiPriority w:val="99"/>
    <w:rsid w:val="007C7F78"/>
    <w:rPr>
      <w:rFonts w:cs="Times New Roman"/>
      <w:sz w:val="24"/>
      <w:szCs w:val="24"/>
    </w:rPr>
  </w:style>
  <w:style w:type="character" w:customStyle="1" w:styleId="2f5">
    <w:name w:val="Знак Знак2"/>
    <w:uiPriority w:val="99"/>
    <w:rsid w:val="007C7F78"/>
    <w:rPr>
      <w:rFonts w:ascii="Tahoma" w:hAnsi="Tahoma" w:cs="Tahoma"/>
      <w:shd w:val="clear" w:color="auto" w:fill="000080"/>
    </w:rPr>
  </w:style>
  <w:style w:type="paragraph" w:customStyle="1" w:styleId="1f2">
    <w:name w:val="Абзац списка1"/>
    <w:basedOn w:val="a0"/>
    <w:rsid w:val="007C7F78"/>
    <w:pPr>
      <w:ind w:left="720"/>
      <w:contextualSpacing/>
    </w:pPr>
  </w:style>
  <w:style w:type="paragraph" w:styleId="54">
    <w:name w:val="List 5"/>
    <w:basedOn w:val="a0"/>
    <w:uiPriority w:val="99"/>
    <w:rsid w:val="007C7F78"/>
    <w:pPr>
      <w:ind w:left="1415" w:hanging="283"/>
    </w:pPr>
  </w:style>
  <w:style w:type="paragraph" w:styleId="3e">
    <w:name w:val="List Continue 3"/>
    <w:basedOn w:val="a0"/>
    <w:uiPriority w:val="99"/>
    <w:rsid w:val="007C7F78"/>
    <w:pPr>
      <w:spacing w:after="120"/>
      <w:ind w:left="849"/>
    </w:pPr>
  </w:style>
  <w:style w:type="paragraph" w:customStyle="1" w:styleId="afffff6">
    <w:name w:val="Маркированный"/>
    <w:basedOn w:val="a0"/>
    <w:rsid w:val="00867751"/>
    <w:rPr>
      <w:rFonts w:ascii="Arial" w:hAnsi="Arial"/>
      <w:szCs w:val="20"/>
    </w:rPr>
  </w:style>
  <w:style w:type="paragraph" w:customStyle="1" w:styleId="1f3">
    <w:name w:val="Таблица1"/>
    <w:basedOn w:val="a0"/>
    <w:rsid w:val="00867751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paragraph" w:customStyle="1" w:styleId="xl30">
    <w:name w:val="xl30"/>
    <w:basedOn w:val="a0"/>
    <w:rsid w:val="00867751"/>
    <w:pPr>
      <w:spacing w:before="100" w:beforeAutospacing="1" w:after="100" w:afterAutospacing="1"/>
      <w:jc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afffff7">
    <w:name w:val="Таблица"/>
    <w:basedOn w:val="af1"/>
    <w:rsid w:val="00867751"/>
    <w:pPr>
      <w:jc w:val="both"/>
    </w:pPr>
    <w:rPr>
      <w:szCs w:val="20"/>
    </w:rPr>
  </w:style>
  <w:style w:type="character" w:customStyle="1" w:styleId="affff0">
    <w:name w:val="Обычный ДБ Знак"/>
    <w:link w:val="affff"/>
    <w:rsid w:val="0086775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f8">
    <w:name w:val="Текст в таблице НК НПЗ"/>
    <w:basedOn w:val="a0"/>
    <w:link w:val="afffff9"/>
    <w:rsid w:val="00867751"/>
    <w:pPr>
      <w:jc w:val="both"/>
    </w:pPr>
    <w:rPr>
      <w:szCs w:val="20"/>
      <w:lang w:val="x-none"/>
    </w:rPr>
  </w:style>
  <w:style w:type="character" w:customStyle="1" w:styleId="afffff9">
    <w:name w:val="Текст в таблице НК НПЗ Знак Знак"/>
    <w:link w:val="afffff8"/>
    <w:rsid w:val="008677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fa">
    <w:name w:val="Знак Знак Знак Знак"/>
    <w:basedOn w:val="a0"/>
    <w:rsid w:val="00867751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fffffb">
    <w:name w:val="Основной текст ДПБ НК НПЗ"/>
    <w:basedOn w:val="a0"/>
    <w:rsid w:val="00867751"/>
    <w:pPr>
      <w:ind w:firstLine="709"/>
      <w:jc w:val="both"/>
    </w:pPr>
    <w:rPr>
      <w:sz w:val="28"/>
      <w:szCs w:val="20"/>
    </w:rPr>
  </w:style>
  <w:style w:type="paragraph" w:customStyle="1" w:styleId="46">
    <w:name w:val="Заголовок 4 ДПБ НК НПЗ"/>
    <w:basedOn w:val="afffffb"/>
    <w:next w:val="afffffb"/>
    <w:rsid w:val="00867751"/>
    <w:pPr>
      <w:spacing w:after="120"/>
    </w:pPr>
    <w:rPr>
      <w:iCs/>
    </w:rPr>
  </w:style>
  <w:style w:type="paragraph" w:customStyle="1" w:styleId="BodyText14SingleJustified">
    <w:name w:val="Body_Text (14 Single Justified)"/>
    <w:basedOn w:val="a0"/>
    <w:link w:val="BodyText14SingleJustifiedChar"/>
    <w:rsid w:val="00867751"/>
    <w:pPr>
      <w:ind w:firstLine="567"/>
      <w:jc w:val="both"/>
    </w:pPr>
    <w:rPr>
      <w:sz w:val="28"/>
      <w:szCs w:val="28"/>
      <w:lang w:val="x-none"/>
    </w:rPr>
  </w:style>
  <w:style w:type="character" w:customStyle="1" w:styleId="BodyText14SingleJustifiedChar">
    <w:name w:val="Body_Text (14 Single Justified) Char"/>
    <w:link w:val="BodyText14SingleJustified"/>
    <w:rsid w:val="008677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7">
    <w:name w:val="Обычный4"/>
    <w:rsid w:val="00867751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napToGrid w:val="0"/>
      <w:sz w:val="24"/>
    </w:rPr>
  </w:style>
  <w:style w:type="paragraph" w:customStyle="1" w:styleId="afffffc">
    <w:name w:val="подраздел"/>
    <w:basedOn w:val="20"/>
    <w:rsid w:val="002B75C6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b w:val="0"/>
      <w:sz w:val="24"/>
      <w:szCs w:val="20"/>
    </w:rPr>
  </w:style>
  <w:style w:type="paragraph" w:styleId="afffffd">
    <w:name w:val="endnote text"/>
    <w:basedOn w:val="a0"/>
    <w:link w:val="afffffe"/>
    <w:uiPriority w:val="99"/>
    <w:semiHidden/>
    <w:unhideWhenUsed/>
    <w:rsid w:val="00D00431"/>
    <w:rPr>
      <w:sz w:val="20"/>
      <w:szCs w:val="20"/>
      <w:lang w:val="x-none"/>
    </w:rPr>
  </w:style>
  <w:style w:type="character" w:customStyle="1" w:styleId="afffffe">
    <w:name w:val="Текст концевой сноски Знак"/>
    <w:link w:val="afffffd"/>
    <w:uiPriority w:val="99"/>
    <w:semiHidden/>
    <w:rsid w:val="00D0043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">
    <w:name w:val="endnote reference"/>
    <w:uiPriority w:val="99"/>
    <w:semiHidden/>
    <w:unhideWhenUsed/>
    <w:rsid w:val="00D00431"/>
    <w:rPr>
      <w:vertAlign w:val="superscript"/>
    </w:rPr>
  </w:style>
  <w:style w:type="numbering" w:customStyle="1" w:styleId="21">
    <w:name w:val="Раздел 2 ДПБ"/>
    <w:uiPriority w:val="99"/>
    <w:rsid w:val="00EE7F18"/>
    <w:pPr>
      <w:numPr>
        <w:numId w:val="8"/>
      </w:numPr>
    </w:pPr>
  </w:style>
  <w:style w:type="paragraph" w:customStyle="1" w:styleId="TablEner">
    <w:name w:val="TablEner"/>
    <w:basedOn w:val="a0"/>
    <w:rsid w:val="00502A68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numbering" w:customStyle="1" w:styleId="4">
    <w:name w:val="Стиль4"/>
    <w:uiPriority w:val="99"/>
    <w:rsid w:val="003E7C6F"/>
    <w:pPr>
      <w:numPr>
        <w:numId w:val="9"/>
      </w:numPr>
    </w:pPr>
  </w:style>
  <w:style w:type="numbering" w:customStyle="1" w:styleId="5">
    <w:name w:val="Стиль5"/>
    <w:uiPriority w:val="99"/>
    <w:rsid w:val="003E7C6F"/>
    <w:pPr>
      <w:numPr>
        <w:numId w:val="10"/>
      </w:numPr>
    </w:pPr>
  </w:style>
  <w:style w:type="numbering" w:customStyle="1" w:styleId="6">
    <w:name w:val="Стиль6"/>
    <w:uiPriority w:val="99"/>
    <w:rsid w:val="009119EE"/>
    <w:pPr>
      <w:numPr>
        <w:numId w:val="11"/>
      </w:numPr>
    </w:pPr>
  </w:style>
  <w:style w:type="character" w:styleId="affffff0">
    <w:name w:val="Placeholder Text"/>
    <w:uiPriority w:val="99"/>
    <w:semiHidden/>
    <w:rsid w:val="006C17F5"/>
    <w:rPr>
      <w:color w:val="808080"/>
    </w:rPr>
  </w:style>
  <w:style w:type="paragraph" w:customStyle="1" w:styleId="affffff1">
    <w:name w:val="НумерацияТаблицы"/>
    <w:basedOn w:val="a0"/>
    <w:rsid w:val="00160591"/>
    <w:pPr>
      <w:tabs>
        <w:tab w:val="num" w:pos="1440"/>
      </w:tabs>
    </w:pPr>
    <w:rPr>
      <w:rFonts w:cs="Arial"/>
    </w:rPr>
  </w:style>
  <w:style w:type="paragraph" w:customStyle="1" w:styleId="3f">
    <w:name w:val="Женя 3"/>
    <w:basedOn w:val="3"/>
    <w:link w:val="3f0"/>
    <w:rsid w:val="003755AD"/>
    <w:pPr>
      <w:keepLines w:val="0"/>
      <w:numPr>
        <w:ilvl w:val="0"/>
        <w:numId w:val="0"/>
      </w:numPr>
      <w:overflowPunct w:val="0"/>
      <w:autoSpaceDE w:val="0"/>
      <w:autoSpaceDN w:val="0"/>
      <w:adjustRightInd w:val="0"/>
      <w:spacing w:before="0" w:line="360" w:lineRule="auto"/>
      <w:ind w:firstLine="737"/>
      <w:textAlignment w:val="baseline"/>
    </w:pPr>
    <w:rPr>
      <w:rFonts w:ascii="Times New Roman" w:hAnsi="Times New Roman"/>
      <w:b w:val="0"/>
      <w:bCs w:val="0"/>
      <w:szCs w:val="20"/>
      <w:lang w:eastAsia="ru-RU"/>
    </w:rPr>
  </w:style>
  <w:style w:type="character" w:customStyle="1" w:styleId="3f0">
    <w:name w:val="Женя 3 Знак"/>
    <w:link w:val="3f"/>
    <w:rsid w:val="003755AD"/>
    <w:rPr>
      <w:rFonts w:ascii="Times New Roman" w:eastAsia="Times New Roman" w:hAnsi="Times New Roman" w:cs="Times New Roman"/>
      <w:b w:val="0"/>
      <w:bCs w:val="0"/>
      <w:color w:val="4F81BD"/>
      <w:sz w:val="24"/>
      <w:szCs w:val="20"/>
      <w:lang w:eastAsia="ru-RU"/>
    </w:rPr>
  </w:style>
  <w:style w:type="paragraph" w:customStyle="1" w:styleId="hc3">
    <w:name w:val="Основной текст с отступоh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-0">
    <w:name w:val="ИЭИ - таблица текст"/>
    <w:basedOn w:val="36"/>
    <w:rsid w:val="0072539D"/>
    <w:pPr>
      <w:jc w:val="both"/>
    </w:pPr>
    <w:rPr>
      <w:rFonts w:ascii="Arial" w:hAnsi="Arial" w:cs="Arial"/>
      <w:b w:val="0"/>
      <w:spacing w:val="20"/>
      <w:sz w:val="20"/>
      <w:szCs w:val="20"/>
    </w:rPr>
  </w:style>
  <w:style w:type="character" w:customStyle="1" w:styleId="64">
    <w:name w:val="Основной текст (6)"/>
    <w:link w:val="610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610">
    <w:name w:val="Основной текст (6)1"/>
    <w:basedOn w:val="a0"/>
    <w:link w:val="64"/>
    <w:uiPriority w:val="99"/>
    <w:rsid w:val="0072539D"/>
    <w:pPr>
      <w:shd w:val="clear" w:color="auto" w:fill="FFFFFF"/>
      <w:spacing w:line="214" w:lineRule="exact"/>
      <w:jc w:val="center"/>
    </w:pPr>
    <w:rPr>
      <w:rFonts w:eastAsia="Calibri"/>
      <w:sz w:val="20"/>
      <w:szCs w:val="20"/>
      <w:lang w:val="x-none" w:eastAsia="x-none"/>
    </w:rPr>
  </w:style>
  <w:style w:type="character" w:customStyle="1" w:styleId="3f1">
    <w:name w:val="Основной текст (3)"/>
    <w:link w:val="312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312">
    <w:name w:val="Основной текст (3)1"/>
    <w:basedOn w:val="a0"/>
    <w:link w:val="3f1"/>
    <w:uiPriority w:val="99"/>
    <w:rsid w:val="0072539D"/>
    <w:pPr>
      <w:shd w:val="clear" w:color="auto" w:fill="FFFFFF"/>
      <w:spacing w:line="216" w:lineRule="exact"/>
    </w:pPr>
    <w:rPr>
      <w:rFonts w:eastAsia="Calibri"/>
      <w:sz w:val="20"/>
      <w:szCs w:val="20"/>
      <w:lang w:val="x-none" w:eastAsia="x-none"/>
    </w:rPr>
  </w:style>
  <w:style w:type="character" w:customStyle="1" w:styleId="2f6">
    <w:name w:val="Заголовок №2"/>
    <w:link w:val="214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14">
    <w:name w:val="Заголовок №21"/>
    <w:basedOn w:val="a0"/>
    <w:link w:val="2f6"/>
    <w:uiPriority w:val="99"/>
    <w:rsid w:val="0072539D"/>
    <w:pPr>
      <w:shd w:val="clear" w:color="auto" w:fill="FFFFFF"/>
      <w:spacing w:line="216" w:lineRule="exact"/>
      <w:ind w:firstLine="520"/>
      <w:jc w:val="both"/>
      <w:outlineLvl w:val="1"/>
    </w:pPr>
    <w:rPr>
      <w:rFonts w:eastAsia="Calibri"/>
      <w:sz w:val="20"/>
      <w:szCs w:val="20"/>
      <w:lang w:val="x-none" w:eastAsia="x-none"/>
    </w:rPr>
  </w:style>
  <w:style w:type="character" w:styleId="affffff2">
    <w:name w:val="Subtle Reference"/>
    <w:qFormat/>
    <w:rsid w:val="0072539D"/>
    <w:rPr>
      <w:smallCaps/>
      <w:color w:val="C0504D"/>
      <w:u w:val="single"/>
    </w:rPr>
  </w:style>
  <w:style w:type="character" w:customStyle="1" w:styleId="affffff3">
    <w:name w:val="НумерацияТаблицы Знак"/>
    <w:rsid w:val="0072539D"/>
    <w:rPr>
      <w:rFonts w:cs="Arial"/>
      <w:sz w:val="24"/>
      <w:szCs w:val="24"/>
      <w:lang w:val="ru-RU" w:eastAsia="ru-RU" w:bidi="ar-SA"/>
    </w:rPr>
  </w:style>
  <w:style w:type="paragraph" w:customStyle="1" w:styleId="affffff4">
    <w:name w:val="ТабТекст"/>
    <w:basedOn w:val="a0"/>
    <w:rsid w:val="0072539D"/>
  </w:style>
  <w:style w:type="paragraph" w:customStyle="1" w:styleId="affffff5">
    <w:name w:val="ТабЦифры"/>
    <w:basedOn w:val="affffff4"/>
    <w:rsid w:val="0072539D"/>
    <w:pPr>
      <w:jc w:val="center"/>
    </w:pPr>
  </w:style>
  <w:style w:type="paragraph" w:customStyle="1" w:styleId="xl24">
    <w:name w:val="xl24"/>
    <w:basedOn w:val="a0"/>
    <w:rsid w:val="0072539D"/>
    <w:pPr>
      <w:spacing w:before="100" w:beforeAutospacing="1" w:after="100" w:afterAutospacing="1"/>
      <w:jc w:val="center"/>
      <w:textAlignment w:val="center"/>
    </w:pPr>
  </w:style>
  <w:style w:type="paragraph" w:customStyle="1" w:styleId="Cc3">
    <w:name w:val="Основной текст с отступоC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ffffff6">
    <w:name w:val="НумерацияРисунка"/>
    <w:basedOn w:val="a0"/>
    <w:rsid w:val="0072539D"/>
    <w:pPr>
      <w:tabs>
        <w:tab w:val="left" w:pos="0"/>
        <w:tab w:val="num" w:pos="360"/>
      </w:tabs>
      <w:jc w:val="center"/>
    </w:pPr>
    <w:rPr>
      <w:b/>
    </w:rPr>
  </w:style>
  <w:style w:type="paragraph" w:styleId="affffff7">
    <w:name w:val="List Number"/>
    <w:basedOn w:val="a0"/>
    <w:qFormat/>
    <w:rsid w:val="0072539D"/>
    <w:pPr>
      <w:tabs>
        <w:tab w:val="num" w:pos="10283"/>
      </w:tabs>
      <w:ind w:firstLine="9923"/>
      <w:jc w:val="right"/>
    </w:pPr>
  </w:style>
  <w:style w:type="paragraph" w:customStyle="1" w:styleId="1f4">
    <w:name w:val="абзац1"/>
    <w:basedOn w:val="a0"/>
    <w:rsid w:val="0072539D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2">
    <w:name w:val="Маркированный 3"/>
    <w:basedOn w:val="a0"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7">
    <w:name w:val="Маркированный список 2)"/>
    <w:basedOn w:val="a0"/>
    <w:autoRedefine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5">
    <w:name w:val="абзац5"/>
    <w:basedOn w:val="affffff8"/>
    <w:rsid w:val="0072539D"/>
    <w:pPr>
      <w:tabs>
        <w:tab w:val="num" w:pos="360"/>
      </w:tabs>
      <w:ind w:left="283" w:right="0" w:hanging="283"/>
    </w:pPr>
  </w:style>
  <w:style w:type="paragraph" w:customStyle="1" w:styleId="affffff8">
    <w:name w:val="абзац"/>
    <w:basedOn w:val="a0"/>
    <w:rsid w:val="0072539D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9">
    <w:name w:val="Наименование"/>
    <w:basedOn w:val="a0"/>
    <w:next w:val="a0"/>
    <w:rsid w:val="0072539D"/>
    <w:pPr>
      <w:jc w:val="center"/>
    </w:pPr>
    <w:rPr>
      <w:rFonts w:ascii="Arial" w:hAnsi="Arial" w:cs="Arial"/>
      <w:b/>
      <w:bCs/>
    </w:rPr>
  </w:style>
  <w:style w:type="paragraph" w:customStyle="1" w:styleId="affffffa">
    <w:name w:val="Текст таблицы"/>
    <w:basedOn w:val="a0"/>
    <w:rsid w:val="0072539D"/>
    <w:pPr>
      <w:jc w:val="both"/>
    </w:pPr>
  </w:style>
  <w:style w:type="paragraph" w:customStyle="1" w:styleId="1f5">
    <w:name w:val="Подзаголовок1"/>
    <w:basedOn w:val="aff3"/>
    <w:rsid w:val="0072539D"/>
    <w:pPr>
      <w:keepNext/>
      <w:keepLines/>
      <w:suppressAutoHyphens/>
      <w:spacing w:before="120" w:after="120"/>
      <w:jc w:val="center"/>
      <w:outlineLvl w:val="1"/>
    </w:pPr>
    <w:rPr>
      <w:rFonts w:ascii="Arial" w:hAnsi="Arial" w:cs="Arial"/>
    </w:rPr>
  </w:style>
  <w:style w:type="paragraph" w:customStyle="1" w:styleId="affffffb">
    <w:name w:val="ЗаголовокТаблицы"/>
    <w:basedOn w:val="affffff7"/>
    <w:autoRedefine/>
    <w:rsid w:val="0072539D"/>
    <w:pPr>
      <w:tabs>
        <w:tab w:val="left" w:pos="0"/>
      </w:tabs>
      <w:ind w:firstLine="0"/>
      <w:jc w:val="center"/>
    </w:pPr>
    <w:rPr>
      <w:b/>
      <w:iCs/>
    </w:rPr>
  </w:style>
  <w:style w:type="paragraph" w:customStyle="1" w:styleId="affffffc">
    <w:name w:val="Таб. нумерованный"/>
    <w:basedOn w:val="a0"/>
    <w:rsid w:val="0072539D"/>
    <w:pPr>
      <w:jc w:val="both"/>
    </w:pPr>
    <w:rPr>
      <w:rFonts w:ascii="Arial" w:hAnsi="Arial"/>
      <w:sz w:val="20"/>
      <w:szCs w:val="20"/>
    </w:rPr>
  </w:style>
  <w:style w:type="paragraph" w:customStyle="1" w:styleId="affffffd">
    <w:name w:val="Îáû÷íûé"/>
    <w:rsid w:val="0072539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lang w:eastAsia="en-US"/>
    </w:rPr>
  </w:style>
  <w:style w:type="paragraph" w:customStyle="1" w:styleId="FR4">
    <w:name w:val="FR4"/>
    <w:rsid w:val="0072539D"/>
    <w:pPr>
      <w:widowControl w:val="0"/>
      <w:spacing w:before="120" w:line="400" w:lineRule="auto"/>
      <w:ind w:left="720" w:right="400"/>
    </w:pPr>
    <w:rPr>
      <w:rFonts w:ascii="Arial" w:eastAsia="Times New Roman" w:hAnsi="Arial"/>
      <w:i/>
      <w:sz w:val="22"/>
    </w:rPr>
  </w:style>
  <w:style w:type="paragraph" w:customStyle="1" w:styleId="FR5">
    <w:name w:val="FR5"/>
    <w:rsid w:val="0072539D"/>
    <w:pPr>
      <w:widowControl w:val="0"/>
      <w:ind w:left="120"/>
    </w:pPr>
    <w:rPr>
      <w:rFonts w:ascii="Arial" w:eastAsia="Times New Roman" w:hAnsi="Arial"/>
      <w:sz w:val="12"/>
    </w:rPr>
  </w:style>
  <w:style w:type="paragraph" w:customStyle="1" w:styleId="FR3">
    <w:name w:val="FR3"/>
    <w:rsid w:val="0072539D"/>
    <w:pPr>
      <w:widowControl w:val="0"/>
      <w:snapToGrid w:val="0"/>
      <w:spacing w:line="360" w:lineRule="auto"/>
      <w:ind w:left="80" w:firstLine="660"/>
    </w:pPr>
    <w:rPr>
      <w:rFonts w:ascii="Times New Roman" w:eastAsia="Times New Roman" w:hAnsi="Times New Roman"/>
      <w:sz w:val="24"/>
    </w:rPr>
  </w:style>
  <w:style w:type="paragraph" w:customStyle="1" w:styleId="48">
    <w:name w:val="заголовок 4"/>
    <w:basedOn w:val="a0"/>
    <w:next w:val="a0"/>
    <w:rsid w:val="0072539D"/>
    <w:pPr>
      <w:keepNext/>
    </w:pPr>
    <w:rPr>
      <w:i/>
      <w:szCs w:val="20"/>
    </w:rPr>
  </w:style>
  <w:style w:type="paragraph" w:customStyle="1" w:styleId="affffffe">
    <w:name w:val="Рисунок"/>
    <w:basedOn w:val="a0"/>
    <w:rsid w:val="0072539D"/>
    <w:rPr>
      <w:sz w:val="20"/>
      <w:szCs w:val="20"/>
    </w:rPr>
  </w:style>
  <w:style w:type="paragraph" w:customStyle="1" w:styleId="SAS">
    <w:name w:val="SAS"/>
    <w:basedOn w:val="a0"/>
    <w:rsid w:val="0072539D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72539D"/>
    <w:pPr>
      <w:widowControl w:val="0"/>
    </w:pPr>
    <w:rPr>
      <w:rFonts w:ascii="Times New Roman" w:eastAsia="Times New Roman" w:hAnsi="Times New Roman"/>
    </w:rPr>
  </w:style>
  <w:style w:type="paragraph" w:customStyle="1" w:styleId="Wf12">
    <w:name w:val="ОWf1новной текст с отступом 2"/>
    <w:basedOn w:val="1b2"/>
    <w:rsid w:val="0072539D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0">
    <w:name w:val="Основной текст с отступом 32"/>
    <w:basedOn w:val="a0"/>
    <w:rsid w:val="0072539D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21">
    <w:name w:val="Основной текст с отступом 22"/>
    <w:basedOn w:val="a0"/>
    <w:rsid w:val="0072539D"/>
    <w:pPr>
      <w:ind w:left="142"/>
    </w:pPr>
    <w:rPr>
      <w:szCs w:val="20"/>
    </w:rPr>
  </w:style>
  <w:style w:type="paragraph" w:customStyle="1" w:styleId="1f6">
    <w:name w:val="Помеченный1"/>
    <w:basedOn w:val="aff7"/>
    <w:rsid w:val="0072539D"/>
    <w:pPr>
      <w:widowControl w:val="0"/>
      <w:ind w:firstLine="709"/>
      <w:jc w:val="both"/>
    </w:pPr>
    <w:rPr>
      <w:rFonts w:ascii="Times New Roman" w:hAnsi="Times New Roman"/>
      <w:sz w:val="28"/>
    </w:rPr>
  </w:style>
  <w:style w:type="paragraph" w:customStyle="1" w:styleId="2f8">
    <w:name w:val="Обычный 2"/>
    <w:basedOn w:val="a0"/>
    <w:rsid w:val="0072539D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f">
    <w:name w:val="Стиль влево"/>
    <w:basedOn w:val="a0"/>
    <w:rsid w:val="0072539D"/>
    <w:rPr>
      <w:szCs w:val="20"/>
    </w:rPr>
  </w:style>
  <w:style w:type="paragraph" w:customStyle="1" w:styleId="49">
    <w:name w:val="Стиль Заголовок 4 + полужирный"/>
    <w:basedOn w:val="40"/>
    <w:rsid w:val="0072539D"/>
    <w:pPr>
      <w:numPr>
        <w:ilvl w:val="0"/>
        <w:numId w:val="0"/>
      </w:numPr>
      <w:spacing w:line="360" w:lineRule="auto"/>
      <w:ind w:firstLine="709"/>
    </w:pPr>
    <w:rPr>
      <w:bCs/>
    </w:rPr>
  </w:style>
  <w:style w:type="paragraph" w:customStyle="1" w:styleId="Title1">
    <w:name w:val="Title1"/>
    <w:basedOn w:val="a0"/>
    <w:rsid w:val="0072539D"/>
    <w:pPr>
      <w:jc w:val="center"/>
    </w:pPr>
    <w:rPr>
      <w:sz w:val="28"/>
      <w:szCs w:val="20"/>
    </w:rPr>
  </w:style>
  <w:style w:type="paragraph" w:customStyle="1" w:styleId="101">
    <w:name w:val="Стиль Оглавление 1 + Справа:  0 см"/>
    <w:basedOn w:val="12"/>
    <w:rsid w:val="0072539D"/>
    <w:pPr>
      <w:tabs>
        <w:tab w:val="left" w:pos="1200"/>
        <w:tab w:val="right" w:leader="dot" w:pos="10800"/>
      </w:tabs>
    </w:pPr>
    <w:rPr>
      <w:noProof/>
      <w:sz w:val="19"/>
      <w:szCs w:val="20"/>
    </w:rPr>
  </w:style>
  <w:style w:type="character" w:customStyle="1" w:styleId="222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72539D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apple-style-span">
    <w:name w:val="apple-style-span"/>
    <w:rsid w:val="0072539D"/>
    <w:rPr>
      <w:rFonts w:cs="Times New Roman"/>
    </w:rPr>
  </w:style>
  <w:style w:type="character" w:customStyle="1" w:styleId="BalloonTextChar">
    <w:name w:val="Balloon Text Char"/>
    <w:semiHidden/>
    <w:locked/>
    <w:rsid w:val="0072539D"/>
    <w:rPr>
      <w:rFonts w:ascii="Tahoma" w:hAnsi="Tahoma" w:cs="Tahoma"/>
      <w:sz w:val="16"/>
      <w:szCs w:val="16"/>
    </w:rPr>
  </w:style>
  <w:style w:type="paragraph" w:customStyle="1" w:styleId="C0PlainText">
    <w:name w:val="C0 Plain Text"/>
    <w:basedOn w:val="a0"/>
    <w:rsid w:val="0072539D"/>
    <w:pPr>
      <w:autoSpaceDE w:val="0"/>
      <w:autoSpaceDN w:val="0"/>
      <w:spacing w:before="120" w:after="120"/>
      <w:jc w:val="both"/>
    </w:pPr>
    <w:rPr>
      <w:lang w:val="en-GB"/>
    </w:rPr>
  </w:style>
  <w:style w:type="paragraph" w:customStyle="1" w:styleId="afffffff0">
    <w:name w:val="Текст в таблице ПЛАС Знак"/>
    <w:basedOn w:val="a0"/>
    <w:rsid w:val="0072539D"/>
    <w:rPr>
      <w:szCs w:val="20"/>
    </w:rPr>
  </w:style>
  <w:style w:type="paragraph" w:customStyle="1" w:styleId="1f7">
    <w:name w:val="Обычный (веб)1"/>
    <w:basedOn w:val="a0"/>
    <w:rsid w:val="0072539D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72539D"/>
    <w:rPr>
      <w:rFonts w:ascii="Times New Roman" w:hAnsi="Times New Roman" w:cs="Times New Roman"/>
      <w:sz w:val="20"/>
      <w:szCs w:val="20"/>
    </w:rPr>
  </w:style>
  <w:style w:type="character" w:customStyle="1" w:styleId="afffffff1">
    <w:name w:val="Гипертекстовая ссылка"/>
    <w:uiPriority w:val="99"/>
    <w:rsid w:val="0072539D"/>
    <w:rPr>
      <w:color w:val="008000"/>
    </w:rPr>
  </w:style>
  <w:style w:type="paragraph" w:customStyle="1" w:styleId="Style1">
    <w:name w:val="Style 1"/>
    <w:rsid w:val="00372D0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customStyle="1" w:styleId="56">
    <w:name w:val="Обычный5"/>
    <w:rsid w:val="00B813C8"/>
    <w:rPr>
      <w:rFonts w:ascii="Arial" w:eastAsia="Times New Roman" w:hAnsi="Arial"/>
      <w:snapToGrid w:val="0"/>
      <w:sz w:val="18"/>
    </w:rPr>
  </w:style>
  <w:style w:type="character" w:customStyle="1" w:styleId="113">
    <w:name w:val="Знак Знак11"/>
    <w:rsid w:val="00B813C8"/>
    <w:rPr>
      <w:rFonts w:ascii="Times New Roman" w:eastAsia="Times New Roman" w:hAnsi="Times New Roman" w:cs="Times New Roman"/>
      <w:sz w:val="24"/>
      <w:szCs w:val="24"/>
    </w:rPr>
  </w:style>
  <w:style w:type="paragraph" w:customStyle="1" w:styleId="3f3">
    <w:name w:val="Текст3"/>
    <w:basedOn w:val="a0"/>
    <w:rsid w:val="00B813C8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B813C8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4">
    <w:name w:val="11"/>
    <w:basedOn w:val="a0"/>
    <w:rsid w:val="00B813C8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B813C8"/>
    <w:pPr>
      <w:ind w:left="2127"/>
    </w:pPr>
  </w:style>
  <w:style w:type="paragraph" w:customStyle="1" w:styleId="11puntino">
    <w:name w:val="11puntino"/>
    <w:basedOn w:val="1111puntino"/>
    <w:rsid w:val="00B813C8"/>
    <w:pPr>
      <w:ind w:left="1418"/>
    </w:pPr>
  </w:style>
  <w:style w:type="paragraph" w:customStyle="1" w:styleId="1111puntino">
    <w:name w:val="1111puntino"/>
    <w:basedOn w:val="a0"/>
    <w:rsid w:val="00B813C8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0"/>
    <w:rsid w:val="00B813C8"/>
    <w:pPr>
      <w:spacing w:before="100" w:beforeAutospacing="1" w:after="100" w:afterAutospacing="1"/>
    </w:pPr>
  </w:style>
  <w:style w:type="character" w:customStyle="1" w:styleId="57">
    <w:name w:val="Стиль5 Знак"/>
    <w:rsid w:val="00B813C8"/>
    <w:rPr>
      <w:sz w:val="24"/>
      <w:szCs w:val="24"/>
    </w:rPr>
  </w:style>
  <w:style w:type="paragraph" w:customStyle="1" w:styleId="65">
    <w:name w:val="Обычный6"/>
    <w:rsid w:val="005B1C1B"/>
    <w:rPr>
      <w:rFonts w:ascii="Arial" w:eastAsia="Times New Roman" w:hAnsi="Arial"/>
      <w:snapToGrid w:val="0"/>
      <w:sz w:val="18"/>
    </w:rPr>
  </w:style>
  <w:style w:type="character" w:customStyle="1" w:styleId="115">
    <w:name w:val="Знак Знак11"/>
    <w:rsid w:val="005B1C1B"/>
    <w:rPr>
      <w:rFonts w:ascii="Times New Roman" w:eastAsia="Times New Roman" w:hAnsi="Times New Roman" w:cs="Times New Roman"/>
      <w:sz w:val="24"/>
      <w:szCs w:val="24"/>
    </w:rPr>
  </w:style>
  <w:style w:type="paragraph" w:customStyle="1" w:styleId="4a">
    <w:name w:val="Текст4"/>
    <w:basedOn w:val="a0"/>
    <w:rsid w:val="005B1C1B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FontStyle12">
    <w:name w:val="Font Style12"/>
    <w:uiPriority w:val="99"/>
    <w:rsid w:val="0027012E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">
    <w:name w:val="Style2"/>
    <w:basedOn w:val="a0"/>
    <w:rsid w:val="0027012E"/>
    <w:pPr>
      <w:widowControl w:val="0"/>
      <w:autoSpaceDE w:val="0"/>
      <w:autoSpaceDN w:val="0"/>
      <w:adjustRightInd w:val="0"/>
    </w:pPr>
  </w:style>
  <w:style w:type="paragraph" w:customStyle="1" w:styleId="1f8">
    <w:name w:val="Абзац+красная строка 1"/>
    <w:aliases w:val="27"/>
    <w:basedOn w:val="affffd"/>
    <w:rsid w:val="00EE1315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b"/>
    <w:rsid w:val="00EE1315"/>
    <w:pPr>
      <w:spacing w:before="240" w:after="0" w:line="360" w:lineRule="auto"/>
    </w:pPr>
    <w:rPr>
      <w:bCs/>
      <w:szCs w:val="20"/>
    </w:rPr>
  </w:style>
  <w:style w:type="paragraph" w:customStyle="1" w:styleId="2f9">
    <w:name w:val="Стиль Заголовок 2 + По ширине Междустр.интервал:  полуторный"/>
    <w:basedOn w:val="3"/>
    <w:autoRedefine/>
    <w:rsid w:val="00EE1315"/>
    <w:pPr>
      <w:keepLines w:val="0"/>
      <w:numPr>
        <w:ilvl w:val="0"/>
        <w:numId w:val="0"/>
      </w:numPr>
      <w:spacing w:before="240" w:after="60" w:line="360" w:lineRule="auto"/>
      <w:jc w:val="both"/>
    </w:pPr>
    <w:rPr>
      <w:rFonts w:ascii="Times New Roman" w:hAnsi="Times New Roman" w:cs="Arial"/>
      <w:b w:val="0"/>
      <w:bCs w:val="0"/>
      <w:color w:val="auto"/>
      <w:szCs w:val="20"/>
    </w:rPr>
  </w:style>
  <w:style w:type="paragraph" w:customStyle="1" w:styleId="31">
    <w:name w:val="Стиль Заголовок 3 + По ширине Междустр.интервал:  полуторный"/>
    <w:basedOn w:val="3"/>
    <w:next w:val="3"/>
    <w:autoRedefine/>
    <w:rsid w:val="00EE1315"/>
    <w:pPr>
      <w:keepLines w:val="0"/>
      <w:numPr>
        <w:numId w:val="15"/>
      </w:numPr>
      <w:spacing w:before="240" w:after="60" w:line="360" w:lineRule="auto"/>
      <w:jc w:val="both"/>
    </w:pPr>
    <w:rPr>
      <w:rFonts w:ascii="Times New Roman" w:eastAsia="MS Mincho" w:hAnsi="Times New Roman" w:cs="Arial"/>
      <w:b w:val="0"/>
      <w:bCs w:val="0"/>
      <w:color w:val="auto"/>
      <w:szCs w:val="20"/>
    </w:rPr>
  </w:style>
  <w:style w:type="paragraph" w:customStyle="1" w:styleId="CharCharCharCharCharCharCharChar">
    <w:name w:val="Char Char Знак Знак Char Char Знак Знак Char Char Знак Знак Char Char"/>
    <w:basedOn w:val="a0"/>
    <w:semiHidden/>
    <w:rsid w:val="00F63A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a">
    <w:name w:val="2"/>
    <w:basedOn w:val="a0"/>
    <w:link w:val="2fb"/>
    <w:qFormat/>
    <w:rsid w:val="000D2E7A"/>
    <w:pPr>
      <w:spacing w:before="200" w:after="200"/>
      <w:ind w:firstLine="709"/>
    </w:pPr>
    <w:rPr>
      <w:rFonts w:ascii="Arial" w:hAnsi="Arial"/>
      <w:sz w:val="22"/>
      <w:szCs w:val="22"/>
      <w:lang w:val="x-none" w:eastAsia="x-none"/>
    </w:rPr>
  </w:style>
  <w:style w:type="character" w:customStyle="1" w:styleId="2fb">
    <w:name w:val="2 Знак"/>
    <w:link w:val="2fa"/>
    <w:rsid w:val="000D2E7A"/>
    <w:rPr>
      <w:rFonts w:ascii="Arial" w:eastAsia="Times New Roman" w:hAnsi="Arial" w:cs="Arial"/>
      <w:sz w:val="22"/>
      <w:szCs w:val="22"/>
    </w:rPr>
  </w:style>
  <w:style w:type="character" w:customStyle="1" w:styleId="FontStyle41">
    <w:name w:val="Font Style41"/>
    <w:uiPriority w:val="99"/>
    <w:rsid w:val="000D2E7A"/>
    <w:rPr>
      <w:rFonts w:ascii="Times New Roman" w:hAnsi="Times New Roman" w:cs="Times New Roman"/>
      <w:color w:val="000000"/>
      <w:sz w:val="22"/>
      <w:szCs w:val="22"/>
    </w:rPr>
  </w:style>
  <w:style w:type="character" w:customStyle="1" w:styleId="16">
    <w:name w:val="Стиль1 Знак"/>
    <w:link w:val="15"/>
    <w:rsid w:val="00103193"/>
    <w:rPr>
      <w:rFonts w:ascii="Times New Roman" w:eastAsia="Times New Roman" w:hAnsi="Times New Roman"/>
      <w:szCs w:val="24"/>
    </w:rPr>
  </w:style>
  <w:style w:type="paragraph" w:customStyle="1" w:styleId="BodyText21">
    <w:name w:val="Body Text 21"/>
    <w:basedOn w:val="a0"/>
    <w:rsid w:val="00D862E9"/>
    <w:pPr>
      <w:ind w:right="84" w:firstLine="567"/>
      <w:jc w:val="both"/>
    </w:pPr>
    <w:rPr>
      <w:sz w:val="26"/>
      <w:szCs w:val="20"/>
    </w:rPr>
  </w:style>
  <w:style w:type="numbering" w:styleId="111111">
    <w:name w:val="Outline List 2"/>
    <w:basedOn w:val="a3"/>
    <w:unhideWhenUsed/>
    <w:rsid w:val="006636B0"/>
    <w:pPr>
      <w:numPr>
        <w:numId w:val="16"/>
      </w:numPr>
    </w:pPr>
  </w:style>
  <w:style w:type="character" w:customStyle="1" w:styleId="apple-converted-space">
    <w:name w:val="apple-converted-space"/>
    <w:rsid w:val="00757C5F"/>
  </w:style>
  <w:style w:type="numbering" w:customStyle="1" w:styleId="1f9">
    <w:name w:val="Нет списка1"/>
    <w:next w:val="a3"/>
    <w:uiPriority w:val="99"/>
    <w:semiHidden/>
    <w:unhideWhenUsed/>
    <w:rsid w:val="00BC2070"/>
  </w:style>
  <w:style w:type="numbering" w:customStyle="1" w:styleId="2fc">
    <w:name w:val="Нет списка2"/>
    <w:next w:val="a3"/>
    <w:uiPriority w:val="99"/>
    <w:semiHidden/>
    <w:unhideWhenUsed/>
    <w:rsid w:val="00BC2070"/>
  </w:style>
  <w:style w:type="numbering" w:customStyle="1" w:styleId="3f4">
    <w:name w:val="Нет списка3"/>
    <w:next w:val="a3"/>
    <w:uiPriority w:val="99"/>
    <w:semiHidden/>
    <w:unhideWhenUsed/>
    <w:rsid w:val="00701CF9"/>
  </w:style>
  <w:style w:type="numbering" w:customStyle="1" w:styleId="4b">
    <w:name w:val="Нет списка4"/>
    <w:next w:val="a3"/>
    <w:uiPriority w:val="99"/>
    <w:semiHidden/>
    <w:unhideWhenUsed/>
    <w:rsid w:val="001D2FE9"/>
  </w:style>
  <w:style w:type="numbering" w:customStyle="1" w:styleId="1111111">
    <w:name w:val="1 / 1.1 / 1.1.11"/>
    <w:basedOn w:val="a3"/>
    <w:next w:val="111111"/>
    <w:unhideWhenUsed/>
    <w:rsid w:val="00F165A0"/>
    <w:pPr>
      <w:numPr>
        <w:numId w:val="17"/>
      </w:numPr>
    </w:pPr>
  </w:style>
  <w:style w:type="paragraph" w:customStyle="1" w:styleId="c3">
    <w:name w:val="Основной текст с отступо&lt;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3f5">
    <w:name w:val="заголовок 3"/>
    <w:basedOn w:val="a0"/>
    <w:next w:val="a0"/>
    <w:rsid w:val="00CB0DD0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Gc3">
    <w:name w:val="Основной текст с отступоG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58">
    <w:name w:val="заголовок 5"/>
    <w:basedOn w:val="a0"/>
    <w:next w:val="a0"/>
    <w:rsid w:val="00CB0DD0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6">
    <w:name w:val="заголовок 6"/>
    <w:basedOn w:val="a0"/>
    <w:next w:val="a0"/>
    <w:rsid w:val="00CB0DD0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4">
    <w:name w:val="заголовок 7"/>
    <w:basedOn w:val="a0"/>
    <w:next w:val="a0"/>
    <w:rsid w:val="00CB0DD0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3">
    <w:name w:val="заголовок 8"/>
    <w:basedOn w:val="a0"/>
    <w:next w:val="a0"/>
    <w:rsid w:val="00CB0DD0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3">
    <w:name w:val="заголовок 9"/>
    <w:basedOn w:val="a0"/>
    <w:next w:val="a0"/>
    <w:rsid w:val="00CB0DD0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character" w:customStyle="1" w:styleId="afffffff2">
    <w:name w:val="Основной шрифт"/>
    <w:rsid w:val="00CB0DD0"/>
  </w:style>
  <w:style w:type="character" w:customStyle="1" w:styleId="afffffff3">
    <w:name w:val="номер страницы"/>
    <w:basedOn w:val="afffffff2"/>
    <w:rsid w:val="00CB0DD0"/>
  </w:style>
  <w:style w:type="paragraph" w:customStyle="1" w:styleId="231">
    <w:name w:val="Основной текст с отступом 23"/>
    <w:basedOn w:val="a0"/>
    <w:rsid w:val="00CB0DD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75">
    <w:name w:val="Обычный7"/>
    <w:rsid w:val="00CB0DD0"/>
    <w:pPr>
      <w:widowControl w:val="0"/>
      <w:spacing w:line="320" w:lineRule="auto"/>
      <w:ind w:firstLine="480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afffffff4">
    <w:name w:val="Табл.влево"/>
    <w:rsid w:val="00CB0DD0"/>
    <w:pPr>
      <w:widowControl w:val="0"/>
    </w:pPr>
    <w:rPr>
      <w:rFonts w:ascii="Times New Roman" w:eastAsia="Times New Roman" w:hAnsi="Times New Roman"/>
      <w:sz w:val="28"/>
    </w:rPr>
  </w:style>
  <w:style w:type="paragraph" w:customStyle="1" w:styleId="afffffff5">
    <w:name w:val="Текст.центр"/>
    <w:rsid w:val="00CB0DD0"/>
    <w:pPr>
      <w:widowControl w:val="0"/>
      <w:spacing w:line="360" w:lineRule="auto"/>
      <w:jc w:val="center"/>
    </w:pPr>
    <w:rPr>
      <w:rFonts w:ascii="Times New Roman" w:eastAsia="Times New Roman" w:hAnsi="Times New Roman"/>
      <w:sz w:val="28"/>
    </w:rPr>
  </w:style>
  <w:style w:type="character" w:customStyle="1" w:styleId="tw4winMark">
    <w:name w:val="tw4winMark"/>
    <w:rsid w:val="00CB0DD0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d">
    <w:name w:val="Стиль Стиль2 Знак Знак Знак Знак Знак + Черный"/>
    <w:basedOn w:val="a0"/>
    <w:rsid w:val="00CB0DD0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afffffff6">
    <w:name w:val="Основной Знак"/>
    <w:basedOn w:val="a0"/>
    <w:rsid w:val="00CB0DD0"/>
    <w:pPr>
      <w:spacing w:line="360" w:lineRule="auto"/>
      <w:ind w:firstLine="737"/>
      <w:jc w:val="both"/>
    </w:pPr>
    <w:rPr>
      <w:szCs w:val="20"/>
    </w:rPr>
  </w:style>
  <w:style w:type="paragraph" w:customStyle="1" w:styleId="-1">
    <w:name w:val="список-"/>
    <w:basedOn w:val="a0"/>
    <w:rsid w:val="00CB0DD0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0"/>
    <w:next w:val="a0"/>
    <w:rsid w:val="00CB0DD0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a">
    <w:name w:val="Основной Знак1"/>
    <w:basedOn w:val="a0"/>
    <w:rsid w:val="00CB0DD0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30">
    <w:name w:val="Основной текст с отступо[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0"/>
    <w:rsid w:val="00CB0DD0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xl29">
    <w:name w:val="xl29"/>
    <w:basedOn w:val="a0"/>
    <w:rsid w:val="00CB0DD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caaieiaie2">
    <w:name w:val="caaieiaie 2"/>
    <w:basedOn w:val="Iauiue1"/>
    <w:next w:val="Iauiue1"/>
    <w:rsid w:val="00CB0DD0"/>
    <w:pPr>
      <w:keepNext/>
      <w:widowControl/>
    </w:pPr>
    <w:rPr>
      <w:sz w:val="24"/>
    </w:rPr>
  </w:style>
  <w:style w:type="paragraph" w:customStyle="1" w:styleId="Iauiue1">
    <w:name w:val="Iau?iue1"/>
    <w:rsid w:val="00CB0DD0"/>
    <w:pPr>
      <w:widowControl w:val="0"/>
    </w:pPr>
    <w:rPr>
      <w:rFonts w:ascii="Tahoma" w:eastAsia="Tahoma" w:hAnsi="Tahoma" w:cs="Tahoma"/>
    </w:rPr>
  </w:style>
  <w:style w:type="character" w:customStyle="1" w:styleId="WW8Num2z0">
    <w:name w:val="WW8Num2z0"/>
    <w:rsid w:val="00CB0DD0"/>
    <w:rPr>
      <w:sz w:val="24"/>
    </w:rPr>
  </w:style>
  <w:style w:type="character" w:customStyle="1" w:styleId="WW8Num1z0">
    <w:name w:val="WW8Num1z0"/>
    <w:rsid w:val="00CB0DD0"/>
    <w:rPr>
      <w:rFonts w:ascii="Symbol" w:hAnsi="Symbol"/>
    </w:rPr>
  </w:style>
  <w:style w:type="character" w:customStyle="1" w:styleId="WW8Num4z0">
    <w:name w:val="WW8Num4z0"/>
    <w:rsid w:val="00CB0DD0"/>
    <w:rPr>
      <w:rFonts w:ascii="Symbol" w:hAnsi="Symbol"/>
    </w:rPr>
  </w:style>
  <w:style w:type="character" w:customStyle="1" w:styleId="WW8Num5z0">
    <w:name w:val="WW8Num5z0"/>
    <w:rsid w:val="00CB0DD0"/>
    <w:rPr>
      <w:rFonts w:ascii="Symbol" w:hAnsi="Symbol"/>
    </w:rPr>
  </w:style>
  <w:style w:type="character" w:customStyle="1" w:styleId="WW8Num6z0">
    <w:name w:val="WW8Num6z0"/>
    <w:rsid w:val="00CB0DD0"/>
    <w:rPr>
      <w:i w:val="0"/>
    </w:rPr>
  </w:style>
  <w:style w:type="character" w:customStyle="1" w:styleId="WW8Num7z0">
    <w:name w:val="WW8Num7z0"/>
    <w:rsid w:val="00CB0DD0"/>
    <w:rPr>
      <w:i w:val="0"/>
    </w:rPr>
  </w:style>
  <w:style w:type="character" w:customStyle="1" w:styleId="Absatz-Standardschriftart">
    <w:name w:val="Absatz-Standardschriftart"/>
    <w:rsid w:val="00CB0DD0"/>
  </w:style>
  <w:style w:type="character" w:customStyle="1" w:styleId="WW8Num5z1">
    <w:name w:val="WW8Num5z1"/>
    <w:rsid w:val="00CB0DD0"/>
    <w:rPr>
      <w:rFonts w:ascii="Courier New" w:hAnsi="Courier New" w:cs="Courier New"/>
    </w:rPr>
  </w:style>
  <w:style w:type="character" w:customStyle="1" w:styleId="WW8Num5z2">
    <w:name w:val="WW8Num5z2"/>
    <w:rsid w:val="00CB0DD0"/>
    <w:rPr>
      <w:rFonts w:ascii="Wingdings" w:hAnsi="Wingdings"/>
    </w:rPr>
  </w:style>
  <w:style w:type="character" w:customStyle="1" w:styleId="WW8Num8z0">
    <w:name w:val="WW8Num8z0"/>
    <w:rsid w:val="00CB0DD0"/>
    <w:rPr>
      <w:rFonts w:ascii="Symbol" w:hAnsi="Symbol"/>
    </w:rPr>
  </w:style>
  <w:style w:type="character" w:customStyle="1" w:styleId="WW8Num8z1">
    <w:name w:val="WW8Num8z1"/>
    <w:rsid w:val="00CB0DD0"/>
    <w:rPr>
      <w:rFonts w:ascii="Courier New" w:hAnsi="Courier New" w:cs="Courier New"/>
    </w:rPr>
  </w:style>
  <w:style w:type="character" w:customStyle="1" w:styleId="WW8Num8z2">
    <w:name w:val="WW8Num8z2"/>
    <w:rsid w:val="00CB0DD0"/>
    <w:rPr>
      <w:rFonts w:ascii="Wingdings" w:hAnsi="Wingdings"/>
    </w:rPr>
  </w:style>
  <w:style w:type="character" w:customStyle="1" w:styleId="WW8Num11z0">
    <w:name w:val="WW8Num11z0"/>
    <w:rsid w:val="00CB0DD0"/>
    <w:rPr>
      <w:rFonts w:ascii="Symbol" w:hAnsi="Symbol"/>
    </w:rPr>
  </w:style>
  <w:style w:type="character" w:customStyle="1" w:styleId="WW8Num11z1">
    <w:name w:val="WW8Num11z1"/>
    <w:rsid w:val="00CB0DD0"/>
    <w:rPr>
      <w:rFonts w:ascii="Courier New" w:hAnsi="Courier New" w:cs="Courier New"/>
    </w:rPr>
  </w:style>
  <w:style w:type="character" w:customStyle="1" w:styleId="WW8Num11z2">
    <w:name w:val="WW8Num11z2"/>
    <w:rsid w:val="00CB0DD0"/>
    <w:rPr>
      <w:rFonts w:ascii="Wingdings" w:hAnsi="Wingdings"/>
    </w:rPr>
  </w:style>
  <w:style w:type="character" w:customStyle="1" w:styleId="WW8Num12z0">
    <w:name w:val="WW8Num12z0"/>
    <w:rsid w:val="00CB0DD0"/>
    <w:rPr>
      <w:rFonts w:ascii="Symbol" w:hAnsi="Symbol"/>
    </w:rPr>
  </w:style>
  <w:style w:type="character" w:customStyle="1" w:styleId="WW8Num12z1">
    <w:name w:val="WW8Num12z1"/>
    <w:rsid w:val="00CB0DD0"/>
    <w:rPr>
      <w:rFonts w:ascii="Courier New" w:hAnsi="Courier New" w:cs="Courier New"/>
    </w:rPr>
  </w:style>
  <w:style w:type="character" w:customStyle="1" w:styleId="WW8Num12z2">
    <w:name w:val="WW8Num12z2"/>
    <w:rsid w:val="00CB0DD0"/>
    <w:rPr>
      <w:rFonts w:ascii="Wingdings" w:hAnsi="Wingdings"/>
    </w:rPr>
  </w:style>
  <w:style w:type="character" w:customStyle="1" w:styleId="WW8Num14z0">
    <w:name w:val="WW8Num14z0"/>
    <w:rsid w:val="00CB0DD0"/>
    <w:rPr>
      <w:i w:val="0"/>
      <w:color w:val="FF0000"/>
    </w:rPr>
  </w:style>
  <w:style w:type="character" w:customStyle="1" w:styleId="WW8Num15z0">
    <w:name w:val="WW8Num15z0"/>
    <w:rsid w:val="00CB0DD0"/>
    <w:rPr>
      <w:rFonts w:ascii="Symbol" w:hAnsi="Symbol"/>
    </w:rPr>
  </w:style>
  <w:style w:type="character" w:customStyle="1" w:styleId="WW8Num15z1">
    <w:name w:val="WW8Num15z1"/>
    <w:rsid w:val="00CB0DD0"/>
    <w:rPr>
      <w:rFonts w:ascii="Courier New" w:hAnsi="Courier New" w:cs="Courier New"/>
    </w:rPr>
  </w:style>
  <w:style w:type="character" w:customStyle="1" w:styleId="WW8Num15z2">
    <w:name w:val="WW8Num15z2"/>
    <w:rsid w:val="00CB0DD0"/>
    <w:rPr>
      <w:rFonts w:ascii="Wingdings" w:hAnsi="Wingdings"/>
    </w:rPr>
  </w:style>
  <w:style w:type="character" w:customStyle="1" w:styleId="WW8Num17z0">
    <w:name w:val="WW8Num17z0"/>
    <w:rsid w:val="00CB0DD0"/>
    <w:rPr>
      <w:rFonts w:ascii="Symbol" w:hAnsi="Symbol"/>
    </w:rPr>
  </w:style>
  <w:style w:type="character" w:customStyle="1" w:styleId="WW8Num17z1">
    <w:name w:val="WW8Num17z1"/>
    <w:rsid w:val="00CB0DD0"/>
    <w:rPr>
      <w:rFonts w:ascii="Courier New" w:hAnsi="Courier New" w:cs="Courier New"/>
    </w:rPr>
  </w:style>
  <w:style w:type="character" w:customStyle="1" w:styleId="WW8Num17z2">
    <w:name w:val="WW8Num17z2"/>
    <w:rsid w:val="00CB0DD0"/>
    <w:rPr>
      <w:rFonts w:ascii="Wingdings" w:hAnsi="Wingdings"/>
    </w:rPr>
  </w:style>
  <w:style w:type="character" w:customStyle="1" w:styleId="WW8Num18z0">
    <w:name w:val="WW8Num18z0"/>
    <w:rsid w:val="00CB0DD0"/>
    <w:rPr>
      <w:rFonts w:ascii="Symbol" w:hAnsi="Symbol"/>
    </w:rPr>
  </w:style>
  <w:style w:type="character" w:customStyle="1" w:styleId="WW8Num18z1">
    <w:name w:val="WW8Num18z1"/>
    <w:rsid w:val="00CB0DD0"/>
    <w:rPr>
      <w:rFonts w:ascii="Courier New" w:hAnsi="Courier New" w:cs="Courier New"/>
    </w:rPr>
  </w:style>
  <w:style w:type="character" w:customStyle="1" w:styleId="WW8Num18z2">
    <w:name w:val="WW8Num18z2"/>
    <w:rsid w:val="00CB0DD0"/>
    <w:rPr>
      <w:rFonts w:ascii="Wingdings" w:hAnsi="Wingdings"/>
    </w:rPr>
  </w:style>
  <w:style w:type="character" w:customStyle="1" w:styleId="WW8Num19z0">
    <w:name w:val="WW8Num19z0"/>
    <w:rsid w:val="00CB0DD0"/>
    <w:rPr>
      <w:i w:val="0"/>
    </w:rPr>
  </w:style>
  <w:style w:type="character" w:customStyle="1" w:styleId="WW8Num22z0">
    <w:name w:val="WW8Num22z0"/>
    <w:rsid w:val="00CB0DD0"/>
    <w:rPr>
      <w:rFonts w:ascii="Symbol" w:hAnsi="Symbol"/>
    </w:rPr>
  </w:style>
  <w:style w:type="character" w:customStyle="1" w:styleId="WW8Num22z1">
    <w:name w:val="WW8Num22z1"/>
    <w:rsid w:val="00CB0DD0"/>
    <w:rPr>
      <w:rFonts w:ascii="Courier New" w:hAnsi="Courier New" w:cs="Courier New"/>
    </w:rPr>
  </w:style>
  <w:style w:type="character" w:customStyle="1" w:styleId="WW8Num22z2">
    <w:name w:val="WW8Num22z2"/>
    <w:rsid w:val="00CB0DD0"/>
    <w:rPr>
      <w:rFonts w:ascii="Wingdings" w:hAnsi="Wingdings"/>
    </w:rPr>
  </w:style>
  <w:style w:type="character" w:customStyle="1" w:styleId="WW8Num23z0">
    <w:name w:val="WW8Num23z0"/>
    <w:rsid w:val="00CB0DD0"/>
    <w:rPr>
      <w:rFonts w:ascii="Symbol" w:hAnsi="Symbol"/>
    </w:rPr>
  </w:style>
  <w:style w:type="character" w:customStyle="1" w:styleId="WW8Num23z1">
    <w:name w:val="WW8Num23z1"/>
    <w:rsid w:val="00CB0DD0"/>
    <w:rPr>
      <w:rFonts w:ascii="Courier New" w:hAnsi="Courier New" w:cs="Courier New"/>
    </w:rPr>
  </w:style>
  <w:style w:type="character" w:customStyle="1" w:styleId="WW8Num23z2">
    <w:name w:val="WW8Num23z2"/>
    <w:rsid w:val="00CB0DD0"/>
    <w:rPr>
      <w:rFonts w:ascii="Wingdings" w:hAnsi="Wingdings"/>
    </w:rPr>
  </w:style>
  <w:style w:type="character" w:customStyle="1" w:styleId="1fb">
    <w:name w:val="Основной шрифт абзаца1"/>
    <w:rsid w:val="00CB0DD0"/>
  </w:style>
  <w:style w:type="character" w:customStyle="1" w:styleId="afffffff7">
    <w:name w:val="Маркеры списка"/>
    <w:rsid w:val="00CB0DD0"/>
    <w:rPr>
      <w:rFonts w:ascii="StarSymbol" w:eastAsia="StarSymbol" w:hAnsi="StarSymbol" w:cs="StarSymbol"/>
      <w:sz w:val="18"/>
      <w:szCs w:val="18"/>
    </w:rPr>
  </w:style>
  <w:style w:type="paragraph" w:customStyle="1" w:styleId="1fc">
    <w:name w:val="Указатель1"/>
    <w:basedOn w:val="a0"/>
    <w:rsid w:val="00CB0DD0"/>
    <w:pPr>
      <w:suppressLineNumbers/>
      <w:suppressAutoHyphens/>
    </w:pPr>
    <w:rPr>
      <w:rFonts w:cs="Tahoma"/>
      <w:lang w:eastAsia="ar-SA"/>
    </w:rPr>
  </w:style>
  <w:style w:type="paragraph" w:customStyle="1" w:styleId="afffffff8">
    <w:name w:val="Содержимое таблицы"/>
    <w:basedOn w:val="a0"/>
    <w:rsid w:val="00CB0DD0"/>
    <w:pPr>
      <w:suppressLineNumbers/>
      <w:suppressAutoHyphens/>
    </w:pPr>
    <w:rPr>
      <w:lang w:eastAsia="ar-SA"/>
    </w:rPr>
  </w:style>
  <w:style w:type="paragraph" w:customStyle="1" w:styleId="afffffff9">
    <w:name w:val="Заголовок таблицы"/>
    <w:basedOn w:val="afffffff8"/>
    <w:rsid w:val="00CB0DD0"/>
    <w:pPr>
      <w:jc w:val="center"/>
    </w:pPr>
    <w:rPr>
      <w:b/>
      <w:bCs/>
    </w:rPr>
  </w:style>
  <w:style w:type="paragraph" w:customStyle="1" w:styleId="afffffffa">
    <w:name w:val="обычный"/>
    <w:rsid w:val="00CB0DD0"/>
    <w:pPr>
      <w:spacing w:before="120" w:after="120" w:line="360" w:lineRule="auto"/>
      <w:jc w:val="both"/>
    </w:pPr>
    <w:rPr>
      <w:rFonts w:ascii="PragmaticaCTT" w:eastAsia="Times New Roman" w:hAnsi="PragmaticaCTT"/>
      <w:sz w:val="22"/>
    </w:rPr>
  </w:style>
  <w:style w:type="paragraph" w:customStyle="1" w:styleId="125">
    <w:name w:val="абзац 12"/>
    <w:basedOn w:val="a0"/>
    <w:rsid w:val="00CB0DD0"/>
    <w:pPr>
      <w:spacing w:before="120"/>
      <w:ind w:firstLine="709"/>
      <w:jc w:val="both"/>
    </w:pPr>
    <w:rPr>
      <w:szCs w:val="20"/>
    </w:rPr>
  </w:style>
  <w:style w:type="paragraph" w:customStyle="1" w:styleId="afffffffb">
    <w:name w:val="Знак"/>
    <w:basedOn w:val="a0"/>
    <w:rsid w:val="00CB0DD0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ConsPlusNonformat">
    <w:name w:val="ConsPlusNonformat"/>
    <w:rsid w:val="00CB0DD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Title">
    <w:name w:val="ConsTitle"/>
    <w:rsid w:val="00CB0DD0"/>
    <w:pPr>
      <w:widowControl w:val="0"/>
      <w:autoSpaceDE w:val="0"/>
      <w:autoSpaceDN w:val="0"/>
      <w:adjustRightInd w:val="0"/>
      <w:ind w:right="19772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67">
    <w:name w:val="Знак Знак6"/>
    <w:rsid w:val="00CB0DD0"/>
    <w:rPr>
      <w:sz w:val="28"/>
      <w:lang w:val="ru-RU" w:eastAsia="ru-RU" w:bidi="ar-SA"/>
    </w:rPr>
  </w:style>
  <w:style w:type="character" w:customStyle="1" w:styleId="fts-hit1">
    <w:name w:val="fts-hit1"/>
    <w:rsid w:val="00CB0DD0"/>
    <w:rPr>
      <w:shd w:val="clear" w:color="auto" w:fill="FFC0CB"/>
    </w:rPr>
  </w:style>
  <w:style w:type="paragraph" w:customStyle="1" w:styleId="afffffffc">
    <w:name w:val="%."/>
    <w:basedOn w:val="a0"/>
    <w:rsid w:val="00CB0DD0"/>
  </w:style>
  <w:style w:type="paragraph" w:customStyle="1" w:styleId="c12">
    <w:name w:val="c12"/>
    <w:basedOn w:val="a0"/>
    <w:rsid w:val="00CB0DD0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0"/>
    <w:rsid w:val="00CB0DD0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character" w:customStyle="1" w:styleId="171">
    <w:name w:val="Знак Знак17"/>
    <w:rsid w:val="00CB0DD0"/>
    <w:rPr>
      <w:caps/>
      <w:spacing w:val="15"/>
      <w:shd w:val="clear" w:color="auto" w:fill="DBE5F1"/>
    </w:rPr>
  </w:style>
  <w:style w:type="paragraph" w:styleId="afffffffd">
    <w:name w:val="No Spacing"/>
    <w:basedOn w:val="a0"/>
    <w:link w:val="afffffffe"/>
    <w:uiPriority w:val="1"/>
    <w:qFormat/>
    <w:rsid w:val="00CB0DD0"/>
    <w:rPr>
      <w:lang w:val="x-none" w:eastAsia="x-none"/>
    </w:rPr>
  </w:style>
  <w:style w:type="character" w:customStyle="1" w:styleId="afffffffe">
    <w:name w:val="Без интервала Знак"/>
    <w:link w:val="afffffffd"/>
    <w:uiPriority w:val="1"/>
    <w:rsid w:val="00CB0DD0"/>
    <w:rPr>
      <w:rFonts w:ascii="Times New Roman" w:eastAsia="Times New Roman" w:hAnsi="Times New Roman"/>
      <w:sz w:val="24"/>
      <w:szCs w:val="24"/>
    </w:rPr>
  </w:style>
  <w:style w:type="paragraph" w:styleId="2fe">
    <w:name w:val="Quote"/>
    <w:basedOn w:val="a0"/>
    <w:next w:val="a0"/>
    <w:link w:val="2ff"/>
    <w:qFormat/>
    <w:rsid w:val="00CB0DD0"/>
    <w:rPr>
      <w:i/>
      <w:iCs/>
      <w:lang w:val="x-none" w:eastAsia="x-none"/>
    </w:rPr>
  </w:style>
  <w:style w:type="character" w:customStyle="1" w:styleId="2ff">
    <w:name w:val="Цитата 2 Знак"/>
    <w:link w:val="2fe"/>
    <w:rsid w:val="00CB0DD0"/>
    <w:rPr>
      <w:rFonts w:ascii="Times New Roman" w:eastAsia="Times New Roman" w:hAnsi="Times New Roman"/>
      <w:i/>
      <w:iCs/>
      <w:sz w:val="24"/>
      <w:szCs w:val="24"/>
    </w:rPr>
  </w:style>
  <w:style w:type="paragraph" w:styleId="affffffff">
    <w:name w:val="Intense Quote"/>
    <w:basedOn w:val="a0"/>
    <w:next w:val="a0"/>
    <w:link w:val="affffffff0"/>
    <w:qFormat/>
    <w:rsid w:val="00CB0DD0"/>
    <w:pPr>
      <w:pBdr>
        <w:top w:val="single" w:sz="4" w:space="10" w:color="4F81BD"/>
        <w:left w:val="single" w:sz="4" w:space="10" w:color="4F81BD"/>
      </w:pBdr>
      <w:ind w:left="1296" w:right="1152"/>
      <w:jc w:val="both"/>
    </w:pPr>
    <w:rPr>
      <w:i/>
      <w:iCs/>
      <w:color w:val="4F81BD"/>
      <w:lang w:val="x-none" w:eastAsia="x-none"/>
    </w:rPr>
  </w:style>
  <w:style w:type="character" w:customStyle="1" w:styleId="affffffff0">
    <w:name w:val="Выделенная цитата Знак"/>
    <w:link w:val="affffffff"/>
    <w:rsid w:val="00CB0DD0"/>
    <w:rPr>
      <w:rFonts w:ascii="Times New Roman" w:eastAsia="Times New Roman" w:hAnsi="Times New Roman"/>
      <w:i/>
      <w:iCs/>
      <w:color w:val="4F81BD"/>
      <w:sz w:val="24"/>
      <w:szCs w:val="24"/>
    </w:rPr>
  </w:style>
  <w:style w:type="character" w:styleId="affffffff1">
    <w:name w:val="Subtle Emphasis"/>
    <w:qFormat/>
    <w:rsid w:val="00CB0DD0"/>
    <w:rPr>
      <w:i/>
      <w:iCs/>
      <w:color w:val="243F60"/>
    </w:rPr>
  </w:style>
  <w:style w:type="character" w:styleId="affffffff2">
    <w:name w:val="Intense Emphasis"/>
    <w:qFormat/>
    <w:rsid w:val="00CB0DD0"/>
    <w:rPr>
      <w:b/>
      <w:bCs/>
      <w:caps/>
      <w:color w:val="243F60"/>
      <w:spacing w:val="10"/>
    </w:rPr>
  </w:style>
  <w:style w:type="character" w:styleId="affffffff3">
    <w:name w:val="Intense Reference"/>
    <w:qFormat/>
    <w:rsid w:val="00CB0DD0"/>
    <w:rPr>
      <w:b/>
      <w:bCs/>
      <w:i/>
      <w:iCs/>
      <w:caps/>
      <w:color w:val="4F81BD"/>
    </w:rPr>
  </w:style>
  <w:style w:type="character" w:styleId="affffffff4">
    <w:name w:val="Book Title"/>
    <w:qFormat/>
    <w:rsid w:val="00CB0DD0"/>
    <w:rPr>
      <w:b/>
      <w:bCs/>
      <w:i/>
      <w:iCs/>
      <w:spacing w:val="9"/>
    </w:rPr>
  </w:style>
  <w:style w:type="paragraph" w:customStyle="1" w:styleId="xl27">
    <w:name w:val="xl27"/>
    <w:basedOn w:val="a0"/>
    <w:rsid w:val="00CB0DD0"/>
    <w:pPr>
      <w:pBdr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xl28">
    <w:name w:val="xl28"/>
    <w:basedOn w:val="a0"/>
    <w:rsid w:val="00CB0D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af60">
    <w:name w:val="af6"/>
    <w:basedOn w:val="a0"/>
    <w:rsid w:val="00CB0DD0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2">
    <w:name w:val="1.0內容"/>
    <w:basedOn w:val="a0"/>
    <w:rsid w:val="00CB0DD0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5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paragraph" w:customStyle="1" w:styleId="affffffff6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/>
      <w:b/>
      <w:kern w:val="2"/>
      <w:sz w:val="24"/>
      <w:szCs w:val="28"/>
      <w:lang w:val="en-US" w:eastAsia="zh-CN"/>
    </w:rPr>
  </w:style>
  <w:style w:type="character" w:customStyle="1" w:styleId="fts-hit">
    <w:name w:val="fts-hit"/>
    <w:basedOn w:val="a1"/>
    <w:rsid w:val="00CB0DD0"/>
  </w:style>
  <w:style w:type="character" w:customStyle="1" w:styleId="FontStyle44">
    <w:name w:val="Font Style44"/>
    <w:rsid w:val="00CB0DD0"/>
    <w:rPr>
      <w:rFonts w:ascii="Arial" w:hAnsi="Arial" w:cs="Arial"/>
      <w:sz w:val="22"/>
      <w:szCs w:val="22"/>
    </w:rPr>
  </w:style>
  <w:style w:type="paragraph" w:customStyle="1" w:styleId="Default">
    <w:name w:val="Default"/>
    <w:rsid w:val="00CB0DD0"/>
    <w:pPr>
      <w:autoSpaceDE w:val="0"/>
      <w:autoSpaceDN w:val="0"/>
      <w:adjustRightInd w:val="0"/>
    </w:pPr>
    <w:rPr>
      <w:rFonts w:ascii="CIBBB D+ Futuris XC" w:eastAsia="Times New Roman" w:hAnsi="CIBBB D+ Futuris XC" w:cs="CIBBB D+ Futuris XC"/>
      <w:color w:val="000000"/>
      <w:sz w:val="24"/>
      <w:szCs w:val="24"/>
    </w:rPr>
  </w:style>
  <w:style w:type="paragraph" w:customStyle="1" w:styleId="ConsPlusTitle">
    <w:name w:val="ConsPlusTitle"/>
    <w:rsid w:val="00CB0DD0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fffffff7">
    <w:name w:val="таб. заголовок"/>
    <w:basedOn w:val="1"/>
    <w:rsid w:val="00CB0DD0"/>
    <w:pPr>
      <w:keepNext w:val="0"/>
      <w:keepLines w:val="0"/>
      <w:numPr>
        <w:numId w:val="0"/>
      </w:numPr>
      <w:spacing w:before="240"/>
      <w:jc w:val="center"/>
      <w:outlineLvl w:val="9"/>
    </w:pPr>
    <w:rPr>
      <w:rFonts w:ascii="Times New Roman" w:hAnsi="Times New Roman"/>
      <w:b w:val="0"/>
      <w:bCs w:val="0"/>
      <w:noProof/>
      <w:color w:val="auto"/>
      <w:kern w:val="28"/>
      <w:sz w:val="24"/>
      <w:szCs w:val="20"/>
    </w:rPr>
  </w:style>
  <w:style w:type="character" w:customStyle="1" w:styleId="1fd">
    <w:name w:val="Текст Знак1"/>
    <w:aliases w:val="Текст Знак Знак,Знак1 Знак Знак, Знак1 Знак Знак, Знак1 Знак1"/>
    <w:rsid w:val="00CB0DD0"/>
    <w:rPr>
      <w:rFonts w:ascii="Courier New" w:hAnsi="Courier New"/>
    </w:rPr>
  </w:style>
  <w:style w:type="numbering" w:customStyle="1" w:styleId="59">
    <w:name w:val="Нет списка5"/>
    <w:next w:val="a3"/>
    <w:semiHidden/>
    <w:rsid w:val="006212C8"/>
  </w:style>
  <w:style w:type="character" w:customStyle="1" w:styleId="tabela">
    <w:name w:val="tabela"/>
    <w:rsid w:val="006212C8"/>
    <w:rPr>
      <w:i/>
      <w:noProof w:val="0"/>
      <w:u w:val="single"/>
      <w:lang w:val="sl-SI"/>
    </w:rPr>
  </w:style>
  <w:style w:type="paragraph" w:customStyle="1" w:styleId="-">
    <w:name w:val="Список(-)"/>
    <w:basedOn w:val="a0"/>
    <w:rsid w:val="008865E3"/>
    <w:pPr>
      <w:numPr>
        <w:numId w:val="18"/>
      </w:numPr>
    </w:pPr>
  </w:style>
  <w:style w:type="paragraph" w:customStyle="1" w:styleId="affffffff8">
    <w:name w:val="Обычный таблица"/>
    <w:rsid w:val="008865E3"/>
    <w:rPr>
      <w:rFonts w:ascii="Times New Roman" w:eastAsia="Times New Roman" w:hAnsi="Times New Roman"/>
      <w:sz w:val="24"/>
    </w:rPr>
  </w:style>
  <w:style w:type="character" w:customStyle="1" w:styleId="FontStyle113">
    <w:name w:val="Font Style113"/>
    <w:rsid w:val="00FD12C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0"/>
    <w:rsid w:val="000120A9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0120A9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0120A9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0"/>
    <w:rsid w:val="009D23DB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1C316D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0"/>
    <w:rsid w:val="001C316D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1F1FED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8A56F9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0"/>
    <w:rsid w:val="008A56F9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EB4BA6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0"/>
    <w:rsid w:val="00EB4BA6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EB4BA6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9">
    <w:name w:val="Основной текст ПБОО"/>
    <w:basedOn w:val="a0"/>
    <w:uiPriority w:val="99"/>
    <w:rsid w:val="006A6711"/>
    <w:pPr>
      <w:spacing w:before="80" w:after="80"/>
      <w:ind w:firstLine="709"/>
      <w:jc w:val="both"/>
    </w:pPr>
  </w:style>
  <w:style w:type="character" w:customStyle="1" w:styleId="3a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b"/>
    <w:rsid w:val="00A70117"/>
    <w:rPr>
      <w:rFonts w:ascii="Times New Roman" w:eastAsia="Times New Roman" w:hAnsi="Times New Roman"/>
      <w:b/>
      <w:sz w:val="24"/>
      <w:szCs w:val="24"/>
    </w:rPr>
  </w:style>
  <w:style w:type="character" w:customStyle="1" w:styleId="151">
    <w:name w:val="ТЕКСТ 1.5 Знак"/>
    <w:link w:val="152"/>
    <w:locked/>
    <w:rsid w:val="00211F97"/>
    <w:rPr>
      <w:rFonts w:ascii="Times New Roman" w:eastAsia="Times New Roman" w:hAnsi="Times New Roman"/>
      <w:sz w:val="24"/>
    </w:rPr>
  </w:style>
  <w:style w:type="paragraph" w:customStyle="1" w:styleId="152">
    <w:name w:val="ТЕКСТ 1.5"/>
    <w:basedOn w:val="a0"/>
    <w:link w:val="151"/>
    <w:rsid w:val="00211F9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paragraph" w:customStyle="1" w:styleId="Style3">
    <w:name w:val="Style3"/>
    <w:basedOn w:val="a0"/>
    <w:rsid w:val="004C653C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paragraph" w:customStyle="1" w:styleId="L">
    <w:name w:val="Содержимое таблицы_L"/>
    <w:basedOn w:val="a0"/>
    <w:rsid w:val="002C66C2"/>
    <w:rPr>
      <w:snapToGrid w:val="0"/>
      <w:sz w:val="20"/>
      <w:szCs w:val="20"/>
    </w:rPr>
  </w:style>
  <w:style w:type="paragraph" w:customStyle="1" w:styleId="affffffffa">
    <w:name w:val="Децимальный номер"/>
    <w:basedOn w:val="a0"/>
    <w:next w:val="a0"/>
    <w:autoRedefine/>
    <w:rsid w:val="000D57A1"/>
    <w:pPr>
      <w:jc w:val="center"/>
    </w:pPr>
    <w:rPr>
      <w:bCs/>
      <w:snapToGrid w:val="0"/>
      <w:sz w:val="28"/>
      <w:szCs w:val="28"/>
    </w:rPr>
  </w:style>
  <w:style w:type="paragraph" w:customStyle="1" w:styleId="affffffffb">
    <w:name w:val="НомерСтр"/>
    <w:basedOn w:val="a0"/>
    <w:autoRedefine/>
    <w:rsid w:val="000D57A1"/>
    <w:pPr>
      <w:jc w:val="center"/>
    </w:pPr>
    <w:rPr>
      <w:noProof/>
      <w:sz w:val="20"/>
      <w:szCs w:val="20"/>
    </w:rPr>
  </w:style>
  <w:style w:type="paragraph" w:customStyle="1" w:styleId="affffffffc">
    <w:name w:val="Чертежный"/>
    <w:rsid w:val="00D025B5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ffffffd">
    <w:name w:val="Название"/>
    <w:basedOn w:val="a0"/>
    <w:uiPriority w:val="10"/>
    <w:qFormat/>
    <w:rsid w:val="00E71F5C"/>
    <w:pPr>
      <w:jc w:val="center"/>
    </w:pPr>
    <w:rPr>
      <w:b/>
      <w:sz w:val="28"/>
      <w:szCs w:val="20"/>
      <w:lang w:val="x-none" w:eastAsia="x-none"/>
    </w:rPr>
  </w:style>
  <w:style w:type="character" w:customStyle="1" w:styleId="1fe">
    <w:name w:val="Название Знак1"/>
    <w:rsid w:val="00E71F5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ffffffffe">
    <w:name w:val="ВНП текст таблицы"/>
    <w:basedOn w:val="a0"/>
    <w:rsid w:val="00E71F5C"/>
    <w:pPr>
      <w:spacing w:line="360" w:lineRule="auto"/>
    </w:pPr>
    <w:rPr>
      <w:rFonts w:ascii="Arial" w:hAnsi="Arial" w:cs="Arial"/>
      <w:sz w:val="22"/>
    </w:rPr>
  </w:style>
  <w:style w:type="character" w:customStyle="1" w:styleId="fontstyle01">
    <w:name w:val="fontstyle01"/>
    <w:rsid w:val="00493D6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ff">
    <w:name w:val="Сетка таблицы1"/>
    <w:basedOn w:val="a2"/>
    <w:next w:val="aff"/>
    <w:uiPriority w:val="39"/>
    <w:rsid w:val="006B090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8">
    <w:name w:val="Нет списка6"/>
    <w:next w:val="a3"/>
    <w:uiPriority w:val="99"/>
    <w:semiHidden/>
    <w:unhideWhenUsed/>
    <w:rsid w:val="00B94FF7"/>
  </w:style>
  <w:style w:type="table" w:customStyle="1" w:styleId="2ff0">
    <w:name w:val="Сетка таблицы2"/>
    <w:basedOn w:val="a2"/>
    <w:next w:val="aff"/>
    <w:uiPriority w:val="39"/>
    <w:rsid w:val="00B94F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Простая таблица 11"/>
    <w:basedOn w:val="a2"/>
    <w:next w:val="19"/>
    <w:rsid w:val="00B94F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7">
    <w:name w:val="Нет списка11"/>
    <w:next w:val="a3"/>
    <w:uiPriority w:val="99"/>
    <w:semiHidden/>
    <w:unhideWhenUsed/>
    <w:rsid w:val="00B94FF7"/>
  </w:style>
  <w:style w:type="numbering" w:customStyle="1" w:styleId="215">
    <w:name w:val="Нет списка21"/>
    <w:next w:val="a3"/>
    <w:uiPriority w:val="99"/>
    <w:semiHidden/>
    <w:unhideWhenUsed/>
    <w:rsid w:val="00B94FF7"/>
  </w:style>
  <w:style w:type="numbering" w:customStyle="1" w:styleId="313">
    <w:name w:val="Нет списка31"/>
    <w:next w:val="a3"/>
    <w:uiPriority w:val="99"/>
    <w:semiHidden/>
    <w:unhideWhenUsed/>
    <w:rsid w:val="00B94FF7"/>
  </w:style>
  <w:style w:type="numbering" w:customStyle="1" w:styleId="410">
    <w:name w:val="Нет списка41"/>
    <w:next w:val="a3"/>
    <w:uiPriority w:val="99"/>
    <w:semiHidden/>
    <w:unhideWhenUsed/>
    <w:rsid w:val="00B94FF7"/>
  </w:style>
  <w:style w:type="numbering" w:customStyle="1" w:styleId="510">
    <w:name w:val="Нет списка51"/>
    <w:next w:val="a3"/>
    <w:semiHidden/>
    <w:rsid w:val="00B94FF7"/>
  </w:style>
  <w:style w:type="numbering" w:customStyle="1" w:styleId="76">
    <w:name w:val="Нет списка7"/>
    <w:next w:val="a3"/>
    <w:uiPriority w:val="99"/>
    <w:semiHidden/>
    <w:unhideWhenUsed/>
    <w:rsid w:val="00514D4E"/>
  </w:style>
  <w:style w:type="table" w:customStyle="1" w:styleId="3f6">
    <w:name w:val="Сетка таблицы3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">
    <w:name w:val="Простая таблица 12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7">
    <w:name w:val="Нет списка12"/>
    <w:next w:val="a3"/>
    <w:uiPriority w:val="99"/>
    <w:semiHidden/>
    <w:unhideWhenUsed/>
    <w:rsid w:val="00514D4E"/>
  </w:style>
  <w:style w:type="numbering" w:customStyle="1" w:styleId="223">
    <w:name w:val="Нет списка22"/>
    <w:next w:val="a3"/>
    <w:uiPriority w:val="99"/>
    <w:semiHidden/>
    <w:unhideWhenUsed/>
    <w:rsid w:val="00514D4E"/>
  </w:style>
  <w:style w:type="numbering" w:customStyle="1" w:styleId="321">
    <w:name w:val="Нет списка32"/>
    <w:next w:val="a3"/>
    <w:uiPriority w:val="99"/>
    <w:semiHidden/>
    <w:unhideWhenUsed/>
    <w:rsid w:val="00514D4E"/>
  </w:style>
  <w:style w:type="numbering" w:customStyle="1" w:styleId="420">
    <w:name w:val="Нет списка42"/>
    <w:next w:val="a3"/>
    <w:uiPriority w:val="99"/>
    <w:semiHidden/>
    <w:unhideWhenUsed/>
    <w:rsid w:val="00514D4E"/>
  </w:style>
  <w:style w:type="numbering" w:customStyle="1" w:styleId="520">
    <w:name w:val="Нет списка52"/>
    <w:next w:val="a3"/>
    <w:semiHidden/>
    <w:rsid w:val="00514D4E"/>
  </w:style>
  <w:style w:type="numbering" w:customStyle="1" w:styleId="84">
    <w:name w:val="Нет списка8"/>
    <w:next w:val="a3"/>
    <w:uiPriority w:val="99"/>
    <w:semiHidden/>
    <w:unhideWhenUsed/>
    <w:rsid w:val="00514D4E"/>
  </w:style>
  <w:style w:type="table" w:customStyle="1" w:styleId="4c">
    <w:name w:val="Сетка таблицы4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Простая таблица 13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2">
    <w:name w:val="Нет списка13"/>
    <w:next w:val="a3"/>
    <w:uiPriority w:val="99"/>
    <w:semiHidden/>
    <w:unhideWhenUsed/>
    <w:rsid w:val="00514D4E"/>
  </w:style>
  <w:style w:type="numbering" w:customStyle="1" w:styleId="232">
    <w:name w:val="Нет списка23"/>
    <w:next w:val="a3"/>
    <w:uiPriority w:val="99"/>
    <w:semiHidden/>
    <w:unhideWhenUsed/>
    <w:rsid w:val="00514D4E"/>
  </w:style>
  <w:style w:type="numbering" w:customStyle="1" w:styleId="330">
    <w:name w:val="Нет списка33"/>
    <w:next w:val="a3"/>
    <w:uiPriority w:val="99"/>
    <w:semiHidden/>
    <w:unhideWhenUsed/>
    <w:rsid w:val="00514D4E"/>
  </w:style>
  <w:style w:type="numbering" w:customStyle="1" w:styleId="430">
    <w:name w:val="Нет списка43"/>
    <w:next w:val="a3"/>
    <w:uiPriority w:val="99"/>
    <w:semiHidden/>
    <w:unhideWhenUsed/>
    <w:rsid w:val="00514D4E"/>
  </w:style>
  <w:style w:type="numbering" w:customStyle="1" w:styleId="530">
    <w:name w:val="Нет списка53"/>
    <w:next w:val="a3"/>
    <w:semiHidden/>
    <w:rsid w:val="00514D4E"/>
  </w:style>
  <w:style w:type="table" w:customStyle="1" w:styleId="5a">
    <w:name w:val="Сетка таблицы5"/>
    <w:basedOn w:val="a2"/>
    <w:next w:val="aff"/>
    <w:uiPriority w:val="39"/>
    <w:rsid w:val="001A7B5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4">
    <w:name w:val="Нет списка9"/>
    <w:next w:val="a3"/>
    <w:uiPriority w:val="99"/>
    <w:semiHidden/>
    <w:unhideWhenUsed/>
    <w:rsid w:val="00304063"/>
  </w:style>
  <w:style w:type="table" w:customStyle="1" w:styleId="69">
    <w:name w:val="Сетка таблицы6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Простая таблица 14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3">
    <w:name w:val="Нет списка14"/>
    <w:next w:val="a3"/>
    <w:uiPriority w:val="99"/>
    <w:semiHidden/>
    <w:unhideWhenUsed/>
    <w:rsid w:val="00304063"/>
  </w:style>
  <w:style w:type="numbering" w:customStyle="1" w:styleId="240">
    <w:name w:val="Нет списка24"/>
    <w:next w:val="a3"/>
    <w:uiPriority w:val="99"/>
    <w:semiHidden/>
    <w:unhideWhenUsed/>
    <w:rsid w:val="00304063"/>
  </w:style>
  <w:style w:type="numbering" w:customStyle="1" w:styleId="340">
    <w:name w:val="Нет списка34"/>
    <w:next w:val="a3"/>
    <w:uiPriority w:val="99"/>
    <w:semiHidden/>
    <w:unhideWhenUsed/>
    <w:rsid w:val="00304063"/>
  </w:style>
  <w:style w:type="numbering" w:customStyle="1" w:styleId="440">
    <w:name w:val="Нет списка44"/>
    <w:next w:val="a3"/>
    <w:uiPriority w:val="99"/>
    <w:semiHidden/>
    <w:unhideWhenUsed/>
    <w:rsid w:val="00304063"/>
  </w:style>
  <w:style w:type="numbering" w:customStyle="1" w:styleId="540">
    <w:name w:val="Нет списка54"/>
    <w:next w:val="a3"/>
    <w:semiHidden/>
    <w:rsid w:val="00304063"/>
  </w:style>
  <w:style w:type="numbering" w:customStyle="1" w:styleId="103">
    <w:name w:val="Нет списка10"/>
    <w:next w:val="a3"/>
    <w:uiPriority w:val="99"/>
    <w:semiHidden/>
    <w:unhideWhenUsed/>
    <w:rsid w:val="00304063"/>
  </w:style>
  <w:style w:type="table" w:customStyle="1" w:styleId="77">
    <w:name w:val="Сетка таблицы7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">
    <w:name w:val="Простая таблица 15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4">
    <w:name w:val="Нет списка15"/>
    <w:next w:val="a3"/>
    <w:uiPriority w:val="99"/>
    <w:semiHidden/>
    <w:unhideWhenUsed/>
    <w:rsid w:val="00304063"/>
  </w:style>
  <w:style w:type="numbering" w:customStyle="1" w:styleId="250">
    <w:name w:val="Нет списка25"/>
    <w:next w:val="a3"/>
    <w:uiPriority w:val="99"/>
    <w:semiHidden/>
    <w:unhideWhenUsed/>
    <w:rsid w:val="00304063"/>
  </w:style>
  <w:style w:type="numbering" w:customStyle="1" w:styleId="350">
    <w:name w:val="Нет списка35"/>
    <w:next w:val="a3"/>
    <w:uiPriority w:val="99"/>
    <w:semiHidden/>
    <w:unhideWhenUsed/>
    <w:rsid w:val="00304063"/>
  </w:style>
  <w:style w:type="numbering" w:customStyle="1" w:styleId="450">
    <w:name w:val="Нет списка45"/>
    <w:next w:val="a3"/>
    <w:uiPriority w:val="99"/>
    <w:semiHidden/>
    <w:unhideWhenUsed/>
    <w:rsid w:val="00304063"/>
  </w:style>
  <w:style w:type="numbering" w:customStyle="1" w:styleId="550">
    <w:name w:val="Нет списка55"/>
    <w:next w:val="a3"/>
    <w:semiHidden/>
    <w:rsid w:val="00304063"/>
  </w:style>
  <w:style w:type="numbering" w:customStyle="1" w:styleId="161">
    <w:name w:val="Нет списка16"/>
    <w:next w:val="a3"/>
    <w:uiPriority w:val="99"/>
    <w:semiHidden/>
    <w:unhideWhenUsed/>
    <w:rsid w:val="00520EF7"/>
  </w:style>
  <w:style w:type="table" w:customStyle="1" w:styleId="85">
    <w:name w:val="Сетка таблицы8"/>
    <w:basedOn w:val="a2"/>
    <w:next w:val="aff"/>
    <w:uiPriority w:val="39"/>
    <w:rsid w:val="00520E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Простая таблица 16"/>
    <w:basedOn w:val="a2"/>
    <w:next w:val="19"/>
    <w:rsid w:val="00520E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2">
    <w:name w:val="Нет списка17"/>
    <w:next w:val="a3"/>
    <w:uiPriority w:val="99"/>
    <w:semiHidden/>
    <w:unhideWhenUsed/>
    <w:rsid w:val="00520EF7"/>
  </w:style>
  <w:style w:type="numbering" w:customStyle="1" w:styleId="260">
    <w:name w:val="Нет списка26"/>
    <w:next w:val="a3"/>
    <w:uiPriority w:val="99"/>
    <w:semiHidden/>
    <w:unhideWhenUsed/>
    <w:rsid w:val="00520EF7"/>
  </w:style>
  <w:style w:type="numbering" w:customStyle="1" w:styleId="360">
    <w:name w:val="Нет списка36"/>
    <w:next w:val="a3"/>
    <w:uiPriority w:val="99"/>
    <w:semiHidden/>
    <w:unhideWhenUsed/>
    <w:rsid w:val="00520EF7"/>
  </w:style>
  <w:style w:type="numbering" w:customStyle="1" w:styleId="460">
    <w:name w:val="Нет списка46"/>
    <w:next w:val="a3"/>
    <w:uiPriority w:val="99"/>
    <w:semiHidden/>
    <w:unhideWhenUsed/>
    <w:rsid w:val="00520EF7"/>
  </w:style>
  <w:style w:type="numbering" w:customStyle="1" w:styleId="560">
    <w:name w:val="Нет списка56"/>
    <w:next w:val="a3"/>
    <w:semiHidden/>
    <w:rsid w:val="00520EF7"/>
  </w:style>
  <w:style w:type="numbering" w:customStyle="1" w:styleId="181">
    <w:name w:val="Нет списка18"/>
    <w:next w:val="a3"/>
    <w:uiPriority w:val="99"/>
    <w:semiHidden/>
    <w:unhideWhenUsed/>
    <w:rsid w:val="0050158A"/>
  </w:style>
  <w:style w:type="table" w:customStyle="1" w:styleId="95">
    <w:name w:val="Сетка таблицы9"/>
    <w:basedOn w:val="a2"/>
    <w:next w:val="aff"/>
    <w:uiPriority w:val="39"/>
    <w:rsid w:val="005015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Простая таблица 17"/>
    <w:basedOn w:val="a2"/>
    <w:next w:val="19"/>
    <w:rsid w:val="0050158A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">
    <w:name w:val="Нет списка19"/>
    <w:next w:val="a3"/>
    <w:uiPriority w:val="99"/>
    <w:semiHidden/>
    <w:unhideWhenUsed/>
    <w:rsid w:val="0050158A"/>
  </w:style>
  <w:style w:type="numbering" w:customStyle="1" w:styleId="270">
    <w:name w:val="Нет списка27"/>
    <w:next w:val="a3"/>
    <w:uiPriority w:val="99"/>
    <w:semiHidden/>
    <w:unhideWhenUsed/>
    <w:rsid w:val="0050158A"/>
  </w:style>
  <w:style w:type="numbering" w:customStyle="1" w:styleId="370">
    <w:name w:val="Нет списка37"/>
    <w:next w:val="a3"/>
    <w:uiPriority w:val="99"/>
    <w:semiHidden/>
    <w:unhideWhenUsed/>
    <w:rsid w:val="0050158A"/>
  </w:style>
  <w:style w:type="numbering" w:customStyle="1" w:styleId="470">
    <w:name w:val="Нет списка47"/>
    <w:next w:val="a3"/>
    <w:uiPriority w:val="99"/>
    <w:semiHidden/>
    <w:unhideWhenUsed/>
    <w:rsid w:val="0050158A"/>
  </w:style>
  <w:style w:type="numbering" w:customStyle="1" w:styleId="570">
    <w:name w:val="Нет списка57"/>
    <w:next w:val="a3"/>
    <w:semiHidden/>
    <w:rsid w:val="0050158A"/>
  </w:style>
  <w:style w:type="numbering" w:customStyle="1" w:styleId="201">
    <w:name w:val="Нет списка20"/>
    <w:next w:val="a3"/>
    <w:uiPriority w:val="99"/>
    <w:semiHidden/>
    <w:unhideWhenUsed/>
    <w:rsid w:val="00300D3D"/>
  </w:style>
  <w:style w:type="table" w:customStyle="1" w:styleId="104">
    <w:name w:val="Сетка таблицы10"/>
    <w:basedOn w:val="a2"/>
    <w:next w:val="aff"/>
    <w:uiPriority w:val="39"/>
    <w:rsid w:val="00300D3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Простая таблица 18"/>
    <w:basedOn w:val="a2"/>
    <w:next w:val="19"/>
    <w:rsid w:val="00300D3D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0">
    <w:name w:val="Нет списка110"/>
    <w:next w:val="a3"/>
    <w:uiPriority w:val="99"/>
    <w:semiHidden/>
    <w:unhideWhenUsed/>
    <w:rsid w:val="00300D3D"/>
  </w:style>
  <w:style w:type="numbering" w:customStyle="1" w:styleId="280">
    <w:name w:val="Нет списка28"/>
    <w:next w:val="a3"/>
    <w:uiPriority w:val="99"/>
    <w:semiHidden/>
    <w:unhideWhenUsed/>
    <w:rsid w:val="00300D3D"/>
  </w:style>
  <w:style w:type="numbering" w:customStyle="1" w:styleId="380">
    <w:name w:val="Нет списка38"/>
    <w:next w:val="a3"/>
    <w:uiPriority w:val="99"/>
    <w:semiHidden/>
    <w:unhideWhenUsed/>
    <w:rsid w:val="00300D3D"/>
  </w:style>
  <w:style w:type="numbering" w:customStyle="1" w:styleId="480">
    <w:name w:val="Нет списка48"/>
    <w:next w:val="a3"/>
    <w:uiPriority w:val="99"/>
    <w:semiHidden/>
    <w:unhideWhenUsed/>
    <w:rsid w:val="00300D3D"/>
  </w:style>
  <w:style w:type="numbering" w:customStyle="1" w:styleId="580">
    <w:name w:val="Нет списка58"/>
    <w:next w:val="a3"/>
    <w:semiHidden/>
    <w:rsid w:val="00300D3D"/>
  </w:style>
  <w:style w:type="paragraph" w:customStyle="1" w:styleId="331">
    <w:name w:val="Основной текст с отступом 33"/>
    <w:basedOn w:val="33"/>
    <w:rsid w:val="00D54970"/>
    <w:pPr>
      <w:ind w:firstLine="709"/>
    </w:pPr>
    <w:rPr>
      <w:rFonts w:ascii="Arial" w:hAnsi="Arial"/>
    </w:rPr>
  </w:style>
  <w:style w:type="paragraph" w:customStyle="1" w:styleId="10">
    <w:name w:val="Стиль10"/>
    <w:basedOn w:val="a0"/>
    <w:link w:val="105"/>
    <w:qFormat/>
    <w:rsid w:val="00D54970"/>
    <w:pPr>
      <w:numPr>
        <w:numId w:val="22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5">
    <w:name w:val="Стиль10 Знак"/>
    <w:basedOn w:val="a1"/>
    <w:link w:val="10"/>
    <w:rsid w:val="00D54970"/>
    <w:rPr>
      <w:rFonts w:ascii="Arial" w:eastAsia="Times New Roman" w:hAnsi="Arial" w:cs="Arial"/>
      <w:sz w:val="22"/>
      <w:szCs w:val="22"/>
    </w:rPr>
  </w:style>
  <w:style w:type="paragraph" w:customStyle="1" w:styleId="afffffffff">
    <w:name w:val="Нормальный (таблица)"/>
    <w:basedOn w:val="a0"/>
    <w:next w:val="a0"/>
    <w:uiPriority w:val="99"/>
    <w:rsid w:val="00F4169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</w:rPr>
  </w:style>
  <w:style w:type="paragraph" w:customStyle="1" w:styleId="afffffffff0">
    <w:name w:val="Прижатый влево"/>
    <w:basedOn w:val="a0"/>
    <w:next w:val="a0"/>
    <w:uiPriority w:val="99"/>
    <w:rsid w:val="00F4169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customStyle="1" w:styleId="118">
    <w:name w:val="Сетка таблицы11"/>
    <w:basedOn w:val="a2"/>
    <w:next w:val="aff"/>
    <w:uiPriority w:val="39"/>
    <w:rsid w:val="00520EE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">
    <w:name w:val="Сетка таблицы12"/>
    <w:basedOn w:val="a2"/>
    <w:next w:val="aff"/>
    <w:uiPriority w:val="39"/>
    <w:rsid w:val="000D300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Сетка таблицы13"/>
    <w:basedOn w:val="a2"/>
    <w:next w:val="aff"/>
    <w:uiPriority w:val="39"/>
    <w:rsid w:val="006A795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1"/>
    <w:rsid w:val="00DD2B1B"/>
    <w:rPr>
      <w:rFonts w:ascii="NewtonC" w:hAnsi="NewtonC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ff7">
    <w:name w:val="Абзац списка Знак"/>
    <w:aliases w:val="Bullet_IRAO Знак,Мой Список Знак"/>
    <w:basedOn w:val="a1"/>
    <w:link w:val="affff6"/>
    <w:uiPriority w:val="34"/>
    <w:rsid w:val="007F15E4"/>
    <w:rPr>
      <w:rFonts w:ascii="Times New Roman" w:eastAsia="Times New Roman" w:hAnsi="Times New Roman"/>
      <w:sz w:val="24"/>
      <w:szCs w:val="24"/>
    </w:rPr>
  </w:style>
  <w:style w:type="paragraph" w:customStyle="1" w:styleId="FORMATTEXT">
    <w:name w:val=".FORMAT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HEADERTEXT">
    <w:name w:val=".HEADER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2B4279"/>
    </w:rPr>
  </w:style>
  <w:style w:type="character" w:customStyle="1" w:styleId="js-doc-mark">
    <w:name w:val="js-doc-mark"/>
    <w:basedOn w:val="a1"/>
    <w:rsid w:val="0019720C"/>
  </w:style>
  <w:style w:type="paragraph" w:customStyle="1" w:styleId="afffffffff1">
    <w:name w:val="УралСофт"/>
    <w:rsid w:val="00CE216C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">
    <w:name w:val="Булит"/>
    <w:basedOn w:val="af5"/>
    <w:autoRedefine/>
    <w:uiPriority w:val="99"/>
    <w:qFormat/>
    <w:rsid w:val="00CE216C"/>
    <w:pPr>
      <w:widowControl w:val="0"/>
      <w:numPr>
        <w:numId w:val="33"/>
      </w:numPr>
      <w:tabs>
        <w:tab w:val="left" w:pos="1134"/>
      </w:tabs>
      <w:spacing w:after="0" w:line="276" w:lineRule="auto"/>
      <w:contextualSpacing/>
      <w:jc w:val="both"/>
    </w:pPr>
    <w:rPr>
      <w:color w:val="000000"/>
      <w:lang w:val="ru-RU"/>
    </w:rPr>
  </w:style>
  <w:style w:type="paragraph" w:customStyle="1" w:styleId="afffffffff2">
    <w:name w:val="Новый абзац"/>
    <w:basedOn w:val="a0"/>
    <w:rsid w:val="00CE216C"/>
    <w:pPr>
      <w:spacing w:after="120"/>
      <w:ind w:firstLine="567"/>
      <w:jc w:val="both"/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8.png"/><Relationship Id="rId21" Type="http://schemas.openxmlformats.org/officeDocument/2006/relationships/image" Target="media/image6.emf"/><Relationship Id="rId42" Type="http://schemas.openxmlformats.org/officeDocument/2006/relationships/image" Target="media/image27.png"/><Relationship Id="rId63" Type="http://schemas.openxmlformats.org/officeDocument/2006/relationships/image" Target="media/image48.png"/><Relationship Id="rId84" Type="http://schemas.openxmlformats.org/officeDocument/2006/relationships/image" Target="media/image65.gif"/><Relationship Id="rId138" Type="http://schemas.openxmlformats.org/officeDocument/2006/relationships/image" Target="media/image119.png"/><Relationship Id="rId107" Type="http://schemas.openxmlformats.org/officeDocument/2006/relationships/image" Target="media/image88.png"/><Relationship Id="rId11" Type="http://schemas.openxmlformats.org/officeDocument/2006/relationships/header" Target="header1.xml"/><Relationship Id="rId32" Type="http://schemas.openxmlformats.org/officeDocument/2006/relationships/image" Target="media/image17.png"/><Relationship Id="rId53" Type="http://schemas.openxmlformats.org/officeDocument/2006/relationships/image" Target="media/image38.png"/><Relationship Id="rId74" Type="http://schemas.openxmlformats.org/officeDocument/2006/relationships/image" Target="media/image59.png"/><Relationship Id="rId128" Type="http://schemas.openxmlformats.org/officeDocument/2006/relationships/image" Target="media/image109.png"/><Relationship Id="rId149" Type="http://schemas.openxmlformats.org/officeDocument/2006/relationships/fontTable" Target="fontTable.xml"/><Relationship Id="rId5" Type="http://schemas.openxmlformats.org/officeDocument/2006/relationships/settings" Target="settings.xml"/><Relationship Id="rId95" Type="http://schemas.openxmlformats.org/officeDocument/2006/relationships/image" Target="media/image76.png"/><Relationship Id="rId22" Type="http://schemas.openxmlformats.org/officeDocument/2006/relationships/image" Target="media/image7.emf"/><Relationship Id="rId27" Type="http://schemas.openxmlformats.org/officeDocument/2006/relationships/image" Target="media/image12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64" Type="http://schemas.openxmlformats.org/officeDocument/2006/relationships/image" Target="media/image49.png"/><Relationship Id="rId69" Type="http://schemas.openxmlformats.org/officeDocument/2006/relationships/image" Target="media/image54.png"/><Relationship Id="rId113" Type="http://schemas.openxmlformats.org/officeDocument/2006/relationships/image" Target="media/image94.png"/><Relationship Id="rId118" Type="http://schemas.openxmlformats.org/officeDocument/2006/relationships/image" Target="media/image99.png"/><Relationship Id="rId134" Type="http://schemas.openxmlformats.org/officeDocument/2006/relationships/image" Target="media/image115.png"/><Relationship Id="rId139" Type="http://schemas.openxmlformats.org/officeDocument/2006/relationships/image" Target="media/image120.png"/><Relationship Id="rId80" Type="http://schemas.openxmlformats.org/officeDocument/2006/relationships/header" Target="header5.xml"/><Relationship Id="rId85" Type="http://schemas.openxmlformats.org/officeDocument/2006/relationships/image" Target="media/image66.gif"/><Relationship Id="rId150" Type="http://schemas.openxmlformats.org/officeDocument/2006/relationships/theme" Target="theme/theme1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59" Type="http://schemas.openxmlformats.org/officeDocument/2006/relationships/image" Target="media/image44.png"/><Relationship Id="rId103" Type="http://schemas.openxmlformats.org/officeDocument/2006/relationships/image" Target="media/image84.png"/><Relationship Id="rId108" Type="http://schemas.openxmlformats.org/officeDocument/2006/relationships/image" Target="media/image89.gif"/><Relationship Id="rId124" Type="http://schemas.openxmlformats.org/officeDocument/2006/relationships/image" Target="media/image105.png"/><Relationship Id="rId129" Type="http://schemas.openxmlformats.org/officeDocument/2006/relationships/image" Target="media/image110.png"/><Relationship Id="rId54" Type="http://schemas.openxmlformats.org/officeDocument/2006/relationships/image" Target="media/image39.png"/><Relationship Id="rId70" Type="http://schemas.openxmlformats.org/officeDocument/2006/relationships/image" Target="media/image55.png"/><Relationship Id="rId75" Type="http://schemas.openxmlformats.org/officeDocument/2006/relationships/image" Target="media/image60.emf"/><Relationship Id="rId91" Type="http://schemas.openxmlformats.org/officeDocument/2006/relationships/image" Target="media/image72.png"/><Relationship Id="rId96" Type="http://schemas.openxmlformats.org/officeDocument/2006/relationships/image" Target="media/image77.png"/><Relationship Id="rId140" Type="http://schemas.openxmlformats.org/officeDocument/2006/relationships/image" Target="media/image121.png"/><Relationship Id="rId145" Type="http://schemas.openxmlformats.org/officeDocument/2006/relationships/image" Target="media/image126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23" Type="http://schemas.openxmlformats.org/officeDocument/2006/relationships/image" Target="media/image8.emf"/><Relationship Id="rId28" Type="http://schemas.openxmlformats.org/officeDocument/2006/relationships/image" Target="media/image13.png"/><Relationship Id="rId49" Type="http://schemas.openxmlformats.org/officeDocument/2006/relationships/image" Target="media/image34.png"/><Relationship Id="rId114" Type="http://schemas.openxmlformats.org/officeDocument/2006/relationships/image" Target="media/image95.png"/><Relationship Id="rId119" Type="http://schemas.openxmlformats.org/officeDocument/2006/relationships/image" Target="media/image100.png"/><Relationship Id="rId44" Type="http://schemas.openxmlformats.org/officeDocument/2006/relationships/image" Target="media/image29.pn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81" Type="http://schemas.openxmlformats.org/officeDocument/2006/relationships/footer" Target="footer6.xml"/><Relationship Id="rId86" Type="http://schemas.openxmlformats.org/officeDocument/2006/relationships/image" Target="media/image67.gif"/><Relationship Id="rId130" Type="http://schemas.openxmlformats.org/officeDocument/2006/relationships/image" Target="media/image111.png"/><Relationship Id="rId135" Type="http://schemas.openxmlformats.org/officeDocument/2006/relationships/image" Target="media/image116.png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9" Type="http://schemas.openxmlformats.org/officeDocument/2006/relationships/image" Target="media/image24.png"/><Relationship Id="rId109" Type="http://schemas.openxmlformats.org/officeDocument/2006/relationships/image" Target="media/image90.png"/><Relationship Id="rId34" Type="http://schemas.openxmlformats.org/officeDocument/2006/relationships/image" Target="media/image19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6" Type="http://schemas.openxmlformats.org/officeDocument/2006/relationships/image" Target="media/image61.emf"/><Relationship Id="rId97" Type="http://schemas.openxmlformats.org/officeDocument/2006/relationships/image" Target="media/image78.gif"/><Relationship Id="rId104" Type="http://schemas.openxmlformats.org/officeDocument/2006/relationships/image" Target="media/image85.gif"/><Relationship Id="rId120" Type="http://schemas.openxmlformats.org/officeDocument/2006/relationships/image" Target="media/image101.png"/><Relationship Id="rId125" Type="http://schemas.openxmlformats.org/officeDocument/2006/relationships/image" Target="media/image106.png"/><Relationship Id="rId141" Type="http://schemas.openxmlformats.org/officeDocument/2006/relationships/image" Target="media/image122.png"/><Relationship Id="rId146" Type="http://schemas.openxmlformats.org/officeDocument/2006/relationships/image" Target="media/image127.png"/><Relationship Id="rId7" Type="http://schemas.openxmlformats.org/officeDocument/2006/relationships/footnotes" Target="footnotes.xml"/><Relationship Id="rId71" Type="http://schemas.openxmlformats.org/officeDocument/2006/relationships/image" Target="media/image56.png"/><Relationship Id="rId92" Type="http://schemas.openxmlformats.org/officeDocument/2006/relationships/image" Target="media/image73.png"/><Relationship Id="rId2" Type="http://schemas.openxmlformats.org/officeDocument/2006/relationships/customXml" Target="../customXml/item1.xml"/><Relationship Id="rId29" Type="http://schemas.openxmlformats.org/officeDocument/2006/relationships/image" Target="media/image14.png"/><Relationship Id="rId24" Type="http://schemas.openxmlformats.org/officeDocument/2006/relationships/image" Target="media/image9.emf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66" Type="http://schemas.openxmlformats.org/officeDocument/2006/relationships/image" Target="media/image51.png"/><Relationship Id="rId87" Type="http://schemas.openxmlformats.org/officeDocument/2006/relationships/image" Target="media/image68.gif"/><Relationship Id="rId110" Type="http://schemas.openxmlformats.org/officeDocument/2006/relationships/image" Target="media/image91.gif"/><Relationship Id="rId115" Type="http://schemas.openxmlformats.org/officeDocument/2006/relationships/image" Target="media/image96.png"/><Relationship Id="rId131" Type="http://schemas.openxmlformats.org/officeDocument/2006/relationships/image" Target="media/image112.png"/><Relationship Id="rId136" Type="http://schemas.openxmlformats.org/officeDocument/2006/relationships/image" Target="media/image117.png"/><Relationship Id="rId61" Type="http://schemas.openxmlformats.org/officeDocument/2006/relationships/image" Target="media/image46.png"/><Relationship Id="rId82" Type="http://schemas.openxmlformats.org/officeDocument/2006/relationships/image" Target="media/image63.gif"/><Relationship Id="rId19" Type="http://schemas.openxmlformats.org/officeDocument/2006/relationships/image" Target="media/image4.png"/><Relationship Id="rId14" Type="http://schemas.openxmlformats.org/officeDocument/2006/relationships/header" Target="header3.xm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56" Type="http://schemas.openxmlformats.org/officeDocument/2006/relationships/image" Target="media/image41.png"/><Relationship Id="rId77" Type="http://schemas.openxmlformats.org/officeDocument/2006/relationships/image" Target="media/image62.emf"/><Relationship Id="rId100" Type="http://schemas.openxmlformats.org/officeDocument/2006/relationships/image" Target="media/image81.png"/><Relationship Id="rId105" Type="http://schemas.openxmlformats.org/officeDocument/2006/relationships/image" Target="media/image86.png"/><Relationship Id="rId126" Type="http://schemas.openxmlformats.org/officeDocument/2006/relationships/image" Target="media/image107.png"/><Relationship Id="rId147" Type="http://schemas.openxmlformats.org/officeDocument/2006/relationships/header" Target="header6.xml"/><Relationship Id="rId8" Type="http://schemas.openxmlformats.org/officeDocument/2006/relationships/endnotes" Target="endnotes.xml"/><Relationship Id="rId51" Type="http://schemas.openxmlformats.org/officeDocument/2006/relationships/image" Target="media/image36.png"/><Relationship Id="rId72" Type="http://schemas.openxmlformats.org/officeDocument/2006/relationships/image" Target="media/image57.png"/><Relationship Id="rId93" Type="http://schemas.openxmlformats.org/officeDocument/2006/relationships/image" Target="media/image74.png"/><Relationship Id="rId98" Type="http://schemas.openxmlformats.org/officeDocument/2006/relationships/image" Target="media/image79.gif"/><Relationship Id="rId121" Type="http://schemas.openxmlformats.org/officeDocument/2006/relationships/image" Target="media/image102.png"/><Relationship Id="rId142" Type="http://schemas.openxmlformats.org/officeDocument/2006/relationships/image" Target="media/image123.png"/><Relationship Id="rId3" Type="http://schemas.openxmlformats.org/officeDocument/2006/relationships/numbering" Target="numbering.xml"/><Relationship Id="rId25" Type="http://schemas.openxmlformats.org/officeDocument/2006/relationships/image" Target="media/image10.emf"/><Relationship Id="rId46" Type="http://schemas.openxmlformats.org/officeDocument/2006/relationships/image" Target="media/image31.png"/><Relationship Id="rId67" Type="http://schemas.openxmlformats.org/officeDocument/2006/relationships/image" Target="media/image52.png"/><Relationship Id="rId116" Type="http://schemas.openxmlformats.org/officeDocument/2006/relationships/image" Target="media/image97.png"/><Relationship Id="rId137" Type="http://schemas.openxmlformats.org/officeDocument/2006/relationships/image" Target="media/image118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62" Type="http://schemas.openxmlformats.org/officeDocument/2006/relationships/image" Target="media/image47.png"/><Relationship Id="rId83" Type="http://schemas.openxmlformats.org/officeDocument/2006/relationships/image" Target="media/image64.gif"/><Relationship Id="rId88" Type="http://schemas.openxmlformats.org/officeDocument/2006/relationships/image" Target="media/image69.gif"/><Relationship Id="rId111" Type="http://schemas.openxmlformats.org/officeDocument/2006/relationships/image" Target="media/image92.png"/><Relationship Id="rId132" Type="http://schemas.openxmlformats.org/officeDocument/2006/relationships/image" Target="media/image113.png"/><Relationship Id="rId15" Type="http://schemas.openxmlformats.org/officeDocument/2006/relationships/footer" Target="footer4.xml"/><Relationship Id="rId36" Type="http://schemas.openxmlformats.org/officeDocument/2006/relationships/image" Target="media/image21.png"/><Relationship Id="rId57" Type="http://schemas.openxmlformats.org/officeDocument/2006/relationships/image" Target="media/image42.png"/><Relationship Id="rId106" Type="http://schemas.openxmlformats.org/officeDocument/2006/relationships/image" Target="media/image87.png"/><Relationship Id="rId127" Type="http://schemas.openxmlformats.org/officeDocument/2006/relationships/image" Target="media/image108.png"/><Relationship Id="rId10" Type="http://schemas.openxmlformats.org/officeDocument/2006/relationships/footer" Target="footer2.xml"/><Relationship Id="rId31" Type="http://schemas.openxmlformats.org/officeDocument/2006/relationships/image" Target="media/image16.png"/><Relationship Id="rId52" Type="http://schemas.openxmlformats.org/officeDocument/2006/relationships/image" Target="media/image37.png"/><Relationship Id="rId73" Type="http://schemas.openxmlformats.org/officeDocument/2006/relationships/image" Target="media/image58.png"/><Relationship Id="rId78" Type="http://schemas.openxmlformats.org/officeDocument/2006/relationships/header" Target="header4.xml"/><Relationship Id="rId94" Type="http://schemas.openxmlformats.org/officeDocument/2006/relationships/image" Target="media/image75.png"/><Relationship Id="rId99" Type="http://schemas.openxmlformats.org/officeDocument/2006/relationships/image" Target="media/image80.png"/><Relationship Id="rId101" Type="http://schemas.openxmlformats.org/officeDocument/2006/relationships/image" Target="media/image82.png"/><Relationship Id="rId122" Type="http://schemas.openxmlformats.org/officeDocument/2006/relationships/image" Target="media/image103.png"/><Relationship Id="rId143" Type="http://schemas.openxmlformats.org/officeDocument/2006/relationships/image" Target="media/image124.png"/><Relationship Id="rId148" Type="http://schemas.openxmlformats.org/officeDocument/2006/relationships/footer" Target="footer7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26" Type="http://schemas.openxmlformats.org/officeDocument/2006/relationships/image" Target="media/image11.emf"/><Relationship Id="rId47" Type="http://schemas.openxmlformats.org/officeDocument/2006/relationships/image" Target="media/image32.png"/><Relationship Id="rId68" Type="http://schemas.openxmlformats.org/officeDocument/2006/relationships/image" Target="media/image53.png"/><Relationship Id="rId89" Type="http://schemas.openxmlformats.org/officeDocument/2006/relationships/image" Target="media/image70.png"/><Relationship Id="rId112" Type="http://schemas.openxmlformats.org/officeDocument/2006/relationships/image" Target="media/image93.png"/><Relationship Id="rId133" Type="http://schemas.openxmlformats.org/officeDocument/2006/relationships/image" Target="media/image114.png"/><Relationship Id="rId16" Type="http://schemas.openxmlformats.org/officeDocument/2006/relationships/image" Target="media/image1.png"/><Relationship Id="rId37" Type="http://schemas.openxmlformats.org/officeDocument/2006/relationships/image" Target="media/image22.png"/><Relationship Id="rId58" Type="http://schemas.openxmlformats.org/officeDocument/2006/relationships/image" Target="media/image43.png"/><Relationship Id="rId79" Type="http://schemas.openxmlformats.org/officeDocument/2006/relationships/footer" Target="footer5.xml"/><Relationship Id="rId102" Type="http://schemas.openxmlformats.org/officeDocument/2006/relationships/image" Target="media/image83.png"/><Relationship Id="rId123" Type="http://schemas.openxmlformats.org/officeDocument/2006/relationships/image" Target="media/image104.png"/><Relationship Id="rId144" Type="http://schemas.openxmlformats.org/officeDocument/2006/relationships/image" Target="media/image125.png"/><Relationship Id="rId90" Type="http://schemas.openxmlformats.org/officeDocument/2006/relationships/image" Target="media/image7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874E4-D4F5-4A64-B053-6039A1D3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3584</TotalTime>
  <Pages>73</Pages>
  <Words>17830</Words>
  <Characters>101635</Characters>
  <Application>Microsoft Office Word</Application>
  <DocSecurity>0</DocSecurity>
  <Lines>846</Lines>
  <Paragraphs>238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РПЗ</vt:lpstr>
    </vt:vector>
  </TitlesOfParts>
  <Company>Microsoft</Company>
  <LinksUpToDate>false</LinksUpToDate>
  <CharactersWithSpaces>119227</CharactersWithSpaces>
  <SharedDoc>false</SharedDoc>
  <HLinks>
    <vt:vector size="234" baseType="variant">
      <vt:variant>
        <vt:i4>3539053</vt:i4>
      </vt:variant>
      <vt:variant>
        <vt:i4>276</vt:i4>
      </vt:variant>
      <vt:variant>
        <vt:i4>0</vt:i4>
      </vt:variant>
      <vt:variant>
        <vt:i4>5</vt:i4>
      </vt:variant>
      <vt:variant>
        <vt:lpwstr>http://www.rian.ru/incidents/20080217/99424400.html</vt:lpwstr>
      </vt:variant>
      <vt:variant>
        <vt:lpwstr/>
      </vt:variant>
      <vt:variant>
        <vt:i4>3276904</vt:i4>
      </vt:variant>
      <vt:variant>
        <vt:i4>273</vt:i4>
      </vt:variant>
      <vt:variant>
        <vt:i4>0</vt:i4>
      </vt:variant>
      <vt:variant>
        <vt:i4>5</vt:i4>
      </vt:variant>
      <vt:variant>
        <vt:lpwstr>http://www.rian.ru/incidents/20070704/68357572.html</vt:lpwstr>
      </vt:variant>
      <vt:variant>
        <vt:lpwstr/>
      </vt:variant>
      <vt:variant>
        <vt:i4>3342442</vt:i4>
      </vt:variant>
      <vt:variant>
        <vt:i4>270</vt:i4>
      </vt:variant>
      <vt:variant>
        <vt:i4>0</vt:i4>
      </vt:variant>
      <vt:variant>
        <vt:i4>5</vt:i4>
      </vt:variant>
      <vt:variant>
        <vt:lpwstr>http://www.rian.ru/incidents/20070403/63003961.html</vt:lpwstr>
      </vt:variant>
      <vt:variant>
        <vt:lpwstr/>
      </vt:variant>
      <vt:variant>
        <vt:i4>1441845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_Toc67660252</vt:lpwstr>
      </vt:variant>
      <vt:variant>
        <vt:i4>1376309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_Toc67660251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_Toc67660250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_Toc67660249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_Toc67660248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_Toc67660247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_Toc67660246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_Toc67660245</vt:lpwstr>
      </vt:variant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_Toc67660244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_Toc67660243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_Toc67660242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_Toc67660241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_Toc67660240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_Toc67660239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_Toc67660238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_Toc67660237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_Toc67660236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_Toc67660235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_Toc67660234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_Toc67660233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_Toc67660232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_Toc67660231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_Toc67660230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_Toc67660229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_Toc67660228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_Toc67660227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_Toc67660226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_Toc67660225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_Toc67660224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_Toc67660223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_Toc67660222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_Toc67660221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_Toc67660220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_Toc67660219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_Toc67660218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_Toc67660217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РПЗ</dc:title>
  <dc:subject/>
  <dc:creator>Константин Кузнецов</dc:creator>
  <cp:keywords/>
  <cp:lastModifiedBy>Константин Кузнецов</cp:lastModifiedBy>
  <cp:revision>554</cp:revision>
  <cp:lastPrinted>2016-05-24T06:33:00Z</cp:lastPrinted>
  <dcterms:created xsi:type="dcterms:W3CDTF">2021-10-04T07:20:00Z</dcterms:created>
  <dcterms:modified xsi:type="dcterms:W3CDTF">2025-04-08T02:24:00Z</dcterms:modified>
</cp:coreProperties>
</file>