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4D88BCA2" w14:textId="77777777" w:rsidR="006E0B37" w:rsidRDefault="006E0B37" w:rsidP="006E0B37">
      <w:pPr>
        <w:jc w:val="center"/>
        <w:rPr>
          <w:szCs w:val="28"/>
        </w:rPr>
      </w:pPr>
      <w:r>
        <w:rPr>
          <w:szCs w:val="28"/>
        </w:rPr>
        <w:t>ОПАСНОГО ПРОИЗВОДСТВЕННОГО ОБЪЕКТА</w:t>
      </w:r>
    </w:p>
    <w:p w14:paraId="45A05632" w14:textId="77777777" w:rsidR="006E0B37" w:rsidRDefault="006E0B37" w:rsidP="006E0B37">
      <w:pPr>
        <w:jc w:val="center"/>
        <w:rPr>
          <w:szCs w:val="28"/>
        </w:rPr>
      </w:pPr>
    </w:p>
    <w:p w14:paraId="33179EFF" w14:textId="77777777" w:rsidR="006E0B37" w:rsidRPr="00D33D34" w:rsidRDefault="006E0B37" w:rsidP="006E0B37">
      <w:pPr>
        <w:jc w:val="center"/>
        <w:rPr>
          <w:szCs w:val="28"/>
          <w:highlight w:val="cyan"/>
        </w:rPr>
      </w:pPr>
      <w:proofErr w:type="gramStart"/>
      <w:r w:rsidRPr="00D33D34">
        <w:rPr>
          <w:szCs w:val="28"/>
          <w:highlight w:val="cyan"/>
        </w:rPr>
        <w:t xml:space="preserve">{{ </w:t>
      </w:r>
      <w:proofErr w:type="spellStart"/>
      <w:r w:rsidRPr="00D33D34">
        <w:rPr>
          <w:szCs w:val="28"/>
          <w:highlight w:val="cyan"/>
        </w:rPr>
        <w:t>Name</w:t>
      </w:r>
      <w:proofErr w:type="gramEnd"/>
      <w:r w:rsidRPr="00D33D34">
        <w:rPr>
          <w:szCs w:val="28"/>
          <w:highlight w:val="cyan"/>
        </w:rPr>
        <w:t>_org</w:t>
      </w:r>
      <w:proofErr w:type="spellEnd"/>
      <w:r w:rsidRPr="00D33D34">
        <w:rPr>
          <w:szCs w:val="28"/>
          <w:highlight w:val="cyan"/>
        </w:rPr>
        <w:t xml:space="preserve"> }}</w:t>
      </w:r>
    </w:p>
    <w:p w14:paraId="2C3B6684" w14:textId="77777777" w:rsidR="006E0B37" w:rsidRPr="00D33D34" w:rsidRDefault="006E0B37" w:rsidP="006E0B37">
      <w:pPr>
        <w:jc w:val="center"/>
        <w:rPr>
          <w:szCs w:val="28"/>
          <w:highlight w:val="cyan"/>
        </w:rPr>
      </w:pPr>
    </w:p>
    <w:p w14:paraId="7DD8B389" w14:textId="77777777" w:rsidR="006E0B37" w:rsidRPr="00884479" w:rsidRDefault="006E0B37" w:rsidP="006E0B37">
      <w:pPr>
        <w:jc w:val="center"/>
        <w:rPr>
          <w:szCs w:val="28"/>
        </w:rPr>
      </w:pPr>
      <w:r w:rsidRPr="00D33D34">
        <w:rPr>
          <w:szCs w:val="28"/>
          <w:highlight w:val="cyan"/>
        </w:rPr>
        <w:t>«</w:t>
      </w:r>
      <w:proofErr w:type="gramStart"/>
      <w:r w:rsidRPr="00D33D34">
        <w:rPr>
          <w:szCs w:val="28"/>
          <w:highlight w:val="cyan"/>
        </w:rPr>
        <w:t xml:space="preserve">{{ </w:t>
      </w:r>
      <w:proofErr w:type="spellStart"/>
      <w:r w:rsidRPr="00D33D34">
        <w:rPr>
          <w:szCs w:val="28"/>
          <w:highlight w:val="cyan"/>
        </w:rPr>
        <w:t>Name</w:t>
      </w:r>
      <w:proofErr w:type="gramEnd"/>
      <w:r w:rsidRPr="00D33D34">
        <w:rPr>
          <w:szCs w:val="28"/>
          <w:highlight w:val="cyan"/>
        </w:rPr>
        <w:t>_opo</w:t>
      </w:r>
      <w:proofErr w:type="spellEnd"/>
      <w:r w:rsidRPr="00D33D34">
        <w:rPr>
          <w:szCs w:val="28"/>
          <w:highlight w:val="cyan"/>
        </w:rPr>
        <w:t xml:space="preserve"> }}»</w:t>
      </w:r>
    </w:p>
    <w:p w14:paraId="7D6C89F3" w14:textId="77777777" w:rsidR="006E0B37" w:rsidRPr="00C772D7" w:rsidRDefault="006E0B37" w:rsidP="006E0B37">
      <w:pPr>
        <w:tabs>
          <w:tab w:val="left" w:pos="6728"/>
        </w:tabs>
        <w:jc w:val="center"/>
        <w:rPr>
          <w:szCs w:val="28"/>
          <w:highlight w:val="yellow"/>
        </w:rPr>
      </w:pPr>
    </w:p>
    <w:p w14:paraId="47F520CB" w14:textId="77777777" w:rsidR="006E0B37" w:rsidRPr="00C772D7" w:rsidRDefault="006E0B37" w:rsidP="006E0B37">
      <w:pPr>
        <w:rPr>
          <w:szCs w:val="28"/>
          <w:highlight w:val="yellow"/>
        </w:rPr>
      </w:pPr>
    </w:p>
    <w:p w14:paraId="21F7ECC8" w14:textId="77777777" w:rsidR="006E0B37" w:rsidRPr="006F2407" w:rsidRDefault="006E0B37" w:rsidP="006E0B37">
      <w:pPr>
        <w:jc w:val="center"/>
        <w:rPr>
          <w:szCs w:val="28"/>
        </w:rPr>
      </w:pPr>
      <w:r w:rsidRPr="006F2407">
        <w:rPr>
          <w:szCs w:val="28"/>
        </w:rPr>
        <w:t>Регистрационный номер в государственном реестре</w:t>
      </w:r>
    </w:p>
    <w:p w14:paraId="3F4370C0" w14:textId="77777777" w:rsidR="006E0B37" w:rsidRPr="006F2407" w:rsidRDefault="006E0B37" w:rsidP="006E0B37">
      <w:pPr>
        <w:jc w:val="center"/>
        <w:rPr>
          <w:szCs w:val="28"/>
        </w:rPr>
      </w:pPr>
      <w:r w:rsidRPr="006F2407">
        <w:rPr>
          <w:szCs w:val="28"/>
        </w:rPr>
        <w:t>опасных производственных объектов</w:t>
      </w:r>
    </w:p>
    <w:p w14:paraId="19494327" w14:textId="77777777" w:rsidR="006E0B37" w:rsidRPr="00CA1CFE" w:rsidRDefault="006E0B37" w:rsidP="006E0B37">
      <w:pPr>
        <w:jc w:val="center"/>
        <w:rPr>
          <w:szCs w:val="28"/>
          <w:u w:val="single"/>
          <w:lang w:val="en-US"/>
        </w:rPr>
      </w:pPr>
      <w:proofErr w:type="gramStart"/>
      <w:r w:rsidRPr="00CA1CFE">
        <w:rPr>
          <w:szCs w:val="28"/>
          <w:highlight w:val="cyan"/>
          <w:u w:val="single"/>
          <w:lang w:val="en-US"/>
        </w:rPr>
        <w:t xml:space="preserve">{{ </w:t>
      </w:r>
      <w:proofErr w:type="spellStart"/>
      <w:r w:rsidRPr="00CA1CFE">
        <w:rPr>
          <w:szCs w:val="28"/>
          <w:highlight w:val="cyan"/>
          <w:u w:val="single"/>
          <w:lang w:val="en-US"/>
        </w:rPr>
        <w:t>Reg</w:t>
      </w:r>
      <w:proofErr w:type="gramEnd"/>
      <w:r w:rsidRPr="00CA1CFE">
        <w:rPr>
          <w:szCs w:val="28"/>
          <w:highlight w:val="cyan"/>
          <w:u w:val="single"/>
          <w:lang w:val="en-US"/>
        </w:rPr>
        <w:t>_number_opo</w:t>
      </w:r>
      <w:proofErr w:type="spellEnd"/>
      <w:r w:rsidRPr="00CA1CFE">
        <w:rPr>
          <w:szCs w:val="28"/>
          <w:highlight w:val="cyan"/>
          <w:u w:val="single"/>
          <w:lang w:val="en-US"/>
        </w:rPr>
        <w:t xml:space="preserve"> }}</w:t>
      </w:r>
    </w:p>
    <w:p w14:paraId="44D685DF" w14:textId="77777777" w:rsidR="00857685" w:rsidRPr="00CA1CFE" w:rsidRDefault="00857685" w:rsidP="00857685">
      <w:pPr>
        <w:jc w:val="both"/>
        <w:rPr>
          <w:lang w:val="en-US"/>
        </w:rPr>
      </w:pPr>
    </w:p>
    <w:p w14:paraId="74DA86F0" w14:textId="77777777" w:rsidR="00857685" w:rsidRPr="00CA1CFE" w:rsidRDefault="00857685" w:rsidP="00857685">
      <w:pPr>
        <w:jc w:val="both"/>
        <w:rPr>
          <w:lang w:val="en-US"/>
        </w:rPr>
      </w:pPr>
    </w:p>
    <w:p w14:paraId="7E779799" w14:textId="77777777" w:rsidR="00857685" w:rsidRPr="00CA1CFE" w:rsidRDefault="00857685" w:rsidP="00857685">
      <w:pPr>
        <w:jc w:val="both"/>
        <w:rPr>
          <w:lang w:val="en-US"/>
        </w:rPr>
      </w:pPr>
    </w:p>
    <w:p w14:paraId="4CFFD6DF" w14:textId="77777777" w:rsidR="00857685" w:rsidRPr="00CA1CFE" w:rsidRDefault="00857685" w:rsidP="00857685">
      <w:pPr>
        <w:jc w:val="both"/>
        <w:rPr>
          <w:lang w:val="en-US"/>
        </w:rPr>
      </w:pPr>
    </w:p>
    <w:p w14:paraId="0DE30075" w14:textId="77777777" w:rsidR="00857685" w:rsidRPr="00CA1CFE" w:rsidRDefault="00857685" w:rsidP="00857685">
      <w:pPr>
        <w:jc w:val="both"/>
        <w:rPr>
          <w:lang w:val="en-US"/>
        </w:rPr>
      </w:pPr>
    </w:p>
    <w:p w14:paraId="58953B01" w14:textId="77777777" w:rsidR="00857685" w:rsidRPr="00CA1CFE" w:rsidRDefault="00857685" w:rsidP="00857685">
      <w:pPr>
        <w:jc w:val="both"/>
        <w:rPr>
          <w:lang w:val="en-US"/>
        </w:rPr>
      </w:pPr>
    </w:p>
    <w:p w14:paraId="70057F89" w14:textId="77777777" w:rsidR="00857685" w:rsidRPr="00CA1CFE" w:rsidRDefault="00857685" w:rsidP="00857685">
      <w:pPr>
        <w:jc w:val="both"/>
        <w:rPr>
          <w:lang w:val="en-US"/>
        </w:rPr>
      </w:pPr>
    </w:p>
    <w:p w14:paraId="45D43E2C" w14:textId="77777777" w:rsidR="006E0B37" w:rsidRPr="00CA1CFE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  <w:lang w:val="en-US"/>
        </w:rPr>
      </w:pPr>
    </w:p>
    <w:p w14:paraId="1A36B94B" w14:textId="77777777" w:rsidR="006E0B37" w:rsidRPr="00CA1CFE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  <w:lang w:val="en-US"/>
        </w:rPr>
      </w:pPr>
    </w:p>
    <w:p w14:paraId="0670D491" w14:textId="77777777" w:rsidR="006E0B37" w:rsidRPr="00CA1CFE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  <w:lang w:val="en-US"/>
        </w:rPr>
      </w:pPr>
    </w:p>
    <w:p w14:paraId="1BEBBDDB" w14:textId="77777777" w:rsidR="006E0B37" w:rsidRPr="00CA1CFE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  <w:lang w:val="en-US"/>
        </w:rPr>
      </w:pPr>
    </w:p>
    <w:p w14:paraId="64B5BB67" w14:textId="77777777" w:rsidR="006E0B37" w:rsidRPr="00CA1CFE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  <w:lang w:val="en-US"/>
        </w:rPr>
      </w:pPr>
    </w:p>
    <w:p w14:paraId="30F46CDE" w14:textId="60F680C6" w:rsidR="00857685" w:rsidRPr="00CA1CFE" w:rsidRDefault="006E0B37" w:rsidP="006E0B37">
      <w:pPr>
        <w:spacing w:line="360" w:lineRule="auto"/>
        <w:jc w:val="center"/>
        <w:rPr>
          <w:lang w:val="en-US"/>
        </w:rPr>
        <w:sectPr w:rsidR="00857685" w:rsidRPr="00CA1CFE" w:rsidSect="004D4483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CA1CFE">
        <w:rPr>
          <w:bCs/>
          <w:sz w:val="26"/>
          <w:szCs w:val="26"/>
          <w:highlight w:val="yellow"/>
          <w:lang w:val="en-US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proofErr w:type="gramEnd"/>
      <w:r w:rsidRPr="00CA1CFE">
        <w:rPr>
          <w:bCs/>
          <w:sz w:val="26"/>
          <w:szCs w:val="26"/>
          <w:highlight w:val="yellow"/>
          <w:lang w:val="en-US"/>
        </w:rPr>
        <w:t xml:space="preserve"> }}</w:t>
      </w:r>
      <w:r w:rsidRPr="00CA1CFE">
        <w:rPr>
          <w:bCs/>
          <w:sz w:val="26"/>
          <w:szCs w:val="26"/>
          <w:lang w:val="en-US"/>
        </w:rPr>
        <w:t xml:space="preserve"> </w:t>
      </w:r>
      <w:r w:rsidRPr="00062E24">
        <w:rPr>
          <w:bCs/>
          <w:sz w:val="26"/>
          <w:szCs w:val="26"/>
        </w:rPr>
        <w:t>г</w:t>
      </w:r>
      <w:r w:rsidRPr="00CA1CFE">
        <w:rPr>
          <w:bCs/>
          <w:sz w:val="26"/>
          <w:szCs w:val="26"/>
          <w:lang w:val="en-US"/>
        </w:rPr>
        <w:t>.</w:t>
      </w:r>
    </w:p>
    <w:p w14:paraId="50BB1EAC" w14:textId="77777777" w:rsidR="00857685" w:rsidRPr="00CA1CFE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  <w:lang w:val="en-US"/>
        </w:rPr>
      </w:pPr>
    </w:p>
    <w:p w14:paraId="35947CE2" w14:textId="77777777" w:rsidR="00857685" w:rsidRPr="00CA1CFE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  <w:lang w:val="en-US"/>
        </w:rPr>
        <w:sectPr w:rsidR="00857685" w:rsidRPr="00CA1CFE" w:rsidSect="00B342C0">
          <w:headerReference w:type="default" r:id="rId11"/>
          <w:footerReference w:type="default" r:id="rId12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0C2C84" w:rsidRDefault="00C73EA5" w:rsidP="000C2C84">
      <w:pPr>
        <w:pStyle w:val="22"/>
        <w:ind w:firstLine="720"/>
        <w:rPr>
          <w:spacing w:val="0"/>
          <w:sz w:val="24"/>
        </w:rPr>
      </w:pPr>
      <w:r w:rsidRPr="000C2C84">
        <w:rPr>
          <w:spacing w:val="0"/>
          <w:sz w:val="24"/>
        </w:rPr>
        <w:t>Полное и сокращённое наименование организации:</w:t>
      </w:r>
    </w:p>
    <w:p w14:paraId="551E5F10" w14:textId="77777777" w:rsidR="00C73EA5" w:rsidRPr="004229C2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proofErr w:type="gramStart"/>
      <w:r w:rsidRPr="004229C2">
        <w:rPr>
          <w:spacing w:val="0"/>
          <w:sz w:val="24"/>
          <w:lang w:val="en-US"/>
        </w:rPr>
        <w:t xml:space="preserve">{{ </w:t>
      </w:r>
      <w:proofErr w:type="spellStart"/>
      <w:r w:rsidRPr="004229C2">
        <w:rPr>
          <w:spacing w:val="0"/>
          <w:sz w:val="24"/>
          <w:lang w:val="en-US"/>
        </w:rPr>
        <w:t>Name</w:t>
      </w:r>
      <w:proofErr w:type="gramEnd"/>
      <w:r w:rsidRPr="004229C2">
        <w:rPr>
          <w:spacing w:val="0"/>
          <w:sz w:val="24"/>
          <w:lang w:val="en-US"/>
        </w:rPr>
        <w:t>_org_full</w:t>
      </w:r>
      <w:proofErr w:type="spellEnd"/>
      <w:r w:rsidRPr="004229C2">
        <w:rPr>
          <w:spacing w:val="0"/>
          <w:sz w:val="24"/>
          <w:lang w:val="en-US"/>
        </w:rPr>
        <w:t xml:space="preserve"> }} ({{ </w:t>
      </w:r>
      <w:proofErr w:type="spellStart"/>
      <w:r w:rsidRPr="004229C2">
        <w:rPr>
          <w:spacing w:val="0"/>
          <w:sz w:val="24"/>
          <w:lang w:val="en-US"/>
        </w:rPr>
        <w:t>Name_org</w:t>
      </w:r>
      <w:proofErr w:type="spellEnd"/>
      <w:r w:rsidRPr="004229C2">
        <w:rPr>
          <w:spacing w:val="0"/>
          <w:sz w:val="24"/>
          <w:lang w:val="en-US"/>
        </w:rPr>
        <w:t xml:space="preserve"> }}).</w:t>
      </w:r>
    </w:p>
    <w:p w14:paraId="0931CD38" w14:textId="77777777" w:rsidR="00C73EA5" w:rsidRPr="004229C2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Юридический</w:t>
      </w:r>
      <w:r w:rsidRPr="004229C2">
        <w:rPr>
          <w:spacing w:val="0"/>
          <w:sz w:val="24"/>
          <w:lang w:val="en-US"/>
        </w:rPr>
        <w:t xml:space="preserve"> </w:t>
      </w:r>
      <w:r w:rsidRPr="00C73EA5">
        <w:rPr>
          <w:spacing w:val="0"/>
          <w:sz w:val="24"/>
        </w:rPr>
        <w:t>адрес</w:t>
      </w:r>
      <w:r w:rsidRPr="004229C2">
        <w:rPr>
          <w:spacing w:val="0"/>
          <w:sz w:val="24"/>
          <w:lang w:val="en-US"/>
        </w:rPr>
        <w:t xml:space="preserve">: </w:t>
      </w:r>
      <w:proofErr w:type="gramStart"/>
      <w:r w:rsidRPr="004229C2">
        <w:rPr>
          <w:spacing w:val="0"/>
          <w:sz w:val="24"/>
          <w:lang w:val="en-US"/>
        </w:rPr>
        <w:t xml:space="preserve">{{ </w:t>
      </w:r>
      <w:proofErr w:type="spellStart"/>
      <w:r w:rsidRPr="004229C2">
        <w:rPr>
          <w:spacing w:val="0"/>
          <w:sz w:val="24"/>
          <w:lang w:val="en-US"/>
        </w:rPr>
        <w:t>Jur</w:t>
      </w:r>
      <w:proofErr w:type="gramEnd"/>
      <w:r w:rsidRPr="004229C2">
        <w:rPr>
          <w:spacing w:val="0"/>
          <w:sz w:val="24"/>
          <w:lang w:val="en-US"/>
        </w:rPr>
        <w:t>_adress</w:t>
      </w:r>
      <w:proofErr w:type="spellEnd"/>
      <w:r w:rsidRPr="004229C2">
        <w:rPr>
          <w:spacing w:val="0"/>
          <w:sz w:val="24"/>
          <w:lang w:val="en-US"/>
        </w:rPr>
        <w:t xml:space="preserve"> }}</w:t>
      </w:r>
    </w:p>
    <w:p w14:paraId="569AA01B" w14:textId="77777777" w:rsidR="00C73EA5" w:rsidRPr="004229C2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тел</w:t>
      </w:r>
      <w:r w:rsidRPr="004229C2">
        <w:rPr>
          <w:spacing w:val="0"/>
          <w:sz w:val="24"/>
          <w:lang w:val="en-US"/>
        </w:rPr>
        <w:t>./</w:t>
      </w:r>
      <w:r w:rsidRPr="00C73EA5">
        <w:rPr>
          <w:spacing w:val="0"/>
          <w:sz w:val="24"/>
        </w:rPr>
        <w:t>факс</w:t>
      </w:r>
      <w:r w:rsidRPr="004229C2">
        <w:rPr>
          <w:spacing w:val="0"/>
          <w:sz w:val="24"/>
          <w:lang w:val="en-US"/>
        </w:rPr>
        <w:t xml:space="preserve">: </w:t>
      </w:r>
      <w:proofErr w:type="gramStart"/>
      <w:r w:rsidRPr="004229C2">
        <w:rPr>
          <w:spacing w:val="0"/>
          <w:sz w:val="24"/>
          <w:lang w:val="en-US"/>
        </w:rPr>
        <w:t>{{ Telephone</w:t>
      </w:r>
      <w:proofErr w:type="gramEnd"/>
      <w:r w:rsidRPr="004229C2">
        <w:rPr>
          <w:spacing w:val="0"/>
          <w:sz w:val="24"/>
          <w:lang w:val="en-US"/>
        </w:rPr>
        <w:t xml:space="preserve">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: </w:t>
      </w:r>
      <w:proofErr w:type="gramStart"/>
      <w:r w:rsidRPr="00C73EA5">
        <w:rPr>
          <w:spacing w:val="0"/>
          <w:sz w:val="24"/>
        </w:rPr>
        <w:t xml:space="preserve">{{ </w:t>
      </w:r>
      <w:proofErr w:type="spellStart"/>
      <w:r w:rsidRPr="00C73EA5">
        <w:rPr>
          <w:spacing w:val="0"/>
          <w:sz w:val="24"/>
        </w:rPr>
        <w:t>Email</w:t>
      </w:r>
      <w:proofErr w:type="spellEnd"/>
      <w:proofErr w:type="gramEnd"/>
      <w:r w:rsidRPr="00C73EA5">
        <w:rPr>
          <w:spacing w:val="0"/>
          <w:sz w:val="24"/>
        </w:rPr>
        <w:t xml:space="preserve"> }}</w:t>
      </w:r>
    </w:p>
    <w:p w14:paraId="65DE39AC" w14:textId="77777777" w:rsidR="005D1EED" w:rsidRPr="00F26F45" w:rsidRDefault="005D1EED" w:rsidP="006D23F4">
      <w:pPr>
        <w:pStyle w:val="ad"/>
        <w:ind w:right="-2"/>
        <w:rPr>
          <w:sz w:val="24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1F85DC0B" w:rsidR="0089767E" w:rsidRPr="00424F4E" w:rsidRDefault="000A3B0B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</w:t>
      </w:r>
      <w:r w:rsidR="0089767E" w:rsidRPr="00424F4E">
        <w:rPr>
          <w:bCs/>
          <w:spacing w:val="0"/>
          <w:sz w:val="24"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6F1C4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0EB07878" w14:textId="77777777" w:rsidR="00F26F4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color w:val="00B0F0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</w:t>
            </w:r>
            <w:proofErr w:type="spellStart"/>
            <w:r w:rsidRPr="006F1C45">
              <w:rPr>
                <w:bCs/>
                <w:color w:val="00B0F0"/>
                <w:sz w:val="24"/>
                <w:szCs w:val="24"/>
              </w:rPr>
              <w:t>аренов</w:t>
            </w:r>
            <w:proofErr w:type="spellEnd"/>
            <w:r w:rsidRPr="006F1C45">
              <w:rPr>
                <w:bCs/>
                <w:color w:val="00B0F0"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Содержание  углерода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в нефти колеблется в пределах 82 </w:t>
            </w:r>
            <w:r w:rsidRPr="006F1C45">
              <w:rPr>
                <w:bCs/>
                <w:color w:val="00B0F0"/>
                <w:sz w:val="24"/>
                <w:szCs w:val="24"/>
              </w:rPr>
              <w:sym w:font="Symbol" w:char="F0B8"/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87 %,  водорода – 11 </w:t>
            </w:r>
            <w:r w:rsidRPr="006F1C45">
              <w:rPr>
                <w:bCs/>
                <w:color w:val="00B0F0"/>
                <w:sz w:val="24"/>
                <w:szCs w:val="24"/>
              </w:rPr>
              <w:sym w:font="Symbol" w:char="F0B8"/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14 %. Содержание других элементов – серы (</w:t>
            </w:r>
            <w:r w:rsidRPr="006F1C45">
              <w:rPr>
                <w:bCs/>
                <w:color w:val="00B0F0"/>
                <w:sz w:val="24"/>
                <w:szCs w:val="24"/>
                <w:lang w:val="en-US"/>
              </w:rPr>
              <w:t>S</w:t>
            </w:r>
            <w:r w:rsidRPr="006F1C45">
              <w:rPr>
                <w:bCs/>
                <w:color w:val="00B0F0"/>
                <w:sz w:val="24"/>
                <w:szCs w:val="24"/>
              </w:rPr>
              <w:t>), кислорода (О), азота (</w:t>
            </w:r>
            <w:r w:rsidRPr="006F1C45">
              <w:rPr>
                <w:bCs/>
                <w:color w:val="00B0F0"/>
                <w:sz w:val="24"/>
                <w:szCs w:val="24"/>
                <w:lang w:val="en-US"/>
              </w:rPr>
              <w:t>N</w:t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) – обычно не превышает 1 </w:t>
            </w:r>
            <w:r w:rsidRPr="006F1C45">
              <w:rPr>
                <w:bCs/>
                <w:color w:val="00B0F0"/>
                <w:sz w:val="24"/>
                <w:szCs w:val="24"/>
              </w:rPr>
              <w:sym w:font="Symbol" w:char="F0B8"/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виде  азотосодержащих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6F1C45">
              <w:rPr>
                <w:color w:val="00B0F0"/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му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1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-C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10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в пересчете на углерод - не более 900/300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дигидросульфид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дигидросульфида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>) в воздухе рабочей зоны не более 10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>, сероводорода (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дигидросульфида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>) в смеси с углеводородами С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1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-С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5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- не более 3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>, класс опасности 2</w:t>
            </w:r>
            <w:r w:rsidR="00F26F45" w:rsidRPr="006F1C45">
              <w:rPr>
                <w:color w:val="00B0F0"/>
              </w:rPr>
              <w:t>.</w:t>
            </w:r>
          </w:p>
          <w:p w14:paraId="6E8900AD" w14:textId="2F5FF115" w:rsidR="00C73EA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6F1C45" w:rsidRDefault="00C73EA5" w:rsidP="00C73EA5">
            <w:pPr>
              <w:suppressAutoHyphens/>
              <w:overflowPunct/>
              <w:autoSpaceDE/>
              <w:autoSpaceDN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Воздействие опасного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вещества  при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6F1C45">
              <w:rPr>
                <w:bCs/>
                <w:color w:val="00B0F0"/>
                <w:sz w:val="24"/>
                <w:szCs w:val="24"/>
              </w:rPr>
              <w:t>замазучиванием</w:t>
            </w:r>
            <w:proofErr w:type="spellEnd"/>
            <w:r w:rsidRPr="006F1C45">
              <w:rPr>
                <w:bCs/>
                <w:color w:val="00B0F0"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N:С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в почве; подавление </w:t>
            </w:r>
            <w:proofErr w:type="spellStart"/>
            <w:r w:rsidRPr="006F1C45">
              <w:rPr>
                <w:bCs/>
                <w:color w:val="00B0F0"/>
                <w:sz w:val="24"/>
                <w:szCs w:val="24"/>
              </w:rPr>
              <w:t>нитрификационной</w:t>
            </w:r>
            <w:proofErr w:type="spellEnd"/>
            <w:r w:rsidRPr="006F1C45">
              <w:rPr>
                <w:bCs/>
                <w:color w:val="00B0F0"/>
                <w:sz w:val="24"/>
                <w:szCs w:val="24"/>
              </w:rPr>
              <w:t xml:space="preserve">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</w:t>
            </w:r>
            <w:r w:rsidRPr="006F1C45">
              <w:rPr>
                <w:bCs/>
                <w:color w:val="00B0F0"/>
                <w:sz w:val="24"/>
                <w:szCs w:val="24"/>
              </w:rPr>
              <w:lastRenderedPageBreak/>
              <w:t>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6F1C4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6F1C45">
              <w:rPr>
                <w:bCs/>
                <w:color w:val="00B0F0"/>
                <w:sz w:val="24"/>
                <w:szCs w:val="24"/>
                <w:lang w:val="en-US"/>
              </w:rPr>
              <w:t>II</w:t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7AAE8CA6" w14:textId="77777777" w:rsidR="00C73EA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0B16894F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0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1B30A554" w14:textId="77777777" w:rsidR="004229C2" w:rsidRDefault="004229C2" w:rsidP="004229C2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1" w:name="_Hlk68013893"/>
      <w:r w:rsidRPr="00C73EA5">
        <w:rPr>
          <w:sz w:val="24"/>
          <w:szCs w:val="24"/>
        </w:rP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</w:t>
      </w:r>
      <w:proofErr w:type="gramStart"/>
      <w:r w:rsidRPr="00C73EA5">
        <w:rPr>
          <w:sz w:val="24"/>
          <w:szCs w:val="24"/>
        </w:rPr>
        <w:t>сценарии</w:t>
      </w:r>
      <w:proofErr w:type="gramEnd"/>
      <w:r w:rsidRPr="00C73EA5">
        <w:rPr>
          <w:sz w:val="24"/>
          <w:szCs w:val="24"/>
        </w:rPr>
        <w:t xml:space="preserve"> </w:t>
      </w:r>
      <w:r w:rsidRPr="00264403">
        <w:rPr>
          <w:sz w:val="24"/>
          <w:szCs w:val="24"/>
        </w:rPr>
        <w:t>среди всего разнообразия</w:t>
      </w:r>
      <w:r>
        <w:rPr>
          <w:sz w:val="24"/>
          <w:szCs w:val="24"/>
        </w:rPr>
        <w:t xml:space="preserve"> которых</w:t>
      </w:r>
      <w:r w:rsidRPr="00264403">
        <w:rPr>
          <w:sz w:val="24"/>
          <w:szCs w:val="24"/>
        </w:rPr>
        <w:t xml:space="preserve"> выбраны наиболее опасные и наиболее вероятные сценарии аварии, представленные в таблице ниже</w:t>
      </w:r>
      <w:r>
        <w:rPr>
          <w:sz w:val="24"/>
          <w:szCs w:val="24"/>
        </w:rPr>
        <w:t>.</w:t>
      </w:r>
    </w:p>
    <w:p w14:paraId="64005B02" w14:textId="77777777" w:rsidR="00264403" w:rsidRPr="00C73EA5" w:rsidRDefault="00264403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76EF0FE5" w14:textId="1FCAEF72" w:rsidR="006B5A71" w:rsidRP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2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 xml:space="preserve"> – 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6B5A71" w:rsidRPr="00E3081D" w14:paraId="195697C6" w14:textId="77777777" w:rsidTr="00D16896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41CE0F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bookmarkStart w:id="2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8AF7AF" w14:textId="77777777" w:rsidR="006B5A71" w:rsidRPr="00E3081D" w:rsidRDefault="006B5A71" w:rsidP="00D1689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54CAD12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99863BA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636CEC1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FA6A970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17BF1A09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6B5A71" w:rsidRPr="00CA1CFE" w14:paraId="41B03B52" w14:textId="77777777" w:rsidTr="00D16896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4BDE" w14:textId="77777777" w:rsidR="006B5A71" w:rsidRPr="00E3081D" w:rsidRDefault="006B5A71" w:rsidP="00D16896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3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6B5A71" w:rsidRPr="00E3081D" w14:paraId="4E1F046E" w14:textId="77777777" w:rsidTr="00D16896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0910F" w14:textId="77777777" w:rsidR="006B5A71" w:rsidRPr="00E3081D" w:rsidRDefault="006B5A71" w:rsidP="00D1689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99EE0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DA94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8E4C7D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192078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FF52E4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1BD09E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B5A71" w:rsidRPr="00E3081D" w14:paraId="08DF0237" w14:textId="77777777" w:rsidTr="00D16896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D14C" w14:textId="77777777" w:rsidR="006B5A71" w:rsidRPr="00E3081D" w:rsidRDefault="006B5A71" w:rsidP="00D1689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2"/>
      <w:bookmarkEnd w:id="3"/>
    </w:tbl>
    <w:p w14:paraId="48E0FA87" w14:textId="77777777" w:rsidR="006B5A71" w:rsidRDefault="006B5A71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53CAD841" w14:textId="00AEB1A0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7D7056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EF7782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bookmarkEnd w:id="0"/>
    <w:bookmarkEnd w:id="1"/>
    <w:p w14:paraId="3C18E376" w14:textId="03A295B7" w:rsid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>Результаты проведенного анализа риска для декларируемого объекта, представлены в таблице ниже (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REF _Ref384213310 \h  \* MERGEFORMAT </w:instrText>
      </w:r>
      <w:r w:rsidRPr="006B5A71">
        <w:rPr>
          <w:sz w:val="24"/>
          <w:szCs w:val="24"/>
        </w:rPr>
      </w:r>
      <w:r w:rsidRPr="006B5A71">
        <w:rPr>
          <w:sz w:val="24"/>
          <w:szCs w:val="24"/>
        </w:rPr>
        <w:fldChar w:fldCharType="separate"/>
      </w:r>
      <w:r w:rsidR="005A3398" w:rsidRPr="006B5A71">
        <w:rPr>
          <w:sz w:val="24"/>
          <w:szCs w:val="24"/>
        </w:rPr>
        <w:t xml:space="preserve">Таблица </w:t>
      </w:r>
      <w:r w:rsidR="005A3398">
        <w:rPr>
          <w:sz w:val="24"/>
          <w:szCs w:val="24"/>
        </w:rPr>
        <w:t>3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>).</w:t>
      </w:r>
    </w:p>
    <w:p w14:paraId="341CA35D" w14:textId="49B3ECB1" w:rsid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168C2E33" w14:textId="77777777" w:rsidR="006B5A71" w:rsidRP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21DAEB67" w14:textId="5C7BE57C" w:rsidR="006B5A71" w:rsidRP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4" w:name="_Ref384213310"/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3</w:t>
      </w:r>
      <w:r w:rsidRPr="006B5A71">
        <w:rPr>
          <w:sz w:val="24"/>
          <w:szCs w:val="24"/>
        </w:rPr>
        <w:fldChar w:fldCharType="end"/>
      </w:r>
      <w:bookmarkEnd w:id="4"/>
      <w:r w:rsidRPr="006B5A71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B5A71" w:rsidRPr="00E3081D" w14:paraId="26A8C7ED" w14:textId="77777777" w:rsidTr="00D16896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859779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10DA9E" w14:textId="77777777" w:rsidR="006B5A71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79FBB2F" w14:textId="77777777" w:rsidR="006B5A71" w:rsidRPr="00E3081D" w:rsidRDefault="006B5A71" w:rsidP="00D1689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DCE779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6B5A71" w:rsidRPr="00CA1CFE" w14:paraId="17B7F418" w14:textId="77777777" w:rsidTr="00D16896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A711" w14:textId="77777777" w:rsidR="006B5A71" w:rsidRPr="00B86F99" w:rsidRDefault="006B5A71" w:rsidP="00D16896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6B5A71" w:rsidRPr="00E3081D" w14:paraId="106E1289" w14:textId="77777777" w:rsidTr="00D16896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C0A0C" w14:textId="77777777" w:rsidR="006B5A71" w:rsidRPr="00E3081D" w:rsidRDefault="006B5A71" w:rsidP="00D1689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A3338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BC269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B5A71" w:rsidRPr="00E3081D" w14:paraId="7C6A3603" w14:textId="77777777" w:rsidTr="00D16896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C3D2" w14:textId="77777777" w:rsidR="006B5A71" w:rsidRPr="00E3081D" w:rsidRDefault="006B5A71" w:rsidP="00D16896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 xml:space="preserve">Рассчитанные показатели риска аварий на декларируемом объекте сравнивались </w:t>
      </w:r>
      <w:proofErr w:type="gramStart"/>
      <w:r w:rsidRPr="00C73EA5">
        <w:rPr>
          <w:sz w:val="24"/>
          <w:szCs w:val="24"/>
        </w:rPr>
        <w:t>с данными</w:t>
      </w:r>
      <w:proofErr w:type="gramEnd"/>
      <w:r w:rsidRPr="00C73EA5">
        <w:rPr>
          <w:sz w:val="24"/>
          <w:szCs w:val="24"/>
        </w:rPr>
        <w:t xml:space="preserve">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5" w:name="_Ref291338860"/>
      <w:bookmarkStart w:id="6" w:name="_Ref291338854"/>
    </w:p>
    <w:p w14:paraId="1C9F97B3" w14:textId="2A373594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4</w:t>
      </w:r>
      <w:r w:rsidRPr="00C73EA5">
        <w:rPr>
          <w:noProof/>
          <w:sz w:val="24"/>
          <w:szCs w:val="24"/>
        </w:rPr>
        <w:fldChar w:fldCharType="end"/>
      </w:r>
      <w:bookmarkEnd w:id="5"/>
      <w:r w:rsidRPr="00C73EA5">
        <w:rPr>
          <w:sz w:val="24"/>
          <w:szCs w:val="24"/>
        </w:rPr>
        <w:t xml:space="preserve"> – </w:t>
      </w:r>
      <w:bookmarkEnd w:id="6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5314FEB4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5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13B5D500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6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7D48F023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частота возникновения аварии (наибольшее значение):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probability</w:t>
      </w:r>
      <w:proofErr w:type="gramEnd"/>
      <w:r w:rsidRPr="006B5A71">
        <w:rPr>
          <w:color w:val="FF0000"/>
          <w:sz w:val="24"/>
          <w:szCs w:val="24"/>
        </w:rPr>
        <w:t>_end</w:t>
      </w:r>
      <w:proofErr w:type="spellEnd"/>
      <w:r w:rsidRPr="006B5A71">
        <w:rPr>
          <w:color w:val="FF0000"/>
          <w:sz w:val="24"/>
          <w:szCs w:val="24"/>
        </w:rPr>
        <w:t xml:space="preserve"> }} 1/год;</w:t>
      </w:r>
    </w:p>
    <w:p w14:paraId="72316373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>- величина материального ущерба (наибольшее значение</w:t>
      </w:r>
      <w:proofErr w:type="gramStart"/>
      <w:r w:rsidRPr="006B5A71">
        <w:rPr>
          <w:color w:val="FF0000"/>
          <w:sz w:val="24"/>
          <w:szCs w:val="24"/>
        </w:rPr>
        <w:t>):  {</w:t>
      </w:r>
      <w:proofErr w:type="gramEnd"/>
      <w:r w:rsidRPr="006B5A71">
        <w:rPr>
          <w:color w:val="FF0000"/>
          <w:sz w:val="24"/>
          <w:szCs w:val="24"/>
        </w:rPr>
        <w:t xml:space="preserve">{ </w:t>
      </w:r>
      <w:proofErr w:type="spellStart"/>
      <w:r w:rsidRPr="006B5A71">
        <w:rPr>
          <w:color w:val="FF0000"/>
          <w:sz w:val="24"/>
          <w:szCs w:val="24"/>
        </w:rPr>
        <w:t>damage_end</w:t>
      </w:r>
      <w:proofErr w:type="spell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млн.руб</w:t>
      </w:r>
      <w:proofErr w:type="spellEnd"/>
      <w:r w:rsidRPr="006B5A71">
        <w:rPr>
          <w:color w:val="FF0000"/>
          <w:sz w:val="24"/>
          <w:szCs w:val="24"/>
        </w:rPr>
        <w:t>;</w:t>
      </w:r>
    </w:p>
    <w:p w14:paraId="6BC132FA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proofErr w:type="gram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дБR</w:t>
      </w:r>
      <w:proofErr w:type="spellEnd"/>
      <w:r w:rsidRPr="006B5A71">
        <w:rPr>
          <w:color w:val="FF0000"/>
          <w:sz w:val="24"/>
          <w:szCs w:val="24"/>
        </w:rPr>
        <w:t xml:space="preserve">; </w:t>
      </w:r>
    </w:p>
    <w:p w14:paraId="6DCD98EE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Rнг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Rng</w:t>
      </w:r>
      <w:proofErr w:type="spellEnd"/>
      <w:proofErr w:type="gramEnd"/>
      <w:r w:rsidRPr="006B5A71">
        <w:rPr>
          <w:color w:val="FF0000"/>
          <w:sz w:val="24"/>
          <w:szCs w:val="24"/>
        </w:rPr>
        <w:t xml:space="preserve"> }}  </w:t>
      </w:r>
      <w:proofErr w:type="spellStart"/>
      <w:r w:rsidRPr="006B5A71">
        <w:rPr>
          <w:color w:val="FF0000"/>
          <w:sz w:val="24"/>
          <w:szCs w:val="24"/>
        </w:rPr>
        <w:t>ppm</w:t>
      </w:r>
      <w:proofErr w:type="spellEnd"/>
      <w:r w:rsidRPr="006B5A71">
        <w:rPr>
          <w:color w:val="FF0000"/>
          <w:sz w:val="24"/>
          <w:szCs w:val="24"/>
        </w:rPr>
        <w:t xml:space="preserve"> или {{ Rng2 }}  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C73EA5">
        <w:rPr>
          <w:sz w:val="24"/>
          <w:szCs w:val="24"/>
        </w:rPr>
        <w:t>на основании нормативных значений</w:t>
      </w:r>
      <w:proofErr w:type="gramEnd"/>
      <w:r w:rsidRPr="00C73EA5">
        <w:rPr>
          <w:sz w:val="24"/>
          <w:szCs w:val="24"/>
        </w:rPr>
        <w:t xml:space="preserve">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fn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26AC51DE" w14:textId="6462431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1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fg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5567A35C" w14:textId="4D82668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2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</w:t>
      </w:r>
      <w:r w:rsidRPr="00424F4E">
        <w:rPr>
          <w:sz w:val="24"/>
        </w:rPr>
        <w:lastRenderedPageBreak/>
        <w:t>материалы.</w:t>
      </w:r>
    </w:p>
    <w:p w14:paraId="265249B6" w14:textId="77777777" w:rsidR="00FF78BC" w:rsidRPr="00424F4E" w:rsidRDefault="00FF78BC" w:rsidP="00C73EA5">
      <w:pPr>
        <w:pStyle w:val="a9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9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183B4045" w:rsidR="00FF78BC" w:rsidRPr="00903A68" w:rsidRDefault="00FF78BC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03A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6. </w:t>
      </w:r>
      <w:r w:rsidR="00D94465" w:rsidRPr="00903A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Сведения о способах оповещения и необходимых действиях населения </w:t>
      </w:r>
      <w:r w:rsidR="00903A68">
        <w:rPr>
          <w:rFonts w:ascii="Times New Roman" w:hAnsi="Times New Roman" w:cs="Times New Roman"/>
          <w:i w:val="0"/>
          <w:iCs w:val="0"/>
          <w:sz w:val="24"/>
          <w:szCs w:val="24"/>
        </w:rPr>
        <w:br/>
      </w:r>
      <w:r w:rsidR="00D94465" w:rsidRPr="00903A68">
        <w:rPr>
          <w:rFonts w:ascii="Times New Roman" w:hAnsi="Times New Roman" w:cs="Times New Roman"/>
          <w:i w:val="0"/>
          <w:iCs w:val="0"/>
          <w:sz w:val="24"/>
          <w:szCs w:val="24"/>
        </w:rPr>
        <w:t>при авариях</w:t>
      </w:r>
    </w:p>
    <w:p w14:paraId="35EB1DF8" w14:textId="77777777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Сбор и обмен информацией осуществляется в целях оперативного принятия управленческих решений по недопущению неблагоприятного развития ситуации, а также своевременного оповещения персонала о возникших ситуациях посредством включения сирен (в т.ч. с применением других средств оповещения) и обращения в территориальные органы управления ГОЧС.</w:t>
      </w:r>
    </w:p>
    <w:p w14:paraId="713110CA" w14:textId="05738C9B" w:rsidR="00217047" w:rsidRPr="00D57FF2" w:rsidRDefault="00217047" w:rsidP="00217047">
      <w:pPr>
        <w:pStyle w:val="a9"/>
        <w:ind w:right="-2" w:firstLine="709"/>
        <w:jc w:val="both"/>
        <w:rPr>
          <w:sz w:val="24"/>
        </w:rPr>
      </w:pPr>
      <w:r w:rsidRPr="00D57FF2">
        <w:rPr>
          <w:sz w:val="24"/>
        </w:rPr>
        <w:t xml:space="preserve">Оповещение руководящего состава, работников структурных подразделений </w:t>
      </w:r>
      <w:proofErr w:type="gramStart"/>
      <w:r w:rsidR="00CA1CFE">
        <w:rPr>
          <w:sz w:val="24"/>
        </w:rPr>
        <w:t xml:space="preserve">{{ </w:t>
      </w:r>
      <w:proofErr w:type="spellStart"/>
      <w:r w:rsidR="00CA1CFE">
        <w:rPr>
          <w:sz w:val="24"/>
        </w:rPr>
        <w:t>Name</w:t>
      </w:r>
      <w:proofErr w:type="gramEnd"/>
      <w:r w:rsidR="00CA1CFE">
        <w:rPr>
          <w:sz w:val="24"/>
        </w:rPr>
        <w:t>_org</w:t>
      </w:r>
      <w:proofErr w:type="spellEnd"/>
      <w:r w:rsidR="00CA1CFE">
        <w:rPr>
          <w:sz w:val="24"/>
        </w:rPr>
        <w:t xml:space="preserve"> }}</w:t>
      </w:r>
      <w:r w:rsidRPr="00D57FF2">
        <w:rPr>
          <w:sz w:val="24"/>
        </w:rPr>
        <w:t xml:space="preserve"> возложено на дежурно-диспетчерскую службу </w:t>
      </w:r>
      <w:r w:rsidR="00CA1CFE">
        <w:rPr>
          <w:sz w:val="24"/>
        </w:rPr>
        <w:t xml:space="preserve">{{ </w:t>
      </w:r>
      <w:proofErr w:type="spellStart"/>
      <w:r w:rsidR="00CA1CFE">
        <w:rPr>
          <w:sz w:val="24"/>
        </w:rPr>
        <w:t>Name_org</w:t>
      </w:r>
      <w:proofErr w:type="spellEnd"/>
      <w:r w:rsidR="00CA1CFE">
        <w:rPr>
          <w:sz w:val="24"/>
        </w:rPr>
        <w:t xml:space="preserve"> }}</w:t>
      </w:r>
      <w:r w:rsidRPr="00D57FF2">
        <w:rPr>
          <w:sz w:val="24"/>
        </w:rPr>
        <w:t xml:space="preserve">. </w:t>
      </w:r>
    </w:p>
    <w:p w14:paraId="74608F0C" w14:textId="72CB0634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 xml:space="preserve">В </w:t>
      </w:r>
      <w:proofErr w:type="gramStart"/>
      <w:r w:rsidR="00CA1CFE">
        <w:rPr>
          <w:color w:val="FF0000"/>
          <w:sz w:val="24"/>
        </w:rPr>
        <w:t xml:space="preserve">{{ </w:t>
      </w:r>
      <w:proofErr w:type="spellStart"/>
      <w:r w:rsidR="00CA1CFE">
        <w:rPr>
          <w:color w:val="FF0000"/>
          <w:sz w:val="24"/>
        </w:rPr>
        <w:t>Name</w:t>
      </w:r>
      <w:proofErr w:type="gramEnd"/>
      <w:r w:rsidR="00CA1CFE">
        <w:rPr>
          <w:color w:val="FF0000"/>
          <w:sz w:val="24"/>
        </w:rPr>
        <w:t>_org</w:t>
      </w:r>
      <w:proofErr w:type="spellEnd"/>
      <w:r w:rsidR="00CA1CFE">
        <w:rPr>
          <w:color w:val="FF0000"/>
          <w:sz w:val="24"/>
        </w:rPr>
        <w:t xml:space="preserve"> }}</w:t>
      </w:r>
      <w:r w:rsidRPr="00B342C0">
        <w:rPr>
          <w:color w:val="FF0000"/>
          <w:sz w:val="24"/>
        </w:rPr>
        <w:t xml:space="preserve"> функционируют различные виды связи и оповещения: </w:t>
      </w:r>
    </w:p>
    <w:p w14:paraId="7AAC9A63" w14:textId="1E5E719A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Телефонная сеть;</w:t>
      </w:r>
    </w:p>
    <w:p w14:paraId="4AABB775" w14:textId="50E7169E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Сеть сотовой связи (в т.ч. СМС);</w:t>
      </w:r>
    </w:p>
    <w:p w14:paraId="38A9E822" w14:textId="4C5B975F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Громкоговорящая связь на объектах;</w:t>
      </w:r>
    </w:p>
    <w:p w14:paraId="693B3804" w14:textId="70CAE788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Автоматическая система оповещения;</w:t>
      </w:r>
    </w:p>
    <w:p w14:paraId="405F6AB8" w14:textId="77777777" w:rsid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Используются различные средства связи: телефоны, сотовые телефоны, факсимильные аппараты (факсы), модемы, принтеры, компьютеры, громкоговорители, радиостанции. Все должностные лица обеспечены сотовыми телефонами.</w:t>
      </w:r>
    </w:p>
    <w:p w14:paraId="0F2F8A25" w14:textId="77777777" w:rsidR="007E67F7" w:rsidRDefault="007E67F7" w:rsidP="00B342C0">
      <w:pPr>
        <w:pStyle w:val="a9"/>
        <w:ind w:right="-2" w:firstLine="709"/>
        <w:jc w:val="both"/>
        <w:rPr>
          <w:color w:val="FF0000"/>
          <w:sz w:val="24"/>
        </w:rPr>
      </w:pPr>
    </w:p>
    <w:p w14:paraId="738983AB" w14:textId="11A2F030" w:rsidR="007E67F7" w:rsidRPr="004229C2" w:rsidRDefault="007E67F7" w:rsidP="00B342C0">
      <w:pPr>
        <w:pStyle w:val="a9"/>
        <w:ind w:right="-2" w:firstLine="709"/>
        <w:jc w:val="both"/>
        <w:rPr>
          <w:color w:val="FF0000"/>
          <w:sz w:val="24"/>
        </w:rPr>
        <w:sectPr w:rsidR="007E67F7" w:rsidRPr="004229C2" w:rsidSect="006D23F4">
          <w:headerReference w:type="default" r:id="rId16"/>
          <w:type w:val="continuous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  <w:r>
        <w:rPr>
          <w:color w:val="FF0000"/>
          <w:sz w:val="24"/>
        </w:rPr>
        <w:t xml:space="preserve">Население в зоне действия поражающих факторов отсутствует.  </w:t>
      </w:r>
    </w:p>
    <w:p w14:paraId="20391F28" w14:textId="4B6EC507" w:rsidR="00FF78BC" w:rsidRPr="00B342C0" w:rsidRDefault="00FF78BC" w:rsidP="00B342C0">
      <w:pPr>
        <w:pStyle w:val="a9"/>
        <w:ind w:right="-2" w:firstLine="709"/>
        <w:jc w:val="both"/>
        <w:rPr>
          <w:color w:val="FF0000"/>
          <w:sz w:val="24"/>
        </w:rPr>
      </w:pPr>
    </w:p>
    <w:p w14:paraId="4A6D17C6" w14:textId="7796206A" w:rsidR="00DD6B9E" w:rsidRPr="00424F4E" w:rsidRDefault="006F1C45" w:rsidP="00FF78BC">
      <w:pPr>
        <w:pStyle w:val="31"/>
        <w:spacing w:line="360" w:lineRule="auto"/>
        <w:rPr>
          <w:spacing w:val="0"/>
          <w:sz w:val="24"/>
        </w:rPr>
      </w:pPr>
      <w:r w:rsidRPr="001D303A">
        <w:rPr>
          <w:noProof/>
        </w:rPr>
        <w:drawing>
          <wp:inline distT="0" distB="0" distL="0" distR="0" wp14:anchorId="55668272" wp14:editId="58A74247">
            <wp:extent cx="13163452" cy="67208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3"/>
                    <a:stretch/>
                  </pic:blipFill>
                  <pic:spPr bwMode="auto">
                    <a:xfrm>
                      <a:off x="0" y="0"/>
                      <a:ext cx="13228090" cy="67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5E364" w14:textId="28BA1D3A" w:rsidR="000A1976" w:rsidRPr="00424F4E" w:rsidRDefault="000A1976" w:rsidP="00E21F4F">
      <w:pPr>
        <w:pStyle w:val="31"/>
        <w:spacing w:line="360" w:lineRule="auto"/>
        <w:ind w:firstLine="0"/>
        <w:rPr>
          <w:spacing w:val="0"/>
          <w:sz w:val="24"/>
        </w:rPr>
      </w:pPr>
    </w:p>
    <w:p w14:paraId="6C6152B6" w14:textId="5F520FF4" w:rsidR="00B608F1" w:rsidRPr="00B342C0" w:rsidRDefault="00B342C0" w:rsidP="00B342C0">
      <w:pPr>
        <w:pStyle w:val="a9"/>
        <w:ind w:right="-2"/>
        <w:jc w:val="both"/>
        <w:rPr>
          <w:color w:val="FF0000"/>
          <w:sz w:val="24"/>
        </w:rPr>
      </w:pPr>
      <w:bookmarkStart w:id="7" w:name="_Ref384827894"/>
      <w:bookmarkStart w:id="8" w:name="_Ref17198500"/>
      <w:r w:rsidRPr="00B342C0">
        <w:rPr>
          <w:color w:val="FF0000"/>
          <w:sz w:val="24"/>
        </w:rPr>
        <w:t xml:space="preserve">Рисунок </w:t>
      </w:r>
      <w:r w:rsidRPr="00B342C0">
        <w:rPr>
          <w:color w:val="FF0000"/>
          <w:sz w:val="24"/>
        </w:rPr>
        <w:fldChar w:fldCharType="begin"/>
      </w:r>
      <w:r w:rsidRPr="00B342C0">
        <w:rPr>
          <w:color w:val="FF0000"/>
          <w:sz w:val="24"/>
        </w:rPr>
        <w:instrText xml:space="preserve"> SEQ Рисунок \* ARABIC </w:instrText>
      </w:r>
      <w:r w:rsidRPr="00B342C0">
        <w:rPr>
          <w:color w:val="FF0000"/>
          <w:sz w:val="24"/>
        </w:rPr>
        <w:fldChar w:fldCharType="separate"/>
      </w:r>
      <w:r w:rsidR="005A3398">
        <w:rPr>
          <w:noProof/>
          <w:color w:val="FF0000"/>
          <w:sz w:val="24"/>
        </w:rPr>
        <w:t>3</w:t>
      </w:r>
      <w:r w:rsidRPr="00B342C0">
        <w:rPr>
          <w:color w:val="FF0000"/>
          <w:sz w:val="24"/>
        </w:rPr>
        <w:fldChar w:fldCharType="end"/>
      </w:r>
      <w:bookmarkEnd w:id="7"/>
      <w:r w:rsidRPr="00B342C0">
        <w:rPr>
          <w:color w:val="FF0000"/>
          <w:sz w:val="24"/>
        </w:rPr>
        <w:t xml:space="preserve"> – Схема организации оповещения и информировании при чрезвычайных ситуациях на </w:t>
      </w:r>
      <w:proofErr w:type="gramStart"/>
      <w:r w:rsidRPr="00B342C0">
        <w:rPr>
          <w:color w:val="FF0000"/>
          <w:sz w:val="24"/>
        </w:rPr>
        <w:t xml:space="preserve">{{ </w:t>
      </w:r>
      <w:proofErr w:type="spellStart"/>
      <w:r w:rsidRPr="00B342C0">
        <w:rPr>
          <w:color w:val="FF0000"/>
          <w:sz w:val="24"/>
        </w:rPr>
        <w:t>Name</w:t>
      </w:r>
      <w:proofErr w:type="gramEnd"/>
      <w:r w:rsidRPr="00B342C0">
        <w:rPr>
          <w:color w:val="FF0000"/>
          <w:sz w:val="24"/>
        </w:rPr>
        <w:t>_org</w:t>
      </w:r>
      <w:proofErr w:type="spellEnd"/>
      <w:r w:rsidRPr="00B342C0">
        <w:rPr>
          <w:color w:val="FF0000"/>
          <w:sz w:val="24"/>
        </w:rPr>
        <w:t xml:space="preserve"> }}</w:t>
      </w:r>
      <w:bookmarkEnd w:id="8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B342C0">
      <w:pgSz w:w="23811" w:h="16838" w:orient="landscape" w:code="8"/>
      <w:pgMar w:top="851" w:right="1134" w:bottom="1418" w:left="113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BB73" w14:textId="77777777" w:rsidR="00360477" w:rsidRDefault="00360477">
      <w:r>
        <w:separator/>
      </w:r>
    </w:p>
  </w:endnote>
  <w:endnote w:type="continuationSeparator" w:id="0">
    <w:p w14:paraId="1A13290B" w14:textId="77777777" w:rsidR="00360477" w:rsidRDefault="0036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e"/>
      <w:framePr w:wrap="around" w:vAnchor="text" w:hAnchor="margin" w:xAlign="right" w:y="1"/>
      <w:rPr>
        <w:rStyle w:val="ac"/>
        <w:rFonts w:ascii="Arial" w:hAnsi="Arial"/>
      </w:rPr>
    </w:pPr>
    <w:r>
      <w:rPr>
        <w:rStyle w:val="ac"/>
        <w:rFonts w:ascii="Arial" w:hAnsi="Arial"/>
      </w:rPr>
      <w:fldChar w:fldCharType="begin"/>
    </w:r>
    <w:r>
      <w:rPr>
        <w:rStyle w:val="ac"/>
        <w:rFonts w:ascii="Arial" w:hAnsi="Arial"/>
      </w:rPr>
      <w:instrText xml:space="preserve">PAGE  </w:instrText>
    </w:r>
    <w:r>
      <w:rPr>
        <w:rStyle w:val="ac"/>
        <w:rFonts w:ascii="Arial" w:hAnsi="Arial"/>
      </w:rPr>
      <w:fldChar w:fldCharType="separate"/>
    </w:r>
    <w:r w:rsidR="00137F11">
      <w:rPr>
        <w:rStyle w:val="ac"/>
        <w:rFonts w:ascii="Arial" w:hAnsi="Arial"/>
        <w:noProof/>
      </w:rPr>
      <w:t>13</w:t>
    </w:r>
    <w:r>
      <w:rPr>
        <w:rStyle w:val="ac"/>
        <w:rFonts w:ascii="Arial" w:hAnsi="Arial"/>
      </w:rPr>
      <w:fldChar w:fldCharType="end"/>
    </w:r>
  </w:p>
  <w:p w14:paraId="7D35420C" w14:textId="77777777" w:rsidR="00857685" w:rsidRDefault="00857685">
    <w:pPr>
      <w:pStyle w:val="ae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045117C7" w14:textId="77777777" w:rsidR="00B342C0" w:rsidRDefault="00B342C0" w:rsidP="00B342C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17046" w14:textId="77777777" w:rsidR="00857685" w:rsidRDefault="00857685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EDB0" w14:textId="77777777" w:rsidR="00360477" w:rsidRDefault="00360477">
      <w:r>
        <w:separator/>
      </w:r>
    </w:p>
  </w:footnote>
  <w:footnote w:type="continuationSeparator" w:id="0">
    <w:p w14:paraId="0713C52D" w14:textId="77777777" w:rsidR="00360477" w:rsidRDefault="00360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26" style="position:absolute;margin-left:-50.55pt;margin-top:-12.2pt;width:558.85pt;height:812.35pt;z-index:25165516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352CD0B5" w:rsidR="00857685" w:rsidRDefault="00857685">
    <w:pPr>
      <w:pStyle w:val="a9"/>
    </w:pPr>
  </w:p>
  <w:p w14:paraId="2B9232FE" w14:textId="071BA057" w:rsidR="00857685" w:rsidRDefault="008576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31D21EA9" w:rsidR="006D23F4" w:rsidRDefault="006D23F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4715"/>
    <w:multiLevelType w:val="hybridMultilevel"/>
    <w:tmpl w:val="205CF23A"/>
    <w:lvl w:ilvl="0" w:tplc="513A7F2E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1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2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3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303395439">
    <w:abstractNumId w:val="5"/>
  </w:num>
  <w:num w:numId="2" w16cid:durableId="265355865">
    <w:abstractNumId w:val="14"/>
  </w:num>
  <w:num w:numId="3" w16cid:durableId="1609661586">
    <w:abstractNumId w:val="12"/>
  </w:num>
  <w:num w:numId="4" w16cid:durableId="1922369127">
    <w:abstractNumId w:val="9"/>
  </w:num>
  <w:num w:numId="5" w16cid:durableId="228998189">
    <w:abstractNumId w:val="11"/>
  </w:num>
  <w:num w:numId="6" w16cid:durableId="1462845539">
    <w:abstractNumId w:val="10"/>
  </w:num>
  <w:num w:numId="7" w16cid:durableId="1833527806">
    <w:abstractNumId w:val="2"/>
  </w:num>
  <w:num w:numId="8" w16cid:durableId="46489742">
    <w:abstractNumId w:val="8"/>
  </w:num>
  <w:num w:numId="9" w16cid:durableId="286012445">
    <w:abstractNumId w:val="7"/>
  </w:num>
  <w:num w:numId="10" w16cid:durableId="461470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9931134">
    <w:abstractNumId w:val="4"/>
  </w:num>
  <w:num w:numId="12" w16cid:durableId="983200232">
    <w:abstractNumId w:val="6"/>
  </w:num>
  <w:num w:numId="13" w16cid:durableId="1255019635">
    <w:abstractNumId w:val="1"/>
  </w:num>
  <w:num w:numId="14" w16cid:durableId="1748648647">
    <w:abstractNumId w:val="0"/>
  </w:num>
  <w:num w:numId="15" w16cid:durableId="745421186">
    <w:abstractNumId w:val="3"/>
  </w:num>
  <w:num w:numId="16" w16cid:durableId="1883857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3B0B"/>
    <w:rsid w:val="000A4494"/>
    <w:rsid w:val="000B10C4"/>
    <w:rsid w:val="000B313C"/>
    <w:rsid w:val="000B5168"/>
    <w:rsid w:val="000B5E2A"/>
    <w:rsid w:val="000B779E"/>
    <w:rsid w:val="000C000A"/>
    <w:rsid w:val="000C1302"/>
    <w:rsid w:val="000C2C84"/>
    <w:rsid w:val="000C52C9"/>
    <w:rsid w:val="000C647B"/>
    <w:rsid w:val="000D2D47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17047"/>
    <w:rsid w:val="0022013E"/>
    <w:rsid w:val="00225297"/>
    <w:rsid w:val="00226F97"/>
    <w:rsid w:val="00233268"/>
    <w:rsid w:val="00242AA8"/>
    <w:rsid w:val="002465D3"/>
    <w:rsid w:val="002623E8"/>
    <w:rsid w:val="00263CAC"/>
    <w:rsid w:val="00264403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36F36"/>
    <w:rsid w:val="00354D22"/>
    <w:rsid w:val="00354E67"/>
    <w:rsid w:val="003567A8"/>
    <w:rsid w:val="00357919"/>
    <w:rsid w:val="00360477"/>
    <w:rsid w:val="003659C7"/>
    <w:rsid w:val="00370E79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07460"/>
    <w:rsid w:val="004113AA"/>
    <w:rsid w:val="004229C2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11D4"/>
    <w:rsid w:val="004A3888"/>
    <w:rsid w:val="004A3D77"/>
    <w:rsid w:val="004C31C1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3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A1603"/>
    <w:rsid w:val="006B310C"/>
    <w:rsid w:val="006B5A71"/>
    <w:rsid w:val="006C00EA"/>
    <w:rsid w:val="006C2A22"/>
    <w:rsid w:val="006D057B"/>
    <w:rsid w:val="006D23F4"/>
    <w:rsid w:val="006E0B37"/>
    <w:rsid w:val="006E7B11"/>
    <w:rsid w:val="006F1C45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B6FFF"/>
    <w:rsid w:val="007C0B8C"/>
    <w:rsid w:val="007D370F"/>
    <w:rsid w:val="007D7B6F"/>
    <w:rsid w:val="007E2605"/>
    <w:rsid w:val="007E424B"/>
    <w:rsid w:val="007E5038"/>
    <w:rsid w:val="007E67F7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03A68"/>
    <w:rsid w:val="00911170"/>
    <w:rsid w:val="0091295D"/>
    <w:rsid w:val="00913F6D"/>
    <w:rsid w:val="00924823"/>
    <w:rsid w:val="00924D1E"/>
    <w:rsid w:val="00926AB6"/>
    <w:rsid w:val="0093290E"/>
    <w:rsid w:val="0095052E"/>
    <w:rsid w:val="00952EDD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248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342C0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3E26"/>
    <w:rsid w:val="00BE4907"/>
    <w:rsid w:val="00BE6158"/>
    <w:rsid w:val="00BF70EF"/>
    <w:rsid w:val="00C01EB6"/>
    <w:rsid w:val="00C10F63"/>
    <w:rsid w:val="00C13DC7"/>
    <w:rsid w:val="00C1699E"/>
    <w:rsid w:val="00C17FEE"/>
    <w:rsid w:val="00C519B4"/>
    <w:rsid w:val="00C52B5C"/>
    <w:rsid w:val="00C60AB6"/>
    <w:rsid w:val="00C62E29"/>
    <w:rsid w:val="00C73EA5"/>
    <w:rsid w:val="00C748B9"/>
    <w:rsid w:val="00CA0581"/>
    <w:rsid w:val="00CA1546"/>
    <w:rsid w:val="00CA1CFE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61C7F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A6AB0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1F28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96AD5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0"/>
    <w:next w:val="a0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0"/>
    <w:next w:val="a0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0"/>
    <w:next w:val="a0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0"/>
    <w:next w:val="a0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0"/>
    <w:next w:val="a0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0"/>
    <w:next w:val="a0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 1"/>
    <w:basedOn w:val="a0"/>
    <w:next w:val="a0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0"/>
    <w:next w:val="a0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0"/>
    <w:next w:val="a0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0"/>
    <w:next w:val="a0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0"/>
    <w:next w:val="a0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0"/>
    <w:next w:val="a0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0"/>
    <w:next w:val="a0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0"/>
    <w:next w:val="a0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0"/>
    <w:next w:val="a0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4">
    <w:name w:val="Основной шрифт"/>
  </w:style>
  <w:style w:type="paragraph" w:styleId="a5">
    <w:name w:val="Plain Text"/>
    <w:basedOn w:val="a0"/>
    <w:rPr>
      <w:rFonts w:ascii="Courier New" w:hAnsi="Courier New"/>
      <w:sz w:val="20"/>
    </w:rPr>
  </w:style>
  <w:style w:type="paragraph" w:styleId="a6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link w:val="30"/>
    <w:qFormat/>
    <w:pPr>
      <w:jc w:val="center"/>
    </w:pPr>
    <w:rPr>
      <w:b/>
    </w:rPr>
  </w:style>
  <w:style w:type="paragraph" w:styleId="22">
    <w:name w:val="Body Text 2"/>
    <w:basedOn w:val="a0"/>
    <w:pPr>
      <w:ind w:right="-199"/>
      <w:jc w:val="both"/>
    </w:pPr>
    <w:rPr>
      <w:spacing w:val="20"/>
    </w:rPr>
  </w:style>
  <w:style w:type="paragraph" w:styleId="23">
    <w:name w:val="Body Text Indent 2"/>
    <w:basedOn w:val="a0"/>
    <w:pPr>
      <w:ind w:left="720"/>
      <w:jc w:val="center"/>
    </w:pPr>
    <w:rPr>
      <w:b/>
      <w:spacing w:val="20"/>
    </w:rPr>
  </w:style>
  <w:style w:type="paragraph" w:styleId="31">
    <w:name w:val="Body Text Indent 3"/>
    <w:basedOn w:val="a0"/>
    <w:pPr>
      <w:ind w:firstLine="709"/>
      <w:jc w:val="both"/>
    </w:pPr>
    <w:rPr>
      <w:spacing w:val="20"/>
    </w:rPr>
  </w:style>
  <w:style w:type="paragraph" w:styleId="32">
    <w:name w:val="Body Text 3"/>
    <w:basedOn w:val="a0"/>
    <w:pPr>
      <w:ind w:right="565"/>
      <w:jc w:val="both"/>
    </w:pPr>
    <w:rPr>
      <w:spacing w:val="20"/>
    </w:rPr>
  </w:style>
  <w:style w:type="paragraph" w:styleId="a7">
    <w:name w:val="Body Text"/>
    <w:basedOn w:val="a0"/>
    <w:pPr>
      <w:jc w:val="both"/>
    </w:pPr>
    <w:rPr>
      <w:b/>
      <w:i/>
      <w:spacing w:val="20"/>
      <w:sz w:val="20"/>
    </w:rPr>
  </w:style>
  <w:style w:type="paragraph" w:styleId="a8">
    <w:name w:val="Block Text"/>
    <w:basedOn w:val="a0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5"/>
    <w:pPr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0"/>
    <w:link w:val="aa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4"/>
  </w:style>
  <w:style w:type="paragraph" w:customStyle="1" w:styleId="210">
    <w:name w:val="Основной текст 21"/>
    <w:basedOn w:val="a0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c">
    <w:name w:val="page number"/>
    <w:basedOn w:val="a1"/>
  </w:style>
  <w:style w:type="paragraph" w:styleId="ad">
    <w:name w:val="Body Text Indent"/>
    <w:basedOn w:val="a0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0"/>
    <w:pPr>
      <w:ind w:firstLine="709"/>
      <w:jc w:val="both"/>
    </w:pPr>
    <w:rPr>
      <w:spacing w:val="20"/>
    </w:rPr>
  </w:style>
  <w:style w:type="paragraph" w:styleId="ae">
    <w:name w:val="footer"/>
    <w:basedOn w:val="a0"/>
    <w:link w:val="af"/>
    <w:uiPriority w:val="99"/>
    <w:pPr>
      <w:tabs>
        <w:tab w:val="center" w:pos="4677"/>
        <w:tab w:val="right" w:pos="9355"/>
      </w:tabs>
    </w:pPr>
  </w:style>
  <w:style w:type="paragraph" w:customStyle="1" w:styleId="af0">
    <w:name w:val="Название"/>
    <w:basedOn w:val="a0"/>
    <w:qFormat/>
    <w:pPr>
      <w:ind w:left="5387"/>
      <w:jc w:val="center"/>
    </w:pPr>
  </w:style>
  <w:style w:type="paragraph" w:customStyle="1" w:styleId="Cc3">
    <w:name w:val="Основной текст с отступоCc 3"/>
    <w:basedOn w:val="a0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1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0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0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0"/>
    <w:rsid w:val="000A1976"/>
    <w:pPr>
      <w:jc w:val="center"/>
    </w:pPr>
  </w:style>
  <w:style w:type="character" w:customStyle="1" w:styleId="aa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,Знак14 Знак Знак Знак Знак Знак1, Знак6  Знак"/>
    <w:link w:val="a9"/>
    <w:rsid w:val="008C0402"/>
    <w:rPr>
      <w:sz w:val="28"/>
    </w:rPr>
  </w:style>
  <w:style w:type="paragraph" w:customStyle="1" w:styleId="af2">
    <w:name w:val="текст"/>
    <w:basedOn w:val="a0"/>
    <w:link w:val="af3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3">
    <w:name w:val="текст Знак"/>
    <w:link w:val="af2"/>
    <w:rsid w:val="003F3B25"/>
    <w:rPr>
      <w:sz w:val="24"/>
      <w:lang w:val="x-none" w:eastAsia="x-none"/>
    </w:rPr>
  </w:style>
  <w:style w:type="paragraph" w:customStyle="1" w:styleId="af4">
    <w:name w:val="Децимальный номер"/>
    <w:basedOn w:val="a0"/>
    <w:next w:val="a0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5">
    <w:name w:val="НомерСтр"/>
    <w:basedOn w:val="a0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6">
    <w:name w:val="Титульный СамНИПИ"/>
    <w:next w:val="a0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0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7">
    <w:name w:val="ВНП текст таблицы"/>
    <w:basedOn w:val="a0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1"/>
    <w:rsid w:val="00745B20"/>
  </w:style>
  <w:style w:type="paragraph" w:styleId="2">
    <w:name w:val="List Bullet 2"/>
    <w:basedOn w:val="a0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6"/>
    <w:rsid w:val="00713A85"/>
    <w:rPr>
      <w:b/>
      <w:sz w:val="28"/>
    </w:rPr>
  </w:style>
  <w:style w:type="character" w:customStyle="1" w:styleId="af">
    <w:name w:val="Нижний колонтитул Знак"/>
    <w:link w:val="ae"/>
    <w:uiPriority w:val="99"/>
    <w:locked/>
    <w:rsid w:val="00857685"/>
  </w:style>
  <w:style w:type="paragraph" w:styleId="af8">
    <w:name w:val="Balloon Text"/>
    <w:basedOn w:val="a0"/>
    <w:link w:val="af9"/>
    <w:rsid w:val="008F037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rsid w:val="008F0379"/>
    <w:rPr>
      <w:rFonts w:ascii="Tahoma" w:hAnsi="Tahoma" w:cs="Tahoma"/>
      <w:sz w:val="16"/>
      <w:szCs w:val="16"/>
    </w:rPr>
  </w:style>
  <w:style w:type="paragraph" w:styleId="afa">
    <w:name w:val="Title"/>
    <w:basedOn w:val="a0"/>
    <w:next w:val="a0"/>
    <w:link w:val="afb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fa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c">
    <w:name w:val="Прижатый влево"/>
    <w:basedOn w:val="a0"/>
    <w:next w:val="a0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  <w:style w:type="character" w:customStyle="1" w:styleId="14">
    <w:name w:val="Нижний колонтитул Знак1"/>
    <w:rsid w:val="00B342C0"/>
    <w:rPr>
      <w:sz w:val="24"/>
      <w:szCs w:val="24"/>
    </w:rPr>
  </w:style>
  <w:style w:type="paragraph" w:customStyle="1" w:styleId="a">
    <w:name w:val="Булит"/>
    <w:basedOn w:val="a0"/>
    <w:qFormat/>
    <w:rsid w:val="00B342C0"/>
    <w:pPr>
      <w:widowControl/>
      <w:numPr>
        <w:numId w:val="15"/>
      </w:numPr>
      <w:tabs>
        <w:tab w:val="left" w:pos="993"/>
      </w:tabs>
      <w:overflowPunct/>
      <w:autoSpaceDE/>
      <w:autoSpaceDN/>
      <w:adjustRightInd/>
      <w:spacing w:line="276" w:lineRule="auto"/>
      <w:ind w:left="0" w:firstLine="709"/>
      <w:jc w:val="both"/>
      <w:textAlignment w:val="auto"/>
    </w:pPr>
    <w:rPr>
      <w:rFonts w:eastAsia="Calibri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ИФЛ</vt:lpstr>
    </vt:vector>
  </TitlesOfParts>
  <Company>КГТУ</Company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KONSTANTIN</cp:lastModifiedBy>
  <cp:revision>47</cp:revision>
  <cp:lastPrinted>2022-07-29T09:54:00Z</cp:lastPrinted>
  <dcterms:created xsi:type="dcterms:W3CDTF">2022-10-02T02:28:00Z</dcterms:created>
  <dcterms:modified xsi:type="dcterms:W3CDTF">2025-07-17T10:15:00Z</dcterms:modified>
</cp:coreProperties>
</file>