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6122DC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6122DC">
        <w:rPr>
          <w:bCs/>
          <w:lang w:val="en-US"/>
        </w:rPr>
        <w:t xml:space="preserve"> – </w:t>
      </w:r>
      <w:proofErr w:type="gramStart"/>
      <w:r w:rsidRPr="006122DC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6122DC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proofErr w:type="spellEnd"/>
      <w:r w:rsidRPr="006122DC">
        <w:rPr>
          <w:color w:val="000000"/>
          <w:highlight w:val="yellow"/>
          <w:lang w:val="en-US"/>
        </w:rPr>
        <w:t xml:space="preserve"> }}</w:t>
      </w:r>
    </w:p>
    <w:p w14:paraId="7EB2CB93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C38C73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93EF906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FE41A92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CDC202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3C9DB6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1F29520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4FA199" w14:textId="77777777" w:rsidR="00CA5158" w:rsidRPr="006122DC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6122DC">
        <w:rPr>
          <w:b/>
          <w:sz w:val="28"/>
          <w:szCs w:val="28"/>
          <w:highlight w:val="yellow"/>
          <w:lang w:val="en-US"/>
        </w:rPr>
        <w:t>«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6122DC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proofErr w:type="spellEnd"/>
      <w:r w:rsidRPr="006122DC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6122DC">
        <w:rPr>
          <w:b/>
          <w:sz w:val="28"/>
          <w:szCs w:val="28"/>
          <w:highlight w:val="yellow"/>
          <w:lang w:val="en-US"/>
        </w:rPr>
        <w:t>»</w:t>
      </w:r>
    </w:p>
    <w:p w14:paraId="73F75487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72B940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639AFFB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E210108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65065229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6E3EFC">
              <w:rPr>
                <w:noProof/>
              </w:rPr>
              <w:instrText>62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6E3EFC">
              <w:rPr>
                <w:noProof/>
              </w:rPr>
              <w:t>56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3E7AAF8A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2421466C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6A757FF4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6D027D9B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0473D4C2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5D646C8A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0051A758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6A821566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794D14DF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71A39123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F7A54A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2ABBC55A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0158D25B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2CF29CCB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31C798E8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6472C3EF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4CB74AAF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0A49A28F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8CFF3DE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6462A2AA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2AA94A08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30D61DE5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076C475D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49</w:t>
        </w:r>
        <w:r w:rsidR="002A1594">
          <w:rPr>
            <w:noProof/>
            <w:webHidden/>
          </w:rPr>
          <w:fldChar w:fldCharType="end"/>
        </w:r>
      </w:hyperlink>
    </w:p>
    <w:p w14:paraId="06438986" w14:textId="22D56F80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67FF8E0D" w14:textId="71774CAD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51F987A7" w14:textId="17902F60" w:rsidR="0044307F" w:rsidRDefault="0030665E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72524D53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</w:p>
    <w:p w14:paraId="63FDFFD0" w14:textId="2DDDAE5E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224BBCC9" w14:textId="704CDFD9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4E9625EA" w14:textId="0A4AF355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71395301" w14:textId="7300FB2A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3F3234C4" w14:textId="17D29891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041F1029" w14:textId="2A1DD078" w:rsidR="002A1594" w:rsidRDefault="0030665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1499F0D6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107850C8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9663C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41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1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73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273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273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401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273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273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1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273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273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273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73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273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64636F3B" w14:textId="77777777" w:rsidTr="0009663C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4C653C" w:rsidRPr="0069605B" w:rsidRDefault="004C653C" w:rsidP="003A10CE">
            <w:pPr>
              <w:pageBreakBefore/>
              <w:widowControl w:val="0"/>
            </w:pPr>
            <w:r w:rsidRPr="0069605B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14:paraId="2BA5A81D" w14:textId="77777777" w:rsidR="004C653C" w:rsidRPr="0069605B" w:rsidRDefault="004C653C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18" w:type="dxa"/>
            <w:tcBorders>
              <w:bottom w:val="nil"/>
            </w:tcBorders>
            <w:vAlign w:val="center"/>
          </w:tcPr>
          <w:p w14:paraId="0D2F2207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rPr>
                <w:lang w:val="en-US"/>
              </w:rPr>
              <w:t>III</w:t>
            </w:r>
            <w:r w:rsidRPr="0069605B">
              <w:t xml:space="preserve"> класс опасности</w:t>
            </w:r>
          </w:p>
          <w:p w14:paraId="64391093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t>(</w:t>
            </w:r>
            <w:r w:rsidRPr="0069605B">
              <w:rPr>
                <w:lang w:val="en-US"/>
              </w:rPr>
              <w:t>CAS</w:t>
            </w:r>
            <w:r w:rsidRPr="0069605B">
              <w:t xml:space="preserve"> 8002-05-9, </w:t>
            </w:r>
          </w:p>
          <w:p w14:paraId="7C3DD3C8" w14:textId="77777777" w:rsidR="004C653C" w:rsidRPr="0069605B" w:rsidRDefault="00CF5898" w:rsidP="00CF5898">
            <w:pPr>
              <w:widowControl w:val="0"/>
              <w:jc w:val="center"/>
            </w:pPr>
            <w:r w:rsidRPr="0069605B">
              <w:t>нефть сырая)</w:t>
            </w:r>
          </w:p>
        </w:tc>
        <w:tc>
          <w:tcPr>
            <w:tcW w:w="2273" w:type="dxa"/>
            <w:vMerge w:val="restart"/>
          </w:tcPr>
          <w:p w14:paraId="6AF28D93" w14:textId="77777777" w:rsidR="004C653C" w:rsidRPr="0069605B" w:rsidRDefault="004C653C" w:rsidP="008E6622">
            <w:pPr>
              <w:widowControl w:val="0"/>
            </w:pPr>
            <w:r w:rsidRPr="0069605B">
              <w:t xml:space="preserve">1. </w:t>
            </w:r>
            <w:r w:rsidR="00975984"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69605B">
              <w:t>.</w:t>
            </w:r>
          </w:p>
          <w:p w14:paraId="762E2C39" w14:textId="61DE7235" w:rsidR="004C653C" w:rsidRPr="0069605B" w:rsidRDefault="004C653C" w:rsidP="0007384F">
            <w:pPr>
              <w:widowControl w:val="0"/>
            </w:pPr>
            <w:r w:rsidRPr="0069605B">
              <w:t xml:space="preserve">2. </w:t>
            </w:r>
            <w:r w:rsidR="00CF5898" w:rsidRPr="0069605B">
              <w:t>ГОСТ Р 51858-20</w:t>
            </w:r>
            <w:r w:rsidR="0007384F">
              <w:t>20</w:t>
            </w:r>
            <w:r w:rsidR="00CF5898" w:rsidRPr="0069605B">
              <w:t>. Нефть. Общие технические условия.</w:t>
            </w:r>
          </w:p>
        </w:tc>
      </w:tr>
      <w:tr w:rsidR="0007384F" w:rsidRPr="0069605B" w14:paraId="685737A5" w14:textId="77777777" w:rsidTr="0009663C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77777777" w:rsidR="0007384F" w:rsidRPr="0069605B" w:rsidRDefault="0007384F" w:rsidP="008E6622">
            <w:pPr>
              <w:widowControl w:val="0"/>
            </w:pPr>
            <w:r w:rsidRPr="0069605B">
              <w:t>6.1.</w:t>
            </w:r>
          </w:p>
        </w:tc>
        <w:tc>
          <w:tcPr>
            <w:tcW w:w="2541" w:type="dxa"/>
            <w:tcBorders>
              <w:top w:val="nil"/>
            </w:tcBorders>
            <w:vAlign w:val="center"/>
          </w:tcPr>
          <w:p w14:paraId="3882A93D" w14:textId="77777777" w:rsidR="0007384F" w:rsidRPr="0069605B" w:rsidRDefault="0007384F" w:rsidP="008E6622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>:</w:t>
            </w:r>
          </w:p>
        </w:tc>
        <w:tc>
          <w:tcPr>
            <w:tcW w:w="4018" w:type="dxa"/>
            <w:tcBorders>
              <w:top w:val="nil"/>
            </w:tcBorders>
            <w:vAlign w:val="center"/>
          </w:tcPr>
          <w:p w14:paraId="07A34FF9" w14:textId="70F0B8E7" w:rsidR="0007384F" w:rsidRPr="0069605B" w:rsidRDefault="0007384F" w:rsidP="008E662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273" w:type="dxa"/>
            <w:vMerge/>
          </w:tcPr>
          <w:p w14:paraId="1F3FA986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044C1038" w14:textId="77777777" w:rsidTr="0009663C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41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1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273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9663C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41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1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273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41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1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73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41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1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273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41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1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</w:t>
            </w:r>
            <w:r w:rsidRPr="00450111">
              <w:lastRenderedPageBreak/>
              <w:t>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273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lastRenderedPageBreak/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9663C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41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1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73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41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1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273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EE60CE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41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1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 xml:space="preserve"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</w:t>
            </w:r>
            <w:r w:rsidR="002365E2" w:rsidRPr="002365E2">
              <w:lastRenderedPageBreak/>
              <w:t>всем потерпевшим в независимости от наличия продолжающегося кровотечения.</w:t>
            </w:r>
          </w:p>
        </w:tc>
        <w:tc>
          <w:tcPr>
            <w:tcW w:w="2273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4FAFC2E1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 xml:space="preserve">7. При воздействии избыточного давления взрыва дополнительно: пострадавшие получают </w:t>
            </w:r>
            <w:r w:rsidRPr="0009663C">
              <w:rPr>
                <w:snapToGrid/>
                <w:sz w:val="24"/>
                <w:szCs w:val="24"/>
              </w:rPr>
              <w:lastRenderedPageBreak/>
              <w:t>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5DC1CB99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6E3EFC" w:rsidRPr="000C4A26">
        <w:t xml:space="preserve">Рисунок </w:t>
      </w:r>
      <w:r w:rsidR="006E3EFC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0AEA0919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6E3EFC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045DA8D6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6E3EFC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2E29802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6E3EFC" w:rsidRPr="002904DB">
        <w:t xml:space="preserve">Таблица </w:t>
      </w:r>
      <w:r w:rsidR="006E3EFC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507A6C18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6E3EFC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6122DC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6122DC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6122DC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6122DC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proofErr w:type="spellStart"/>
            <w:r w:rsidRPr="00B260A0">
              <w:rPr>
                <w:color w:val="000000"/>
                <w:sz w:val="18"/>
                <w:szCs w:val="18"/>
              </w:rPr>
              <w:t>сут</w:t>
            </w:r>
            <w:proofErr w:type="spellEnd"/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1D61CA47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6E3EFC" w:rsidRPr="0010050D">
        <w:t xml:space="preserve">Таблица </w:t>
      </w:r>
      <w:r w:rsidR="006E3EFC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9C8C79D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6E3EFC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6122DC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определенных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410A3AB1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6E3EFC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6E3EFC" w:rsidRPr="00926014">
        <w:t xml:space="preserve">Таблица </w:t>
      </w:r>
      <w:r w:rsidR="006E3EFC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2D2A096F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6E3EFC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6122DC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6122DC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4CCA958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6E3EFC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206C3763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6E3EFC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возможными осложнениями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</w:t>
      </w:r>
      <w:proofErr w:type="gramStart"/>
      <w:r w:rsidRPr="006F78F5">
        <w:t>температура 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2987B70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6E3EFC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2F337CD5" w14:textId="7F51E4E0" w:rsidR="00512AAB" w:rsidRDefault="007F6B81" w:rsidP="00512AAB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t>В виду большого числа значений скоростей ветра</w:t>
      </w:r>
      <w:r w:rsidR="00990762">
        <w:rPr>
          <w:snapToGrid w:val="0"/>
          <w:lang w:val="ru-RU"/>
        </w:rPr>
        <w:t>, в качестве расчётных примем скорости ветра равными 1-3 м/с, так как по проведённым предварительным расчётам</w:t>
      </w:r>
      <w:r w:rsidR="006F6379">
        <w:rPr>
          <w:snapToGrid w:val="0"/>
          <w:lang w:val="ru-RU"/>
        </w:rPr>
        <w:t xml:space="preserve"> по </w:t>
      </w:r>
      <w:r w:rsidR="006F6379" w:rsidRPr="00512AAB">
        <w:rPr>
          <w:snapToGrid w:val="0"/>
          <w:lang w:val="ru-RU"/>
        </w:rPr>
        <w:t>Руководств</w:t>
      </w:r>
      <w:r w:rsidR="006F6379">
        <w:rPr>
          <w:snapToGrid w:val="0"/>
          <w:lang w:val="ru-RU"/>
        </w:rPr>
        <w:t>у</w:t>
      </w:r>
      <w:r w:rsidR="006F6379" w:rsidRPr="00512AAB">
        <w:rPr>
          <w:snapToGrid w:val="0"/>
          <w:lang w:val="ru-RU"/>
        </w:rPr>
        <w:t xml:space="preserve"> по безопасности "Методика моделирования распространения аварийных выбросов опасных веществ"</w:t>
      </w:r>
      <w:r w:rsidR="00990762">
        <w:rPr>
          <w:snapToGrid w:val="0"/>
          <w:lang w:val="ru-RU"/>
        </w:rPr>
        <w:t xml:space="preserve"> при скоростях ветра более 3 м/с для пр</w:t>
      </w:r>
      <w:r w:rsidR="006F6379">
        <w:rPr>
          <w:snapToGrid w:val="0"/>
          <w:lang w:val="ru-RU"/>
        </w:rPr>
        <w:t>о</w:t>
      </w:r>
      <w:r w:rsidR="00990762">
        <w:rPr>
          <w:snapToGrid w:val="0"/>
          <w:lang w:val="ru-RU"/>
        </w:rPr>
        <w:t xml:space="preserve">ливов нефти </w:t>
      </w:r>
      <w:r w:rsidR="006F6379">
        <w:rPr>
          <w:snapToGrid w:val="0"/>
          <w:lang w:val="ru-RU"/>
        </w:rPr>
        <w:t>из-за отсутствия эффекта быстрого испарения с площади пролива (отсутствие мгновенного испарения, кипения и т.п.)</w:t>
      </w:r>
      <w:r w:rsidR="00990762">
        <w:rPr>
          <w:snapToGrid w:val="0"/>
          <w:lang w:val="ru-RU"/>
        </w:rPr>
        <w:t xml:space="preserve"> </w:t>
      </w:r>
      <w:r w:rsidR="006F6379">
        <w:rPr>
          <w:snapToGrid w:val="0"/>
          <w:lang w:val="ru-RU"/>
        </w:rPr>
        <w:t>взрывоопасного облака не образуется.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lastRenderedPageBreak/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3F5A" w14:textId="21584C20" w:rsidR="00DD7BED" w:rsidRDefault="00DD7BED" w:rsidP="00DD7BED">
      <w:pPr>
        <w:spacing w:line="360" w:lineRule="auto"/>
        <w:ind w:firstLine="709"/>
        <w:jc w:val="both"/>
      </w:pPr>
      <w:r w:rsidRPr="00361402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E3EFC">
        <w:rPr>
          <w:noProof/>
        </w:rPr>
        <w:t>6</w:t>
      </w:r>
      <w:r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</w:t>
      </w:r>
      <w:r>
        <w:t xml:space="preserve">вероятности </w:t>
      </w:r>
      <w:r w:rsidRPr="00361402">
        <w:t>температуры</w:t>
      </w:r>
      <w:r w:rsidRPr="00DA40AF">
        <w:t xml:space="preserve"> </w:t>
      </w:r>
      <w:r>
        <w:t>и скорости ветра</w:t>
      </w:r>
      <w:r w:rsidRPr="00361402">
        <w:t xml:space="preserve"> (за </w:t>
      </w:r>
      <w:r>
        <w:t xml:space="preserve">2019-2023 </w:t>
      </w:r>
      <w:proofErr w:type="spellStart"/>
      <w:r>
        <w:t>г.г</w:t>
      </w:r>
      <w:proofErr w:type="spellEnd"/>
      <w:r>
        <w:t xml:space="preserve">. </w:t>
      </w:r>
      <w:r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3C18E3D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lastRenderedPageBreak/>
        <w:t xml:space="preserve">Таблица </w:t>
      </w:r>
      <w:fldSimple w:instr=" SEQ Таблица \* ARABIC ">
        <w:r w:rsidR="006E3EFC">
          <w:rPr>
            <w:noProof/>
          </w:rPr>
          <w:t>6</w:t>
        </w:r>
      </w:fldSimple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6122DC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790EA06C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6E3EFC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емкостном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39C2AF2B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6E3EFC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52A04625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1CF5388A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расчетах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смещенным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proofErr w:type="gramStart"/>
      <w:r w:rsidRPr="008C3200">
        <w:t>оборудование</w:t>
      </w:r>
      <w:proofErr w:type="gramEnd"/>
      <w:r w:rsidRPr="008C3200">
        <w:t xml:space="preserve"> которое содержит сероводород, рассматривается на возможность токсического поражения</w:t>
      </w:r>
      <w:r w:rsidR="0044667F"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2F6CF9F9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>При расчете стационарного оборудования принимается максимальный объем единичного оборудования с учетом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2222EF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pt;height:12.75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08C4BE71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6E3EFC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6122DC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41597C97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проемов,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65B3A8FD" w:rsidR="00C9602C" w:rsidRPr="0007760F" w:rsidRDefault="00C9602C" w:rsidP="00496E2D">
      <w:pPr>
        <w:spacing w:line="360" w:lineRule="auto"/>
        <w:ind w:firstLine="556"/>
        <w:jc w:val="both"/>
        <w:rPr>
          <w:bCs/>
        </w:rPr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196EF7A4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6E3EFC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00A2A4F0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6E3EFC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6"/>
      <w:bookmarkEnd w:id="97"/>
      <w:bookmarkEnd w:id="98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9E64999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3ECE558C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6E3EFC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286694B5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6E3EFC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2E2848" w:rsidRDefault="002E2848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 xml:space="preserve">Расчет </w:t>
      </w:r>
      <w:r>
        <w:rPr>
          <w:bCs/>
          <w:i/>
          <w:iCs/>
        </w:rPr>
        <w:t>токсического поражения</w:t>
      </w:r>
      <w:r w:rsidRPr="002E2848">
        <w:rPr>
          <w:bCs/>
          <w:i/>
          <w:iCs/>
        </w:rPr>
        <w:t xml:space="preserve">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669AECAF" w14:textId="49B62784" w:rsidR="002E2848" w:rsidRDefault="002E2848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применялись критерии </w:t>
      </w:r>
      <w:r w:rsidR="00400D8E">
        <w:rPr>
          <w:bCs/>
        </w:rPr>
        <w:t>пороговой и смертельной токсодозы установленные</w:t>
      </w:r>
      <w:r>
        <w:rPr>
          <w:bCs/>
        </w:rPr>
        <w:t xml:space="preserve"> </w:t>
      </w:r>
      <w:r w:rsidRPr="00CE57DE">
        <w:rPr>
          <w:bCs/>
        </w:rPr>
        <w:t>Руководств</w:t>
      </w:r>
      <w:r>
        <w:rPr>
          <w:bCs/>
        </w:rPr>
        <w:t>ом</w:t>
      </w:r>
      <w:r w:rsidRPr="00CE57DE">
        <w:rPr>
          <w:bCs/>
        </w:rPr>
        <w:t xml:space="preserve"> по безопасности </w:t>
      </w:r>
      <w:r w:rsidR="00400D8E" w:rsidRPr="00CE57DE">
        <w:rPr>
          <w:bCs/>
        </w:rPr>
        <w:t>«</w:t>
      </w:r>
      <w:r w:rsidR="00400D8E" w:rsidRPr="002E2848">
        <w:rPr>
          <w:bCs/>
        </w:rPr>
        <w:t>Методика моделирования распространения аварийных выбросов</w:t>
      </w:r>
      <w:r w:rsidR="00400D8E">
        <w:rPr>
          <w:bCs/>
        </w:rPr>
        <w:t xml:space="preserve"> </w:t>
      </w:r>
      <w:r w:rsidR="00400D8E" w:rsidRPr="002E2848">
        <w:rPr>
          <w:bCs/>
        </w:rPr>
        <w:t>опасных веществ</w:t>
      </w:r>
      <w:r w:rsidR="00400D8E" w:rsidRPr="00CE57DE">
        <w:rPr>
          <w:bCs/>
        </w:rPr>
        <w:t>». (утверждена приказом Ростехнадзора №</w:t>
      </w:r>
      <w:r w:rsidR="00400D8E">
        <w:rPr>
          <w:bCs/>
        </w:rPr>
        <w:t>385</w:t>
      </w:r>
      <w:r w:rsidR="00400D8E" w:rsidRPr="00CE57DE">
        <w:rPr>
          <w:bCs/>
        </w:rPr>
        <w:t xml:space="preserve"> от </w:t>
      </w:r>
      <w:r w:rsidR="00400D8E">
        <w:rPr>
          <w:bCs/>
        </w:rPr>
        <w:t>02</w:t>
      </w:r>
      <w:r w:rsidR="00400D8E" w:rsidRPr="00CE57DE">
        <w:rPr>
          <w:bCs/>
        </w:rPr>
        <w:t>.</w:t>
      </w:r>
      <w:r w:rsidR="00400D8E">
        <w:rPr>
          <w:bCs/>
        </w:rPr>
        <w:t>11</w:t>
      </w:r>
      <w:r w:rsidR="00400D8E" w:rsidRPr="00CE57DE">
        <w:rPr>
          <w:bCs/>
        </w:rPr>
        <w:t>.</w:t>
      </w:r>
      <w:r w:rsidR="00400D8E">
        <w:rPr>
          <w:bCs/>
        </w:rPr>
        <w:t>2022 г.</w:t>
      </w:r>
      <w:r w:rsidR="00400D8E" w:rsidRPr="00CE57DE">
        <w:rPr>
          <w:bCs/>
        </w:rPr>
        <w:t>)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расчетной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6E3DFCF2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«огненного шара» </w:t>
      </w:r>
    </w:p>
    <w:p w14:paraId="5B1DD30A" w14:textId="2F973C09" w:rsidR="002B525F" w:rsidRDefault="002B525F" w:rsidP="00AC6F30">
      <w:pPr>
        <w:spacing w:line="360" w:lineRule="auto"/>
        <w:ind w:firstLine="709"/>
        <w:jc w:val="both"/>
        <w:rPr>
          <w:bCs/>
        </w:rPr>
      </w:pPr>
      <w:r w:rsidRPr="0049020F">
        <w:rPr>
          <w:bCs/>
          <w:highlight w:val="yellow"/>
        </w:rPr>
        <w:t>Крупномасштабное диффузионное горение, реализуемое при разрыве емкостного оборудования с горючей жидкостью под давлением с воспламенением содержимого емкостного оборудования возможно при попадании емкостного оборудования</w:t>
      </w:r>
      <w:r>
        <w:rPr>
          <w:bCs/>
        </w:rPr>
        <w:t xml:space="preserve"> 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0175A95F" w:rsidR="00C37685" w:rsidRDefault="00C37685" w:rsidP="00CE6856">
      <w:pPr>
        <w:spacing w:line="360" w:lineRule="auto"/>
        <w:ind w:firstLine="556"/>
        <w:jc w:val="both"/>
      </w:pP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5E558234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6122DC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8C3200" w:rsidRDefault="00305607" w:rsidP="00305607">
      <w:pPr>
        <w:jc w:val="both"/>
        <w:rPr>
          <w:sz w:val="22"/>
          <w:szCs w:val="22"/>
        </w:rPr>
      </w:pPr>
      <w:proofErr w:type="spellStart"/>
      <w:r w:rsidRPr="008C3200">
        <w:rPr>
          <w:sz w:val="22"/>
          <w:szCs w:val="22"/>
          <w:lang w:val="en-US"/>
        </w:rPr>
        <w:t>LPt</w:t>
      </w:r>
      <w:proofErr w:type="spellEnd"/>
      <w:r w:rsidRPr="008C3200">
        <w:rPr>
          <w:sz w:val="22"/>
          <w:szCs w:val="22"/>
        </w:rPr>
        <w:t xml:space="preserve"> – смертельная </w:t>
      </w:r>
      <w:proofErr w:type="spellStart"/>
      <w:r w:rsidRPr="008C3200">
        <w:rPr>
          <w:sz w:val="22"/>
          <w:szCs w:val="22"/>
        </w:rPr>
        <w:t>токсодоза</w:t>
      </w:r>
      <w:proofErr w:type="spellEnd"/>
      <w:r w:rsidRPr="008C3200">
        <w:rPr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P</w:t>
      </w:r>
      <w:r w:rsidRPr="008C3200">
        <w:rPr>
          <w:sz w:val="22"/>
          <w:szCs w:val="22"/>
        </w:rPr>
        <w:t>Р</w:t>
      </w:r>
      <w:r w:rsidRPr="008C3200">
        <w:rPr>
          <w:sz w:val="22"/>
          <w:szCs w:val="22"/>
          <w:lang w:val="en-US"/>
        </w:rPr>
        <w:t>t</w:t>
      </w:r>
      <w:r w:rsidRPr="008C3200">
        <w:rPr>
          <w:sz w:val="22"/>
          <w:szCs w:val="22"/>
        </w:rPr>
        <w:t xml:space="preserve"> </w:t>
      </w:r>
      <w:proofErr w:type="gramStart"/>
      <w:r w:rsidRPr="008C3200">
        <w:rPr>
          <w:sz w:val="22"/>
          <w:szCs w:val="22"/>
        </w:rPr>
        <w:t>-  размер</w:t>
      </w:r>
      <w:proofErr w:type="gramEnd"/>
      <w:r w:rsidRPr="008C3200">
        <w:rPr>
          <w:sz w:val="22"/>
          <w:szCs w:val="22"/>
        </w:rPr>
        <w:t xml:space="preserve"> пороговой токсодозы</w:t>
      </w:r>
      <w:r>
        <w:rPr>
          <w:sz w:val="22"/>
          <w:szCs w:val="22"/>
        </w:rPr>
        <w:t xml:space="preserve"> </w:t>
      </w:r>
      <w:r w:rsidRPr="008C3200">
        <w:rPr>
          <w:sz w:val="22"/>
          <w:szCs w:val="22"/>
        </w:rPr>
        <w:t>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13DD8636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26C49D9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67F8BBE8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>В таблице ниже приведены результаты расчета числа пострадавших и погибших.</w:t>
      </w:r>
      <w:r w:rsidR="00C540C6" w:rsidRPr="00520EE4">
        <w:t xml:space="preserve"> </w:t>
      </w:r>
    </w:p>
    <w:p w14:paraId="6E4E65F8" w14:textId="6E3ADB8C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6E3EFC">
        <w:rPr>
          <w:noProof/>
        </w:rPr>
        <w:t>14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>езультаты расчета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6122DC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proofErr w:type="spellStart"/>
            <w:r w:rsidRPr="0007760F">
              <w:rPr>
                <w:sz w:val="20"/>
                <w:szCs w:val="20"/>
                <w:lang w:val="en-US"/>
              </w:rPr>
              <w:t>dead_table</w:t>
            </w:r>
            <w:proofErr w:type="spellEnd"/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 xml:space="preserve">Прямой ущерб </w:t>
      </w:r>
      <w:proofErr w:type="spellStart"/>
      <w:r>
        <w:t>оцевался</w:t>
      </w:r>
      <w:proofErr w:type="spellEnd"/>
      <w:r>
        <w:t xml:space="preserve">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proofErr w:type="spellStart"/>
      <w:r w:rsidRPr="006B3560">
        <w:rPr>
          <w:color w:val="000000"/>
        </w:rPr>
        <w:t>на</w:t>
      </w:r>
      <w:proofErr w:type="spellEnd"/>
      <w:r w:rsidRPr="006B3560">
        <w:rPr>
          <w:color w:val="000000"/>
        </w:rPr>
        <w:t xml:space="preserve">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При расчете вреда атмосферному воздуху использован Приказ Минприроды России от 28.01.2021 № 59 "Об утверждении Методики исчисления размера вреда, причиненного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расчете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>Об утверждении Методики исчисления размера вреда, причиненного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proofErr w:type="gramStart"/>
      <w:r w:rsidRPr="008C3200">
        <w:t>).</w:t>
      </w:r>
      <w:r w:rsidR="00B82706" w:rsidRPr="007043F9">
        <w:t>Результаты</w:t>
      </w:r>
      <w:proofErr w:type="gramEnd"/>
      <w:r w:rsidR="00B82706" w:rsidRPr="007043F9">
        <w:t xml:space="preserve"> расчетов приведены ниже в таблице ниже</w:t>
      </w:r>
      <w:r w:rsidR="0072539D" w:rsidRPr="007043F9">
        <w:t>.</w:t>
      </w:r>
    </w:p>
    <w:p w14:paraId="318361E3" w14:textId="2393437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6E3EFC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6122DC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lastRenderedPageBreak/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пораженных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lastRenderedPageBreak/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защищенности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-й области территории и состояний коэффициентов защищенности с учетом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</w:t>
      </w:r>
      <w:proofErr w:type="spellStart"/>
      <w:r w:rsidRPr="00E2424B">
        <w:t>Хевисайда</w:t>
      </w:r>
      <w:proofErr w:type="spellEnd"/>
      <w:r w:rsidRPr="00E2424B">
        <w:t xml:space="preserve">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proofErr w:type="gramStart"/>
      <w:r w:rsidR="00ED229A" w:rsidRPr="00ED229A">
        <w:t xml:space="preserve">{{ </w:t>
      </w:r>
      <w:r w:rsidR="00ED229A">
        <w:rPr>
          <w:lang w:val="en-US"/>
        </w:rPr>
        <w:t>R</w:t>
      </w:r>
      <w:proofErr w:type="gramEnd"/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6D0B9877" w:rsidR="00A20CFE" w:rsidRPr="008C3200" w:rsidRDefault="00A20CFE" w:rsidP="00A20CFE">
      <w:bookmarkStart w:id="110" w:name="_Ref291335664"/>
      <w:bookmarkStart w:id="111" w:name="_Hlk163747777"/>
      <w:r w:rsidRPr="008C3200">
        <w:lastRenderedPageBreak/>
        <w:t xml:space="preserve">Таблица </w:t>
      </w:r>
      <w:fldSimple w:instr=" SEQ Таблица \* ARABIC ">
        <w:r w:rsidR="006E3EFC">
          <w:rPr>
            <w:noProof/>
          </w:rPr>
          <w:t>16</w:t>
        </w:r>
      </w:fldSimple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3B4F97E4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14338A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2" w:name="_Ref291338611"/>
    </w:p>
    <w:p w14:paraId="7A648EC9" w14:textId="51AA9D76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6EDA6D9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6122DC">
            <w:pPr>
              <w:pStyle w:val="affff5"/>
              <w:numPr>
                <w:ilvl w:val="0"/>
                <w:numId w:val="44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0AD5DB76" w14:textId="62707D87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4286A049" w14:textId="7D8592F2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09"/>
      <w:bookmarkEnd w:id="11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6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F26C4D" w:rsidRDefault="00F26C4D" w:rsidP="000E6E53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116"/>
    <w:p w14:paraId="5A234074" w14:textId="06F8DC14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6E3EFC" w:rsidRPr="007B6DF2">
        <w:t xml:space="preserve">Таблица </w:t>
      </w:r>
      <w:r w:rsidR="006E3EFC">
        <w:t>19</w:t>
      </w:r>
      <w:r w:rsidRPr="007B6DF2">
        <w:fldChar w:fldCharType="end"/>
      </w:r>
      <w:r w:rsidRPr="007B6DF2">
        <w:t>).</w:t>
      </w:r>
    </w:p>
    <w:p w14:paraId="156C8892" w14:textId="575066A7" w:rsidR="0018550E" w:rsidRPr="007B6DF2" w:rsidRDefault="0018550E" w:rsidP="0018550E">
      <w:pPr>
        <w:widowControl w:val="0"/>
        <w:spacing w:line="360" w:lineRule="auto"/>
        <w:jc w:val="both"/>
      </w:pPr>
      <w:bookmarkStart w:id="11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6E3EFC">
        <w:rPr>
          <w:noProof/>
        </w:rPr>
        <w:t>19</w:t>
      </w:r>
      <w:r w:rsidR="00573325" w:rsidRPr="007B6DF2">
        <w:rPr>
          <w:noProof/>
        </w:rPr>
        <w:fldChar w:fldCharType="end"/>
      </w:r>
      <w:bookmarkEnd w:id="117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5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8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8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приведенными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9" w:name="_Ref291338860"/>
      <w:bookmarkStart w:id="120" w:name="_Ref291338854"/>
    </w:p>
    <w:p w14:paraId="2059DC93" w14:textId="33F3DB7F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6E3EFC">
        <w:rPr>
          <w:noProof/>
        </w:rPr>
        <w:t>20</w:t>
      </w:r>
      <w:r w:rsidR="00CD7D1B" w:rsidRPr="007B6DF2">
        <w:rPr>
          <w:noProof/>
        </w:rPr>
        <w:fldChar w:fldCharType="end"/>
      </w:r>
      <w:bookmarkEnd w:id="119"/>
      <w:r w:rsidRPr="007B6DF2">
        <w:t xml:space="preserve"> – </w:t>
      </w:r>
      <w:bookmarkEnd w:id="120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5A0290F3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6E3EFC"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46DE74B9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6E3EFC"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proofErr w:type="gramEnd"/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</w:t>
      </w:r>
      <w:proofErr w:type="gramStart"/>
      <w:r w:rsidR="009B553B">
        <w:t>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>{</w:t>
      </w:r>
      <w:proofErr w:type="gramEnd"/>
      <w:r w:rsidR="009B553B" w:rsidRPr="009B553B">
        <w:rPr>
          <w:color w:val="000000"/>
        </w:rPr>
        <w:t xml:space="preserve">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proofErr w:type="spellStart"/>
      <w:r w:rsidR="00DC68CD">
        <w:rPr>
          <w:lang w:val="en-US"/>
        </w:rPr>
        <w:t>RdB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RdB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655018">
        <w:rPr>
          <w:lang w:val="en-US"/>
        </w:rPr>
        <w:t>Rng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Rng</w:t>
      </w:r>
      <w:proofErr w:type="spellEnd"/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2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1"/>
      <w:bookmarkEnd w:id="12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lastRenderedPageBreak/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нефтепроводу </w:t>
      </w:r>
      <w:r w:rsidR="009E1A89" w:rsidRPr="00107353">
        <w:rPr>
          <w:sz w:val="22"/>
          <w:szCs w:val="22"/>
        </w:rPr>
        <w:t>рекомендуется</w:t>
      </w:r>
      <w:r w:rsidRPr="00107353">
        <w:rPr>
          <w:sz w:val="22"/>
          <w:szCs w:val="22"/>
        </w:rPr>
        <w:t xml:space="preserve"> включить в «План мероприятий по повышению уровня промышленной </w:t>
      </w:r>
      <w:r w:rsidR="009E1A89" w:rsidRPr="00107353">
        <w:rPr>
          <w:sz w:val="22"/>
          <w:szCs w:val="22"/>
        </w:rPr>
        <w:t>безопасности</w:t>
      </w:r>
      <w:r w:rsidRPr="00107353">
        <w:rPr>
          <w:sz w:val="22"/>
          <w:szCs w:val="22"/>
        </w:rPr>
        <w:t>» следующие пункты: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00163809"/>
      <w:bookmarkStart w:id="124" w:name="_Toc213675831"/>
      <w:bookmarkStart w:id="125" w:name="_Toc287019733"/>
      <w:bookmarkStart w:id="126" w:name="_Toc163736178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3"/>
      <w:bookmarkEnd w:id="124"/>
      <w:bookmarkEnd w:id="125"/>
      <w:bookmarkEnd w:id="12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4"/>
      <w:bookmarkStart w:id="128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7"/>
      <w:bookmarkEnd w:id="128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86275709"/>
          </w:p>
        </w:tc>
        <w:bookmarkEnd w:id="129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516733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516733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199"/>
          </w:p>
        </w:tc>
        <w:bookmarkEnd w:id="130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53035056"/>
          </w:p>
        </w:tc>
        <w:bookmarkEnd w:id="131"/>
        <w:tc>
          <w:tcPr>
            <w:tcW w:w="9356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 xml:space="preserve">2). Методика оценки последствий аварий на пожаровзрывоопасных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516733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216"/>
          </w:p>
        </w:tc>
        <w:bookmarkEnd w:id="132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99707873"/>
            <w:bookmarkStart w:id="13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3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4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6" w:name="_Ref293388688"/>
            <w:bookmarkStart w:id="137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6"/>
            <w:bookmarkEnd w:id="13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5"/>
      <w:bookmarkStart w:id="139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8"/>
      <w:bookmarkEnd w:id="13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</w:t>
            </w:r>
            <w:proofErr w:type="gramStart"/>
            <w:r w:rsidRPr="00107353">
              <w:t>».Книги</w:t>
            </w:r>
            <w:proofErr w:type="gramEnd"/>
            <w:r w:rsidRPr="00107353">
              <w:t xml:space="preserve">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0" w:name="_Ref329177000"/>
          </w:p>
        </w:tc>
        <w:bookmarkEnd w:id="140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1" w:name="_Toc287019736"/>
      <w:bookmarkStart w:id="142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1"/>
      <w:bookmarkEnd w:id="142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AC093" w14:textId="77777777" w:rsidR="0030665E" w:rsidRDefault="0030665E" w:rsidP="000C15E1">
      <w:r>
        <w:separator/>
      </w:r>
    </w:p>
  </w:endnote>
  <w:endnote w:type="continuationSeparator" w:id="0">
    <w:p w14:paraId="5AB7BFA5" w14:textId="77777777" w:rsidR="0030665E" w:rsidRDefault="0030665E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2E59D18A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2222EF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2222EF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s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5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4D7D02FB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2222EF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2222EF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2F59C963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14338A">
            <w:rPr>
              <w:noProof/>
              <w:sz w:val="20"/>
              <w:lang w:val="en-US"/>
            </w:rPr>
            <w:instrText>48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14338A">
            <w:rPr>
              <w:noProof/>
              <w:sz w:val="20"/>
            </w:rPr>
            <w:t>42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EDEE8" w14:textId="77777777" w:rsidR="0030665E" w:rsidRDefault="0030665E" w:rsidP="000C15E1">
      <w:r>
        <w:separator/>
      </w:r>
    </w:p>
  </w:footnote>
  <w:footnote w:type="continuationSeparator" w:id="0">
    <w:p w14:paraId="152900B9" w14:textId="77777777" w:rsidR="0030665E" w:rsidRDefault="0030665E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>Руководство по безопасности "Методические рекомендации по проведению количественного анализа риска аварий на конденсатопроводах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4E2754C1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2222EF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50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2222EF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44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4E2754C1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222EF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50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222EF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44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4C06861A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2222EF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2222EF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4C06861A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2222EF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2222EF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67A433CF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14338A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47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14338A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41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67A433CF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14338A">
                            <w:rPr>
                              <w:noProof/>
                              <w:sz w:val="20"/>
                              <w:lang w:val="en-US"/>
                            </w:rPr>
                            <w:instrText>47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14338A">
                            <w:rPr>
                              <w:noProof/>
                              <w:sz w:val="20"/>
                              <w:lang w:val="ru-RU"/>
                            </w:rPr>
                            <w:t>41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10FE1ED8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14338A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62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14338A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10FE1ED8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14338A">
                            <w:rPr>
                              <w:noProof/>
                              <w:sz w:val="20"/>
                              <w:lang w:val="en-US"/>
                            </w:rPr>
                            <w:instrText>62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14338A">
                            <w:rPr>
                              <w:noProof/>
                              <w:sz w:val="20"/>
                              <w:lang w:val="ru-RU"/>
                            </w:rPr>
                            <w:t>56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2" type="#_x0000_t75" style="width:9.6pt;height:12pt;visibility:visible;mso-wrap-style:square" o:bullet="t">
        <v:imagedata r:id="rId1" o:title=""/>
      </v:shape>
    </w:pict>
  </w:numPicBullet>
  <w:numPicBullet w:numPicBulletId="1">
    <w:pict>
      <v:shape id="_x0000_i1293" type="#_x0000_t75" style="width:10pt;height:12.4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63" Type="http://schemas.openxmlformats.org/officeDocument/2006/relationships/image" Target="media/image35.png"/><Relationship Id="rId84" Type="http://schemas.openxmlformats.org/officeDocument/2006/relationships/image" Target="media/image55.png"/><Relationship Id="rId138" Type="http://schemas.openxmlformats.org/officeDocument/2006/relationships/image" Target="media/image105.png"/><Relationship Id="rId159" Type="http://schemas.openxmlformats.org/officeDocument/2006/relationships/image" Target="media/image126.png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53" Type="http://schemas.openxmlformats.org/officeDocument/2006/relationships/image" Target="media/image25.png"/><Relationship Id="rId74" Type="http://schemas.openxmlformats.org/officeDocument/2006/relationships/image" Target="media/image46.png"/><Relationship Id="rId128" Type="http://schemas.openxmlformats.org/officeDocument/2006/relationships/image" Target="media/image95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43" Type="http://schemas.openxmlformats.org/officeDocument/2006/relationships/image" Target="media/image15.png"/><Relationship Id="rId64" Type="http://schemas.openxmlformats.org/officeDocument/2006/relationships/image" Target="media/image36.png"/><Relationship Id="rId118" Type="http://schemas.openxmlformats.org/officeDocument/2006/relationships/image" Target="media/image85.png"/><Relationship Id="rId139" Type="http://schemas.openxmlformats.org/officeDocument/2006/relationships/image" Target="media/image106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Relationship Id="rId47" Type="http://schemas.openxmlformats.org/officeDocument/2006/relationships/image" Target="media/image19.png"/><Relationship Id="rId68" Type="http://schemas.openxmlformats.org/officeDocument/2006/relationships/image" Target="media/image40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54" Type="http://schemas.openxmlformats.org/officeDocument/2006/relationships/image" Target="media/image121.png"/><Relationship Id="rId16" Type="http://schemas.openxmlformats.org/officeDocument/2006/relationships/header" Target="header5.xml"/><Relationship Id="rId37" Type="http://schemas.openxmlformats.org/officeDocument/2006/relationships/image" Target="media/image9.png"/><Relationship Id="rId58" Type="http://schemas.openxmlformats.org/officeDocument/2006/relationships/image" Target="media/image30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44" Type="http://schemas.openxmlformats.org/officeDocument/2006/relationships/image" Target="media/image111.png"/><Relationship Id="rId90" Type="http://schemas.openxmlformats.org/officeDocument/2006/relationships/image" Target="media/image61.emf"/><Relationship Id="rId27" Type="http://schemas.openxmlformats.org/officeDocument/2006/relationships/header" Target="header11.xml"/><Relationship Id="rId48" Type="http://schemas.openxmlformats.org/officeDocument/2006/relationships/image" Target="media/image20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34" Type="http://schemas.openxmlformats.org/officeDocument/2006/relationships/image" Target="media/image101.png"/><Relationship Id="rId80" Type="http://schemas.openxmlformats.org/officeDocument/2006/relationships/image" Target="media/image51.png"/><Relationship Id="rId155" Type="http://schemas.openxmlformats.org/officeDocument/2006/relationships/image" Target="media/image1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62</Pages>
  <Words>13473</Words>
  <Characters>76799</Characters>
  <Application>Microsoft Office Word</Application>
  <DocSecurity>0</DocSecurity>
  <Lines>639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90092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Константин Кузнецов</cp:lastModifiedBy>
  <cp:revision>469</cp:revision>
  <cp:lastPrinted>2016-05-24T06:33:00Z</cp:lastPrinted>
  <dcterms:created xsi:type="dcterms:W3CDTF">2021-10-04T07:20:00Z</dcterms:created>
  <dcterms:modified xsi:type="dcterms:W3CDTF">2024-04-11T17:50:00Z</dcterms:modified>
</cp:coreProperties>
</file>