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80603C" w:rsidRDefault="0080603C"/>
    <w:p w:rsidR="0080603C" w:rsidRDefault="005D0F10">
      <w:r>
        <w:rPr>
          <w:noProof/>
        </w:rPr>
        <w:drawing>
          <wp:inline distT="0" distB="0" distL="0" distR="0">
            <wp:extent cx="6198235" cy="6649890"/>
            <wp:effectExtent l="25400" t="0" r="0" b="0"/>
            <wp:docPr id="1" name="Picture 1" descr="root:Users:dave:Desktop:balloon.stuff:fig10.truss.superopt#309C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ot:Users:dave:Desktop:balloon.stuff:fig10.truss.superopt#309C08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357" cy="6653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03C" w:rsidRDefault="0080603C"/>
    <w:p w:rsidR="0080603C" w:rsidRDefault="005D0F10">
      <w:r>
        <w:t xml:space="preserve">Fig. 10 Uniform pre-buckled state of the balloon subjected to the loads in Load Step No. </w:t>
      </w:r>
      <w:proofErr w:type="gramStart"/>
      <w:r>
        <w:t>2, that</w:t>
      </w:r>
      <w:proofErr w:type="gramEnd"/>
      <w:r>
        <w:t xml:space="preserve"> is, after the outer pressure, POUTER, has been applied. In this example POUTER = 15 </w:t>
      </w:r>
      <w:proofErr w:type="spellStart"/>
      <w:r>
        <w:t>psi</w:t>
      </w:r>
      <w:proofErr w:type="spellEnd"/>
      <w:r>
        <w:t xml:space="preserve">, and the wall cross section has been optimized. The results for POUTER = 15 </w:t>
      </w:r>
      <w:proofErr w:type="spellStart"/>
      <w:r>
        <w:t>psi</w:t>
      </w:r>
      <w:proofErr w:type="spellEnd"/>
      <w:r>
        <w:t xml:space="preserve"> and factor of safety for buckling of 1.0 are listed in Table 17.</w:t>
      </w:r>
      <w:r w:rsidR="00900BB7">
        <w:t xml:space="preserve"> Note: plots of this type, generated via a BIGBOSOR4 input file called “</w:t>
      </w:r>
      <w:proofErr w:type="gramStart"/>
      <w:r w:rsidR="00900BB7">
        <w:t>try4.BEHX2</w:t>
      </w:r>
      <w:proofErr w:type="gramEnd"/>
      <w:r w:rsidR="00900BB7">
        <w:t xml:space="preserve">”, can no longer be obtained without modifying SUBROUTINE BEHX2 as described in </w:t>
      </w:r>
      <w:r w:rsidR="00900BB7" w:rsidRPr="00ED2798">
        <w:rPr>
          <w:b/>
        </w:rPr>
        <w:t>Item 8</w:t>
      </w:r>
      <w:r w:rsidR="00900BB7">
        <w:t xml:space="preserve"> of </w:t>
      </w:r>
      <w:r w:rsidR="00900BB7" w:rsidRPr="00ED2798">
        <w:rPr>
          <w:b/>
        </w:rPr>
        <w:t>Section 8</w:t>
      </w:r>
      <w:r w:rsidR="00900BB7">
        <w:t>.</w:t>
      </w:r>
    </w:p>
    <w:p w:rsidR="0080603C" w:rsidRDefault="0080603C"/>
    <w:sectPr w:rsidR="0080603C" w:rsidSect="006F0583">
      <w:pgSz w:w="12240" w:h="15840"/>
      <w:pgMar w:top="1440" w:right="720" w:bottom="1440" w:left="72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5D0F10"/>
    <w:rsid w:val="00576BB0"/>
    <w:rsid w:val="005D0F10"/>
    <w:rsid w:val="006F0583"/>
    <w:rsid w:val="0080603C"/>
    <w:rsid w:val="00900BB7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03C"/>
    <w:rPr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426</Characters>
  <Application>Microsoft Word 12.0.0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LinksUpToDate>false</LinksUpToDate>
  <CharactersWithSpaces>523</CharactersWithSpaces>
  <SharedDoc>false</SharedDoc>
  <HLinks>
    <vt:vector size="6" baseType="variant">
      <vt:variant>
        <vt:i4>7929927</vt:i4>
      </vt:variant>
      <vt:variant>
        <vt:i4>1537</vt:i4>
      </vt:variant>
      <vt:variant>
        <vt:i4>1025</vt:i4>
      </vt:variant>
      <vt:variant>
        <vt:i4>1</vt:i4>
      </vt:variant>
      <vt:variant>
        <vt:lpwstr>root:Users:dave:Desktop:balloon.stuff:fig10.truss.superopt#309C08.png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Kay Bushnell</dc:creator>
  <cp:keywords/>
  <cp:lastModifiedBy>David Bushnell</cp:lastModifiedBy>
  <cp:revision>4</cp:revision>
  <dcterms:created xsi:type="dcterms:W3CDTF">2010-11-02T22:16:00Z</dcterms:created>
  <dcterms:modified xsi:type="dcterms:W3CDTF">2010-11-11T20:04:00Z</dcterms:modified>
</cp:coreProperties>
</file>