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000000" w:rsidRDefault="00B631E5"/>
    <w:p w:rsidR="00000000" w:rsidRDefault="00B631E5">
      <w:r>
        <w:rPr>
          <w:noProof/>
        </w:rPr>
        <w:drawing>
          <wp:inline distT="0" distB="0" distL="0" distR="0">
            <wp:extent cx="6837680" cy="7345680"/>
            <wp:effectExtent l="25400" t="0" r="0" b="0"/>
            <wp:docPr id="1" name="Picture 1" descr="root:Users:dave:Desktop:balloon.stuff:fig28.try42.8mod.genbu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8.try42.8mod.genbuck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734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B631E5"/>
    <w:p w:rsidR="00000000" w:rsidRDefault="00B631E5">
      <w:r>
        <w:t xml:space="preserve">Fig. 28 General buckling of the optimized balloon with radial webs and 8 modules. </w:t>
      </w:r>
    </w:p>
    <w:p w:rsidR="00000000" w:rsidRDefault="00B631E5"/>
    <w:sectPr w:rsidR="0000000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631E5"/>
    <w:rsid w:val="00B631E5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72</Characters>
  <Application>Microsoft Word 12.0.0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88</CharactersWithSpaces>
  <SharedDoc>false</SharedDoc>
  <HLinks>
    <vt:vector size="6" baseType="variant">
      <vt:variant>
        <vt:i4>4128891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root:Users:dave:Desktop:balloon.stuff:fig28.try42.8mod.genbuck.png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2</cp:revision>
  <dcterms:created xsi:type="dcterms:W3CDTF">2010-11-08T01:34:00Z</dcterms:created>
  <dcterms:modified xsi:type="dcterms:W3CDTF">2010-11-08T01:34:00Z</dcterms:modified>
</cp:coreProperties>
</file>