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B0B28" w:rsidRDefault="00FB0B28"/>
    <w:p w:rsidR="00FB0B28" w:rsidRDefault="00A52922">
      <w:r>
        <w:rPr>
          <w:noProof/>
        </w:rPr>
        <w:drawing>
          <wp:inline distT="0" distB="0" distL="0" distR="0">
            <wp:extent cx="5939310" cy="6344920"/>
            <wp:effectExtent l="25400" t="0" r="4290" b="0"/>
            <wp:docPr id="1" name="Picture 1" descr="root:Users:dave:Desktop:balloon.stuff:fig9.truss.superopt3#309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9.truss.superopt3#309C1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80" cy="63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B28" w:rsidRDefault="00FB0B28"/>
    <w:p w:rsidR="00FB0B28" w:rsidRDefault="00A52922">
      <w:r>
        <w:t>Fig. 9 Uniform pre-buckled state of the balloon with truss-like (slanted) webs subjected to the loads in Load Step No. 1, that is, before the outer pressure, POUTER</w:t>
      </w:r>
      <w:r w:rsidR="00ED2798">
        <w:t xml:space="preserve"> = 15 </w:t>
      </w:r>
      <w:proofErr w:type="spellStart"/>
      <w:r w:rsidR="00ED2798">
        <w:t>psi</w:t>
      </w:r>
      <w:proofErr w:type="spellEnd"/>
      <w:r>
        <w:t>, has been applied. As described in the text the delta-temperature, DELTAT = -99.623, is applied in order to generate the correct pre-buckling axial tension produced by PINNER because the ends of the cavity between the inner and outer walls is assumed to be sealed at the two ends of</w:t>
      </w:r>
      <w:r w:rsidR="00ED2798">
        <w:t xml:space="preserve"> the cylindrical vacuum chamber. Note: plots of this type, generated via a BIGBOSOR4 input file called “</w:t>
      </w:r>
      <w:proofErr w:type="gramStart"/>
      <w:r w:rsidR="00ED2798">
        <w:t>try4.BEHX2</w:t>
      </w:r>
      <w:proofErr w:type="gramEnd"/>
      <w:r w:rsidR="00ED2798">
        <w:t xml:space="preserve">”, can no longer be obtained without modifying SUBROUTINE BEHX2 as described in </w:t>
      </w:r>
      <w:r w:rsidR="00ED2798" w:rsidRPr="00ED2798">
        <w:rPr>
          <w:b/>
        </w:rPr>
        <w:t>Item 8</w:t>
      </w:r>
      <w:r w:rsidR="00ED2798">
        <w:t xml:space="preserve"> of </w:t>
      </w:r>
      <w:r w:rsidR="00ED2798" w:rsidRPr="00ED2798">
        <w:rPr>
          <w:b/>
        </w:rPr>
        <w:t>Section 8</w:t>
      </w:r>
      <w:r w:rsidR="00ED2798">
        <w:t>.</w:t>
      </w:r>
    </w:p>
    <w:p w:rsidR="00FB0B28" w:rsidRDefault="00FB0B28"/>
    <w:sectPr w:rsidR="00FB0B28" w:rsidSect="009F1947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A52922"/>
    <w:rsid w:val="003736AD"/>
    <w:rsid w:val="009F1947"/>
    <w:rsid w:val="00A52922"/>
    <w:rsid w:val="00ED2798"/>
    <w:rsid w:val="00FB0B2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28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684</CharactersWithSpaces>
  <SharedDoc>false</SharedDoc>
  <HLinks>
    <vt:vector size="6" baseType="variant">
      <vt:variant>
        <vt:i4>4128772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root:Users:dave:Desktop:balloon.stuff:fig9.truss.superopt3#309C17.png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4</cp:revision>
  <dcterms:created xsi:type="dcterms:W3CDTF">2010-11-02T22:09:00Z</dcterms:created>
  <dcterms:modified xsi:type="dcterms:W3CDTF">2010-11-11T20:04:00Z</dcterms:modified>
</cp:coreProperties>
</file>