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ITMO UNIVERSITY</w:t>
      </w: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4CC4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 the practical task No. </w:t>
      </w:r>
      <w:r w:rsidR="0082094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20949" w:rsidRPr="00820949">
        <w:rPr>
          <w:rFonts w:ascii="Times New Roman" w:hAnsi="Times New Roman" w:cs="Times New Roman"/>
          <w:sz w:val="28"/>
          <w:szCs w:val="28"/>
          <w:lang w:val="en-US"/>
        </w:rPr>
        <w:t>Algorithms for unconstrained nonlinear optimization. Stochastic and metaheuristic algorithms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Pr="00AA4CC4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Konstantin Krechetov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i/>
          <w:iCs/>
          <w:sz w:val="28"/>
          <w:szCs w:val="28"/>
          <w:lang w:val="en-US"/>
        </w:rPr>
        <w:t>Academic group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 j4132c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Pr="00AA4CC4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St. Petersburg</w:t>
      </w:r>
    </w:p>
    <w:p w:rsidR="00ED4A2D" w:rsidRDefault="00DD1F67" w:rsidP="00ED4A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Goal</w:t>
      </w:r>
    </w:p>
    <w:p w:rsidR="00ED4A2D" w:rsidRPr="00820949" w:rsidRDefault="00820949" w:rsidP="0082094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The use of </w:t>
      </w:r>
      <w:r w:rsidRPr="00536AC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stochastic and metaheuristic algorithms (Simulated Annealing, Differential Evolution, Particle Swarm Optimization)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in the tasks of unconstrained nonlinear optimization and the experimental comparison of them with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Nelder-Mead and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﻿Levenberg-Marquardt algorithms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:rsidR="006A556D" w:rsidRPr="001F5A83" w:rsidRDefault="00096B81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B830F4"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oisy </w:t>
      </w:r>
      <w:r w:rsidR="00820949"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discontinuous </w:t>
      </w:r>
      <w:r w:rsidR="00B830F4"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 should be approximated with rational funct</w:t>
      </w:r>
      <w:r w:rsidR="00820949"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>io</w:t>
      </w:r>
      <w:r w:rsid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B830F4" w:rsidRPr="008209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using </w:t>
      </w:r>
      <w:r w:rsidR="00820949" w:rsidRPr="0082094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820949" w:rsidRPr="00820949">
        <w:rPr>
          <w:rFonts w:ascii="Times New Roman" w:hAnsi="Times New Roman" w:cs="Times New Roman"/>
          <w:i/>
          <w:sz w:val="28"/>
          <w:szCs w:val="28"/>
          <w:lang w:val="en-US"/>
        </w:rPr>
        <w:t>tochastic and metaheuristic algorithms</w:t>
      </w:r>
      <w:r w:rsidR="001F5A83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Those results, </w:t>
      </w:r>
      <w:r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>number of iterations</w:t>
      </w:r>
      <w:r w:rsidR="001F5A83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precision</w:t>
      </w:r>
      <w:r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7F13BA"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>must be</w:t>
      </w:r>
      <w:r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compared</w:t>
      </w:r>
      <w:r w:rsidR="00C67832"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demonstrated</w:t>
      </w:r>
      <w:r w:rsidRPr="00820949"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</w:p>
    <w:p w:rsidR="009B35E5" w:rsidRPr="00B464AA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:rsidR="002611DB" w:rsidRDefault="002611DB" w:rsidP="002611DB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There are some stochastic and </w:t>
      </w:r>
      <w:r w:rsidRPr="00820949">
        <w:rPr>
          <w:rFonts w:ascii="Times New Roman" w:hAnsi="Times New Roman" w:cs="Times New Roman"/>
          <w:i/>
          <w:sz w:val="28"/>
          <w:szCs w:val="28"/>
          <w:lang w:val="en-US"/>
        </w:rPr>
        <w:t>metaheuristic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algorithms inspired by nature. Usually </w:t>
      </w:r>
      <w:r w:rsidRPr="002611DB">
        <w:rPr>
          <w:rFonts w:ascii="Times New Roman" w:hAnsi="Times New Roman" w:cs="Times New Roman"/>
          <w:b/>
          <w:i/>
          <w:sz w:val="28"/>
          <w:szCs w:val="28"/>
          <w:lang w:val="en-US"/>
        </w:rPr>
        <w:t>they are good in global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611DB">
        <w:rPr>
          <w:rFonts w:ascii="Times New Roman" w:hAnsi="Times New Roman" w:cs="Times New Roman"/>
          <w:b/>
          <w:i/>
          <w:sz w:val="28"/>
          <w:szCs w:val="28"/>
          <w:lang w:val="en-US"/>
        </w:rPr>
        <w:t>optimization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but require adjusting hyper-parameters. What is more, such algorithms can process complex functions that has no opportunity to calculate first/second-order derivatives. Therefore, on average these methods take more time than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2611DB" w:rsidRDefault="002611DB" w:rsidP="002611D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Particle Swarm Optimization</w:t>
      </w:r>
      <w:r w:rsidR="003618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(PSO)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simulates swarm movement where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each individual is affected by all others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 It helps to get out of local extremum.</w:t>
      </w:r>
    </w:p>
    <w:p w:rsidR="007E7BEF" w:rsidRDefault="002611DB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Simulated annealing is a metaheuristic algorit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hm that solves the optimization </w:t>
      </w:r>
      <w:r w:rsidRPr="0026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problem similar to the process of annealing in metallurgy.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Step by step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it decreases “energy” of system. It uses Metropolis algorithm to choose new potential point where error function has less value.</w:t>
      </w:r>
    </w:p>
    <w:p w:rsidR="007E7BEF" w:rsidRPr="00066458" w:rsidRDefault="002611DB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Differential Evolution is simulation of actual Evolution. It bases on </w:t>
      </w:r>
      <w:r w:rsidRPr="0026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mutation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recombination, selection and other natural effects.</w:t>
      </w:r>
      <w:r w:rsidR="003618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This algorithm like </w:t>
      </w:r>
      <w:r w:rsidR="003618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PSO</w:t>
      </w:r>
      <w:r w:rsidR="003618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requires proper hyper-parameters</w:t>
      </w:r>
      <w:r w:rsidR="00B5145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setup</w:t>
      </w:r>
      <w:r w:rsidR="003618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to gain its best speed.</w:t>
      </w:r>
    </w:p>
    <w:p w:rsidR="001049C7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:rsidR="00C03CDD" w:rsidRDefault="00C03CDD" w:rsidP="00ED4A2D">
      <w:pPr>
        <w:spacing w:line="240" w:lineRule="auto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The figures of functions and solutions </w:t>
      </w:r>
      <w:r w:rsidR="007E7BEF">
        <w:rPr>
          <w:rFonts w:ascii="Times New Roman" w:hAnsi="Times New Roman" w:cs="Times New Roman"/>
          <w:bCs/>
          <w:i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different methods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are demonstrated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below. </w:t>
      </w:r>
    </w:p>
    <w:p w:rsidR="00E23A1E" w:rsidRDefault="00E23A1E" w:rsidP="00E23A1E">
      <w:pPr>
        <w:spacing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:rsidR="00E23A1E" w:rsidRDefault="005324F2" w:rsidP="00E23A1E">
      <w:pPr>
        <w:spacing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5324F2">
        <w:rPr>
          <w:rFonts w:ascii="Times New Roman" w:hAnsi="Times New Roman" w:cs="Times New Roman"/>
          <w:bCs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53430" cy="4391660"/>
            <wp:effectExtent l="0" t="0" r="0" b="8890"/>
            <wp:docPr id="2" name="Рисунок 2" descr="C:\Users\Dyh-1\Desktop\Итмо\Анализ и разработка алгоритмов\ITMO-Analysis-and-development-of-algorithms\Task4\Approx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h-1\Desktop\Итмо\Анализ и разработка алгоритмов\ITMO-Analysis-and-development-of-algorithms\Task4\Approxim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Each algorithm found approximation but it still can’t describe the function gap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</m:oMath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>.</w:t>
      </w:r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>The error</w:t>
      </w:r>
    </w:p>
    <w:p w:rsidR="005324F2" w:rsidRDefault="005324F2" w:rsidP="005324F2">
      <w:pPr>
        <w:spacing w:line="24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a,b,c,d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,a,b,c,d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324F2" w:rsidRDefault="00A16DB3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>for</w:t>
      </w:r>
      <w:r w:rsid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 xml:space="preserve"> each function is following:</w:t>
      </w:r>
    </w:p>
    <w:p w:rsidR="00C27D1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>Given function</w:t>
      </w:r>
    </w:p>
    <w:p w:rsidR="00C27D12" w:rsidRDefault="005324F2" w:rsidP="00C27D12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-3x+2</m:t>
              </m:r>
            </m:den>
          </m:f>
        </m:oMath>
      </m:oMathPara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  <w:t>without noise:</w:t>
      </w:r>
      <w:r w:rsidR="003442AB"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  <w:t xml:space="preserve"> </w:t>
      </w:r>
      <w:r w:rsidR="00C27D12"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  <w:tab/>
      </w:r>
      <w:r w:rsidR="00C27D12"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  <w:tab/>
      </w:r>
      <w:r w:rsidR="003442AB" w:rsidRPr="003442AB">
        <w:rPr>
          <w:rFonts w:ascii="Times New Roman" w:eastAsiaTheme="minorEastAsia" w:hAnsi="Times New Roman" w:cs="Times New Roman"/>
          <w:i/>
          <w:iCs/>
          <w:sz w:val="28"/>
          <w:szCs w:val="28"/>
          <w:lang w:val="en"/>
        </w:rPr>
        <w:t>4050895702020913.0</w:t>
      </w:r>
      <w:bookmarkStart w:id="0" w:name="_GoBack"/>
      <w:bookmarkEnd w:id="0"/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  <w:r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Levenberg-Marquardt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:</w:t>
      </w:r>
      <w:r w:rsidR="00A16DB3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</w:t>
      </w:r>
      <w:r w:rsidR="0047716E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ab/>
      </w:r>
      <w:r w:rsidR="003442AB" w:rsidRPr="003442AB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450396673.27523243</w:t>
      </w:r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  <w:r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Nelder-Mead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:</w:t>
      </w:r>
      <w:r w:rsidR="003442AB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</w:t>
      </w:r>
      <w:r w:rsidR="0047716E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ab/>
      </w:r>
      <w:r w:rsidR="0047716E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ab/>
      </w:r>
      <w:r w:rsidR="003442AB" w:rsidRPr="003442AB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136561.6070635644</w:t>
      </w:r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  <w:r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Differential Evolution</w:t>
      </w:r>
      <w:r w:rsidR="00B81438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:</w:t>
      </w:r>
      <w:r w:rsidR="003442AB" w:rsidRPr="003442AB">
        <w:t xml:space="preserve"> </w:t>
      </w:r>
      <w:r w:rsidR="0047716E">
        <w:tab/>
      </w:r>
      <w:r w:rsidR="003442AB" w:rsidRPr="003442AB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136561.6092571589</w:t>
      </w:r>
    </w:p>
    <w:p w:rsidR="007E7BEF" w:rsidRDefault="005324F2" w:rsidP="005324F2">
      <w:pPr>
        <w:spacing w:line="240" w:lineRule="auto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Dual Annealing</w:t>
      </w:r>
      <w:r w:rsidR="00B81438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:</w:t>
      </w:r>
      <w:r w:rsidR="003442AB" w:rsidRPr="003442AB">
        <w:t xml:space="preserve"> </w:t>
      </w:r>
      <w:r w:rsidR="0047716E">
        <w:tab/>
      </w:r>
      <w:r w:rsidR="0047716E">
        <w:tab/>
      </w:r>
      <w:r w:rsidR="003442AB" w:rsidRPr="003442AB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136561.61034193137</w:t>
      </w:r>
    </w:p>
    <w:p w:rsidR="005324F2" w:rsidRDefault="005324F2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</w:p>
    <w:p w:rsidR="0047716E" w:rsidRDefault="0047716E" w:rsidP="005324F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Number of function evaluations:</w:t>
      </w:r>
    </w:p>
    <w:p w:rsidR="0047716E" w:rsidRPr="005324F2" w:rsidRDefault="00541D19" w:rsidP="00541D19">
      <w:pPr>
        <w:spacing w:line="24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</w:pPr>
      <w:r w:rsidRPr="00541D19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59927" cy="3721290"/>
            <wp:effectExtent l="0" t="0" r="0" b="0"/>
            <wp:docPr id="3" name="Рисунок 3" descr="C:\Users\Dyh-1\Desktop\Итмо\Анализ и разработка алгоритмов\ITMO-Analysis-and-development-of-algorithms\Task4\Number of function evalu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yh-1\Desktop\Итмо\Анализ и разработка алгоритмов\ITMO-Analysis-and-development-of-algorithms\Task4\Number of function evalua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24" cy="37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:rsidR="0042507F" w:rsidRPr="007E7BEF" w:rsidRDefault="003442AB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All methods except </w:t>
      </w:r>
      <w:r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Levenberg-Marquardt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f</w:t>
      </w:r>
      <w:r w:rsidR="00506916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ound </w:t>
      </w:r>
      <w:proofErr w:type="gramStart"/>
      <w:r w:rsidR="00506916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extremum which</w:t>
      </w:r>
      <w:proofErr w:type="gramEnd"/>
      <w:r w:rsidR="00506916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might be very close to global one</w:t>
      </w:r>
      <w:r w:rsidR="00D00DFD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(in few executions)</w:t>
      </w:r>
      <w:r w:rsidR="00506916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.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</w:t>
      </w:r>
      <w:r w:rsidR="00D00DFD" w:rsidRPr="005324F2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Levenberg-Marquardt</w:t>
      </w:r>
      <w:r w:rsidR="00D00DFD"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 sometimes finds local minimum and provides much worse solution than other algorithms.</w:t>
      </w:r>
    </w:p>
    <w:p w:rsidR="00ED4A2D" w:rsidRPr="00541D19" w:rsidRDefault="00541D19" w:rsidP="00541D1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1D19">
        <w:rPr>
          <w:rFonts w:ascii="Times New Roman" w:hAnsi="Times New Roman" w:cs="Times New Roman"/>
          <w:i/>
          <w:sz w:val="28"/>
          <w:szCs w:val="28"/>
          <w:lang w:val="en-US"/>
        </w:rPr>
        <w:t>Besides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there is a big difference in 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>umber of function evaluations</w:t>
      </w:r>
      <w:r>
        <w:rPr>
          <w:rFonts w:ascii="Times New Roman" w:eastAsiaTheme="minorEastAsia" w:hAnsi="Times New Roman" w:cs="Times New Roman"/>
          <w:bCs/>
          <w:i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"/>
        </w:rPr>
        <w:t>S</w:t>
      </w:r>
      <w:proofErr w:type="spellStart"/>
      <w:r w:rsidRPr="00536AC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tochastic</w:t>
      </w:r>
      <w:proofErr w:type="spellEnd"/>
      <w:r w:rsidRPr="00536AC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and metaheuristic algorithms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uses much more function calls but they are able to find global minimum.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Nelder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-Mead and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Levenberg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-Marquardt methods, vice versa, takes less function calls but </w:t>
      </w:r>
      <w:r w:rsidRPr="00541D19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don’t guarantee to find global optimum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:rsidR="00DD1F67" w:rsidRDefault="00ED4A2D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Source code </w:t>
      </w:r>
      <w:r w:rsidR="00D50BA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available on </w:t>
      </w:r>
    </w:p>
    <w:p w:rsidR="009D555E" w:rsidRPr="00157C13" w:rsidRDefault="002C4C4B" w:rsidP="00157C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D50BAF" w:rsidRPr="002C4C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https://github.com/KostyaKrechetov/ITMO-Analysis-and-development</w:t>
        </w:r>
        <w:r w:rsidRPr="002C4C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-of-algorithms/tree/master/Task4</w:t>
        </w:r>
      </w:hyperlink>
    </w:p>
    <w:sectPr w:rsidR="009D555E" w:rsidRPr="0015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ED"/>
    <w:rsid w:val="00030139"/>
    <w:rsid w:val="00066458"/>
    <w:rsid w:val="00096B81"/>
    <w:rsid w:val="001049C7"/>
    <w:rsid w:val="00136599"/>
    <w:rsid w:val="00136B24"/>
    <w:rsid w:val="00157C13"/>
    <w:rsid w:val="001F5A83"/>
    <w:rsid w:val="00242E51"/>
    <w:rsid w:val="002611DB"/>
    <w:rsid w:val="002A4BD4"/>
    <w:rsid w:val="002C4C4B"/>
    <w:rsid w:val="002E0B58"/>
    <w:rsid w:val="00312D5D"/>
    <w:rsid w:val="00334E57"/>
    <w:rsid w:val="003442AB"/>
    <w:rsid w:val="00361852"/>
    <w:rsid w:val="0037633E"/>
    <w:rsid w:val="003C7656"/>
    <w:rsid w:val="003E4035"/>
    <w:rsid w:val="0042507F"/>
    <w:rsid w:val="0047716E"/>
    <w:rsid w:val="004D26EE"/>
    <w:rsid w:val="004E0C56"/>
    <w:rsid w:val="00506916"/>
    <w:rsid w:val="005324F2"/>
    <w:rsid w:val="00541D19"/>
    <w:rsid w:val="0056038B"/>
    <w:rsid w:val="005B4C73"/>
    <w:rsid w:val="006456E2"/>
    <w:rsid w:val="006553ED"/>
    <w:rsid w:val="006A556D"/>
    <w:rsid w:val="00707C41"/>
    <w:rsid w:val="00761046"/>
    <w:rsid w:val="007E7BEF"/>
    <w:rsid w:val="007F13BA"/>
    <w:rsid w:val="00820949"/>
    <w:rsid w:val="00825A50"/>
    <w:rsid w:val="009B35E5"/>
    <w:rsid w:val="009D555E"/>
    <w:rsid w:val="00A00884"/>
    <w:rsid w:val="00A16DB3"/>
    <w:rsid w:val="00A53BCA"/>
    <w:rsid w:val="00A94A65"/>
    <w:rsid w:val="00B464AA"/>
    <w:rsid w:val="00B5145E"/>
    <w:rsid w:val="00B81438"/>
    <w:rsid w:val="00B830F4"/>
    <w:rsid w:val="00BA7C1C"/>
    <w:rsid w:val="00BE1F5D"/>
    <w:rsid w:val="00BE42EA"/>
    <w:rsid w:val="00C03CDD"/>
    <w:rsid w:val="00C27D12"/>
    <w:rsid w:val="00C504D1"/>
    <w:rsid w:val="00C67832"/>
    <w:rsid w:val="00D00DFD"/>
    <w:rsid w:val="00D35B05"/>
    <w:rsid w:val="00D50BAF"/>
    <w:rsid w:val="00DD1F67"/>
    <w:rsid w:val="00E23A1E"/>
    <w:rsid w:val="00ED4A2D"/>
    <w:rsid w:val="00F176B3"/>
    <w:rsid w:val="00F94FD5"/>
    <w:rsid w:val="00FA7E2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C2D6"/>
  <w15:chartTrackingRefBased/>
  <w15:docId w15:val="{BCA060CC-C510-42A6-A50B-620E224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6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E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E57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532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styaKrechetov/ITMO-Analysis-and-development-of-algorithms/tree/master/Task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 Константин</dc:creator>
  <cp:keywords/>
  <dc:description/>
  <cp:lastModifiedBy>Кречетов Константин</cp:lastModifiedBy>
  <cp:revision>59</cp:revision>
  <cp:lastPrinted>2020-09-19T19:49:00Z</cp:lastPrinted>
  <dcterms:created xsi:type="dcterms:W3CDTF">2020-09-19T17:52:00Z</dcterms:created>
  <dcterms:modified xsi:type="dcterms:W3CDTF">2020-09-27T15:48:00Z</dcterms:modified>
</cp:coreProperties>
</file>