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asciiTheme="minorHAnsi" w:cstheme="minorHAnsi" w:hAnsiTheme="minorHAnsi"/>
        </w:rPr>
      </w:pPr>
      <w:r>
        <w:rPr/>
        <w:drawing>
          <wp:inline distT="0" distB="0" distL="0" distR="0">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2"/>
                    <a:stretch>
                      <a:fillRect/>
                    </a:stretch>
                  </pic:blipFill>
                  <pic:spPr bwMode="auto">
                    <a:xfrm>
                      <a:off x="0" y="0"/>
                      <a:ext cx="1260475" cy="1151890"/>
                    </a:xfrm>
                    <a:prstGeom prst="rect">
                      <a:avLst/>
                    </a:prstGeom>
                    <a:noFill/>
                  </pic:spPr>
                </pic:pic>
              </a:graphicData>
            </a:graphic>
          </wp:inline>
        </w:drawing>
      </w:r>
    </w:p>
    <w:p>
      <w:pPr>
        <w:pStyle w:val="StandardTitelseite"/>
        <w:rPr>
          <w:rFonts w:ascii="Calibri" w:hAnsi="Calibri" w:cs="Calibri" w:asciiTheme="minorHAnsi" w:cstheme="minorHAnsi" w:hAnsiTheme="minorHAnsi"/>
        </w:rPr>
      </w:pPr>
      <w:r>
        <w:rPr>
          <w:rFonts w:cs="Calibri" w:cstheme="minorHAnsi"/>
        </w:rPr>
      </w:r>
    </w:p>
    <w:p>
      <w:pPr>
        <w:pStyle w:val="BAUeberschrift"/>
        <w:ind w:hanging="0" w:start="0"/>
        <w:rPr>
          <w:rFonts w:ascii="Calibri" w:hAnsi="Calibri" w:cs="Calibri" w:asciiTheme="minorHAnsi" w:cstheme="minorHAnsi" w:hAnsiTheme="minorHAnsi"/>
          <w:lang w:val="en-US"/>
        </w:rPr>
      </w:pPr>
      <w:r>
        <w:rPr>
          <w:rFonts w:cs="Calibri" w:cstheme="minorHAnsi"/>
          <w:lang w:val="en-US"/>
        </w:rPr>
        <w:t>SWD-LB itS Project</w:t>
      </w:r>
    </w:p>
    <w:p>
      <w:pPr>
        <w:pStyle w:val="StandardTitelseite"/>
        <w:rPr>
          <w:rFonts w:ascii="Calibri" w:hAnsi="Calibri" w:cs="Calibri" w:asciiTheme="minorHAnsi" w:cstheme="minorHAnsi" w:hAnsiTheme="minorHAnsi"/>
          <w:lang w:val="en-US"/>
        </w:rPr>
      </w:pPr>
      <w:r>
        <w:rPr>
          <w:rFonts w:cs="Calibri" w:cstheme="minorHAnsi"/>
          <w:lang w:val="en-US"/>
        </w:rPr>
      </w:r>
    </w:p>
    <w:p>
      <w:pPr>
        <w:pStyle w:val="BATitel"/>
        <w:rPr>
          <w:rFonts w:ascii="Calibri" w:hAnsi="Calibri" w:cs="Calibri" w:asciiTheme="minorHAnsi" w:cstheme="minorHAnsi" w:hAnsiTheme="minorHAnsi"/>
          <w:lang w:val="en-US"/>
        </w:rPr>
      </w:pPr>
      <w:r>
        <w:rPr>
          <w:rFonts w:cs="Calibri" w:cstheme="minorHAnsi"/>
          <w:lang w:val="en-US"/>
        </w:rPr>
        <w:t>Turbo Ticketing Tornado</w:t>
      </w:r>
    </w:p>
    <w:p>
      <w:pPr>
        <w:pStyle w:val="StandardTitelseite"/>
        <w:rPr>
          <w:rFonts w:ascii="Calibri" w:hAnsi="Calibri" w:cs="Calibri" w:asciiTheme="minorHAnsi" w:cstheme="minorHAnsi" w:hAnsiTheme="minorHAnsi"/>
          <w:lang w:val="en-US"/>
        </w:rPr>
      </w:pPr>
      <w:r>
        <w:rPr>
          <w:rFonts w:cs="Calibri" w:cstheme="minorHAnsi"/>
          <w:lang w:val="en-US"/>
        </w:rPr>
      </w:r>
    </w:p>
    <w:p>
      <w:pPr>
        <w:pStyle w:val="StandardTitelseite"/>
        <w:rPr>
          <w:rFonts w:ascii="Calibri" w:hAnsi="Calibri" w:cs="Calibri" w:asciiTheme="minorHAnsi" w:cstheme="minorHAnsi" w:hAnsiTheme="minorHAnsi"/>
          <w:lang w:val="en-US"/>
        </w:rPr>
      </w:pPr>
      <w:r>
        <w:rPr>
          <w:rFonts w:cs="Calibri" w:cstheme="minorHAnsi"/>
          <w:lang w:val="en-US"/>
        </w:rPr>
      </w:r>
    </w:p>
    <w:p>
      <w:pPr>
        <w:pStyle w:val="StandardTitelseite"/>
        <w:rPr>
          <w:rFonts w:ascii="Calibri" w:hAnsi="Calibri" w:cs="Calibri" w:asciiTheme="minorHAnsi" w:cstheme="minorHAnsi" w:hAnsiTheme="minorHAnsi"/>
        </w:rPr>
      </w:pPr>
      <w:r>
        <w:rPr>
          <w:rFonts w:cs="Calibri" w:cstheme="minorHAnsi"/>
        </w:rPr>
        <w:t>Informationstechnik und System-Management / Wirtschaftsinformatik</w:t>
      </w:r>
    </w:p>
    <w:p>
      <w:pPr>
        <w:pStyle w:val="StandardTitelseite"/>
        <w:rPr>
          <w:rFonts w:ascii="Calibri" w:hAnsi="Calibri" w:cs="Calibri" w:asciiTheme="minorHAnsi" w:cstheme="minorHAnsi" w:hAnsiTheme="minorHAnsi"/>
        </w:rPr>
      </w:pPr>
      <w:r>
        <w:rPr>
          <w:rFonts w:cs="Calibri" w:cstheme="minorHAnsi"/>
        </w:rPr>
        <w:t>Fachhochschule Salzburg GmbH</w:t>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t>vorgelegt von</w:t>
      </w:r>
    </w:p>
    <w:p>
      <w:pPr>
        <w:pStyle w:val="StandardTitelseite"/>
        <w:rPr>
          <w:rFonts w:ascii="Calibri" w:hAnsi="Calibri" w:cs="Calibri" w:asciiTheme="minorHAnsi" w:cstheme="minorHAnsi" w:hAnsiTheme="minorHAnsi"/>
        </w:rPr>
      </w:pPr>
      <w:r>
        <w:rPr>
          <w:rFonts w:cs="Calibri" w:cstheme="minorHAnsi"/>
        </w:rPr>
        <w:t>Thomas Schmalzl</w:t>
      </w:r>
    </w:p>
    <w:p>
      <w:pPr>
        <w:pStyle w:val="StandardTitelseite"/>
        <w:rPr>
          <w:rFonts w:ascii="Calibri" w:hAnsi="Calibri" w:cs="Calibri" w:asciiTheme="minorHAnsi" w:cstheme="minorHAnsi" w:hAnsiTheme="minorHAnsi"/>
        </w:rPr>
      </w:pPr>
      <w:r>
        <w:rPr>
          <w:rFonts w:cs="Calibri" w:cstheme="minorHAnsi"/>
        </w:rPr>
        <w:t>Konstantin Laimer</w:t>
      </w:r>
    </w:p>
    <w:p>
      <w:pPr>
        <w:pStyle w:val="StandardTitelseite"/>
        <w:rPr>
          <w:rFonts w:ascii="Calibri" w:hAnsi="Calibri" w:cs="Calibri" w:asciiTheme="minorHAnsi" w:cstheme="minorHAnsi" w:hAnsiTheme="minorHAnsi"/>
        </w:rPr>
      </w:pPr>
      <w:r>
        <w:rPr>
          <w:rFonts w:cs="Calibri" w:cstheme="minorHAnsi"/>
        </w:rPr>
        <w:t>Oscar Baeza</w:t>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sectPr>
          <w:headerReference w:type="even" r:id="rId3"/>
          <w:headerReference w:type="default" r:id="rId4"/>
          <w:headerReference w:type="first" r:id="rId5"/>
          <w:type w:val="nextPage"/>
          <w:pgSz w:w="11906" w:h="16838"/>
          <w:pgMar w:left="1418" w:right="1418" w:gutter="284" w:header="851" w:top="1418" w:footer="0" w:bottom="1134"/>
          <w:pgNumType w:fmt="decimal"/>
          <w:formProt w:val="false"/>
          <w:titlePg/>
          <w:textDirection w:val="lrTb"/>
          <w:docGrid w:type="default" w:linePitch="360" w:charSpace="0"/>
        </w:sectPr>
      </w:pPr>
      <w:r>
        <w:rPr>
          <w:rFonts w:cs="Calibri" w:cstheme="minorHAnsi"/>
        </w:rPr>
        <w:t>Puch/Salzburg, Oktober 2026</w:t>
      </w:r>
    </w:p>
    <w:p>
      <w:pPr>
        <w:pStyle w:val="USkeinInhaltsverz"/>
        <w:rPr>
          <w:rFonts w:ascii="Calibri" w:hAnsi="Calibri" w:cs="Calibri" w:asciiTheme="minorHAnsi" w:cstheme="minorHAnsi" w:hAnsiTheme="minorHAnsi"/>
        </w:rPr>
      </w:pPr>
      <w:bookmarkStart w:id="0" w:name="_Toc372471261"/>
      <w:r>
        <w:rPr>
          <w:rFonts w:cs="Calibri" w:ascii="Calibri" w:hAnsi="Calibri" w:asciiTheme="minorHAnsi" w:cstheme="minorHAnsi" w:hAnsiTheme="minorHAnsi"/>
        </w:rPr>
        <w:t>Inhaltsverzeichnis</w:t>
      </w:r>
      <w:bookmarkEnd w:id="0"/>
    </w:p>
    <w:sdt>
      <w:sdtPr>
        <w:id w:val="1200664523"/>
        <w:docPartObj>
          <w:docPartGallery w:val="Table of Contents"/>
          <w:docPartUnique w:val="true"/>
        </w:docPartObj>
      </w:sdtPr>
      <w:sdtContent>
        <w:p>
          <w:pPr>
            <w:pStyle w:val="TOCHeading"/>
            <w:ind w:hanging="0" w:start="0"/>
            <w:rPr>
              <w:rFonts w:ascii="Calibri" w:hAnsi="Calibri" w:cs="Calibri" w:asciiTheme="minorHAnsi" w:cstheme="minorHAnsi" w:hAnsiTheme="minorHAnsi"/>
            </w:rPr>
          </w:pPr>
          <w:r>
            <w:rPr>
              <w:rFonts w:cs="Calibri" w:cstheme="minorHAnsi" w:ascii="Calibri" w:hAnsi="Calibri"/>
            </w:rPr>
          </w:r>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r>
            <w:fldChar w:fldCharType="begin"/>
          </w:r>
          <w:r>
            <w:rPr>
              <w:rStyle w:val="Enlacedelndice"/>
              <w:rFonts w:cs="Calibri"/>
              <w:vanish w:val="false"/>
              <w:webHidden/>
            </w:rPr>
            <w:instrText xml:space="preserve"> TOC \z \o "1-3" \u \h</w:instrText>
          </w:r>
          <w:r>
            <w:rPr>
              <w:rStyle w:val="Enlacedelndice"/>
              <w:rFonts w:cs="Calibri"/>
              <w:vanish w:val="false"/>
              <w:webHidden/>
            </w:rPr>
            <w:fldChar w:fldCharType="separate"/>
          </w:r>
          <w:hyperlink w:anchor="_Toc242430077">
            <w:r>
              <w:rPr>
                <w:rStyle w:val="Enlacedelndice"/>
                <w:rFonts w:cs="Calibri" w:cstheme="minorHAnsi"/>
                <w:vanish w:val="false"/>
                <w:webHidden/>
              </w:rPr>
              <w:t>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Project Description</w:t>
            </w:r>
            <w:r>
              <w:rPr>
                <w:rStyle w:val="Enlacedelndice"/>
                <w:vanish/>
              </w:rPr>
              <w:tab/>
            </w:r>
            <w:r>
              <w:rPr>
                <w:webHidden/>
              </w:rPr>
              <w:fldChar w:fldCharType="begin"/>
            </w:r>
            <w:r>
              <w:rPr>
                <w:webHidden/>
              </w:rPr>
              <w:instrText xml:space="preserve">PAGEREF _Toc242430077 \h</w:instrText>
            </w:r>
            <w:r>
              <w:rPr>
                <w:webHidden/>
              </w:rPr>
              <w:fldChar w:fldCharType="separate"/>
            </w:r>
            <w:r>
              <w:rPr>
                <w:rStyle w:val="Enlacedelndice"/>
              </w:rPr>
              <w:t>2</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78">
            <w:r>
              <w:rPr>
                <w:rStyle w:val="Enlacedelndice"/>
                <w:rFonts w:cs="Calibri" w:cstheme="minorHAnsi"/>
                <w:vanish w:val="false"/>
                <w:webHidden/>
              </w:rPr>
              <w:t>1.1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Project Setting</w:t>
            </w:r>
            <w:r>
              <w:rPr>
                <w:rStyle w:val="Enlacedelndice"/>
                <w:vanish/>
              </w:rPr>
              <w:tab/>
            </w:r>
            <w:r>
              <w:rPr>
                <w:webHidden/>
              </w:rPr>
              <w:fldChar w:fldCharType="begin"/>
            </w:r>
            <w:r>
              <w:rPr>
                <w:webHidden/>
              </w:rPr>
              <w:instrText xml:space="preserve">PAGEREF _Toc242430078 \h</w:instrText>
            </w:r>
            <w:r>
              <w:rPr>
                <w:webHidden/>
              </w:rPr>
              <w:fldChar w:fldCharType="separate"/>
            </w:r>
            <w:r>
              <w:rPr>
                <w:rStyle w:val="Enlacedelndice"/>
              </w:rPr>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79">
            <w:r>
              <w:rPr>
                <w:rStyle w:val="Enlacedelndice"/>
                <w:vanish w:val="false"/>
                <w:webHidden/>
              </w:rPr>
              <w:t>1.1.1</w:t>
            </w:r>
            <w:r>
              <w:rPr>
                <w:rStyle w:val="Enlacedelndice"/>
                <w:rFonts w:eastAsia="" w:cs="" w:cstheme="minorBidi" w:eastAsiaTheme="minorEastAsia"/>
                <w:kern w:val="2"/>
                <w:szCs w:val="24"/>
                <w:lang w:val="de-DE" w:eastAsia="de-DE"/>
                <w14:ligatures w14:val="standardContextual"/>
              </w:rPr>
              <w:tab/>
            </w:r>
            <w:r>
              <w:rPr>
                <w:rStyle w:val="Enlacedelndice"/>
              </w:rPr>
              <w:t>Current situation</w:t>
            </w:r>
            <w:r>
              <w:rPr>
                <w:rStyle w:val="Enlacedelndice"/>
                <w:vanish/>
              </w:rPr>
              <w:tab/>
            </w:r>
            <w:r>
              <w:rPr>
                <w:webHidden/>
              </w:rPr>
              <w:fldChar w:fldCharType="begin"/>
            </w:r>
            <w:r>
              <w:rPr>
                <w:webHidden/>
              </w:rPr>
              <w:instrText xml:space="preserve">PAGEREF _Toc242430079 \h</w:instrText>
            </w:r>
            <w:r>
              <w:rPr>
                <w:webHidden/>
              </w:rPr>
              <w:fldChar w:fldCharType="separate"/>
            </w:r>
            <w:r>
              <w:rPr>
                <w:rStyle w:val="Enlacedelndice"/>
              </w:rPr>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0">
            <w:r>
              <w:rPr>
                <w:rStyle w:val="Enlacedelndice"/>
                <w:rFonts w:cs="Calibri" w:cstheme="minorHAnsi"/>
                <w:vanish w:val="false"/>
                <w:webHidden/>
              </w:rPr>
              <w:t>1.1.2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Project goals</w:t>
            </w:r>
            <w:r>
              <w:rPr>
                <w:rStyle w:val="Enlacedelndice"/>
                <w:vanish/>
              </w:rPr>
              <w:tab/>
            </w:r>
            <w:r>
              <w:rPr>
                <w:webHidden/>
              </w:rPr>
              <w:fldChar w:fldCharType="begin"/>
            </w:r>
            <w:r>
              <w:rPr>
                <w:webHidden/>
              </w:rPr>
              <w:instrText xml:space="preserve">PAGEREF _Toc242430080 \h</w:instrText>
            </w:r>
            <w:r>
              <w:rPr>
                <w:webHidden/>
              </w:rPr>
              <w:fldChar w:fldCharType="separate"/>
            </w:r>
            <w:r>
              <w:rPr>
                <w:rStyle w:val="Enlacedelndice"/>
              </w:rPr>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1">
            <w:r>
              <w:rPr>
                <w:rStyle w:val="Enlacedelndice"/>
                <w:rFonts w:cs="Calibri" w:cstheme="minorHAnsi"/>
                <w:vanish w:val="false"/>
                <w:webHidden/>
              </w:rPr>
              <w:t>1.1.3</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No Project goals</w:t>
            </w:r>
            <w:r>
              <w:rPr>
                <w:rStyle w:val="Enlacedelndice"/>
                <w:vanish/>
              </w:rPr>
              <w:tab/>
            </w:r>
            <w:r>
              <w:rPr>
                <w:webHidden/>
              </w:rPr>
              <w:fldChar w:fldCharType="begin"/>
            </w:r>
            <w:r>
              <w:rPr>
                <w:webHidden/>
              </w:rPr>
              <w:instrText xml:space="preserve">PAGEREF _Toc242430081 \h</w:instrText>
            </w:r>
            <w:r>
              <w:rPr>
                <w:webHidden/>
              </w:rPr>
              <w:fldChar w:fldCharType="separate"/>
            </w:r>
            <w:r>
              <w:rPr>
                <w:rStyle w:val="Enlacedelndice"/>
              </w:rPr>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2">
            <w:r>
              <w:rPr>
                <w:rStyle w:val="Enlacedelndice"/>
                <w:rFonts w:cs="Calibri" w:cstheme="minorHAnsi"/>
                <w:vanish w:val="false"/>
                <w:webHidden/>
              </w:rPr>
              <w:t>1.1.4</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List of Stakeholder</w:t>
            </w:r>
            <w:r>
              <w:rPr>
                <w:rStyle w:val="Enlacedelndice"/>
                <w:vanish/>
              </w:rPr>
              <w:tab/>
            </w:r>
            <w:r>
              <w:rPr>
                <w:webHidden/>
              </w:rPr>
              <w:fldChar w:fldCharType="begin"/>
            </w:r>
            <w:r>
              <w:rPr>
                <w:webHidden/>
              </w:rPr>
              <w:instrText xml:space="preserve">PAGEREF _Toc242430082 \h</w:instrText>
            </w:r>
            <w:r>
              <w:rPr>
                <w:webHidden/>
              </w:rPr>
              <w:fldChar w:fldCharType="separate"/>
            </w:r>
            <w:r>
              <w:rPr>
                <w:rStyle w:val="Enlacedelndice"/>
              </w:rPr>
              <w:t>3</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3">
            <w:r>
              <w:rPr>
                <w:rStyle w:val="Enlacedelndice"/>
                <w:rFonts w:cs="Calibri" w:cstheme="minorHAnsi"/>
                <w:vanish w:val="false"/>
                <w:webHidden/>
              </w:rPr>
              <w:t>1.2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Context Diagram</w:t>
            </w:r>
            <w:r>
              <w:rPr>
                <w:rStyle w:val="Enlacedelndice"/>
                <w:vanish/>
              </w:rPr>
              <w:tab/>
            </w:r>
            <w:r>
              <w:rPr>
                <w:webHidden/>
              </w:rPr>
              <w:fldChar w:fldCharType="begin"/>
            </w:r>
            <w:r>
              <w:rPr>
                <w:webHidden/>
              </w:rPr>
              <w:instrText xml:space="preserve">PAGEREF _Toc242430083 \h</w:instrText>
            </w:r>
            <w:r>
              <w:rPr>
                <w:webHidden/>
              </w:rPr>
              <w:fldChar w:fldCharType="separate"/>
            </w:r>
            <w:r>
              <w:rPr>
                <w:rStyle w:val="Enlacedelndice"/>
              </w:rPr>
              <w:t>3</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4">
            <w:r>
              <w:rPr>
                <w:rStyle w:val="Enlacedelndice"/>
                <w:rFonts w:cs="Calibri" w:cstheme="minorHAnsi"/>
                <w:vanish w:val="false"/>
                <w:webHidden/>
              </w:rPr>
              <w:t>1.3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Requirements</w:t>
            </w:r>
            <w:r>
              <w:rPr>
                <w:rStyle w:val="Enlacedelndice"/>
                <w:vanish/>
              </w:rPr>
              <w:tab/>
            </w:r>
            <w:r>
              <w:rPr>
                <w:webHidden/>
              </w:rPr>
              <w:fldChar w:fldCharType="begin"/>
            </w:r>
            <w:r>
              <w:rPr>
                <w:webHidden/>
              </w:rPr>
              <w:instrText xml:space="preserve">PAGEREF _Toc242430084 \h</w:instrText>
            </w:r>
            <w:r>
              <w:rPr>
                <w:webHidden/>
              </w:rPr>
              <w:fldChar w:fldCharType="separate"/>
            </w:r>
            <w:r>
              <w:rPr>
                <w:rStyle w:val="Enlacedelndice"/>
              </w:rPr>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5">
            <w:r>
              <w:rPr>
                <w:rStyle w:val="Enlacedelndice"/>
                <w:rFonts w:cs="Calibri" w:cstheme="minorHAnsi"/>
                <w:vanish w:val="false"/>
                <w:webHidden/>
              </w:rPr>
              <w:t>1.3.1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Functional requirements</w:t>
            </w:r>
            <w:r>
              <w:rPr>
                <w:rStyle w:val="Enlacedelndice"/>
                <w:vanish/>
              </w:rPr>
              <w:tab/>
            </w:r>
            <w:r>
              <w:rPr>
                <w:webHidden/>
              </w:rPr>
              <w:fldChar w:fldCharType="begin"/>
            </w:r>
            <w:r>
              <w:rPr>
                <w:webHidden/>
              </w:rPr>
              <w:instrText xml:space="preserve">PAGEREF _Toc242430085 \h</w:instrText>
            </w:r>
            <w:r>
              <w:rPr>
                <w:webHidden/>
              </w:rPr>
              <w:fldChar w:fldCharType="separate"/>
            </w:r>
            <w:r>
              <w:rPr>
                <w:rStyle w:val="Enlacedelndice"/>
              </w:rPr>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6">
            <w:r>
              <w:rPr>
                <w:rStyle w:val="Enlacedelndice"/>
                <w:rFonts w:cs="Calibri" w:cstheme="minorHAnsi"/>
                <w:vanish w:val="false"/>
                <w:webHidden/>
              </w:rPr>
              <w:t>1.3.2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Non-functional requirements</w:t>
            </w:r>
            <w:r>
              <w:rPr>
                <w:rStyle w:val="Enlacedelndice"/>
                <w:vanish/>
              </w:rPr>
              <w:tab/>
            </w:r>
            <w:r>
              <w:rPr>
                <w:webHidden/>
              </w:rPr>
              <w:fldChar w:fldCharType="begin"/>
            </w:r>
            <w:r>
              <w:rPr>
                <w:webHidden/>
              </w:rPr>
              <w:instrText xml:space="preserve">PAGEREF _Toc242430086 \h</w:instrText>
            </w:r>
            <w:r>
              <w:rPr>
                <w:webHidden/>
              </w:rPr>
              <w:fldChar w:fldCharType="separate"/>
            </w:r>
            <w:r>
              <w:rPr>
                <w:rStyle w:val="Enlacedelndice"/>
              </w:rPr>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7">
            <w:r>
              <w:rPr>
                <w:rStyle w:val="Enlacedelndice"/>
                <w:vanish w:val="false"/>
                <w:webHidden/>
              </w:rPr>
              <w:t>1.3.3</w:t>
            </w:r>
            <w:r>
              <w:rPr>
                <w:rStyle w:val="Enlacedelndice"/>
                <w:rFonts w:eastAsia="" w:cs="" w:cstheme="minorBidi" w:eastAsiaTheme="minorEastAsia"/>
                <w:kern w:val="2"/>
                <w:szCs w:val="24"/>
                <w:lang w:val="de-DE" w:eastAsia="de-DE"/>
                <w14:ligatures w14:val="standardContextual"/>
              </w:rPr>
              <w:tab/>
            </w:r>
            <w:r>
              <w:rPr>
                <w:rStyle w:val="Enlacedelndice"/>
              </w:rPr>
              <w:t>Constraints</w:t>
            </w:r>
            <w:r>
              <w:rPr>
                <w:rStyle w:val="Enlacedelndice"/>
                <w:vanish/>
              </w:rPr>
              <w:tab/>
            </w:r>
            <w:r>
              <w:rPr>
                <w:webHidden/>
              </w:rPr>
              <w:fldChar w:fldCharType="begin"/>
            </w:r>
            <w:r>
              <w:rPr>
                <w:webHidden/>
              </w:rPr>
              <w:instrText xml:space="preserve">PAGEREF _Toc242430087 \h</w:instrText>
            </w:r>
            <w:r>
              <w:rPr>
                <w:webHidden/>
              </w:rPr>
              <w:fldChar w:fldCharType="separate"/>
            </w:r>
            <w:r>
              <w:rPr>
                <w:rStyle w:val="Enlacedelndice"/>
              </w:rPr>
              <w:t>4</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8">
            <w:r>
              <w:rPr>
                <w:rStyle w:val="Enlacedelndice"/>
                <w:rFonts w:cs="Calibri" w:cstheme="minorHAnsi"/>
                <w:vanish w:val="false"/>
                <w:webHidden/>
              </w:rPr>
              <w:t>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Behavior</w:t>
            </w:r>
            <w:r>
              <w:rPr>
                <w:rStyle w:val="Enlacedelndice"/>
                <w:vanish/>
              </w:rPr>
              <w:tab/>
            </w:r>
            <w:r>
              <w:rPr>
                <w:webHidden/>
              </w:rPr>
              <w:fldChar w:fldCharType="begin"/>
            </w:r>
            <w:r>
              <w:rPr>
                <w:webHidden/>
              </w:rPr>
              <w:instrText xml:space="preserve">PAGEREF _Toc242430088 \h</w:instrText>
            </w:r>
            <w:r>
              <w:rPr>
                <w:webHidden/>
              </w:rPr>
              <w:fldChar w:fldCharType="separate"/>
            </w:r>
            <w:r>
              <w:rPr>
                <w:rStyle w:val="Enlacedelndice"/>
              </w:rPr>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9">
            <w:r>
              <w:rPr>
                <w:rStyle w:val="Enlacedelndice"/>
                <w:rFonts w:cs="Calibri" w:cstheme="minorHAnsi"/>
                <w:vanish w:val="false"/>
                <w:webHidden/>
              </w:rPr>
              <w:t>2.1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Overview Use Case Diagram</w:t>
            </w:r>
            <w:r>
              <w:rPr>
                <w:rStyle w:val="Enlacedelndice"/>
                <w:vanish/>
              </w:rPr>
              <w:tab/>
            </w:r>
            <w:r>
              <w:rPr>
                <w:webHidden/>
              </w:rPr>
              <w:fldChar w:fldCharType="begin"/>
            </w:r>
            <w:r>
              <w:rPr>
                <w:webHidden/>
              </w:rPr>
              <w:instrText xml:space="preserve">PAGEREF _Toc242430089 \h</w:instrText>
            </w:r>
            <w:r>
              <w:rPr>
                <w:webHidden/>
              </w:rPr>
              <w:fldChar w:fldCharType="separate"/>
            </w:r>
            <w:r>
              <w:rPr>
                <w:rStyle w:val="Enlacedelndice"/>
              </w:rPr>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0">
            <w:r>
              <w:rPr>
                <w:rStyle w:val="Enlacedelndice"/>
                <w:rFonts w:cs="Calibri" w:cstheme="minorHAnsi"/>
                <w:vanish w:val="false"/>
                <w:webHidden/>
              </w:rPr>
              <w:t>2.2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Use Case 1 xxx</w:t>
            </w:r>
            <w:r>
              <w:rPr>
                <w:rStyle w:val="Enlacedelndice"/>
                <w:vanish/>
              </w:rPr>
              <w:tab/>
            </w:r>
            <w:r>
              <w:rPr>
                <w:webHidden/>
              </w:rPr>
              <w:fldChar w:fldCharType="begin"/>
            </w:r>
            <w:r>
              <w:rPr>
                <w:webHidden/>
              </w:rPr>
              <w:instrText xml:space="preserve">PAGEREF _Toc242430090 \h</w:instrText>
            </w:r>
            <w:r>
              <w:rPr>
                <w:webHidden/>
              </w:rPr>
              <w:fldChar w:fldCharType="separate"/>
            </w:r>
            <w:r>
              <w:rPr>
                <w:rStyle w:val="Enlacedelndice"/>
              </w:rPr>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1">
            <w:r>
              <w:rPr>
                <w:rStyle w:val="Enlacedelndice"/>
                <w:rFonts w:cs="Calibri" w:cstheme="minorHAnsi"/>
                <w:vanish w:val="false"/>
                <w:webHidden/>
              </w:rPr>
              <w:t>2.2.1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Use Case Description</w:t>
            </w:r>
            <w:r>
              <w:rPr>
                <w:rStyle w:val="Enlacedelndice"/>
                <w:vanish/>
              </w:rPr>
              <w:tab/>
            </w:r>
            <w:r>
              <w:rPr>
                <w:webHidden/>
              </w:rPr>
              <w:fldChar w:fldCharType="begin"/>
            </w:r>
            <w:r>
              <w:rPr>
                <w:webHidden/>
              </w:rPr>
              <w:instrText xml:space="preserve">PAGEREF _Toc242430091 \h</w:instrText>
            </w:r>
            <w:r>
              <w:rPr>
                <w:webHidden/>
              </w:rPr>
              <w:fldChar w:fldCharType="separate"/>
            </w:r>
            <w:r>
              <w:rPr>
                <w:rStyle w:val="Enlacedelndice"/>
              </w:rPr>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2">
            <w:r>
              <w:rPr>
                <w:rStyle w:val="Enlacedelndice"/>
                <w:rFonts w:cs="Calibri" w:cstheme="minorHAnsi"/>
                <w:vanish w:val="false"/>
                <w:webHidden/>
              </w:rPr>
              <w:t>2.2.2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Activity Diagram</w:t>
            </w:r>
            <w:r>
              <w:rPr>
                <w:rStyle w:val="Enlacedelndice"/>
                <w:vanish/>
              </w:rPr>
              <w:tab/>
            </w:r>
            <w:r>
              <w:rPr>
                <w:webHidden/>
              </w:rPr>
              <w:fldChar w:fldCharType="begin"/>
            </w:r>
            <w:r>
              <w:rPr>
                <w:webHidden/>
              </w:rPr>
              <w:instrText xml:space="preserve">PAGEREF _Toc242430092 \h</w:instrText>
            </w:r>
            <w:r>
              <w:rPr>
                <w:webHidden/>
              </w:rPr>
              <w:fldChar w:fldCharType="separate"/>
            </w:r>
            <w:r>
              <w:rPr>
                <w:rStyle w:val="Enlacedelndice"/>
              </w:rPr>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3">
            <w:r>
              <w:rPr>
                <w:rStyle w:val="Enlacedelndice"/>
                <w:rFonts w:cs="Calibri" w:cstheme="minorHAnsi"/>
                <w:vanish w:val="false"/>
                <w:webHidden/>
              </w:rPr>
              <w:t>2.3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Use Case 2 xxx</w:t>
            </w:r>
            <w:r>
              <w:rPr>
                <w:rStyle w:val="Enlacedelndice"/>
                <w:vanish/>
              </w:rPr>
              <w:tab/>
            </w:r>
            <w:r>
              <w:rPr>
                <w:webHidden/>
              </w:rPr>
              <w:fldChar w:fldCharType="begin"/>
            </w:r>
            <w:r>
              <w:rPr>
                <w:webHidden/>
              </w:rPr>
              <w:instrText xml:space="preserve">PAGEREF _Toc242430093 \h</w:instrText>
            </w:r>
            <w:r>
              <w:rPr>
                <w:webHidden/>
              </w:rPr>
              <w:fldChar w:fldCharType="separate"/>
            </w:r>
            <w:r>
              <w:rPr>
                <w:rStyle w:val="Enlacedelndice"/>
              </w:rPr>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4">
            <w:r>
              <w:rPr>
                <w:rStyle w:val="Enlacedelndice"/>
                <w:rFonts w:cs="Calibri" w:cstheme="minorHAnsi"/>
                <w:vanish w:val="false"/>
                <w:webHidden/>
              </w:rPr>
              <w:t>2.3.1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Use Case Description</w:t>
            </w:r>
            <w:r>
              <w:rPr>
                <w:rStyle w:val="Enlacedelndice"/>
                <w:vanish/>
              </w:rPr>
              <w:tab/>
            </w:r>
            <w:r>
              <w:rPr>
                <w:webHidden/>
              </w:rPr>
              <w:fldChar w:fldCharType="begin"/>
            </w:r>
            <w:r>
              <w:rPr>
                <w:webHidden/>
              </w:rPr>
              <w:instrText xml:space="preserve">PAGEREF _Toc242430094 \h</w:instrText>
            </w:r>
            <w:r>
              <w:rPr>
                <w:webHidden/>
              </w:rPr>
              <w:fldChar w:fldCharType="separate"/>
            </w:r>
            <w:r>
              <w:rPr>
                <w:rStyle w:val="Enlacedelndice"/>
              </w:rPr>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5">
            <w:r>
              <w:rPr>
                <w:rStyle w:val="Enlacedelndice"/>
                <w:rFonts w:cs="Calibri" w:cstheme="minorHAnsi"/>
                <w:vanish w:val="false"/>
                <w:webHidden/>
              </w:rPr>
              <w:t>2.3.2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Activity Diagram</w:t>
            </w:r>
            <w:r>
              <w:rPr>
                <w:rStyle w:val="Enlacedelndice"/>
                <w:vanish/>
              </w:rPr>
              <w:tab/>
            </w:r>
            <w:r>
              <w:rPr>
                <w:webHidden/>
              </w:rPr>
              <w:fldChar w:fldCharType="begin"/>
            </w:r>
            <w:r>
              <w:rPr>
                <w:webHidden/>
              </w:rPr>
              <w:instrText xml:space="preserve">PAGEREF _Toc242430095 \h</w:instrText>
            </w:r>
            <w:r>
              <w:rPr>
                <w:webHidden/>
              </w:rPr>
              <w:fldChar w:fldCharType="separate"/>
            </w:r>
            <w:r>
              <w:rPr>
                <w:rStyle w:val="Enlacedelndice"/>
              </w:rPr>
              <w:t>5</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6">
            <w:r>
              <w:rPr>
                <w:rStyle w:val="Enlacedelndice"/>
                <w:rFonts w:cs="Calibri" w:cstheme="minorHAnsi"/>
                <w:vanish w:val="false"/>
                <w:webHidden/>
                <w:lang w:val="en-US"/>
              </w:rPr>
              <w:t>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Architecture</w:t>
            </w:r>
            <w:r>
              <w:rPr>
                <w:rStyle w:val="Enlacedelndice"/>
                <w:vanish/>
              </w:rPr>
              <w:tab/>
            </w:r>
            <w:r>
              <w:rPr>
                <w:webHidden/>
              </w:rPr>
              <w:fldChar w:fldCharType="begin"/>
            </w:r>
            <w:r>
              <w:rPr>
                <w:webHidden/>
              </w:rPr>
              <w:instrText xml:space="preserve">PAGEREF _Toc242430096 \h</w:instrText>
            </w:r>
            <w:r>
              <w:rPr>
                <w:webHidden/>
              </w:rPr>
              <w:fldChar w:fldCharType="separate"/>
            </w:r>
            <w:r>
              <w:rPr>
                <w:rStyle w:val="Enlacedelndice"/>
              </w:rPr>
              <w:t>6</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7">
            <w:r>
              <w:rPr>
                <w:rStyle w:val="Enlacedelndice"/>
                <w:rFonts w:cs="Calibri" w:cstheme="minorHAnsi"/>
                <w:vanish w:val="false"/>
                <w:webHidden/>
                <w:lang w:val="en-US"/>
              </w:rPr>
              <w:t>3.1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Component Diagram</w:t>
            </w:r>
            <w:r>
              <w:rPr>
                <w:rStyle w:val="Enlacedelndice"/>
                <w:vanish/>
              </w:rPr>
              <w:tab/>
            </w:r>
            <w:r>
              <w:rPr>
                <w:webHidden/>
              </w:rPr>
              <w:fldChar w:fldCharType="begin"/>
            </w:r>
            <w:r>
              <w:rPr>
                <w:webHidden/>
              </w:rPr>
              <w:instrText xml:space="preserve">PAGEREF _Toc242430097 \h</w:instrText>
            </w:r>
            <w:r>
              <w:rPr>
                <w:webHidden/>
              </w:rPr>
              <w:fldChar w:fldCharType="separate"/>
            </w:r>
            <w:r>
              <w:rPr>
                <w:rStyle w:val="Enlacedelndice"/>
              </w:rPr>
              <w:t>6</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8">
            <w:r>
              <w:rPr>
                <w:rStyle w:val="Enlacedelndice"/>
                <w:vanish w:val="false"/>
                <w:webHidden/>
                <w:lang w:val="en-US"/>
              </w:rPr>
              <w:t>4</w:t>
            </w:r>
            <w:r>
              <w:rPr>
                <w:rStyle w:val="Enlacedelndice"/>
                <w:rFonts w:eastAsia="" w:cs="" w:cstheme="minorBidi" w:eastAsiaTheme="minorEastAsia"/>
                <w:b w:val="false"/>
                <w:kern w:val="2"/>
                <w:szCs w:val="24"/>
                <w:lang w:val="de-DE" w:eastAsia="de-DE"/>
                <w14:ligatures w14:val="standardContextual"/>
              </w:rPr>
              <w:tab/>
            </w:r>
            <w:r>
              <w:rPr>
                <w:rStyle w:val="Enlacedelndice"/>
                <w:lang w:val="en-US"/>
              </w:rPr>
              <w:t>Impl</w:t>
            </w:r>
            <w:r>
              <w:rPr>
                <w:rStyle w:val="Enlacedelndice"/>
              </w:rPr>
              <w:t>ementation</w:t>
            </w:r>
            <w:r>
              <w:rPr>
                <w:rStyle w:val="Enlacedelndice"/>
                <w:vanish/>
              </w:rPr>
              <w:tab/>
            </w:r>
            <w:r>
              <w:rPr>
                <w:webHidden/>
              </w:rPr>
              <w:fldChar w:fldCharType="begin"/>
            </w:r>
            <w:r>
              <w:rPr>
                <w:webHidden/>
              </w:rPr>
              <w:instrText xml:space="preserve">PAGEREF _Toc242430098 \h</w:instrText>
            </w:r>
            <w:r>
              <w:rPr>
                <w:webHidden/>
              </w:rPr>
              <w:fldChar w:fldCharType="separate"/>
            </w:r>
            <w:r>
              <w:rPr>
                <w:rStyle w:val="Enlacedelndice"/>
              </w:rPr>
              <w:t>7</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9">
            <w:r>
              <w:rPr>
                <w:rStyle w:val="Enlacedelndice"/>
                <w:rFonts w:cs="Calibri" w:cstheme="minorHAnsi"/>
                <w:vanish w:val="false"/>
                <w:webHidden/>
                <w:lang w:val="en-US"/>
              </w:rPr>
              <w:t>4.1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Class Diagrams</w:t>
            </w:r>
            <w:r>
              <w:rPr>
                <w:rStyle w:val="Enlacedelndice"/>
                <w:vanish/>
              </w:rPr>
              <w:tab/>
            </w:r>
            <w:r>
              <w:rPr>
                <w:webHidden/>
              </w:rPr>
              <w:fldChar w:fldCharType="begin"/>
            </w:r>
            <w:r>
              <w:rPr>
                <w:webHidden/>
              </w:rPr>
              <w:instrText xml:space="preserve">PAGEREF _Toc242430099 \h</w:instrText>
            </w:r>
            <w:r>
              <w:rPr>
                <w:webHidden/>
              </w:rPr>
              <w:fldChar w:fldCharType="separate"/>
            </w:r>
            <w:r>
              <w:rPr>
                <w:rStyle w:val="Enlacedelndice"/>
              </w:rPr>
              <w:t>7</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100">
            <w:r>
              <w:rPr>
                <w:rStyle w:val="Enlacedelndice"/>
                <w:rFonts w:cs="Calibri" w:cstheme="minorHAnsi"/>
                <w:vanish w:val="false"/>
                <w:webHidden/>
                <w:lang w:val="en-US"/>
              </w:rPr>
              <w:t>4.2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Sequence Diagrams</w:t>
            </w:r>
            <w:r>
              <w:rPr>
                <w:rStyle w:val="Enlacedelndice"/>
                <w:vanish/>
              </w:rPr>
              <w:tab/>
            </w:r>
            <w:r>
              <w:rPr>
                <w:webHidden/>
              </w:rPr>
              <w:fldChar w:fldCharType="begin"/>
            </w:r>
            <w:r>
              <w:rPr>
                <w:webHidden/>
              </w:rPr>
              <w:instrText xml:space="preserve">PAGEREF _Toc242430100 \h</w:instrText>
            </w:r>
            <w:r>
              <w:rPr>
                <w:webHidden/>
              </w:rPr>
              <w:fldChar w:fldCharType="separate"/>
            </w:r>
            <w:r>
              <w:rPr>
                <w:rStyle w:val="Enlacedelndice"/>
              </w:rPr>
              <w:t>7</w:t>
            </w:r>
            <w:r>
              <w:rPr>
                <w:webHidden/>
              </w:rPr>
              <w:fldChar w:fldCharType="end"/>
            </w:r>
          </w:hyperlink>
        </w:p>
        <w:p>
          <w:pPr>
            <w:pStyle w:val="TOC1"/>
            <w:spacing w:before="0" w:after="120"/>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101">
            <w:r>
              <w:rPr>
                <w:rStyle w:val="Enlacedelndice"/>
                <w:rFonts w:cs="Calibri" w:cstheme="minorHAnsi"/>
                <w:vanish w:val="false"/>
                <w:webHidden/>
                <w:lang w:val="en-US"/>
              </w:rPr>
              <w:t>5</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Conclusion</w:t>
            </w:r>
            <w:r>
              <w:rPr>
                <w:rStyle w:val="Enlacedelndice"/>
                <w:vanish/>
              </w:rPr>
              <w:tab/>
            </w:r>
            <w:r>
              <w:rPr>
                <w:webHidden/>
              </w:rPr>
              <w:fldChar w:fldCharType="begin"/>
            </w:r>
            <w:r>
              <w:rPr>
                <w:webHidden/>
              </w:rPr>
              <w:instrText xml:space="preserve">PAGEREF _Toc242430101 \h</w:instrText>
            </w:r>
            <w:r>
              <w:rPr>
                <w:webHidden/>
              </w:rPr>
              <w:fldChar w:fldCharType="separate"/>
            </w:r>
            <w:r>
              <w:rPr>
                <w:rStyle w:val="Enlacedelndice"/>
              </w:rPr>
              <w:t>8</w:t>
            </w:r>
            <w:r>
              <w:rPr>
                <w:webHidden/>
              </w:rPr>
              <w:fldChar w:fldCharType="end"/>
            </w:r>
          </w:hyperlink>
          <w:r>
            <w:rPr>
              <w:rStyle w:val="Enlacedelndice"/>
            </w:rPr>
            <w:fldChar w:fldCharType="end"/>
          </w:r>
        </w:p>
        <w:p>
          <w:pPr>
            <w:sectPr>
              <w:headerReference w:type="even" r:id="rId6"/>
              <w:headerReference w:type="default" r:id="rId7"/>
              <w:headerReference w:type="first" r:id="rId8"/>
              <w:type w:val="nextPage"/>
              <w:pgSz w:w="11906" w:h="16838"/>
              <w:pgMar w:left="1418" w:right="1418" w:gutter="284" w:header="851" w:top="1418" w:footer="0" w:bottom="1134"/>
              <w:pgNumType w:start="1" w:fmt="lowerRoman"/>
              <w:formProt w:val="false"/>
              <w:textDirection w:val="lrTb"/>
              <w:docGrid w:type="default" w:linePitch="360" w:charSpace="0"/>
            </w:sectPr>
          </w:pPr>
        </w:p>
      </w:sdtContent>
    </w:sdt>
    <w:p>
      <w:pPr>
        <w:pStyle w:val="Heading1"/>
        <w:rPr>
          <w:rFonts w:ascii="Calibri" w:hAnsi="Calibri" w:cs="Calibri" w:asciiTheme="minorHAnsi" w:cstheme="minorHAnsi" w:hAnsiTheme="minorHAnsi"/>
          <w:sz w:val="32"/>
        </w:rPr>
      </w:pPr>
      <w:bookmarkStart w:id="1" w:name="_Toc242430077"/>
      <w:r>
        <w:rPr>
          <w:rFonts w:cs="Calibri" w:cstheme="minorHAnsi"/>
          <w:sz w:val="32"/>
        </w:rPr>
        <w:t>Project Description</w:t>
      </w:r>
      <w:bookmarkEnd w:id="1"/>
    </w:p>
    <w:p>
      <w:pPr>
        <w:pStyle w:val="US2Kapitel"/>
        <w:numPr>
          <w:ilvl w:val="1"/>
          <w:numId w:val="1"/>
        </w:numPr>
        <w:rPr>
          <w:rFonts w:ascii="Calibri" w:hAnsi="Calibri" w:cs="Calibri" w:asciiTheme="minorHAnsi" w:cstheme="minorHAnsi" w:hAnsiTheme="minorHAnsi"/>
        </w:rPr>
      </w:pPr>
      <w:bookmarkStart w:id="2" w:name="_Toc242430078"/>
      <w:bookmarkStart w:id="3" w:name="_Toc75855924"/>
      <w:r>
        <w:rPr>
          <w:rFonts w:cs="Calibri" w:cstheme="minorHAnsi"/>
        </w:rPr>
        <w:t>Project Setting</w:t>
      </w:r>
      <w:bookmarkEnd w:id="2"/>
      <w:bookmarkEnd w:id="3"/>
    </w:p>
    <w:p>
      <w:pPr>
        <w:pStyle w:val="Heading3"/>
        <w:rPr>
          <w:szCs w:val="24"/>
        </w:rPr>
      </w:pPr>
      <w:bookmarkStart w:id="4" w:name="_Toc242430079"/>
      <w:r>
        <w:rPr>
          <w:szCs w:val="24"/>
        </w:rPr>
        <w:t>Current situation</w:t>
      </w:r>
      <w:bookmarkEnd w:id="4"/>
    </w:p>
    <w:p>
      <w:pPr>
        <w:pStyle w:val="NormalWeb"/>
        <w:spacing w:beforeAutospacing="0" w:before="0" w:after="280"/>
        <w:rPr>
          <w:rFonts w:ascii="Arial" w:hAnsi="Arial" w:cs="Arial"/>
          <w:lang w:val="en-US"/>
        </w:rPr>
      </w:pPr>
      <w:r>
        <w:rPr>
          <w:rFonts w:cs="Arial" w:ascii="Arial" w:hAnsi="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pPr>
        <w:pStyle w:val="Heading3"/>
        <w:rPr>
          <w:rFonts w:ascii="Calibri" w:hAnsi="Calibri" w:cs="Calibri" w:asciiTheme="minorHAnsi" w:cstheme="minorHAnsi" w:hAnsiTheme="minorHAnsi"/>
        </w:rPr>
      </w:pPr>
      <w:bookmarkStart w:id="5" w:name="_Toc242430080"/>
      <w:r>
        <w:rPr>
          <w:rFonts w:cs="Calibri" w:cstheme="minorHAnsi"/>
        </w:rPr>
        <w:t>Project goals</w:t>
      </w:r>
      <w:bookmarkEnd w:id="5"/>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Scalable Sales Infrastructure:</w:t>
      </w:r>
      <w:r>
        <w:rPr>
          <w:rFonts w:cs="Arial" w:ascii="Arial" w:hAnsi="Arial"/>
          <w:lang w:val="en-US"/>
        </w:rPr>
        <w:t xml:space="preserve"> Launch a robust, server-centric ticketing platform designed to handle high-demand sales for both domestic league matches and newly acquired UEFA Champions League fixtures.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Revenue Protection &amp; Data Integrity:</w:t>
      </w:r>
      <w:r>
        <w:rPr>
          <w:rFonts w:cs="Arial" w:ascii="Arial" w:hAnsi="Arial"/>
          <w:lang w:val="en-US"/>
        </w:rPr>
        <w:t xml:space="preserve"> Implement strict concurrency control to completely eliminate double-bookings and ensure reliable seat assignments during peak transaction periods.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Actionable Business Intelligence:</w:t>
      </w:r>
      <w:r>
        <w:rPr>
          <w:rFonts w:cs="Arial" w:ascii="Arial" w:hAnsi="Arial"/>
          <w:lang w:val="en-US"/>
        </w:rPr>
        <w:t xml:space="preserve"> Deliver real-time seat status tracking and comprehensive utilization statistics (such as entry scans and occupancy percentages) to optimize future marketing and pricing strategies.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Seamless Omnichannel Operations:</w:t>
      </w:r>
      <w:r>
        <w:rPr>
          <w:rFonts w:cs="Arial" w:ascii="Arial" w:hAnsi="Arial"/>
          <w:lang w:val="en-US"/>
        </w:rPr>
        <w:t xml:space="preserve"> Deploy a unified system supporting independent clients across web, POS, kiosks, and apps, seamlessly handling both cash and credit card transactions. </w:t>
      </w:r>
    </w:p>
    <w:p>
      <w:pPr>
        <w:pStyle w:val="Heading3"/>
        <w:rPr>
          <w:rFonts w:ascii="Calibri" w:hAnsi="Calibri" w:cs="Calibri" w:asciiTheme="minorHAnsi" w:cstheme="minorHAnsi" w:hAnsiTheme="minorHAnsi"/>
        </w:rPr>
      </w:pPr>
      <w:bookmarkStart w:id="6" w:name="_Toc242430081"/>
      <w:r>
        <w:rPr>
          <w:rFonts w:cs="Calibri" w:cstheme="minorHAnsi"/>
        </w:rPr>
        <w:t>No Project goals</w:t>
      </w:r>
      <w:bookmarkEnd w:id="6"/>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Administrative UI Development:</w:t>
      </w:r>
      <w:r>
        <w:rPr>
          <w:rFonts w:cs="Arial" w:ascii="Arial" w:hAnsi="Arial"/>
          <w:lang w:val="en-US"/>
        </w:rPr>
        <w:t xml:space="preserve"> Building a bespoke graphical interface for back-office master data management is excluded; system data will be efficiently populated via migration scripts to focus resources on core features.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Physical Hardware Integration:</w:t>
      </w:r>
      <w:r>
        <w:rPr>
          <w:rFonts w:cs="Arial" w:ascii="Arial" w:hAnsi="Arial"/>
          <w:lang w:val="en-US"/>
        </w:rPr>
        <w:t xml:space="preserve"> Direct physical integration with stadium turnstiles or physical ATM devices is out of scope; hardware interactions will be simulated using lightweight web interfaces to validate workflows.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Bulk Ticket Operations:</w:t>
      </w:r>
      <w:r>
        <w:rPr>
          <w:rFonts w:cs="Arial" w:ascii="Arial" w:hAnsi="Arial"/>
          <w:lang w:val="en-US"/>
        </w:rPr>
        <w:t xml:space="preserve"> Accommodating unlimited or bulk ticket sales workflows is excluded, as the architecture is explicitly designed to enforce a strict limit of four tickets per customer.</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rFonts w:ascii="Calibri" w:hAnsi="Calibri" w:cs="Calibri" w:asciiTheme="minorHAnsi" w:cstheme="minorHAnsi" w:hAnsiTheme="minorHAnsi"/>
        </w:rPr>
      </w:pPr>
      <w:bookmarkStart w:id="7" w:name="_Toc242430082"/>
      <w:r>
        <w:rPr>
          <w:rFonts w:cs="Calibri" w:cstheme="minorHAnsi"/>
        </w:rPr>
        <w:t>List of Stakeholder</w:t>
      </w:r>
      <w:bookmarkEnd w:id="7"/>
    </w:p>
    <w:p>
      <w:pPr>
        <w:pStyle w:val="NormalWeb"/>
        <w:spacing w:beforeAutospacing="0" w:before="0" w:after="280"/>
        <w:rPr>
          <w:rFonts w:ascii="Arial" w:hAnsi="Arial" w:cs="Arial"/>
          <w:lang w:val="en-US"/>
        </w:rPr>
      </w:pPr>
      <w:r>
        <w:rPr>
          <w:rFonts w:cs="Arial" w:ascii="Arial" w:hAnsi="Arial"/>
          <w:lang w:val="en-US"/>
        </w:rPr>
        <w:t>The stakeholders were identified by walking through the ticketing process, from match preparation to match day, and asking who uses the system, who is affected by it and who sets rules for it.</w:t>
      </w:r>
    </w:p>
    <w:tbl>
      <w:tblPr>
        <w:tblW w:w="8786" w:type="dxa"/>
        <w:jc w:val="start"/>
        <w:tblInd w:w="0" w:type="dxa"/>
        <w:tblLayout w:type="fixed"/>
        <w:tblCellMar>
          <w:top w:w="40" w:type="dxa"/>
          <w:start w:w="85" w:type="dxa"/>
          <w:bottom w:w="40" w:type="dxa"/>
          <w:end w:w="85" w:type="dxa"/>
        </w:tblCellMar>
        <w:tblLook w:val="04a0" w:firstRow="1" w:noVBand="1" w:lastRow="0" w:firstColumn="1" w:lastColumn="0" w:noHBand="0"/>
      </w:tblPr>
      <w:tblGrid>
        <w:gridCol w:w="2699"/>
        <w:gridCol w:w="6087"/>
      </w:tblGrid>
      <w:tr>
        <w:trPr>
          <w:tblHeader w:val="true"/>
          <w:cantSplit/>
        </w:trPr>
        <w:tc>
          <w:tcPr>
            <w:tcW w:w="2699" w:type="dxa"/>
            <w:tcBorders>
              <w:top w:val="single" w:sz="4" w:space="0" w:color="000000"/>
              <w:start w:val="single" w:sz="4" w:space="0" w:color="000000"/>
              <w:bottom w:val="single" w:sz="4" w:space="0" w:color="000000"/>
              <w:end w:val="single" w:sz="4" w:space="0" w:color="000000"/>
            </w:tcBorders>
            <w:shd w:color="auto" w:fill="D9D9D9" w:val="clear"/>
          </w:tcPr>
          <w:p>
            <w:pPr>
              <w:pStyle w:val="Normal"/>
              <w:keepNext w:val="true"/>
              <w:spacing w:lineRule="auto" w:line="240" w:before="0" w:after="0"/>
              <w:jc w:val="start"/>
              <w:rPr>
                <w:rFonts w:ascii="Arial" w:hAnsi="Arial" w:cs="Arial"/>
                <w:sz w:val="20"/>
                <w:szCs w:val="20"/>
                <w:lang w:val="en-US"/>
              </w:rPr>
            </w:pPr>
            <w:r>
              <w:rPr>
                <w:rFonts w:cs="Arial" w:ascii="Arial" w:hAnsi="Arial"/>
                <w:b/>
                <w:bCs/>
                <w:sz w:val="20"/>
                <w:szCs w:val="20"/>
                <w:lang w:val="en-US"/>
              </w:rPr>
              <w:t>Stakeholder</w:t>
            </w:r>
          </w:p>
        </w:tc>
        <w:tc>
          <w:tcPr>
            <w:tcW w:w="6087" w:type="dxa"/>
            <w:tcBorders>
              <w:top w:val="single" w:sz="4" w:space="0" w:color="000000"/>
              <w:start w:val="single" w:sz="4" w:space="0" w:color="000000"/>
              <w:bottom w:val="single" w:sz="4" w:space="0" w:color="000000"/>
              <w:end w:val="single" w:sz="4" w:space="0" w:color="000000"/>
            </w:tcBorders>
            <w:shd w:color="auto" w:fill="D9D9D9" w:val="clear"/>
          </w:tcPr>
          <w:p>
            <w:pPr>
              <w:pStyle w:val="Normal"/>
              <w:keepNext w:val="true"/>
              <w:spacing w:lineRule="auto" w:line="240" w:before="0" w:after="0"/>
              <w:jc w:val="start"/>
              <w:rPr>
                <w:rFonts w:ascii="Arial" w:hAnsi="Arial" w:cs="Arial"/>
                <w:sz w:val="20"/>
                <w:szCs w:val="20"/>
                <w:lang w:val="en-US"/>
              </w:rPr>
            </w:pPr>
            <w:r>
              <w:rPr>
                <w:rFonts w:cs="Arial" w:ascii="Arial" w:hAnsi="Arial"/>
                <w:b/>
                <w:bCs/>
                <w:sz w:val="20"/>
                <w:szCs w:val="20"/>
                <w:lang w:val="en-US"/>
              </w:rPr>
              <w:t>Role</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Club management (client)</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Sets ticket prices, approves the project and uses sales and usage statistics for pricing and marketing</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Ticketing staff</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Authorized staff who sell tickets at staffed counters (cash or card) and cancel reservations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Regular customers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Buy single-match tickets at the regular price via web, app, kiosk or box office</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Reduced-price customers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Children under 16 and persons with disabilities; pay half price in all sections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FC ITS Fan Club members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Only customers allowed to buy discounted fan tickets for section C; membership is verified at purchase and entry</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Season ticket holders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Registered customers with a fixed seat for one competition; may also reserve up to 4 single-match tickets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Competition organizers (league, cup, UEFA)</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Set the fixture calendar and the ticketing rules of each competition</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Payment service provider</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External company that processes card payments and refunds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Developers (project team)</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Design, build and test the system</w:t>
            </w:r>
          </w:p>
        </w:tc>
      </w:tr>
    </w:tbl>
    <w:p>
      <w:pPr>
        <w:pStyle w:val="Normal"/>
        <w:spacing w:before="0" w:after="280"/>
        <w:rPr>
          <w:rFonts w:ascii="Arial" w:hAnsi="Arial" w:cs="Arial"/>
          <w:lang w:val="en-US"/>
        </w:rPr>
      </w:pPr>
      <w:r>
        <w:rPr>
          <w:rFonts w:cs="Arial" w:ascii="Arial" w:hAnsi="Arial"/>
          <w:lang w:val="en-US"/>
        </w:rPr>
      </w:r>
    </w:p>
    <w:p>
      <w:pPr>
        <w:pStyle w:val="US2Kapitel"/>
        <w:numPr>
          <w:ilvl w:val="1"/>
          <w:numId w:val="1"/>
        </w:numPr>
        <w:rPr>
          <w:rFonts w:ascii="Calibri" w:hAnsi="Calibri" w:cs="Calibri" w:asciiTheme="minorHAnsi" w:cstheme="minorHAnsi" w:hAnsiTheme="minorHAnsi"/>
        </w:rPr>
      </w:pPr>
      <w:bookmarkStart w:id="8" w:name="_Toc242430083"/>
      <w:bookmarkStart w:id="9" w:name="_Toc75855925"/>
      <w:r>
        <w:rPr>
          <w:rFonts w:cs="Calibri" w:cstheme="minorHAnsi"/>
        </w:rPr>
        <w:t>Context Diagram</w:t>
      </w:r>
      <w:bookmarkEnd w:id="8"/>
      <w:bookmarkEnd w:id="9"/>
    </w:p>
    <w:p>
      <w:pPr>
        <w:pStyle w:val="US2Kapitel"/>
        <w:numPr>
          <w:ilvl w:val="1"/>
          <w:numId w:val="1"/>
        </w:numPr>
        <w:rPr>
          <w:rFonts w:ascii="Calibri" w:hAnsi="Calibri" w:cs="Calibri" w:asciiTheme="minorHAnsi" w:cstheme="minorHAnsi" w:hAnsiTheme="minorHAnsi"/>
        </w:rPr>
      </w:pPr>
      <w:bookmarkStart w:id="10" w:name="_Toc242430084"/>
      <w:bookmarkStart w:id="11" w:name="_Toc75855926"/>
      <w:r>
        <w:rPr>
          <w:rFonts w:cs="Calibri" w:cstheme="minorHAnsi"/>
        </w:rPr>
        <w:t>Requirements</w:t>
      </w:r>
      <w:bookmarkEnd w:id="10"/>
      <w:bookmarkEnd w:id="11"/>
    </w:p>
    <w:p>
      <w:pPr>
        <w:pStyle w:val="Heading3"/>
        <w:rPr>
          <w:rFonts w:ascii="Calibri" w:hAnsi="Calibri" w:cs="Calibri" w:asciiTheme="minorHAnsi" w:cstheme="minorHAnsi" w:hAnsiTheme="minorHAnsi"/>
        </w:rPr>
      </w:pPr>
      <w:bookmarkStart w:id="12" w:name="_Toc242430085"/>
      <w:r>
        <w:rPr>
          <w:rFonts w:cs="Calibri" w:cstheme="minorHAnsi"/>
        </w:rPr>
        <w:t>Functional requirements</w:t>
      </w:r>
      <w:bookmarkEnd w:id="12"/>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shall allow regular customers and season ticket holders to purchase or reserve a maximum of 4 tickets per person.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must allow the cancellation of reserved tickets by customers or authorized staff.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shall support multiple payment methods, specifically cash (only at staffed stalls) and credit card (online or at POS).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Clients (POS, web, kiosk, app) must be able to independently query the server for available seats within specific sections and request billing information for transactions.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central server must provide the real-time status of seats (free, reserved, sold) and calculate utilization statistics over selectable periods (e.g., single match, full season).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must record every stadium entry scan and grant access only if the ticket is valid for the currently active match and has not been used before. </w:t>
      </w:r>
    </w:p>
    <w:p>
      <w:pPr>
        <w:pStyle w:val="Heading3"/>
        <w:rPr>
          <w:rFonts w:ascii="Calibri" w:hAnsi="Calibri" w:cs="Calibri" w:asciiTheme="minorHAnsi" w:cstheme="minorHAnsi" w:hAnsiTheme="minorHAnsi"/>
        </w:rPr>
      </w:pPr>
      <w:bookmarkStart w:id="13" w:name="_Toc242430086"/>
      <w:r>
        <w:rPr>
          <w:rFonts w:cs="Calibri" w:cstheme="minorHAnsi"/>
        </w:rPr>
        <w:t>Non-functional requirements</w:t>
      </w:r>
      <w:bookmarkEnd w:id="13"/>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Concurrency &amp; Data Integrity:</w:t>
      </w:r>
      <w:r>
        <w:rPr>
          <w:rFonts w:cs="Calibri" w:cstheme="minorHAnsi"/>
          <w:lang w:val="en-GB"/>
        </w:rPr>
        <w:t xml:space="preserve"> The system must seamlessly handle simultaneous booking attempts from multiple independent clients.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0 duplicate seat assignments or double-bookings occur during concurrent multi-user purchase flows. </w:t>
      </w:r>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Testability:</w:t>
      </w:r>
      <w:r>
        <w:rPr>
          <w:rFonts w:cs="Calibri" w:cstheme="minorHAnsi"/>
          <w:lang w:val="en-GB"/>
        </w:rPr>
        <w:t xml:space="preserve"> The software architecture must facilitate systematic validation of business logic.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100% of critical system paths (reservation creation, capacity limits, concurrent requests, and device unlock/deny flows) are covered and validated by automated unit tests. </w:t>
      </w:r>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Interoperability (Client Independence):</w:t>
      </w:r>
      <w:r>
        <w:rPr>
          <w:rFonts w:cs="Calibri" w:cstheme="minorHAnsi"/>
          <w:lang w:val="en-GB"/>
        </w:rPr>
        <w:t xml:space="preserve"> Diverse clients (web, kiosk, POS) must be loosely coupled to the ticketing backend.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100% of data exchange between the clients and the central server is routed exclusively through a defined API, with no direct database access from the client side. </w:t>
      </w:r>
    </w:p>
    <w:p>
      <w:pPr>
        <w:pStyle w:val="Heading3"/>
        <w:rPr/>
      </w:pPr>
      <w:bookmarkStart w:id="14" w:name="_Toc242430087"/>
      <w:r>
        <w:rPr/>
        <w:t>Constraints</w:t>
      </w:r>
      <w:bookmarkEnd w:id="14"/>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Architectural Constraint:</w:t>
      </w:r>
      <w:r>
        <w:rPr>
          <w:rFonts w:cs="Calibri" w:cstheme="minorHAnsi"/>
          <w:lang w:val="en-GB"/>
        </w:rPr>
        <w:t xml:space="preserve"> The core design must strictly follow a server-centric architecture. </w:t>
      </w:r>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Technical Constraint:</w:t>
      </w:r>
      <w:r>
        <w:rPr>
          <w:rFonts w:cs="Calibri" w:cstheme="minorHAnsi"/>
          <w:lang w:val="en-GB"/>
        </w:rPr>
        <w:t xml:space="preserve"> The implementation is not a greenfield project; it must be built upon the explicitly provided starter project and adhere to its chosen technology stack. </w:t>
      </w:r>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Scope Constraint:</w:t>
      </w:r>
      <w:r>
        <w:rPr>
          <w:rFonts w:cs="Calibri"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pPr>
        <w:pStyle w:val="Normal"/>
        <w:rPr>
          <w:rFonts w:ascii="Calibri" w:hAnsi="Calibri" w:cs="Calibri" w:asciiTheme="minorHAnsi" w:cstheme="minorHAnsi" w:hAnsiTheme="minorHAnsi"/>
          <w:lang w:val="en-GB"/>
        </w:rPr>
      </w:pPr>
      <w:r>
        <w:rPr>
          <w:rFonts w:cs="Calibri" w:cstheme="minorHAnsi"/>
          <w:lang w:val="en-GB"/>
        </w:rPr>
      </w:r>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GB"/>
        </w:rPr>
      </w:pPr>
      <w:r>
        <w:rPr>
          <w:rFonts w:eastAsia="Times New Roman" w:cs="Calibri" w:cstheme="minorHAnsi"/>
          <w:b/>
          <w:bCs/>
          <w:sz w:val="28"/>
          <w:szCs w:val="28"/>
          <w:lang w:val="en-GB"/>
        </w:rPr>
      </w:r>
      <w:r>
        <w:br w:type="page"/>
      </w:r>
    </w:p>
    <w:p>
      <w:pPr>
        <w:pStyle w:val="Heading1"/>
        <w:spacing w:before="0" w:after="120"/>
        <w:rPr>
          <w:rFonts w:ascii="Calibri" w:hAnsi="Calibri" w:cs="Calibri" w:asciiTheme="minorHAnsi" w:cstheme="minorHAnsi" w:hAnsiTheme="minorHAnsi"/>
        </w:rPr>
      </w:pPr>
      <w:bookmarkStart w:id="15" w:name="_Toc242430088"/>
      <w:r>
        <w:rPr>
          <w:rFonts w:cs="Calibri" w:cstheme="minorHAnsi"/>
        </w:rPr>
        <w:t>Behavior</w:t>
      </w:r>
      <w:bookmarkEnd w:id="15"/>
    </w:p>
    <w:p>
      <w:pPr>
        <w:pStyle w:val="US2Kapitel"/>
        <w:numPr>
          <w:ilvl w:val="1"/>
          <w:numId w:val="1"/>
        </w:numPr>
        <w:rPr>
          <w:rFonts w:ascii="Calibri" w:hAnsi="Calibri" w:cs="Calibri" w:asciiTheme="minorHAnsi" w:cstheme="minorHAnsi" w:hAnsiTheme="minorHAnsi"/>
        </w:rPr>
      </w:pPr>
      <w:bookmarkStart w:id="16" w:name="_Toc242430089"/>
      <w:bookmarkStart w:id="17" w:name="_Toc75855927"/>
      <w:r>
        <w:drawing>
          <wp:anchor distT="0" distB="0" distL="0" distR="0" simplePos="0" relativeHeight="4" behindDoc="0" locked="0" layoutInCell="0" allowOverlap="1">
            <wp:simplePos x="0" y="0"/>
            <wp:positionH relativeFrom="column">
              <wp:posOffset>82550</wp:posOffset>
            </wp:positionH>
            <wp:positionV relativeFrom="paragraph">
              <wp:posOffset>542290</wp:posOffset>
            </wp:positionV>
            <wp:extent cx="5146675" cy="3469005"/>
            <wp:effectExtent l="0" t="0" r="0" b="0"/>
            <wp:wrapTopAndBottom/>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9"/>
                    <a:srcRect l="1272" t="1815" r="0" b="0"/>
                    <a:stretch>
                      <a:fillRect/>
                    </a:stretch>
                  </pic:blipFill>
                  <pic:spPr bwMode="auto">
                    <a:xfrm>
                      <a:off x="0" y="0"/>
                      <a:ext cx="5146675" cy="3469005"/>
                    </a:xfrm>
                    <a:prstGeom prst="rect">
                      <a:avLst/>
                    </a:prstGeom>
                    <a:noFill/>
                  </pic:spPr>
                </pic:pic>
              </a:graphicData>
            </a:graphic>
          </wp:anchor>
        </w:drawing>
      </w:r>
      <w:bookmarkEnd w:id="16"/>
      <w:bookmarkEnd w:id="17"/>
      <w:r>
        <w:rPr>
          <w:rFonts w:cs="Calibri" w:cstheme="minorHAnsi"/>
        </w:rPr>
        <w:t>Overview Use Case Diagram</w:t>
      </w:r>
    </w:p>
    <w:p>
      <w:pPr>
        <w:pStyle w:val="Normal"/>
        <w:rPr/>
      </w:pPr>
      <w:r>
        <w:rPr/>
      </w:r>
    </w:p>
    <w:p>
      <w:pPr>
        <w:pStyle w:val="US2Kapitel"/>
        <w:numPr>
          <w:ilvl w:val="0"/>
          <w:numId w:val="0"/>
        </w:numPr>
        <w:ind w:hanging="0" w:start="0"/>
        <w:rPr>
          <w:rFonts w:ascii="Calibri" w:hAnsi="Calibri" w:cs="Calibri" w:asciiTheme="minorHAnsi" w:cstheme="minorHAnsi" w:hAnsiTheme="minorHAnsi"/>
          <w:lang w:val="en-GB"/>
        </w:rPr>
      </w:pPr>
      <w:r>
        <w:rPr>
          <w:rFonts w:cs="Calibri" w:cstheme="minorHAnsi"/>
          <w:lang w:val="en-GB"/>
        </w:rPr>
        <w:t>Use Case 1 Single-Match Ticket Sale</w:t>
      </w:r>
    </w:p>
    <w:tbl>
      <w:tblPr>
        <w:tblpPr w:vertAnchor="text" w:horzAnchor="margin" w:leftFromText="141" w:rightFromText="141" w:tblpX="0" w:tblpY="115"/>
        <w:tblW w:w="9285" w:type="dxa"/>
        <w:jc w:val="start"/>
        <w:tblInd w:w="-15" w:type="dxa"/>
        <w:tblLayout w:type="fixed"/>
        <w:tblCellMar>
          <w:top w:w="0" w:type="dxa"/>
          <w:start w:w="108" w:type="dxa"/>
          <w:bottom w:w="0" w:type="dxa"/>
          <w:end w:w="108" w:type="dxa"/>
        </w:tblCellMar>
        <w:tblLook w:val="04a0" w:firstRow="1" w:noVBand="1" w:lastRow="0" w:firstColumn="1" w:lastColumn="0" w:noHBand="0"/>
      </w:tblPr>
      <w:tblGrid>
        <w:gridCol w:w="1908"/>
        <w:gridCol w:w="2338"/>
        <w:gridCol w:w="2159"/>
        <w:gridCol w:w="2880"/>
      </w:tblGrid>
      <w:tr>
        <w:trPr/>
        <w:tc>
          <w:tcPr>
            <w:tcW w:w="1908" w:type="dxa"/>
            <w:tcBorders>
              <w:top w:val="single" w:sz="12" w:space="0" w:color="000000"/>
              <w:start w:val="single" w:sz="12" w:space="0" w:color="000000"/>
              <w:bottom w:val="single" w:sz="6" w:space="0" w:color="000000"/>
              <w:end w:val="single" w:sz="6" w:space="0" w:color="000000"/>
            </w:tcBorders>
          </w:tcPr>
          <w:p>
            <w:pPr>
              <w:pStyle w:val="Normal"/>
              <w:keepNext w:val="true"/>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Use Case ID:</w:t>
            </w:r>
          </w:p>
        </w:tc>
        <w:tc>
          <w:tcPr>
            <w:tcW w:w="7377" w:type="dxa"/>
            <w:gridSpan w:val="3"/>
            <w:tcBorders>
              <w:top w:val="single" w:sz="12" w:space="0" w:color="000000"/>
              <w:start w:val="single" w:sz="6" w:space="0" w:color="000000"/>
              <w:bottom w:val="single" w:sz="6" w:space="0" w:color="000000"/>
              <w:end w:val="single" w:sz="12" w:space="0" w:color="000000"/>
            </w:tcBorders>
          </w:tcPr>
          <w:p>
            <w:pPr>
              <w:pStyle w:val="Normal"/>
              <w:keepNext w:val="true"/>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UC-01</w:t>
            </w:r>
          </w:p>
        </w:tc>
      </w:tr>
      <w:tr>
        <w:trPr/>
        <w:tc>
          <w:tcPr>
            <w:tcW w:w="1908" w:type="dxa"/>
            <w:tcBorders>
              <w:top w:val="single" w:sz="6" w:space="0" w:color="000000"/>
              <w:start w:val="single" w:sz="12" w:space="0" w:color="000000"/>
              <w:bottom w:val="single" w:sz="6" w:space="0" w:color="000000"/>
              <w:end w:val="single" w:sz="6" w:space="0" w:color="000000"/>
            </w:tcBorders>
          </w:tcPr>
          <w:p>
            <w:pPr>
              <w:pStyle w:val="Normal"/>
              <w:keepNext w:val="true"/>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Use Case Name:</w:t>
            </w:r>
          </w:p>
        </w:tc>
        <w:tc>
          <w:tcPr>
            <w:tcW w:w="7377" w:type="dxa"/>
            <w:gridSpan w:val="3"/>
            <w:tcBorders>
              <w:top w:val="single" w:sz="6" w:space="0" w:color="000000"/>
              <w:start w:val="single" w:sz="6" w:space="0" w:color="000000"/>
              <w:bottom w:val="single" w:sz="6" w:space="0" w:color="000000"/>
              <w:end w:val="single" w:sz="12" w:space="0" w:color="000000"/>
            </w:tcBorders>
          </w:tcPr>
          <w:p>
            <w:pPr>
              <w:pStyle w:val="Normal"/>
              <w:keepNext w:val="true"/>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Single-Match Ticket Sale</w:t>
            </w:r>
          </w:p>
        </w:tc>
      </w:tr>
      <w:tr>
        <w:trPr/>
        <w:tc>
          <w:tcPr>
            <w:tcW w:w="1908" w:type="dxa"/>
            <w:tcBorders>
              <w:top w:val="single" w:sz="6" w:space="0" w:color="000000"/>
              <w:start w:val="single" w:sz="12" w:space="0" w:color="000000"/>
              <w:bottom w:val="single" w:sz="6" w:space="0" w:color="000000"/>
              <w:end w:val="single" w:sz="6" w:space="0" w:color="000000"/>
            </w:tcBorders>
          </w:tcPr>
          <w:p>
            <w:pPr>
              <w:pStyle w:val="Normal"/>
              <w:keepNext w:val="true"/>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Created By:</w:t>
            </w:r>
          </w:p>
        </w:tc>
        <w:tc>
          <w:tcPr>
            <w:tcW w:w="2338" w:type="dxa"/>
            <w:tcBorders>
              <w:top w:val="single" w:sz="6" w:space="0" w:color="000000"/>
              <w:start w:val="single" w:sz="6" w:space="0" w:color="000000"/>
              <w:bottom w:val="single" w:sz="6" w:space="0" w:color="000000"/>
              <w:end w:val="single" w:sz="6" w:space="0" w:color="000000"/>
            </w:tcBorders>
          </w:tcPr>
          <w:p>
            <w:pPr>
              <w:pStyle w:val="Normal"/>
              <w:keepNext w:val="true"/>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TurboTicketTornado</w:t>
            </w:r>
          </w:p>
        </w:tc>
        <w:tc>
          <w:tcPr>
            <w:tcW w:w="2159" w:type="dxa"/>
            <w:tcBorders>
              <w:top w:val="single" w:sz="6" w:space="0" w:color="000000"/>
              <w:start w:val="single" w:sz="6" w:space="0" w:color="000000"/>
              <w:bottom w:val="single" w:sz="6" w:space="0" w:color="000000"/>
              <w:end w:val="single" w:sz="6" w:space="0" w:color="000000"/>
            </w:tcBorders>
          </w:tcPr>
          <w:p>
            <w:pPr>
              <w:pStyle w:val="Normal"/>
              <w:keepNext w:val="true"/>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Last Updated By:</w:t>
            </w:r>
          </w:p>
        </w:tc>
        <w:tc>
          <w:tcPr>
            <w:tcW w:w="2880" w:type="dxa"/>
            <w:tcBorders>
              <w:top w:val="single" w:sz="6" w:space="0" w:color="000000"/>
              <w:start w:val="single" w:sz="6" w:space="0" w:color="000000"/>
              <w:bottom w:val="single" w:sz="6" w:space="0" w:color="000000"/>
              <w:end w:val="single" w:sz="12" w:space="0" w:color="000000"/>
            </w:tcBorders>
          </w:tcPr>
          <w:p>
            <w:pPr>
              <w:pStyle w:val="Normal"/>
              <w:keepNext w:val="true"/>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Thomas Schmalzl</w:t>
            </w:r>
          </w:p>
        </w:tc>
      </w:tr>
      <w:tr>
        <w:trPr/>
        <w:tc>
          <w:tcPr>
            <w:tcW w:w="1908" w:type="dxa"/>
            <w:tcBorders>
              <w:top w:val="single" w:sz="6" w:space="0" w:color="000000"/>
              <w:start w:val="single" w:sz="12" w:space="0" w:color="000000"/>
              <w:bottom w:val="single" w:sz="12" w:space="0" w:color="000000"/>
              <w:end w:val="single" w:sz="6" w:space="0" w:color="000000"/>
            </w:tcBorders>
          </w:tcPr>
          <w:p>
            <w:pPr>
              <w:pStyle w:val="Normal"/>
              <w:keepNext w:val="true"/>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Date Created:</w:t>
            </w:r>
          </w:p>
        </w:tc>
        <w:tc>
          <w:tcPr>
            <w:tcW w:w="2338" w:type="dxa"/>
            <w:tcBorders>
              <w:top w:val="single" w:sz="6" w:space="0" w:color="000000"/>
              <w:start w:val="single" w:sz="6" w:space="0" w:color="000000"/>
              <w:bottom w:val="single" w:sz="12" w:space="0" w:color="000000"/>
              <w:end w:val="single" w:sz="6" w:space="0" w:color="000000"/>
            </w:tcBorders>
          </w:tcPr>
          <w:p>
            <w:pPr>
              <w:pStyle w:val="Normal"/>
              <w:keepNext w:val="true"/>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14.10.2026</w:t>
            </w:r>
          </w:p>
        </w:tc>
        <w:tc>
          <w:tcPr>
            <w:tcW w:w="2159" w:type="dxa"/>
            <w:tcBorders>
              <w:top w:val="single" w:sz="6" w:space="0" w:color="000000"/>
              <w:start w:val="single" w:sz="6" w:space="0" w:color="000000"/>
              <w:bottom w:val="single" w:sz="12" w:space="0" w:color="000000"/>
              <w:end w:val="single" w:sz="6" w:space="0" w:color="000000"/>
            </w:tcBorders>
          </w:tcPr>
          <w:p>
            <w:pPr>
              <w:pStyle w:val="Normal"/>
              <w:keepNext w:val="true"/>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Date Last Updated:</w:t>
            </w:r>
          </w:p>
        </w:tc>
        <w:tc>
          <w:tcPr>
            <w:tcW w:w="2880" w:type="dxa"/>
            <w:tcBorders>
              <w:top w:val="single" w:sz="6" w:space="0" w:color="000000"/>
              <w:start w:val="single" w:sz="6" w:space="0" w:color="000000"/>
              <w:bottom w:val="single" w:sz="12" w:space="0" w:color="000000"/>
              <w:end w:val="single" w:sz="12" w:space="0" w:color="000000"/>
            </w:tcBorders>
          </w:tcPr>
          <w:p>
            <w:pPr>
              <w:pStyle w:val="Normal"/>
              <w:keepNext w:val="true"/>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14.10.2026</w:t>
            </w:r>
          </w:p>
        </w:tc>
      </w:tr>
    </w:tbl>
    <w:tbl>
      <w:tblPr>
        <w:tblpPr w:vertAnchor="text" w:horzAnchor="margin" w:leftFromText="141" w:rightFromText="141" w:tblpX="0" w:tblpY="1485"/>
        <w:tblW w:w="9285" w:type="dxa"/>
        <w:jc w:val="start"/>
        <w:tblInd w:w="-15" w:type="dxa"/>
        <w:tblLayout w:type="fixed"/>
        <w:tblCellMar>
          <w:top w:w="0" w:type="dxa"/>
          <w:start w:w="108" w:type="dxa"/>
          <w:bottom w:w="0" w:type="dxa"/>
          <w:end w:w="108" w:type="dxa"/>
        </w:tblCellMar>
        <w:tblLook w:val="04a0" w:firstRow="1" w:noVBand="1" w:lastRow="0" w:firstColumn="1" w:lastColumn="0" w:noHBand="0"/>
      </w:tblPr>
      <w:tblGrid>
        <w:gridCol w:w="2626"/>
        <w:gridCol w:w="6659"/>
      </w:tblGrid>
      <w:tr>
        <w:trPr/>
        <w:tc>
          <w:tcPr>
            <w:tcW w:w="2626" w:type="dxa"/>
            <w:tcBorders>
              <w:top w:val="single" w:sz="12"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Actors:</w:t>
            </w:r>
          </w:p>
        </w:tc>
        <w:tc>
          <w:tcPr>
            <w:tcW w:w="6659" w:type="dxa"/>
            <w:tcBorders>
              <w:top w:val="single" w:sz="12"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Customer (Regular, Reduced-Price, ITS FC Member) </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Description:</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The system should allow a customer to select one of the upcoming matches for purchasing a ticket</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Trigger:</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The customer tries to buy a ticket for a specific match, from the ticket shop via one of the clients (web, app, kiosk, POS)</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Pre-Conditions:</w:t>
            </w:r>
          </w:p>
        </w:tc>
        <w:tc>
          <w:tcPr>
            <w:tcW w:w="6659" w:type="dxa"/>
            <w:tcBorders>
              <w:top w:val="single" w:sz="6" w:space="0" w:color="000000"/>
              <w:start w:val="single" w:sz="6" w:space="0" w:color="000000"/>
              <w:bottom w:val="single" w:sz="6" w:space="0" w:color="000000"/>
              <w:end w:val="single" w:sz="12" w:space="0" w:color="000000"/>
            </w:tcBorders>
          </w:tcPr>
          <w:p>
            <w:pPr>
              <w:pStyle w:val="Normal"/>
              <w:numPr>
                <w:ilvl w:val="0"/>
                <w:numId w:val="10"/>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At least one Match is defined in the system</w:t>
            </w:r>
          </w:p>
          <w:p>
            <w:pPr>
              <w:pStyle w:val="Normal"/>
              <w:numPr>
                <w:ilvl w:val="0"/>
                <w:numId w:val="6"/>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At least one Sector and one seat is defined in the system</w:t>
            </w:r>
          </w:p>
          <w:p>
            <w:pPr>
              <w:pStyle w:val="Normal"/>
              <w:numPr>
                <w:ilvl w:val="0"/>
                <w:numId w:val="6"/>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At least one price category is defined in the system</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Post-Conditions:</w:t>
            </w:r>
          </w:p>
        </w:tc>
        <w:tc>
          <w:tcPr>
            <w:tcW w:w="6659" w:type="dxa"/>
            <w:tcBorders>
              <w:top w:val="single" w:sz="6" w:space="0" w:color="000000"/>
              <w:start w:val="single" w:sz="6" w:space="0" w:color="000000"/>
              <w:bottom w:val="single" w:sz="6" w:space="0" w:color="000000"/>
              <w:end w:val="single" w:sz="12" w:space="0" w:color="000000"/>
            </w:tcBorders>
          </w:tcPr>
          <w:p>
            <w:pPr>
              <w:pStyle w:val="Normal"/>
              <w:numPr>
                <w:ilvl w:val="0"/>
                <w:numId w:val="11"/>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A single match ticket is created and registered for the seat during that game</w:t>
            </w:r>
          </w:p>
          <w:p>
            <w:pPr>
              <w:pStyle w:val="Normal"/>
              <w:numPr>
                <w:ilvl w:val="0"/>
                <w:numId w:val="7"/>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The selected seat is sold and is locked for other purchases for that game</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Normal Flow:</w:t>
            </w:r>
          </w:p>
        </w:tc>
        <w:tc>
          <w:tcPr>
            <w:tcW w:w="6659" w:type="dxa"/>
            <w:tcBorders>
              <w:top w:val="single" w:sz="6" w:space="0" w:color="000000"/>
              <w:start w:val="single" w:sz="6" w:space="0" w:color="000000"/>
              <w:bottom w:val="single" w:sz="6" w:space="0" w:color="000000"/>
              <w:end w:val="single" w:sz="12" w:space="0" w:color="000000"/>
            </w:tcBorders>
          </w:tcPr>
          <w:p>
            <w:pPr>
              <w:pStyle w:val="Normal"/>
              <w:numPr>
                <w:ilvl w:val="0"/>
                <w:numId w:val="12"/>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 xml:space="preserve">The customer selects one upcoming match </w:t>
            </w:r>
          </w:p>
          <w:p>
            <w:pPr>
              <w:pStyle w:val="Normal"/>
              <w:numPr>
                <w:ilvl w:val="0"/>
                <w:numId w:val="8"/>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The system shows only available seats based on business rules</w:t>
            </w:r>
          </w:p>
          <w:p>
            <w:pPr>
              <w:pStyle w:val="Normal"/>
              <w:numPr>
                <w:ilvl w:val="0"/>
                <w:numId w:val="8"/>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The customer chooses a sector and a seat</w:t>
            </w:r>
          </w:p>
          <w:p>
            <w:pPr>
              <w:pStyle w:val="Normal"/>
              <w:numPr>
                <w:ilvl w:val="0"/>
                <w:numId w:val="8"/>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The system shows the ticket price and next steps of the purchasing process</w:t>
            </w:r>
          </w:p>
          <w:p>
            <w:pPr>
              <w:pStyle w:val="Normal"/>
              <w:numPr>
                <w:ilvl w:val="0"/>
                <w:numId w:val="8"/>
              </w:numPr>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The customer completes the payment (cash or credit card)</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Alternative Flows:</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If the customer attempts to buy more than 4 tickets, the system stops the selection, because purchases are limited to max 4 tickets per person</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Exceptions:</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(concurrency issue) If the same seat is purchased more than once at the same time the system aborts the transaction to prevent double selling of the same seat</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Includes:</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choose game, choose Sector and Seat, Checkout</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Priority:</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High</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Frequency of Use:</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Very High (especially shortly before the matches) </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Business Rules:</w:t>
            </w:r>
          </w:p>
        </w:tc>
        <w:tc>
          <w:tcPr>
            <w:tcW w:w="6659" w:type="dxa"/>
            <w:tcBorders>
              <w:top w:val="single" w:sz="6" w:space="0" w:color="000000"/>
              <w:start w:val="single" w:sz="6" w:space="0" w:color="000000"/>
              <w:bottom w:val="single" w:sz="6" w:space="0" w:color="000000"/>
              <w:end w:val="single" w:sz="12" w:space="0" w:color="000000"/>
            </w:tcBorders>
          </w:tcPr>
          <w:p>
            <w:pPr>
              <w:pStyle w:val="ListParagraph"/>
              <w:numPr>
                <w:ilvl w:val="0"/>
                <w:numId w:val="9"/>
              </w:numPr>
              <w:suppressAutoHyphens w:val="false"/>
              <w:spacing w:lineRule="auto" w:line="240" w:before="0" w:after="0"/>
              <w:contextualSpacing/>
              <w:rPr>
                <w:rFonts w:ascii="Arial" w:hAnsi="Arial" w:eastAsia="Times New Roman"/>
                <w:sz w:val="20"/>
                <w:szCs w:val="20"/>
                <w:lang w:val="en-GB"/>
              </w:rPr>
            </w:pPr>
            <w:r>
              <w:rPr>
                <w:rFonts w:eastAsia="Times New Roman" w:ascii="Arial" w:hAnsi="Arial"/>
                <w:sz w:val="20"/>
                <w:szCs w:val="20"/>
                <w:lang w:val="en-GB"/>
              </w:rPr>
              <w:t>A seat is only available of no single match ticket is already sold for the selected match</w:t>
            </w:r>
          </w:p>
          <w:p>
            <w:pPr>
              <w:pStyle w:val="ListParagraph"/>
              <w:numPr>
                <w:ilvl w:val="0"/>
                <w:numId w:val="9"/>
              </w:numPr>
              <w:suppressAutoHyphens w:val="false"/>
              <w:spacing w:lineRule="auto" w:line="240" w:before="0" w:after="0"/>
              <w:contextualSpacing/>
              <w:rPr>
                <w:rFonts w:ascii="Arial" w:hAnsi="Arial" w:eastAsia="Times New Roman"/>
                <w:sz w:val="20"/>
                <w:szCs w:val="20"/>
                <w:lang w:val="en-GB"/>
              </w:rPr>
            </w:pPr>
            <w:r>
              <w:rPr>
                <w:rFonts w:eastAsia="Times New Roman" w:ascii="Arial" w:hAnsi="Arial"/>
                <w:sz w:val="20"/>
                <w:szCs w:val="20"/>
                <w:lang w:val="en-GB"/>
              </w:rPr>
              <w:t>A seat is only available if no season ticket is sold for the competition/series and that seat</w:t>
            </w:r>
          </w:p>
          <w:p>
            <w:pPr>
              <w:pStyle w:val="ListParagraph"/>
              <w:numPr>
                <w:ilvl w:val="0"/>
                <w:numId w:val="9"/>
              </w:numPr>
              <w:suppressAutoHyphens w:val="false"/>
              <w:spacing w:lineRule="auto" w:line="240" w:before="0" w:after="0"/>
              <w:contextualSpacing/>
              <w:rPr>
                <w:rFonts w:ascii="Arial" w:hAnsi="Arial" w:eastAsia="Times New Roman"/>
                <w:sz w:val="20"/>
                <w:szCs w:val="20"/>
                <w:lang w:val="en-GB"/>
              </w:rPr>
            </w:pPr>
            <w:r>
              <w:rPr>
                <w:rFonts w:eastAsia="Times New Roman" w:ascii="Arial" w:hAnsi="Arial"/>
                <w:sz w:val="20"/>
                <w:szCs w:val="20"/>
                <w:lang w:val="en-GB"/>
              </w:rPr>
              <w:t>Ticket Prices are determined by the sector and the competition/series</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Special Requirements:</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The system must be able to deal with concurrency problems (prevent double selling)</w:t>
            </w:r>
          </w:p>
        </w:tc>
      </w:tr>
      <w:tr>
        <w:trPr/>
        <w:tc>
          <w:tcPr>
            <w:tcW w:w="2626"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Assumptions:</w:t>
            </w:r>
          </w:p>
        </w:tc>
        <w:tc>
          <w:tcPr>
            <w:tcW w:w="6659"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The client applications (POS, web, kiosk, app) communicate correctly with the central server API</w:t>
            </w:r>
          </w:p>
        </w:tc>
      </w:tr>
      <w:tr>
        <w:trPr/>
        <w:tc>
          <w:tcPr>
            <w:tcW w:w="2626" w:type="dxa"/>
            <w:tcBorders>
              <w:top w:val="single" w:sz="6" w:space="0" w:color="000000"/>
              <w:start w:val="single" w:sz="12" w:space="0" w:color="000000"/>
              <w:bottom w:val="single" w:sz="12" w:space="0" w:color="000000"/>
              <w:end w:val="single" w:sz="6" w:space="0" w:color="000000"/>
            </w:tcBorders>
          </w:tcPr>
          <w:p>
            <w:pPr>
              <w:pStyle w:val="Normal"/>
              <w:suppressAutoHyphens w:val="false"/>
              <w:spacing w:lineRule="auto" w:line="240" w:before="0" w:after="0"/>
              <w:jc w:val="end"/>
              <w:rPr>
                <w:rFonts w:ascii="Arial" w:hAnsi="Arial" w:eastAsia="Times New Roman"/>
                <w:sz w:val="20"/>
                <w:szCs w:val="20"/>
                <w:lang w:val="en-GB"/>
              </w:rPr>
            </w:pPr>
            <w:r>
              <w:rPr>
                <w:rFonts w:eastAsia="Times New Roman" w:ascii="Arial" w:hAnsi="Arial"/>
                <w:sz w:val="20"/>
                <w:szCs w:val="20"/>
                <w:lang w:val="en-GB"/>
              </w:rPr>
              <w:t>Notes and Issues:</w:t>
            </w:r>
          </w:p>
        </w:tc>
        <w:tc>
          <w:tcPr>
            <w:tcW w:w="6659" w:type="dxa"/>
            <w:tcBorders>
              <w:top w:val="single" w:sz="6" w:space="0" w:color="000000"/>
              <w:start w:val="single" w:sz="6" w:space="0" w:color="000000"/>
              <w:bottom w:val="single" w:sz="12"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Single-match tickets should be sellable anonym at ticket counters (no customer registration required) (registration is only required online)</w:t>
            </w:r>
          </w:p>
        </w:tc>
      </w:tr>
    </w:tbl>
    <w:p>
      <w:pPr>
        <w:pStyle w:val="Normal"/>
        <w:rPr>
          <w:rFonts w:ascii="Calibri" w:hAnsi="Calibri" w:cs="Calibri" w:asciiTheme="minorHAnsi" w:cstheme="minorHAnsi" w:hAnsiTheme="minorHAnsi"/>
          <w:lang w:val="en-GB"/>
        </w:rPr>
      </w:pPr>
      <w:r>
        <w:rPr>
          <w:rFonts w:cs="Calibri" w:cstheme="minorHAnsi"/>
          <w:lang w:val="en-GB"/>
        </w:rPr>
      </w:r>
    </w:p>
    <w:p>
      <w:pPr>
        <w:pStyle w:val="US2Kapitel"/>
        <w:numPr>
          <w:ilvl w:val="1"/>
          <w:numId w:val="1"/>
        </w:numPr>
        <w:rPr>
          <w:rFonts w:ascii="Calibri" w:hAnsi="Calibri" w:cs="Calibri" w:asciiTheme="minorHAnsi" w:cstheme="minorHAnsi" w:hAnsiTheme="minorHAnsi"/>
        </w:rPr>
      </w:pPr>
      <w:bookmarkStart w:id="18" w:name="_Toc242430093"/>
      <w:bookmarkStart w:id="19" w:name="_Toc75855929"/>
      <w:r>
        <w:rPr>
          <w:rFonts w:cs="Calibri" w:cstheme="minorHAnsi"/>
        </w:rPr>
        <w:t xml:space="preserve">Use Case 2 </w:t>
      </w:r>
      <w:bookmarkEnd w:id="18"/>
      <w:bookmarkEnd w:id="19"/>
      <w:r>
        <w:rPr>
          <w:rFonts w:cs="Calibri" w:cstheme="minorHAnsi"/>
        </w:rPr>
        <w:t>Access Control</w:t>
      </w:r>
    </w:p>
    <w:p>
      <w:pPr>
        <w:pStyle w:val="Heading3"/>
        <w:rPr>
          <w:rFonts w:ascii="Calibri" w:hAnsi="Calibri" w:cs="Calibri" w:asciiTheme="minorHAnsi" w:cstheme="minorHAnsi" w:hAnsiTheme="minorHAnsi"/>
        </w:rPr>
      </w:pPr>
      <w:bookmarkStart w:id="20" w:name="_Toc242430094"/>
      <w:r>
        <w:rPr>
          <w:rFonts w:cs="Calibri" w:cstheme="minorHAnsi"/>
        </w:rPr>
        <w:t>Use Case Description</w:t>
      </w:r>
      <w:bookmarkEnd w:id="20"/>
    </w:p>
    <w:tbl>
      <w:tblPr>
        <w:tblW w:w="9288" w:type="dxa"/>
        <w:jc w:val="start"/>
        <w:tblInd w:w="0" w:type="dxa"/>
        <w:tblLayout w:type="fixed"/>
        <w:tblCellMar>
          <w:top w:w="0" w:type="dxa"/>
          <w:start w:w="108" w:type="dxa"/>
          <w:bottom w:w="0" w:type="dxa"/>
          <w:end w:w="108" w:type="dxa"/>
        </w:tblCellMar>
        <w:tblLook w:val="0000" w:firstRow="0" w:noVBand="0" w:lastRow="0" w:firstColumn="0" w:lastColumn="0" w:noHBand="0"/>
      </w:tblPr>
      <w:tblGrid>
        <w:gridCol w:w="1907"/>
        <w:gridCol w:w="720"/>
        <w:gridCol w:w="1621"/>
        <w:gridCol w:w="2159"/>
        <w:gridCol w:w="2881"/>
      </w:tblGrid>
      <w:tr>
        <w:trPr>
          <w:trHeight w:val="318" w:hRule="atLeast"/>
        </w:trPr>
        <w:tc>
          <w:tcPr>
            <w:tcW w:w="1907" w:type="dxa"/>
            <w:tcBorders>
              <w:top w:val="single" w:sz="12"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Use Case ID:</w:t>
            </w:r>
          </w:p>
        </w:tc>
        <w:tc>
          <w:tcPr>
            <w:tcW w:w="7381" w:type="dxa"/>
            <w:gridSpan w:val="4"/>
            <w:tcBorders>
              <w:top w:val="single" w:sz="12"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2</w:t>
            </w:r>
          </w:p>
        </w:tc>
      </w:tr>
      <w:tr>
        <w:trPr/>
        <w:tc>
          <w:tcPr>
            <w:tcW w:w="1907"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Use Case Name:</w:t>
            </w:r>
          </w:p>
        </w:tc>
        <w:tc>
          <w:tcPr>
            <w:tcW w:w="7381" w:type="dxa"/>
            <w:gridSpan w:val="4"/>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Access Control</w:t>
            </w:r>
          </w:p>
        </w:tc>
      </w:tr>
      <w:tr>
        <w:trPr/>
        <w:tc>
          <w:tcPr>
            <w:tcW w:w="1907"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Created By:</w:t>
            </w:r>
          </w:p>
        </w:tc>
        <w:tc>
          <w:tcPr>
            <w:tcW w:w="2341" w:type="dxa"/>
            <w:gridSpan w:val="2"/>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Konstantin Laimer</w:t>
            </w:r>
          </w:p>
        </w:tc>
        <w:tc>
          <w:tcPr>
            <w:tcW w:w="2159" w:type="dxa"/>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Last Updated By:</w:t>
            </w:r>
          </w:p>
        </w:tc>
        <w:tc>
          <w:tcPr>
            <w:tcW w:w="2881"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Konstantin Laimer</w:t>
            </w:r>
          </w:p>
        </w:tc>
      </w:tr>
      <w:tr>
        <w:trPr/>
        <w:tc>
          <w:tcPr>
            <w:tcW w:w="1907"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Date Created:</w:t>
            </w:r>
          </w:p>
        </w:tc>
        <w:tc>
          <w:tcPr>
            <w:tcW w:w="2341" w:type="dxa"/>
            <w:gridSpan w:val="2"/>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14.10.2026</w:t>
            </w:r>
          </w:p>
        </w:tc>
        <w:tc>
          <w:tcPr>
            <w:tcW w:w="2159" w:type="dxa"/>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Date Last Updated:</w:t>
            </w:r>
          </w:p>
        </w:tc>
        <w:tc>
          <w:tcPr>
            <w:tcW w:w="2881"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14.10.2026</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Actors: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Visitor, Turnstyle</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Description:</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Grant access into the Stadium after checking the viability of the Ticket</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Trigger:</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Scan a ticket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Pre-Conditions: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Valid Ticket bought, Match is registerd in the Database</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Post-Conditions: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Invalidate Tickets that are being used, Log the entry in a logging file</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Normal Flow:</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Scan Ticket -&gt; Check validity -&gt; Grant access -&gt; Invalidate Ticket -&gt; Logging</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Alternative Flows: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Scan Ticket -&gt; Check validity -&gt; Do not grant access</w:t>
            </w:r>
          </w:p>
        </w:tc>
      </w:tr>
      <w:tr>
        <w:trPr>
          <w:trHeight w:val="2056" w:hRule="atLeast"/>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Exceptions: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(Database Connection Loss): If the connection to the database is lost while verifying a ticket, the system shall fail closed (keep turnstile locked), display a system error message, and log the exception. The transaction state is rolled back.</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(Scanner Timeout): If the ticket scan fails to transmit fully, the system prompts the customer to rescan the ticket.</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Includes: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Logging</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Priority:</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High</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Frequency of Use:</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High (Multiple times per second during pre-match peak arrival periods)</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Business Rules: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Single-match tickets are only valid for the specific registered match.</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Season tickets are valid for all matches within the corresponding competition/series.</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 ticket can only be used once per match.</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Special Requirements: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Performance: Ticket validation and turnstile response must occur in under 1 second to prevent queues at the gates.</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Assumptions: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Each ticket has a unique identifier readable by the scanner (barcode, QR code, or RFID).</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The match schedule and active match status are correctly configured in the system beforehand.</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r>
          </w:p>
        </w:tc>
      </w:tr>
      <w:tr>
        <w:trPr/>
        <w:tc>
          <w:tcPr>
            <w:tcW w:w="2627" w:type="dxa"/>
            <w:gridSpan w:val="2"/>
            <w:tcBorders>
              <w:top w:val="single" w:sz="6" w:space="0" w:color="000000"/>
              <w:start w:val="single" w:sz="12" w:space="0" w:color="000000"/>
              <w:bottom w:val="single" w:sz="12"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Notes and Issues:</w:t>
            </w:r>
          </w:p>
        </w:tc>
        <w:tc>
          <w:tcPr>
            <w:tcW w:w="6661" w:type="dxa"/>
            <w:gridSpan w:val="3"/>
            <w:tcBorders>
              <w:top w:val="single" w:sz="6" w:space="0" w:color="000000"/>
              <w:start w:val="single" w:sz="6" w:space="0" w:color="000000"/>
              <w:bottom w:val="single" w:sz="12"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r>
          </w:p>
        </w:tc>
      </w:tr>
    </w:tbl>
    <w:p>
      <w:pPr>
        <w:pStyle w:val="Normal"/>
        <w:rPr>
          <w:rFonts w:ascii="Calibri" w:hAnsi="Calibri" w:cs="Calibri" w:asciiTheme="minorHAnsi" w:cstheme="minorHAnsi" w:hAnsiTheme="minorHAnsi"/>
        </w:rPr>
      </w:pPr>
      <w:r>
        <w:rPr>
          <w:rFonts w:cs="Calibri" w:cstheme="minorHAnsi"/>
        </w:rPr>
      </w:r>
    </w:p>
    <w:p>
      <w:pPr>
        <w:pStyle w:val="US2Kapitel"/>
        <w:numPr>
          <w:ilvl w:val="1"/>
          <w:numId w:val="1"/>
        </w:numPr>
        <w:rPr>
          <w:rFonts w:ascii="Calibri" w:hAnsi="Calibri" w:cs="Calibri" w:asciiTheme="minorHAnsi" w:cstheme="minorHAnsi" w:hAnsiTheme="minorHAnsi"/>
        </w:rPr>
      </w:pPr>
      <w:bookmarkStart w:id="21" w:name="_Toc242430093_Copia_1"/>
      <w:bookmarkStart w:id="22" w:name="_Toc75855929_Copia_1"/>
      <w:r>
        <w:rPr>
          <w:rFonts w:cs="Calibri" w:cstheme="minorHAnsi"/>
        </w:rPr>
        <w:t xml:space="preserve">Use Case 3 </w:t>
      </w:r>
      <w:bookmarkEnd w:id="21"/>
      <w:bookmarkEnd w:id="22"/>
      <w:r>
        <w:rPr>
          <w:rFonts w:cs="Calibri" w:cstheme="minorHAnsi"/>
        </w:rPr>
        <w:t>Seasonal Ticket</w:t>
      </w:r>
    </w:p>
    <w:p>
      <w:pPr>
        <w:pStyle w:val="Heading3"/>
        <w:rPr>
          <w:rFonts w:ascii="Calibri" w:hAnsi="Calibri" w:cs="Calibri" w:asciiTheme="minorHAnsi" w:cstheme="minorHAnsi" w:hAnsiTheme="minorHAnsi"/>
        </w:rPr>
      </w:pPr>
      <w:bookmarkStart w:id="23" w:name="_Toc242430094_Copia_1"/>
      <w:r>
        <w:rPr>
          <w:rFonts w:cs="Calibri" w:cstheme="minorHAnsi"/>
        </w:rPr>
        <w:t>Use Case Description</w:t>
      </w:r>
      <w:bookmarkEnd w:id="23"/>
    </w:p>
    <w:tbl>
      <w:tblPr>
        <w:tblW w:w="9288" w:type="dxa"/>
        <w:jc w:val="start"/>
        <w:tblInd w:w="0" w:type="dxa"/>
        <w:tblLayout w:type="fixed"/>
        <w:tblCellMar>
          <w:top w:w="0" w:type="dxa"/>
          <w:start w:w="108" w:type="dxa"/>
          <w:bottom w:w="0" w:type="dxa"/>
          <w:end w:w="108" w:type="dxa"/>
        </w:tblCellMar>
        <w:tblLook w:val="0000" w:firstRow="0" w:noVBand="0" w:lastRow="0" w:firstColumn="0" w:lastColumn="0" w:noHBand="0"/>
      </w:tblPr>
      <w:tblGrid>
        <w:gridCol w:w="1907"/>
        <w:gridCol w:w="720"/>
        <w:gridCol w:w="1621"/>
        <w:gridCol w:w="2159"/>
        <w:gridCol w:w="2881"/>
      </w:tblGrid>
      <w:tr>
        <w:trPr>
          <w:trHeight w:val="318" w:hRule="atLeast"/>
        </w:trPr>
        <w:tc>
          <w:tcPr>
            <w:tcW w:w="1907" w:type="dxa"/>
            <w:tcBorders>
              <w:top w:val="single" w:sz="12"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Use Case ID:</w:t>
            </w:r>
          </w:p>
        </w:tc>
        <w:tc>
          <w:tcPr>
            <w:tcW w:w="7381" w:type="dxa"/>
            <w:gridSpan w:val="4"/>
            <w:tcBorders>
              <w:top w:val="single" w:sz="12"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3</w:t>
            </w:r>
          </w:p>
        </w:tc>
      </w:tr>
      <w:tr>
        <w:trPr/>
        <w:tc>
          <w:tcPr>
            <w:tcW w:w="1907"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Use Case Name:</w:t>
            </w:r>
          </w:p>
        </w:tc>
        <w:tc>
          <w:tcPr>
            <w:tcW w:w="7381" w:type="dxa"/>
            <w:gridSpan w:val="4"/>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Season Ticket Sale </w:t>
            </w:r>
          </w:p>
        </w:tc>
      </w:tr>
      <w:tr>
        <w:trPr/>
        <w:tc>
          <w:tcPr>
            <w:tcW w:w="1907"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Created By:</w:t>
            </w:r>
          </w:p>
        </w:tc>
        <w:tc>
          <w:tcPr>
            <w:tcW w:w="2341" w:type="dxa"/>
            <w:gridSpan w:val="2"/>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Oscar Baeza</w:t>
            </w:r>
          </w:p>
        </w:tc>
        <w:tc>
          <w:tcPr>
            <w:tcW w:w="2159" w:type="dxa"/>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Last Updated By:</w:t>
            </w:r>
          </w:p>
        </w:tc>
        <w:tc>
          <w:tcPr>
            <w:tcW w:w="2881"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Oscar Baeza</w:t>
            </w:r>
          </w:p>
        </w:tc>
      </w:tr>
      <w:tr>
        <w:trPr/>
        <w:tc>
          <w:tcPr>
            <w:tcW w:w="1907" w:type="dxa"/>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Date Created:</w:t>
            </w:r>
          </w:p>
        </w:tc>
        <w:tc>
          <w:tcPr>
            <w:tcW w:w="2341" w:type="dxa"/>
            <w:gridSpan w:val="2"/>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14.10.2026</w:t>
            </w:r>
          </w:p>
        </w:tc>
        <w:tc>
          <w:tcPr>
            <w:tcW w:w="2159" w:type="dxa"/>
            <w:tcBorders>
              <w:top w:val="single" w:sz="6" w:space="0" w:color="000000"/>
              <w:start w:val="single" w:sz="6"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Date Last Updated:</w:t>
            </w:r>
          </w:p>
        </w:tc>
        <w:tc>
          <w:tcPr>
            <w:tcW w:w="2881" w:type="dxa"/>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14.10.2026</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Actors: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Registered Customer, Payment Service Provider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Description:</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Allow a registered customer to buy a season ticket with a fixed seat that is valid for all home matches of the selected competition/series.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Trigger:</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Customer selects “Buy season ticket”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Pre-Conditions: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Customer is registered and logged in, competition/series is open for season ticket sales, sectors, seats and prices are registered in the database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Post-Conditions: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Season ticket is created and bound to the customer, the seat and the competition/series, seat is marked as sold for all matches of that competition/series, payment is registered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Normal Flow:</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Select competition/series -&gt; Select sector -&gt; Select available seat -&gt; Lock seat -&gt; Show price -&gt; Checkout -&gt; Create season ticket -&gt; Release lock -&gt; Show confirmation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Alternative Flows: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Select seat -&gt; Seat already taken by another customer -&gt; Show message -&gt; Back to seat selection</w:t>
              <w:br/>
              <w:t>Select sector C -&gt; Customer is not a fan club member -&gt; Do not allow selection -&gt; Back to sector selection</w:t>
              <w:br/>
              <w:t>Select sector -&gt; No seats available -&gt; Show message -&gt; Back to sector selection</w:t>
              <w:br/>
              <w:t>Checkout -&gt; Payment declined -&gt; Release lock -&gt; No season ticket created</w:t>
              <w:br/>
              <w:t xml:space="preserve">Checkout -&gt; Customer cancels -&gt; Release lock -&gt; No season ticket created </w:t>
            </w:r>
          </w:p>
        </w:tc>
      </w:tr>
      <w:tr>
        <w:trPr>
          <w:trHeight w:val="2056" w:hRule="atLeast"/>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Exceptions: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(Database Connection Loss): If the connection to the database is lost while verifying a ticket, the system shall fail closed (keep turnstile locked), display a system error message, and log the exception. The transaction state is rolled back.</w:t>
            </w:r>
          </w:p>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(Scanner Timeout): If the ticket scan fails to transmit fully, the system prompts the customer to rescan the ticket.</w:t>
            </w:r>
          </w:p>
          <w:p>
            <w:pPr>
              <w:pStyle w:val="Normal"/>
              <w:widowControl/>
              <w:suppressAutoHyphens w:val="true"/>
              <w:bidi w:val="0"/>
              <w:spacing w:lineRule="auto" w:line="360" w:before="0" w:after="120"/>
              <w:jc w:val="both"/>
              <w:rPr/>
            </w:pPr>
            <w:r>
              <w:rPr/>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Includes: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Login, Select Competition/Series, Select Sector &amp; Seat, Checkout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Priority:</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High</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Frequency of Use:</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 xml:space="preserve">Medium (peaks when season ticket sales open, low during the rest of the season) </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Business Rules: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jc w:val="start"/>
              <w:rPr/>
            </w:pPr>
            <w:r>
              <w:rPr>
                <w:rFonts w:eastAsia="Times New Roman" w:ascii="Arial" w:hAnsi="Arial"/>
                <w:sz w:val="20"/>
                <w:szCs w:val="20"/>
                <w:lang w:val="en-GB"/>
              </w:rPr>
              <w:t>Season tickets can only be purchased with a registered customer account.</w:t>
              <w:br/>
              <w:t>A season ticket is valid for all home matches of the selected competition/series and is bound to one fixed seat.</w:t>
              <w:br/>
              <w:t>A seat is only available if no season ticket is assigned to it for the selected competition/series and no single-match ticket has been sold for any of its matches.</w:t>
              <w:br/>
              <w:t>The price is determined by sector and competition/series type. Reduced-price customers pay half price.</w:t>
              <w:br/>
              <w:t>Sector C can only be selected by fan club members</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Special Requirements: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Concurrency: The same seat must never be assigned to more than one customer (the seat is locked during checkout).</w:t>
            </w:r>
          </w:p>
        </w:tc>
      </w:tr>
      <w:tr>
        <w:trPr/>
        <w:tc>
          <w:tcPr>
            <w:tcW w:w="2627" w:type="dxa"/>
            <w:gridSpan w:val="2"/>
            <w:tcBorders>
              <w:top w:val="single" w:sz="6" w:space="0" w:color="000000"/>
              <w:start w:val="single" w:sz="12" w:space="0" w:color="000000"/>
              <w:bottom w:val="single" w:sz="6"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Assumptions:</w:t>
            </w:r>
          </w:p>
        </w:tc>
        <w:tc>
          <w:tcPr>
            <w:tcW w:w="6661" w:type="dxa"/>
            <w:gridSpan w:val="3"/>
            <w:tcBorders>
              <w:top w:val="single" w:sz="6" w:space="0" w:color="000000"/>
              <w:start w:val="single" w:sz="6" w:space="0" w:color="000000"/>
              <w:bottom w:val="single" w:sz="6" w:space="0" w:color="000000"/>
              <w:end w:val="single" w:sz="12" w:space="0" w:color="000000"/>
            </w:tcBorders>
          </w:tcPr>
          <w:p>
            <w:pPr>
              <w:pStyle w:val="Normal"/>
              <w:suppressAutoHyphens w:val="false"/>
              <w:spacing w:lineRule="auto" w:line="240" w:before="0" w:after="0"/>
              <w:jc w:val="start"/>
              <w:rPr/>
            </w:pPr>
            <w:r>
              <w:rPr>
                <w:rFonts w:eastAsia="Times New Roman" w:ascii="Arial" w:hAnsi="Arial"/>
                <w:sz w:val="20"/>
                <w:szCs w:val="20"/>
                <w:lang w:val="en-GB"/>
              </w:rPr>
              <w:t>The seat lock lasts a few minutes (e.g. 10 minutes).</w:t>
              <w:br/>
              <w:t>Fan club membership is stored in the system as a customer type.</w:t>
              <w:br/>
              <w:t xml:space="preserve">The Champions League season ticket is sold separately from the league season ticket. </w:t>
            </w:r>
            <w:r>
              <w:rPr>
                <w:rFonts w:eastAsia="Times New Roman" w:ascii="Arial" w:hAnsi="Arial"/>
                <w:sz w:val="20"/>
                <w:szCs w:val="20"/>
                <w:lang w:val="en-GB"/>
              </w:rPr>
              <w:t>(equally for every different competition)</w:t>
            </w:r>
          </w:p>
        </w:tc>
      </w:tr>
      <w:tr>
        <w:trPr/>
        <w:tc>
          <w:tcPr>
            <w:tcW w:w="2627" w:type="dxa"/>
            <w:gridSpan w:val="2"/>
            <w:tcBorders>
              <w:top w:val="single" w:sz="6" w:space="0" w:color="000000"/>
              <w:start w:val="single" w:sz="12" w:space="0" w:color="000000"/>
              <w:bottom w:val="single" w:sz="12" w:space="0" w:color="000000"/>
              <w:end w:val="single" w:sz="6" w:space="0" w:color="000000"/>
            </w:tcBorders>
          </w:tcPr>
          <w:p>
            <w:pPr>
              <w:pStyle w:val="Normal"/>
              <w:suppressAutoHyphens w:val="false"/>
              <w:spacing w:lineRule="auto" w:line="240" w:before="0" w:after="0"/>
              <w:rPr>
                <w:rFonts w:ascii="Arial" w:hAnsi="Arial" w:eastAsia="Times New Roman"/>
                <w:sz w:val="20"/>
                <w:szCs w:val="20"/>
                <w:lang w:val="en-GB"/>
              </w:rPr>
            </w:pPr>
            <w:r>
              <w:rPr>
                <w:rFonts w:eastAsia="Times New Roman" w:ascii="Arial" w:hAnsi="Arial"/>
                <w:sz w:val="20"/>
                <w:szCs w:val="20"/>
                <w:lang w:val="en-GB"/>
              </w:rPr>
              <w:t>Notes and Issues:</w:t>
            </w:r>
          </w:p>
        </w:tc>
        <w:tc>
          <w:tcPr>
            <w:tcW w:w="6661" w:type="dxa"/>
            <w:gridSpan w:val="3"/>
            <w:tcBorders>
              <w:top w:val="single" w:sz="6" w:space="0" w:color="000000"/>
              <w:start w:val="single" w:sz="6" w:space="0" w:color="000000"/>
              <w:bottom w:val="single" w:sz="12" w:space="0" w:color="000000"/>
              <w:end w:val="single" w:sz="12" w:space="0" w:color="000000"/>
            </w:tcBorders>
          </w:tcPr>
          <w:p>
            <w:pPr>
              <w:pStyle w:val="Normal"/>
              <w:suppressAutoHyphens w:val="false"/>
              <w:spacing w:lineRule="auto" w:line="240" w:before="0" w:after="0"/>
              <w:jc w:val="start"/>
              <w:rPr>
                <w:rFonts w:ascii="Arial" w:hAnsi="Arial" w:eastAsia="Times New Roman"/>
                <w:sz w:val="20"/>
                <w:szCs w:val="20"/>
                <w:lang w:val="en-GB"/>
              </w:rPr>
            </w:pPr>
            <w:r>
              <w:rPr>
                <w:rFonts w:eastAsia="Times New Roman" w:ascii="Arial" w:hAnsi="Arial"/>
                <w:sz w:val="20"/>
                <w:szCs w:val="20"/>
                <w:lang w:val="en-GB"/>
              </w:rPr>
              <w:t>Extended by “Verify Fan Club Membership” when sector C is selected.</w:t>
              <w:br/>
              <w:t>Open: does the maximum of 4 tickets per person also apply to season tickets?</w:t>
              <w:br/>
              <w:t xml:space="preserve">Open: seats with an active reservation should also be excluded from availability. </w:t>
            </w:r>
          </w:p>
        </w:tc>
      </w:tr>
    </w:tbl>
    <w:p>
      <w:pPr>
        <w:pStyle w:val="Normal"/>
        <w:rPr>
          <w:rFonts w:ascii="Calibri" w:hAnsi="Calibri" w:cs="Calibri" w:asciiTheme="minorHAnsi" w:cstheme="minorHAnsi" w:hAnsiTheme="minorHAnsi"/>
          <w:lang w:val="en-GB"/>
        </w:rPr>
      </w:pPr>
      <w:r>
        <w:rPr/>
      </w:r>
    </w:p>
    <w:p>
      <w:pPr>
        <w:pStyle w:val="Heading3"/>
        <w:rPr>
          <w:rFonts w:ascii="Calibri" w:hAnsi="Calibri" w:cs="Calibri" w:asciiTheme="minorHAnsi" w:cstheme="minorHAnsi" w:hAnsiTheme="minorHAnsi"/>
        </w:rPr>
      </w:pPr>
      <w:bookmarkStart w:id="24" w:name="_Toc242430095_Copia_1"/>
      <w:r>
        <w:rPr>
          <w:rFonts w:cs="Calibri" w:cstheme="minorHAnsi"/>
        </w:rPr>
        <w:t>Activity Diagram</w:t>
      </w:r>
      <w:bookmarkEnd w:id="24"/>
    </w:p>
    <w:p>
      <w:pPr>
        <w:pStyle w:val="Normal"/>
        <w:rPr>
          <w:rFonts w:ascii="Calibri" w:hAnsi="Calibri" w:cs="Calibri" w:asciiTheme="minorHAnsi" w:cstheme="minorHAnsi" w:hAnsiTheme="minorHAnsi"/>
        </w:rPr>
      </w:pPr>
      <w:r>
        <w:rPr>
          <w:rFonts w:cs="Calibri" w:cstheme="minorHAnsi"/>
        </w:rPr>
        <w:drawing>
          <wp:anchor distT="0" distB="0" distL="0" distR="0" simplePos="0" relativeHeight="3" behindDoc="0" locked="0" layoutInCell="0" allowOverlap="1">
            <wp:simplePos x="0" y="0"/>
            <wp:positionH relativeFrom="column">
              <wp:posOffset>71120</wp:posOffset>
            </wp:positionH>
            <wp:positionV relativeFrom="paragraph">
              <wp:posOffset>67945</wp:posOffset>
            </wp:positionV>
            <wp:extent cx="5382895" cy="296227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0"/>
                    <a:srcRect l="0" t="4877" r="3517" b="6443"/>
                    <a:stretch>
                      <a:fillRect/>
                    </a:stretch>
                  </pic:blipFill>
                  <pic:spPr bwMode="auto">
                    <a:xfrm>
                      <a:off x="0" y="0"/>
                      <a:ext cx="5382895" cy="2962275"/>
                    </a:xfrm>
                    <a:prstGeom prst="rect">
                      <a:avLst/>
                    </a:prstGeom>
                    <a:noFill/>
                  </pic:spPr>
                </pic:pic>
              </a:graphicData>
            </a:graphic>
          </wp:anchor>
        </w:drawing>
      </w:r>
      <w:r>
        <w:br w:type="page"/>
      </w:r>
    </w:p>
    <w:p>
      <w:pPr>
        <w:pStyle w:val="Heading1"/>
        <w:spacing w:before="0" w:after="120"/>
        <w:rPr>
          <w:rFonts w:ascii="Calibri" w:hAnsi="Calibri" w:cs="Calibri" w:asciiTheme="minorHAnsi" w:cstheme="minorHAnsi" w:hAnsiTheme="minorHAnsi"/>
          <w:lang w:val="en-US"/>
        </w:rPr>
      </w:pPr>
      <w:bookmarkStart w:id="25" w:name="_Toc242430096"/>
      <w:r>
        <w:rPr>
          <w:rFonts w:cs="Calibri" w:cstheme="minorHAnsi"/>
          <w:lang w:val="en-US"/>
        </w:rPr>
        <w:t>Architecture</w:t>
      </w:r>
      <w:bookmarkEnd w:id="25"/>
    </w:p>
    <w:p>
      <w:pPr>
        <w:pStyle w:val="US2Kapitel"/>
        <w:numPr>
          <w:ilvl w:val="1"/>
          <w:numId w:val="1"/>
        </w:numPr>
        <w:rPr>
          <w:rFonts w:ascii="Calibri" w:hAnsi="Calibri" w:cs="Calibri" w:asciiTheme="minorHAnsi" w:cstheme="minorHAnsi" w:hAnsiTheme="minorHAnsi"/>
          <w:lang w:val="en-US"/>
        </w:rPr>
      </w:pPr>
      <w:bookmarkStart w:id="26" w:name="_Toc242430097"/>
      <w:bookmarkStart w:id="27" w:name="_Toc75855931"/>
      <w:r>
        <w:rPr>
          <w:rFonts w:cs="Calibri" w:cstheme="minorHAnsi"/>
          <w:lang w:val="en-US"/>
        </w:rPr>
        <w:t>Component Diagram</w:t>
      </w:r>
      <w:bookmarkEnd w:id="26"/>
      <w:bookmarkEnd w:id="27"/>
    </w:p>
    <w:p>
      <w:pPr>
        <w:pStyle w:val="Normal"/>
        <w:spacing w:lineRule="auto" w:line="240" w:before="0" w:after="0"/>
        <w:ind w:hanging="357" w:start="357"/>
        <w:jc w:val="start"/>
        <w:rPr>
          <w:rFonts w:eastAsia="Times New Roman" w:cs="" w:cstheme="minorBidi"/>
          <w:b/>
          <w:bCs/>
          <w:sz w:val="28"/>
          <w:szCs w:val="28"/>
          <w:lang w:val="en-US"/>
        </w:rPr>
      </w:pPr>
      <w:r>
        <w:rPr>
          <w:rFonts w:eastAsia="Times New Roman" w:cs="" w:cstheme="minorBidi"/>
          <w:b/>
          <w:bCs/>
          <w:sz w:val="28"/>
          <w:szCs w:val="28"/>
          <w:lang w:val="en-US"/>
        </w:rPr>
      </w:r>
      <w:r>
        <w:br w:type="page"/>
      </w:r>
    </w:p>
    <w:p>
      <w:pPr>
        <w:pStyle w:val="Heading1"/>
        <w:spacing w:before="0" w:after="120"/>
        <w:rPr>
          <w:lang w:val="en-US"/>
        </w:rPr>
      </w:pPr>
      <w:bookmarkStart w:id="28" w:name="_Toc242430098"/>
      <w:r>
        <w:rPr>
          <w:lang w:val="en-US"/>
        </w:rPr>
        <w:t>Impl</w:t>
      </w:r>
      <w:r>
        <w:rPr/>
        <w:t>ementation</w:t>
      </w:r>
      <w:bookmarkEnd w:id="28"/>
    </w:p>
    <w:p>
      <w:pPr>
        <w:pStyle w:val="US2Kapitel"/>
        <w:numPr>
          <w:ilvl w:val="1"/>
          <w:numId w:val="1"/>
        </w:numPr>
        <w:rPr>
          <w:rFonts w:ascii="Calibri" w:hAnsi="Calibri" w:cs="Calibri" w:asciiTheme="minorHAnsi" w:cstheme="minorHAnsi" w:hAnsiTheme="minorHAnsi"/>
          <w:lang w:val="en-US"/>
        </w:rPr>
      </w:pPr>
      <w:bookmarkStart w:id="29" w:name="_Toc242430099"/>
      <w:bookmarkStart w:id="30" w:name="_Toc75855932"/>
      <w:r>
        <w:rPr>
          <w:rFonts w:cs="Calibri" w:cstheme="minorHAnsi"/>
          <w:lang w:val="en-US"/>
        </w:rPr>
        <w:t>Class Diagrams</w:t>
      </w:r>
      <w:bookmarkEnd w:id="29"/>
      <w:bookmarkEnd w:id="30"/>
    </w:p>
    <w:p>
      <w:pPr>
        <w:pStyle w:val="US2Kapitel"/>
        <w:numPr>
          <w:ilvl w:val="1"/>
          <w:numId w:val="1"/>
        </w:numPr>
        <w:rPr>
          <w:rFonts w:ascii="Calibri" w:hAnsi="Calibri" w:cs="Calibri" w:asciiTheme="minorHAnsi" w:cstheme="minorHAnsi" w:hAnsiTheme="minorHAnsi"/>
          <w:lang w:val="en-US"/>
        </w:rPr>
      </w:pPr>
      <w:bookmarkStart w:id="31" w:name="_Toc242430100"/>
      <w:bookmarkStart w:id="32" w:name="_Toc75855933"/>
      <w:r>
        <w:rPr>
          <w:rFonts w:cs="Calibri" w:cstheme="minorHAnsi"/>
          <w:lang w:val="en-US"/>
        </w:rPr>
        <w:t>Sequence Diagrams</w:t>
      </w:r>
      <w:bookmarkEnd w:id="31"/>
      <w:bookmarkEnd w:id="32"/>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US"/>
        </w:rPr>
      </w:pPr>
      <w:r>
        <w:rPr>
          <w:rFonts w:eastAsia="Times New Roman" w:cs="Calibri" w:cstheme="minorHAnsi"/>
          <w:b/>
          <w:bCs/>
          <w:sz w:val="28"/>
          <w:szCs w:val="28"/>
          <w:lang w:val="en-US"/>
        </w:rPr>
      </w:r>
      <w:r>
        <w:br w:type="page"/>
      </w:r>
    </w:p>
    <w:p>
      <w:pPr>
        <w:pStyle w:val="Heading1"/>
        <w:spacing w:before="0" w:after="120"/>
        <w:rPr>
          <w:rFonts w:ascii="Calibri" w:hAnsi="Calibri" w:cs="Calibri" w:asciiTheme="minorHAnsi" w:cstheme="minorHAnsi" w:hAnsiTheme="minorHAnsi"/>
          <w:lang w:val="en-US"/>
        </w:rPr>
      </w:pPr>
      <w:bookmarkStart w:id="33" w:name="_Toc242430101"/>
      <w:r>
        <w:rPr>
          <w:rFonts w:cs="Calibri" w:cstheme="minorHAnsi"/>
          <w:lang w:val="en-US"/>
        </w:rPr>
        <w:t>Conclusion</w:t>
      </w:r>
      <w:bookmarkEnd w:id="33"/>
    </w:p>
    <w:p>
      <w:pPr>
        <w:pStyle w:val="Normal"/>
        <w:rPr>
          <w:rFonts w:ascii="Calibri" w:hAnsi="Calibri" w:cs="Calibri" w:asciiTheme="minorHAnsi" w:cstheme="minorHAnsi" w:hAnsiTheme="minorHAnsi"/>
          <w:lang w:val="en-US"/>
        </w:rPr>
      </w:pPr>
      <w:r>
        <w:rPr>
          <w:rFonts w:cs="Calibri" w:cstheme="minorHAnsi"/>
          <w:lang w:val="en-US"/>
        </w:rPr>
      </w:r>
    </w:p>
    <w:p>
      <w:pPr>
        <w:pStyle w:val="Normal"/>
        <w:spacing w:before="0" w:after="120"/>
        <w:rPr>
          <w:rFonts w:ascii="Calibri" w:hAnsi="Calibri" w:cs="Calibri" w:asciiTheme="minorHAnsi" w:cstheme="minorHAnsi" w:hAnsiTheme="minorHAnsi"/>
          <w:lang w:val="en-US"/>
        </w:rPr>
      </w:pPr>
      <w:r>
        <w:rPr>
          <w:rFonts w:cs="Calibri" w:cstheme="minorHAnsi"/>
          <w:lang w:val="en-US"/>
        </w:rPr>
      </w:r>
    </w:p>
    <w:sectPr>
      <w:headerReference w:type="even" r:id="rId11"/>
      <w:headerReference w:type="default" r:id="rId12"/>
      <w:headerReference w:type="first" r:id="rId13"/>
      <w:type w:val="nextPage"/>
      <w:pgSz w:w="11906" w:h="16838"/>
      <w:pgMar w:left="1418" w:right="1418" w:gutter="284" w:header="851" w:top="1418"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ourier New">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Cambria">
    <w:charset w:val="00" w:characterSet="windows-1252"/>
    <w:family w:val="swiss"/>
    <w:pitch w:val="variable"/>
  </w:font>
  <w:font w:name="Courier New">
    <w:charset w:val="01"/>
    <w:family w:val="modern"/>
    <w:pitch w:val="fixed"/>
  </w:font>
  <w:font w:name="Wingdings">
    <w:charset w:val="02"/>
    <w:family w:val="auto"/>
    <w:pitch w:val="variable"/>
    <w:embedRegular r:id="rId1" w:fontKey="{01014A78-CABC-4EF0-12AC-5CD89AEFDE01}"/>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9"/>
      <w:gridCol w:w="857"/>
    </w:tblGrid>
    <w:tr>
      <w:trPr/>
      <w:tc>
        <w:tcPr>
          <w:tcW w:w="7929" w:type="dxa"/>
          <w:tcBorders>
            <w:bottom w:val="single" w:sz="4" w:space="0" w:color="000000"/>
          </w:tcBorders>
        </w:tcPr>
        <w:p>
          <w:pPr>
            <w:pStyle w:val="Header"/>
            <w:spacing w:before="0" w:after="120"/>
            <w:rPr/>
          </w:pPr>
          <w:r>
            <w:rPr/>
            <w:tab/>
          </w:r>
        </w:p>
      </w:tc>
      <w:tc>
        <w:tcPr>
          <w:tcW w:w="857" w:type="dxa"/>
          <w:tcBorders>
            <w:bottom w:val="single" w:sz="4" w:space="0" w:color="000000"/>
          </w:tcBorders>
        </w:tcPr>
        <w:p>
          <w:pPr>
            <w:pStyle w:val="AbbTabFunote"/>
            <w:spacing w:before="120" w:after="120"/>
            <w:jc w:val="end"/>
            <w:rPr/>
          </w:pPr>
          <w:r>
            <w:rPr/>
          </w:r>
        </w:p>
      </w:tc>
    </w:tr>
  </w:tbl>
  <w:p>
    <w:pPr>
      <w:pStyle w:val="Header"/>
      <w:tabs>
        <w:tab w:val="clear" w:pos="4536"/>
        <w:tab w:val="clear" w:pos="9072"/>
        <w:tab w:val="left" w:pos="1887" w:leader="none"/>
      </w:tabs>
      <w:spacing w:before="0" w:after="12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4"/>
      <w:gridCol w:w="862"/>
    </w:tblGrid>
    <w:tr>
      <w:trPr/>
      <w:tc>
        <w:tcPr>
          <w:tcW w:w="7924" w:type="dxa"/>
          <w:tcBorders>
            <w:bottom w:val="single" w:sz="4" w:space="0" w:color="000000"/>
          </w:tcBorders>
        </w:tcPr>
        <w:p>
          <w:pPr>
            <w:pStyle w:val="Header"/>
            <w:spacing w:before="0" w:after="120"/>
            <w:rPr/>
          </w:pPr>
          <w:r>
            <w:rPr/>
            <w:tab/>
          </w:r>
        </w:p>
      </w:tc>
      <w:tc>
        <w:tcPr>
          <w:tcW w:w="862" w:type="dxa"/>
          <w:tcBorders>
            <w:bottom w:val="single" w:sz="4" w:space="0" w:color="000000"/>
          </w:tcBorders>
        </w:tcPr>
        <w:p>
          <w:pPr>
            <w:pStyle w:val="AbbTabFunote"/>
            <w:spacing w:before="120" w:after="120"/>
            <w:jc w:val="end"/>
            <w:rPr/>
          </w:pPr>
          <w:r>
            <w:rPr/>
            <w:fldChar w:fldCharType="begin"/>
          </w:r>
          <w:r>
            <w:rPr/>
            <w:instrText xml:space="preserve"> PAGE </w:instrText>
          </w:r>
          <w:r>
            <w:rPr/>
            <w:fldChar w:fldCharType="separate"/>
          </w:r>
          <w:r>
            <w:rPr/>
            <w:t>i</w:t>
          </w:r>
          <w:r>
            <w:rPr/>
            <w:fldChar w:fldCharType="end"/>
          </w:r>
        </w:p>
      </w:tc>
    </w:tr>
  </w:tbl>
  <w:p>
    <w:pPr>
      <w:pStyle w:val="Header"/>
      <w:spacing w:before="0" w:after="12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4"/>
      <w:gridCol w:w="862"/>
    </w:tblGrid>
    <w:tr>
      <w:trPr/>
      <w:tc>
        <w:tcPr>
          <w:tcW w:w="7924" w:type="dxa"/>
          <w:tcBorders>
            <w:bottom w:val="single" w:sz="4" w:space="0" w:color="000000"/>
          </w:tcBorders>
        </w:tcPr>
        <w:p>
          <w:pPr>
            <w:pStyle w:val="Header"/>
            <w:spacing w:before="0" w:after="120"/>
            <w:rPr/>
          </w:pPr>
          <w:r>
            <w:rPr/>
            <w:tab/>
          </w:r>
        </w:p>
      </w:tc>
      <w:tc>
        <w:tcPr>
          <w:tcW w:w="862" w:type="dxa"/>
          <w:tcBorders>
            <w:bottom w:val="single" w:sz="4" w:space="0" w:color="000000"/>
          </w:tcBorders>
        </w:tcPr>
        <w:p>
          <w:pPr>
            <w:pStyle w:val="AbbTabFunote"/>
            <w:spacing w:before="120" w:after="120"/>
            <w:jc w:val="end"/>
            <w:rPr/>
          </w:pPr>
          <w:r>
            <w:rPr/>
            <w:fldChar w:fldCharType="begin"/>
          </w:r>
          <w:r>
            <w:rPr/>
            <w:instrText xml:space="preserve"> PAGE </w:instrText>
          </w:r>
          <w:r>
            <w:rPr/>
            <w:fldChar w:fldCharType="separate"/>
          </w:r>
          <w:r>
            <w:rPr/>
            <w:t>i</w:t>
          </w:r>
          <w:r>
            <w:rPr/>
            <w:fldChar w:fldCharType="end"/>
          </w:r>
        </w:p>
      </w:tc>
    </w:tr>
  </w:tbl>
  <w:p>
    <w:pPr>
      <w:pStyle w:val="Header"/>
      <w:spacing w:before="0" w:after="12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2"/>
      <w:gridCol w:w="864"/>
    </w:tblGrid>
    <w:tr>
      <w:trPr/>
      <w:tc>
        <w:tcPr>
          <w:tcW w:w="7922" w:type="dxa"/>
          <w:tcBorders>
            <w:bottom w:val="single" w:sz="4" w:space="0" w:color="000000"/>
          </w:tcBorders>
        </w:tcPr>
        <w:p>
          <w:pPr>
            <w:pStyle w:val="Header"/>
            <w:spacing w:before="0" w:after="120"/>
            <w:rPr>
              <w:sz w:val="20"/>
            </w:rPr>
          </w:pPr>
          <w:r>
            <w:rPr>
              <w:sz w:val="20"/>
            </w:rPr>
            <w:t>Project Title</w:t>
            <w:tab/>
          </w:r>
        </w:p>
      </w:tc>
      <w:tc>
        <w:tcPr>
          <w:tcW w:w="864" w:type="dxa"/>
          <w:tcBorders>
            <w:bottom w:val="single" w:sz="4" w:space="0" w:color="000000"/>
          </w:tcBorders>
        </w:tcPr>
        <w:p>
          <w:pPr>
            <w:pStyle w:val="Header"/>
            <w:spacing w:before="0" w:after="120"/>
            <w:jc w:val="end"/>
            <w:rPr>
              <w:sz w:val="20"/>
            </w:rPr>
          </w:pPr>
          <w:r>
            <w:rPr>
              <w:sz w:val="20"/>
            </w:rPr>
            <w:fldChar w:fldCharType="begin"/>
          </w:r>
          <w:r>
            <w:rPr>
              <w:sz w:val="20"/>
            </w:rPr>
            <w:instrText xml:space="preserve"> PAGE </w:instrText>
          </w:r>
          <w:r>
            <w:rPr>
              <w:sz w:val="20"/>
            </w:rPr>
            <w:fldChar w:fldCharType="separate"/>
          </w:r>
          <w:r>
            <w:rPr>
              <w:sz w:val="20"/>
            </w:rPr>
            <w:t>11</w:t>
          </w:r>
          <w:r>
            <w:rPr>
              <w:sz w:val="20"/>
            </w:rPr>
            <w:fldChar w:fldCharType="end"/>
          </w:r>
        </w:p>
      </w:tc>
    </w:tr>
  </w:tbl>
  <w:p>
    <w:pPr>
      <w:pStyle w:val="Header"/>
      <w:spacing w:before="0" w:after="120"/>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2"/>
      <w:gridCol w:w="864"/>
    </w:tblGrid>
    <w:tr>
      <w:trPr/>
      <w:tc>
        <w:tcPr>
          <w:tcW w:w="7922" w:type="dxa"/>
          <w:tcBorders>
            <w:bottom w:val="single" w:sz="4" w:space="0" w:color="000000"/>
          </w:tcBorders>
        </w:tcPr>
        <w:p>
          <w:pPr>
            <w:pStyle w:val="Header"/>
            <w:spacing w:before="0" w:after="120"/>
            <w:rPr>
              <w:sz w:val="20"/>
            </w:rPr>
          </w:pPr>
          <w:r>
            <w:rPr>
              <w:sz w:val="20"/>
            </w:rPr>
            <w:t>Project Title</w:t>
            <w:tab/>
          </w:r>
        </w:p>
      </w:tc>
      <w:tc>
        <w:tcPr>
          <w:tcW w:w="864" w:type="dxa"/>
          <w:tcBorders>
            <w:bottom w:val="single" w:sz="4" w:space="0" w:color="000000"/>
          </w:tcBorders>
        </w:tcPr>
        <w:p>
          <w:pPr>
            <w:pStyle w:val="Header"/>
            <w:spacing w:before="0" w:after="120"/>
            <w:jc w:val="end"/>
            <w:rPr>
              <w:sz w:val="20"/>
            </w:rPr>
          </w:pPr>
          <w:r>
            <w:rPr>
              <w:sz w:val="20"/>
            </w:rPr>
            <w:fldChar w:fldCharType="begin"/>
          </w:r>
          <w:r>
            <w:rPr>
              <w:sz w:val="20"/>
            </w:rPr>
            <w:instrText xml:space="preserve"> PAGE </w:instrText>
          </w:r>
          <w:r>
            <w:rPr>
              <w:sz w:val="20"/>
            </w:rPr>
            <w:fldChar w:fldCharType="separate"/>
          </w:r>
          <w:r>
            <w:rPr>
              <w:sz w:val="20"/>
            </w:rPr>
            <w:t>11</w:t>
          </w:r>
          <w:r>
            <w:rPr>
              <w:sz w:val="20"/>
            </w:rPr>
            <w:fldChar w:fldCharType="end"/>
          </w:r>
        </w:p>
      </w:tc>
    </w:tr>
  </w:tbl>
  <w:p>
    <w:pPr>
      <w:pStyle w:val="Header"/>
      <w:spacing w:before="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decimal"/>
      <w:lvlText w:val="%1."/>
      <w:lvlJc w:val="start"/>
      <w:pPr>
        <w:tabs>
          <w:tab w:val="num" w:pos="360"/>
        </w:tabs>
        <w:ind w:start="360" w:hanging="360"/>
      </w:pPr>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decimal"/>
      <w:lvlText w:val="%1."/>
      <w:lvlJc w:val="start"/>
      <w:pPr>
        <w:tabs>
          <w:tab w:val="num" w:pos="360"/>
        </w:tabs>
        <w:ind w:start="360" w:hanging="360"/>
      </w:pPr>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8">
    <w:lvl w:ilvl="0">
      <w:start w:val="1"/>
      <w:numFmt w:val="decimal"/>
      <w:lvlText w:val="%1."/>
      <w:lvlJc w:val="start"/>
      <w:pPr>
        <w:tabs>
          <w:tab w:val="num" w:pos="360"/>
        </w:tabs>
        <w:ind w:start="360" w:hanging="360"/>
      </w:pPr>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9">
    <w:lvl w:ilvl="0">
      <w:start w:val="1"/>
      <w:numFmt w:val="decimal"/>
      <w:lvlText w:val="%1."/>
      <w:lvlJc w:val="start"/>
      <w:pPr>
        <w:tabs>
          <w:tab w:val="num" w:pos="360"/>
        </w:tabs>
        <w:ind w:start="36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6"/>
    <w:lvlOverride w:ilvl="0">
      <w:startOverride w:val="1"/>
    </w:lvlOverride>
  </w:num>
  <w:num w:numId="11">
    <w:abstractNumId w:val="7"/>
    <w:lvlOverride w:ilvl="0">
      <w:startOverride w:val="1"/>
    </w:lvlOverride>
  </w:num>
  <w:num w:numId="12">
    <w:abstractNumId w:val="8"/>
    <w:lvlOverride w:ilvl="0">
      <w:startOverride w:val="1"/>
    </w:lvlOverride>
  </w:num>
</w:numbering>
</file>

<file path=word/settings.xml><?xml version="1.0" encoding="utf-8"?>
<w:settings xmlns:w="http://schemas.openxmlformats.org/wordprocessingml/2006/main">
  <w:zoom w:percent="140"/>
  <w:embedTrueTypeFont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sz w:val="24"/>
        <w:szCs w:val="22"/>
        <w:lang w:val="de-A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lsdException w:name="heading 6" w:uiPriority="9" w:semiHidden="1" w:unhideWhenUsed="1"/>
    <w:lsdException w:name="heading 7" w:uiPriority="9" w:semiHidden="1" w:unhideWhenUsed="1"/>
    <w:lsdException w:name="heading 8" w:uiPriority="9" w:semiHidden="1" w:unhideWhenUsed="1"/>
    <w:lsdException w:name="heading 9" w:uiPriority="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26ec"/>
    <w:pPr>
      <w:widowControl/>
      <w:suppressAutoHyphens w:val="true"/>
      <w:bidi w:val="0"/>
      <w:spacing w:lineRule="auto" w:line="360" w:before="0" w:after="120"/>
      <w:jc w:val="both"/>
    </w:pPr>
    <w:rPr>
      <w:rFonts w:ascii="Calibri" w:hAnsi="Calibri" w:eastAsia="Calibri" w:cs="Times New Roman"/>
      <w:color w:val="auto"/>
      <w:kern w:val="0"/>
      <w:sz w:val="24"/>
      <w:szCs w:val="22"/>
      <w:lang w:val="de-AT" w:eastAsia="en-US" w:bidi="ar-SA"/>
    </w:rPr>
  </w:style>
  <w:style w:type="paragraph" w:styleId="Heading1">
    <w:name w:val="heading 1"/>
    <w:basedOn w:val="Normal"/>
    <w:next w:val="Normal"/>
    <w:link w:val="berschrift1Zchn"/>
    <w:uiPriority w:val="9"/>
    <w:qFormat/>
    <w:rsid w:val="00d0739e"/>
    <w:pPr>
      <w:keepNext w:val="true"/>
      <w:keepLines/>
      <w:numPr>
        <w:ilvl w:val="0"/>
        <w:numId w:val="1"/>
      </w:numPr>
      <w:spacing w:before="240" w:after="120"/>
      <w:outlineLvl w:val="0"/>
    </w:pPr>
    <w:rPr>
      <w:rFonts w:eastAsia="Times New Roman" w:cs="" w:cstheme="minorBidi"/>
      <w:b/>
      <w:bCs/>
      <w:sz w:val="28"/>
      <w:szCs w:val="28"/>
    </w:rPr>
  </w:style>
  <w:style w:type="paragraph" w:styleId="Heading2">
    <w:name w:val="heading 2"/>
    <w:basedOn w:val="Normal"/>
    <w:next w:val="Normal"/>
    <w:link w:val="berschrift2Zchn"/>
    <w:uiPriority w:val="9"/>
    <w:unhideWhenUsed/>
    <w:qFormat/>
    <w:rsid w:val="00d0739e"/>
    <w:pPr>
      <w:keepNext w:val="true"/>
      <w:keepLines/>
      <w:numPr>
        <w:ilvl w:val="1"/>
        <w:numId w:val="1"/>
      </w:numPr>
      <w:spacing w:before="240" w:after="120"/>
      <w:outlineLvl w:val="1"/>
    </w:pPr>
    <w:rPr>
      <w:rFonts w:eastAsia="Times New Roman" w:cs="" w:cstheme="minorBidi"/>
      <w:b/>
      <w:bCs/>
      <w:szCs w:val="26"/>
    </w:rPr>
  </w:style>
  <w:style w:type="paragraph" w:styleId="Heading3">
    <w:name w:val="heading 3"/>
    <w:basedOn w:val="Heading1"/>
    <w:next w:val="Normal"/>
    <w:link w:val="berschrift3Zchn"/>
    <w:uiPriority w:val="9"/>
    <w:unhideWhenUsed/>
    <w:qFormat/>
    <w:rsid w:val="00852933"/>
    <w:pPr>
      <w:numPr>
        <w:ilvl w:val="2"/>
        <w:numId w:val="1"/>
      </w:numPr>
      <w:spacing w:before="0" w:after="0"/>
      <w:outlineLvl w:val="2"/>
    </w:pPr>
    <w:rPr>
      <w:sz w:val="24"/>
    </w:rPr>
  </w:style>
  <w:style w:type="paragraph" w:styleId="Heading4">
    <w:name w:val="heading 4"/>
    <w:basedOn w:val="Normal"/>
    <w:next w:val="Normal"/>
    <w:link w:val="berschrift4Zchn"/>
    <w:uiPriority w:val="9"/>
    <w:unhideWhenUsed/>
    <w:qFormat/>
    <w:rsid w:val="00057580"/>
    <w:pPr>
      <w:keepNext w:val="true"/>
      <w:numPr>
        <w:ilvl w:val="3"/>
        <w:numId w:val="1"/>
      </w:numPr>
      <w:spacing w:lineRule="auto" w:line="240" w:before="240" w:after="60"/>
      <w:outlineLvl w:val="3"/>
    </w:pPr>
    <w:rPr>
      <w:rFonts w:eastAsia="Times New Roman" w:cs="" w:cstheme="minorBidi"/>
      <w:bCs/>
      <w:i/>
      <w:szCs w:val="28"/>
    </w:rPr>
  </w:style>
  <w:style w:type="paragraph" w:styleId="Heading5">
    <w:name w:val="heading 5"/>
    <w:basedOn w:val="Normal"/>
    <w:next w:val="Normal"/>
    <w:link w:val="berschrift5Zchn"/>
    <w:uiPriority w:val="9"/>
    <w:unhideWhenUsed/>
    <w:qFormat/>
    <w:rsid w:val="00603701"/>
    <w:pPr>
      <w:keepNext w:val="true"/>
      <w:keepLines/>
      <w:numPr>
        <w:ilvl w:val="4"/>
        <w:numId w:val="1"/>
      </w:numPr>
      <w:spacing w:before="200" w:after="120"/>
      <w:outlineLvl w:val="4"/>
    </w:pPr>
    <w:rPr>
      <w:rFonts w:eastAsia="" w:cs="" w:cstheme="majorBidi" w:eastAsiaTheme="majorEastAsia"/>
    </w:rPr>
  </w:style>
  <w:style w:type="paragraph" w:styleId="Heading6">
    <w:name w:val="heading 6"/>
    <w:basedOn w:val="Normal"/>
    <w:next w:val="Normal"/>
    <w:link w:val="berschrift6Zchn"/>
    <w:uiPriority w:val="9"/>
    <w:unhideWhenUsed/>
    <w:qFormat/>
    <w:rsid w:val="00603701"/>
    <w:pPr>
      <w:keepNext w:val="true"/>
      <w:keepLines/>
      <w:numPr>
        <w:ilvl w:val="5"/>
        <w:numId w:val="1"/>
      </w:numPr>
      <w:spacing w:before="200" w:after="120"/>
      <w:outlineLvl w:val="5"/>
    </w:pPr>
    <w:rPr>
      <w:rFonts w:eastAsia="" w:cs="" w:cstheme="majorBidi" w:eastAsiaTheme="majorEastAsia"/>
      <w:i/>
      <w:iCs/>
    </w:rPr>
  </w:style>
  <w:style w:type="paragraph" w:styleId="Heading7">
    <w:name w:val="heading 7"/>
    <w:basedOn w:val="Normal"/>
    <w:next w:val="Normal"/>
    <w:link w:val="berschrift7Zchn"/>
    <w:uiPriority w:val="9"/>
    <w:unhideWhenUsed/>
    <w:qFormat/>
    <w:rsid w:val="00603701"/>
    <w:pPr>
      <w:keepNext w:val="true"/>
      <w:keepLines/>
      <w:numPr>
        <w:ilvl w:val="6"/>
        <w:numId w:val="1"/>
      </w:numPr>
      <w:spacing w:before="200" w:after="120"/>
      <w:outlineLvl w:val="6"/>
    </w:pPr>
    <w:rPr>
      <w:rFonts w:eastAsia="" w:cs="" w:cstheme="majorBidi" w:eastAsiaTheme="majorEastAsia"/>
      <w:i/>
      <w:iCs/>
    </w:rPr>
  </w:style>
  <w:style w:type="paragraph" w:styleId="Heading8">
    <w:name w:val="heading 8"/>
    <w:basedOn w:val="Normal"/>
    <w:next w:val="Normal"/>
    <w:link w:val="berschrift8Zchn"/>
    <w:uiPriority w:val="9"/>
    <w:unhideWhenUsed/>
    <w:qFormat/>
    <w:rsid w:val="00603701"/>
    <w:pPr>
      <w:keepNext w:val="true"/>
      <w:keepLines/>
      <w:numPr>
        <w:ilvl w:val="7"/>
        <w:numId w:val="1"/>
      </w:numPr>
      <w:spacing w:before="200" w:after="120"/>
      <w:outlineLvl w:val="7"/>
    </w:pPr>
    <w:rPr>
      <w:rFonts w:eastAsia="" w:cs="" w:cstheme="majorBidi" w:eastAsiaTheme="majorEastAsia"/>
      <w:sz w:val="20"/>
      <w:szCs w:val="20"/>
    </w:rPr>
  </w:style>
  <w:style w:type="paragraph" w:styleId="Heading9">
    <w:name w:val="heading 9"/>
    <w:basedOn w:val="Normal"/>
    <w:next w:val="Normal"/>
    <w:link w:val="berschrift9Zchn"/>
    <w:uiPriority w:val="9"/>
    <w:unhideWhenUsed/>
    <w:qFormat/>
    <w:rsid w:val="00603701"/>
    <w:pPr>
      <w:keepNext w:val="true"/>
      <w:keepLines/>
      <w:numPr>
        <w:ilvl w:val="8"/>
        <w:numId w:val="1"/>
      </w:numPr>
      <w:spacing w:before="200" w:after="120"/>
      <w:outlineLvl w:val="8"/>
    </w:pPr>
    <w:rPr>
      <w:rFonts w:eastAsia="" w:cs="" w:cstheme="majorBidi" w:eastAsiaTheme="majorEastAsia"/>
      <w:i/>
      <w:iCs/>
      <w:sz w:val="20"/>
      <w:szCs w:val="20"/>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uiPriority w:val="9"/>
    <w:qFormat/>
    <w:rsid w:val="00d0739e"/>
    <w:rPr>
      <w:rFonts w:ascii="Times New Roman" w:hAnsi="Times New Roman" w:eastAsia="Times New Roman"/>
      <w:b/>
      <w:bCs/>
      <w:sz w:val="28"/>
      <w:szCs w:val="28"/>
    </w:rPr>
  </w:style>
  <w:style w:type="character" w:styleId="berschrift2Zchn" w:customStyle="1">
    <w:name w:val="Überschrift 2 Zchn"/>
    <w:basedOn w:val="DefaultParagraphFont"/>
    <w:uiPriority w:val="9"/>
    <w:qFormat/>
    <w:rsid w:val="00d0739e"/>
    <w:rPr>
      <w:rFonts w:ascii="Times New Roman" w:hAnsi="Times New Roman" w:eastAsia="Times New Roman"/>
      <w:b/>
      <w:bCs/>
      <w:sz w:val="24"/>
      <w:szCs w:val="26"/>
    </w:rPr>
  </w:style>
  <w:style w:type="character" w:styleId="berschrift3Zchn" w:customStyle="1">
    <w:name w:val="Überschrift 3 Zchn"/>
    <w:basedOn w:val="DefaultParagraphFont"/>
    <w:uiPriority w:val="9"/>
    <w:qFormat/>
    <w:rsid w:val="00852933"/>
    <w:rPr>
      <w:rFonts w:eastAsia="Times New Roman" w:cs="" w:cstheme="minorBidi"/>
      <w:b/>
      <w:bCs/>
      <w:szCs w:val="28"/>
    </w:rPr>
  </w:style>
  <w:style w:type="character" w:styleId="berschrift4Zchn" w:customStyle="1">
    <w:name w:val="Überschrift 4 Zchn"/>
    <w:basedOn w:val="DefaultParagraphFont"/>
    <w:uiPriority w:val="9"/>
    <w:qFormat/>
    <w:rsid w:val="00057580"/>
    <w:rPr>
      <w:rFonts w:ascii="Times New Roman" w:hAnsi="Times New Roman" w:eastAsia="Times New Roman"/>
      <w:bCs/>
      <w:i/>
      <w:sz w:val="24"/>
      <w:szCs w:val="28"/>
    </w:rPr>
  </w:style>
  <w:style w:type="character" w:styleId="berschrift5Zchn" w:customStyle="1">
    <w:name w:val="Überschrift 5 Zchn"/>
    <w:basedOn w:val="DefaultParagraphFont"/>
    <w:uiPriority w:val="9"/>
    <w:qFormat/>
    <w:rsid w:val="00603701"/>
    <w:rPr>
      <w:rFonts w:ascii="Times New Roman" w:hAnsi="Times New Roman" w:eastAsia="" w:cs="" w:cstheme="majorBidi" w:eastAsiaTheme="majorEastAsia"/>
      <w:sz w:val="24"/>
    </w:rPr>
  </w:style>
  <w:style w:type="character" w:styleId="TitelZchn" w:customStyle="1">
    <w:name w:val="Titel Zchn"/>
    <w:basedOn w:val="DefaultParagraphFont"/>
    <w:uiPriority w:val="10"/>
    <w:qFormat/>
    <w:rsid w:val="00603701"/>
    <w:rPr>
      <w:rFonts w:ascii="Arial" w:hAnsi="Arial" w:eastAsia="" w:cs="" w:cstheme="majorBidi" w:eastAsiaTheme="majorEastAsia"/>
      <w:spacing w:val="5"/>
      <w:kern w:val="2"/>
      <w:sz w:val="52"/>
      <w:szCs w:val="52"/>
    </w:rPr>
  </w:style>
  <w:style w:type="character" w:styleId="UntertitelZchn" w:customStyle="1">
    <w:name w:val="Untertitel Zchn"/>
    <w:basedOn w:val="DefaultParagraphFont"/>
    <w:uiPriority w:val="11"/>
    <w:qFormat/>
    <w:rsid w:val="00603701"/>
    <w:rPr>
      <w:rFonts w:ascii="Arial" w:hAnsi="Arial" w:eastAsia="" w:cs="" w:cstheme="majorBidi" w:eastAsiaTheme="majorEastAsia"/>
      <w:i/>
      <w:iCs/>
      <w:spacing w:val="15"/>
      <w:sz w:val="24"/>
      <w:szCs w:val="24"/>
    </w:rPr>
  </w:style>
  <w:style w:type="character" w:styleId="SubtleEmphasis">
    <w:name w:val="Subtle Emphasis"/>
    <w:basedOn w:val="DefaultParagraphFont"/>
    <w:uiPriority w:val="19"/>
    <w:qFormat/>
    <w:rsid w:val="00603701"/>
    <w:rPr>
      <w:rFonts w:ascii="Arial" w:hAnsi="Arial"/>
      <w:i/>
      <w:iCs/>
      <w:color w:val="auto"/>
    </w:rPr>
  </w:style>
  <w:style w:type="character" w:styleId="Emphasis">
    <w:name w:val="Emphasis"/>
    <w:basedOn w:val="DefaultParagraphFont"/>
    <w:uiPriority w:val="20"/>
    <w:qFormat/>
    <w:rsid w:val="00603701"/>
    <w:rPr>
      <w:rFonts w:ascii="Arial" w:hAnsi="Arial"/>
      <w:i/>
      <w:iCs/>
    </w:rPr>
  </w:style>
  <w:style w:type="character" w:styleId="IntenseEmphasis">
    <w:name w:val="Intense Emphasis"/>
    <w:basedOn w:val="DefaultParagraphFont"/>
    <w:uiPriority w:val="21"/>
    <w:qFormat/>
    <w:rsid w:val="00603701"/>
    <w:rPr>
      <w:rFonts w:ascii="Arial" w:hAnsi="Arial"/>
      <w:b/>
      <w:bCs/>
      <w:i/>
      <w:iCs/>
      <w:color w:val="auto"/>
    </w:rPr>
  </w:style>
  <w:style w:type="character" w:styleId="Strong">
    <w:name w:val="Strong"/>
    <w:basedOn w:val="DefaultParagraphFont"/>
    <w:uiPriority w:val="22"/>
    <w:qFormat/>
    <w:rsid w:val="00603701"/>
    <w:rPr>
      <w:rFonts w:ascii="Arial" w:hAnsi="Arial"/>
      <w:b/>
      <w:bCs/>
    </w:rPr>
  </w:style>
  <w:style w:type="character" w:styleId="ZitatZchn" w:customStyle="1">
    <w:name w:val="Zitat Zchn"/>
    <w:basedOn w:val="DefaultParagraphFont"/>
    <w:link w:val="Quote"/>
    <w:uiPriority w:val="29"/>
    <w:qFormat/>
    <w:rsid w:val="00603701"/>
    <w:rPr>
      <w:rFonts w:ascii="Arial" w:hAnsi="Arial" w:cs="Times New Roman"/>
      <w:i/>
      <w:iCs/>
      <w:color w:themeColor="text1" w:val="000000"/>
      <w:sz w:val="24"/>
    </w:rPr>
  </w:style>
  <w:style w:type="character" w:styleId="IntensivesZitatZchn" w:customStyle="1">
    <w:name w:val="Intensives Zitat Zchn"/>
    <w:basedOn w:val="DefaultParagraphFont"/>
    <w:link w:val="IntenseQuote"/>
    <w:uiPriority w:val="30"/>
    <w:qFormat/>
    <w:rsid w:val="00603701"/>
    <w:rPr>
      <w:rFonts w:ascii="Arial" w:hAnsi="Arial" w:cs="Times New Roman"/>
      <w:b/>
      <w:bCs/>
      <w:i/>
      <w:iCs/>
      <w:color w:themeColor="text1" w:val="000000"/>
      <w:sz w:val="24"/>
    </w:rPr>
  </w:style>
  <w:style w:type="character" w:styleId="SubtleReference">
    <w:name w:val="Subtle Reference"/>
    <w:basedOn w:val="DefaultParagraphFont"/>
    <w:uiPriority w:val="31"/>
    <w:qFormat/>
    <w:rsid w:val="00603701"/>
    <w:rPr>
      <w:rFonts w:ascii="Arial" w:hAnsi="Arial"/>
      <w:smallCaps/>
      <w:color w:val="auto"/>
      <w:u w:val="single"/>
    </w:rPr>
  </w:style>
  <w:style w:type="character" w:styleId="IntenseReference">
    <w:name w:val="Intense Reference"/>
    <w:basedOn w:val="DefaultParagraphFont"/>
    <w:uiPriority w:val="32"/>
    <w:qFormat/>
    <w:rsid w:val="00603701"/>
    <w:rPr>
      <w:rFonts w:ascii="Arial" w:hAnsi="Arial"/>
      <w:b/>
      <w:bCs/>
      <w:smallCaps/>
      <w:color w:val="auto"/>
      <w:spacing w:val="5"/>
      <w:u w:val="single"/>
    </w:rPr>
  </w:style>
  <w:style w:type="character" w:styleId="BookTitle">
    <w:name w:val="Book Title"/>
    <w:basedOn w:val="DefaultParagraphFont"/>
    <w:uiPriority w:val="33"/>
    <w:qFormat/>
    <w:rsid w:val="00603701"/>
    <w:rPr>
      <w:rFonts w:ascii="Arial" w:hAnsi="Arial"/>
      <w:b/>
      <w:bCs/>
      <w:smallCaps/>
      <w:spacing w:val="5"/>
    </w:rPr>
  </w:style>
  <w:style w:type="character" w:styleId="berschrift6Zchn" w:customStyle="1">
    <w:name w:val="Überschrift 6 Zchn"/>
    <w:basedOn w:val="DefaultParagraphFont"/>
    <w:uiPriority w:val="9"/>
    <w:qFormat/>
    <w:rsid w:val="00603701"/>
    <w:rPr>
      <w:rFonts w:ascii="Times New Roman" w:hAnsi="Times New Roman" w:eastAsia="" w:cs="" w:cstheme="majorBidi" w:eastAsiaTheme="majorEastAsia"/>
      <w:i/>
      <w:iCs/>
      <w:sz w:val="24"/>
    </w:rPr>
  </w:style>
  <w:style w:type="character" w:styleId="berschrift7Zchn" w:customStyle="1">
    <w:name w:val="Überschrift 7 Zchn"/>
    <w:basedOn w:val="DefaultParagraphFont"/>
    <w:uiPriority w:val="9"/>
    <w:qFormat/>
    <w:rsid w:val="00603701"/>
    <w:rPr>
      <w:rFonts w:ascii="Times New Roman" w:hAnsi="Times New Roman" w:eastAsia="" w:cs="" w:cstheme="majorBidi" w:eastAsiaTheme="majorEastAsia"/>
      <w:i/>
      <w:iCs/>
      <w:sz w:val="24"/>
    </w:rPr>
  </w:style>
  <w:style w:type="character" w:styleId="berschrift8Zchn" w:customStyle="1">
    <w:name w:val="Überschrift 8 Zchn"/>
    <w:basedOn w:val="DefaultParagraphFont"/>
    <w:uiPriority w:val="9"/>
    <w:qFormat/>
    <w:rsid w:val="00603701"/>
    <w:rPr>
      <w:rFonts w:ascii="Times New Roman" w:hAnsi="Times New Roman" w:eastAsia="" w:cs="" w:cstheme="majorBidi" w:eastAsiaTheme="majorEastAsia"/>
      <w:sz w:val="20"/>
      <w:szCs w:val="20"/>
    </w:rPr>
  </w:style>
  <w:style w:type="character" w:styleId="berschrift9Zchn" w:customStyle="1">
    <w:name w:val="Überschrift 9 Zchn"/>
    <w:basedOn w:val="DefaultParagraphFont"/>
    <w:uiPriority w:val="9"/>
    <w:qFormat/>
    <w:rsid w:val="00603701"/>
    <w:rPr>
      <w:rFonts w:ascii="Times New Roman" w:hAnsi="Times New Roman" w:eastAsia="" w:cs="" w:cstheme="majorBidi" w:eastAsiaTheme="majorEastAsia"/>
      <w:i/>
      <w:iCs/>
      <w:sz w:val="20"/>
      <w:szCs w:val="20"/>
    </w:rPr>
  </w:style>
  <w:style w:type="character" w:styleId="Hyperlink">
    <w:name w:val="Hyperlink"/>
    <w:uiPriority w:val="99"/>
    <w:unhideWhenUsed/>
    <w:rsid w:val="00343efc"/>
    <w:rPr>
      <w:color w:val="0000FF"/>
      <w:u w:val="single"/>
    </w:rPr>
  </w:style>
  <w:style w:type="character" w:styleId="KopfzeileZchn" w:customStyle="1">
    <w:name w:val="Kopfzeile Zchn"/>
    <w:basedOn w:val="DefaultParagraphFont"/>
    <w:uiPriority w:val="99"/>
    <w:qFormat/>
    <w:rsid w:val="00343efc"/>
    <w:rPr>
      <w:rFonts w:ascii="Times New Roman" w:hAnsi="Times New Roman" w:cs="Times New Roman"/>
      <w:sz w:val="24"/>
    </w:rPr>
  </w:style>
  <w:style w:type="character" w:styleId="BAUeberschriftZchn" w:customStyle="1">
    <w:name w:val="BA Ueberschrift Zchn"/>
    <w:link w:val="BAUeberschrift"/>
    <w:qFormat/>
    <w:rsid w:val="003f1b7c"/>
    <w:rPr>
      <w:rFonts w:ascii="Times New Roman" w:hAnsi="Times New Roman" w:cs="Times New Roman"/>
      <w:b/>
      <w:caps/>
      <w:sz w:val="32"/>
    </w:rPr>
  </w:style>
  <w:style w:type="character" w:styleId="BATitelZchn" w:customStyle="1">
    <w:name w:val="BA Titel Zchn"/>
    <w:basedOn w:val="DefaultParagraphFont"/>
    <w:link w:val="BATitel"/>
    <w:qFormat/>
    <w:rsid w:val="003f1b7c"/>
    <w:rPr>
      <w:rFonts w:ascii="Times New Roman" w:hAnsi="Times New Roman" w:cs="Times New Roman"/>
      <w:b/>
      <w:sz w:val="28"/>
    </w:rPr>
  </w:style>
  <w:style w:type="character" w:styleId="StandardTitelseiteZchn" w:customStyle="1">
    <w:name w:val="Standard Titelseite Zchn"/>
    <w:link w:val="StandardTitelseite"/>
    <w:qFormat/>
    <w:rsid w:val="00343efc"/>
    <w:rPr>
      <w:rFonts w:ascii="Times New Roman" w:hAnsi="Times New Roman" w:cs="Times New Roman"/>
      <w:sz w:val="24"/>
    </w:rPr>
  </w:style>
  <w:style w:type="character" w:styleId="USkeinInhaltsverzZchn" w:customStyle="1">
    <w:name w:val="US kein Inhaltsverz Zchn"/>
    <w:link w:val="USkeinInhaltsverz"/>
    <w:qFormat/>
    <w:rsid w:val="00343efc"/>
    <w:rPr>
      <w:rFonts w:ascii="Times New Roman" w:hAnsi="Times New Roman" w:eastAsia="Times New Roman" w:cs="Times New Roman"/>
      <w:b/>
      <w:bCs/>
      <w:sz w:val="32"/>
      <w:szCs w:val="28"/>
    </w:rPr>
  </w:style>
  <w:style w:type="character" w:styleId="US1HauptkapitelZchn" w:customStyle="1">
    <w:name w:val="US1 Hauptkapitel Zchn"/>
    <w:link w:val="US1Hauptkapitel"/>
    <w:qFormat/>
    <w:rsid w:val="003f1b7c"/>
    <w:rPr>
      <w:rFonts w:ascii="Times New Roman" w:hAnsi="Times New Roman" w:eastAsia="Times New Roman"/>
      <w:b/>
      <w:bCs/>
      <w:sz w:val="32"/>
      <w:szCs w:val="28"/>
    </w:rPr>
  </w:style>
  <w:style w:type="character" w:styleId="US2KapitelZchn" w:customStyle="1">
    <w:name w:val="US2 Kapitel Zchn"/>
    <w:basedOn w:val="DefaultParagraphFont"/>
    <w:link w:val="US2Kapitel"/>
    <w:qFormat/>
    <w:rsid w:val="00343efc"/>
    <w:rPr>
      <w:rFonts w:ascii="Times New Roman" w:hAnsi="Times New Roman" w:eastAsia="Times New Roman" w:cs="Times New Roman"/>
      <w:b/>
      <w:bCs/>
      <w:sz w:val="28"/>
      <w:szCs w:val="26"/>
    </w:rPr>
  </w:style>
  <w:style w:type="character" w:styleId="AbbTabFunoteZchn" w:customStyle="1">
    <w:name w:val="Abb_Tab_Fußnote Zchn"/>
    <w:link w:val="AbbTabFunote"/>
    <w:qFormat/>
    <w:rsid w:val="00c04526"/>
    <w:rPr>
      <w:rFonts w:ascii="Times New Roman" w:hAnsi="Times New Roman" w:cs="Times New Roman"/>
      <w:sz w:val="20"/>
    </w:rPr>
  </w:style>
  <w:style w:type="character" w:styleId="ProgrammsegmentZchn" w:customStyle="1">
    <w:name w:val="Programmsegment Zchn"/>
    <w:link w:val="Programmsegment"/>
    <w:qFormat/>
    <w:rsid w:val="00c04526"/>
    <w:rPr>
      <w:rFonts w:ascii="Courier New" w:hAnsi="Courier New" w:cs="Courier New"/>
      <w:sz w:val="20"/>
    </w:rPr>
  </w:style>
  <w:style w:type="character" w:styleId="SprechblasentextZchn" w:customStyle="1">
    <w:name w:val="Sprechblasentext Zchn"/>
    <w:basedOn w:val="DefaultParagraphFont"/>
    <w:link w:val="BalloonText"/>
    <w:uiPriority w:val="99"/>
    <w:semiHidden/>
    <w:qFormat/>
    <w:rsid w:val="00343efc"/>
    <w:rPr>
      <w:rFonts w:ascii="Tahoma" w:hAnsi="Tahoma" w:cs="Tahoma"/>
      <w:sz w:val="16"/>
      <w:szCs w:val="16"/>
    </w:rPr>
  </w:style>
  <w:style w:type="character" w:styleId="paragraphITSZchn" w:customStyle="1">
    <w:name w:val="paragraph_ITS Zchn"/>
    <w:basedOn w:val="DefaultParagraphFont"/>
    <w:link w:val="paragraphITS"/>
    <w:qFormat/>
    <w:rsid w:val="00bf530e"/>
    <w:rPr>
      <w:rFonts w:ascii="Times New Roman" w:hAnsi="Times New Roman" w:eastAsia="Times New Roman" w:cs="Times New Roman"/>
      <w:sz w:val="24"/>
      <w:szCs w:val="20"/>
      <w:lang w:eastAsia="de-DE"/>
    </w:rPr>
  </w:style>
  <w:style w:type="character" w:styleId="FlietextZchn" w:customStyle="1">
    <w:name w:val="Fließtext Zchn"/>
    <w:basedOn w:val="DefaultParagraphFont"/>
    <w:link w:val="Flietext"/>
    <w:qFormat/>
    <w:locked/>
    <w:rsid w:val="00f15aa2"/>
    <w:rPr>
      <w:rFonts w:ascii="Arial" w:hAnsi="Arial" w:cs="Arial"/>
      <w:szCs w:val="28"/>
    </w:rPr>
  </w:style>
  <w:style w:type="character" w:styleId="FuzeileZchn" w:customStyle="1">
    <w:name w:val="Fußzeile Zchn"/>
    <w:basedOn w:val="DefaultParagraphFont"/>
    <w:uiPriority w:val="99"/>
    <w:qFormat/>
    <w:rsid w:val="00377fc2"/>
    <w:rPr>
      <w:rFonts w:ascii="Times New Roman" w:hAnsi="Times New Roman" w:cs="Times New Roman"/>
      <w:sz w:val="24"/>
    </w:rPr>
  </w:style>
  <w:style w:type="character" w:styleId="Enlacedelndice" w:customStyle="1">
    <w:name w:val="Enlace del índice"/>
    <w:qFormat/>
    <w:rPr/>
  </w:style>
  <w:style w:type="character" w:styleId="Enlacedelndiceuser" w:customStyle="1">
    <w:name w:val="Enlace del índice (user)"/>
    <w:qFormat/>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c04526"/>
    <w:pPr>
      <w:spacing w:lineRule="auto" w:line="240" w:before="120" w:after="200"/>
      <w:jc w:val="center"/>
    </w:pPr>
    <w:rPr>
      <w:bCs/>
      <w:sz w:val="20"/>
      <w:szCs w:val="18"/>
    </w:rPr>
  </w:style>
  <w:style w:type="paragraph" w:styleId="ndice" w:customStyle="1">
    <w:name w:val="Índice"/>
    <w:basedOn w:val="Normal"/>
    <w:qFormat/>
    <w:pPr>
      <w:suppressLineNumbers/>
    </w:pPr>
    <w:rPr>
      <w:rFonts w:cs="Arial"/>
    </w:rPr>
  </w:style>
  <w:style w:type="paragraph" w:styleId="Ttulouser" w:customStyle="1">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qFormat/>
    <w:pPr>
      <w:suppressLineNumbers/>
    </w:pPr>
    <w:rPr>
      <w:rFonts w:cs="Arial"/>
    </w:rPr>
  </w:style>
  <w:style w:type="paragraph" w:styleId="NoSpacing">
    <w:name w:val="No Spacing"/>
    <w:uiPriority w:val="1"/>
    <w:qFormat/>
    <w:rsid w:val="00603701"/>
    <w:pPr>
      <w:widowControl/>
      <w:suppressAutoHyphens w:val="true"/>
      <w:bidi w:val="0"/>
      <w:spacing w:before="0" w:after="0"/>
      <w:jc w:val="start"/>
    </w:pPr>
    <w:rPr>
      <w:rFonts w:ascii="Arial" w:hAnsi="Arial" w:eastAsia="Calibri" w:cs="Times New Roman"/>
      <w:color w:val="auto"/>
      <w:kern w:val="0"/>
      <w:sz w:val="24"/>
      <w:szCs w:val="22"/>
      <w:lang w:val="de-AT" w:eastAsia="en-US" w:bidi="ar-SA"/>
    </w:rPr>
  </w:style>
  <w:style w:type="paragraph" w:styleId="Title">
    <w:name w:val="Title"/>
    <w:basedOn w:val="Normal"/>
    <w:next w:val="Normal"/>
    <w:link w:val="TitelZchn"/>
    <w:uiPriority w:val="10"/>
    <w:qFormat/>
    <w:rsid w:val="00603701"/>
    <w:pPr>
      <w:spacing w:lineRule="auto" w:line="240" w:before="0" w:after="300"/>
      <w:contextualSpacing/>
    </w:pPr>
    <w:rPr>
      <w:rFonts w:eastAsia="" w:cs="" w:cstheme="majorBidi" w:eastAsiaTheme="majorEastAsia"/>
      <w:spacing w:val="5"/>
      <w:kern w:val="2"/>
      <w:sz w:val="52"/>
      <w:szCs w:val="52"/>
    </w:rPr>
  </w:style>
  <w:style w:type="paragraph" w:styleId="Subtitle">
    <w:name w:val="Subtitle"/>
    <w:basedOn w:val="Normal"/>
    <w:next w:val="Normal"/>
    <w:link w:val="UntertitelZchn"/>
    <w:uiPriority w:val="11"/>
    <w:qFormat/>
    <w:rsid w:val="00603701"/>
    <w:pPr/>
    <w:rPr>
      <w:rFonts w:eastAsia="" w:cs="" w:cstheme="majorBidi" w:eastAsiaTheme="majorEastAsia"/>
      <w:i/>
      <w:iCs/>
      <w:spacing w:val="15"/>
      <w:szCs w:val="24"/>
    </w:rPr>
  </w:style>
  <w:style w:type="paragraph" w:styleId="Quote">
    <w:name w:val="Quote"/>
    <w:basedOn w:val="Normal"/>
    <w:next w:val="Normal"/>
    <w:link w:val="ZitatZchn"/>
    <w:uiPriority w:val="29"/>
    <w:qFormat/>
    <w:rsid w:val="00603701"/>
    <w:pPr/>
    <w:rPr>
      <w:i/>
      <w:iCs/>
      <w:color w:themeColor="text1" w:val="000000"/>
    </w:rPr>
  </w:style>
  <w:style w:type="paragraph" w:styleId="IntenseQuote">
    <w:name w:val="Intense Quote"/>
    <w:basedOn w:val="Normal"/>
    <w:next w:val="Normal"/>
    <w:link w:val="IntensivesZitatZchn"/>
    <w:uiPriority w:val="30"/>
    <w:qFormat/>
    <w:rsid w:val="00603701"/>
    <w:pPr>
      <w:spacing w:before="200" w:after="280"/>
      <w:ind w:start="936" w:end="936"/>
    </w:pPr>
    <w:rPr>
      <w:b/>
      <w:bCs/>
      <w:i/>
      <w:iCs/>
      <w:color w:themeColor="text1" w:val="000000"/>
    </w:rPr>
  </w:style>
  <w:style w:type="paragraph" w:styleId="ListParagraph">
    <w:name w:val="List Paragraph"/>
    <w:basedOn w:val="Normal"/>
    <w:uiPriority w:val="34"/>
    <w:qFormat/>
    <w:rsid w:val="00603701"/>
    <w:pPr>
      <w:spacing w:before="0" w:after="120"/>
      <w:ind w:start="720"/>
      <w:contextualSpacing/>
    </w:pPr>
    <w:rPr/>
  </w:style>
  <w:style w:type="paragraph" w:styleId="TableofFigures">
    <w:name w:val="table of figures"/>
    <w:basedOn w:val="Normal"/>
    <w:next w:val="Normal"/>
    <w:uiPriority w:val="99"/>
    <w:unhideWhenUsed/>
    <w:rsid w:val="00343efc"/>
    <w:pPr/>
    <w:rPr/>
  </w:style>
  <w:style w:type="paragraph" w:styleId="TOC2">
    <w:name w:val="toc 2"/>
    <w:basedOn w:val="Normal"/>
    <w:next w:val="Normal"/>
    <w:autoRedefine/>
    <w:uiPriority w:val="39"/>
    <w:unhideWhenUsed/>
    <w:rsid w:val="00ef315f"/>
    <w:pPr>
      <w:tabs>
        <w:tab w:val="clear" w:pos="708"/>
        <w:tab w:val="left" w:pos="880" w:leader="none"/>
        <w:tab w:val="right" w:pos="8776" w:leader="dot"/>
      </w:tabs>
      <w:spacing w:before="0" w:after="0"/>
      <w:ind w:start="238"/>
    </w:pPr>
    <w:rPr>
      <w:b/>
    </w:rPr>
  </w:style>
  <w:style w:type="paragraph" w:styleId="TOC1">
    <w:name w:val="toc 1"/>
    <w:basedOn w:val="Normal"/>
    <w:next w:val="Normal"/>
    <w:autoRedefine/>
    <w:uiPriority w:val="39"/>
    <w:unhideWhenUsed/>
    <w:rsid w:val="00ef315f"/>
    <w:pPr>
      <w:tabs>
        <w:tab w:val="clear" w:pos="708"/>
        <w:tab w:val="left" w:pos="480" w:leader="none"/>
        <w:tab w:val="right" w:pos="8776" w:leader="dot"/>
      </w:tabs>
      <w:spacing w:before="0" w:after="0"/>
    </w:pPr>
    <w:rPr>
      <w:b/>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Header">
    <w:name w:val="header"/>
    <w:basedOn w:val="Normal"/>
    <w:link w:val="KopfzeileZchn"/>
    <w:uiPriority w:val="99"/>
    <w:unhideWhenUsed/>
    <w:rsid w:val="00343efc"/>
    <w:pPr>
      <w:tabs>
        <w:tab w:val="clear" w:pos="708"/>
        <w:tab w:val="center" w:pos="4536" w:leader="none"/>
        <w:tab w:val="right" w:pos="9072" w:leader="none"/>
      </w:tabs>
    </w:pPr>
    <w:rPr/>
  </w:style>
  <w:style w:type="paragraph" w:styleId="BAUeberschrift" w:customStyle="1">
    <w:name w:val="BA Ueberschrift"/>
    <w:basedOn w:val="Normal"/>
    <w:link w:val="BAUeberschriftZchn"/>
    <w:qFormat/>
    <w:rsid w:val="003f1b7c"/>
    <w:pPr>
      <w:spacing w:lineRule="auto" w:line="240" w:before="0" w:after="0"/>
      <w:ind w:hanging="432" w:start="432"/>
      <w:jc w:val="center"/>
    </w:pPr>
    <w:rPr>
      <w:b/>
      <w:caps/>
      <w:sz w:val="32"/>
    </w:rPr>
  </w:style>
  <w:style w:type="paragraph" w:styleId="BATitel" w:customStyle="1">
    <w:name w:val="BA Titel"/>
    <w:basedOn w:val="Normal"/>
    <w:link w:val="BATitelZchn"/>
    <w:qFormat/>
    <w:rsid w:val="003f1b7c"/>
    <w:pPr>
      <w:spacing w:before="0" w:after="0"/>
      <w:ind w:start="360"/>
      <w:jc w:val="center"/>
    </w:pPr>
    <w:rPr>
      <w:b/>
      <w:sz w:val="28"/>
    </w:rPr>
  </w:style>
  <w:style w:type="paragraph" w:styleId="StandardTitelseite" w:customStyle="1">
    <w:name w:val="Standard Titelseite"/>
    <w:basedOn w:val="Normal"/>
    <w:link w:val="StandardTitelseiteZchn"/>
    <w:qFormat/>
    <w:rsid w:val="00343efc"/>
    <w:pPr>
      <w:jc w:val="center"/>
    </w:pPr>
    <w:rPr/>
  </w:style>
  <w:style w:type="paragraph" w:styleId="USkeinInhaltsverz" w:customStyle="1">
    <w:name w:val="US kein Inhaltsverz"/>
    <w:link w:val="USkeinInhaltsverzZchn"/>
    <w:qFormat/>
    <w:rsid w:val="00343efc"/>
    <w:pPr>
      <w:widowControl/>
      <w:suppressAutoHyphens w:val="true"/>
      <w:bidi w:val="0"/>
      <w:spacing w:lineRule="auto" w:line="360" w:before="0" w:after="120"/>
      <w:jc w:val="start"/>
    </w:pPr>
    <w:rPr>
      <w:rFonts w:ascii="Times New Roman" w:hAnsi="Times New Roman" w:eastAsia="Times New Roman" w:cs="Times New Roman"/>
      <w:b/>
      <w:bCs/>
      <w:color w:val="auto"/>
      <w:kern w:val="0"/>
      <w:sz w:val="32"/>
      <w:szCs w:val="28"/>
      <w:lang w:val="de-AT" w:eastAsia="en-US" w:bidi="ar-SA"/>
    </w:rPr>
  </w:style>
  <w:style w:type="paragraph" w:styleId="US1Hauptkapitel" w:customStyle="1">
    <w:name w:val="US1 Hauptkapitel"/>
    <w:basedOn w:val="Heading1"/>
    <w:link w:val="US1HauptkapitelZchn"/>
    <w:qFormat/>
    <w:rsid w:val="003f1b7c"/>
    <w:pPr>
      <w:numPr>
        <w:ilvl w:val="0"/>
        <w:numId w:val="2"/>
      </w:numPr>
    </w:pPr>
    <w:rPr>
      <w:sz w:val="32"/>
    </w:rPr>
  </w:style>
  <w:style w:type="paragraph" w:styleId="US2Kapitel" w:customStyle="1">
    <w:name w:val="US2 Kapitel"/>
    <w:basedOn w:val="Heading2"/>
    <w:link w:val="US2KapitelZchn"/>
    <w:qFormat/>
    <w:rsid w:val="00343efc"/>
    <w:pPr>
      <w:numPr>
        <w:ilvl w:val="1"/>
        <w:numId w:val="1"/>
      </w:numPr>
    </w:pPr>
    <w:rPr>
      <w:rFonts w:cs="Times New Roman"/>
      <w:sz w:val="28"/>
    </w:rPr>
  </w:style>
  <w:style w:type="paragraph" w:styleId="AbbTabFunote" w:customStyle="1">
    <w:name w:val="Abb_Tab_Fußnote"/>
    <w:basedOn w:val="Normal"/>
    <w:link w:val="AbbTabFunoteZchn"/>
    <w:qFormat/>
    <w:rsid w:val="00c04526"/>
    <w:pPr>
      <w:spacing w:before="120" w:after="120"/>
      <w:jc w:val="center"/>
    </w:pPr>
    <w:rPr>
      <w:sz w:val="20"/>
    </w:rPr>
  </w:style>
  <w:style w:type="paragraph" w:styleId="Programmsegment" w:customStyle="1">
    <w:name w:val="Programmsegment"/>
    <w:basedOn w:val="Normal"/>
    <w:link w:val="ProgrammsegmentZchn"/>
    <w:qFormat/>
    <w:rsid w:val="00c04526"/>
    <w:pPr>
      <w:spacing w:lineRule="auto" w:line="240" w:before="120" w:after="120"/>
      <w:ind w:firstLine="709"/>
    </w:pPr>
    <w:rPr>
      <w:rFonts w:ascii="Courier New" w:hAnsi="Courier New" w:cs="Courier New"/>
      <w:sz w:val="20"/>
    </w:rPr>
  </w:style>
  <w:style w:type="paragraph" w:styleId="BalloonText">
    <w:name w:val="Balloon Text"/>
    <w:basedOn w:val="Normal"/>
    <w:link w:val="SprechblasentextZchn"/>
    <w:uiPriority w:val="99"/>
    <w:semiHidden/>
    <w:unhideWhenUsed/>
    <w:qFormat/>
    <w:rsid w:val="00343efc"/>
    <w:pPr>
      <w:spacing w:lineRule="auto" w:line="240" w:before="0" w:after="0"/>
    </w:pPr>
    <w:rPr>
      <w:rFonts w:ascii="Tahoma" w:hAnsi="Tahoma" w:cs="Tahoma"/>
      <w:sz w:val="16"/>
      <w:szCs w:val="16"/>
    </w:rPr>
  </w:style>
  <w:style w:type="paragraph" w:styleId="paragraphITS" w:customStyle="1">
    <w:name w:val="paragraph_ITS"/>
    <w:basedOn w:val="Normal"/>
    <w:link w:val="paragraphITSZchn"/>
    <w:qFormat/>
    <w:rsid w:val="00bf530e"/>
    <w:pPr>
      <w:spacing w:lineRule="auto" w:line="312"/>
    </w:pPr>
    <w:rPr>
      <w:rFonts w:eastAsia="Times New Roman"/>
      <w:szCs w:val="20"/>
      <w:lang w:eastAsia="de-DE"/>
    </w:rPr>
  </w:style>
  <w:style w:type="paragraph" w:styleId="Bibliography">
    <w:name w:val="Bibliography"/>
    <w:basedOn w:val="Normal"/>
    <w:next w:val="Normal"/>
    <w:uiPriority w:val="37"/>
    <w:unhideWhenUsed/>
    <w:qFormat/>
    <w:rsid w:val="00b520b3"/>
    <w:pPr/>
    <w:rPr/>
  </w:style>
  <w:style w:type="paragraph" w:styleId="Flietext" w:customStyle="1">
    <w:name w:val="Fließtext"/>
    <w:basedOn w:val="Normal"/>
    <w:link w:val="FlietextZchn"/>
    <w:qFormat/>
    <w:rsid w:val="00f15aa2"/>
    <w:pPr>
      <w:spacing w:before="0" w:after="0"/>
    </w:pPr>
    <w:rPr>
      <w:rFonts w:ascii="Arial" w:hAnsi="Arial" w:cs="Arial"/>
      <w:sz w:val="22"/>
      <w:szCs w:val="28"/>
    </w:rPr>
  </w:style>
  <w:style w:type="paragraph" w:styleId="ZusammenfassungAbstract" w:customStyle="1">
    <w:name w:val="Zusammenfassung/Abstract"/>
    <w:basedOn w:val="Normal"/>
    <w:qFormat/>
    <w:rsid w:val="00f15aa2"/>
    <w:pPr>
      <w:spacing w:before="0" w:after="0"/>
    </w:pPr>
    <w:rPr>
      <w:rFonts w:ascii="Arial" w:hAnsi="Arial" w:cs="Arial"/>
      <w:i/>
      <w:sz w:val="22"/>
    </w:rPr>
  </w:style>
  <w:style w:type="paragraph" w:styleId="Footer">
    <w:name w:val="footer"/>
    <w:basedOn w:val="Normal"/>
    <w:link w:val="FuzeileZchn"/>
    <w:uiPriority w:val="99"/>
    <w:unhideWhenUsed/>
    <w:rsid w:val="00377fc2"/>
    <w:pPr>
      <w:tabs>
        <w:tab w:val="clear" w:pos="708"/>
        <w:tab w:val="center" w:pos="4536" w:leader="none"/>
        <w:tab w:val="right" w:pos="9072" w:leader="none"/>
      </w:tabs>
      <w:spacing w:lineRule="auto" w:line="240" w:before="0" w:after="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94436d"/>
    <w:pPr>
      <w:numPr>
        <w:ilvl w:val="0"/>
        <w:numId w:val="0"/>
      </w:numPr>
      <w:spacing w:lineRule="auto" w:line="259" w:before="240" w:after="0"/>
      <w:jc w:val="start"/>
      <w:outlineLvl w:val="9"/>
    </w:pPr>
    <w:rPr>
      <w:rFonts w:ascii="Cambria" w:hAnsi="Cambria" w:eastAsia="" w:cs="" w:asciiTheme="majorHAnsi" w:cstheme="majorBidi" w:eastAsiaTheme="majorEastAsia" w:hAnsiTheme="majorHAnsi"/>
      <w:b w:val="false"/>
      <w:bCs w:val="false"/>
      <w:color w:themeColor="accent1" w:themeShade="bf" w:val="365F91"/>
      <w:sz w:val="32"/>
      <w:szCs w:val="32"/>
      <w:lang w:eastAsia="de-AT"/>
    </w:rPr>
  </w:style>
  <w:style w:type="paragraph" w:styleId="TOC3">
    <w:name w:val="toc 3"/>
    <w:basedOn w:val="Normal"/>
    <w:next w:val="Normal"/>
    <w:autoRedefine/>
    <w:uiPriority w:val="39"/>
    <w:unhideWhenUsed/>
    <w:rsid w:val="00ef315f"/>
    <w:pPr>
      <w:tabs>
        <w:tab w:val="clear" w:pos="708"/>
        <w:tab w:val="left" w:pos="1320" w:leader="none"/>
        <w:tab w:val="right" w:pos="8776" w:leader="dot"/>
      </w:tabs>
      <w:spacing w:before="0" w:after="0"/>
      <w:ind w:start="482"/>
    </w:pPr>
    <w:rPr/>
  </w:style>
  <w:style w:type="paragraph" w:styleId="NormalWeb">
    <w:name w:val="Normal (Web)"/>
    <w:basedOn w:val="Normal"/>
    <w:uiPriority w:val="99"/>
    <w:unhideWhenUsed/>
    <w:qFormat/>
    <w:rsid w:val="00377ffe"/>
    <w:pPr>
      <w:spacing w:lineRule="auto" w:line="240" w:beforeAutospacing="1" w:afterAutospacing="1"/>
      <w:jc w:val="start"/>
    </w:pPr>
    <w:rPr>
      <w:rFonts w:ascii="Times New Roman" w:hAnsi="Times New Roman" w:eastAsia="Times New Roman"/>
      <w:szCs w:val="24"/>
      <w:lang w:eastAsia="de-AT"/>
    </w:rPr>
  </w:style>
  <w:style w:type="paragraph" w:styleId="TOC4">
    <w:name w:val="toc 4"/>
    <w:basedOn w:val="ndice"/>
    <w:pPr/>
    <w:rPr/>
  </w:style>
  <w:style w:type="paragraph" w:styleId="TOC5">
    <w:name w:val="toc 5"/>
    <w:basedOn w:val="ndice"/>
    <w:pPr/>
    <w:rPr/>
  </w:style>
  <w:style w:type="paragraph" w:styleId="TOC6">
    <w:name w:val="toc 6"/>
    <w:basedOn w:val="ndice"/>
    <w:pPr/>
    <w:rPr/>
  </w:style>
  <w:style w:type="paragraph" w:styleId="TOC7">
    <w:name w:val="toc 7"/>
    <w:basedOn w:val="ndice"/>
    <w:pPr/>
    <w:rPr/>
  </w:style>
  <w:style w:type="paragraph" w:styleId="TOC8">
    <w:name w:val="toc 8"/>
    <w:basedOn w:val="ndice"/>
    <w:pPr/>
    <w:rPr/>
  </w:style>
  <w:style w:type="paragraph" w:styleId="TOC9">
    <w:name w:val="toc 9"/>
    <w:basedOn w:val="ndice"/>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customStyle="1">
    <w:name w:val="Ninguna lista"/>
    <w:uiPriority w:val="99"/>
    <w:semiHidden/>
    <w:unhideWhenUsed/>
    <w:qFormat/>
  </w:style>
  <w:style w:type="numbering" w:styleId="Nummerierung" w:customStyle="1">
    <w:name w:val="Nummerierung"/>
    <w:uiPriority w:val="99"/>
    <w:qFormat/>
    <w:rsid w:val="00d7682b"/>
  </w:style>
  <w:style w:type="numbering" w:styleId="Aufzhlung" w:customStyle="1">
    <w:name w:val="Aufzählung"/>
    <w:uiPriority w:val="99"/>
    <w:qFormat/>
    <w:rsid w:val="0005210f"/>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header" Target="header6.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Relationship Id="rId21"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Props1.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customXml/itemProps3.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4.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LibreOffice/26.2.6.3$Windows_X86_64 LibreOffice_project/8221e31b3ac356a1623c672912a3d2b492f7e3d1</Application>
  <AppVersion>15.0000</AppVersion>
  <Pages>13</Pages>
  <Words>2072</Words>
  <Characters>11562</Characters>
  <CharactersWithSpaces>13382</CharactersWithSpaces>
  <Paragraphs>253</Paragraphs>
  <Company>Fachhochschule Salzburg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2026-10-01T15:49:00Z</dcterms:created>
  <dc:creator>Schwarzer Judith</dc:creator>
  <dc:description/>
  <dc:language>es-ES</dc:language>
  <cp:lastModifiedBy/>
  <cp:lastPrinted>2025-09-03T08:48:00Z</cp:lastPrinted>
  <dcterms:modified xsi:type="dcterms:W3CDTF">2026-10-15T12:18:01Z</dcterms:modified>
  <cp:revision>21</cp:revision>
  <dc:subject/>
  <dc:title>Microsoft Office 2007 - Word Vorlage FHS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