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asciiTheme="minorHAnsi" w:cstheme="minorHAnsi" w:hAnsiTheme="minorHAnsi"/>
        </w:rPr>
      </w:pPr>
      <w:r>
        <w:rPr/>
        <w:drawing>
          <wp:inline distT="0" distB="0" distL="0" distR="0">
            <wp:extent cx="1260475" cy="1151890"/>
            <wp:effectExtent l="0" t="0" r="0" b="0"/>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2"/>
                    <a:stretch>
                      <a:fillRect/>
                    </a:stretch>
                  </pic:blipFill>
                  <pic:spPr bwMode="auto">
                    <a:xfrm>
                      <a:off x="0" y="0"/>
                      <a:ext cx="1260475" cy="1151890"/>
                    </a:xfrm>
                    <a:prstGeom prst="rect">
                      <a:avLst/>
                    </a:prstGeom>
                    <a:noFill/>
                  </pic:spPr>
                </pic:pic>
              </a:graphicData>
            </a:graphic>
          </wp:inline>
        </w:drawing>
      </w:r>
    </w:p>
    <w:p>
      <w:pPr>
        <w:pStyle w:val="StandardTitelseite"/>
        <w:rPr>
          <w:rFonts w:ascii="Calibri" w:hAnsi="Calibri" w:cs="Calibri" w:asciiTheme="minorHAnsi" w:cstheme="minorHAnsi" w:hAnsiTheme="minorHAnsi"/>
        </w:rPr>
      </w:pPr>
      <w:r>
        <w:rPr>
          <w:rFonts w:cs="Calibri" w:cstheme="minorHAnsi"/>
        </w:rPr>
      </w:r>
    </w:p>
    <w:p>
      <w:pPr>
        <w:pStyle w:val="BAUeberschrift"/>
        <w:ind w:hanging="0" w:start="0"/>
        <w:rPr>
          <w:rFonts w:ascii="Calibri" w:hAnsi="Calibri" w:cs="Calibri" w:asciiTheme="minorHAnsi" w:cstheme="minorHAnsi" w:hAnsiTheme="minorHAnsi"/>
          <w:lang w:val="en-US"/>
        </w:rPr>
      </w:pPr>
      <w:r>
        <w:rPr>
          <w:rFonts w:cs="Calibri" w:cstheme="minorHAnsi"/>
          <w:lang w:val="en-US"/>
        </w:rPr>
        <w:t>SWD-LB itS Project</w:t>
      </w:r>
    </w:p>
    <w:p>
      <w:pPr>
        <w:pStyle w:val="StandardTitelseite"/>
        <w:rPr>
          <w:rFonts w:ascii="Calibri" w:hAnsi="Calibri" w:cs="Calibri" w:asciiTheme="minorHAnsi" w:cstheme="minorHAnsi" w:hAnsiTheme="minorHAnsi"/>
          <w:lang w:val="en-US"/>
        </w:rPr>
      </w:pPr>
      <w:r>
        <w:rPr>
          <w:rFonts w:cs="Calibri" w:cstheme="minorHAnsi"/>
          <w:lang w:val="en-US"/>
        </w:rPr>
      </w:r>
    </w:p>
    <w:p>
      <w:pPr>
        <w:pStyle w:val="BATitel"/>
        <w:rPr>
          <w:rFonts w:ascii="Calibri" w:hAnsi="Calibri" w:cs="Calibri" w:asciiTheme="minorHAnsi" w:cstheme="minorHAnsi" w:hAnsiTheme="minorHAnsi"/>
          <w:lang w:val="en-US"/>
        </w:rPr>
      </w:pPr>
      <w:r>
        <w:rPr>
          <w:rFonts w:cs="Calibri" w:cstheme="minorHAnsi"/>
          <w:lang w:val="en-US"/>
        </w:rPr>
        <w:t>Turbo Ticketing Tornado</w:t>
      </w:r>
    </w:p>
    <w:p>
      <w:pPr>
        <w:pStyle w:val="StandardTitelseite"/>
        <w:rPr>
          <w:rFonts w:ascii="Calibri" w:hAnsi="Calibri" w:cs="Calibri" w:asciiTheme="minorHAnsi" w:cstheme="minorHAnsi" w:hAnsiTheme="minorHAnsi"/>
          <w:lang w:val="en-US"/>
        </w:rPr>
      </w:pPr>
      <w:r>
        <w:rPr>
          <w:rFonts w:cs="Calibri" w:cstheme="minorHAnsi"/>
          <w:lang w:val="en-US"/>
        </w:rPr>
      </w:r>
    </w:p>
    <w:p>
      <w:pPr>
        <w:pStyle w:val="StandardTitelseite"/>
        <w:rPr>
          <w:rFonts w:ascii="Calibri" w:hAnsi="Calibri" w:cs="Calibri" w:asciiTheme="minorHAnsi" w:cstheme="minorHAnsi" w:hAnsiTheme="minorHAnsi"/>
          <w:lang w:val="en-US"/>
        </w:rPr>
      </w:pPr>
      <w:r>
        <w:rPr>
          <w:rFonts w:cs="Calibri" w:cstheme="minorHAnsi"/>
          <w:lang w:val="en-US"/>
        </w:rPr>
      </w:r>
    </w:p>
    <w:p>
      <w:pPr>
        <w:pStyle w:val="StandardTitelseite"/>
        <w:rPr>
          <w:rFonts w:ascii="Calibri" w:hAnsi="Calibri" w:cs="Calibri" w:asciiTheme="minorHAnsi" w:cstheme="minorHAnsi" w:hAnsiTheme="minorHAnsi"/>
        </w:rPr>
      </w:pPr>
      <w:r>
        <w:rPr>
          <w:rFonts w:cs="Calibri" w:cstheme="minorHAnsi"/>
        </w:rPr>
        <w:t>Informationstechnik und System-Management / Wirtschaftsinformatik</w:t>
      </w:r>
    </w:p>
    <w:p>
      <w:pPr>
        <w:pStyle w:val="StandardTitelseite"/>
        <w:rPr>
          <w:rFonts w:ascii="Calibri" w:hAnsi="Calibri" w:cs="Calibri" w:asciiTheme="minorHAnsi" w:cstheme="minorHAnsi" w:hAnsiTheme="minorHAnsi"/>
        </w:rPr>
      </w:pPr>
      <w:r>
        <w:rPr>
          <w:rFonts w:cs="Calibri" w:cstheme="minorHAnsi"/>
        </w:rPr>
        <w:t>Fachhochschule Salzburg GmbH</w:t>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t>vorgelegt von</w:t>
      </w:r>
    </w:p>
    <w:p>
      <w:pPr>
        <w:pStyle w:val="StandardTitelseite"/>
        <w:rPr>
          <w:rFonts w:ascii="Calibri" w:hAnsi="Calibri" w:cs="Calibri" w:asciiTheme="minorHAnsi" w:cstheme="minorHAnsi" w:hAnsiTheme="minorHAnsi"/>
        </w:rPr>
      </w:pPr>
      <w:r>
        <w:rPr>
          <w:rFonts w:cs="Calibri" w:cstheme="minorHAnsi"/>
        </w:rPr>
        <w:t>Thomas Schmalzl</w:t>
      </w:r>
    </w:p>
    <w:p>
      <w:pPr>
        <w:pStyle w:val="StandardTitelseite"/>
        <w:rPr>
          <w:rFonts w:ascii="Calibri" w:hAnsi="Calibri" w:cs="Calibri" w:asciiTheme="minorHAnsi" w:cstheme="minorHAnsi" w:hAnsiTheme="minorHAnsi"/>
        </w:rPr>
      </w:pPr>
      <w:r>
        <w:rPr>
          <w:rFonts w:cs="Calibri" w:cstheme="minorHAnsi"/>
        </w:rPr>
        <w:t>Konstantin Laimer</w:t>
      </w:r>
    </w:p>
    <w:p>
      <w:pPr>
        <w:pStyle w:val="StandardTitelseite"/>
        <w:rPr>
          <w:rFonts w:ascii="Calibri" w:hAnsi="Calibri" w:cs="Calibri" w:asciiTheme="minorHAnsi" w:cstheme="minorHAnsi" w:hAnsiTheme="minorHAnsi"/>
        </w:rPr>
      </w:pPr>
      <w:r>
        <w:rPr>
          <w:rFonts w:cs="Calibri" w:cstheme="minorHAnsi"/>
        </w:rPr>
        <w:t>Oscar Baeza</w:t>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rPr>
          <w:rFonts w:ascii="Calibri" w:hAnsi="Calibri" w:cs="Calibri" w:asciiTheme="minorHAnsi" w:cstheme="minorHAnsi" w:hAnsiTheme="minorHAnsi"/>
        </w:rPr>
      </w:pPr>
      <w:r>
        <w:rPr>
          <w:rFonts w:cs="Calibri" w:cstheme="minorHAnsi"/>
        </w:rPr>
      </w:r>
    </w:p>
    <w:p>
      <w:pPr>
        <w:pStyle w:val="StandardTitelseite"/>
        <w:spacing w:before="0" w:after="120"/>
        <w:rPr>
          <w:rFonts w:ascii="Calibri" w:hAnsi="Calibri" w:cs="Calibri" w:asciiTheme="minorHAnsi" w:cstheme="minorHAnsi" w:hAnsiTheme="minorHAnsi"/>
        </w:rPr>
        <w:sectPr>
          <w:headerReference w:type="even" r:id="rId3"/>
          <w:headerReference w:type="default" r:id="rId4"/>
          <w:headerReference w:type="first" r:id="rId5"/>
          <w:type w:val="nextPage"/>
          <w:pgSz w:w="11906" w:h="16838"/>
          <w:pgMar w:left="1418" w:right="1418" w:gutter="284" w:header="851" w:top="1418" w:footer="0" w:bottom="1134"/>
          <w:pgNumType w:fmt="decimal"/>
          <w:formProt w:val="false"/>
          <w:titlePg/>
          <w:textDirection w:val="lrTb"/>
          <w:docGrid w:type="default" w:linePitch="360" w:charSpace="0"/>
        </w:sectPr>
      </w:pPr>
      <w:r>
        <w:rPr>
          <w:rFonts w:cs="Calibri" w:cstheme="minorHAnsi"/>
        </w:rPr>
        <w:t>Puch/Salzburg, Oktober 2026</w:t>
      </w:r>
    </w:p>
    <w:p>
      <w:pPr>
        <w:pStyle w:val="USkeinInhaltsverz"/>
        <w:rPr>
          <w:rFonts w:ascii="Calibri" w:hAnsi="Calibri" w:cs="Calibri" w:asciiTheme="minorHAnsi" w:cstheme="minorHAnsi" w:hAnsiTheme="minorHAnsi"/>
        </w:rPr>
      </w:pPr>
      <w:bookmarkStart w:id="0" w:name="_Toc372471261"/>
      <w:r>
        <w:rPr>
          <w:rFonts w:cs="Calibri" w:ascii="Calibri" w:hAnsi="Calibri" w:asciiTheme="minorHAnsi" w:cstheme="minorHAnsi" w:hAnsiTheme="minorHAnsi"/>
        </w:rPr>
        <w:t>Inhaltsverzeichnis</w:t>
      </w:r>
      <w:bookmarkEnd w:id="0"/>
    </w:p>
    <w:sdt>
      <w:sdtPr>
        <w:id w:val="1200664523"/>
        <w:docPartObj>
          <w:docPartGallery w:val="Table of Contents"/>
          <w:docPartUnique w:val="true"/>
        </w:docPartObj>
      </w:sdtPr>
      <w:sdtContent>
        <w:p>
          <w:pPr>
            <w:pStyle w:val="TOCHeading"/>
            <w:ind w:hanging="0" w:start="0"/>
            <w:rPr>
              <w:rFonts w:ascii="Calibri" w:hAnsi="Calibri" w:cs="Calibri" w:asciiTheme="minorHAnsi" w:cstheme="minorHAnsi" w:hAnsiTheme="minorHAnsi"/>
            </w:rPr>
          </w:pPr>
          <w:r>
            <w:rPr>
              <w:rFonts w:cs="Calibri" w:cstheme="minorHAnsi" w:ascii="Calibri" w:hAnsi="Calibri"/>
            </w:rPr>
          </w:r>
        </w:p>
        <w:p>
          <w:pPr>
            <w:pStyle w:val="TOC1"/>
            <w:rPr>
              <w:rFonts w:ascii="Calibri" w:hAnsi="Calibri" w:eastAsia="" w:cs="" w:asciiTheme="minorHAnsi" w:cstheme="minorBidi" w:eastAsiaTheme="minorEastAsia" w:hAnsiTheme="minorHAnsi"/>
              <w:b w:val="false"/>
              <w:kern w:val="2"/>
              <w:szCs w:val="24"/>
              <w:lang w:val="de-DE" w:eastAsia="de-DE"/>
              <w14:ligatures w14:val="standardContextual"/>
            </w:rPr>
          </w:pPr>
          <w:r>
            <w:fldChar w:fldCharType="begin"/>
          </w:r>
          <w:r>
            <w:rPr>
              <w:rStyle w:val="Enlacedelndice"/>
              <w:rFonts w:cs="Calibri"/>
              <w:vanish w:val="false"/>
              <w:webHidden/>
            </w:rPr>
            <w:instrText xml:space="preserve"> TOC \z \o "1-3" \u \h</w:instrText>
          </w:r>
          <w:r>
            <w:rPr>
              <w:rStyle w:val="Enlacedelndice"/>
              <w:rFonts w:cs="Calibri"/>
              <w:vanish w:val="false"/>
              <w:webHidden/>
            </w:rPr>
            <w:fldChar w:fldCharType="separate"/>
          </w:r>
          <w:hyperlink w:anchor="_Toc242430077">
            <w:r>
              <w:rPr>
                <w:rStyle w:val="Enlacedelndice"/>
                <w:rFonts w:cs="Calibri" w:cstheme="minorHAnsi"/>
                <w:vanish w:val="false"/>
                <w:webHidden/>
              </w:rPr>
              <w:t>1</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Project Description</w:t>
            </w:r>
            <w:r>
              <w:rPr>
                <w:webHidden/>
              </w:rPr>
              <w:fldChar w:fldCharType="begin"/>
            </w:r>
            <w:r>
              <w:rPr>
                <w:webHidden/>
              </w:rPr>
              <w:instrText xml:space="preserve">PAGEREF _Toc242430077 \h</w:instrText>
            </w:r>
            <w:r>
              <w:rPr>
                <w:webHidden/>
              </w:rPr>
              <w:fldChar w:fldCharType="separate"/>
            </w:r>
            <w:r>
              <w:rPr>
                <w:rStyle w:val="Enlacedelndice"/>
                <w:vanish w:val="false"/>
              </w:rPr>
              <w:tab/>
              <w:t>2</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78">
            <w:r>
              <w:rPr>
                <w:rStyle w:val="Enlacedelndice"/>
                <w:rFonts w:cs="Calibri" w:cstheme="minorHAnsi"/>
                <w:vanish w:val="false"/>
                <w:webHidden/>
              </w:rPr>
              <w:t>1.1</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Project Setting</w:t>
            </w:r>
            <w:r>
              <w:rPr>
                <w:webHidden/>
              </w:rPr>
              <w:fldChar w:fldCharType="begin"/>
            </w:r>
            <w:r>
              <w:rPr>
                <w:webHidden/>
              </w:rPr>
              <w:instrText xml:space="preserve">PAGEREF _Toc242430078 \h</w:instrText>
            </w:r>
            <w:r>
              <w:rPr>
                <w:webHidden/>
              </w:rPr>
              <w:fldChar w:fldCharType="separate"/>
            </w:r>
            <w:r>
              <w:rPr>
                <w:rStyle w:val="Enlacedelndice"/>
                <w:vanish w:val="false"/>
              </w:rPr>
              <w:tab/>
              <w:t>2</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79">
            <w:r>
              <w:rPr>
                <w:rStyle w:val="Enlacedelndice"/>
                <w:vanish w:val="false"/>
                <w:webHidden/>
              </w:rPr>
              <w:t>1.1.1</w:t>
            </w:r>
            <w:r>
              <w:rPr>
                <w:rStyle w:val="Enlacedelndice"/>
                <w:rFonts w:eastAsia="" w:cs="" w:cstheme="minorBidi" w:eastAsiaTheme="minorEastAsia"/>
                <w:kern w:val="2"/>
                <w:szCs w:val="24"/>
                <w:lang w:val="de-DE" w:eastAsia="de-DE"/>
                <w14:ligatures w14:val="standardContextual"/>
              </w:rPr>
              <w:tab/>
            </w:r>
            <w:r>
              <w:rPr>
                <w:rStyle w:val="Enlacedelndice"/>
              </w:rPr>
              <w:t>Current situation</w:t>
            </w:r>
            <w:r>
              <w:rPr>
                <w:webHidden/>
              </w:rPr>
              <w:fldChar w:fldCharType="begin"/>
            </w:r>
            <w:r>
              <w:rPr>
                <w:webHidden/>
              </w:rPr>
              <w:instrText xml:space="preserve">PAGEREF _Toc242430079 \h</w:instrText>
            </w:r>
            <w:r>
              <w:rPr>
                <w:webHidden/>
              </w:rPr>
              <w:fldChar w:fldCharType="separate"/>
            </w:r>
            <w:r>
              <w:rPr>
                <w:rStyle w:val="Enlacedelndice"/>
                <w:vanish w:val="false"/>
              </w:rPr>
              <w:tab/>
              <w:t>2</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0">
            <w:r>
              <w:rPr>
                <w:rStyle w:val="Enlacedelndice"/>
                <w:rFonts w:cs="Calibri" w:cstheme="minorHAnsi"/>
                <w:vanish w:val="false"/>
                <w:webHidden/>
              </w:rPr>
              <w:t>1.1.2</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Project goals</w:t>
            </w:r>
            <w:r>
              <w:rPr>
                <w:webHidden/>
              </w:rPr>
              <w:fldChar w:fldCharType="begin"/>
            </w:r>
            <w:r>
              <w:rPr>
                <w:webHidden/>
              </w:rPr>
              <w:instrText xml:space="preserve">PAGEREF _Toc242430080 \h</w:instrText>
            </w:r>
            <w:r>
              <w:rPr>
                <w:webHidden/>
              </w:rPr>
              <w:fldChar w:fldCharType="separate"/>
            </w:r>
            <w:r>
              <w:rPr>
                <w:rStyle w:val="Enlacedelndice"/>
                <w:vanish w:val="false"/>
              </w:rPr>
              <w:tab/>
              <w:t>2</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1">
            <w:r>
              <w:rPr>
                <w:rStyle w:val="Enlacedelndice"/>
                <w:rFonts w:cs="Calibri" w:cstheme="minorHAnsi"/>
                <w:vanish w:val="false"/>
                <w:webHidden/>
              </w:rPr>
              <w:t>1.1.3</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No Project goals</w:t>
            </w:r>
            <w:r>
              <w:rPr>
                <w:webHidden/>
              </w:rPr>
              <w:fldChar w:fldCharType="begin"/>
            </w:r>
            <w:r>
              <w:rPr>
                <w:webHidden/>
              </w:rPr>
              <w:instrText xml:space="preserve">PAGEREF _Toc242430081 \h</w:instrText>
            </w:r>
            <w:r>
              <w:rPr>
                <w:webHidden/>
              </w:rPr>
              <w:fldChar w:fldCharType="separate"/>
            </w:r>
            <w:r>
              <w:rPr>
                <w:rStyle w:val="Enlacedelndice"/>
                <w:vanish w:val="false"/>
              </w:rPr>
              <w:tab/>
              <w:t>2</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2">
            <w:r>
              <w:rPr>
                <w:rStyle w:val="Enlacedelndice"/>
                <w:rFonts w:cs="Calibri" w:cstheme="minorHAnsi"/>
                <w:vanish w:val="false"/>
                <w:webHidden/>
              </w:rPr>
              <w:t>1.1.4</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List of Stakeholder</w:t>
            </w:r>
            <w:r>
              <w:rPr>
                <w:webHidden/>
              </w:rPr>
              <w:fldChar w:fldCharType="begin"/>
            </w:r>
            <w:r>
              <w:rPr>
                <w:webHidden/>
              </w:rPr>
              <w:instrText xml:space="preserve">PAGEREF _Toc242430082 \h</w:instrText>
            </w:r>
            <w:r>
              <w:rPr>
                <w:webHidden/>
              </w:rPr>
              <w:fldChar w:fldCharType="separate"/>
            </w:r>
            <w:r>
              <w:rPr>
                <w:rStyle w:val="Enlacedelndice"/>
                <w:vanish w:val="false"/>
              </w:rPr>
              <w:tab/>
              <w:t>3</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83">
            <w:r>
              <w:rPr>
                <w:rStyle w:val="Enlacedelndice"/>
                <w:rFonts w:cs="Calibri" w:cstheme="minorHAnsi"/>
                <w:vanish w:val="false"/>
                <w:webHidden/>
              </w:rPr>
              <w:t>1.2</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Context Diagram</w:t>
            </w:r>
            <w:r>
              <w:rPr>
                <w:webHidden/>
              </w:rPr>
              <w:fldChar w:fldCharType="begin"/>
            </w:r>
            <w:r>
              <w:rPr>
                <w:webHidden/>
              </w:rPr>
              <w:instrText xml:space="preserve">PAGEREF _Toc242430083 \h</w:instrText>
            </w:r>
            <w:r>
              <w:rPr>
                <w:webHidden/>
              </w:rPr>
              <w:fldChar w:fldCharType="separate"/>
            </w:r>
            <w:r>
              <w:rPr>
                <w:rStyle w:val="Enlacedelndice"/>
                <w:vanish w:val="false"/>
              </w:rPr>
              <w:tab/>
              <w:t>3</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84">
            <w:r>
              <w:rPr>
                <w:rStyle w:val="Enlacedelndice"/>
                <w:rFonts w:cs="Calibri" w:cstheme="minorHAnsi"/>
                <w:vanish w:val="false"/>
                <w:webHidden/>
              </w:rPr>
              <w:t>1.3</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Requirements</w:t>
            </w:r>
            <w:r>
              <w:rPr>
                <w:webHidden/>
              </w:rPr>
              <w:fldChar w:fldCharType="begin"/>
            </w:r>
            <w:r>
              <w:rPr>
                <w:webHidden/>
              </w:rPr>
              <w:instrText xml:space="preserve">PAGEREF _Toc242430084 \h</w:instrText>
            </w:r>
            <w:r>
              <w:rPr>
                <w:webHidden/>
              </w:rPr>
              <w:fldChar w:fldCharType="separate"/>
            </w:r>
            <w:r>
              <w:rPr>
                <w:rStyle w:val="Enlacedelndice"/>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5">
            <w:r>
              <w:rPr>
                <w:rStyle w:val="Enlacedelndice"/>
                <w:rFonts w:cs="Calibri" w:cstheme="minorHAnsi"/>
                <w:vanish w:val="false"/>
                <w:webHidden/>
              </w:rPr>
              <w:t>1.3.1</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Functional requirements</w:t>
            </w:r>
            <w:r>
              <w:rPr>
                <w:webHidden/>
              </w:rPr>
              <w:fldChar w:fldCharType="begin"/>
            </w:r>
            <w:r>
              <w:rPr>
                <w:webHidden/>
              </w:rPr>
              <w:instrText xml:space="preserve">PAGEREF _Toc242430085 \h</w:instrText>
            </w:r>
            <w:r>
              <w:rPr>
                <w:webHidden/>
              </w:rPr>
              <w:fldChar w:fldCharType="separate"/>
            </w:r>
            <w:r>
              <w:rPr>
                <w:rStyle w:val="Enlacedelndice"/>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6">
            <w:r>
              <w:rPr>
                <w:rStyle w:val="Enlacedelndice"/>
                <w:rFonts w:cs="Calibri" w:cstheme="minorHAnsi"/>
                <w:vanish w:val="false"/>
                <w:webHidden/>
              </w:rPr>
              <w:t>1.3.2</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Non-functional requirements</w:t>
            </w:r>
            <w:r>
              <w:rPr>
                <w:webHidden/>
              </w:rPr>
              <w:fldChar w:fldCharType="begin"/>
            </w:r>
            <w:r>
              <w:rPr>
                <w:webHidden/>
              </w:rPr>
              <w:instrText xml:space="preserve">PAGEREF _Toc242430086 \h</w:instrText>
            </w:r>
            <w:r>
              <w:rPr>
                <w:webHidden/>
              </w:rPr>
              <w:fldChar w:fldCharType="separate"/>
            </w:r>
            <w:r>
              <w:rPr>
                <w:rStyle w:val="Enlacedelndice"/>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87">
            <w:r>
              <w:rPr>
                <w:rStyle w:val="Enlacedelndice"/>
                <w:vanish w:val="false"/>
                <w:webHidden/>
              </w:rPr>
              <w:t>1.3.3</w:t>
            </w:r>
            <w:r>
              <w:rPr>
                <w:rStyle w:val="Enlacedelndice"/>
                <w:rFonts w:eastAsia="" w:cs="" w:cstheme="minorBidi" w:eastAsiaTheme="minorEastAsia"/>
                <w:kern w:val="2"/>
                <w:szCs w:val="24"/>
                <w:lang w:val="de-DE" w:eastAsia="de-DE"/>
                <w14:ligatures w14:val="standardContextual"/>
              </w:rPr>
              <w:tab/>
            </w:r>
            <w:r>
              <w:rPr>
                <w:rStyle w:val="Enlacedelndice"/>
              </w:rPr>
              <w:t>Constraints</w:t>
            </w:r>
            <w:r>
              <w:rPr>
                <w:webHidden/>
              </w:rPr>
              <w:fldChar w:fldCharType="begin"/>
            </w:r>
            <w:r>
              <w:rPr>
                <w:webHidden/>
              </w:rPr>
              <w:instrText xml:space="preserve">PAGEREF _Toc242430087 \h</w:instrText>
            </w:r>
            <w:r>
              <w:rPr>
                <w:webHidden/>
              </w:rPr>
              <w:fldChar w:fldCharType="separate"/>
            </w:r>
            <w:r>
              <w:rPr>
                <w:rStyle w:val="Enlacedelndice"/>
                <w:vanish w:val="false"/>
              </w:rPr>
              <w:tab/>
              <w:t>4</w:t>
            </w:r>
            <w:r>
              <w:rPr>
                <w:webHidden/>
              </w:rPr>
              <w:fldChar w:fldCharType="end"/>
            </w:r>
          </w:hyperlink>
        </w:p>
        <w:p>
          <w:pPr>
            <w:pStyle w:val="TOC1"/>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88">
            <w:r>
              <w:rPr>
                <w:rStyle w:val="Enlacedelndice"/>
                <w:rFonts w:cs="Calibri" w:cstheme="minorHAnsi"/>
                <w:vanish w:val="false"/>
                <w:webHidden/>
              </w:rPr>
              <w:t>2</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Behavior</w:t>
            </w:r>
            <w:r>
              <w:rPr>
                <w:webHidden/>
              </w:rPr>
              <w:fldChar w:fldCharType="begin"/>
            </w:r>
            <w:r>
              <w:rPr>
                <w:webHidden/>
              </w:rPr>
              <w:instrText xml:space="preserve">PAGEREF _Toc242430088 \h</w:instrText>
            </w:r>
            <w:r>
              <w:rPr>
                <w:webHidden/>
              </w:rPr>
              <w:fldChar w:fldCharType="separate"/>
            </w:r>
            <w:r>
              <w:rPr>
                <w:rStyle w:val="Enlacedelndice"/>
                <w:vanish w:val="false"/>
              </w:rPr>
              <w:tab/>
              <w:t>5</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89">
            <w:r>
              <w:rPr>
                <w:rStyle w:val="Enlacedelndice"/>
                <w:rFonts w:cs="Calibri" w:cstheme="minorHAnsi"/>
                <w:vanish w:val="false"/>
                <w:webHidden/>
              </w:rPr>
              <w:t>2.1</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Overview Use Case Diagram</w:t>
            </w:r>
            <w:r>
              <w:rPr>
                <w:webHidden/>
              </w:rPr>
              <w:fldChar w:fldCharType="begin"/>
            </w:r>
            <w:r>
              <w:rPr>
                <w:webHidden/>
              </w:rPr>
              <w:instrText xml:space="preserve">PAGEREF _Toc242430089 \h</w:instrText>
            </w:r>
            <w:r>
              <w:rPr>
                <w:webHidden/>
              </w:rPr>
              <w:fldChar w:fldCharType="separate"/>
            </w:r>
            <w:r>
              <w:rPr>
                <w:rStyle w:val="Enlacedelndice"/>
                <w:vanish w:val="false"/>
              </w:rPr>
              <w:tab/>
              <w:t>5</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0">
            <w:r>
              <w:rPr>
                <w:rStyle w:val="Enlacedelndice"/>
                <w:rFonts w:cs="Calibri" w:cstheme="minorHAnsi"/>
                <w:vanish w:val="false"/>
                <w:webHidden/>
              </w:rPr>
              <w:t>2.2</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Use Case 1 xxx</w:t>
            </w:r>
            <w:r>
              <w:rPr>
                <w:webHidden/>
              </w:rPr>
              <w:fldChar w:fldCharType="begin"/>
            </w:r>
            <w:r>
              <w:rPr>
                <w:webHidden/>
              </w:rPr>
              <w:instrText xml:space="preserve">PAGEREF _Toc242430090 \h</w:instrText>
            </w:r>
            <w:r>
              <w:rPr>
                <w:webHidden/>
              </w:rPr>
              <w:fldChar w:fldCharType="separate"/>
            </w:r>
            <w:r>
              <w:rPr>
                <w:rStyle w:val="Enlacedelndice"/>
                <w:vanish w:val="false"/>
              </w:rPr>
              <w:tab/>
              <w:t>5</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91">
            <w:r>
              <w:rPr>
                <w:rStyle w:val="Enlacedelndice"/>
                <w:rFonts w:cs="Calibri" w:cstheme="minorHAnsi"/>
                <w:vanish w:val="false"/>
                <w:webHidden/>
              </w:rPr>
              <w:t>2.2.1</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Use Case Description</w:t>
            </w:r>
            <w:r>
              <w:rPr>
                <w:webHidden/>
              </w:rPr>
              <w:fldChar w:fldCharType="begin"/>
            </w:r>
            <w:r>
              <w:rPr>
                <w:webHidden/>
              </w:rPr>
              <w:instrText xml:space="preserve">PAGEREF _Toc242430091 \h</w:instrText>
            </w:r>
            <w:r>
              <w:rPr>
                <w:webHidden/>
              </w:rPr>
              <w:fldChar w:fldCharType="separate"/>
            </w:r>
            <w:r>
              <w:rPr>
                <w:rStyle w:val="Enlacedelndice"/>
                <w:vanish w:val="false"/>
              </w:rPr>
              <w:tab/>
              <w:t>5</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92">
            <w:r>
              <w:rPr>
                <w:rStyle w:val="Enlacedelndice"/>
                <w:rFonts w:cs="Calibri" w:cstheme="minorHAnsi"/>
                <w:vanish w:val="false"/>
                <w:webHidden/>
              </w:rPr>
              <w:t>2.2.2</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Activity Diagram</w:t>
            </w:r>
            <w:r>
              <w:rPr>
                <w:webHidden/>
              </w:rPr>
              <w:fldChar w:fldCharType="begin"/>
            </w:r>
            <w:r>
              <w:rPr>
                <w:webHidden/>
              </w:rPr>
              <w:instrText xml:space="preserve">PAGEREF _Toc242430092 \h</w:instrText>
            </w:r>
            <w:r>
              <w:rPr>
                <w:webHidden/>
              </w:rPr>
              <w:fldChar w:fldCharType="separate"/>
            </w:r>
            <w:r>
              <w:rPr>
                <w:rStyle w:val="Enlacedelndice"/>
                <w:vanish w:val="false"/>
              </w:rPr>
              <w:tab/>
              <w:t>5</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3">
            <w:r>
              <w:rPr>
                <w:rStyle w:val="Enlacedelndice"/>
                <w:rFonts w:cs="Calibri" w:cstheme="minorHAnsi"/>
                <w:vanish w:val="false"/>
                <w:webHidden/>
              </w:rPr>
              <w:t>2.3</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rPr>
              <w:t>Use Case 2 xxx</w:t>
            </w:r>
            <w:r>
              <w:rPr>
                <w:webHidden/>
              </w:rPr>
              <w:fldChar w:fldCharType="begin"/>
            </w:r>
            <w:r>
              <w:rPr>
                <w:webHidden/>
              </w:rPr>
              <w:instrText xml:space="preserve">PAGEREF _Toc242430093 \h</w:instrText>
            </w:r>
            <w:r>
              <w:rPr>
                <w:webHidden/>
              </w:rPr>
              <w:fldChar w:fldCharType="separate"/>
            </w:r>
            <w:r>
              <w:rPr>
                <w:rStyle w:val="Enlacedelndice"/>
                <w:vanish w:val="false"/>
              </w:rPr>
              <w:tab/>
              <w:t>5</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94">
            <w:r>
              <w:rPr>
                <w:rStyle w:val="Enlacedelndice"/>
                <w:rFonts w:cs="Calibri" w:cstheme="minorHAnsi"/>
                <w:vanish w:val="false"/>
                <w:webHidden/>
              </w:rPr>
              <w:t>2.3.1</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Use Case Description</w:t>
            </w:r>
            <w:r>
              <w:rPr>
                <w:webHidden/>
              </w:rPr>
              <w:fldChar w:fldCharType="begin"/>
            </w:r>
            <w:r>
              <w:rPr>
                <w:webHidden/>
              </w:rPr>
              <w:instrText xml:space="preserve">PAGEREF _Toc242430094 \h</w:instrText>
            </w:r>
            <w:r>
              <w:rPr>
                <w:webHidden/>
              </w:rPr>
              <w:fldChar w:fldCharType="separate"/>
            </w:r>
            <w:r>
              <w:rPr>
                <w:rStyle w:val="Enlacedelndice"/>
                <w:vanish w:val="false"/>
              </w:rPr>
              <w:tab/>
              <w:t>5</w:t>
            </w:r>
            <w:r>
              <w:rPr>
                <w:webHidden/>
              </w:rPr>
              <w:fldChar w:fldCharType="end"/>
            </w:r>
          </w:hyperlink>
        </w:p>
        <w:p>
          <w:pPr>
            <w:pStyle w:val="TOC3"/>
            <w:rPr>
              <w:rFonts w:ascii="Calibri" w:hAnsi="Calibri" w:eastAsia="" w:cs="" w:asciiTheme="minorHAnsi" w:cstheme="minorBidi" w:eastAsiaTheme="minorEastAsia" w:hAnsiTheme="minorHAnsi"/>
              <w:kern w:val="2"/>
              <w:szCs w:val="24"/>
              <w:lang w:val="de-DE" w:eastAsia="de-DE"/>
              <w14:ligatures w14:val="standardContextual"/>
            </w:rPr>
          </w:pPr>
          <w:hyperlink w:anchor="_Toc242430095">
            <w:r>
              <w:rPr>
                <w:rStyle w:val="Enlacedelndice"/>
                <w:rFonts w:cs="Calibri" w:cstheme="minorHAnsi"/>
                <w:vanish w:val="false"/>
                <w:webHidden/>
              </w:rPr>
              <w:t>2.3.2</w:t>
            </w:r>
            <w:r>
              <w:rPr>
                <w:rStyle w:val="Enlacedelndice"/>
                <w:rFonts w:eastAsia="" w:cs="" w:cstheme="minorBidi" w:eastAsiaTheme="minorEastAsia"/>
                <w:kern w:val="2"/>
                <w:szCs w:val="24"/>
                <w:lang w:val="de-DE" w:eastAsia="de-DE"/>
                <w14:ligatures w14:val="standardContextual"/>
              </w:rPr>
              <w:tab/>
            </w:r>
            <w:r>
              <w:rPr>
                <w:rStyle w:val="Enlacedelndice"/>
                <w:rFonts w:cs="Calibri" w:cstheme="minorHAnsi"/>
              </w:rPr>
              <w:t>Activity Diagram</w:t>
            </w:r>
            <w:r>
              <w:rPr>
                <w:webHidden/>
              </w:rPr>
              <w:fldChar w:fldCharType="begin"/>
            </w:r>
            <w:r>
              <w:rPr>
                <w:webHidden/>
              </w:rPr>
              <w:instrText xml:space="preserve">PAGEREF _Toc242430095 \h</w:instrText>
            </w:r>
            <w:r>
              <w:rPr>
                <w:webHidden/>
              </w:rPr>
              <w:fldChar w:fldCharType="separate"/>
            </w:r>
            <w:r>
              <w:rPr>
                <w:rStyle w:val="Enlacedelndice"/>
                <w:vanish w:val="false"/>
              </w:rPr>
              <w:tab/>
              <w:t>5</w:t>
            </w:r>
            <w:r>
              <w:rPr>
                <w:webHidden/>
              </w:rPr>
              <w:fldChar w:fldCharType="end"/>
            </w:r>
          </w:hyperlink>
        </w:p>
        <w:p>
          <w:pPr>
            <w:pStyle w:val="TOC1"/>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6">
            <w:r>
              <w:rPr>
                <w:rStyle w:val="Enlacedelndice"/>
                <w:rFonts w:cs="Calibri" w:cstheme="minorHAnsi"/>
                <w:vanish w:val="false"/>
                <w:webHidden/>
                <w:lang w:val="en-US"/>
              </w:rPr>
              <w:t>3</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lang w:val="en-US"/>
              </w:rPr>
              <w:t>Architecture</w:t>
            </w:r>
            <w:r>
              <w:rPr>
                <w:webHidden/>
              </w:rPr>
              <w:fldChar w:fldCharType="begin"/>
            </w:r>
            <w:r>
              <w:rPr>
                <w:webHidden/>
              </w:rPr>
              <w:instrText xml:space="preserve">PAGEREF _Toc242430096 \h</w:instrText>
            </w:r>
            <w:r>
              <w:rPr>
                <w:webHidden/>
              </w:rPr>
              <w:fldChar w:fldCharType="separate"/>
            </w:r>
            <w:r>
              <w:rPr>
                <w:rStyle w:val="Enlacedelndice"/>
                <w:vanish w:val="false"/>
              </w:rPr>
              <w:tab/>
              <w:t>6</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7">
            <w:r>
              <w:rPr>
                <w:rStyle w:val="Enlacedelndice"/>
                <w:rFonts w:cs="Calibri" w:cstheme="minorHAnsi"/>
                <w:vanish w:val="false"/>
                <w:webHidden/>
                <w:lang w:val="en-US"/>
              </w:rPr>
              <w:t>3.1</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lang w:val="en-US"/>
              </w:rPr>
              <w:t>Component Diagram</w:t>
            </w:r>
            <w:r>
              <w:rPr>
                <w:webHidden/>
              </w:rPr>
              <w:fldChar w:fldCharType="begin"/>
            </w:r>
            <w:r>
              <w:rPr>
                <w:webHidden/>
              </w:rPr>
              <w:instrText xml:space="preserve">PAGEREF _Toc242430097 \h</w:instrText>
            </w:r>
            <w:r>
              <w:rPr>
                <w:webHidden/>
              </w:rPr>
              <w:fldChar w:fldCharType="separate"/>
            </w:r>
            <w:r>
              <w:rPr>
                <w:rStyle w:val="Enlacedelndice"/>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8">
            <w:r>
              <w:rPr>
                <w:rStyle w:val="Enlacedelndice"/>
                <w:vanish w:val="false"/>
                <w:webHidden/>
                <w:lang w:val="en-US"/>
              </w:rPr>
              <w:t>4</w:t>
            </w:r>
            <w:r>
              <w:rPr>
                <w:rStyle w:val="Enlacedelndice"/>
                <w:rFonts w:eastAsia="" w:cs="" w:cstheme="minorBidi" w:eastAsiaTheme="minorEastAsia"/>
                <w:b w:val="false"/>
                <w:kern w:val="2"/>
                <w:szCs w:val="24"/>
                <w:lang w:val="de-DE" w:eastAsia="de-DE"/>
                <w14:ligatures w14:val="standardContextual"/>
              </w:rPr>
              <w:tab/>
            </w:r>
            <w:r>
              <w:rPr>
                <w:rStyle w:val="Enlacedelndice"/>
                <w:lang w:val="en-US"/>
              </w:rPr>
              <w:t>Impl</w:t>
            </w:r>
            <w:r>
              <w:rPr>
                <w:rStyle w:val="Enlacedelndice"/>
              </w:rPr>
              <w:t>ementation</w:t>
            </w:r>
            <w:r>
              <w:rPr>
                <w:webHidden/>
              </w:rPr>
              <w:fldChar w:fldCharType="begin"/>
            </w:r>
            <w:r>
              <w:rPr>
                <w:webHidden/>
              </w:rPr>
              <w:instrText xml:space="preserve">PAGEREF _Toc242430098 \h</w:instrText>
            </w:r>
            <w:r>
              <w:rPr>
                <w:webHidden/>
              </w:rPr>
              <w:fldChar w:fldCharType="separate"/>
            </w:r>
            <w:r>
              <w:rPr>
                <w:rStyle w:val="Enlacedelndice"/>
                <w:vanish w:val="false"/>
              </w:rPr>
              <w:tab/>
              <w:t>7</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099">
            <w:r>
              <w:rPr>
                <w:rStyle w:val="Enlacedelndice"/>
                <w:rFonts w:cs="Calibri" w:cstheme="minorHAnsi"/>
                <w:vanish w:val="false"/>
                <w:webHidden/>
                <w:lang w:val="en-US"/>
              </w:rPr>
              <w:t>4.1</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lang w:val="en-US"/>
              </w:rPr>
              <w:t>Class Diagrams</w:t>
            </w:r>
            <w:r>
              <w:rPr>
                <w:webHidden/>
              </w:rPr>
              <w:fldChar w:fldCharType="begin"/>
            </w:r>
            <w:r>
              <w:rPr>
                <w:webHidden/>
              </w:rPr>
              <w:instrText xml:space="preserve">PAGEREF _Toc242430099 \h</w:instrText>
            </w:r>
            <w:r>
              <w:rPr>
                <w:webHidden/>
              </w:rPr>
              <w:fldChar w:fldCharType="separate"/>
            </w:r>
            <w:r>
              <w:rPr>
                <w:rStyle w:val="Enlacedelndice"/>
                <w:vanish w:val="false"/>
              </w:rPr>
              <w:tab/>
              <w:t>7</w:t>
            </w:r>
            <w:r>
              <w:rPr>
                <w:webHidden/>
              </w:rPr>
              <w:fldChar w:fldCharType="end"/>
            </w:r>
          </w:hyperlink>
        </w:p>
        <w:p>
          <w:pPr>
            <w:pStyle w:val="TOC2"/>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100">
            <w:r>
              <w:rPr>
                <w:rStyle w:val="Enlacedelndice"/>
                <w:rFonts w:cs="Calibri" w:cstheme="minorHAnsi"/>
                <w:vanish w:val="false"/>
                <w:webHidden/>
                <w:lang w:val="en-US"/>
              </w:rPr>
              <w:t>4.2</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lang w:val="en-US"/>
              </w:rPr>
              <w:t>Sequence Diagrams</w:t>
            </w:r>
            <w:r>
              <w:rPr>
                <w:webHidden/>
              </w:rPr>
              <w:fldChar w:fldCharType="begin"/>
            </w:r>
            <w:r>
              <w:rPr>
                <w:webHidden/>
              </w:rPr>
              <w:instrText xml:space="preserve">PAGEREF _Toc242430100 \h</w:instrText>
            </w:r>
            <w:r>
              <w:rPr>
                <w:webHidden/>
              </w:rPr>
              <w:fldChar w:fldCharType="separate"/>
            </w:r>
            <w:r>
              <w:rPr>
                <w:rStyle w:val="Enlacedelndice"/>
                <w:vanish w:val="false"/>
              </w:rPr>
              <w:tab/>
              <w:t>7</w:t>
            </w:r>
            <w:r>
              <w:rPr>
                <w:webHidden/>
              </w:rPr>
              <w:fldChar w:fldCharType="end"/>
            </w:r>
          </w:hyperlink>
        </w:p>
        <w:p>
          <w:pPr>
            <w:pStyle w:val="TOC1"/>
            <w:spacing w:before="0" w:after="120"/>
            <w:rPr>
              <w:rFonts w:ascii="Calibri" w:hAnsi="Calibri" w:eastAsia="" w:cs="" w:asciiTheme="minorHAnsi" w:cstheme="minorBidi" w:eastAsiaTheme="minorEastAsia" w:hAnsiTheme="minorHAnsi"/>
              <w:b w:val="false"/>
              <w:kern w:val="2"/>
              <w:szCs w:val="24"/>
              <w:lang w:val="de-DE" w:eastAsia="de-DE"/>
              <w14:ligatures w14:val="standardContextual"/>
            </w:rPr>
          </w:pPr>
          <w:hyperlink w:anchor="_Toc242430101">
            <w:r>
              <w:rPr>
                <w:rStyle w:val="Enlacedelndice"/>
                <w:rFonts w:cs="Calibri" w:cstheme="minorHAnsi"/>
                <w:vanish w:val="false"/>
                <w:webHidden/>
                <w:lang w:val="en-US"/>
              </w:rPr>
              <w:t>5</w:t>
            </w:r>
            <w:r>
              <w:rPr>
                <w:rStyle w:val="Enlacedelndice"/>
                <w:rFonts w:eastAsia="" w:cs="" w:cstheme="minorBidi" w:eastAsiaTheme="minorEastAsia"/>
                <w:b w:val="false"/>
                <w:kern w:val="2"/>
                <w:szCs w:val="24"/>
                <w:lang w:val="de-DE" w:eastAsia="de-DE"/>
                <w14:ligatures w14:val="standardContextual"/>
              </w:rPr>
              <w:tab/>
            </w:r>
            <w:r>
              <w:rPr>
                <w:rStyle w:val="Enlacedelndice"/>
                <w:rFonts w:cs="Calibri" w:cstheme="minorHAnsi"/>
                <w:lang w:val="en-US"/>
              </w:rPr>
              <w:t>Conclusion</w:t>
            </w:r>
            <w:r>
              <w:rPr>
                <w:webHidden/>
              </w:rPr>
              <w:fldChar w:fldCharType="begin"/>
            </w:r>
            <w:r>
              <w:rPr>
                <w:webHidden/>
              </w:rPr>
              <w:instrText xml:space="preserve">PAGEREF _Toc242430101 \h</w:instrText>
            </w:r>
            <w:r>
              <w:rPr>
                <w:webHidden/>
              </w:rPr>
              <w:fldChar w:fldCharType="separate"/>
            </w:r>
            <w:r>
              <w:rPr>
                <w:rStyle w:val="Enlacedelndice"/>
                <w:vanish w:val="false"/>
              </w:rPr>
              <w:tab/>
              <w:t>8</w:t>
            </w:r>
            <w:r>
              <w:rPr>
                <w:webHidden/>
              </w:rPr>
              <w:fldChar w:fldCharType="end"/>
            </w:r>
          </w:hyperlink>
          <w:r>
            <w:rPr>
              <w:rStyle w:val="Enlacedelndice"/>
              <w:vanish w:val="false"/>
            </w:rPr>
            <w:fldChar w:fldCharType="end"/>
          </w:r>
        </w:p>
        <w:p>
          <w:pPr>
            <w:sectPr>
              <w:headerReference w:type="even" r:id="rId6"/>
              <w:headerReference w:type="default" r:id="rId7"/>
              <w:headerReference w:type="first" r:id="rId8"/>
              <w:type w:val="nextPage"/>
              <w:pgSz w:w="11906" w:h="16838"/>
              <w:pgMar w:left="1418" w:right="1418" w:gutter="284" w:header="851" w:top="1418" w:footer="0" w:bottom="1134"/>
              <w:pgNumType w:start="1" w:fmt="lowerRoman"/>
              <w:formProt w:val="false"/>
              <w:textDirection w:val="lrTb"/>
              <w:docGrid w:type="default" w:linePitch="360" w:charSpace="0"/>
            </w:sectPr>
          </w:pPr>
        </w:p>
      </w:sdtContent>
    </w:sdt>
    <w:p>
      <w:pPr>
        <w:pStyle w:val="Heading1"/>
        <w:rPr>
          <w:rFonts w:ascii="Calibri" w:hAnsi="Calibri" w:cs="Calibri" w:asciiTheme="minorHAnsi" w:cstheme="minorHAnsi" w:hAnsiTheme="minorHAnsi"/>
          <w:sz w:val="32"/>
        </w:rPr>
      </w:pPr>
      <w:bookmarkStart w:id="1" w:name="_Toc242430077"/>
      <w:r>
        <w:rPr>
          <w:rFonts w:cs="Calibri" w:cstheme="minorHAnsi"/>
          <w:sz w:val="32"/>
        </w:rPr>
        <w:t>Project Description</w:t>
      </w:r>
      <w:bookmarkEnd w:id="1"/>
    </w:p>
    <w:p>
      <w:pPr>
        <w:pStyle w:val="US2Kapitel"/>
        <w:numPr>
          <w:ilvl w:val="1"/>
          <w:numId w:val="1"/>
        </w:numPr>
        <w:rPr>
          <w:rFonts w:ascii="Calibri" w:hAnsi="Calibri" w:cs="Calibri" w:asciiTheme="minorHAnsi" w:cstheme="minorHAnsi" w:hAnsiTheme="minorHAnsi"/>
        </w:rPr>
      </w:pPr>
      <w:bookmarkStart w:id="2" w:name="_Toc242430078"/>
      <w:bookmarkStart w:id="3" w:name="_Toc75855924"/>
      <w:r>
        <w:rPr>
          <w:rFonts w:cs="Calibri" w:cstheme="minorHAnsi"/>
        </w:rPr>
        <w:t>Project Setting</w:t>
      </w:r>
      <w:bookmarkEnd w:id="2"/>
      <w:bookmarkEnd w:id="3"/>
    </w:p>
    <w:p>
      <w:pPr>
        <w:pStyle w:val="Heading3"/>
        <w:rPr>
          <w:szCs w:val="24"/>
        </w:rPr>
      </w:pPr>
      <w:bookmarkStart w:id="4" w:name="_Toc242430079"/>
      <w:r>
        <w:rPr>
          <w:szCs w:val="24"/>
        </w:rPr>
        <w:t>Current situation</w:t>
      </w:r>
      <w:bookmarkEnd w:id="4"/>
    </w:p>
    <w:p>
      <w:pPr>
        <w:pStyle w:val="NormalWeb"/>
        <w:spacing w:beforeAutospacing="0" w:before="0" w:after="280"/>
        <w:rPr>
          <w:rFonts w:ascii="Arial" w:hAnsi="Arial" w:cs="Arial"/>
          <w:lang w:val="en-US"/>
        </w:rPr>
      </w:pPr>
      <w:r>
        <w:rPr>
          <w:rFonts w:cs="Arial" w:ascii="Arial" w:hAnsi="Arial"/>
          <w:lang w:val="en-US"/>
        </w:rPr>
        <w:t>We are a Premier League football club and own a 32,000-seat, all-seater stadium. This season, for the first time in our long history, we have qualified for the UEFA Champions League. We seek to design and implement an extensible, server-centric ticket shop system to support domestic league and European fixtures</w:t>
      </w:r>
    </w:p>
    <w:p>
      <w:pPr>
        <w:pStyle w:val="Heading3"/>
        <w:rPr>
          <w:rFonts w:ascii="Calibri" w:hAnsi="Calibri" w:cs="Calibri" w:asciiTheme="minorHAnsi" w:cstheme="minorHAnsi" w:hAnsiTheme="minorHAnsi"/>
        </w:rPr>
      </w:pPr>
      <w:bookmarkStart w:id="5" w:name="_Toc242430080"/>
      <w:r>
        <w:rPr>
          <w:rFonts w:cs="Calibri" w:cstheme="minorHAnsi"/>
        </w:rPr>
        <w:t>Project goals</w:t>
      </w:r>
      <w:bookmarkEnd w:id="5"/>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Scalable Sales Infrastructure:</w:t>
      </w:r>
      <w:r>
        <w:rPr>
          <w:rFonts w:cs="Arial" w:ascii="Arial" w:hAnsi="Arial"/>
          <w:lang w:val="en-US"/>
        </w:rPr>
        <w:t xml:space="preserve"> Launch a robust, server-centric ticketing platform designed to handle high-demand sales for both domestic league matches and newly acquired UEFA Champions League fixtures. </w:t>
      </w:r>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Revenue Protection &amp; Data Integrity:</w:t>
      </w:r>
      <w:r>
        <w:rPr>
          <w:rFonts w:cs="Arial" w:ascii="Arial" w:hAnsi="Arial"/>
          <w:lang w:val="en-US"/>
        </w:rPr>
        <w:t xml:space="preserve"> Implement strict concurrency control to completely eliminate double-bookings and ensure reliable seat assignments during peak transaction periods. </w:t>
      </w:r>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Actionable Business Intelligence:</w:t>
      </w:r>
      <w:r>
        <w:rPr>
          <w:rFonts w:cs="Arial" w:ascii="Arial" w:hAnsi="Arial"/>
          <w:lang w:val="en-US"/>
        </w:rPr>
        <w:t xml:space="preserve"> Deliver real-time seat status tracking and comprehensive utilization statistics (such as entry scans and occupancy percentages) to optimize future marketing and pricing strategies. </w:t>
      </w:r>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Seamless Omnichannel Operations:</w:t>
      </w:r>
      <w:r>
        <w:rPr>
          <w:rFonts w:cs="Arial" w:ascii="Arial" w:hAnsi="Arial"/>
          <w:lang w:val="en-US"/>
        </w:rPr>
        <w:t xml:space="preserve"> Deploy a unified system supporting independent clients across web, POS, kiosks, and apps, seamlessly handling both cash and credit card transactions. </w:t>
      </w:r>
    </w:p>
    <w:p>
      <w:pPr>
        <w:pStyle w:val="Heading3"/>
        <w:rPr>
          <w:rFonts w:ascii="Calibri" w:hAnsi="Calibri" w:cs="Calibri" w:asciiTheme="minorHAnsi" w:cstheme="minorHAnsi" w:hAnsiTheme="minorHAnsi"/>
        </w:rPr>
      </w:pPr>
      <w:bookmarkStart w:id="6" w:name="_Toc242430081"/>
      <w:r>
        <w:rPr>
          <w:rFonts w:cs="Calibri" w:cstheme="minorHAnsi"/>
        </w:rPr>
        <w:t>No Project goals</w:t>
      </w:r>
      <w:bookmarkEnd w:id="6"/>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Administrative UI Development:</w:t>
      </w:r>
      <w:r>
        <w:rPr>
          <w:rFonts w:cs="Arial" w:ascii="Arial" w:hAnsi="Arial"/>
          <w:lang w:val="en-US"/>
        </w:rPr>
        <w:t xml:space="preserve"> Building a bespoke graphical interface for back-office master data management is excluded; system data will be efficiently populated via migration scripts to focus resources on core features. </w:t>
      </w:r>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Physical Hardware Integration:</w:t>
      </w:r>
      <w:r>
        <w:rPr>
          <w:rFonts w:cs="Arial" w:ascii="Arial" w:hAnsi="Arial"/>
          <w:lang w:val="en-US"/>
        </w:rPr>
        <w:t xml:space="preserve"> Direct physical integration with stadium turnstiles or physical ATM devices is out of scope; hardware interactions will be simulated using lightweight web interfaces to validate workflows. </w:t>
      </w:r>
    </w:p>
    <w:p>
      <w:pPr>
        <w:pStyle w:val="NormalWeb"/>
        <w:spacing w:beforeAutospacing="0" w:before="0" w:after="280"/>
        <w:rPr>
          <w:rFonts w:ascii="Arial" w:hAnsi="Arial" w:cs="Arial"/>
          <w:lang w:val="en-US"/>
        </w:rPr>
      </w:pPr>
      <w:r>
        <w:rPr/>
        <w:t></w:t>
      </w:r>
      <w:r>
        <w:rPr>
          <w:lang w:val="en-US"/>
        </w:rPr>
        <w:t xml:space="preserve">  </w:t>
      </w:r>
      <w:r>
        <w:rPr>
          <w:rFonts w:cs="Arial" w:ascii="Arial" w:hAnsi="Arial"/>
          <w:b/>
          <w:bCs/>
          <w:lang w:val="en-US"/>
        </w:rPr>
        <w:t>Bulk Ticket Operations:</w:t>
      </w:r>
      <w:r>
        <w:rPr>
          <w:rFonts w:cs="Arial" w:ascii="Arial" w:hAnsi="Arial"/>
          <w:lang w:val="en-US"/>
        </w:rPr>
        <w:t xml:space="preserve"> Accommodating unlimited or bulk ticket sales workflows is excluded, as the architecture is explicitly designed to enforce a strict limit of four tickets per customer.</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3"/>
        <w:rPr>
          <w:rFonts w:ascii="Calibri" w:hAnsi="Calibri" w:cs="Calibri" w:asciiTheme="minorHAnsi" w:cstheme="minorHAnsi" w:hAnsiTheme="minorHAnsi"/>
        </w:rPr>
      </w:pPr>
      <w:bookmarkStart w:id="7" w:name="_Toc242430082"/>
      <w:r>
        <w:rPr>
          <w:rFonts w:cs="Calibri" w:cstheme="minorHAnsi"/>
        </w:rPr>
        <w:t>List of Stakeholder</w:t>
      </w:r>
      <w:bookmarkEnd w:id="7"/>
    </w:p>
    <w:p>
      <w:pPr>
        <w:pStyle w:val="NormalWeb"/>
        <w:spacing w:beforeAutospacing="0" w:before="0" w:after="280"/>
        <w:rPr>
          <w:rFonts w:ascii="Arial" w:hAnsi="Arial" w:cs="Arial"/>
          <w:lang w:val="en-US"/>
        </w:rPr>
      </w:pPr>
      <w:r>
        <w:rPr>
          <w:rFonts w:cs="Arial" w:ascii="Arial" w:hAnsi="Arial"/>
          <w:lang w:val="en-US"/>
        </w:rPr>
        <w:t>The stakeholders were identified by walking through the ticketing process, from match preparation to match day, and asking who uses the system, who is affected by it and who sets rules for it.</w:t>
      </w:r>
    </w:p>
    <w:tbl>
      <w:tblPr>
        <w:tblW w:w="8786" w:type="dxa"/>
        <w:jc w:val="start"/>
        <w:tblInd w:w="0" w:type="dxa"/>
        <w:tblLayout w:type="fixed"/>
        <w:tblCellMar>
          <w:top w:w="40" w:type="dxa"/>
          <w:start w:w="85" w:type="dxa"/>
          <w:bottom w:w="40" w:type="dxa"/>
          <w:end w:w="85" w:type="dxa"/>
        </w:tblCellMar>
        <w:tblLook w:val="04a0" w:firstRow="1" w:noVBand="1" w:lastRow="0" w:firstColumn="1" w:lastColumn="0" w:noHBand="0"/>
      </w:tblPr>
      <w:tblGrid>
        <w:gridCol w:w="2699"/>
        <w:gridCol w:w="6087"/>
      </w:tblGrid>
      <w:tr>
        <w:trPr>
          <w:tblHeader w:val="true"/>
          <w:cantSplit/>
        </w:trPr>
        <w:tc>
          <w:tcPr>
            <w:tcW w:w="2699" w:type="dxa"/>
            <w:tcBorders>
              <w:top w:val="single" w:sz="4" w:space="0" w:color="000000"/>
              <w:start w:val="single" w:sz="4" w:space="0" w:color="000000"/>
              <w:bottom w:val="single" w:sz="4" w:space="0" w:color="000000"/>
              <w:end w:val="single" w:sz="4" w:space="0" w:color="000000"/>
            </w:tcBorders>
            <w:shd w:color="auto" w:fill="D9D9D9" w:val="clear"/>
          </w:tcPr>
          <w:p>
            <w:pPr>
              <w:pStyle w:val="Normal"/>
              <w:keepNext w:val="true"/>
              <w:spacing w:lineRule="auto" w:line="240" w:before="0" w:after="0"/>
              <w:jc w:val="start"/>
              <w:rPr>
                <w:rFonts w:ascii="Arial" w:hAnsi="Arial" w:cs="Arial"/>
                <w:sz w:val="20"/>
                <w:szCs w:val="20"/>
                <w:lang w:val="en-US"/>
              </w:rPr>
            </w:pPr>
            <w:r>
              <w:rPr>
                <w:rFonts w:cs="Arial" w:ascii="Arial" w:hAnsi="Arial"/>
                <w:b/>
                <w:bCs/>
                <w:sz w:val="20"/>
                <w:szCs w:val="20"/>
                <w:lang w:val="en-US"/>
              </w:rPr>
              <w:t>Stakeholder</w:t>
            </w:r>
          </w:p>
        </w:tc>
        <w:tc>
          <w:tcPr>
            <w:tcW w:w="6087" w:type="dxa"/>
            <w:tcBorders>
              <w:top w:val="single" w:sz="4" w:space="0" w:color="000000"/>
              <w:start w:val="single" w:sz="4" w:space="0" w:color="000000"/>
              <w:bottom w:val="single" w:sz="4" w:space="0" w:color="000000"/>
              <w:end w:val="single" w:sz="4" w:space="0" w:color="000000"/>
            </w:tcBorders>
            <w:shd w:color="auto" w:fill="D9D9D9" w:val="clear"/>
          </w:tcPr>
          <w:p>
            <w:pPr>
              <w:pStyle w:val="Normal"/>
              <w:keepNext w:val="true"/>
              <w:spacing w:lineRule="auto" w:line="240" w:before="0" w:after="0"/>
              <w:jc w:val="start"/>
              <w:rPr>
                <w:rFonts w:ascii="Arial" w:hAnsi="Arial" w:cs="Arial"/>
                <w:sz w:val="20"/>
                <w:szCs w:val="20"/>
                <w:lang w:val="en-US"/>
              </w:rPr>
            </w:pPr>
            <w:r>
              <w:rPr>
                <w:rFonts w:cs="Arial" w:ascii="Arial" w:hAnsi="Arial"/>
                <w:b/>
                <w:bCs/>
                <w:sz w:val="20"/>
                <w:szCs w:val="20"/>
                <w:lang w:val="en-US"/>
              </w:rPr>
              <w:t>Role</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Club management (client)</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Sets ticket prices, approves the project and uses sales and usage statistics for pricing and marketing</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Ticketing staff</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Authorized staff who sell tickets at staffed counters (cash or card) and cancel reservations</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Regular customers</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Buy single-match tickets at the regular price via web, app, kiosk or box office</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Reduced-price customers</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Children under 16 and persons with disabilities; pay half price in all sections</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FC ITS Fan Club members</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Only customers allowed to buy discounted fan tickets for section C; membership is verified at purchase and entry</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Season ticket holders</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Registered customers with a fixed seat for one competition; may also reserve up to 4 single-match tickets</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Competition organizers (league, cup, UEFA)</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Set the fixture calendar and the ticketing rules of each competition</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Payment service provider</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External company that processes card payments and refunds</w:t>
            </w:r>
          </w:p>
        </w:tc>
      </w:tr>
      <w:tr>
        <w:trPr>
          <w:cantSplit/>
        </w:trPr>
        <w:tc>
          <w:tcPr>
            <w:tcW w:w="26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Developers (project team)</w:t>
            </w:r>
          </w:p>
        </w:tc>
        <w:tc>
          <w:tcPr>
            <w:tcW w:w="60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rFonts w:ascii="Arial" w:hAnsi="Arial" w:cs="Arial"/>
                <w:sz w:val="20"/>
                <w:szCs w:val="20"/>
                <w:lang w:val="en-US"/>
              </w:rPr>
            </w:pPr>
            <w:r>
              <w:rPr>
                <w:rFonts w:cs="Arial" w:ascii="Arial" w:hAnsi="Arial"/>
                <w:sz w:val="20"/>
                <w:szCs w:val="20"/>
                <w:lang w:val="en-US"/>
              </w:rPr>
              <w:t>Design, build and test the system</w:t>
            </w:r>
          </w:p>
        </w:tc>
      </w:tr>
    </w:tbl>
    <w:p>
      <w:pPr>
        <w:pStyle w:val="Normal"/>
        <w:spacing w:beforeAutospacing="0" w:before="0" w:after="280"/>
        <w:rPr>
          <w:rFonts w:ascii="Arial" w:hAnsi="Arial" w:cs="Arial"/>
          <w:lang w:val="en-US"/>
        </w:rPr>
      </w:pPr>
      <w:r>
        <w:rPr>
          <w:rFonts w:cs="Arial" w:ascii="Arial" w:hAnsi="Arial"/>
          <w:lang w:val="en-US"/>
        </w:rPr>
      </w:r>
    </w:p>
    <w:p>
      <w:pPr>
        <w:pStyle w:val="US2Kapitel"/>
        <w:numPr>
          <w:ilvl w:val="1"/>
          <w:numId w:val="1"/>
        </w:numPr>
        <w:rPr>
          <w:rFonts w:ascii="Calibri" w:hAnsi="Calibri" w:cs="Calibri" w:asciiTheme="minorHAnsi" w:cstheme="minorHAnsi" w:hAnsiTheme="minorHAnsi"/>
        </w:rPr>
      </w:pPr>
      <w:bookmarkStart w:id="8" w:name="_Toc242430083"/>
      <w:bookmarkStart w:id="9" w:name="_Toc75855925"/>
      <w:r>
        <w:rPr>
          <w:rFonts w:cs="Calibri" w:cstheme="minorHAnsi"/>
        </w:rPr>
        <w:t>Context Diagram</w:t>
      </w:r>
      <w:bookmarkEnd w:id="8"/>
      <w:bookmarkEnd w:id="9"/>
    </w:p>
    <w:p>
      <w:pPr>
        <w:pStyle w:val="US2Kapitel"/>
        <w:numPr>
          <w:ilvl w:val="1"/>
          <w:numId w:val="1"/>
        </w:numPr>
        <w:rPr>
          <w:rFonts w:ascii="Calibri" w:hAnsi="Calibri" w:cs="Calibri" w:asciiTheme="minorHAnsi" w:cstheme="minorHAnsi" w:hAnsiTheme="minorHAnsi"/>
        </w:rPr>
      </w:pPr>
      <w:bookmarkStart w:id="10" w:name="_Toc242430084"/>
      <w:bookmarkStart w:id="11" w:name="_Toc75855926"/>
      <w:r>
        <w:rPr>
          <w:rFonts w:cs="Calibri" w:cstheme="minorHAnsi"/>
        </w:rPr>
        <w:t>Requirements</w:t>
      </w:r>
      <w:bookmarkEnd w:id="10"/>
      <w:bookmarkEnd w:id="11"/>
    </w:p>
    <w:p>
      <w:pPr>
        <w:pStyle w:val="Heading3"/>
        <w:rPr>
          <w:rFonts w:ascii="Calibri" w:hAnsi="Calibri" w:cs="Calibri" w:asciiTheme="minorHAnsi" w:cstheme="minorHAnsi" w:hAnsiTheme="minorHAnsi"/>
        </w:rPr>
      </w:pPr>
      <w:bookmarkStart w:id="12" w:name="_Toc242430085"/>
      <w:r>
        <w:rPr>
          <w:rFonts w:cs="Calibri" w:cstheme="minorHAnsi"/>
        </w:rPr>
        <w:t>Functional requirements</w:t>
      </w:r>
      <w:bookmarkEnd w:id="12"/>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The system shall allow regular customers and season ticket holders to purchase or reserve a maximum of 4 tickets per person. </w:t>
      </w:r>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The system must allow the cancellation of reserved tickets by customers or authorized staff. </w:t>
      </w:r>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The system shall support multiple payment methods, specifically cash (only at staffed stalls) and credit card (online or at POS). </w:t>
      </w:r>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Clients (POS, web, kiosk, app) must be able to independently query the server for available seats within specific sections and request billing information for transactions. </w:t>
      </w:r>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The central server must provide the real-time status of seats (free, reserved, sold) and calculate utilization statistics over selectable periods (e.g., single match, full season). </w:t>
      </w:r>
    </w:p>
    <w:p>
      <w:pPr>
        <w:pStyle w:val="NormalWeb"/>
        <w:numPr>
          <w:ilvl w:val="0"/>
          <w:numId w:val="5"/>
        </w:numPr>
        <w:spacing w:beforeAutospacing="0" w:before="0" w:after="280"/>
        <w:rPr>
          <w:rFonts w:ascii="Arial" w:hAnsi="Arial" w:cs="Arial"/>
          <w:lang w:val="en-US"/>
        </w:rPr>
      </w:pPr>
      <w:r>
        <w:rPr>
          <w:rFonts w:cs="Arial" w:ascii="Arial" w:hAnsi="Arial"/>
          <w:lang w:val="en-US"/>
        </w:rPr>
        <w:t xml:space="preserve">The system must record every stadium entry scan and grant access only if the ticket is valid for the currently active match and has not been used before. </w:t>
      </w:r>
    </w:p>
    <w:p>
      <w:pPr>
        <w:pStyle w:val="Heading3"/>
        <w:rPr>
          <w:rFonts w:ascii="Calibri" w:hAnsi="Calibri" w:cs="Calibri" w:asciiTheme="minorHAnsi" w:cstheme="minorHAnsi" w:hAnsiTheme="minorHAnsi"/>
        </w:rPr>
      </w:pPr>
      <w:bookmarkStart w:id="13" w:name="_Toc242430086"/>
      <w:r>
        <w:rPr>
          <w:rFonts w:cs="Calibri" w:cstheme="minorHAnsi"/>
        </w:rPr>
        <w:t>Non-functional requirements</w:t>
      </w:r>
      <w:bookmarkEnd w:id="13"/>
    </w:p>
    <w:p>
      <w:pPr>
        <w:pStyle w:val="Normal"/>
        <w:numPr>
          <w:ilvl w:val="0"/>
          <w:numId w:val="3"/>
        </w:numPr>
        <w:rPr>
          <w:rFonts w:ascii="Calibri" w:hAnsi="Calibri" w:cs="Calibri" w:asciiTheme="minorHAnsi" w:cstheme="minorHAnsi" w:hAnsiTheme="minorHAnsi"/>
          <w:lang w:val="en-GB"/>
        </w:rPr>
      </w:pPr>
      <w:r>
        <w:rPr>
          <w:rFonts w:cs="Calibri" w:cstheme="minorHAnsi"/>
          <w:b/>
          <w:bCs/>
          <w:lang w:val="en-GB"/>
        </w:rPr>
        <w:t>Concurrency &amp; Data Integrity:</w:t>
      </w:r>
      <w:r>
        <w:rPr>
          <w:rFonts w:cs="Calibri" w:cstheme="minorHAnsi"/>
          <w:lang w:val="en-GB"/>
        </w:rPr>
        <w:t xml:space="preserve"> The system must seamlessly handle simultaneous booking attempts from multiple independent clients. </w:t>
      </w:r>
    </w:p>
    <w:p>
      <w:pPr>
        <w:pStyle w:val="Normal"/>
        <w:numPr>
          <w:ilvl w:val="1"/>
          <w:numId w:val="3"/>
        </w:numPr>
        <w:rPr>
          <w:rFonts w:ascii="Calibri" w:hAnsi="Calibri" w:cs="Calibri" w:asciiTheme="minorHAnsi" w:cstheme="minorHAnsi" w:hAnsiTheme="minorHAnsi"/>
          <w:lang w:val="en-GB"/>
        </w:rPr>
      </w:pPr>
      <w:r>
        <w:rPr>
          <w:rFonts w:cs="Calibri" w:cstheme="minorHAnsi"/>
          <w:i/>
          <w:iCs/>
          <w:lang w:val="en-GB"/>
        </w:rPr>
        <w:t>Measureable Goal:</w:t>
      </w:r>
      <w:r>
        <w:rPr>
          <w:rFonts w:cs="Calibri" w:cstheme="minorHAnsi"/>
          <w:lang w:val="en-GB"/>
        </w:rPr>
        <w:t xml:space="preserve"> 0 duplicate seat assignments or double-bookings occur during concurrent multi-user purchase flows. </w:t>
      </w:r>
    </w:p>
    <w:p>
      <w:pPr>
        <w:pStyle w:val="Normal"/>
        <w:numPr>
          <w:ilvl w:val="0"/>
          <w:numId w:val="3"/>
        </w:numPr>
        <w:rPr>
          <w:rFonts w:ascii="Calibri" w:hAnsi="Calibri" w:cs="Calibri" w:asciiTheme="minorHAnsi" w:cstheme="minorHAnsi" w:hAnsiTheme="minorHAnsi"/>
          <w:lang w:val="en-GB"/>
        </w:rPr>
      </w:pPr>
      <w:r>
        <w:rPr>
          <w:rFonts w:cs="Calibri" w:cstheme="minorHAnsi"/>
          <w:b/>
          <w:bCs/>
          <w:lang w:val="en-GB"/>
        </w:rPr>
        <w:t>Testability:</w:t>
      </w:r>
      <w:r>
        <w:rPr>
          <w:rFonts w:cs="Calibri" w:cstheme="minorHAnsi"/>
          <w:lang w:val="en-GB"/>
        </w:rPr>
        <w:t xml:space="preserve"> The software architecture must facilitate systematic validation of business logic. </w:t>
      </w:r>
    </w:p>
    <w:p>
      <w:pPr>
        <w:pStyle w:val="Normal"/>
        <w:numPr>
          <w:ilvl w:val="1"/>
          <w:numId w:val="3"/>
        </w:numPr>
        <w:rPr>
          <w:rFonts w:ascii="Calibri" w:hAnsi="Calibri" w:cs="Calibri" w:asciiTheme="minorHAnsi" w:cstheme="minorHAnsi" w:hAnsiTheme="minorHAnsi"/>
          <w:lang w:val="en-GB"/>
        </w:rPr>
      </w:pPr>
      <w:r>
        <w:rPr>
          <w:rFonts w:cs="Calibri" w:cstheme="minorHAnsi"/>
          <w:i/>
          <w:iCs/>
          <w:lang w:val="en-GB"/>
        </w:rPr>
        <w:t>Measureable Goal:</w:t>
      </w:r>
      <w:r>
        <w:rPr>
          <w:rFonts w:cs="Calibri" w:cstheme="minorHAnsi"/>
          <w:lang w:val="en-GB"/>
        </w:rPr>
        <w:t xml:space="preserve"> 100% of critical system paths (reservation creation, capacity limits, concurrent requests, and device unlock/deny flows) are covered and validated by automated unit tests. </w:t>
      </w:r>
    </w:p>
    <w:p>
      <w:pPr>
        <w:pStyle w:val="Normal"/>
        <w:numPr>
          <w:ilvl w:val="0"/>
          <w:numId w:val="3"/>
        </w:numPr>
        <w:rPr>
          <w:rFonts w:ascii="Calibri" w:hAnsi="Calibri" w:cs="Calibri" w:asciiTheme="minorHAnsi" w:cstheme="minorHAnsi" w:hAnsiTheme="minorHAnsi"/>
          <w:lang w:val="en-GB"/>
        </w:rPr>
      </w:pPr>
      <w:r>
        <w:rPr>
          <w:rFonts w:cs="Calibri" w:cstheme="minorHAnsi"/>
          <w:b/>
          <w:bCs/>
          <w:lang w:val="en-GB"/>
        </w:rPr>
        <w:t>Interoperability (Client Independence):</w:t>
      </w:r>
      <w:r>
        <w:rPr>
          <w:rFonts w:cs="Calibri" w:cstheme="minorHAnsi"/>
          <w:lang w:val="en-GB"/>
        </w:rPr>
        <w:t xml:space="preserve"> Diverse clients (web, kiosk, POS) must be loosely coupled to the ticketing backend. </w:t>
      </w:r>
    </w:p>
    <w:p>
      <w:pPr>
        <w:pStyle w:val="Normal"/>
        <w:numPr>
          <w:ilvl w:val="1"/>
          <w:numId w:val="3"/>
        </w:numPr>
        <w:rPr>
          <w:rFonts w:ascii="Calibri" w:hAnsi="Calibri" w:cs="Calibri" w:asciiTheme="minorHAnsi" w:cstheme="minorHAnsi" w:hAnsiTheme="minorHAnsi"/>
          <w:lang w:val="en-GB"/>
        </w:rPr>
      </w:pPr>
      <w:r>
        <w:rPr>
          <w:rFonts w:cs="Calibri" w:cstheme="minorHAnsi"/>
          <w:i/>
          <w:iCs/>
          <w:lang w:val="en-GB"/>
        </w:rPr>
        <w:t>Measureable Goal:</w:t>
      </w:r>
      <w:r>
        <w:rPr>
          <w:rFonts w:cs="Calibri" w:cstheme="minorHAnsi"/>
          <w:lang w:val="en-GB"/>
        </w:rPr>
        <w:t xml:space="preserve"> 100% of data exchange between the clients and the central server is routed exclusively through a defined API, with no direct database access from the client side. </w:t>
      </w:r>
    </w:p>
    <w:p>
      <w:pPr>
        <w:pStyle w:val="Heading3"/>
        <w:rPr/>
      </w:pPr>
      <w:bookmarkStart w:id="14" w:name="_Toc242430087"/>
      <w:r>
        <w:rPr/>
        <w:t>Constraints</w:t>
      </w:r>
      <w:bookmarkEnd w:id="14"/>
    </w:p>
    <w:p>
      <w:pPr>
        <w:pStyle w:val="Normal"/>
        <w:numPr>
          <w:ilvl w:val="0"/>
          <w:numId w:val="4"/>
        </w:numPr>
        <w:rPr>
          <w:rFonts w:ascii="Calibri" w:hAnsi="Calibri" w:cs="Calibri" w:asciiTheme="minorHAnsi" w:cstheme="minorHAnsi" w:hAnsiTheme="minorHAnsi"/>
          <w:lang w:val="en-GB"/>
        </w:rPr>
      </w:pPr>
      <w:r>
        <w:rPr>
          <w:rFonts w:cs="Calibri" w:cstheme="minorHAnsi"/>
          <w:b/>
          <w:bCs/>
          <w:lang w:val="en-GB"/>
        </w:rPr>
        <w:t>Architectural Constraint:</w:t>
      </w:r>
      <w:r>
        <w:rPr>
          <w:rFonts w:cs="Calibri" w:cstheme="minorHAnsi"/>
          <w:lang w:val="en-GB"/>
        </w:rPr>
        <w:t xml:space="preserve"> The core design must strictly follow a server-centric architecture. </w:t>
      </w:r>
    </w:p>
    <w:p>
      <w:pPr>
        <w:pStyle w:val="Normal"/>
        <w:numPr>
          <w:ilvl w:val="0"/>
          <w:numId w:val="4"/>
        </w:numPr>
        <w:rPr>
          <w:rFonts w:ascii="Calibri" w:hAnsi="Calibri" w:cs="Calibri" w:asciiTheme="minorHAnsi" w:cstheme="minorHAnsi" w:hAnsiTheme="minorHAnsi"/>
          <w:lang w:val="en-GB"/>
        </w:rPr>
      </w:pPr>
      <w:r>
        <w:rPr>
          <w:rFonts w:cs="Calibri" w:cstheme="minorHAnsi"/>
          <w:b/>
          <w:bCs/>
          <w:lang w:val="en-GB"/>
        </w:rPr>
        <w:t>Technical Constraint:</w:t>
      </w:r>
      <w:r>
        <w:rPr>
          <w:rFonts w:cs="Calibri" w:cstheme="minorHAnsi"/>
          <w:lang w:val="en-GB"/>
        </w:rPr>
        <w:t xml:space="preserve"> The implementation is not a greenfield project; it must be built upon the explicitly provided starter project and adhere to its chosen technology stack. </w:t>
      </w:r>
    </w:p>
    <w:p>
      <w:pPr>
        <w:pStyle w:val="Normal"/>
        <w:numPr>
          <w:ilvl w:val="0"/>
          <w:numId w:val="4"/>
        </w:numPr>
        <w:rPr>
          <w:rFonts w:ascii="Calibri" w:hAnsi="Calibri" w:cs="Calibri" w:asciiTheme="minorHAnsi" w:cstheme="minorHAnsi" w:hAnsiTheme="minorHAnsi"/>
          <w:lang w:val="en-GB"/>
        </w:rPr>
      </w:pPr>
      <w:r>
        <w:rPr>
          <w:rFonts w:cs="Calibri" w:cstheme="minorHAnsi"/>
          <w:b/>
          <w:bCs/>
          <w:lang w:val="en-GB"/>
        </w:rPr>
        <w:t>Scope Constraint:</w:t>
      </w:r>
      <w:r>
        <w:rPr>
          <w:rFonts w:cs="Calibri" w:cstheme="minorHAnsi"/>
          <w:lang w:val="en-GB"/>
        </w:rPr>
        <w:t xml:space="preserve"> The implementation must strictly adhere to the explicitly assigned use cases (Single-Match Ticket Sale, Access Control, and Season Ticket Sale for a team of 3), with alternative use cases requiring prior instructor approval. </w:t>
      </w:r>
    </w:p>
    <w:p>
      <w:pPr>
        <w:pStyle w:val="Normal"/>
        <w:rPr>
          <w:rFonts w:ascii="Calibri" w:hAnsi="Calibri" w:cs="Calibri" w:asciiTheme="minorHAnsi" w:cstheme="minorHAnsi" w:hAnsiTheme="minorHAnsi"/>
          <w:lang w:val="en-GB"/>
        </w:rPr>
      </w:pPr>
      <w:r>
        <w:rPr>
          <w:rFonts w:cs="Calibri" w:cstheme="minorHAnsi"/>
          <w:lang w:val="en-GB"/>
        </w:rPr>
      </w:r>
    </w:p>
    <w:p>
      <w:pPr>
        <w:pStyle w:val="Normal"/>
        <w:spacing w:lineRule="auto" w:line="240" w:before="0" w:after="0"/>
        <w:ind w:hanging="357" w:start="357"/>
        <w:jc w:val="start"/>
        <w:rPr>
          <w:rFonts w:ascii="Calibri" w:hAnsi="Calibri" w:eastAsia="Times New Roman" w:cs="Calibri" w:asciiTheme="minorHAnsi" w:cstheme="minorHAnsi" w:hAnsiTheme="minorHAnsi"/>
          <w:b/>
          <w:bCs/>
          <w:sz w:val="28"/>
          <w:szCs w:val="28"/>
          <w:lang w:val="en-GB"/>
        </w:rPr>
      </w:pPr>
      <w:r>
        <w:rPr>
          <w:rFonts w:eastAsia="Times New Roman" w:cs="Calibri" w:cstheme="minorHAnsi"/>
          <w:b/>
          <w:bCs/>
          <w:sz w:val="28"/>
          <w:szCs w:val="28"/>
          <w:lang w:val="en-GB"/>
        </w:rPr>
      </w:r>
      <w:r>
        <w:br w:type="page"/>
      </w:r>
    </w:p>
    <w:p>
      <w:pPr>
        <w:pStyle w:val="Heading1"/>
        <w:spacing w:before="0" w:after="120"/>
        <w:rPr>
          <w:rFonts w:ascii="Calibri" w:hAnsi="Calibri" w:cs="Calibri" w:asciiTheme="minorHAnsi" w:cstheme="minorHAnsi" w:hAnsiTheme="minorHAnsi"/>
        </w:rPr>
      </w:pPr>
      <w:bookmarkStart w:id="15" w:name="_Toc242430088"/>
      <w:r>
        <w:rPr>
          <w:rFonts w:cs="Calibri" w:cstheme="minorHAnsi"/>
        </w:rPr>
        <w:t>Behavior</w:t>
      </w:r>
      <w:bookmarkEnd w:id="15"/>
    </w:p>
    <w:p>
      <w:pPr>
        <w:pStyle w:val="US2Kapitel"/>
        <w:numPr>
          <w:ilvl w:val="1"/>
          <w:numId w:val="1"/>
        </w:numPr>
        <w:rPr>
          <w:rFonts w:ascii="Calibri" w:hAnsi="Calibri" w:cs="Calibri" w:asciiTheme="minorHAnsi" w:cstheme="minorHAnsi" w:hAnsiTheme="minorHAnsi"/>
        </w:rPr>
      </w:pPr>
      <w:bookmarkStart w:id="16" w:name="_Toc242430089"/>
      <w:bookmarkStart w:id="17" w:name="_Toc75855927"/>
      <w:r>
        <w:rPr>
          <w:rFonts w:cs="Calibri" w:cstheme="minorHAnsi"/>
        </w:rPr>
        <w:t>Overview Use Case Diagram</w:t>
      </w:r>
      <w:bookmarkEnd w:id="16"/>
      <w:bookmarkEnd w:id="17"/>
    </w:p>
    <w:p>
      <w:pPr>
        <w:pStyle w:val="US2Kapitel"/>
        <w:numPr>
          <w:ilvl w:val="0"/>
          <w:numId w:val="0"/>
        </w:numPr>
        <w:ind w:hanging="0" w:start="576"/>
        <w:rPr>
          <w:rFonts w:ascii="Calibri" w:hAnsi="Calibri" w:cs="Calibri" w:asciiTheme="minorHAnsi" w:cstheme="minorHAnsi" w:hAnsiTheme="minorHAnsi"/>
        </w:rPr>
      </w:pPr>
      <w:r>
        <w:rPr>
          <w:rFonts w:cs="Calibri" w:cstheme="minorHAnsi"/>
        </w:rPr>
        <w:drawing>
          <wp:anchor distT="0" distB="0" distL="0" distR="0" simplePos="0" relativeHeight="4" behindDoc="0" locked="0" layoutInCell="0" allowOverlap="1">
            <wp:simplePos x="0" y="0"/>
            <wp:positionH relativeFrom="column">
              <wp:posOffset>0</wp:posOffset>
            </wp:positionH>
            <wp:positionV relativeFrom="paragraph">
              <wp:posOffset>-10795</wp:posOffset>
            </wp:positionV>
            <wp:extent cx="5579110" cy="375666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9"/>
                    <a:srcRect l="0" t="2073" r="0" b="0"/>
                    <a:stretch>
                      <a:fillRect/>
                    </a:stretch>
                  </pic:blipFill>
                  <pic:spPr bwMode="auto">
                    <a:xfrm>
                      <a:off x="0" y="0"/>
                      <a:ext cx="5579110" cy="3756660"/>
                    </a:xfrm>
                    <a:prstGeom prst="rect">
                      <a:avLst/>
                    </a:prstGeom>
                    <a:noFill/>
                  </pic:spPr>
                </pic:pic>
              </a:graphicData>
            </a:graphic>
          </wp:anchor>
        </w:drawing>
      </w:r>
    </w:p>
    <w:p>
      <w:pPr>
        <w:pStyle w:val="US2Kapitel"/>
        <w:numPr>
          <w:ilvl w:val="1"/>
          <w:numId w:val="1"/>
        </w:numPr>
        <w:rPr>
          <w:rFonts w:ascii="Calibri" w:hAnsi="Calibri" w:cs="Calibri" w:asciiTheme="minorHAnsi" w:cstheme="minorHAnsi" w:hAnsiTheme="minorHAnsi"/>
        </w:rPr>
      </w:pPr>
      <w:bookmarkStart w:id="18" w:name="_Toc242430090"/>
      <w:bookmarkStart w:id="19" w:name="_Toc75855928"/>
      <w:r>
        <w:rPr>
          <w:rFonts w:cs="Calibri" w:cstheme="minorHAnsi"/>
        </w:rPr>
        <w:t>Use Case 1 xxx</w:t>
      </w:r>
      <w:bookmarkEnd w:id="18"/>
      <w:bookmarkEnd w:id="19"/>
    </w:p>
    <w:p>
      <w:pPr>
        <w:pStyle w:val="Heading3"/>
        <w:rPr>
          <w:rFonts w:ascii="Calibri" w:hAnsi="Calibri" w:cs="Calibri" w:asciiTheme="minorHAnsi" w:cstheme="minorHAnsi" w:hAnsiTheme="minorHAnsi"/>
        </w:rPr>
      </w:pPr>
      <w:bookmarkStart w:id="20" w:name="_Toc242430091"/>
      <w:r>
        <w:rPr>
          <w:rFonts w:cs="Calibri" w:cstheme="minorHAnsi"/>
        </w:rPr>
        <w:t>Use Case Description</w:t>
      </w:r>
      <w:bookmarkEnd w:id="20"/>
    </w:p>
    <w:p>
      <w:pPr>
        <w:pStyle w:val="Heading3"/>
        <w:rPr>
          <w:rFonts w:ascii="Calibri" w:hAnsi="Calibri" w:cs="Calibri" w:asciiTheme="minorHAnsi" w:cstheme="minorHAnsi" w:hAnsiTheme="minorHAnsi"/>
        </w:rPr>
      </w:pPr>
      <w:bookmarkStart w:id="21" w:name="_Toc242430092"/>
      <w:r>
        <w:rPr>
          <w:rFonts w:cs="Calibri" w:cstheme="minorHAnsi"/>
        </w:rPr>
        <w:t>Activity Diagram</w:t>
      </w:r>
      <w:bookmarkEnd w:id="21"/>
    </w:p>
    <w:p>
      <w:pPr>
        <w:pStyle w:val="Normal"/>
        <w:rPr>
          <w:rFonts w:ascii="Calibri" w:hAnsi="Calibri" w:cs="Calibri" w:asciiTheme="minorHAnsi" w:cstheme="minorHAnsi" w:hAnsiTheme="minorHAnsi"/>
        </w:rPr>
      </w:pPr>
      <w:r>
        <w:rPr>
          <w:rFonts w:cs="Calibri" w:cstheme="minorHAnsi"/>
        </w:rPr>
      </w:r>
    </w:p>
    <w:p>
      <w:pPr>
        <w:pStyle w:val="US2Kapitel"/>
        <w:numPr>
          <w:ilvl w:val="1"/>
          <w:numId w:val="1"/>
        </w:numPr>
        <w:rPr>
          <w:rFonts w:ascii="Calibri" w:hAnsi="Calibri" w:cs="Calibri" w:asciiTheme="minorHAnsi" w:cstheme="minorHAnsi" w:hAnsiTheme="minorHAnsi"/>
        </w:rPr>
      </w:pPr>
      <w:bookmarkStart w:id="22" w:name="_Toc242430093"/>
      <w:bookmarkStart w:id="23" w:name="_Toc75855929"/>
      <w:r>
        <w:rPr>
          <w:rFonts w:cs="Calibri" w:cstheme="minorHAnsi"/>
        </w:rPr>
        <w:t>Use Case 2 xxx</w:t>
      </w:r>
      <w:bookmarkEnd w:id="22"/>
      <w:bookmarkEnd w:id="23"/>
    </w:p>
    <w:p>
      <w:pPr>
        <w:pStyle w:val="Heading3"/>
        <w:rPr>
          <w:rFonts w:ascii="Calibri" w:hAnsi="Calibri" w:cs="Calibri" w:asciiTheme="minorHAnsi" w:cstheme="minorHAnsi" w:hAnsiTheme="minorHAnsi"/>
        </w:rPr>
      </w:pPr>
      <w:bookmarkStart w:id="24" w:name="_Toc242430094"/>
      <w:r>
        <w:rPr>
          <w:rFonts w:cs="Calibri" w:cstheme="minorHAnsi"/>
        </w:rPr>
        <w:t>Use Case Description</w:t>
      </w:r>
      <w:bookmarkEnd w:id="24"/>
    </w:p>
    <w:p>
      <w:pPr>
        <w:pStyle w:val="Heading3"/>
        <w:rPr>
          <w:rFonts w:ascii="Calibri" w:hAnsi="Calibri" w:cs="Calibri" w:asciiTheme="minorHAnsi" w:cstheme="minorHAnsi" w:hAnsiTheme="minorHAnsi"/>
        </w:rPr>
      </w:pPr>
      <w:bookmarkStart w:id="25" w:name="_Toc242430095"/>
      <w:r>
        <w:rPr>
          <w:rFonts w:cs="Calibri" w:cstheme="minorHAnsi"/>
        </w:rPr>
        <w:t>Activity Diagram</w:t>
      </w:r>
      <w:bookmarkEnd w:id="25"/>
    </w:p>
    <w:p>
      <w:pPr>
        <w:pStyle w:val="Normal"/>
        <w:rPr>
          <w:rFonts w:ascii="Calibri" w:hAnsi="Calibri" w:cs="Calibri" w:asciiTheme="minorHAnsi" w:cstheme="minorHAnsi" w:hAnsiTheme="minorHAnsi"/>
        </w:rPr>
      </w:pPr>
      <w:r>
        <w:rPr>
          <w:rFonts w:cs="Calibri" w:cstheme="minorHAnsi"/>
        </w:rPr>
      </w:r>
    </w:p>
    <w:p>
      <w:pPr>
        <w:pStyle w:val="US2Kapitel"/>
        <w:numPr>
          <w:ilvl w:val="1"/>
          <w:numId w:val="1"/>
        </w:numPr>
        <w:rPr>
          <w:rFonts w:ascii="Calibri" w:hAnsi="Calibri" w:cs="Calibri" w:asciiTheme="minorHAnsi" w:cstheme="minorHAnsi" w:hAnsiTheme="minorHAnsi"/>
        </w:rPr>
      </w:pPr>
      <w:bookmarkStart w:id="26" w:name="_Toc242430093_Copia_1"/>
      <w:bookmarkStart w:id="27" w:name="_Toc75855929_Copia_1"/>
      <w:r>
        <w:rPr>
          <w:rFonts w:cs="Calibri" w:cstheme="minorHAnsi"/>
        </w:rPr>
        <w:t xml:space="preserve">Use Case 3 </w:t>
      </w:r>
      <w:bookmarkEnd w:id="26"/>
      <w:bookmarkEnd w:id="27"/>
      <w:r>
        <w:rPr>
          <w:rFonts w:cs="Calibri" w:cstheme="minorHAnsi"/>
        </w:rPr>
        <w:t>Seasonal Ticket</w:t>
      </w:r>
    </w:p>
    <w:p>
      <w:pPr>
        <w:pStyle w:val="Heading3"/>
        <w:rPr>
          <w:rFonts w:ascii="Calibri" w:hAnsi="Calibri" w:cs="Calibri" w:asciiTheme="minorHAnsi" w:cstheme="minorHAnsi" w:hAnsiTheme="minorHAnsi"/>
        </w:rPr>
      </w:pPr>
      <w:bookmarkStart w:id="28" w:name="_Toc242430094_Copia_1"/>
      <w:r>
        <w:rPr>
          <w:rFonts w:cs="Calibri" w:cstheme="minorHAnsi"/>
        </w:rPr>
        <w:t>Use Case Description</w:t>
      </w:r>
      <w:bookmarkEnd w:id="28"/>
    </w:p>
    <w:p>
      <w:pPr>
        <w:pStyle w:val="Normal"/>
        <w:rPr>
          <w:rFonts w:ascii="Calibri" w:hAnsi="Calibri" w:cs="Calibri" w:asciiTheme="minorHAnsi" w:cstheme="minorHAnsi" w:hAnsiTheme="minorHAnsi"/>
        </w:rPr>
      </w:pPr>
      <w:r>
        <w:rPr>
          <w:rFonts w:cs="Calibri" w:cstheme="minorHAnsi"/>
        </w:rPr>
        <w:t xml:space="preserve">- Allows a user to buy a seasonal ticket for a competition. </w:t>
      </w:r>
    </w:p>
    <w:tbl>
      <w:tblPr>
        <w:tblW w:w="8786" w:type="dxa"/>
        <w:jc w:val="start"/>
        <w:tblInd w:w="0" w:type="dxa"/>
        <w:tblLayout w:type="fixed"/>
        <w:tblCellMar>
          <w:top w:w="28" w:type="dxa"/>
          <w:start w:w="28" w:type="dxa"/>
          <w:bottom w:w="28" w:type="dxa"/>
          <w:end w:w="28" w:type="dxa"/>
        </w:tblCellMar>
      </w:tblPr>
      <w:tblGrid>
        <w:gridCol w:w="1801"/>
        <w:gridCol w:w="6985"/>
      </w:tblGrid>
      <w:tr>
        <w:trPr/>
        <w:tc>
          <w:tcPr>
            <w:tcW w:w="1801" w:type="dxa"/>
            <w:tcBorders/>
            <w:vAlign w:val="center"/>
          </w:tcPr>
          <w:p>
            <w:pPr>
              <w:pStyle w:val="Contenidodelatablauser"/>
              <w:widowControl w:val="false"/>
              <w:suppressLineNumbers/>
              <w:spacing w:before="0" w:after="120"/>
              <w:rPr/>
            </w:pPr>
            <w:r>
              <w:rPr>
                <w:rStyle w:val="Strong"/>
              </w:rPr>
              <w:t>Trigger</w:t>
            </w:r>
          </w:p>
        </w:tc>
        <w:tc>
          <w:tcPr>
            <w:tcW w:w="6985" w:type="dxa"/>
            <w:tcBorders/>
            <w:vAlign w:val="center"/>
          </w:tcPr>
          <w:p>
            <w:pPr>
              <w:pStyle w:val="Contenidodelatablauser"/>
              <w:spacing w:lineRule="auto" w:line="276" w:before="0" w:after="120"/>
              <w:rPr>
                <w:rFonts w:ascii="Calibri" w:hAnsi="Calibri"/>
              </w:rPr>
            </w:pPr>
            <w:r>
              <w:rPr/>
              <w:t>The customer selects “Buy season ticket” in a client (web, app, kiosk or POS).</w:t>
            </w:r>
          </w:p>
        </w:tc>
      </w:tr>
      <w:tr>
        <w:trPr>
          <w:trHeight w:val="1880" w:hRule="atLeast"/>
        </w:trPr>
        <w:tc>
          <w:tcPr>
            <w:tcW w:w="1801" w:type="dxa"/>
            <w:tcBorders/>
            <w:vAlign w:val="center"/>
          </w:tcPr>
          <w:p>
            <w:pPr>
              <w:pStyle w:val="Contenidodelatablauser"/>
              <w:widowControl w:val="false"/>
              <w:suppressLineNumbers/>
              <w:spacing w:before="0" w:after="120"/>
              <w:rPr/>
            </w:pPr>
            <w:r>
              <w:rPr>
                <w:rStyle w:val="Strong"/>
              </w:rPr>
              <w:t>Pre-conditions</w:t>
            </w:r>
          </w:p>
        </w:tc>
        <w:tc>
          <w:tcPr>
            <w:tcW w:w="6985" w:type="dxa"/>
            <w:tcBorders/>
            <w:vAlign w:val="center"/>
          </w:tcPr>
          <w:p>
            <w:pPr>
              <w:pStyle w:val="Contenidodelatablauser"/>
              <w:spacing w:lineRule="auto" w:line="276" w:before="0" w:after="120"/>
              <w:rPr>
                <w:rFonts w:ascii="Calibri" w:hAnsi="Calibri"/>
              </w:rPr>
            </w:pPr>
            <w:r>
              <w:rPr/>
              <w:t>1. The customer has a registered account and is logged in. 2. The customer has exactly one customer type assigned (regular, reduced-price, fan club member). 3. At least one competition/series with home matches is open for season ticket sales. 4. Stadium sectors, seats and prices per sector and competition type are defined in the system.</w:t>
            </w:r>
          </w:p>
        </w:tc>
      </w:tr>
      <w:tr>
        <w:trPr>
          <w:trHeight w:val="1880" w:hRule="atLeast"/>
        </w:trPr>
        <w:tc>
          <w:tcPr>
            <w:tcW w:w="1801" w:type="dxa"/>
            <w:tcBorders/>
            <w:vAlign w:val="center"/>
          </w:tcPr>
          <w:p>
            <w:pPr>
              <w:pStyle w:val="Contenidodelatablauser"/>
              <w:spacing w:before="0" w:after="120"/>
              <w:rPr>
                <w:rFonts w:ascii="Calibri" w:hAnsi="Calibri"/>
                <w:b/>
                <w:bCs/>
              </w:rPr>
            </w:pPr>
            <w:r>
              <w:rPr>
                <w:b/>
                <w:bCs/>
              </w:rPr>
              <w:t xml:space="preserve">Post-conditions (success) </w:t>
            </w:r>
          </w:p>
        </w:tc>
        <w:tc>
          <w:tcPr>
            <w:tcW w:w="6985" w:type="dxa"/>
            <w:tcBorders/>
            <w:vAlign w:val="center"/>
          </w:tcPr>
          <w:p>
            <w:pPr>
              <w:pStyle w:val="Contenidodelatablauser"/>
              <w:spacing w:lineRule="auto" w:line="276" w:before="0" w:after="120"/>
              <w:rPr>
                <w:rFonts w:ascii="Calibri" w:hAnsi="Calibri"/>
              </w:rPr>
            </w:pPr>
            <w:r>
              <w:rPr/>
              <w:t xml:space="preserve">A season ticket exists, linked to the customer, the seat and the competition/series. The seat is shown as sold for every match of that competition, both for season and single-match sales. The payment is registered. </w:t>
            </w:r>
          </w:p>
        </w:tc>
      </w:tr>
    </w:tbl>
    <w:p>
      <w:pPr>
        <w:pStyle w:val="Normal"/>
        <w:rPr>
          <w:rFonts w:ascii="Calibri" w:hAnsi="Calibri" w:cs="Calibri" w:asciiTheme="minorHAnsi" w:cstheme="minorHAnsi" w:hAnsiTheme="minorHAnsi"/>
        </w:rPr>
      </w:pPr>
      <w:r>
        <w:rPr>
          <w:rFonts w:cs="Calibri" w:cstheme="minorHAnsi"/>
        </w:rPr>
      </w:r>
    </w:p>
    <w:p>
      <w:pPr>
        <w:pStyle w:val="Heading3"/>
        <w:rPr>
          <w:rFonts w:ascii="Calibri" w:hAnsi="Calibri" w:cs="Calibri" w:asciiTheme="minorHAnsi" w:cstheme="minorHAnsi" w:hAnsiTheme="minorHAnsi"/>
        </w:rPr>
      </w:pPr>
      <w:bookmarkStart w:id="29" w:name="_Toc242430095_Copia_1"/>
      <w:r>
        <w:rPr>
          <w:rFonts w:cs="Calibri" w:cstheme="minorHAnsi"/>
        </w:rPr>
        <w:t>Activity Diagram</w:t>
      </w:r>
      <w:bookmarkEnd w:id="29"/>
    </w:p>
    <w:p>
      <w:pPr>
        <w:pStyle w:val="Normal"/>
        <w:rPr>
          <w:rFonts w:ascii="Calibri" w:hAnsi="Calibri" w:cs="Calibri" w:asciiTheme="minorHAnsi" w:cstheme="minorHAnsi" w:hAnsiTheme="minorHAnsi"/>
        </w:rPr>
      </w:pPr>
      <w:r>
        <w:rPr>
          <w:rFonts w:cs="Calibri" w:cstheme="minorHAnsi"/>
        </w:rPr>
        <w:drawing>
          <wp:anchor distT="0" distB="0" distL="0" distR="0" simplePos="0" relativeHeight="3" behindDoc="0" locked="0" layoutInCell="0" allowOverlap="1">
            <wp:simplePos x="0" y="0"/>
            <wp:positionH relativeFrom="column">
              <wp:posOffset>71120</wp:posOffset>
            </wp:positionH>
            <wp:positionV relativeFrom="paragraph">
              <wp:posOffset>67945</wp:posOffset>
            </wp:positionV>
            <wp:extent cx="5382895" cy="2962275"/>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10"/>
                    <a:srcRect l="0" t="4877" r="3517" b="6443"/>
                    <a:stretch>
                      <a:fillRect/>
                    </a:stretch>
                  </pic:blipFill>
                  <pic:spPr bwMode="auto">
                    <a:xfrm>
                      <a:off x="0" y="0"/>
                      <a:ext cx="5382895" cy="2962275"/>
                    </a:xfrm>
                    <a:prstGeom prst="rect">
                      <a:avLst/>
                    </a:prstGeom>
                    <a:noFill/>
                  </pic:spPr>
                </pic:pic>
              </a:graphicData>
            </a:graphic>
          </wp:anchor>
        </w:drawing>
      </w:r>
      <w:r>
        <w:br w:type="page"/>
      </w:r>
    </w:p>
    <w:p>
      <w:pPr>
        <w:pStyle w:val="Heading1"/>
        <w:spacing w:before="0" w:after="120"/>
        <w:rPr>
          <w:rFonts w:ascii="Calibri" w:hAnsi="Calibri" w:cs="Calibri" w:asciiTheme="minorHAnsi" w:cstheme="minorHAnsi" w:hAnsiTheme="minorHAnsi"/>
          <w:lang w:val="en-US"/>
        </w:rPr>
      </w:pPr>
      <w:bookmarkStart w:id="30" w:name="_Toc242430096"/>
      <w:r>
        <w:rPr>
          <w:rFonts w:cs="Calibri" w:cstheme="minorHAnsi"/>
          <w:lang w:val="en-US"/>
        </w:rPr>
        <w:t>Architecture</w:t>
      </w:r>
      <w:bookmarkEnd w:id="30"/>
    </w:p>
    <w:p>
      <w:pPr>
        <w:pStyle w:val="US2Kapitel"/>
        <w:numPr>
          <w:ilvl w:val="1"/>
          <w:numId w:val="1"/>
        </w:numPr>
        <w:rPr>
          <w:rFonts w:ascii="Calibri" w:hAnsi="Calibri" w:cs="Calibri" w:asciiTheme="minorHAnsi" w:cstheme="minorHAnsi" w:hAnsiTheme="minorHAnsi"/>
          <w:lang w:val="en-US"/>
        </w:rPr>
      </w:pPr>
      <w:bookmarkStart w:id="31" w:name="_Toc242430097"/>
      <w:bookmarkStart w:id="32" w:name="_Toc75855931"/>
      <w:r>
        <w:rPr>
          <w:rFonts w:cs="Calibri" w:cstheme="minorHAnsi"/>
          <w:lang w:val="en-US"/>
        </w:rPr>
        <w:t>Component Diagram</w:t>
      </w:r>
      <w:bookmarkEnd w:id="31"/>
      <w:bookmarkEnd w:id="32"/>
    </w:p>
    <w:p>
      <w:pPr>
        <w:pStyle w:val="Normal"/>
        <w:spacing w:lineRule="auto" w:line="240" w:before="0" w:after="0"/>
        <w:ind w:hanging="357" w:start="357"/>
        <w:jc w:val="start"/>
        <w:rPr>
          <w:rFonts w:eastAsia="Times New Roman" w:cs="" w:cstheme="minorBidi"/>
          <w:b/>
          <w:bCs/>
          <w:sz w:val="28"/>
          <w:szCs w:val="28"/>
          <w:lang w:val="en-US"/>
        </w:rPr>
      </w:pPr>
      <w:r>
        <w:rPr>
          <w:rFonts w:eastAsia="Times New Roman" w:cs="" w:cstheme="minorBidi"/>
          <w:b/>
          <w:bCs/>
          <w:sz w:val="28"/>
          <w:szCs w:val="28"/>
          <w:lang w:val="en-US"/>
        </w:rPr>
      </w:r>
      <w:r>
        <w:br w:type="page"/>
      </w:r>
    </w:p>
    <w:p>
      <w:pPr>
        <w:pStyle w:val="Heading1"/>
        <w:spacing w:before="0" w:after="120"/>
        <w:rPr>
          <w:lang w:val="en-US"/>
        </w:rPr>
      </w:pPr>
      <w:bookmarkStart w:id="33" w:name="_Toc242430098"/>
      <w:r>
        <w:rPr>
          <w:lang w:val="en-US"/>
        </w:rPr>
        <w:t>Impl</w:t>
      </w:r>
      <w:r>
        <w:rPr/>
        <w:t>ementation</w:t>
      </w:r>
      <w:bookmarkEnd w:id="33"/>
    </w:p>
    <w:p>
      <w:pPr>
        <w:pStyle w:val="US2Kapitel"/>
        <w:numPr>
          <w:ilvl w:val="1"/>
          <w:numId w:val="1"/>
        </w:numPr>
        <w:rPr>
          <w:rFonts w:ascii="Calibri" w:hAnsi="Calibri" w:cs="Calibri" w:asciiTheme="minorHAnsi" w:cstheme="minorHAnsi" w:hAnsiTheme="minorHAnsi"/>
          <w:lang w:val="en-US"/>
        </w:rPr>
      </w:pPr>
      <w:bookmarkStart w:id="34" w:name="_Toc242430099"/>
      <w:bookmarkStart w:id="35" w:name="_Toc75855932"/>
      <w:r>
        <w:rPr>
          <w:rFonts w:cs="Calibri" w:cstheme="minorHAnsi"/>
          <w:lang w:val="en-US"/>
        </w:rPr>
        <w:t>Class Diagrams</w:t>
      </w:r>
      <w:bookmarkEnd w:id="34"/>
      <w:bookmarkEnd w:id="35"/>
    </w:p>
    <w:p>
      <w:pPr>
        <w:pStyle w:val="US2Kapitel"/>
        <w:numPr>
          <w:ilvl w:val="1"/>
          <w:numId w:val="1"/>
        </w:numPr>
        <w:rPr>
          <w:rFonts w:ascii="Calibri" w:hAnsi="Calibri" w:cs="Calibri" w:asciiTheme="minorHAnsi" w:cstheme="minorHAnsi" w:hAnsiTheme="minorHAnsi"/>
          <w:lang w:val="en-US"/>
        </w:rPr>
      </w:pPr>
      <w:bookmarkStart w:id="36" w:name="_Toc242430100"/>
      <w:bookmarkStart w:id="37" w:name="_Toc75855933"/>
      <w:r>
        <w:rPr>
          <w:rFonts w:cs="Calibri" w:cstheme="minorHAnsi"/>
          <w:lang w:val="en-US"/>
        </w:rPr>
        <w:t>Sequence Diagrams</w:t>
      </w:r>
      <w:bookmarkEnd w:id="36"/>
      <w:bookmarkEnd w:id="37"/>
    </w:p>
    <w:p>
      <w:pPr>
        <w:pStyle w:val="Normal"/>
        <w:spacing w:lineRule="auto" w:line="240" w:before="0" w:after="0"/>
        <w:ind w:hanging="357" w:start="357"/>
        <w:jc w:val="start"/>
        <w:rPr>
          <w:rFonts w:ascii="Calibri" w:hAnsi="Calibri" w:eastAsia="Times New Roman" w:cs="Calibri" w:asciiTheme="minorHAnsi" w:cstheme="minorHAnsi" w:hAnsiTheme="minorHAnsi"/>
          <w:b/>
          <w:bCs/>
          <w:sz w:val="28"/>
          <w:szCs w:val="28"/>
          <w:lang w:val="en-US"/>
        </w:rPr>
      </w:pPr>
      <w:r>
        <w:rPr>
          <w:rFonts w:eastAsia="Times New Roman" w:cs="Calibri" w:cstheme="minorHAnsi"/>
          <w:b/>
          <w:bCs/>
          <w:sz w:val="28"/>
          <w:szCs w:val="28"/>
          <w:lang w:val="en-US"/>
        </w:rPr>
      </w:r>
      <w:r>
        <w:br w:type="page"/>
      </w:r>
    </w:p>
    <w:p>
      <w:pPr>
        <w:pStyle w:val="Heading1"/>
        <w:spacing w:before="0" w:after="120"/>
        <w:rPr>
          <w:rFonts w:ascii="Calibri" w:hAnsi="Calibri" w:cs="Calibri" w:asciiTheme="minorHAnsi" w:cstheme="minorHAnsi" w:hAnsiTheme="minorHAnsi"/>
          <w:lang w:val="en-US"/>
        </w:rPr>
      </w:pPr>
      <w:bookmarkStart w:id="38" w:name="_Toc242430101"/>
      <w:r>
        <w:rPr>
          <w:rFonts w:cs="Calibri" w:cstheme="minorHAnsi"/>
          <w:lang w:val="en-US"/>
        </w:rPr>
        <w:t>Conclusion</w:t>
      </w:r>
      <w:bookmarkEnd w:id="38"/>
    </w:p>
    <w:p>
      <w:pPr>
        <w:pStyle w:val="Normal"/>
        <w:rPr>
          <w:rFonts w:ascii="Calibri" w:hAnsi="Calibri" w:cs="Calibri" w:asciiTheme="minorHAnsi" w:cstheme="minorHAnsi" w:hAnsiTheme="minorHAnsi"/>
          <w:lang w:val="en-US"/>
        </w:rPr>
      </w:pPr>
      <w:r>
        <w:rPr>
          <w:rFonts w:cs="Calibri" w:cstheme="minorHAnsi"/>
          <w:lang w:val="en-US"/>
        </w:rPr>
      </w:r>
    </w:p>
    <w:p>
      <w:pPr>
        <w:pStyle w:val="Normal"/>
        <w:spacing w:before="0" w:after="120"/>
        <w:rPr>
          <w:rFonts w:ascii="Calibri" w:hAnsi="Calibri" w:cs="Calibri" w:asciiTheme="minorHAnsi" w:cstheme="minorHAnsi" w:hAnsiTheme="minorHAnsi"/>
          <w:lang w:val="en-US"/>
        </w:rPr>
      </w:pPr>
      <w:r>
        <w:rPr>
          <w:rFonts w:cs="Calibri" w:cstheme="minorHAnsi"/>
          <w:lang w:val="en-US"/>
        </w:rPr>
      </w:r>
    </w:p>
    <w:sectPr>
      <w:headerReference w:type="even" r:id="rId11"/>
      <w:headerReference w:type="default" r:id="rId12"/>
      <w:headerReference w:type="first" r:id="rId13"/>
      <w:type w:val="nextPage"/>
      <w:pgSz w:w="11906" w:h="16838"/>
      <w:pgMar w:left="1418" w:right="1418" w:gutter="284" w:header="851" w:top="1418"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 w:name="Courier New">
    <w:charset w:val="01"/>
    <w:family w:val="modern"/>
    <w:pitch w:val="fixed"/>
  </w:font>
  <w:font w:name="Wingdings">
    <w:charset w:val="02"/>
    <w:family w:val="auto"/>
    <w:pitch w:val="variable"/>
    <w:embedRegular r:id="rId1" w:fontKey="{01014A78-CABC-4EF0-12AC-5CD89AEFDE01}"/>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29"/>
      <w:gridCol w:w="857"/>
    </w:tblGrid>
    <w:tr>
      <w:trPr/>
      <w:tc>
        <w:tcPr>
          <w:tcW w:w="7929" w:type="dxa"/>
          <w:tcBorders>
            <w:bottom w:val="single" w:sz="4" w:space="0" w:color="000000"/>
          </w:tcBorders>
        </w:tcPr>
        <w:p>
          <w:pPr>
            <w:pStyle w:val="Header"/>
            <w:spacing w:before="0" w:after="120"/>
            <w:rPr/>
          </w:pPr>
          <w:r>
            <w:rPr/>
            <w:tab/>
          </w:r>
        </w:p>
      </w:tc>
      <w:tc>
        <w:tcPr>
          <w:tcW w:w="857" w:type="dxa"/>
          <w:tcBorders>
            <w:bottom w:val="single" w:sz="4" w:space="0" w:color="000000"/>
          </w:tcBorders>
        </w:tcPr>
        <w:p>
          <w:pPr>
            <w:pStyle w:val="AbbTabFunote"/>
            <w:spacing w:before="120" w:after="120"/>
            <w:jc w:val="end"/>
            <w:rPr/>
          </w:pPr>
          <w:r>
            <w:rPr/>
          </w:r>
        </w:p>
      </w:tc>
    </w:tr>
  </w:tbl>
  <w:p>
    <w:pPr>
      <w:pStyle w:val="Header"/>
      <w:tabs>
        <w:tab w:val="clear" w:pos="4536"/>
        <w:tab w:val="clear" w:pos="9072"/>
        <w:tab w:val="left" w:pos="1887" w:leader="none"/>
      </w:tabs>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25"/>
      <w:gridCol w:w="861"/>
    </w:tblGrid>
    <w:tr>
      <w:trPr/>
      <w:tc>
        <w:tcPr>
          <w:tcW w:w="7925" w:type="dxa"/>
          <w:tcBorders>
            <w:bottom w:val="single" w:sz="4" w:space="0" w:color="000000"/>
          </w:tcBorders>
        </w:tcPr>
        <w:p>
          <w:pPr>
            <w:pStyle w:val="Header"/>
            <w:spacing w:before="0" w:after="120"/>
            <w:rPr/>
          </w:pPr>
          <w:r>
            <w:rPr/>
            <w:tab/>
          </w:r>
        </w:p>
      </w:tc>
      <w:tc>
        <w:tcPr>
          <w:tcW w:w="861" w:type="dxa"/>
          <w:tcBorders>
            <w:bottom w:val="single" w:sz="4" w:space="0" w:color="000000"/>
          </w:tcBorders>
        </w:tcPr>
        <w:p>
          <w:pPr>
            <w:pStyle w:val="AbbTabFunote"/>
            <w:spacing w:before="120" w:after="120"/>
            <w:jc w:val="end"/>
            <w:rPr/>
          </w:pPr>
          <w:r>
            <w:rPr/>
            <w:fldChar w:fldCharType="begin"/>
          </w:r>
          <w:r>
            <w:rPr/>
            <w:instrText xml:space="preserve"> PAGE </w:instrText>
          </w:r>
          <w:r>
            <w:rPr/>
            <w:fldChar w:fldCharType="separate"/>
          </w:r>
          <w:r>
            <w:rPr/>
            <w:t>i</w:t>
          </w:r>
          <w:r>
            <w:rPr/>
            <w:fldChar w:fldCharType="end"/>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25"/>
      <w:gridCol w:w="861"/>
    </w:tblGrid>
    <w:tr>
      <w:trPr/>
      <w:tc>
        <w:tcPr>
          <w:tcW w:w="7925" w:type="dxa"/>
          <w:tcBorders>
            <w:bottom w:val="single" w:sz="4" w:space="0" w:color="000000"/>
          </w:tcBorders>
        </w:tcPr>
        <w:p>
          <w:pPr>
            <w:pStyle w:val="Header"/>
            <w:spacing w:before="0" w:after="120"/>
            <w:rPr/>
          </w:pPr>
          <w:r>
            <w:rPr/>
            <w:tab/>
          </w:r>
        </w:p>
      </w:tc>
      <w:tc>
        <w:tcPr>
          <w:tcW w:w="861" w:type="dxa"/>
          <w:tcBorders>
            <w:bottom w:val="single" w:sz="4" w:space="0" w:color="000000"/>
          </w:tcBorders>
        </w:tcPr>
        <w:p>
          <w:pPr>
            <w:pStyle w:val="AbbTabFunote"/>
            <w:spacing w:before="120" w:after="120"/>
            <w:jc w:val="end"/>
            <w:rPr/>
          </w:pPr>
          <w:r>
            <w:rPr/>
            <w:fldChar w:fldCharType="begin"/>
          </w:r>
          <w:r>
            <w:rPr/>
            <w:instrText xml:space="preserve"> PAGE </w:instrText>
          </w:r>
          <w:r>
            <w:rPr/>
            <w:fldChar w:fldCharType="separate"/>
          </w:r>
          <w:r>
            <w:rPr/>
            <w:t>i</w:t>
          </w:r>
          <w:r>
            <w:rPr/>
            <w:fldChar w:fldCharType="end"/>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22"/>
      <w:gridCol w:w="864"/>
    </w:tblGrid>
    <w:tr>
      <w:trPr/>
      <w:tc>
        <w:tcPr>
          <w:tcW w:w="7922" w:type="dxa"/>
          <w:tcBorders>
            <w:bottom w:val="single" w:sz="4" w:space="0" w:color="000000"/>
          </w:tcBorders>
        </w:tcPr>
        <w:p>
          <w:pPr>
            <w:pStyle w:val="Header"/>
            <w:spacing w:before="0" w:after="120"/>
            <w:rPr>
              <w:sz w:val="20"/>
            </w:rPr>
          </w:pPr>
          <w:r>
            <w:rPr>
              <w:sz w:val="20"/>
            </w:rPr>
            <w:t>Project Title</w:t>
            <w:tab/>
          </w:r>
        </w:p>
      </w:tc>
      <w:tc>
        <w:tcPr>
          <w:tcW w:w="864" w:type="dxa"/>
          <w:tcBorders>
            <w:bottom w:val="single" w:sz="4" w:space="0" w:color="000000"/>
          </w:tcBorders>
        </w:tcPr>
        <w:p>
          <w:pPr>
            <w:pStyle w:val="Header"/>
            <w:spacing w:before="0" w:after="120"/>
            <w:jc w:val="end"/>
            <w:rPr>
              <w:sz w:val="20"/>
            </w:rPr>
          </w:pPr>
          <w:r>
            <w:rPr>
              <w:sz w:val="20"/>
            </w:rPr>
            <w:fldChar w:fldCharType="begin"/>
          </w:r>
          <w:r>
            <w:rPr>
              <w:sz w:val="20"/>
            </w:rPr>
            <w:instrText xml:space="preserve"> PAGE </w:instrText>
          </w:r>
          <w:r>
            <w:rPr>
              <w:sz w:val="20"/>
            </w:rPr>
            <w:fldChar w:fldCharType="separate"/>
          </w:r>
          <w:r>
            <w:rPr>
              <w:sz w:val="20"/>
            </w:rPr>
            <w:t>9</w:t>
          </w:r>
          <w:r>
            <w:rPr>
              <w:sz w:val="20"/>
            </w:rPr>
            <w:fldChar w:fldCharType="end"/>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22"/>
      <w:gridCol w:w="864"/>
    </w:tblGrid>
    <w:tr>
      <w:trPr/>
      <w:tc>
        <w:tcPr>
          <w:tcW w:w="7922" w:type="dxa"/>
          <w:tcBorders>
            <w:bottom w:val="single" w:sz="4" w:space="0" w:color="000000"/>
          </w:tcBorders>
        </w:tcPr>
        <w:p>
          <w:pPr>
            <w:pStyle w:val="Header"/>
            <w:spacing w:before="0" w:after="120"/>
            <w:rPr>
              <w:sz w:val="20"/>
            </w:rPr>
          </w:pPr>
          <w:r>
            <w:rPr>
              <w:sz w:val="20"/>
            </w:rPr>
            <w:t>Project Title</w:t>
            <w:tab/>
          </w:r>
        </w:p>
      </w:tc>
      <w:tc>
        <w:tcPr>
          <w:tcW w:w="864" w:type="dxa"/>
          <w:tcBorders>
            <w:bottom w:val="single" w:sz="4" w:space="0" w:color="000000"/>
          </w:tcBorders>
        </w:tcPr>
        <w:p>
          <w:pPr>
            <w:pStyle w:val="Header"/>
            <w:spacing w:before="0" w:after="120"/>
            <w:jc w:val="end"/>
            <w:rPr>
              <w:sz w:val="20"/>
            </w:rPr>
          </w:pPr>
          <w:r>
            <w:rPr>
              <w:sz w:val="20"/>
            </w:rPr>
            <w:fldChar w:fldCharType="begin"/>
          </w:r>
          <w:r>
            <w:rPr>
              <w:sz w:val="20"/>
            </w:rPr>
            <w:instrText xml:space="preserve"> PAGE </w:instrText>
          </w:r>
          <w:r>
            <w:rPr>
              <w:sz w:val="20"/>
            </w:rPr>
            <w:fldChar w:fldCharType="separate"/>
          </w:r>
          <w:r>
            <w:rPr>
              <w:sz w:val="20"/>
            </w:rPr>
            <w:t>9</w:t>
          </w:r>
          <w:r>
            <w:rPr>
              <w:sz w:val="20"/>
            </w:rPr>
            <w:fldChar w:fldCharType="end"/>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4"/>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26ec"/>
    <w:pPr>
      <w:widowControl/>
      <w:suppressAutoHyphens w:val="true"/>
      <w:bidi w:val="0"/>
      <w:spacing w:lineRule="auto" w:line="360" w:before="0" w:after="120"/>
      <w:ind w:hanging="0" w:start="0"/>
      <w:jc w:val="both"/>
    </w:pPr>
    <w:rPr>
      <w:rFonts w:ascii="Calibri" w:hAnsi="Calibri" w:eastAsia="Calibri" w:cs="Times New Roman"/>
      <w:color w:val="auto"/>
      <w:kern w:val="0"/>
      <w:sz w:val="24"/>
      <w:szCs w:val="22"/>
      <w:lang w:val="de-AT" w:eastAsia="en-US" w:bidi="ar-SA"/>
    </w:rPr>
  </w:style>
  <w:style w:type="paragraph" w:styleId="Heading1">
    <w:name w:val="heading 1"/>
    <w:basedOn w:val="Normal"/>
    <w:next w:val="Normal"/>
    <w:link w:val="berschrift1Zchn"/>
    <w:uiPriority w:val="9"/>
    <w:qFormat/>
    <w:rsid w:val="00d0739e"/>
    <w:pPr>
      <w:keepNext w:val="true"/>
      <w:keepLines/>
      <w:numPr>
        <w:ilvl w:val="0"/>
        <w:numId w:val="1"/>
      </w:numPr>
      <w:spacing w:before="240" w:after="120"/>
      <w:outlineLvl w:val="0"/>
    </w:pPr>
    <w:rPr>
      <w:rFonts w:eastAsia="Times New Roman" w:cs="" w:cstheme="minorBidi"/>
      <w:b/>
      <w:bCs/>
      <w:sz w:val="28"/>
      <w:szCs w:val="28"/>
    </w:rPr>
  </w:style>
  <w:style w:type="paragraph" w:styleId="Heading2">
    <w:name w:val="heading 2"/>
    <w:basedOn w:val="Normal"/>
    <w:next w:val="Normal"/>
    <w:link w:val="berschrift2Zchn"/>
    <w:uiPriority w:val="9"/>
    <w:unhideWhenUsed/>
    <w:qFormat/>
    <w:rsid w:val="00d0739e"/>
    <w:pPr>
      <w:keepNext w:val="true"/>
      <w:keepLines/>
      <w:numPr>
        <w:ilvl w:val="1"/>
        <w:numId w:val="1"/>
      </w:numPr>
      <w:spacing w:before="240" w:after="120"/>
      <w:outlineLvl w:val="1"/>
    </w:pPr>
    <w:rPr>
      <w:rFonts w:eastAsia="Times New Roman" w:cs="" w:cstheme="minorBidi"/>
      <w:b/>
      <w:bCs/>
      <w:szCs w:val="26"/>
    </w:rPr>
  </w:style>
  <w:style w:type="paragraph" w:styleId="Heading3">
    <w:name w:val="heading 3"/>
    <w:basedOn w:val="Heading1"/>
    <w:next w:val="Normal"/>
    <w:link w:val="berschrift3Zchn"/>
    <w:uiPriority w:val="9"/>
    <w:unhideWhenUsed/>
    <w:qFormat/>
    <w:rsid w:val="00852933"/>
    <w:pPr>
      <w:numPr>
        <w:ilvl w:val="2"/>
        <w:numId w:val="1"/>
      </w:numPr>
      <w:spacing w:before="0" w:after="0"/>
      <w:outlineLvl w:val="2"/>
    </w:pPr>
    <w:rPr>
      <w:sz w:val="24"/>
    </w:rPr>
  </w:style>
  <w:style w:type="paragraph" w:styleId="Heading4">
    <w:name w:val="heading 4"/>
    <w:basedOn w:val="Normal"/>
    <w:next w:val="Normal"/>
    <w:link w:val="berschrift4Zchn"/>
    <w:uiPriority w:val="9"/>
    <w:unhideWhenUsed/>
    <w:qFormat/>
    <w:rsid w:val="00057580"/>
    <w:pPr>
      <w:keepNext w:val="true"/>
      <w:numPr>
        <w:ilvl w:val="3"/>
        <w:numId w:val="1"/>
      </w:numPr>
      <w:spacing w:lineRule="auto" w:line="240" w:before="240" w:after="60"/>
      <w:outlineLvl w:val="3"/>
    </w:pPr>
    <w:rPr>
      <w:rFonts w:eastAsia="Times New Roman" w:cs="" w:cstheme="minorBidi"/>
      <w:bCs/>
      <w:i/>
      <w:szCs w:val="28"/>
    </w:rPr>
  </w:style>
  <w:style w:type="paragraph" w:styleId="Heading5">
    <w:name w:val="heading 5"/>
    <w:basedOn w:val="Normal"/>
    <w:next w:val="Normal"/>
    <w:link w:val="berschrift5Zchn"/>
    <w:uiPriority w:val="9"/>
    <w:unhideWhenUsed/>
    <w:qFormat/>
    <w:rsid w:val="00603701"/>
    <w:pPr>
      <w:keepNext w:val="true"/>
      <w:keepLines/>
      <w:numPr>
        <w:ilvl w:val="4"/>
        <w:numId w:val="1"/>
      </w:numPr>
      <w:spacing w:before="200" w:after="120"/>
      <w:outlineLvl w:val="4"/>
    </w:pPr>
    <w:rPr>
      <w:rFonts w:eastAsia="" w:cs="" w:cstheme="majorBidi" w:eastAsiaTheme="majorEastAsia"/>
    </w:rPr>
  </w:style>
  <w:style w:type="paragraph" w:styleId="Heading6">
    <w:name w:val="heading 6"/>
    <w:basedOn w:val="Normal"/>
    <w:next w:val="Normal"/>
    <w:link w:val="berschrift6Zchn"/>
    <w:uiPriority w:val="9"/>
    <w:unhideWhenUsed/>
    <w:qFormat/>
    <w:rsid w:val="00603701"/>
    <w:pPr>
      <w:keepNext w:val="true"/>
      <w:keepLines/>
      <w:numPr>
        <w:ilvl w:val="5"/>
        <w:numId w:val="1"/>
      </w:numPr>
      <w:spacing w:before="200" w:after="120"/>
      <w:outlineLvl w:val="5"/>
    </w:pPr>
    <w:rPr>
      <w:rFonts w:eastAsia="" w:cs="" w:cstheme="majorBidi" w:eastAsiaTheme="majorEastAsia"/>
      <w:i/>
      <w:iCs/>
    </w:rPr>
  </w:style>
  <w:style w:type="paragraph" w:styleId="Heading7">
    <w:name w:val="heading 7"/>
    <w:basedOn w:val="Normal"/>
    <w:next w:val="Normal"/>
    <w:link w:val="berschrift7Zchn"/>
    <w:uiPriority w:val="9"/>
    <w:unhideWhenUsed/>
    <w:qFormat/>
    <w:rsid w:val="00603701"/>
    <w:pPr>
      <w:keepNext w:val="true"/>
      <w:keepLines/>
      <w:numPr>
        <w:ilvl w:val="6"/>
        <w:numId w:val="1"/>
      </w:numPr>
      <w:spacing w:before="200" w:after="120"/>
      <w:outlineLvl w:val="6"/>
    </w:pPr>
    <w:rPr>
      <w:rFonts w:eastAsia="" w:cs="" w:cstheme="majorBidi" w:eastAsiaTheme="majorEastAsia"/>
      <w:i/>
      <w:iCs/>
    </w:rPr>
  </w:style>
  <w:style w:type="paragraph" w:styleId="Heading8">
    <w:name w:val="heading 8"/>
    <w:basedOn w:val="Normal"/>
    <w:next w:val="Normal"/>
    <w:link w:val="berschrift8Zchn"/>
    <w:uiPriority w:val="9"/>
    <w:unhideWhenUsed/>
    <w:qFormat/>
    <w:rsid w:val="00603701"/>
    <w:pPr>
      <w:keepNext w:val="true"/>
      <w:keepLines/>
      <w:numPr>
        <w:ilvl w:val="7"/>
        <w:numId w:val="1"/>
      </w:numPr>
      <w:spacing w:before="200" w:after="120"/>
      <w:outlineLvl w:val="7"/>
    </w:pPr>
    <w:rPr>
      <w:rFonts w:eastAsia="" w:cs="" w:cstheme="majorBidi" w:eastAsiaTheme="majorEastAsia"/>
      <w:sz w:val="20"/>
      <w:szCs w:val="20"/>
    </w:rPr>
  </w:style>
  <w:style w:type="paragraph" w:styleId="Heading9">
    <w:name w:val="heading 9"/>
    <w:basedOn w:val="Normal"/>
    <w:next w:val="Normal"/>
    <w:link w:val="berschrift9Zchn"/>
    <w:uiPriority w:val="9"/>
    <w:unhideWhenUsed/>
    <w:qFormat/>
    <w:rsid w:val="00603701"/>
    <w:pPr>
      <w:keepNext w:val="true"/>
      <w:keepLines/>
      <w:numPr>
        <w:ilvl w:val="8"/>
        <w:numId w:val="1"/>
      </w:numPr>
      <w:spacing w:before="200" w:after="120"/>
      <w:outlineLvl w:val="8"/>
    </w:pPr>
    <w:rPr>
      <w:rFonts w:eastAsia="" w:cs="" w:cstheme="majorBidi" w:eastAsiaTheme="majorEastAsia"/>
      <w:i/>
      <w:iCs/>
      <w:sz w:val="20"/>
      <w:szCs w:val="20"/>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uiPriority w:val="9"/>
    <w:qFormat/>
    <w:rsid w:val="00d0739e"/>
    <w:rPr>
      <w:rFonts w:ascii="Times New Roman" w:hAnsi="Times New Roman" w:eastAsia="Times New Roman"/>
      <w:b/>
      <w:bCs/>
      <w:sz w:val="28"/>
      <w:szCs w:val="28"/>
    </w:rPr>
  </w:style>
  <w:style w:type="character" w:styleId="berschrift2Zchn" w:customStyle="1">
    <w:name w:val="Überschrift 2 Zchn"/>
    <w:basedOn w:val="DefaultParagraphFont"/>
    <w:uiPriority w:val="9"/>
    <w:qFormat/>
    <w:rsid w:val="00d0739e"/>
    <w:rPr>
      <w:rFonts w:ascii="Times New Roman" w:hAnsi="Times New Roman" w:eastAsia="Times New Roman"/>
      <w:b/>
      <w:bCs/>
      <w:sz w:val="24"/>
      <w:szCs w:val="26"/>
    </w:rPr>
  </w:style>
  <w:style w:type="character" w:styleId="berschrift3Zchn" w:customStyle="1">
    <w:name w:val="Überschrift 3 Zchn"/>
    <w:basedOn w:val="DefaultParagraphFont"/>
    <w:uiPriority w:val="9"/>
    <w:qFormat/>
    <w:rsid w:val="00852933"/>
    <w:rPr>
      <w:rFonts w:eastAsia="Times New Roman" w:cs="" w:cstheme="minorBidi"/>
      <w:b/>
      <w:bCs/>
      <w:szCs w:val="28"/>
    </w:rPr>
  </w:style>
  <w:style w:type="character" w:styleId="berschrift4Zchn" w:customStyle="1">
    <w:name w:val="Überschrift 4 Zchn"/>
    <w:basedOn w:val="DefaultParagraphFont"/>
    <w:uiPriority w:val="9"/>
    <w:qFormat/>
    <w:rsid w:val="00057580"/>
    <w:rPr>
      <w:rFonts w:ascii="Times New Roman" w:hAnsi="Times New Roman" w:eastAsia="Times New Roman"/>
      <w:bCs/>
      <w:i/>
      <w:sz w:val="24"/>
      <w:szCs w:val="28"/>
    </w:rPr>
  </w:style>
  <w:style w:type="character" w:styleId="berschrift5Zchn" w:customStyle="1">
    <w:name w:val="Überschrift 5 Zchn"/>
    <w:basedOn w:val="DefaultParagraphFont"/>
    <w:uiPriority w:val="9"/>
    <w:qFormat/>
    <w:rsid w:val="00603701"/>
    <w:rPr>
      <w:rFonts w:ascii="Times New Roman" w:hAnsi="Times New Roman" w:eastAsia="" w:cs="" w:cstheme="majorBidi" w:eastAsiaTheme="majorEastAsia"/>
      <w:sz w:val="24"/>
    </w:rPr>
  </w:style>
  <w:style w:type="character" w:styleId="TitelZchn" w:customStyle="1">
    <w:name w:val="Titel Zchn"/>
    <w:basedOn w:val="DefaultParagraphFont"/>
    <w:uiPriority w:val="10"/>
    <w:qFormat/>
    <w:rsid w:val="00603701"/>
    <w:rPr>
      <w:rFonts w:ascii="Arial" w:hAnsi="Arial" w:eastAsia="" w:cs="" w:cstheme="majorBidi" w:eastAsiaTheme="majorEastAsia"/>
      <w:spacing w:val="5"/>
      <w:kern w:val="2"/>
      <w:sz w:val="52"/>
      <w:szCs w:val="52"/>
    </w:rPr>
  </w:style>
  <w:style w:type="character" w:styleId="UntertitelZchn" w:customStyle="1">
    <w:name w:val="Untertitel Zchn"/>
    <w:basedOn w:val="DefaultParagraphFont"/>
    <w:uiPriority w:val="11"/>
    <w:qFormat/>
    <w:rsid w:val="00603701"/>
    <w:rPr>
      <w:rFonts w:ascii="Arial" w:hAnsi="Arial" w:eastAsia="" w:cs="" w:cstheme="majorBidi" w:eastAsiaTheme="majorEastAsia"/>
      <w:i/>
      <w:iCs/>
      <w:spacing w:val="15"/>
      <w:sz w:val="24"/>
      <w:szCs w:val="24"/>
    </w:rPr>
  </w:style>
  <w:style w:type="character" w:styleId="SubtleEmphasis">
    <w:name w:val="Subtle Emphasis"/>
    <w:basedOn w:val="DefaultParagraphFont"/>
    <w:uiPriority w:val="19"/>
    <w:qFormat/>
    <w:rsid w:val="00603701"/>
    <w:rPr>
      <w:rFonts w:ascii="Arial" w:hAnsi="Arial"/>
      <w:i/>
      <w:iCs/>
      <w:color w:val="auto"/>
    </w:rPr>
  </w:style>
  <w:style w:type="character" w:styleId="Emphasis">
    <w:name w:val="Emphasis"/>
    <w:basedOn w:val="DefaultParagraphFont"/>
    <w:uiPriority w:val="20"/>
    <w:qFormat/>
    <w:rsid w:val="00603701"/>
    <w:rPr>
      <w:rFonts w:ascii="Arial" w:hAnsi="Arial"/>
      <w:i/>
      <w:iCs/>
    </w:rPr>
  </w:style>
  <w:style w:type="character" w:styleId="IntenseEmphasis">
    <w:name w:val="Intense Emphasis"/>
    <w:basedOn w:val="DefaultParagraphFont"/>
    <w:uiPriority w:val="21"/>
    <w:qFormat/>
    <w:rsid w:val="00603701"/>
    <w:rPr>
      <w:rFonts w:ascii="Arial" w:hAnsi="Arial"/>
      <w:b/>
      <w:bCs/>
      <w:i/>
      <w:iCs/>
      <w:color w:val="auto"/>
    </w:rPr>
  </w:style>
  <w:style w:type="character" w:styleId="Strong">
    <w:name w:val="Strong"/>
    <w:basedOn w:val="DefaultParagraphFont"/>
    <w:uiPriority w:val="22"/>
    <w:qFormat/>
    <w:rsid w:val="00603701"/>
    <w:rPr>
      <w:rFonts w:ascii="Arial" w:hAnsi="Arial"/>
      <w:b/>
      <w:bCs/>
    </w:rPr>
  </w:style>
  <w:style w:type="character" w:styleId="ZitatZchn" w:customStyle="1">
    <w:name w:val="Zitat Zchn"/>
    <w:basedOn w:val="DefaultParagraphFont"/>
    <w:link w:val="Quote"/>
    <w:uiPriority w:val="29"/>
    <w:qFormat/>
    <w:rsid w:val="00603701"/>
    <w:rPr>
      <w:rFonts w:ascii="Arial" w:hAnsi="Arial" w:cs="Times New Roman"/>
      <w:i/>
      <w:iCs/>
      <w:color w:themeColor="text1" w:val="000000"/>
      <w:sz w:val="24"/>
    </w:rPr>
  </w:style>
  <w:style w:type="character" w:styleId="IntensivesZitatZchn" w:customStyle="1">
    <w:name w:val="Intensives Zitat Zchn"/>
    <w:basedOn w:val="DefaultParagraphFont"/>
    <w:link w:val="IntenseQuote"/>
    <w:uiPriority w:val="30"/>
    <w:qFormat/>
    <w:rsid w:val="00603701"/>
    <w:rPr>
      <w:rFonts w:ascii="Arial" w:hAnsi="Arial" w:cs="Times New Roman"/>
      <w:b/>
      <w:bCs/>
      <w:i/>
      <w:iCs/>
      <w:color w:themeColor="text1" w:val="000000"/>
      <w:sz w:val="24"/>
    </w:rPr>
  </w:style>
  <w:style w:type="character" w:styleId="SubtleReference">
    <w:name w:val="Subtle Reference"/>
    <w:basedOn w:val="DefaultParagraphFont"/>
    <w:uiPriority w:val="31"/>
    <w:qFormat/>
    <w:rsid w:val="00603701"/>
    <w:rPr>
      <w:rFonts w:ascii="Arial" w:hAnsi="Arial"/>
      <w:smallCaps/>
      <w:color w:val="auto"/>
      <w:u w:val="single"/>
    </w:rPr>
  </w:style>
  <w:style w:type="character" w:styleId="IntenseReference">
    <w:name w:val="Intense Reference"/>
    <w:basedOn w:val="DefaultParagraphFont"/>
    <w:uiPriority w:val="32"/>
    <w:qFormat/>
    <w:rsid w:val="00603701"/>
    <w:rPr>
      <w:rFonts w:ascii="Arial" w:hAnsi="Arial"/>
      <w:b/>
      <w:bCs/>
      <w:smallCaps/>
      <w:color w:val="auto"/>
      <w:spacing w:val="5"/>
      <w:u w:val="single"/>
    </w:rPr>
  </w:style>
  <w:style w:type="character" w:styleId="BookTitle">
    <w:name w:val="Book Title"/>
    <w:basedOn w:val="DefaultParagraphFont"/>
    <w:uiPriority w:val="33"/>
    <w:qFormat/>
    <w:rsid w:val="00603701"/>
    <w:rPr>
      <w:rFonts w:ascii="Arial" w:hAnsi="Arial"/>
      <w:b/>
      <w:bCs/>
      <w:smallCaps/>
      <w:spacing w:val="5"/>
    </w:rPr>
  </w:style>
  <w:style w:type="character" w:styleId="berschrift6Zchn" w:customStyle="1">
    <w:name w:val="Überschrift 6 Zchn"/>
    <w:basedOn w:val="DefaultParagraphFont"/>
    <w:uiPriority w:val="9"/>
    <w:qFormat/>
    <w:rsid w:val="00603701"/>
    <w:rPr>
      <w:rFonts w:ascii="Times New Roman" w:hAnsi="Times New Roman" w:eastAsia="" w:cs="" w:cstheme="majorBidi" w:eastAsiaTheme="majorEastAsia"/>
      <w:i/>
      <w:iCs/>
      <w:sz w:val="24"/>
    </w:rPr>
  </w:style>
  <w:style w:type="character" w:styleId="berschrift7Zchn" w:customStyle="1">
    <w:name w:val="Überschrift 7 Zchn"/>
    <w:basedOn w:val="DefaultParagraphFont"/>
    <w:uiPriority w:val="9"/>
    <w:qFormat/>
    <w:rsid w:val="00603701"/>
    <w:rPr>
      <w:rFonts w:ascii="Times New Roman" w:hAnsi="Times New Roman" w:eastAsia="" w:cs="" w:cstheme="majorBidi" w:eastAsiaTheme="majorEastAsia"/>
      <w:i/>
      <w:iCs/>
      <w:sz w:val="24"/>
    </w:rPr>
  </w:style>
  <w:style w:type="character" w:styleId="berschrift8Zchn" w:customStyle="1">
    <w:name w:val="Überschrift 8 Zchn"/>
    <w:basedOn w:val="DefaultParagraphFont"/>
    <w:uiPriority w:val="9"/>
    <w:qFormat/>
    <w:rsid w:val="00603701"/>
    <w:rPr>
      <w:rFonts w:ascii="Times New Roman" w:hAnsi="Times New Roman" w:eastAsia="" w:cs="" w:cstheme="majorBidi" w:eastAsiaTheme="majorEastAsia"/>
      <w:sz w:val="20"/>
      <w:szCs w:val="20"/>
    </w:rPr>
  </w:style>
  <w:style w:type="character" w:styleId="berschrift9Zchn" w:customStyle="1">
    <w:name w:val="Überschrift 9 Zchn"/>
    <w:basedOn w:val="DefaultParagraphFont"/>
    <w:uiPriority w:val="9"/>
    <w:qFormat/>
    <w:rsid w:val="00603701"/>
    <w:rPr>
      <w:rFonts w:ascii="Times New Roman" w:hAnsi="Times New Roman" w:eastAsia="" w:cs="" w:cstheme="majorBidi" w:eastAsiaTheme="majorEastAsia"/>
      <w:i/>
      <w:iCs/>
      <w:sz w:val="20"/>
      <w:szCs w:val="20"/>
    </w:rPr>
  </w:style>
  <w:style w:type="character" w:styleId="Hyperlink">
    <w:name w:val="Hyperlink"/>
    <w:uiPriority w:val="99"/>
    <w:unhideWhenUsed/>
    <w:rsid w:val="00343efc"/>
    <w:rPr>
      <w:color w:val="0000FF"/>
      <w:u w:val="single"/>
    </w:rPr>
  </w:style>
  <w:style w:type="character" w:styleId="KopfzeileZchn" w:customStyle="1">
    <w:name w:val="Kopfzeile Zchn"/>
    <w:basedOn w:val="DefaultParagraphFont"/>
    <w:uiPriority w:val="99"/>
    <w:qFormat/>
    <w:rsid w:val="00343efc"/>
    <w:rPr>
      <w:rFonts w:ascii="Times New Roman" w:hAnsi="Times New Roman" w:cs="Times New Roman"/>
      <w:sz w:val="24"/>
    </w:rPr>
  </w:style>
  <w:style w:type="character" w:styleId="BAUeberschriftZchn" w:customStyle="1">
    <w:name w:val="BA Ueberschrift Zchn"/>
    <w:link w:val="BAUeberschrift"/>
    <w:qFormat/>
    <w:rsid w:val="003f1b7c"/>
    <w:rPr>
      <w:rFonts w:ascii="Times New Roman" w:hAnsi="Times New Roman" w:cs="Times New Roman"/>
      <w:b/>
      <w:caps/>
      <w:sz w:val="32"/>
    </w:rPr>
  </w:style>
  <w:style w:type="character" w:styleId="BATitelZchn" w:customStyle="1">
    <w:name w:val="BA Titel Zchn"/>
    <w:basedOn w:val="DefaultParagraphFont"/>
    <w:link w:val="BATitel"/>
    <w:qFormat/>
    <w:rsid w:val="003f1b7c"/>
    <w:rPr>
      <w:rFonts w:ascii="Times New Roman" w:hAnsi="Times New Roman" w:cs="Times New Roman"/>
      <w:b/>
      <w:sz w:val="28"/>
    </w:rPr>
  </w:style>
  <w:style w:type="character" w:styleId="StandardTitelseiteZchn" w:customStyle="1">
    <w:name w:val="Standard Titelseite Zchn"/>
    <w:link w:val="StandardTitelseite"/>
    <w:qFormat/>
    <w:rsid w:val="00343efc"/>
    <w:rPr>
      <w:rFonts w:ascii="Times New Roman" w:hAnsi="Times New Roman" w:cs="Times New Roman"/>
      <w:sz w:val="24"/>
    </w:rPr>
  </w:style>
  <w:style w:type="character" w:styleId="USkeinInhaltsverzZchn" w:customStyle="1">
    <w:name w:val="US kein Inhaltsverz Zchn"/>
    <w:link w:val="USkeinInhaltsverz"/>
    <w:qFormat/>
    <w:rsid w:val="00343efc"/>
    <w:rPr>
      <w:rFonts w:ascii="Times New Roman" w:hAnsi="Times New Roman" w:eastAsia="Times New Roman" w:cs="Times New Roman"/>
      <w:b/>
      <w:bCs/>
      <w:sz w:val="32"/>
      <w:szCs w:val="28"/>
    </w:rPr>
  </w:style>
  <w:style w:type="character" w:styleId="US1HauptkapitelZchn" w:customStyle="1">
    <w:name w:val="US1 Hauptkapitel Zchn"/>
    <w:link w:val="US1Hauptkapitel"/>
    <w:qFormat/>
    <w:rsid w:val="003f1b7c"/>
    <w:rPr>
      <w:rFonts w:ascii="Times New Roman" w:hAnsi="Times New Roman" w:eastAsia="Times New Roman"/>
      <w:b/>
      <w:bCs/>
      <w:sz w:val="32"/>
      <w:szCs w:val="28"/>
    </w:rPr>
  </w:style>
  <w:style w:type="character" w:styleId="US2KapitelZchn" w:customStyle="1">
    <w:name w:val="US2 Kapitel Zchn"/>
    <w:basedOn w:val="DefaultParagraphFont"/>
    <w:link w:val="US2Kapitel"/>
    <w:qFormat/>
    <w:rsid w:val="00343efc"/>
    <w:rPr>
      <w:rFonts w:ascii="Times New Roman" w:hAnsi="Times New Roman" w:eastAsia="Times New Roman" w:cs="Times New Roman"/>
      <w:b/>
      <w:bCs/>
      <w:sz w:val="28"/>
      <w:szCs w:val="26"/>
    </w:rPr>
  </w:style>
  <w:style w:type="character" w:styleId="AbbTabFunoteZchn" w:customStyle="1">
    <w:name w:val="Abb_Tab_Fußnote Zchn"/>
    <w:link w:val="AbbTabFunote"/>
    <w:qFormat/>
    <w:rsid w:val="00c04526"/>
    <w:rPr>
      <w:rFonts w:ascii="Times New Roman" w:hAnsi="Times New Roman" w:cs="Times New Roman"/>
      <w:sz w:val="20"/>
    </w:rPr>
  </w:style>
  <w:style w:type="character" w:styleId="ProgrammsegmentZchn" w:customStyle="1">
    <w:name w:val="Programmsegment Zchn"/>
    <w:link w:val="Programmsegment"/>
    <w:qFormat/>
    <w:rsid w:val="00c04526"/>
    <w:rPr>
      <w:rFonts w:ascii="Courier New" w:hAnsi="Courier New" w:cs="Courier New"/>
      <w:sz w:val="20"/>
    </w:rPr>
  </w:style>
  <w:style w:type="character" w:styleId="SprechblasentextZchn" w:customStyle="1">
    <w:name w:val="Sprechblasentext Zchn"/>
    <w:basedOn w:val="DefaultParagraphFont"/>
    <w:link w:val="BalloonText"/>
    <w:uiPriority w:val="99"/>
    <w:semiHidden/>
    <w:qFormat/>
    <w:rsid w:val="00343efc"/>
    <w:rPr>
      <w:rFonts w:ascii="Tahoma" w:hAnsi="Tahoma" w:cs="Tahoma"/>
      <w:sz w:val="16"/>
      <w:szCs w:val="16"/>
    </w:rPr>
  </w:style>
  <w:style w:type="character" w:styleId="paragraphITSZchn" w:customStyle="1">
    <w:name w:val="paragraph_ITS Zchn"/>
    <w:basedOn w:val="DefaultParagraphFont"/>
    <w:link w:val="paragraphITS"/>
    <w:qFormat/>
    <w:rsid w:val="00bf530e"/>
    <w:rPr>
      <w:rFonts w:ascii="Times New Roman" w:hAnsi="Times New Roman" w:eastAsia="Times New Roman" w:cs="Times New Roman"/>
      <w:sz w:val="24"/>
      <w:szCs w:val="20"/>
      <w:lang w:eastAsia="de-DE"/>
    </w:rPr>
  </w:style>
  <w:style w:type="character" w:styleId="FlietextZchn" w:customStyle="1">
    <w:name w:val="Fließtext Zchn"/>
    <w:basedOn w:val="DefaultParagraphFont"/>
    <w:link w:val="Flietext"/>
    <w:qFormat/>
    <w:locked/>
    <w:rsid w:val="00f15aa2"/>
    <w:rPr>
      <w:rFonts w:ascii="Arial" w:hAnsi="Arial" w:cs="Arial"/>
      <w:szCs w:val="28"/>
    </w:rPr>
  </w:style>
  <w:style w:type="character" w:styleId="FuzeileZchn" w:customStyle="1">
    <w:name w:val="Fußzeile Zchn"/>
    <w:basedOn w:val="DefaultParagraphFont"/>
    <w:uiPriority w:val="99"/>
    <w:qFormat/>
    <w:rsid w:val="00377fc2"/>
    <w:rPr>
      <w:rFonts w:ascii="Times New Roman" w:hAnsi="Times New Roman" w:cs="Times New Roman"/>
      <w:sz w:val="24"/>
    </w:rPr>
  </w:style>
  <w:style w:type="character" w:styleId="Enlacedelndice">
    <w:name w:val="Enlace del índice"/>
    <w:qFormat/>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04526"/>
    <w:pPr>
      <w:spacing w:lineRule="auto" w:line="240" w:before="120" w:after="200"/>
      <w:jc w:val="center"/>
    </w:pPr>
    <w:rPr>
      <w:bCs/>
      <w:sz w:val="20"/>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Spacing">
    <w:name w:val="No Spacing"/>
    <w:uiPriority w:val="1"/>
    <w:qFormat/>
    <w:rsid w:val="00603701"/>
    <w:pPr>
      <w:widowControl/>
      <w:suppressAutoHyphens w:val="true"/>
      <w:bidi w:val="0"/>
      <w:spacing w:before="0" w:after="0"/>
      <w:ind w:hanging="0" w:start="0"/>
      <w:jc w:val="start"/>
    </w:pPr>
    <w:rPr>
      <w:rFonts w:ascii="Arial" w:hAnsi="Arial" w:eastAsia="Calibri" w:cs="Times New Roman"/>
      <w:color w:val="auto"/>
      <w:kern w:val="0"/>
      <w:sz w:val="24"/>
      <w:szCs w:val="22"/>
      <w:lang w:val="de-AT" w:eastAsia="en-US" w:bidi="ar-SA"/>
    </w:rPr>
  </w:style>
  <w:style w:type="paragraph" w:styleId="Title">
    <w:name w:val="Title"/>
    <w:basedOn w:val="Normal"/>
    <w:next w:val="Normal"/>
    <w:link w:val="TitelZchn"/>
    <w:uiPriority w:val="10"/>
    <w:qFormat/>
    <w:rsid w:val="00603701"/>
    <w:pPr>
      <w:spacing w:lineRule="auto" w:line="240" w:before="0" w:after="300"/>
      <w:contextualSpacing/>
    </w:pPr>
    <w:rPr>
      <w:rFonts w:eastAsia="" w:cs="" w:cstheme="majorBidi" w:eastAsiaTheme="majorEastAsia"/>
      <w:spacing w:val="5"/>
      <w:kern w:val="2"/>
      <w:sz w:val="52"/>
      <w:szCs w:val="52"/>
    </w:rPr>
  </w:style>
  <w:style w:type="paragraph" w:styleId="Subtitle">
    <w:name w:val="Subtitle"/>
    <w:basedOn w:val="Normal"/>
    <w:next w:val="Normal"/>
    <w:link w:val="UntertitelZchn"/>
    <w:uiPriority w:val="11"/>
    <w:qFormat/>
    <w:rsid w:val="00603701"/>
    <w:pPr/>
    <w:rPr>
      <w:rFonts w:eastAsia="" w:cs="" w:cstheme="majorBidi" w:eastAsiaTheme="majorEastAsia"/>
      <w:i/>
      <w:iCs/>
      <w:spacing w:val="15"/>
      <w:szCs w:val="24"/>
    </w:rPr>
  </w:style>
  <w:style w:type="paragraph" w:styleId="Quote">
    <w:name w:val="Quote"/>
    <w:basedOn w:val="Normal"/>
    <w:next w:val="Normal"/>
    <w:link w:val="ZitatZchn"/>
    <w:uiPriority w:val="29"/>
    <w:qFormat/>
    <w:rsid w:val="00603701"/>
    <w:pPr/>
    <w:rPr>
      <w:i/>
      <w:iCs/>
      <w:color w:themeColor="text1" w:val="000000"/>
    </w:rPr>
  </w:style>
  <w:style w:type="paragraph" w:styleId="IntenseQuote">
    <w:name w:val="Intense Quote"/>
    <w:basedOn w:val="Normal"/>
    <w:next w:val="Normal"/>
    <w:link w:val="IntensivesZitatZchn"/>
    <w:uiPriority w:val="30"/>
    <w:qFormat/>
    <w:rsid w:val="00603701"/>
    <w:pPr>
      <w:spacing w:before="200" w:after="280"/>
      <w:ind w:start="936" w:end="936"/>
    </w:pPr>
    <w:rPr>
      <w:b/>
      <w:bCs/>
      <w:i/>
      <w:iCs/>
      <w:color w:themeColor="text1" w:val="000000"/>
    </w:rPr>
  </w:style>
  <w:style w:type="paragraph" w:styleId="ListParagraph">
    <w:name w:val="List Paragraph"/>
    <w:basedOn w:val="Normal"/>
    <w:uiPriority w:val="34"/>
    <w:qFormat/>
    <w:rsid w:val="00603701"/>
    <w:pPr>
      <w:spacing w:before="0" w:after="120"/>
      <w:ind w:start="720"/>
      <w:contextualSpacing/>
    </w:pPr>
    <w:rPr/>
  </w:style>
  <w:style w:type="paragraph" w:styleId="TableofFigures">
    <w:name w:val="table of figures"/>
    <w:basedOn w:val="Normal"/>
    <w:next w:val="Normal"/>
    <w:uiPriority w:val="99"/>
    <w:unhideWhenUsed/>
    <w:rsid w:val="00343efc"/>
    <w:pPr/>
    <w:rPr/>
  </w:style>
  <w:style w:type="paragraph" w:styleId="TOC2">
    <w:name w:val="toc 2"/>
    <w:basedOn w:val="Normal"/>
    <w:next w:val="Normal"/>
    <w:autoRedefine/>
    <w:uiPriority w:val="39"/>
    <w:unhideWhenUsed/>
    <w:rsid w:val="00ef315f"/>
    <w:pPr>
      <w:tabs>
        <w:tab w:val="clear" w:pos="708"/>
        <w:tab w:val="left" w:pos="880" w:leader="none"/>
        <w:tab w:val="right" w:pos="8776" w:leader="dot"/>
      </w:tabs>
      <w:spacing w:before="0" w:after="0"/>
      <w:ind w:start="238"/>
    </w:pPr>
    <w:rPr>
      <w:b/>
    </w:rPr>
  </w:style>
  <w:style w:type="paragraph" w:styleId="TOC1">
    <w:name w:val="toc 1"/>
    <w:basedOn w:val="Normal"/>
    <w:next w:val="Normal"/>
    <w:autoRedefine/>
    <w:uiPriority w:val="39"/>
    <w:unhideWhenUsed/>
    <w:rsid w:val="00ef315f"/>
    <w:pPr>
      <w:tabs>
        <w:tab w:val="clear" w:pos="708"/>
        <w:tab w:val="left" w:pos="480" w:leader="none"/>
        <w:tab w:val="right" w:pos="8776" w:leader="dot"/>
      </w:tabs>
      <w:spacing w:before="0" w:after="0"/>
    </w:pPr>
    <w:rPr>
      <w:b/>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KopfzeileZchn"/>
    <w:uiPriority w:val="99"/>
    <w:unhideWhenUsed/>
    <w:rsid w:val="00343efc"/>
    <w:pPr>
      <w:tabs>
        <w:tab w:val="clear" w:pos="708"/>
        <w:tab w:val="center" w:pos="4536" w:leader="none"/>
        <w:tab w:val="right" w:pos="9072" w:leader="none"/>
      </w:tabs>
    </w:pPr>
    <w:rPr/>
  </w:style>
  <w:style w:type="paragraph" w:styleId="BAUeberschrift" w:customStyle="1">
    <w:name w:val="BA Ueberschrift"/>
    <w:basedOn w:val="Normal"/>
    <w:link w:val="BAUeberschriftZchn"/>
    <w:qFormat/>
    <w:rsid w:val="003f1b7c"/>
    <w:pPr>
      <w:spacing w:lineRule="auto" w:line="240" w:before="0" w:after="0"/>
      <w:ind w:hanging="432" w:start="432"/>
      <w:jc w:val="center"/>
    </w:pPr>
    <w:rPr>
      <w:b/>
      <w:caps/>
      <w:sz w:val="32"/>
    </w:rPr>
  </w:style>
  <w:style w:type="paragraph" w:styleId="BATitel" w:customStyle="1">
    <w:name w:val="BA Titel"/>
    <w:basedOn w:val="Normal"/>
    <w:link w:val="BATitelZchn"/>
    <w:qFormat/>
    <w:rsid w:val="003f1b7c"/>
    <w:pPr>
      <w:spacing w:before="0" w:after="0"/>
      <w:ind w:start="360"/>
      <w:jc w:val="center"/>
    </w:pPr>
    <w:rPr>
      <w:b/>
      <w:sz w:val="28"/>
    </w:rPr>
  </w:style>
  <w:style w:type="paragraph" w:styleId="StandardTitelseite" w:customStyle="1">
    <w:name w:val="Standard Titelseite"/>
    <w:basedOn w:val="Normal"/>
    <w:link w:val="StandardTitelseiteZchn"/>
    <w:qFormat/>
    <w:rsid w:val="00343efc"/>
    <w:pPr>
      <w:jc w:val="center"/>
    </w:pPr>
    <w:rPr/>
  </w:style>
  <w:style w:type="paragraph" w:styleId="USkeinInhaltsverz" w:customStyle="1">
    <w:name w:val="US kein Inhaltsverz"/>
    <w:link w:val="USkeinInhaltsverzZchn"/>
    <w:qFormat/>
    <w:rsid w:val="00343efc"/>
    <w:pPr>
      <w:widowControl/>
      <w:suppressAutoHyphens w:val="true"/>
      <w:bidi w:val="0"/>
      <w:spacing w:lineRule="auto" w:line="360" w:before="0" w:after="120"/>
      <w:ind w:hanging="0" w:start="0"/>
      <w:jc w:val="start"/>
    </w:pPr>
    <w:rPr>
      <w:rFonts w:ascii="Times New Roman" w:hAnsi="Times New Roman" w:eastAsia="Times New Roman" w:cs="Times New Roman"/>
      <w:b/>
      <w:bCs/>
      <w:color w:val="auto"/>
      <w:kern w:val="0"/>
      <w:sz w:val="32"/>
      <w:szCs w:val="28"/>
      <w:lang w:val="de-AT" w:eastAsia="en-US" w:bidi="ar-SA"/>
    </w:rPr>
  </w:style>
  <w:style w:type="paragraph" w:styleId="US1Hauptkapitel" w:customStyle="1">
    <w:name w:val="US1 Hauptkapitel"/>
    <w:basedOn w:val="Heading1"/>
    <w:link w:val="US1HauptkapitelZchn"/>
    <w:qFormat/>
    <w:rsid w:val="003f1b7c"/>
    <w:pPr>
      <w:numPr>
        <w:ilvl w:val="0"/>
        <w:numId w:val="2"/>
      </w:numPr>
    </w:pPr>
    <w:rPr>
      <w:sz w:val="32"/>
    </w:rPr>
  </w:style>
  <w:style w:type="paragraph" w:styleId="US2Kapitel" w:customStyle="1">
    <w:name w:val="US2 Kapitel"/>
    <w:basedOn w:val="Heading2"/>
    <w:link w:val="US2KapitelZchn"/>
    <w:qFormat/>
    <w:rsid w:val="00343efc"/>
    <w:pPr>
      <w:numPr>
        <w:ilvl w:val="1"/>
        <w:numId w:val="1"/>
      </w:numPr>
    </w:pPr>
    <w:rPr>
      <w:rFonts w:cs="Times New Roman"/>
      <w:sz w:val="28"/>
    </w:rPr>
  </w:style>
  <w:style w:type="paragraph" w:styleId="AbbTabFunote" w:customStyle="1">
    <w:name w:val="Abb_Tab_Fußnote"/>
    <w:basedOn w:val="Normal"/>
    <w:link w:val="AbbTabFunoteZchn"/>
    <w:qFormat/>
    <w:rsid w:val="00c04526"/>
    <w:pPr>
      <w:spacing w:before="120" w:after="120"/>
      <w:jc w:val="center"/>
    </w:pPr>
    <w:rPr>
      <w:sz w:val="20"/>
    </w:rPr>
  </w:style>
  <w:style w:type="paragraph" w:styleId="Programmsegment" w:customStyle="1">
    <w:name w:val="Programmsegment"/>
    <w:basedOn w:val="Normal"/>
    <w:link w:val="ProgrammsegmentZchn"/>
    <w:qFormat/>
    <w:rsid w:val="00c04526"/>
    <w:pPr>
      <w:spacing w:lineRule="auto" w:line="240" w:before="120" w:after="120"/>
      <w:ind w:firstLine="709"/>
    </w:pPr>
    <w:rPr>
      <w:rFonts w:ascii="Courier New" w:hAnsi="Courier New" w:cs="Courier New"/>
      <w:sz w:val="20"/>
    </w:rPr>
  </w:style>
  <w:style w:type="paragraph" w:styleId="BalloonText">
    <w:name w:val="Balloon Text"/>
    <w:basedOn w:val="Normal"/>
    <w:link w:val="SprechblasentextZchn"/>
    <w:uiPriority w:val="99"/>
    <w:semiHidden/>
    <w:unhideWhenUsed/>
    <w:qFormat/>
    <w:rsid w:val="00343efc"/>
    <w:pPr>
      <w:spacing w:lineRule="auto" w:line="240" w:before="0" w:after="0"/>
    </w:pPr>
    <w:rPr>
      <w:rFonts w:ascii="Tahoma" w:hAnsi="Tahoma" w:cs="Tahoma"/>
      <w:sz w:val="16"/>
      <w:szCs w:val="16"/>
    </w:rPr>
  </w:style>
  <w:style w:type="paragraph" w:styleId="paragraphITS" w:customStyle="1">
    <w:name w:val="paragraph_ITS"/>
    <w:basedOn w:val="Normal"/>
    <w:link w:val="paragraphITSZchn"/>
    <w:qFormat/>
    <w:rsid w:val="00bf530e"/>
    <w:pPr>
      <w:spacing w:lineRule="auto" w:line="312"/>
    </w:pPr>
    <w:rPr>
      <w:rFonts w:eastAsia="Times New Roman"/>
      <w:szCs w:val="20"/>
      <w:lang w:eastAsia="de-DE"/>
    </w:rPr>
  </w:style>
  <w:style w:type="paragraph" w:styleId="Bibliography">
    <w:name w:val="Bibliography"/>
    <w:basedOn w:val="Normal"/>
    <w:next w:val="Normal"/>
    <w:uiPriority w:val="37"/>
    <w:unhideWhenUsed/>
    <w:qFormat/>
    <w:rsid w:val="00b520b3"/>
    <w:pPr/>
    <w:rPr/>
  </w:style>
  <w:style w:type="paragraph" w:styleId="Flietext" w:customStyle="1">
    <w:name w:val="Fließtext"/>
    <w:basedOn w:val="Normal"/>
    <w:link w:val="FlietextZchn"/>
    <w:qFormat/>
    <w:rsid w:val="00f15aa2"/>
    <w:pPr>
      <w:spacing w:before="0" w:after="0"/>
    </w:pPr>
    <w:rPr>
      <w:rFonts w:ascii="Arial" w:hAnsi="Arial" w:cs="Arial"/>
      <w:sz w:val="22"/>
      <w:szCs w:val="28"/>
    </w:rPr>
  </w:style>
  <w:style w:type="paragraph" w:styleId="ZusammenfassungAbstract" w:customStyle="1">
    <w:name w:val="Zusammenfassung/Abstract"/>
    <w:basedOn w:val="Normal"/>
    <w:qFormat/>
    <w:rsid w:val="00f15aa2"/>
    <w:pPr>
      <w:spacing w:before="0" w:after="0"/>
    </w:pPr>
    <w:rPr>
      <w:rFonts w:ascii="Arial" w:hAnsi="Arial" w:cs="Arial"/>
      <w:i/>
      <w:sz w:val="22"/>
    </w:rPr>
  </w:style>
  <w:style w:type="paragraph" w:styleId="Footer">
    <w:name w:val="footer"/>
    <w:basedOn w:val="Normal"/>
    <w:link w:val="FuzeileZchn"/>
    <w:uiPriority w:val="99"/>
    <w:unhideWhenUsed/>
    <w:rsid w:val="00377fc2"/>
    <w:pPr>
      <w:tabs>
        <w:tab w:val="clear" w:pos="708"/>
        <w:tab w:val="center" w:pos="4536" w:leader="none"/>
        <w:tab w:val="right" w:pos="9072" w:leader="none"/>
      </w:tabs>
      <w:spacing w:lineRule="auto" w:line="240" w:before="0" w:after="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94436d"/>
    <w:pPr>
      <w:numPr>
        <w:ilvl w:val="0"/>
        <w:numId w:val="0"/>
      </w:numPr>
      <w:spacing w:lineRule="auto" w:line="259" w:before="240" w:after="0"/>
      <w:ind w:hanging="0" w:start="0"/>
      <w:jc w:val="start"/>
      <w:outlineLvl w:val="9"/>
    </w:pPr>
    <w:rPr>
      <w:rFonts w:ascii="Cambria" w:hAnsi="Cambria" w:eastAsia="" w:cs="" w:asciiTheme="majorHAnsi" w:cstheme="majorBidi" w:eastAsiaTheme="majorEastAsia" w:hAnsiTheme="majorHAnsi"/>
      <w:b w:val="false"/>
      <w:bCs w:val="false"/>
      <w:color w:themeColor="accent1" w:themeShade="bf" w:val="365F91"/>
      <w:sz w:val="32"/>
      <w:szCs w:val="32"/>
      <w:lang w:eastAsia="de-AT"/>
    </w:rPr>
  </w:style>
  <w:style w:type="paragraph" w:styleId="TOC3">
    <w:name w:val="toc 3"/>
    <w:basedOn w:val="Normal"/>
    <w:next w:val="Normal"/>
    <w:autoRedefine/>
    <w:uiPriority w:val="39"/>
    <w:unhideWhenUsed/>
    <w:rsid w:val="00ef315f"/>
    <w:pPr>
      <w:tabs>
        <w:tab w:val="clear" w:pos="708"/>
        <w:tab w:val="left" w:pos="1320" w:leader="none"/>
        <w:tab w:val="right" w:pos="8776" w:leader="dot"/>
      </w:tabs>
      <w:spacing w:before="0" w:after="0"/>
      <w:ind w:start="482"/>
    </w:pPr>
    <w:rPr/>
  </w:style>
  <w:style w:type="paragraph" w:styleId="NormalWeb">
    <w:name w:val="Normal (Web)"/>
    <w:basedOn w:val="Normal"/>
    <w:uiPriority w:val="99"/>
    <w:unhideWhenUsed/>
    <w:qFormat/>
    <w:rsid w:val="00377ffe"/>
    <w:pPr>
      <w:spacing w:lineRule="auto" w:line="240" w:beforeAutospacing="1" w:afterAutospacing="1"/>
      <w:jc w:val="start"/>
    </w:pPr>
    <w:rPr>
      <w:rFonts w:ascii="Times New Roman" w:hAnsi="Times New Roman" w:eastAsia="Times New Roman"/>
      <w:szCs w:val="24"/>
      <w:lang w:eastAsia="de-AT"/>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 w:default="1">
    <w:name w:val="Ninguna lista"/>
    <w:uiPriority w:val="99"/>
    <w:semiHidden/>
    <w:unhideWhenUsed/>
    <w:qFormat/>
  </w:style>
  <w:style w:type="numbering" w:styleId="Nummerierung" w:customStyle="1">
    <w:name w:val="Nummerierung"/>
    <w:uiPriority w:val="99"/>
    <w:qFormat/>
    <w:rsid w:val="00d7682b"/>
  </w:style>
  <w:style w:type="numbering" w:styleId="Aufzhlung" w:customStyle="1">
    <w:name w:val="Aufzählung"/>
    <w:uiPriority w:val="99"/>
    <w:qFormat/>
    <w:rsid w:val="0005210f"/>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6409E0E50F7664EBCAA51856150D544" ma:contentTypeVersion="11" ma:contentTypeDescription="Ein neues Dokument erstellen." ma:contentTypeScope="" ma:versionID="1c182610d70f874ea490c22f66d42c75">
  <xsd:schema xmlns:xsd="http://www.w3.org/2001/XMLSchema" xmlns:xs="http://www.w3.org/2001/XMLSchema" xmlns:p="http://schemas.microsoft.com/office/2006/metadata/properties" xmlns:ns2="1bd98149-fa75-4233-951c-f2f3fedfd2c2" xmlns:ns3="b9e2605c-4a5c-404d-9e25-72c4582cfe63" targetNamespace="http://schemas.microsoft.com/office/2006/metadata/properties" ma:root="true" ma:fieldsID="c836e3cdf6e930ed391f81ee539c0afe" ns2:_="" ns3:_="">
    <xsd:import namespace="1bd98149-fa75-4233-951c-f2f3fedfd2c2"/>
    <xsd:import namespace="b9e2605c-4a5c-404d-9e25-72c4582cfe6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98149-fa75-4233-951c-f2f3fedfd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a36f9411-a41a-4e3b-8f6d-a9370dd2aaf7"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e2605c-4a5c-404d-9e25-72c4582cfe6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1fd1185-387b-45d9-8736-958aa914579a}" ma:internalName="TaxCatchAll" ma:showField="CatchAllData" ma:web="b9e2605c-4a5c-404d-9e25-72c4582cfe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d98149-fa75-4233-951c-f2f3fedfd2c2">
      <Terms xmlns="http://schemas.microsoft.com/office/infopath/2007/PartnerControls"/>
    </lcf76f155ced4ddcb4097134ff3c332f>
    <TaxCatchAll xmlns="b9e2605c-4a5c-404d-9e25-72c4582cfe6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2006">
  <b:Source>
    <b:Tag>GEi15</b:Tag>
    <b:SourceType>ArticleInAPeriodical</b:SourceType>
    <b:Guid>{181CA359-F239-4A87-A1F1-460C6F4A0BD2}</b:Guid>
    <b:Author>
      <b:Author>
        <b:NameList>
          <b:Person>
            <b:Last>Eibl</b:Last>
            <b:First>Günther</b:First>
          </b:Person>
          <b:Person>
            <b:Last>Engel</b:Last>
            <b:First>Dominik</b:First>
          </b:Person>
        </b:NameList>
      </b:Author>
    </b:Author>
    <b:Title>Influence of Data Granularity on Smart Meter Privacy</b:Title>
    <b:PeriodicalTitle>IEEE Trans. Smart Grid, vol. 6, no. 2</b:PeriodicalTitle>
    <b:Year>2015</b:Year>
    <b:Pages>930–939</b:Pages>
    <b:RefOrder>1</b:RefOrder>
  </b:Source>
  <b:Source>
    <b:Tag>Ale15</b:Tag>
    <b:SourceType>InternetSite</b:SourceType>
    <b:Guid>{98C8FE52-DE21-40E1-A6F1-90F938EEDF1C}</b:Guid>
    <b:Author>
      <b:Author>
        <b:NameList>
          <b:Person>
            <b:Last>Trisko</b:Last>
            <b:First>Alexander</b:First>
          </b:Person>
        </b:NameList>
      </b:Author>
    </b:Author>
    <b:Title>Rectenna: Innovatives System verwandelt Licht direkt in Strom</b:Title>
    <b:Year>2015</b:Year>
    <b:Month>Oktober</b:Month>
    <b:Day>19</b:Day>
    <b:YearAccessed>2015</b:YearAccessed>
    <b:MonthAccessed>Oktober</b:MonthAccessed>
    <b:DayAccessed>28</b:DayAccessed>
    <b:URL>http://www.trendsderzukunft.de/rectenna-innovatives-system-verwandelt-licht-direkt-in-strom/2015/10/19/</b:URL>
    <b:RefOrder>2</b:RefOrder>
  </b:Source>
  <b:Source>
    <b:Tag>Hel08</b:Tag>
    <b:SourceType>Book</b:SourceType>
    <b:Guid>{3299869E-A058-432A-9761-21F551D0610B}</b:Guid>
    <b:Title>Von der Idee zum Text. Eine Anleitung zum wissenschaftlichen Schreiben</b:Title>
    <b:Year>2008</b:Year>
    <b:Publisher>Schöningh</b:Publisher>
    <b:City> Paderborn</b:City>
    <b:Author>
      <b:Author>
        <b:NameList>
          <b:Person>
            <b:Last>Esselborn-Krumbiegel</b:Last>
            <b:First>Helga</b:First>
          </b:Person>
        </b:NameList>
      </b:Author>
    </b:Author>
    <b:Edition>3. überarb. Aufl</b:Edition>
    <b:RefOrder>3</b:RefOrder>
  </b:Source>
</b:Sources>
</file>

<file path=customXml/itemProps1.xml><?xml version="1.0" encoding="utf-8"?>
<ds:datastoreItem xmlns:ds="http://schemas.openxmlformats.org/officeDocument/2006/customXml" ds:itemID="{B95865E5-B0D5-4E59-9C7E-3E2B14D43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98149-fa75-4233-951c-f2f3fedfd2c2"/>
    <ds:schemaRef ds:uri="b9e2605c-4a5c-404d-9e25-72c4582cfe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D615F-850E-4244-A790-55B60DB07CE2}">
  <ds:schemaRefs>
    <ds:schemaRef ds:uri="http://schemas.microsoft.com/office/2006/metadata/properties"/>
    <ds:schemaRef ds:uri="http://schemas.microsoft.com/office/infopath/2007/PartnerControls"/>
    <ds:schemaRef ds:uri="1bd98149-fa75-4233-951c-f2f3fedfd2c2"/>
    <ds:schemaRef ds:uri="b9e2605c-4a5c-404d-9e25-72c4582cfe63"/>
  </ds:schemaRefs>
</ds:datastoreItem>
</file>

<file path=customXml/itemProps3.xml><?xml version="1.0" encoding="utf-8"?>
<ds:datastoreItem xmlns:ds="http://schemas.openxmlformats.org/officeDocument/2006/customXml" ds:itemID="{B3A0B843-25C3-4DBE-9C50-732B0310038B}">
  <ds:schemaRefs>
    <ds:schemaRef ds:uri="http://schemas.microsoft.com/sharepoint/v3/contenttype/forms"/>
  </ds:schemaRefs>
</ds:datastoreItem>
</file>

<file path=customXml/itemProps4.xml><?xml version="1.0" encoding="utf-8"?>
<ds:datastoreItem xmlns:ds="http://schemas.openxmlformats.org/officeDocument/2006/customXml" ds:itemID="{851A0523-2E87-4707-90E2-48F24DA64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LibreOffice/26.2.6.3$Windows_X86_64 LibreOffice_project/8221e31b3ac356a1623c672912a3d2b492f7e3d1</Application>
  <AppVersion>15.0000</AppVersion>
  <Pages>11</Pages>
  <Words>1103</Words>
  <Characters>6283</Characters>
  <CharactersWithSpaces>7259</CharactersWithSpaces>
  <Paragraphs>124</Paragraphs>
  <Company>Fachhochschule Salzburg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2026-10-01T15:49:00Z</dcterms:created>
  <dc:creator>Schwarzer Judith</dc:creator>
  <dc:description/>
  <dc:language>es-ES</dc:language>
  <cp:lastModifiedBy/>
  <cp:lastPrinted>2025-09-03T08:48:00Z</cp:lastPrinted>
  <dcterms:modified xsi:type="dcterms:W3CDTF">2026-10-14T19:05:01Z</dcterms:modified>
  <cp:revision>17</cp:revision>
  <dc:subject/>
  <dc:title>Microsoft Office 2007 - Word Vorlage FHS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0x010100E6409E0E50F7664EBCAA51856150D544</vt:lpwstr>
  </property>
  <property fmtid="{D5CDD505-2E9C-101B-9397-08002B2CF9AE}" pid="3" name="MediaServiceImageTags">
    <vt:lpwstr/>
  </property>
</Properties>
</file>