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EA12024" w14:textId="77777777" w:rsidR="000F0AB0" w:rsidRPr="00DA0E29" w:rsidRDefault="001732AF" w:rsidP="00A52EBB">
      <w:pPr>
        <w:pStyle w:val="Heading1"/>
        <w:jc w:val="center"/>
        <w:rPr>
          <w:lang w:val="en-US"/>
        </w:rPr>
      </w:pPr>
      <w:bookmarkStart w:id="0" w:name="_Toc200020135"/>
      <w:r w:rsidRPr="00BA1B9F">
        <w:t>Содержание</w:t>
      </w:r>
      <w:bookmarkEnd w:id="0"/>
    </w:p>
    <w:sdt>
      <w:sdtPr>
        <w:rPr>
          <w:rFonts w:ascii="Times New Roman" w:eastAsiaTheme="minorHAnsi" w:hAnsi="Times New Roman" w:cstheme="minorBidi"/>
          <w:b/>
          <w:caps w:val="0"/>
          <w:color w:val="auto"/>
          <w:sz w:val="28"/>
          <w:szCs w:val="22"/>
          <w:lang w:eastAsia="en-US"/>
        </w:rPr>
        <w:id w:val="-884413481"/>
        <w:docPartObj>
          <w:docPartGallery w:val="Table of Contents"/>
          <w:docPartUnique/>
        </w:docPartObj>
      </w:sdtPr>
      <w:sdtEndPr>
        <w:rPr>
          <w:b w:val="0"/>
          <w:bCs/>
        </w:rPr>
      </w:sdtEndPr>
      <w:sdtContent>
        <w:p w14:paraId="365AFDF0" w14:textId="77777777" w:rsidR="001732AF" w:rsidRDefault="001732AF" w:rsidP="00432BAA">
          <w:pPr>
            <w:pStyle w:val="TOCHeading"/>
          </w:pPr>
        </w:p>
        <w:p w14:paraId="21F6221D" w14:textId="4236922E" w:rsidR="00C1619F" w:rsidRDefault="001732AF">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00020135" w:history="1">
            <w:r w:rsidR="00C1619F" w:rsidRPr="0038273A">
              <w:rPr>
                <w:rStyle w:val="Hyperlink"/>
                <w:noProof/>
              </w:rPr>
              <w:t>Содержание</w:t>
            </w:r>
            <w:r w:rsidR="00C1619F">
              <w:rPr>
                <w:noProof/>
                <w:webHidden/>
              </w:rPr>
              <w:tab/>
            </w:r>
            <w:r w:rsidR="00C1619F">
              <w:rPr>
                <w:noProof/>
                <w:webHidden/>
              </w:rPr>
              <w:fldChar w:fldCharType="begin"/>
            </w:r>
            <w:r w:rsidR="00C1619F">
              <w:rPr>
                <w:noProof/>
                <w:webHidden/>
              </w:rPr>
              <w:instrText xml:space="preserve"> PAGEREF _Toc200020135 \h </w:instrText>
            </w:r>
            <w:r w:rsidR="00C1619F">
              <w:rPr>
                <w:noProof/>
                <w:webHidden/>
              </w:rPr>
            </w:r>
            <w:r w:rsidR="00C1619F">
              <w:rPr>
                <w:noProof/>
                <w:webHidden/>
              </w:rPr>
              <w:fldChar w:fldCharType="separate"/>
            </w:r>
            <w:r w:rsidR="00C1619F">
              <w:rPr>
                <w:noProof/>
                <w:webHidden/>
              </w:rPr>
              <w:t>6</w:t>
            </w:r>
            <w:r w:rsidR="00C1619F">
              <w:rPr>
                <w:noProof/>
                <w:webHidden/>
              </w:rPr>
              <w:fldChar w:fldCharType="end"/>
            </w:r>
          </w:hyperlink>
        </w:p>
        <w:p w14:paraId="7A8780D5" w14:textId="087AA4E7" w:rsidR="00C1619F" w:rsidRDefault="00C1619F">
          <w:pPr>
            <w:pStyle w:val="TOC1"/>
            <w:rPr>
              <w:rFonts w:asciiTheme="minorHAnsi" w:eastAsiaTheme="minorEastAsia" w:hAnsiTheme="minorHAnsi"/>
              <w:noProof/>
              <w:sz w:val="22"/>
              <w:lang w:val="en-US"/>
            </w:rPr>
          </w:pPr>
          <w:hyperlink w:anchor="_Toc200020136" w:history="1">
            <w:r w:rsidRPr="0038273A">
              <w:rPr>
                <w:rStyle w:val="Hyperlink"/>
                <w:noProof/>
              </w:rPr>
              <w:t>Введение</w:t>
            </w:r>
            <w:r>
              <w:rPr>
                <w:noProof/>
                <w:webHidden/>
              </w:rPr>
              <w:tab/>
            </w:r>
            <w:r>
              <w:rPr>
                <w:noProof/>
                <w:webHidden/>
              </w:rPr>
              <w:fldChar w:fldCharType="begin"/>
            </w:r>
            <w:r>
              <w:rPr>
                <w:noProof/>
                <w:webHidden/>
              </w:rPr>
              <w:instrText xml:space="preserve"> PAGEREF _Toc200020136 \h </w:instrText>
            </w:r>
            <w:r>
              <w:rPr>
                <w:noProof/>
                <w:webHidden/>
              </w:rPr>
            </w:r>
            <w:r>
              <w:rPr>
                <w:noProof/>
                <w:webHidden/>
              </w:rPr>
              <w:fldChar w:fldCharType="separate"/>
            </w:r>
            <w:r>
              <w:rPr>
                <w:noProof/>
                <w:webHidden/>
              </w:rPr>
              <w:t>8</w:t>
            </w:r>
            <w:r>
              <w:rPr>
                <w:noProof/>
                <w:webHidden/>
              </w:rPr>
              <w:fldChar w:fldCharType="end"/>
            </w:r>
          </w:hyperlink>
        </w:p>
        <w:p w14:paraId="3B666477" w14:textId="0E2E61CA" w:rsidR="00C1619F" w:rsidRDefault="00C1619F">
          <w:pPr>
            <w:pStyle w:val="TOC1"/>
            <w:rPr>
              <w:rFonts w:asciiTheme="minorHAnsi" w:eastAsiaTheme="minorEastAsia" w:hAnsiTheme="minorHAnsi"/>
              <w:noProof/>
              <w:sz w:val="22"/>
              <w:lang w:val="en-US"/>
            </w:rPr>
          </w:pPr>
          <w:hyperlink w:anchor="_Toc200020137" w:history="1">
            <w:r w:rsidRPr="0038273A">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_Toc200020137 \h </w:instrText>
            </w:r>
            <w:r>
              <w:rPr>
                <w:noProof/>
                <w:webHidden/>
              </w:rPr>
            </w:r>
            <w:r>
              <w:rPr>
                <w:noProof/>
                <w:webHidden/>
              </w:rPr>
              <w:fldChar w:fldCharType="separate"/>
            </w:r>
            <w:r>
              <w:rPr>
                <w:noProof/>
                <w:webHidden/>
              </w:rPr>
              <w:t>11</w:t>
            </w:r>
            <w:r>
              <w:rPr>
                <w:noProof/>
                <w:webHidden/>
              </w:rPr>
              <w:fldChar w:fldCharType="end"/>
            </w:r>
          </w:hyperlink>
        </w:p>
        <w:p w14:paraId="6228F116" w14:textId="34C18285" w:rsidR="00C1619F" w:rsidRDefault="00C1619F">
          <w:pPr>
            <w:pStyle w:val="TOC2"/>
            <w:tabs>
              <w:tab w:val="left" w:pos="1320"/>
              <w:tab w:val="right" w:leader="dot" w:pos="9345"/>
            </w:tabs>
            <w:rPr>
              <w:rFonts w:asciiTheme="minorHAnsi" w:eastAsiaTheme="minorEastAsia" w:hAnsiTheme="minorHAnsi"/>
              <w:noProof/>
              <w:sz w:val="22"/>
              <w:lang w:val="en-US"/>
            </w:rPr>
          </w:pPr>
          <w:hyperlink w:anchor="_Toc200020138" w:history="1">
            <w:r w:rsidRPr="0038273A">
              <w:rPr>
                <w:rStyle w:val="Hyperlink"/>
                <w:noProof/>
                <w:lang w:val="en-US"/>
              </w:rPr>
              <w:t>1.1</w:t>
            </w:r>
            <w:r>
              <w:rPr>
                <w:rFonts w:asciiTheme="minorHAnsi" w:eastAsiaTheme="minorEastAsia" w:hAnsiTheme="minorHAnsi"/>
                <w:noProof/>
                <w:sz w:val="22"/>
                <w:lang w:val="en-US"/>
              </w:rPr>
              <w:tab/>
            </w:r>
            <w:r w:rsidRPr="0038273A">
              <w:rPr>
                <w:rStyle w:val="Hyperlink"/>
                <w:noProof/>
              </w:rPr>
              <w:t xml:space="preserve">Анализ эмбоссера </w:t>
            </w:r>
            <w:r w:rsidRPr="0038273A">
              <w:rPr>
                <w:rStyle w:val="Hyperlink"/>
                <w:noProof/>
                <w:lang w:val="en-US"/>
              </w:rPr>
              <w:t>MATICA</w:t>
            </w:r>
            <w:r>
              <w:rPr>
                <w:noProof/>
                <w:webHidden/>
              </w:rPr>
              <w:tab/>
            </w:r>
            <w:r>
              <w:rPr>
                <w:noProof/>
                <w:webHidden/>
              </w:rPr>
              <w:fldChar w:fldCharType="begin"/>
            </w:r>
            <w:r>
              <w:rPr>
                <w:noProof/>
                <w:webHidden/>
              </w:rPr>
              <w:instrText xml:space="preserve"> PAGEREF _Toc200020138 \h </w:instrText>
            </w:r>
            <w:r>
              <w:rPr>
                <w:noProof/>
                <w:webHidden/>
              </w:rPr>
            </w:r>
            <w:r>
              <w:rPr>
                <w:noProof/>
                <w:webHidden/>
              </w:rPr>
              <w:fldChar w:fldCharType="separate"/>
            </w:r>
            <w:r>
              <w:rPr>
                <w:noProof/>
                <w:webHidden/>
              </w:rPr>
              <w:t>11</w:t>
            </w:r>
            <w:r>
              <w:rPr>
                <w:noProof/>
                <w:webHidden/>
              </w:rPr>
              <w:fldChar w:fldCharType="end"/>
            </w:r>
          </w:hyperlink>
        </w:p>
        <w:p w14:paraId="57B5BA3F" w14:textId="40F58DC7" w:rsidR="00C1619F" w:rsidRDefault="00C1619F">
          <w:pPr>
            <w:pStyle w:val="TOC3"/>
            <w:tabs>
              <w:tab w:val="right" w:leader="dot" w:pos="9345"/>
            </w:tabs>
            <w:rPr>
              <w:rFonts w:asciiTheme="minorHAnsi" w:eastAsiaTheme="minorEastAsia" w:hAnsiTheme="minorHAnsi"/>
              <w:noProof/>
              <w:sz w:val="22"/>
              <w:lang w:val="en-US"/>
            </w:rPr>
          </w:pPr>
          <w:hyperlink w:anchor="_Toc200020139" w:history="1">
            <w:r w:rsidRPr="0038273A">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_Toc200020139 \h </w:instrText>
            </w:r>
            <w:r>
              <w:rPr>
                <w:noProof/>
                <w:webHidden/>
              </w:rPr>
            </w:r>
            <w:r>
              <w:rPr>
                <w:noProof/>
                <w:webHidden/>
              </w:rPr>
              <w:fldChar w:fldCharType="separate"/>
            </w:r>
            <w:r>
              <w:rPr>
                <w:noProof/>
                <w:webHidden/>
              </w:rPr>
              <w:t>11</w:t>
            </w:r>
            <w:r>
              <w:rPr>
                <w:noProof/>
                <w:webHidden/>
              </w:rPr>
              <w:fldChar w:fldCharType="end"/>
            </w:r>
          </w:hyperlink>
        </w:p>
        <w:p w14:paraId="71B6FA3F" w14:textId="07481076" w:rsidR="00C1619F" w:rsidRDefault="00C1619F">
          <w:pPr>
            <w:pStyle w:val="TOC3"/>
            <w:tabs>
              <w:tab w:val="right" w:leader="dot" w:pos="9345"/>
            </w:tabs>
            <w:rPr>
              <w:rFonts w:asciiTheme="minorHAnsi" w:eastAsiaTheme="minorEastAsia" w:hAnsiTheme="minorHAnsi"/>
              <w:noProof/>
              <w:sz w:val="22"/>
              <w:lang w:val="en-US"/>
            </w:rPr>
          </w:pPr>
          <w:hyperlink w:anchor="_Toc200020140" w:history="1">
            <w:r w:rsidRPr="0038273A">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_Toc200020140 \h </w:instrText>
            </w:r>
            <w:r>
              <w:rPr>
                <w:noProof/>
                <w:webHidden/>
              </w:rPr>
            </w:r>
            <w:r>
              <w:rPr>
                <w:noProof/>
                <w:webHidden/>
              </w:rPr>
              <w:fldChar w:fldCharType="separate"/>
            </w:r>
            <w:r>
              <w:rPr>
                <w:noProof/>
                <w:webHidden/>
              </w:rPr>
              <w:t>13</w:t>
            </w:r>
            <w:r>
              <w:rPr>
                <w:noProof/>
                <w:webHidden/>
              </w:rPr>
              <w:fldChar w:fldCharType="end"/>
            </w:r>
          </w:hyperlink>
        </w:p>
        <w:p w14:paraId="13AB2A4A" w14:textId="318BC539" w:rsidR="00C1619F" w:rsidRDefault="00C1619F">
          <w:pPr>
            <w:pStyle w:val="TOC3"/>
            <w:tabs>
              <w:tab w:val="right" w:leader="dot" w:pos="9345"/>
            </w:tabs>
            <w:rPr>
              <w:rFonts w:asciiTheme="minorHAnsi" w:eastAsiaTheme="minorEastAsia" w:hAnsiTheme="minorHAnsi"/>
              <w:noProof/>
              <w:sz w:val="22"/>
              <w:lang w:val="en-US"/>
            </w:rPr>
          </w:pPr>
          <w:hyperlink w:anchor="_Toc200020141" w:history="1">
            <w:r w:rsidRPr="0038273A">
              <w:rPr>
                <w:rStyle w:val="Hyperlink"/>
                <w:noProof/>
              </w:rPr>
              <w:t xml:space="preserve">1.1.3 Теоретические основы работы с кардридерным модулем эмбоссеров </w:t>
            </w:r>
            <w:r w:rsidRPr="0038273A">
              <w:rPr>
                <w:rStyle w:val="Hyperlink"/>
                <w:noProof/>
                <w:lang w:val="en-US"/>
              </w:rPr>
              <w:t>MATICA</w:t>
            </w:r>
            <w:r>
              <w:rPr>
                <w:noProof/>
                <w:webHidden/>
              </w:rPr>
              <w:tab/>
            </w:r>
            <w:r>
              <w:rPr>
                <w:noProof/>
                <w:webHidden/>
              </w:rPr>
              <w:fldChar w:fldCharType="begin"/>
            </w:r>
            <w:r>
              <w:rPr>
                <w:noProof/>
                <w:webHidden/>
              </w:rPr>
              <w:instrText xml:space="preserve"> PAGEREF _Toc200020141 \h </w:instrText>
            </w:r>
            <w:r>
              <w:rPr>
                <w:noProof/>
                <w:webHidden/>
              </w:rPr>
            </w:r>
            <w:r>
              <w:rPr>
                <w:noProof/>
                <w:webHidden/>
              </w:rPr>
              <w:fldChar w:fldCharType="separate"/>
            </w:r>
            <w:r>
              <w:rPr>
                <w:noProof/>
                <w:webHidden/>
              </w:rPr>
              <w:t>14</w:t>
            </w:r>
            <w:r>
              <w:rPr>
                <w:noProof/>
                <w:webHidden/>
              </w:rPr>
              <w:fldChar w:fldCharType="end"/>
            </w:r>
          </w:hyperlink>
        </w:p>
        <w:p w14:paraId="288225D6" w14:textId="7A5E9147" w:rsidR="00C1619F" w:rsidRDefault="00C1619F">
          <w:pPr>
            <w:pStyle w:val="TOC2"/>
            <w:tabs>
              <w:tab w:val="right" w:leader="dot" w:pos="9345"/>
            </w:tabs>
            <w:rPr>
              <w:rFonts w:asciiTheme="minorHAnsi" w:eastAsiaTheme="minorEastAsia" w:hAnsiTheme="minorHAnsi"/>
              <w:noProof/>
              <w:sz w:val="22"/>
              <w:lang w:val="en-US"/>
            </w:rPr>
          </w:pPr>
          <w:hyperlink w:anchor="_Toc200020142" w:history="1">
            <w:r w:rsidRPr="0038273A">
              <w:rPr>
                <w:rStyle w:val="Hyperlink"/>
                <w:noProof/>
              </w:rPr>
              <w:t xml:space="preserve">1.2 Анализ программного обеспечения для осуществления персонализации средствами эмбоссеров </w:t>
            </w:r>
            <w:r w:rsidRPr="0038273A">
              <w:rPr>
                <w:rStyle w:val="Hyperlink"/>
                <w:noProof/>
                <w:lang w:val="en-US"/>
              </w:rPr>
              <w:t>MATICA</w:t>
            </w:r>
            <w:r>
              <w:rPr>
                <w:noProof/>
                <w:webHidden/>
              </w:rPr>
              <w:tab/>
            </w:r>
            <w:r>
              <w:rPr>
                <w:noProof/>
                <w:webHidden/>
              </w:rPr>
              <w:fldChar w:fldCharType="begin"/>
            </w:r>
            <w:r>
              <w:rPr>
                <w:noProof/>
                <w:webHidden/>
              </w:rPr>
              <w:instrText xml:space="preserve"> PAGEREF _Toc200020142 \h </w:instrText>
            </w:r>
            <w:r>
              <w:rPr>
                <w:noProof/>
                <w:webHidden/>
              </w:rPr>
            </w:r>
            <w:r>
              <w:rPr>
                <w:noProof/>
                <w:webHidden/>
              </w:rPr>
              <w:fldChar w:fldCharType="separate"/>
            </w:r>
            <w:r>
              <w:rPr>
                <w:noProof/>
                <w:webHidden/>
              </w:rPr>
              <w:t>16</w:t>
            </w:r>
            <w:r>
              <w:rPr>
                <w:noProof/>
                <w:webHidden/>
              </w:rPr>
              <w:fldChar w:fldCharType="end"/>
            </w:r>
          </w:hyperlink>
        </w:p>
        <w:p w14:paraId="23F24B20" w14:textId="6E6BFD89" w:rsidR="00C1619F" w:rsidRDefault="00C1619F">
          <w:pPr>
            <w:pStyle w:val="TOC3"/>
            <w:tabs>
              <w:tab w:val="right" w:leader="dot" w:pos="9345"/>
            </w:tabs>
            <w:rPr>
              <w:rFonts w:asciiTheme="minorHAnsi" w:eastAsiaTheme="minorEastAsia" w:hAnsiTheme="minorHAnsi"/>
              <w:noProof/>
              <w:sz w:val="22"/>
              <w:lang w:val="en-US"/>
            </w:rPr>
          </w:pPr>
          <w:hyperlink w:anchor="_Toc200020143" w:history="1">
            <w:r w:rsidRPr="0038273A">
              <w:rPr>
                <w:rStyle w:val="Hyperlink"/>
                <w:noProof/>
              </w:rPr>
              <w:t xml:space="preserve">1.2.1 Платформа </w:t>
            </w:r>
            <w:r w:rsidRPr="0038273A">
              <w:rPr>
                <w:rStyle w:val="Hyperlink"/>
                <w:noProof/>
                <w:lang w:val="en-US"/>
              </w:rPr>
              <w:t>FloraWare</w:t>
            </w:r>
            <w:r>
              <w:rPr>
                <w:noProof/>
                <w:webHidden/>
              </w:rPr>
              <w:tab/>
            </w:r>
            <w:r>
              <w:rPr>
                <w:noProof/>
                <w:webHidden/>
              </w:rPr>
              <w:fldChar w:fldCharType="begin"/>
            </w:r>
            <w:r>
              <w:rPr>
                <w:noProof/>
                <w:webHidden/>
              </w:rPr>
              <w:instrText xml:space="preserve"> PAGEREF _Toc200020143 \h </w:instrText>
            </w:r>
            <w:r>
              <w:rPr>
                <w:noProof/>
                <w:webHidden/>
              </w:rPr>
            </w:r>
            <w:r>
              <w:rPr>
                <w:noProof/>
                <w:webHidden/>
              </w:rPr>
              <w:fldChar w:fldCharType="separate"/>
            </w:r>
            <w:r>
              <w:rPr>
                <w:noProof/>
                <w:webHidden/>
              </w:rPr>
              <w:t>16</w:t>
            </w:r>
            <w:r>
              <w:rPr>
                <w:noProof/>
                <w:webHidden/>
              </w:rPr>
              <w:fldChar w:fldCharType="end"/>
            </w:r>
          </w:hyperlink>
        </w:p>
        <w:p w14:paraId="2138CFF0" w14:textId="13A89F01" w:rsidR="00C1619F" w:rsidRDefault="00C1619F">
          <w:pPr>
            <w:pStyle w:val="TOC3"/>
            <w:tabs>
              <w:tab w:val="right" w:leader="dot" w:pos="9345"/>
            </w:tabs>
            <w:rPr>
              <w:rFonts w:asciiTheme="minorHAnsi" w:eastAsiaTheme="minorEastAsia" w:hAnsiTheme="minorHAnsi"/>
              <w:noProof/>
              <w:sz w:val="22"/>
              <w:lang w:val="en-US"/>
            </w:rPr>
          </w:pPr>
          <w:hyperlink w:anchor="_Toc200020144" w:history="1">
            <w:r w:rsidRPr="0038273A">
              <w:rPr>
                <w:rStyle w:val="Hyperlink"/>
                <w:noProof/>
              </w:rPr>
              <w:t xml:space="preserve">1.2.2 Программный продукт </w:t>
            </w:r>
            <w:r w:rsidRPr="0038273A">
              <w:rPr>
                <w:rStyle w:val="Hyperlink"/>
                <w:noProof/>
                <w:lang w:val="en-US"/>
              </w:rPr>
              <w:t>TranzWare</w:t>
            </w:r>
            <w:r w:rsidRPr="0038273A">
              <w:rPr>
                <w:rStyle w:val="Hyperlink"/>
                <w:noProof/>
              </w:rPr>
              <w:t xml:space="preserve"> </w:t>
            </w:r>
            <w:r w:rsidRPr="0038273A">
              <w:rPr>
                <w:rStyle w:val="Hyperlink"/>
                <w:noProof/>
                <w:lang w:val="en-US"/>
              </w:rPr>
              <w:t>CardFactory</w:t>
            </w:r>
            <w:r>
              <w:rPr>
                <w:noProof/>
                <w:webHidden/>
              </w:rPr>
              <w:tab/>
            </w:r>
            <w:r>
              <w:rPr>
                <w:noProof/>
                <w:webHidden/>
              </w:rPr>
              <w:fldChar w:fldCharType="begin"/>
            </w:r>
            <w:r>
              <w:rPr>
                <w:noProof/>
                <w:webHidden/>
              </w:rPr>
              <w:instrText xml:space="preserve"> PAGEREF _Toc200020144 \h </w:instrText>
            </w:r>
            <w:r>
              <w:rPr>
                <w:noProof/>
                <w:webHidden/>
              </w:rPr>
            </w:r>
            <w:r>
              <w:rPr>
                <w:noProof/>
                <w:webHidden/>
              </w:rPr>
              <w:fldChar w:fldCharType="separate"/>
            </w:r>
            <w:r>
              <w:rPr>
                <w:noProof/>
                <w:webHidden/>
              </w:rPr>
              <w:t>19</w:t>
            </w:r>
            <w:r>
              <w:rPr>
                <w:noProof/>
                <w:webHidden/>
              </w:rPr>
              <w:fldChar w:fldCharType="end"/>
            </w:r>
          </w:hyperlink>
        </w:p>
        <w:p w14:paraId="1B8DDE57" w14:textId="28B69B67" w:rsidR="00C1619F" w:rsidRDefault="00C1619F">
          <w:pPr>
            <w:pStyle w:val="TOC3"/>
            <w:tabs>
              <w:tab w:val="right" w:leader="dot" w:pos="9345"/>
            </w:tabs>
            <w:rPr>
              <w:rFonts w:asciiTheme="minorHAnsi" w:eastAsiaTheme="minorEastAsia" w:hAnsiTheme="minorHAnsi"/>
              <w:noProof/>
              <w:sz w:val="22"/>
              <w:lang w:val="en-US"/>
            </w:rPr>
          </w:pPr>
          <w:hyperlink w:anchor="_Toc200020145" w:history="1">
            <w:r w:rsidRPr="0038273A">
              <w:rPr>
                <w:rStyle w:val="Hyperlink"/>
                <w:noProof/>
              </w:rPr>
              <w:t xml:space="preserve">1.2.3 Утилита </w:t>
            </w:r>
            <w:r w:rsidRPr="0038273A">
              <w:rPr>
                <w:rStyle w:val="Hyperlink"/>
                <w:noProof/>
                <w:lang w:val="en-US"/>
              </w:rPr>
              <w:t>Maticard</w:t>
            </w:r>
            <w:r w:rsidRPr="0038273A">
              <w:rPr>
                <w:rStyle w:val="Hyperlink"/>
                <w:noProof/>
              </w:rPr>
              <w:t xml:space="preserve"> </w:t>
            </w:r>
            <w:r w:rsidRPr="0038273A">
              <w:rPr>
                <w:rStyle w:val="Hyperlink"/>
                <w:noProof/>
                <w:lang w:val="en-US"/>
              </w:rPr>
              <w:t>PRO</w:t>
            </w:r>
            <w:r>
              <w:rPr>
                <w:noProof/>
                <w:webHidden/>
              </w:rPr>
              <w:tab/>
            </w:r>
            <w:r>
              <w:rPr>
                <w:noProof/>
                <w:webHidden/>
              </w:rPr>
              <w:fldChar w:fldCharType="begin"/>
            </w:r>
            <w:r>
              <w:rPr>
                <w:noProof/>
                <w:webHidden/>
              </w:rPr>
              <w:instrText xml:space="preserve"> PAGEREF _Toc200020145 \h </w:instrText>
            </w:r>
            <w:r>
              <w:rPr>
                <w:noProof/>
                <w:webHidden/>
              </w:rPr>
            </w:r>
            <w:r>
              <w:rPr>
                <w:noProof/>
                <w:webHidden/>
              </w:rPr>
              <w:fldChar w:fldCharType="separate"/>
            </w:r>
            <w:r>
              <w:rPr>
                <w:noProof/>
                <w:webHidden/>
              </w:rPr>
              <w:t>22</w:t>
            </w:r>
            <w:r>
              <w:rPr>
                <w:noProof/>
                <w:webHidden/>
              </w:rPr>
              <w:fldChar w:fldCharType="end"/>
            </w:r>
          </w:hyperlink>
        </w:p>
        <w:p w14:paraId="2C977344" w14:textId="3F0B9E71" w:rsidR="00C1619F" w:rsidRDefault="00C1619F">
          <w:pPr>
            <w:pStyle w:val="TOC2"/>
            <w:tabs>
              <w:tab w:val="right" w:leader="dot" w:pos="9345"/>
            </w:tabs>
            <w:rPr>
              <w:rFonts w:asciiTheme="minorHAnsi" w:eastAsiaTheme="minorEastAsia" w:hAnsiTheme="minorHAnsi"/>
              <w:noProof/>
              <w:sz w:val="22"/>
              <w:lang w:val="en-US"/>
            </w:rPr>
          </w:pPr>
          <w:hyperlink w:anchor="_Toc200020146" w:history="1">
            <w:r w:rsidRPr="0038273A">
              <w:rPr>
                <w:rStyle w:val="Hyperlink"/>
                <w:noProof/>
              </w:rPr>
              <w:t>1.3 Анализ текущих решений</w:t>
            </w:r>
            <w:r>
              <w:rPr>
                <w:noProof/>
                <w:webHidden/>
              </w:rPr>
              <w:tab/>
            </w:r>
            <w:r>
              <w:rPr>
                <w:noProof/>
                <w:webHidden/>
              </w:rPr>
              <w:fldChar w:fldCharType="begin"/>
            </w:r>
            <w:r>
              <w:rPr>
                <w:noProof/>
                <w:webHidden/>
              </w:rPr>
              <w:instrText xml:space="preserve"> PAGEREF _Toc200020146 \h </w:instrText>
            </w:r>
            <w:r>
              <w:rPr>
                <w:noProof/>
                <w:webHidden/>
              </w:rPr>
            </w:r>
            <w:r>
              <w:rPr>
                <w:noProof/>
                <w:webHidden/>
              </w:rPr>
              <w:fldChar w:fldCharType="separate"/>
            </w:r>
            <w:r>
              <w:rPr>
                <w:noProof/>
                <w:webHidden/>
              </w:rPr>
              <w:t>23</w:t>
            </w:r>
            <w:r>
              <w:rPr>
                <w:noProof/>
                <w:webHidden/>
              </w:rPr>
              <w:fldChar w:fldCharType="end"/>
            </w:r>
          </w:hyperlink>
        </w:p>
        <w:p w14:paraId="492DD25E" w14:textId="33DAB090" w:rsidR="00C1619F" w:rsidRDefault="00C1619F">
          <w:pPr>
            <w:pStyle w:val="TOC3"/>
            <w:tabs>
              <w:tab w:val="right" w:leader="dot" w:pos="9345"/>
            </w:tabs>
            <w:rPr>
              <w:rFonts w:asciiTheme="minorHAnsi" w:eastAsiaTheme="minorEastAsia" w:hAnsiTheme="minorHAnsi"/>
              <w:noProof/>
              <w:sz w:val="22"/>
              <w:lang w:val="en-US"/>
            </w:rPr>
          </w:pPr>
          <w:hyperlink w:anchor="_Toc200020147" w:history="1">
            <w:r w:rsidRPr="0038273A">
              <w:rPr>
                <w:rStyle w:val="Hyperlink"/>
                <w:noProof/>
              </w:rPr>
              <w:t xml:space="preserve">1.3.1 Анализ кардридерных драйверов продукта </w:t>
            </w:r>
            <w:r w:rsidRPr="0038273A">
              <w:rPr>
                <w:rStyle w:val="Hyperlink"/>
                <w:noProof/>
                <w:lang w:val="en-US"/>
              </w:rPr>
              <w:t>TranzWare</w:t>
            </w:r>
            <w:r w:rsidRPr="0038273A">
              <w:rPr>
                <w:rStyle w:val="Hyperlink"/>
                <w:noProof/>
              </w:rPr>
              <w:t xml:space="preserve"> </w:t>
            </w:r>
            <w:r w:rsidRPr="0038273A">
              <w:rPr>
                <w:rStyle w:val="Hyperlink"/>
                <w:noProof/>
                <w:lang w:val="en-US"/>
              </w:rPr>
              <w:t>CardFactory</w:t>
            </w:r>
            <w:r>
              <w:rPr>
                <w:noProof/>
                <w:webHidden/>
              </w:rPr>
              <w:tab/>
            </w:r>
            <w:r>
              <w:rPr>
                <w:noProof/>
                <w:webHidden/>
              </w:rPr>
              <w:fldChar w:fldCharType="begin"/>
            </w:r>
            <w:r>
              <w:rPr>
                <w:noProof/>
                <w:webHidden/>
              </w:rPr>
              <w:instrText xml:space="preserve"> PAGEREF _Toc200020147 \h </w:instrText>
            </w:r>
            <w:r>
              <w:rPr>
                <w:noProof/>
                <w:webHidden/>
              </w:rPr>
            </w:r>
            <w:r>
              <w:rPr>
                <w:noProof/>
                <w:webHidden/>
              </w:rPr>
              <w:fldChar w:fldCharType="separate"/>
            </w:r>
            <w:r>
              <w:rPr>
                <w:noProof/>
                <w:webHidden/>
              </w:rPr>
              <w:t>24</w:t>
            </w:r>
            <w:r>
              <w:rPr>
                <w:noProof/>
                <w:webHidden/>
              </w:rPr>
              <w:fldChar w:fldCharType="end"/>
            </w:r>
          </w:hyperlink>
        </w:p>
        <w:p w14:paraId="7DEC31BE" w14:textId="41011DDB" w:rsidR="00C1619F" w:rsidRDefault="00C1619F">
          <w:pPr>
            <w:pStyle w:val="TOC3"/>
            <w:tabs>
              <w:tab w:val="right" w:leader="dot" w:pos="9345"/>
            </w:tabs>
            <w:rPr>
              <w:rFonts w:asciiTheme="minorHAnsi" w:eastAsiaTheme="minorEastAsia" w:hAnsiTheme="minorHAnsi"/>
              <w:noProof/>
              <w:sz w:val="22"/>
              <w:lang w:val="en-US"/>
            </w:rPr>
          </w:pPr>
          <w:hyperlink w:anchor="_Toc200020148" w:history="1">
            <w:r w:rsidRPr="0038273A">
              <w:rPr>
                <w:rStyle w:val="Hyperlink"/>
                <w:noProof/>
              </w:rPr>
              <w:t xml:space="preserve">1.3.2 Анализ актуального процесса персонализации карт с использованием эмбоссеров </w:t>
            </w:r>
            <w:r w:rsidRPr="0038273A">
              <w:rPr>
                <w:rStyle w:val="Hyperlink"/>
                <w:noProof/>
                <w:lang w:val="en-US"/>
              </w:rPr>
              <w:t>MATICA</w:t>
            </w:r>
            <w:r>
              <w:rPr>
                <w:noProof/>
                <w:webHidden/>
              </w:rPr>
              <w:tab/>
            </w:r>
            <w:r>
              <w:rPr>
                <w:noProof/>
                <w:webHidden/>
              </w:rPr>
              <w:fldChar w:fldCharType="begin"/>
            </w:r>
            <w:r>
              <w:rPr>
                <w:noProof/>
                <w:webHidden/>
              </w:rPr>
              <w:instrText xml:space="preserve"> PAGEREF _Toc200020148 \h </w:instrText>
            </w:r>
            <w:r>
              <w:rPr>
                <w:noProof/>
                <w:webHidden/>
              </w:rPr>
            </w:r>
            <w:r>
              <w:rPr>
                <w:noProof/>
                <w:webHidden/>
              </w:rPr>
              <w:fldChar w:fldCharType="separate"/>
            </w:r>
            <w:r>
              <w:rPr>
                <w:noProof/>
                <w:webHidden/>
              </w:rPr>
              <w:t>25</w:t>
            </w:r>
            <w:r>
              <w:rPr>
                <w:noProof/>
                <w:webHidden/>
              </w:rPr>
              <w:fldChar w:fldCharType="end"/>
            </w:r>
          </w:hyperlink>
        </w:p>
        <w:p w14:paraId="693D3ECE" w14:textId="52304918" w:rsidR="00C1619F" w:rsidRDefault="00C1619F">
          <w:pPr>
            <w:pStyle w:val="TOC2"/>
            <w:tabs>
              <w:tab w:val="right" w:leader="dot" w:pos="9345"/>
            </w:tabs>
            <w:rPr>
              <w:rFonts w:asciiTheme="minorHAnsi" w:eastAsiaTheme="minorEastAsia" w:hAnsiTheme="minorHAnsi"/>
              <w:noProof/>
              <w:sz w:val="22"/>
              <w:lang w:val="en-US"/>
            </w:rPr>
          </w:pPr>
          <w:hyperlink w:anchor="_Toc200020149" w:history="1">
            <w:r w:rsidRPr="0038273A">
              <w:rPr>
                <w:rStyle w:val="Hyperlink"/>
                <w:noProof/>
              </w:rPr>
              <w:t>1.4 Постановка целей и задач</w:t>
            </w:r>
            <w:r>
              <w:rPr>
                <w:noProof/>
                <w:webHidden/>
              </w:rPr>
              <w:tab/>
            </w:r>
            <w:r>
              <w:rPr>
                <w:noProof/>
                <w:webHidden/>
              </w:rPr>
              <w:fldChar w:fldCharType="begin"/>
            </w:r>
            <w:r>
              <w:rPr>
                <w:noProof/>
                <w:webHidden/>
              </w:rPr>
              <w:instrText xml:space="preserve"> PAGEREF _Toc200020149 \h </w:instrText>
            </w:r>
            <w:r>
              <w:rPr>
                <w:noProof/>
                <w:webHidden/>
              </w:rPr>
            </w:r>
            <w:r>
              <w:rPr>
                <w:noProof/>
                <w:webHidden/>
              </w:rPr>
              <w:fldChar w:fldCharType="separate"/>
            </w:r>
            <w:r>
              <w:rPr>
                <w:noProof/>
                <w:webHidden/>
              </w:rPr>
              <w:t>27</w:t>
            </w:r>
            <w:r>
              <w:rPr>
                <w:noProof/>
                <w:webHidden/>
              </w:rPr>
              <w:fldChar w:fldCharType="end"/>
            </w:r>
          </w:hyperlink>
        </w:p>
        <w:p w14:paraId="6D9F5D8B" w14:textId="236051E9" w:rsidR="00C1619F" w:rsidRDefault="00C1619F">
          <w:pPr>
            <w:pStyle w:val="TOC2"/>
            <w:tabs>
              <w:tab w:val="right" w:leader="dot" w:pos="9345"/>
            </w:tabs>
            <w:rPr>
              <w:rFonts w:asciiTheme="minorHAnsi" w:eastAsiaTheme="minorEastAsia" w:hAnsiTheme="minorHAnsi"/>
              <w:noProof/>
              <w:sz w:val="22"/>
              <w:lang w:val="en-US"/>
            </w:rPr>
          </w:pPr>
          <w:hyperlink w:anchor="_Toc200020150" w:history="1">
            <w:r w:rsidRPr="0038273A">
              <w:rPr>
                <w:rStyle w:val="Hyperlink"/>
                <w:noProof/>
              </w:rPr>
              <w:t>1.5 Выводы</w:t>
            </w:r>
            <w:r>
              <w:rPr>
                <w:noProof/>
                <w:webHidden/>
              </w:rPr>
              <w:tab/>
            </w:r>
            <w:r>
              <w:rPr>
                <w:noProof/>
                <w:webHidden/>
              </w:rPr>
              <w:fldChar w:fldCharType="begin"/>
            </w:r>
            <w:r>
              <w:rPr>
                <w:noProof/>
                <w:webHidden/>
              </w:rPr>
              <w:instrText xml:space="preserve"> PAGEREF _Toc200020150 \h </w:instrText>
            </w:r>
            <w:r>
              <w:rPr>
                <w:noProof/>
                <w:webHidden/>
              </w:rPr>
            </w:r>
            <w:r>
              <w:rPr>
                <w:noProof/>
                <w:webHidden/>
              </w:rPr>
              <w:fldChar w:fldCharType="separate"/>
            </w:r>
            <w:r>
              <w:rPr>
                <w:noProof/>
                <w:webHidden/>
              </w:rPr>
              <w:t>28</w:t>
            </w:r>
            <w:r>
              <w:rPr>
                <w:noProof/>
                <w:webHidden/>
              </w:rPr>
              <w:fldChar w:fldCharType="end"/>
            </w:r>
          </w:hyperlink>
        </w:p>
        <w:p w14:paraId="15D48F3D" w14:textId="16759735" w:rsidR="00C1619F" w:rsidRDefault="00C1619F">
          <w:pPr>
            <w:pStyle w:val="TOC1"/>
            <w:rPr>
              <w:rFonts w:asciiTheme="minorHAnsi" w:eastAsiaTheme="minorEastAsia" w:hAnsiTheme="minorHAnsi"/>
              <w:noProof/>
              <w:sz w:val="22"/>
              <w:lang w:val="en-US"/>
            </w:rPr>
          </w:pPr>
          <w:hyperlink w:anchor="_Toc200020151" w:history="1">
            <w:r w:rsidRPr="0038273A">
              <w:rPr>
                <w:rStyle w:val="Hyperlink"/>
                <w:noProof/>
              </w:rPr>
              <w:t xml:space="preserve">2 Проектные решения для разработки драйвера прямого управления эмбоссером </w:t>
            </w:r>
            <w:r w:rsidRPr="0038273A">
              <w:rPr>
                <w:rStyle w:val="Hyperlink"/>
                <w:noProof/>
                <w:lang w:val="en-US"/>
              </w:rPr>
              <w:t>matica</w:t>
            </w:r>
            <w:r w:rsidRPr="0038273A">
              <w:rPr>
                <w:rStyle w:val="Hyperlink"/>
                <w:noProof/>
              </w:rPr>
              <w:t xml:space="preserve"> средствами </w:t>
            </w:r>
            <w:r w:rsidRPr="0038273A">
              <w:rPr>
                <w:rStyle w:val="Hyperlink"/>
                <w:noProof/>
                <w:lang w:val="en-US"/>
              </w:rPr>
              <w:t>FloraWare</w:t>
            </w:r>
            <w:r>
              <w:rPr>
                <w:noProof/>
                <w:webHidden/>
              </w:rPr>
              <w:tab/>
            </w:r>
            <w:r>
              <w:rPr>
                <w:noProof/>
                <w:webHidden/>
              </w:rPr>
              <w:fldChar w:fldCharType="begin"/>
            </w:r>
            <w:r>
              <w:rPr>
                <w:noProof/>
                <w:webHidden/>
              </w:rPr>
              <w:instrText xml:space="preserve"> PAGEREF _Toc200020151 \h </w:instrText>
            </w:r>
            <w:r>
              <w:rPr>
                <w:noProof/>
                <w:webHidden/>
              </w:rPr>
            </w:r>
            <w:r>
              <w:rPr>
                <w:noProof/>
                <w:webHidden/>
              </w:rPr>
              <w:fldChar w:fldCharType="separate"/>
            </w:r>
            <w:r>
              <w:rPr>
                <w:noProof/>
                <w:webHidden/>
              </w:rPr>
              <w:t>31</w:t>
            </w:r>
            <w:r>
              <w:rPr>
                <w:noProof/>
                <w:webHidden/>
              </w:rPr>
              <w:fldChar w:fldCharType="end"/>
            </w:r>
          </w:hyperlink>
        </w:p>
        <w:p w14:paraId="1687E6D0" w14:textId="7D2FE090" w:rsidR="00C1619F" w:rsidRDefault="00C1619F">
          <w:pPr>
            <w:pStyle w:val="TOC2"/>
            <w:tabs>
              <w:tab w:val="right" w:leader="dot" w:pos="9345"/>
            </w:tabs>
            <w:rPr>
              <w:rFonts w:asciiTheme="minorHAnsi" w:eastAsiaTheme="minorEastAsia" w:hAnsiTheme="minorHAnsi"/>
              <w:noProof/>
              <w:sz w:val="22"/>
              <w:lang w:val="en-US"/>
            </w:rPr>
          </w:pPr>
          <w:hyperlink w:anchor="_Toc200020152" w:history="1">
            <w:r w:rsidRPr="0038273A">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_Toc200020152 \h </w:instrText>
            </w:r>
            <w:r>
              <w:rPr>
                <w:noProof/>
                <w:webHidden/>
              </w:rPr>
            </w:r>
            <w:r>
              <w:rPr>
                <w:noProof/>
                <w:webHidden/>
              </w:rPr>
              <w:fldChar w:fldCharType="separate"/>
            </w:r>
            <w:r>
              <w:rPr>
                <w:noProof/>
                <w:webHidden/>
              </w:rPr>
              <w:t>31</w:t>
            </w:r>
            <w:r>
              <w:rPr>
                <w:noProof/>
                <w:webHidden/>
              </w:rPr>
              <w:fldChar w:fldCharType="end"/>
            </w:r>
          </w:hyperlink>
        </w:p>
        <w:p w14:paraId="76AE7042" w14:textId="0C5ECDA5" w:rsidR="00C1619F" w:rsidRDefault="00C1619F">
          <w:pPr>
            <w:pStyle w:val="TOC2"/>
            <w:tabs>
              <w:tab w:val="right" w:leader="dot" w:pos="9345"/>
            </w:tabs>
            <w:rPr>
              <w:rFonts w:asciiTheme="minorHAnsi" w:eastAsiaTheme="minorEastAsia" w:hAnsiTheme="minorHAnsi"/>
              <w:noProof/>
              <w:sz w:val="22"/>
              <w:lang w:val="en-US"/>
            </w:rPr>
          </w:pPr>
          <w:hyperlink w:anchor="_Toc200020153" w:history="1">
            <w:r w:rsidRPr="0038273A">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_Toc200020153 \h </w:instrText>
            </w:r>
            <w:r>
              <w:rPr>
                <w:noProof/>
                <w:webHidden/>
              </w:rPr>
            </w:r>
            <w:r>
              <w:rPr>
                <w:noProof/>
                <w:webHidden/>
              </w:rPr>
              <w:fldChar w:fldCharType="separate"/>
            </w:r>
            <w:r>
              <w:rPr>
                <w:noProof/>
                <w:webHidden/>
              </w:rPr>
              <w:t>32</w:t>
            </w:r>
            <w:r>
              <w:rPr>
                <w:noProof/>
                <w:webHidden/>
              </w:rPr>
              <w:fldChar w:fldCharType="end"/>
            </w:r>
          </w:hyperlink>
        </w:p>
        <w:p w14:paraId="1D1584BF" w14:textId="087374D2" w:rsidR="00C1619F" w:rsidRDefault="00C1619F">
          <w:pPr>
            <w:pStyle w:val="TOC3"/>
            <w:tabs>
              <w:tab w:val="right" w:leader="dot" w:pos="9345"/>
            </w:tabs>
            <w:rPr>
              <w:rFonts w:asciiTheme="minorHAnsi" w:eastAsiaTheme="minorEastAsia" w:hAnsiTheme="minorHAnsi"/>
              <w:noProof/>
              <w:sz w:val="22"/>
              <w:lang w:val="en-US"/>
            </w:rPr>
          </w:pPr>
          <w:hyperlink w:anchor="_Toc200020154" w:history="1">
            <w:r w:rsidRPr="0038273A">
              <w:rPr>
                <w:rStyle w:val="Hyperlink"/>
                <w:noProof/>
              </w:rPr>
              <w:t>2.2.1. Общее описание функциональной схемы</w:t>
            </w:r>
            <w:r>
              <w:rPr>
                <w:noProof/>
                <w:webHidden/>
              </w:rPr>
              <w:tab/>
            </w:r>
            <w:r>
              <w:rPr>
                <w:noProof/>
                <w:webHidden/>
              </w:rPr>
              <w:fldChar w:fldCharType="begin"/>
            </w:r>
            <w:r>
              <w:rPr>
                <w:noProof/>
                <w:webHidden/>
              </w:rPr>
              <w:instrText xml:space="preserve"> PAGEREF _Toc200020154 \h </w:instrText>
            </w:r>
            <w:r>
              <w:rPr>
                <w:noProof/>
                <w:webHidden/>
              </w:rPr>
            </w:r>
            <w:r>
              <w:rPr>
                <w:noProof/>
                <w:webHidden/>
              </w:rPr>
              <w:fldChar w:fldCharType="separate"/>
            </w:r>
            <w:r>
              <w:rPr>
                <w:noProof/>
                <w:webHidden/>
              </w:rPr>
              <w:t>33</w:t>
            </w:r>
            <w:r>
              <w:rPr>
                <w:noProof/>
                <w:webHidden/>
              </w:rPr>
              <w:fldChar w:fldCharType="end"/>
            </w:r>
          </w:hyperlink>
        </w:p>
        <w:p w14:paraId="5D925519" w14:textId="5CE73A01" w:rsidR="00C1619F" w:rsidRDefault="00C1619F">
          <w:pPr>
            <w:pStyle w:val="TOC3"/>
            <w:tabs>
              <w:tab w:val="right" w:leader="dot" w:pos="9345"/>
            </w:tabs>
            <w:rPr>
              <w:rFonts w:asciiTheme="minorHAnsi" w:eastAsiaTheme="minorEastAsia" w:hAnsiTheme="minorHAnsi"/>
              <w:noProof/>
              <w:sz w:val="22"/>
              <w:lang w:val="en-US"/>
            </w:rPr>
          </w:pPr>
          <w:hyperlink w:anchor="_Toc200020155" w:history="1">
            <w:r w:rsidRPr="0038273A">
              <w:rPr>
                <w:rStyle w:val="Hyperlink"/>
                <w:noProof/>
              </w:rPr>
              <w:t>2.2.2. Описание компонентов функциональной схемы (и элементы на схеме)</w:t>
            </w:r>
            <w:r>
              <w:rPr>
                <w:noProof/>
                <w:webHidden/>
              </w:rPr>
              <w:tab/>
            </w:r>
            <w:r>
              <w:rPr>
                <w:noProof/>
                <w:webHidden/>
              </w:rPr>
              <w:fldChar w:fldCharType="begin"/>
            </w:r>
            <w:r>
              <w:rPr>
                <w:noProof/>
                <w:webHidden/>
              </w:rPr>
              <w:instrText xml:space="preserve"> PAGEREF _Toc200020155 \h </w:instrText>
            </w:r>
            <w:r>
              <w:rPr>
                <w:noProof/>
                <w:webHidden/>
              </w:rPr>
            </w:r>
            <w:r>
              <w:rPr>
                <w:noProof/>
                <w:webHidden/>
              </w:rPr>
              <w:fldChar w:fldCharType="separate"/>
            </w:r>
            <w:r>
              <w:rPr>
                <w:noProof/>
                <w:webHidden/>
              </w:rPr>
              <w:t>33</w:t>
            </w:r>
            <w:r>
              <w:rPr>
                <w:noProof/>
                <w:webHidden/>
              </w:rPr>
              <w:fldChar w:fldCharType="end"/>
            </w:r>
          </w:hyperlink>
        </w:p>
        <w:p w14:paraId="51D78562" w14:textId="6BE6AD75" w:rsidR="00C1619F" w:rsidRDefault="00C1619F">
          <w:pPr>
            <w:pStyle w:val="TOC3"/>
            <w:tabs>
              <w:tab w:val="right" w:leader="dot" w:pos="9345"/>
            </w:tabs>
            <w:rPr>
              <w:rFonts w:asciiTheme="minorHAnsi" w:eastAsiaTheme="minorEastAsia" w:hAnsiTheme="minorHAnsi"/>
              <w:noProof/>
              <w:sz w:val="22"/>
              <w:lang w:val="en-US"/>
            </w:rPr>
          </w:pPr>
          <w:hyperlink w:anchor="_Toc200020156" w:history="1">
            <w:r w:rsidRPr="0038273A">
              <w:rPr>
                <w:rStyle w:val="Hyperlink"/>
                <w:noProof/>
              </w:rPr>
              <w:t>2.2.3. Поток данных и управления</w:t>
            </w:r>
            <w:r>
              <w:rPr>
                <w:noProof/>
                <w:webHidden/>
              </w:rPr>
              <w:tab/>
            </w:r>
            <w:r>
              <w:rPr>
                <w:noProof/>
                <w:webHidden/>
              </w:rPr>
              <w:fldChar w:fldCharType="begin"/>
            </w:r>
            <w:r>
              <w:rPr>
                <w:noProof/>
                <w:webHidden/>
              </w:rPr>
              <w:instrText xml:space="preserve"> PAGEREF _Toc200020156 \h </w:instrText>
            </w:r>
            <w:r>
              <w:rPr>
                <w:noProof/>
                <w:webHidden/>
              </w:rPr>
            </w:r>
            <w:r>
              <w:rPr>
                <w:noProof/>
                <w:webHidden/>
              </w:rPr>
              <w:fldChar w:fldCharType="separate"/>
            </w:r>
            <w:r>
              <w:rPr>
                <w:noProof/>
                <w:webHidden/>
              </w:rPr>
              <w:t>35</w:t>
            </w:r>
            <w:r>
              <w:rPr>
                <w:noProof/>
                <w:webHidden/>
              </w:rPr>
              <w:fldChar w:fldCharType="end"/>
            </w:r>
          </w:hyperlink>
        </w:p>
        <w:p w14:paraId="5424F09E" w14:textId="79211B4F" w:rsidR="00C1619F" w:rsidRDefault="00C1619F">
          <w:pPr>
            <w:pStyle w:val="TOC3"/>
            <w:tabs>
              <w:tab w:val="right" w:leader="dot" w:pos="9345"/>
            </w:tabs>
            <w:rPr>
              <w:rFonts w:asciiTheme="minorHAnsi" w:eastAsiaTheme="minorEastAsia" w:hAnsiTheme="minorHAnsi"/>
              <w:noProof/>
              <w:sz w:val="22"/>
              <w:lang w:val="en-US"/>
            </w:rPr>
          </w:pPr>
          <w:hyperlink w:anchor="_Toc200020157" w:history="1">
            <w:r w:rsidRPr="0038273A">
              <w:rPr>
                <w:rStyle w:val="Hyperlink"/>
                <w:noProof/>
              </w:rPr>
              <w:t>2.2.4. Альтернативные сценарии</w:t>
            </w:r>
            <w:r>
              <w:rPr>
                <w:noProof/>
                <w:webHidden/>
              </w:rPr>
              <w:tab/>
            </w:r>
            <w:r>
              <w:rPr>
                <w:noProof/>
                <w:webHidden/>
              </w:rPr>
              <w:fldChar w:fldCharType="begin"/>
            </w:r>
            <w:r>
              <w:rPr>
                <w:noProof/>
                <w:webHidden/>
              </w:rPr>
              <w:instrText xml:space="preserve"> PAGEREF _Toc200020157 \h </w:instrText>
            </w:r>
            <w:r>
              <w:rPr>
                <w:noProof/>
                <w:webHidden/>
              </w:rPr>
            </w:r>
            <w:r>
              <w:rPr>
                <w:noProof/>
                <w:webHidden/>
              </w:rPr>
              <w:fldChar w:fldCharType="separate"/>
            </w:r>
            <w:r>
              <w:rPr>
                <w:noProof/>
                <w:webHidden/>
              </w:rPr>
              <w:t>35</w:t>
            </w:r>
            <w:r>
              <w:rPr>
                <w:noProof/>
                <w:webHidden/>
              </w:rPr>
              <w:fldChar w:fldCharType="end"/>
            </w:r>
          </w:hyperlink>
        </w:p>
        <w:p w14:paraId="282FCC72" w14:textId="6824D0B5" w:rsidR="00C1619F" w:rsidRDefault="00C1619F">
          <w:pPr>
            <w:pStyle w:val="TOC3"/>
            <w:tabs>
              <w:tab w:val="right" w:leader="dot" w:pos="9345"/>
            </w:tabs>
            <w:rPr>
              <w:rFonts w:asciiTheme="minorHAnsi" w:eastAsiaTheme="minorEastAsia" w:hAnsiTheme="minorHAnsi"/>
              <w:noProof/>
              <w:sz w:val="22"/>
              <w:lang w:val="en-US"/>
            </w:rPr>
          </w:pPr>
          <w:hyperlink w:anchor="_Toc200020158" w:history="1">
            <w:r w:rsidRPr="0038273A">
              <w:rPr>
                <w:rStyle w:val="Hyperlink"/>
                <w:noProof/>
              </w:rPr>
              <w:t>2.2.5. Заключение</w:t>
            </w:r>
            <w:r>
              <w:rPr>
                <w:noProof/>
                <w:webHidden/>
              </w:rPr>
              <w:tab/>
            </w:r>
            <w:r>
              <w:rPr>
                <w:noProof/>
                <w:webHidden/>
              </w:rPr>
              <w:fldChar w:fldCharType="begin"/>
            </w:r>
            <w:r>
              <w:rPr>
                <w:noProof/>
                <w:webHidden/>
              </w:rPr>
              <w:instrText xml:space="preserve"> PAGEREF _Toc200020158 \h </w:instrText>
            </w:r>
            <w:r>
              <w:rPr>
                <w:noProof/>
                <w:webHidden/>
              </w:rPr>
            </w:r>
            <w:r>
              <w:rPr>
                <w:noProof/>
                <w:webHidden/>
              </w:rPr>
              <w:fldChar w:fldCharType="separate"/>
            </w:r>
            <w:r>
              <w:rPr>
                <w:noProof/>
                <w:webHidden/>
              </w:rPr>
              <w:t>36</w:t>
            </w:r>
            <w:r>
              <w:rPr>
                <w:noProof/>
                <w:webHidden/>
              </w:rPr>
              <w:fldChar w:fldCharType="end"/>
            </w:r>
          </w:hyperlink>
        </w:p>
        <w:p w14:paraId="4CC2EC3B" w14:textId="2F035322" w:rsidR="00C1619F" w:rsidRDefault="00C1619F">
          <w:pPr>
            <w:pStyle w:val="TOC2"/>
            <w:tabs>
              <w:tab w:val="right" w:leader="dot" w:pos="9345"/>
            </w:tabs>
            <w:rPr>
              <w:rFonts w:asciiTheme="minorHAnsi" w:eastAsiaTheme="minorEastAsia" w:hAnsiTheme="minorHAnsi"/>
              <w:noProof/>
              <w:sz w:val="22"/>
              <w:lang w:val="en-US"/>
            </w:rPr>
          </w:pPr>
          <w:hyperlink w:anchor="_Toc200020159" w:history="1">
            <w:r w:rsidRPr="0038273A">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_Toc200020159 \h </w:instrText>
            </w:r>
            <w:r>
              <w:rPr>
                <w:noProof/>
                <w:webHidden/>
              </w:rPr>
            </w:r>
            <w:r>
              <w:rPr>
                <w:noProof/>
                <w:webHidden/>
              </w:rPr>
              <w:fldChar w:fldCharType="separate"/>
            </w:r>
            <w:r>
              <w:rPr>
                <w:noProof/>
                <w:webHidden/>
              </w:rPr>
              <w:t>36</w:t>
            </w:r>
            <w:r>
              <w:rPr>
                <w:noProof/>
                <w:webHidden/>
              </w:rPr>
              <w:fldChar w:fldCharType="end"/>
            </w:r>
          </w:hyperlink>
        </w:p>
        <w:p w14:paraId="6CED83D3" w14:textId="23EEC314" w:rsidR="00C1619F" w:rsidRDefault="00C1619F">
          <w:pPr>
            <w:pStyle w:val="TOC2"/>
            <w:tabs>
              <w:tab w:val="right" w:leader="dot" w:pos="9345"/>
            </w:tabs>
            <w:rPr>
              <w:rFonts w:asciiTheme="minorHAnsi" w:eastAsiaTheme="minorEastAsia" w:hAnsiTheme="minorHAnsi"/>
              <w:noProof/>
              <w:sz w:val="22"/>
              <w:lang w:val="en-US"/>
            </w:rPr>
          </w:pPr>
          <w:hyperlink w:anchor="_Toc200020160" w:history="1">
            <w:r w:rsidRPr="0038273A">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_Toc200020160 \h </w:instrText>
            </w:r>
            <w:r>
              <w:rPr>
                <w:noProof/>
                <w:webHidden/>
              </w:rPr>
            </w:r>
            <w:r>
              <w:rPr>
                <w:noProof/>
                <w:webHidden/>
              </w:rPr>
              <w:fldChar w:fldCharType="separate"/>
            </w:r>
            <w:r>
              <w:rPr>
                <w:noProof/>
                <w:webHidden/>
              </w:rPr>
              <w:t>40</w:t>
            </w:r>
            <w:r>
              <w:rPr>
                <w:noProof/>
                <w:webHidden/>
              </w:rPr>
              <w:fldChar w:fldCharType="end"/>
            </w:r>
          </w:hyperlink>
        </w:p>
        <w:p w14:paraId="6EE7212C" w14:textId="1B6C6E25" w:rsidR="00C1619F" w:rsidRDefault="00C1619F">
          <w:pPr>
            <w:pStyle w:val="TOC3"/>
            <w:tabs>
              <w:tab w:val="right" w:leader="dot" w:pos="9345"/>
            </w:tabs>
            <w:rPr>
              <w:rFonts w:asciiTheme="minorHAnsi" w:eastAsiaTheme="minorEastAsia" w:hAnsiTheme="minorHAnsi"/>
              <w:noProof/>
              <w:sz w:val="22"/>
              <w:lang w:val="en-US"/>
            </w:rPr>
          </w:pPr>
          <w:hyperlink w:anchor="_Toc200020161" w:history="1">
            <w:r w:rsidRPr="0038273A">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_Toc200020161 \h </w:instrText>
            </w:r>
            <w:r>
              <w:rPr>
                <w:noProof/>
                <w:webHidden/>
              </w:rPr>
            </w:r>
            <w:r>
              <w:rPr>
                <w:noProof/>
                <w:webHidden/>
              </w:rPr>
              <w:fldChar w:fldCharType="separate"/>
            </w:r>
            <w:r>
              <w:rPr>
                <w:noProof/>
                <w:webHidden/>
              </w:rPr>
              <w:t>41</w:t>
            </w:r>
            <w:r>
              <w:rPr>
                <w:noProof/>
                <w:webHidden/>
              </w:rPr>
              <w:fldChar w:fldCharType="end"/>
            </w:r>
          </w:hyperlink>
        </w:p>
        <w:p w14:paraId="33F08800" w14:textId="19C3DBB3" w:rsidR="00C1619F" w:rsidRDefault="00C1619F">
          <w:pPr>
            <w:pStyle w:val="TOC3"/>
            <w:tabs>
              <w:tab w:val="right" w:leader="dot" w:pos="9345"/>
            </w:tabs>
            <w:rPr>
              <w:rFonts w:asciiTheme="minorHAnsi" w:eastAsiaTheme="minorEastAsia" w:hAnsiTheme="minorHAnsi"/>
              <w:noProof/>
              <w:sz w:val="22"/>
              <w:lang w:val="en-US"/>
            </w:rPr>
          </w:pPr>
          <w:hyperlink w:anchor="_Toc200020162" w:history="1">
            <w:r w:rsidRPr="0038273A">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_Toc200020162 \h </w:instrText>
            </w:r>
            <w:r>
              <w:rPr>
                <w:noProof/>
                <w:webHidden/>
              </w:rPr>
            </w:r>
            <w:r>
              <w:rPr>
                <w:noProof/>
                <w:webHidden/>
              </w:rPr>
              <w:fldChar w:fldCharType="separate"/>
            </w:r>
            <w:r>
              <w:rPr>
                <w:noProof/>
                <w:webHidden/>
              </w:rPr>
              <w:t>41</w:t>
            </w:r>
            <w:r>
              <w:rPr>
                <w:noProof/>
                <w:webHidden/>
              </w:rPr>
              <w:fldChar w:fldCharType="end"/>
            </w:r>
          </w:hyperlink>
        </w:p>
        <w:p w14:paraId="2D9E3AF2" w14:textId="14F2AB97" w:rsidR="00C1619F" w:rsidRDefault="00C1619F">
          <w:pPr>
            <w:pStyle w:val="TOC3"/>
            <w:tabs>
              <w:tab w:val="right" w:leader="dot" w:pos="9345"/>
            </w:tabs>
            <w:rPr>
              <w:rFonts w:asciiTheme="minorHAnsi" w:eastAsiaTheme="minorEastAsia" w:hAnsiTheme="minorHAnsi"/>
              <w:noProof/>
              <w:sz w:val="22"/>
              <w:lang w:val="en-US"/>
            </w:rPr>
          </w:pPr>
          <w:hyperlink w:anchor="_Toc200020163" w:history="1">
            <w:r w:rsidRPr="0038273A">
              <w:rPr>
                <w:rStyle w:val="Hyperlink"/>
                <w:noProof/>
              </w:rPr>
              <w:t>2.4.3. Визуализация интерфейса</w:t>
            </w:r>
            <w:r>
              <w:rPr>
                <w:noProof/>
                <w:webHidden/>
              </w:rPr>
              <w:tab/>
            </w:r>
            <w:r>
              <w:rPr>
                <w:noProof/>
                <w:webHidden/>
              </w:rPr>
              <w:fldChar w:fldCharType="begin"/>
            </w:r>
            <w:r>
              <w:rPr>
                <w:noProof/>
                <w:webHidden/>
              </w:rPr>
              <w:instrText xml:space="preserve"> PAGEREF _Toc200020163 \h </w:instrText>
            </w:r>
            <w:r>
              <w:rPr>
                <w:noProof/>
                <w:webHidden/>
              </w:rPr>
            </w:r>
            <w:r>
              <w:rPr>
                <w:noProof/>
                <w:webHidden/>
              </w:rPr>
              <w:fldChar w:fldCharType="separate"/>
            </w:r>
            <w:r>
              <w:rPr>
                <w:noProof/>
                <w:webHidden/>
              </w:rPr>
              <w:t>43</w:t>
            </w:r>
            <w:r>
              <w:rPr>
                <w:noProof/>
                <w:webHidden/>
              </w:rPr>
              <w:fldChar w:fldCharType="end"/>
            </w:r>
          </w:hyperlink>
        </w:p>
        <w:p w14:paraId="2A4832AD" w14:textId="1D7AD6F6" w:rsidR="00C1619F" w:rsidRDefault="00C1619F">
          <w:pPr>
            <w:pStyle w:val="TOC3"/>
            <w:tabs>
              <w:tab w:val="right" w:leader="dot" w:pos="9345"/>
            </w:tabs>
            <w:rPr>
              <w:rFonts w:asciiTheme="minorHAnsi" w:eastAsiaTheme="minorEastAsia" w:hAnsiTheme="minorHAnsi"/>
              <w:noProof/>
              <w:sz w:val="22"/>
              <w:lang w:val="en-US"/>
            </w:rPr>
          </w:pPr>
          <w:hyperlink w:anchor="_Toc200020164" w:history="1">
            <w:r w:rsidRPr="0038273A">
              <w:rPr>
                <w:rStyle w:val="Hyperlink"/>
                <w:noProof/>
              </w:rPr>
              <w:t>2.4.4. Обработка ошибок в UI</w:t>
            </w:r>
            <w:r>
              <w:rPr>
                <w:noProof/>
                <w:webHidden/>
              </w:rPr>
              <w:tab/>
            </w:r>
            <w:r>
              <w:rPr>
                <w:noProof/>
                <w:webHidden/>
              </w:rPr>
              <w:fldChar w:fldCharType="begin"/>
            </w:r>
            <w:r>
              <w:rPr>
                <w:noProof/>
                <w:webHidden/>
              </w:rPr>
              <w:instrText xml:space="preserve"> PAGEREF _Toc200020164 \h </w:instrText>
            </w:r>
            <w:r>
              <w:rPr>
                <w:noProof/>
                <w:webHidden/>
              </w:rPr>
            </w:r>
            <w:r>
              <w:rPr>
                <w:noProof/>
                <w:webHidden/>
              </w:rPr>
              <w:fldChar w:fldCharType="separate"/>
            </w:r>
            <w:r>
              <w:rPr>
                <w:noProof/>
                <w:webHidden/>
              </w:rPr>
              <w:t>43</w:t>
            </w:r>
            <w:r>
              <w:rPr>
                <w:noProof/>
                <w:webHidden/>
              </w:rPr>
              <w:fldChar w:fldCharType="end"/>
            </w:r>
          </w:hyperlink>
        </w:p>
        <w:p w14:paraId="2ECCEBBE" w14:textId="329C75A0" w:rsidR="00C1619F" w:rsidRDefault="00C1619F">
          <w:pPr>
            <w:pStyle w:val="TOC3"/>
            <w:tabs>
              <w:tab w:val="right" w:leader="dot" w:pos="9345"/>
            </w:tabs>
            <w:rPr>
              <w:rFonts w:asciiTheme="minorHAnsi" w:eastAsiaTheme="minorEastAsia" w:hAnsiTheme="minorHAnsi"/>
              <w:noProof/>
              <w:sz w:val="22"/>
              <w:lang w:val="en-US"/>
            </w:rPr>
          </w:pPr>
          <w:hyperlink w:anchor="_Toc200020165" w:history="1">
            <w:r w:rsidRPr="0038273A">
              <w:rPr>
                <w:rStyle w:val="Hyperlink"/>
                <w:noProof/>
              </w:rPr>
              <w:t>2.4.5. Заключение</w:t>
            </w:r>
            <w:r>
              <w:rPr>
                <w:noProof/>
                <w:webHidden/>
              </w:rPr>
              <w:tab/>
            </w:r>
            <w:r>
              <w:rPr>
                <w:noProof/>
                <w:webHidden/>
              </w:rPr>
              <w:fldChar w:fldCharType="begin"/>
            </w:r>
            <w:r>
              <w:rPr>
                <w:noProof/>
                <w:webHidden/>
              </w:rPr>
              <w:instrText xml:space="preserve"> PAGEREF _Toc200020165 \h </w:instrText>
            </w:r>
            <w:r>
              <w:rPr>
                <w:noProof/>
                <w:webHidden/>
              </w:rPr>
            </w:r>
            <w:r>
              <w:rPr>
                <w:noProof/>
                <w:webHidden/>
              </w:rPr>
              <w:fldChar w:fldCharType="separate"/>
            </w:r>
            <w:r>
              <w:rPr>
                <w:noProof/>
                <w:webHidden/>
              </w:rPr>
              <w:t>44</w:t>
            </w:r>
            <w:r>
              <w:rPr>
                <w:noProof/>
                <w:webHidden/>
              </w:rPr>
              <w:fldChar w:fldCharType="end"/>
            </w:r>
          </w:hyperlink>
        </w:p>
        <w:p w14:paraId="067CAA26" w14:textId="0E71D7A0" w:rsidR="00C1619F" w:rsidRDefault="00C1619F">
          <w:pPr>
            <w:pStyle w:val="TOC2"/>
            <w:tabs>
              <w:tab w:val="right" w:leader="dot" w:pos="9345"/>
            </w:tabs>
            <w:rPr>
              <w:rFonts w:asciiTheme="minorHAnsi" w:eastAsiaTheme="minorEastAsia" w:hAnsiTheme="minorHAnsi"/>
              <w:noProof/>
              <w:sz w:val="22"/>
              <w:lang w:val="en-US"/>
            </w:rPr>
          </w:pPr>
          <w:hyperlink w:anchor="_Toc200020166" w:history="1">
            <w:r w:rsidRPr="0038273A">
              <w:rPr>
                <w:rStyle w:val="Hyperlink"/>
                <w:noProof/>
              </w:rPr>
              <w:t>2.5 Выводы</w:t>
            </w:r>
            <w:r>
              <w:rPr>
                <w:noProof/>
                <w:webHidden/>
              </w:rPr>
              <w:tab/>
            </w:r>
            <w:r>
              <w:rPr>
                <w:noProof/>
                <w:webHidden/>
              </w:rPr>
              <w:fldChar w:fldCharType="begin"/>
            </w:r>
            <w:r>
              <w:rPr>
                <w:noProof/>
                <w:webHidden/>
              </w:rPr>
              <w:instrText xml:space="preserve"> PAGEREF _Toc200020166 \h </w:instrText>
            </w:r>
            <w:r>
              <w:rPr>
                <w:noProof/>
                <w:webHidden/>
              </w:rPr>
            </w:r>
            <w:r>
              <w:rPr>
                <w:noProof/>
                <w:webHidden/>
              </w:rPr>
              <w:fldChar w:fldCharType="separate"/>
            </w:r>
            <w:r>
              <w:rPr>
                <w:noProof/>
                <w:webHidden/>
              </w:rPr>
              <w:t>44</w:t>
            </w:r>
            <w:r>
              <w:rPr>
                <w:noProof/>
                <w:webHidden/>
              </w:rPr>
              <w:fldChar w:fldCharType="end"/>
            </w:r>
          </w:hyperlink>
        </w:p>
        <w:p w14:paraId="77982A46" w14:textId="6A751FD9" w:rsidR="00C1619F" w:rsidRDefault="00C1619F">
          <w:pPr>
            <w:pStyle w:val="TOC1"/>
            <w:rPr>
              <w:rFonts w:asciiTheme="minorHAnsi" w:eastAsiaTheme="minorEastAsia" w:hAnsiTheme="minorHAnsi"/>
              <w:noProof/>
              <w:sz w:val="22"/>
              <w:lang w:val="en-US"/>
            </w:rPr>
          </w:pPr>
          <w:hyperlink w:anchor="_Toc200020167" w:history="1">
            <w:r w:rsidRPr="0038273A">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_Toc200020167 \h </w:instrText>
            </w:r>
            <w:r>
              <w:rPr>
                <w:noProof/>
                <w:webHidden/>
              </w:rPr>
            </w:r>
            <w:r>
              <w:rPr>
                <w:noProof/>
                <w:webHidden/>
              </w:rPr>
              <w:fldChar w:fldCharType="separate"/>
            </w:r>
            <w:r>
              <w:rPr>
                <w:noProof/>
                <w:webHidden/>
              </w:rPr>
              <w:t>46</w:t>
            </w:r>
            <w:r>
              <w:rPr>
                <w:noProof/>
                <w:webHidden/>
              </w:rPr>
              <w:fldChar w:fldCharType="end"/>
            </w:r>
          </w:hyperlink>
        </w:p>
        <w:p w14:paraId="239AC1A8" w14:textId="7E3B7126" w:rsidR="00C1619F" w:rsidRDefault="00C1619F">
          <w:pPr>
            <w:pStyle w:val="TOC2"/>
            <w:tabs>
              <w:tab w:val="right" w:leader="dot" w:pos="9345"/>
            </w:tabs>
            <w:rPr>
              <w:rFonts w:asciiTheme="minorHAnsi" w:eastAsiaTheme="minorEastAsia" w:hAnsiTheme="minorHAnsi"/>
              <w:noProof/>
              <w:sz w:val="22"/>
              <w:lang w:val="en-US"/>
            </w:rPr>
          </w:pPr>
          <w:hyperlink w:anchor="_Toc200020168" w:history="1">
            <w:r w:rsidRPr="0038273A">
              <w:rPr>
                <w:rStyle w:val="Hyperlink"/>
                <w:noProof/>
              </w:rPr>
              <w:t>3.1. Внутренняя структура драйвера</w:t>
            </w:r>
            <w:r>
              <w:rPr>
                <w:noProof/>
                <w:webHidden/>
              </w:rPr>
              <w:tab/>
            </w:r>
            <w:r>
              <w:rPr>
                <w:noProof/>
                <w:webHidden/>
              </w:rPr>
              <w:fldChar w:fldCharType="begin"/>
            </w:r>
            <w:r>
              <w:rPr>
                <w:noProof/>
                <w:webHidden/>
              </w:rPr>
              <w:instrText xml:space="preserve"> PAGEREF _Toc200020168 \h </w:instrText>
            </w:r>
            <w:r>
              <w:rPr>
                <w:noProof/>
                <w:webHidden/>
              </w:rPr>
            </w:r>
            <w:r>
              <w:rPr>
                <w:noProof/>
                <w:webHidden/>
              </w:rPr>
              <w:fldChar w:fldCharType="separate"/>
            </w:r>
            <w:r>
              <w:rPr>
                <w:noProof/>
                <w:webHidden/>
              </w:rPr>
              <w:t>46</w:t>
            </w:r>
            <w:r>
              <w:rPr>
                <w:noProof/>
                <w:webHidden/>
              </w:rPr>
              <w:fldChar w:fldCharType="end"/>
            </w:r>
          </w:hyperlink>
        </w:p>
        <w:p w14:paraId="0304182F" w14:textId="788D1900" w:rsidR="00C1619F" w:rsidRDefault="00C1619F">
          <w:pPr>
            <w:pStyle w:val="TOC3"/>
            <w:tabs>
              <w:tab w:val="right" w:leader="dot" w:pos="9345"/>
            </w:tabs>
            <w:rPr>
              <w:rFonts w:asciiTheme="minorHAnsi" w:eastAsiaTheme="minorEastAsia" w:hAnsiTheme="minorHAnsi"/>
              <w:noProof/>
              <w:sz w:val="22"/>
              <w:lang w:val="en-US"/>
            </w:rPr>
          </w:pPr>
          <w:hyperlink w:anchor="_Toc200020169" w:history="1">
            <w:r w:rsidRPr="0038273A">
              <w:rPr>
                <w:rStyle w:val="Hyperlink"/>
                <w:noProof/>
              </w:rPr>
              <w:t>3.1.1 Архитектура драйвера</w:t>
            </w:r>
            <w:r>
              <w:rPr>
                <w:noProof/>
                <w:webHidden/>
              </w:rPr>
              <w:tab/>
            </w:r>
            <w:r>
              <w:rPr>
                <w:noProof/>
                <w:webHidden/>
              </w:rPr>
              <w:fldChar w:fldCharType="begin"/>
            </w:r>
            <w:r>
              <w:rPr>
                <w:noProof/>
                <w:webHidden/>
              </w:rPr>
              <w:instrText xml:space="preserve"> PAGEREF _Toc200020169 \h </w:instrText>
            </w:r>
            <w:r>
              <w:rPr>
                <w:noProof/>
                <w:webHidden/>
              </w:rPr>
            </w:r>
            <w:r>
              <w:rPr>
                <w:noProof/>
                <w:webHidden/>
              </w:rPr>
              <w:fldChar w:fldCharType="separate"/>
            </w:r>
            <w:r>
              <w:rPr>
                <w:noProof/>
                <w:webHidden/>
              </w:rPr>
              <w:t>46</w:t>
            </w:r>
            <w:r>
              <w:rPr>
                <w:noProof/>
                <w:webHidden/>
              </w:rPr>
              <w:fldChar w:fldCharType="end"/>
            </w:r>
          </w:hyperlink>
        </w:p>
        <w:p w14:paraId="4F2087DC" w14:textId="30BA6325" w:rsidR="00C1619F" w:rsidRDefault="00C1619F">
          <w:pPr>
            <w:pStyle w:val="TOC3"/>
            <w:tabs>
              <w:tab w:val="right" w:leader="dot" w:pos="9345"/>
            </w:tabs>
            <w:rPr>
              <w:rFonts w:asciiTheme="minorHAnsi" w:eastAsiaTheme="minorEastAsia" w:hAnsiTheme="minorHAnsi"/>
              <w:noProof/>
              <w:sz w:val="22"/>
              <w:lang w:val="en-US"/>
            </w:rPr>
          </w:pPr>
          <w:hyperlink w:anchor="_Toc200020170" w:history="1">
            <w:r w:rsidRPr="0038273A">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_Toc200020170 \h </w:instrText>
            </w:r>
            <w:r>
              <w:rPr>
                <w:noProof/>
                <w:webHidden/>
              </w:rPr>
            </w:r>
            <w:r>
              <w:rPr>
                <w:noProof/>
                <w:webHidden/>
              </w:rPr>
              <w:fldChar w:fldCharType="separate"/>
            </w:r>
            <w:r>
              <w:rPr>
                <w:noProof/>
                <w:webHidden/>
              </w:rPr>
              <w:t>46</w:t>
            </w:r>
            <w:r>
              <w:rPr>
                <w:noProof/>
                <w:webHidden/>
              </w:rPr>
              <w:fldChar w:fldCharType="end"/>
            </w:r>
          </w:hyperlink>
        </w:p>
        <w:p w14:paraId="2E08D306" w14:textId="5596ADFC" w:rsidR="00C1619F" w:rsidRDefault="00C1619F">
          <w:pPr>
            <w:pStyle w:val="TOC2"/>
            <w:tabs>
              <w:tab w:val="right" w:leader="dot" w:pos="9345"/>
            </w:tabs>
            <w:rPr>
              <w:rFonts w:asciiTheme="minorHAnsi" w:eastAsiaTheme="minorEastAsia" w:hAnsiTheme="minorHAnsi"/>
              <w:noProof/>
              <w:sz w:val="22"/>
              <w:lang w:val="en-US"/>
            </w:rPr>
          </w:pPr>
          <w:hyperlink w:anchor="_Toc200020171" w:history="1">
            <w:r w:rsidRPr="0038273A">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_Toc200020171 \h </w:instrText>
            </w:r>
            <w:r>
              <w:rPr>
                <w:noProof/>
                <w:webHidden/>
              </w:rPr>
            </w:r>
            <w:r>
              <w:rPr>
                <w:noProof/>
                <w:webHidden/>
              </w:rPr>
              <w:fldChar w:fldCharType="separate"/>
            </w:r>
            <w:r>
              <w:rPr>
                <w:noProof/>
                <w:webHidden/>
              </w:rPr>
              <w:t>47</w:t>
            </w:r>
            <w:r>
              <w:rPr>
                <w:noProof/>
                <w:webHidden/>
              </w:rPr>
              <w:fldChar w:fldCharType="end"/>
            </w:r>
          </w:hyperlink>
        </w:p>
        <w:p w14:paraId="23945E54" w14:textId="087B7CC9" w:rsidR="00C1619F" w:rsidRDefault="00C1619F">
          <w:pPr>
            <w:pStyle w:val="TOC3"/>
            <w:tabs>
              <w:tab w:val="right" w:leader="dot" w:pos="9345"/>
            </w:tabs>
            <w:rPr>
              <w:rFonts w:asciiTheme="minorHAnsi" w:eastAsiaTheme="minorEastAsia" w:hAnsiTheme="minorHAnsi"/>
              <w:noProof/>
              <w:sz w:val="22"/>
              <w:lang w:val="en-US"/>
            </w:rPr>
          </w:pPr>
          <w:hyperlink w:anchor="_Toc200020172" w:history="1">
            <w:r w:rsidRPr="0038273A">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_Toc200020172 \h </w:instrText>
            </w:r>
            <w:r>
              <w:rPr>
                <w:noProof/>
                <w:webHidden/>
              </w:rPr>
            </w:r>
            <w:r>
              <w:rPr>
                <w:noProof/>
                <w:webHidden/>
              </w:rPr>
              <w:fldChar w:fldCharType="separate"/>
            </w:r>
            <w:r>
              <w:rPr>
                <w:noProof/>
                <w:webHidden/>
              </w:rPr>
              <w:t>47</w:t>
            </w:r>
            <w:r>
              <w:rPr>
                <w:noProof/>
                <w:webHidden/>
              </w:rPr>
              <w:fldChar w:fldCharType="end"/>
            </w:r>
          </w:hyperlink>
        </w:p>
        <w:p w14:paraId="0DF38B7E" w14:textId="6972C515" w:rsidR="00C1619F" w:rsidRDefault="00C1619F">
          <w:pPr>
            <w:pStyle w:val="TOC3"/>
            <w:tabs>
              <w:tab w:val="right" w:leader="dot" w:pos="9345"/>
            </w:tabs>
            <w:rPr>
              <w:rFonts w:asciiTheme="minorHAnsi" w:eastAsiaTheme="minorEastAsia" w:hAnsiTheme="minorHAnsi"/>
              <w:noProof/>
              <w:sz w:val="22"/>
              <w:lang w:val="en-US"/>
            </w:rPr>
          </w:pPr>
          <w:hyperlink w:anchor="_Toc200020173" w:history="1">
            <w:r w:rsidRPr="0038273A">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_Toc200020173 \h </w:instrText>
            </w:r>
            <w:r>
              <w:rPr>
                <w:noProof/>
                <w:webHidden/>
              </w:rPr>
            </w:r>
            <w:r>
              <w:rPr>
                <w:noProof/>
                <w:webHidden/>
              </w:rPr>
              <w:fldChar w:fldCharType="separate"/>
            </w:r>
            <w:r>
              <w:rPr>
                <w:noProof/>
                <w:webHidden/>
              </w:rPr>
              <w:t>47</w:t>
            </w:r>
            <w:r>
              <w:rPr>
                <w:noProof/>
                <w:webHidden/>
              </w:rPr>
              <w:fldChar w:fldCharType="end"/>
            </w:r>
          </w:hyperlink>
        </w:p>
        <w:p w14:paraId="533B257B" w14:textId="11CC5145" w:rsidR="00C1619F" w:rsidRDefault="00C1619F">
          <w:pPr>
            <w:pStyle w:val="TOC1"/>
            <w:rPr>
              <w:rFonts w:asciiTheme="minorHAnsi" w:eastAsiaTheme="minorEastAsia" w:hAnsiTheme="minorHAnsi"/>
              <w:noProof/>
              <w:sz w:val="22"/>
              <w:lang w:val="en-US"/>
            </w:rPr>
          </w:pPr>
          <w:hyperlink w:anchor="_Toc200020174" w:history="1">
            <w:r w:rsidRPr="0038273A">
              <w:rPr>
                <w:rStyle w:val="Hyperlink"/>
                <w:noProof/>
              </w:rPr>
              <w:t>Заключение</w:t>
            </w:r>
            <w:r>
              <w:rPr>
                <w:noProof/>
                <w:webHidden/>
              </w:rPr>
              <w:tab/>
            </w:r>
            <w:r>
              <w:rPr>
                <w:noProof/>
                <w:webHidden/>
              </w:rPr>
              <w:fldChar w:fldCharType="begin"/>
            </w:r>
            <w:r>
              <w:rPr>
                <w:noProof/>
                <w:webHidden/>
              </w:rPr>
              <w:instrText xml:space="preserve"> PAGEREF _Toc200020174 \h </w:instrText>
            </w:r>
            <w:r>
              <w:rPr>
                <w:noProof/>
                <w:webHidden/>
              </w:rPr>
            </w:r>
            <w:r>
              <w:rPr>
                <w:noProof/>
                <w:webHidden/>
              </w:rPr>
              <w:fldChar w:fldCharType="separate"/>
            </w:r>
            <w:r>
              <w:rPr>
                <w:noProof/>
                <w:webHidden/>
              </w:rPr>
              <w:t>48</w:t>
            </w:r>
            <w:r>
              <w:rPr>
                <w:noProof/>
                <w:webHidden/>
              </w:rPr>
              <w:fldChar w:fldCharType="end"/>
            </w:r>
          </w:hyperlink>
        </w:p>
        <w:p w14:paraId="1F19CF2E" w14:textId="53CA97EC" w:rsidR="00C1619F" w:rsidRDefault="00C1619F">
          <w:pPr>
            <w:pStyle w:val="TOC1"/>
            <w:rPr>
              <w:rFonts w:asciiTheme="minorHAnsi" w:eastAsiaTheme="minorEastAsia" w:hAnsiTheme="minorHAnsi"/>
              <w:noProof/>
              <w:sz w:val="22"/>
              <w:lang w:val="en-US"/>
            </w:rPr>
          </w:pPr>
          <w:hyperlink w:anchor="_Toc200020175" w:history="1">
            <w:r w:rsidRPr="0038273A">
              <w:rPr>
                <w:rStyle w:val="Hyperlink"/>
                <w:noProof/>
              </w:rPr>
              <w:t>Список используемой литературы</w:t>
            </w:r>
            <w:r>
              <w:rPr>
                <w:noProof/>
                <w:webHidden/>
              </w:rPr>
              <w:tab/>
            </w:r>
            <w:r>
              <w:rPr>
                <w:noProof/>
                <w:webHidden/>
              </w:rPr>
              <w:fldChar w:fldCharType="begin"/>
            </w:r>
            <w:r>
              <w:rPr>
                <w:noProof/>
                <w:webHidden/>
              </w:rPr>
              <w:instrText xml:space="preserve"> PAGEREF _Toc200020175 \h </w:instrText>
            </w:r>
            <w:r>
              <w:rPr>
                <w:noProof/>
                <w:webHidden/>
              </w:rPr>
            </w:r>
            <w:r>
              <w:rPr>
                <w:noProof/>
                <w:webHidden/>
              </w:rPr>
              <w:fldChar w:fldCharType="separate"/>
            </w:r>
            <w:r>
              <w:rPr>
                <w:noProof/>
                <w:webHidden/>
              </w:rPr>
              <w:t>49</w:t>
            </w:r>
            <w:r>
              <w:rPr>
                <w:noProof/>
                <w:webHidden/>
              </w:rPr>
              <w:fldChar w:fldCharType="end"/>
            </w:r>
          </w:hyperlink>
        </w:p>
        <w:p w14:paraId="3C2DD5FA" w14:textId="50155569" w:rsidR="00C1619F" w:rsidRDefault="00C1619F">
          <w:pPr>
            <w:pStyle w:val="TOC1"/>
            <w:rPr>
              <w:rFonts w:asciiTheme="minorHAnsi" w:eastAsiaTheme="minorEastAsia" w:hAnsiTheme="minorHAnsi"/>
              <w:noProof/>
              <w:sz w:val="22"/>
              <w:lang w:val="en-US"/>
            </w:rPr>
          </w:pPr>
          <w:hyperlink w:anchor="_Toc200020176" w:history="1">
            <w:r w:rsidRPr="0038273A">
              <w:rPr>
                <w:rStyle w:val="Hyperlink"/>
                <w:noProof/>
              </w:rPr>
              <w:t>Приложения</w:t>
            </w:r>
            <w:r>
              <w:rPr>
                <w:noProof/>
                <w:webHidden/>
              </w:rPr>
              <w:tab/>
            </w:r>
            <w:r>
              <w:rPr>
                <w:noProof/>
                <w:webHidden/>
              </w:rPr>
              <w:fldChar w:fldCharType="begin"/>
            </w:r>
            <w:r>
              <w:rPr>
                <w:noProof/>
                <w:webHidden/>
              </w:rPr>
              <w:instrText xml:space="preserve"> PAGEREF _Toc200020176 \h </w:instrText>
            </w:r>
            <w:r>
              <w:rPr>
                <w:noProof/>
                <w:webHidden/>
              </w:rPr>
            </w:r>
            <w:r>
              <w:rPr>
                <w:noProof/>
                <w:webHidden/>
              </w:rPr>
              <w:fldChar w:fldCharType="separate"/>
            </w:r>
            <w:r>
              <w:rPr>
                <w:noProof/>
                <w:webHidden/>
              </w:rPr>
              <w:t>50</w:t>
            </w:r>
            <w:r>
              <w:rPr>
                <w:noProof/>
                <w:webHidden/>
              </w:rPr>
              <w:fldChar w:fldCharType="end"/>
            </w:r>
          </w:hyperlink>
        </w:p>
        <w:p w14:paraId="170F342A" w14:textId="634D48F3" w:rsidR="00C305B2" w:rsidRDefault="001732AF" w:rsidP="00C1619F">
          <w:r>
            <w:rPr>
              <w:b/>
              <w:bCs/>
            </w:rPr>
            <w:fldChar w:fldCharType="end"/>
          </w:r>
        </w:p>
      </w:sdtContent>
    </w:sdt>
    <w:p w14:paraId="3D50E189" w14:textId="77777777" w:rsidR="00C305B2" w:rsidRDefault="00C305B2">
      <w:r>
        <w:br w:type="page"/>
      </w:r>
    </w:p>
    <w:p w14:paraId="62E91A09" w14:textId="77777777" w:rsidR="001732AF" w:rsidRDefault="00C305B2" w:rsidP="001732AF">
      <w:pPr>
        <w:pStyle w:val="Heading1"/>
      </w:pPr>
      <w:bookmarkStart w:id="1" w:name="_Toc200020136"/>
      <w:r>
        <w:lastRenderedPageBreak/>
        <w:t>Введение</w:t>
      </w:r>
      <w:bookmarkEnd w:id="1"/>
    </w:p>
    <w:p w14:paraId="2398C03C" w14:textId="77777777" w:rsidR="00BF34FE" w:rsidRPr="00BF34FE" w:rsidRDefault="00BF34FE" w:rsidP="00BF34FE">
      <w:pPr>
        <w:ind w:firstLine="708"/>
      </w:pPr>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p>
    <w:p w14:paraId="36138607" w14:textId="77777777" w:rsidR="00BF34FE" w:rsidRPr="00BF34FE" w:rsidRDefault="00BF34FE" w:rsidP="00BF34FE">
      <w:pPr>
        <w:ind w:firstLine="708"/>
      </w:pPr>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BF34FE">
      <w:pPr>
        <w:ind w:firstLine="708"/>
      </w:pPr>
      <w:r w:rsidRPr="00BF34FE">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77777777" w:rsidR="004C1640" w:rsidRDefault="00BF34FE" w:rsidP="00B81494">
      <w:pPr>
        <w:ind w:firstLine="708"/>
      </w:pPr>
      <w:r>
        <w:lastRenderedPageBreak/>
        <w:t>Российская компания «</w:t>
      </w:r>
      <w:r>
        <w:rPr>
          <w:lang w:val="en-US"/>
        </w:rPr>
        <w:t>Compass</w:t>
      </w:r>
      <w:r w:rsidRPr="00BF34FE">
        <w:t xml:space="preserve"> </w:t>
      </w:r>
      <w:r>
        <w:rPr>
          <w:lang w:val="en-US"/>
        </w:rPr>
        <w:t>Plus</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4C1640">
        <w:rPr>
          <w:lang w:val="en-US"/>
        </w:rPr>
        <w:t>Compass</w:t>
      </w:r>
      <w:r w:rsidR="004C1640" w:rsidRPr="004C1640">
        <w:t xml:space="preserve"> </w:t>
      </w:r>
      <w:r w:rsidR="004C1640">
        <w:rPr>
          <w:lang w:val="en-US"/>
        </w:rPr>
        <w:t>Plus</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77777777" w:rsidR="003862B3" w:rsidRDefault="004C1640" w:rsidP="00B81494">
      <w:pPr>
        <w:ind w:firstLine="708"/>
      </w:pPr>
      <w:r>
        <w:t>Компания «</w:t>
      </w:r>
      <w:r>
        <w:rPr>
          <w:lang w:val="en-US"/>
        </w:rPr>
        <w:t>Compass</w:t>
      </w:r>
      <w:r w:rsidRPr="004C1640">
        <w:t xml:space="preserve"> </w:t>
      </w:r>
      <w:r>
        <w:rPr>
          <w:lang w:val="en-US"/>
        </w:rPr>
        <w:t>Plus</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208FFC0F" w14:textId="77777777" w:rsidR="006963A0" w:rsidRDefault="003862B3" w:rsidP="006963A0">
      <w:pPr>
        <w:ind w:firstLine="708"/>
      </w:pPr>
      <w:r>
        <w:t xml:space="preserve">Целью данной дипломной работы является поддержка персонализации физической карты с помощью эмбоссера компании </w:t>
      </w:r>
      <w:r>
        <w:rPr>
          <w:lang w:val="en-US"/>
        </w:rPr>
        <w:t>MATICA</w:t>
      </w:r>
      <w:r w:rsidRPr="003862B3">
        <w:t xml:space="preserve"> </w:t>
      </w:r>
      <w:r>
        <w:t>через программный продукт компании «</w:t>
      </w:r>
      <w:r>
        <w:rPr>
          <w:lang w:val="en-US"/>
        </w:rPr>
        <w:t>Compass</w:t>
      </w:r>
      <w:r w:rsidRPr="003862B3">
        <w:t xml:space="preserve"> </w:t>
      </w:r>
      <w:r>
        <w:rPr>
          <w:lang w:val="en-US"/>
        </w:rPr>
        <w:t>Plus</w:t>
      </w:r>
      <w:r>
        <w:t>»</w:t>
      </w:r>
      <w:r w:rsidRPr="003862B3">
        <w:t xml:space="preserve">, </w:t>
      </w:r>
      <w:r>
        <w:t xml:space="preserve">используемый для управления процессом персонализации и эмбоссирования, </w:t>
      </w:r>
      <w:r>
        <w:rPr>
          <w:lang w:val="en-US"/>
        </w:rPr>
        <w:t>TranzWare</w:t>
      </w:r>
      <w:r w:rsidRPr="003862B3">
        <w:t xml:space="preserve"> </w:t>
      </w:r>
      <w:r>
        <w:rPr>
          <w:lang w:val="en-US"/>
        </w:rPr>
        <w:t>CardFactory</w:t>
      </w:r>
      <w:r w:rsidRPr="003862B3">
        <w:t>.</w:t>
      </w:r>
    </w:p>
    <w:p w14:paraId="4EC59FE5" w14:textId="77777777" w:rsidR="006963A0" w:rsidRDefault="006963A0" w:rsidP="006963A0">
      <w:pPr>
        <w:ind w:firstLine="708"/>
      </w:pPr>
      <w:r>
        <w:t>Для реализации цели необходимо решение следующих задач:</w:t>
      </w:r>
    </w:p>
    <w:p w14:paraId="0E93E2DF" w14:textId="77777777" w:rsidR="00883B10" w:rsidRPr="00646E3A" w:rsidRDefault="006963A0" w:rsidP="00AF1264">
      <w:pPr>
        <w:ind w:firstLine="708"/>
      </w:pPr>
      <w:r>
        <w:t>-</w:t>
      </w:r>
      <w:r>
        <w:tab/>
        <w:t>Выявить схему работы эмбоссера, а также схему его взаимодействия с ЭВМ, используемыми для его управления</w:t>
      </w:r>
      <w:r w:rsidR="00AF1264">
        <w:t xml:space="preserve">, изучить возможности программной платформы </w:t>
      </w:r>
      <w:r w:rsidR="00AF1264">
        <w:rPr>
          <w:lang w:val="en-US"/>
        </w:rPr>
        <w:t>FloraWare</w:t>
      </w:r>
      <w:r w:rsidR="00AF1264">
        <w:t>, и</w:t>
      </w:r>
      <w:r>
        <w:t xml:space="preserve">зучить способы взаимодействия программного продукта </w:t>
      </w:r>
      <w:r>
        <w:rPr>
          <w:lang w:val="en-US"/>
        </w:rPr>
        <w:t>TranzWare</w:t>
      </w:r>
      <w:r w:rsidRPr="006963A0">
        <w:t xml:space="preserve"> </w:t>
      </w:r>
      <w:r>
        <w:rPr>
          <w:lang w:val="en-US"/>
        </w:rPr>
        <w:t>CardFactory</w:t>
      </w:r>
      <w:r w:rsidRPr="006963A0">
        <w:t xml:space="preserve"> </w:t>
      </w:r>
      <w:r>
        <w:t>с подключенными к рабочей станции устройствами</w:t>
      </w:r>
      <w:r w:rsidR="00AF1264">
        <w:t>, р</w:t>
      </w:r>
      <w:r>
        <w:t xml:space="preserve">аскрыть структуру </w:t>
      </w:r>
      <w:r>
        <w:rPr>
          <w:lang w:val="en-US"/>
        </w:rPr>
        <w:t>TranzWare</w:t>
      </w:r>
      <w:r w:rsidRPr="006963A0">
        <w:t xml:space="preserve"> </w:t>
      </w:r>
      <w:r>
        <w:rPr>
          <w:lang w:val="en-US"/>
        </w:rPr>
        <w:t>CardFactory</w:t>
      </w:r>
      <w:r w:rsidR="00AF1264">
        <w:t xml:space="preserve">, </w:t>
      </w:r>
      <w:r>
        <w:t xml:space="preserve">Провести </w:t>
      </w:r>
      <w:r w:rsidR="00883B10">
        <w:t xml:space="preserve">анализ работы существующего модуля управления эмбоссером </w:t>
      </w:r>
      <w:r w:rsidR="00883B10">
        <w:rPr>
          <w:lang w:val="en-US"/>
        </w:rPr>
        <w:t>MATICA</w:t>
      </w:r>
      <w:r w:rsidR="00883B10" w:rsidRPr="00883B10">
        <w:t>;</w:t>
      </w:r>
    </w:p>
    <w:p w14:paraId="5A732DD9" w14:textId="77777777" w:rsidR="00883B10" w:rsidRDefault="00883B10" w:rsidP="006963A0">
      <w:pPr>
        <w:ind w:firstLine="708"/>
      </w:pPr>
      <w:r w:rsidRPr="00883B10">
        <w:t>-</w:t>
      </w:r>
      <w:r>
        <w:tab/>
        <w:t xml:space="preserve">Разработать новый модуль для </w:t>
      </w:r>
      <w:r>
        <w:rPr>
          <w:lang w:val="en-US"/>
        </w:rPr>
        <w:t>TranzWare</w:t>
      </w:r>
      <w:r w:rsidRPr="00883B10">
        <w:t xml:space="preserve"> </w:t>
      </w:r>
      <w:r>
        <w:rPr>
          <w:lang w:val="en-US"/>
        </w:rPr>
        <w:t>CardFactory</w:t>
      </w:r>
      <w:r>
        <w:t>, который будет осуществлять прямое управление эмбоссером с большей эффективностью;</w:t>
      </w:r>
    </w:p>
    <w:p w14:paraId="0FB2B773" w14:textId="77777777" w:rsidR="00883B10" w:rsidRDefault="00883B10" w:rsidP="006963A0">
      <w:pPr>
        <w:ind w:firstLine="708"/>
      </w:pPr>
      <w:r>
        <w:t>-</w:t>
      </w:r>
      <w:r>
        <w:tab/>
        <w:t>Дать оценку эффективности разработанного модуля в сравнении с предыдущей версией;</w:t>
      </w:r>
    </w:p>
    <w:p w14:paraId="5634738B" w14:textId="77777777" w:rsidR="008F6A29" w:rsidRPr="00646E3A" w:rsidRDefault="008F6A29" w:rsidP="006963A0">
      <w:pPr>
        <w:ind w:firstLine="708"/>
      </w:pPr>
      <w:r>
        <w:t>Объектами исследования являются процесс эмбоссирования</w:t>
      </w:r>
      <w:r w:rsidR="00D918FB" w:rsidRPr="00D918FB">
        <w:t>,</w:t>
      </w:r>
      <w:r>
        <w:t xml:space="preserve"> а также возможности программного продукта </w:t>
      </w:r>
      <w:r>
        <w:rPr>
          <w:lang w:val="en-US"/>
        </w:rPr>
        <w:t>TranzWare</w:t>
      </w:r>
      <w:r w:rsidRPr="008F6A29">
        <w:t xml:space="preserve"> </w:t>
      </w:r>
      <w:r>
        <w:rPr>
          <w:lang w:val="en-US"/>
        </w:rPr>
        <w:t>CardFactory</w:t>
      </w:r>
      <w:r w:rsidRPr="008F6A29">
        <w:t>.</w:t>
      </w:r>
    </w:p>
    <w:p w14:paraId="35418140" w14:textId="77777777" w:rsidR="008F6A29" w:rsidRPr="008F6A29" w:rsidRDefault="008F6A29" w:rsidP="006963A0">
      <w:pPr>
        <w:ind w:firstLine="708"/>
      </w:pPr>
      <w:r>
        <w:t xml:space="preserve">Предметами исследования являются анализ работы эмбоссера компании </w:t>
      </w:r>
      <w:r>
        <w:rPr>
          <w:lang w:val="en-US"/>
        </w:rPr>
        <w:t>MATICA</w:t>
      </w:r>
      <w:r w:rsidR="00D918FB" w:rsidRPr="00D918FB">
        <w:t xml:space="preserve">, </w:t>
      </w:r>
      <w:r w:rsidR="00D918FB">
        <w:t xml:space="preserve">программная платформа </w:t>
      </w:r>
      <w:r w:rsidR="00D918FB">
        <w:rPr>
          <w:lang w:val="en-US"/>
        </w:rPr>
        <w:t>FloraWare</w:t>
      </w:r>
      <w:r w:rsidRPr="008F6A29">
        <w:t xml:space="preserve"> </w:t>
      </w:r>
      <w:r>
        <w:t>и модуль управления эмбоссерами</w:t>
      </w:r>
      <w:r w:rsidR="00D918FB">
        <w:t>, являющийся частью</w:t>
      </w:r>
      <w:r>
        <w:t xml:space="preserve"> </w:t>
      </w:r>
      <w:r>
        <w:rPr>
          <w:lang w:val="en-US"/>
        </w:rPr>
        <w:t>TranzWare</w:t>
      </w:r>
      <w:r w:rsidRPr="008F6A29">
        <w:t xml:space="preserve"> </w:t>
      </w:r>
      <w:r>
        <w:rPr>
          <w:lang w:val="en-US"/>
        </w:rPr>
        <w:t>CardFactory</w:t>
      </w:r>
      <w:r w:rsidRPr="008F6A29">
        <w:t>.</w:t>
      </w:r>
    </w:p>
    <w:p w14:paraId="2D08415A" w14:textId="77777777" w:rsidR="00C305B2" w:rsidRPr="006963A0" w:rsidRDefault="00883B10" w:rsidP="006963A0">
      <w:pPr>
        <w:ind w:firstLine="708"/>
      </w:pPr>
      <w:r w:rsidRPr="00883B10">
        <w:lastRenderedPageBreak/>
        <w:t>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анализ текущего состояния и выявление проблемных областей в работе эмбоссер</w:t>
      </w:r>
      <w:r>
        <w:t>а</w:t>
      </w:r>
      <w:r w:rsidRPr="00883B10">
        <w:t>.</w:t>
      </w:r>
      <w:r>
        <w:t xml:space="preserve"> </w:t>
      </w:r>
      <w:r w:rsidRPr="00883B10">
        <w:t xml:space="preserve">В третьей главе </w:t>
      </w:r>
      <w:r w:rsidR="008F6A29">
        <w:t xml:space="preserve">проводится разбор процесса разработки модуля, </w:t>
      </w:r>
      <w:r w:rsidRPr="00883B10">
        <w:t xml:space="preserve">практические рекомендации по повышению эффективности работы эмбоссеров, а также экономическое обоснование данных рекомендаций. В заключении представлены основные выводы и результаты исследования. </w:t>
      </w:r>
      <w:r w:rsidR="00C305B2">
        <w:br w:type="page"/>
      </w:r>
    </w:p>
    <w:p w14:paraId="30BFF004" w14:textId="77777777" w:rsidR="00A0635C" w:rsidRPr="00A707D8" w:rsidRDefault="00A707D8" w:rsidP="002075F1">
      <w:pPr>
        <w:pStyle w:val="Heading1"/>
        <w:ind w:left="360" w:firstLine="0"/>
      </w:pPr>
      <w:bookmarkStart w:id="2" w:name="_Toc200020137"/>
      <w:r w:rsidRPr="00A707D8">
        <w:lastRenderedPageBreak/>
        <w:t xml:space="preserve">1 </w:t>
      </w:r>
      <w:r w:rsidR="007928F6">
        <w:t>Теоретические и методологические основы работы с эмбоссерами и сопутствующего программного обеспечения</w:t>
      </w:r>
      <w:bookmarkEnd w:id="2"/>
    </w:p>
    <w:p w14:paraId="4E678685" w14:textId="29F13671" w:rsidR="00A0635C" w:rsidRDefault="00C305B2">
      <w:pPr>
        <w:pStyle w:val="Heading2"/>
        <w:numPr>
          <w:ilvl w:val="1"/>
          <w:numId w:val="2"/>
        </w:numPr>
        <w:jc w:val="left"/>
        <w:rPr>
          <w:lang w:val="en-US"/>
        </w:rPr>
      </w:pPr>
      <w:bookmarkStart w:id="3" w:name="_Toc200020138"/>
      <w:r w:rsidRPr="00B34372">
        <w:t>Анализ</w:t>
      </w:r>
      <w:r w:rsidR="0087617A">
        <w:t xml:space="preserve"> эмбоссера </w:t>
      </w:r>
      <w:r w:rsidR="0087617A">
        <w:rPr>
          <w:lang w:val="en-US"/>
        </w:rPr>
        <w:t>MATICA</w:t>
      </w:r>
      <w:bookmarkEnd w:id="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4" w:name="_Toc200020139"/>
      <w:r>
        <w:t>1.1.1 История возникновения эмбоссеров</w:t>
      </w:r>
      <w:bookmarkEnd w:id="4"/>
    </w:p>
    <w:p w14:paraId="74A07794" w14:textId="7B95CB67" w:rsidR="000166BC" w:rsidRDefault="000166BC" w:rsidP="00A0635C">
      <w:pPr>
        <w:ind w:firstLine="420"/>
      </w:pPr>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A0635C">
      <w:pPr>
        <w:ind w:firstLine="420"/>
      </w:pPr>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A0635C">
      <w:pPr>
        <w:ind w:firstLine="420"/>
      </w:pPr>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lastRenderedPageBreak/>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A0635C">
      <w:pPr>
        <w:ind w:firstLine="420"/>
      </w:pPr>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A0635C">
      <w:pPr>
        <w:ind w:firstLine="420"/>
      </w:pPr>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62A115A5" w:rsidR="00A62025" w:rsidRDefault="00A62025" w:rsidP="00A0635C">
      <w:pPr>
        <w:ind w:firstLine="420"/>
      </w:pPr>
      <w:r>
        <w:lastRenderedPageBreak/>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Одним из первых в 1972 г. поддержал введение магнитной 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p>
    <w:p w14:paraId="13F3EA74" w14:textId="0C897850" w:rsidR="002075F1" w:rsidRPr="00355443" w:rsidRDefault="00BC7B11" w:rsidP="00BC7B11">
      <w:pPr>
        <w:pStyle w:val="Heading3"/>
      </w:pPr>
      <w:bookmarkStart w:id="5" w:name="_Toc200020140"/>
      <w:r>
        <w:t xml:space="preserve">1.1.2 </w:t>
      </w:r>
      <w:r w:rsidR="008760EF">
        <w:t>Общее описание работы</w:t>
      </w:r>
      <w:r>
        <w:t xml:space="preserve"> эмбоссеров</w:t>
      </w:r>
      <w:bookmarkEnd w:id="5"/>
      <w:r>
        <w:t xml:space="preserve"> </w:t>
      </w:r>
    </w:p>
    <w:p w14:paraId="463E37B5" w14:textId="77777777" w:rsidR="00C2259C" w:rsidRDefault="001D258A" w:rsidP="00F8414E">
      <w:pPr>
        <w:ind w:firstLine="420"/>
      </w:pPr>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F8414E">
      <w:pPr>
        <w:ind w:firstLine="420"/>
      </w:pPr>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F8414E">
      <w:pPr>
        <w:ind w:firstLine="420"/>
      </w:pPr>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C2259C">
      <w:pPr>
        <w:pStyle w:val="ListParagraph"/>
        <w:numPr>
          <w:ilvl w:val="0"/>
          <w:numId w:val="23"/>
        </w:numPr>
      </w:pPr>
      <w:r>
        <w:t>Печать изображений на поверхностях карты специальными красками</w:t>
      </w:r>
    </w:p>
    <w:p w14:paraId="7AFF0B08" w14:textId="61CE15FC" w:rsidR="00C2259C" w:rsidRDefault="00C2259C" w:rsidP="00C2259C">
      <w:pPr>
        <w:pStyle w:val="ListParagraph"/>
        <w:numPr>
          <w:ilvl w:val="0"/>
          <w:numId w:val="23"/>
        </w:numPr>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C2259C">
      <w:pPr>
        <w:pStyle w:val="ListParagraph"/>
        <w:numPr>
          <w:ilvl w:val="0"/>
          <w:numId w:val="23"/>
        </w:numPr>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01155">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01155">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760EF">
      <w:pPr>
        <w:pStyle w:val="Heading3"/>
      </w:pPr>
      <w:bookmarkStart w:id="6" w:name="_Toc200020141"/>
      <w:r>
        <w:t xml:space="preserve">1.1.3 Теоретические основы работы с кардридерным модулем эмбоссеров </w:t>
      </w:r>
      <w:r>
        <w:rPr>
          <w:lang w:val="en-US"/>
        </w:rPr>
        <w:t>MATICA</w:t>
      </w:r>
      <w:bookmarkEnd w:id="6"/>
    </w:p>
    <w:p w14:paraId="59FA6265" w14:textId="6EB7ABE9" w:rsidR="00C50901" w:rsidRDefault="00717271" w:rsidP="008760EF">
      <w:r>
        <w:t xml:space="preserve">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w:t>
      </w:r>
      <w:r>
        <w:lastRenderedPageBreak/>
        <w:t>и кардридеры. Все компоненты соединены между собой необходимыми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адрес, его можно вычислить путем добавления номера ридера к младшему байту 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r>
        <w:rPr>
          <w:lang w:val="en-US"/>
        </w:rPr>
        <w:t>TCPScript</w:t>
      </w:r>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w:t>
      </w:r>
      <w:r w:rsidR="006F1B4E">
        <w:lastRenderedPageBreak/>
        <w:t>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7" w:name="_Toc200020142"/>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7"/>
    </w:p>
    <w:p w14:paraId="3EFA4F34" w14:textId="77777777" w:rsidR="009C68AF" w:rsidRDefault="006F1B4E" w:rsidP="00432BAA">
      <w:pPr>
        <w:ind w:firstLine="426"/>
      </w:pPr>
      <w:r>
        <w:t>В</w:t>
      </w:r>
      <w:r w:rsidR="00566537">
        <w:t xml:space="preserve"> первом</w:t>
      </w:r>
      <w:r>
        <w:t xml:space="preserve"> </w:t>
      </w:r>
      <w:r w:rsidR="00566537">
        <w:t xml:space="preserve">разделе </w:t>
      </w:r>
      <w:r>
        <w:t xml:space="preserve">данной главы 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8" w:name="_Toc200020143"/>
      <w:r>
        <w:t xml:space="preserve">1.2.1 Платформа </w:t>
      </w:r>
      <w:r>
        <w:rPr>
          <w:lang w:val="en-US"/>
        </w:rPr>
        <w:t>FloraWare</w:t>
      </w:r>
      <w:bookmarkEnd w:id="8"/>
    </w:p>
    <w:p w14:paraId="426EF294" w14:textId="667DCEEE" w:rsidR="009C68AF" w:rsidRDefault="002F46F5" w:rsidP="009C68AF">
      <w:r>
        <w:t xml:space="preserve">Программная платформа </w:t>
      </w:r>
      <w:r>
        <w:rPr>
          <w:lang w:val="en-US"/>
        </w:rPr>
        <w:t>Floraware</w:t>
      </w:r>
      <w:r w:rsidRPr="002F46F5">
        <w:t xml:space="preserve"> </w:t>
      </w:r>
      <w:r>
        <w:t>является основой, на которой полностью разработан</w:t>
      </w:r>
      <w:r w:rsidR="004A652E">
        <w:t xml:space="preserve"> </w:t>
      </w:r>
      <w:r>
        <w:t xml:space="preserve">программный продукт </w:t>
      </w:r>
      <w:r>
        <w:rPr>
          <w:lang w:val="en-US"/>
        </w:rPr>
        <w:t>TranzWare</w:t>
      </w:r>
      <w:r w:rsidRPr="002F46F5">
        <w:t xml:space="preserve"> </w:t>
      </w:r>
      <w:r>
        <w:rPr>
          <w:lang w:val="en-US"/>
        </w:rPr>
        <w:t>CardFactory</w:t>
      </w:r>
      <w:r w:rsidRPr="002F46F5">
        <w:t xml:space="preserve">, </w:t>
      </w:r>
      <w:r>
        <w:t xml:space="preserve">предназначенный для управления процессом персонализации банковских карт. Сам продукт </w:t>
      </w:r>
      <w:r>
        <w:rPr>
          <w:lang w:val="en-US"/>
        </w:rPr>
        <w:t>CardFactory</w:t>
      </w:r>
      <w:r w:rsidRPr="002F46F5">
        <w:t xml:space="preserve"> </w:t>
      </w:r>
      <w:r>
        <w:t xml:space="preserve">будет рассмотрен подробнее в следующем подразделе. В данном же разделе будет подробно рассмотрена структура платформы </w:t>
      </w:r>
      <w:r>
        <w:rPr>
          <w:lang w:val="en-US"/>
        </w:rPr>
        <w:t>FloraWare</w:t>
      </w:r>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r>
        <w:rPr>
          <w:lang w:val="en-US"/>
        </w:rPr>
        <w:t>FloraWare</w:t>
      </w:r>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r w:rsidR="00E67756">
        <w:rPr>
          <w:lang w:val="en-US"/>
        </w:rPr>
        <w:t>FloraWare</w:t>
      </w:r>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76ECC086" w:rsidR="009C1324" w:rsidRDefault="005269EC" w:rsidP="009C68AF">
      <w:r>
        <w:t xml:space="preserve">Рассмотрим подробнее </w:t>
      </w:r>
      <w:r w:rsidR="008714DF">
        <w:t xml:space="preserve">причины возникновения  такой платформы как </w:t>
      </w:r>
      <w:r>
        <w:rPr>
          <w:lang w:val="en-US"/>
        </w:rPr>
        <w:t>FloraWare</w:t>
      </w:r>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249C7F31" w:rsidR="00845DE7" w:rsidRPr="00A1399E" w:rsidRDefault="00735184" w:rsidP="00845DE7">
      <w:pPr>
        <w:ind w:firstLine="426"/>
      </w:pPr>
      <w:r>
        <w:lastRenderedPageBreak/>
        <w:t>Со стороны разработки было принято решение частично отказаться от текстового представления программы в сторону объектного подхода к 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p>
    <w:p w14:paraId="03A53113" w14:textId="77777777" w:rsidR="002D0E4D" w:rsidRPr="00A1399E" w:rsidRDefault="002D0E4D" w:rsidP="002D0E4D">
      <w:pPr>
        <w:ind w:firstLine="426"/>
      </w:pPr>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7777777" w:rsidR="002D0E4D" w:rsidRPr="00A1399E" w:rsidRDefault="002D0E4D" w:rsidP="002D0E4D">
      <w:pPr>
        <w:ind w:firstLine="426"/>
      </w:pPr>
      <w:r w:rsidRPr="00A1399E">
        <w:t>Объектная машина - основа реализации объектного метода, должна иметь инструменты поддержки неотъемлемых составляющих объекта: </w:t>
      </w:r>
      <w:r w:rsidRPr="00A1399E">
        <w:rPr>
          <w:i/>
          <w:iCs/>
        </w:rPr>
        <w:t>состояния</w:t>
      </w:r>
      <w:r w:rsidRPr="00A1399E">
        <w:t>, </w:t>
      </w:r>
      <w:r w:rsidRPr="00A1399E">
        <w:rPr>
          <w:i/>
          <w:iCs/>
        </w:rPr>
        <w:t>поведения</w:t>
      </w:r>
      <w:r w:rsidRPr="00A1399E">
        <w:t> и </w:t>
      </w:r>
      <w:r w:rsidRPr="00A1399E">
        <w:rPr>
          <w:i/>
          <w:iCs/>
        </w:rPr>
        <w:t>идентичности</w:t>
      </w:r>
      <w:r w:rsidRPr="00A1399E">
        <w:t>, а также инструменты реализации отношений между объектами: </w:t>
      </w:r>
      <w:r w:rsidRPr="00A1399E">
        <w:rPr>
          <w:i/>
          <w:iCs/>
        </w:rPr>
        <w:t>связей</w:t>
      </w:r>
      <w:r w:rsidRPr="00A1399E">
        <w:t> и </w:t>
      </w:r>
      <w:r w:rsidRPr="00A1399E">
        <w:rPr>
          <w:i/>
          <w:iCs/>
        </w:rPr>
        <w:t>агрегации</w:t>
      </w:r>
      <w:r w:rsidRPr="00A1399E">
        <w:t>. В объектной машине </w:t>
      </w:r>
      <w:r w:rsidRPr="00A1399E">
        <w:rPr>
          <w:i/>
          <w:iCs/>
        </w:rPr>
        <w:t>FloraWare</w:t>
      </w:r>
      <w:r w:rsidRPr="00A1399E">
        <w:t> 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 </w:t>
      </w:r>
      <w:r w:rsidRPr="00A1399E">
        <w:rPr>
          <w:i/>
          <w:iCs/>
        </w:rPr>
        <w:t>FloraWare</w:t>
      </w:r>
      <w:r w:rsidRPr="00A1399E">
        <w:t> может быть представлена в виде нескольких уровней.</w:t>
      </w:r>
    </w:p>
    <w:p w14:paraId="1D392922" w14:textId="77777777" w:rsidR="002D0E4D" w:rsidRPr="00A1399E" w:rsidRDefault="002D0E4D" w:rsidP="002D0E4D">
      <w:pPr>
        <w:ind w:firstLine="426"/>
      </w:pPr>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 </w:t>
      </w:r>
      <w:r w:rsidRPr="00A1399E">
        <w:rPr>
          <w:i/>
          <w:iCs/>
        </w:rPr>
        <w:t>состояния</w:t>
      </w:r>
      <w:r w:rsidRPr="00A1399E">
        <w:t>.</w:t>
      </w:r>
    </w:p>
    <w:p w14:paraId="34EBAE6E" w14:textId="77777777" w:rsidR="002D0E4D" w:rsidRPr="00A1399E" w:rsidRDefault="002D0E4D" w:rsidP="002D0E4D">
      <w:pPr>
        <w:ind w:firstLine="426"/>
      </w:pPr>
      <w:r w:rsidRPr="00A1399E">
        <w:lastRenderedPageBreak/>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 </w:t>
      </w:r>
      <w:r w:rsidRPr="00A1399E">
        <w:rPr>
          <w:i/>
          <w:iCs/>
        </w:rPr>
        <w:t>Имя</w:t>
      </w:r>
      <w:r w:rsidRPr="00A1399E">
        <w:t> позволяет </w:t>
      </w:r>
      <w:r w:rsidRPr="00A1399E">
        <w:rPr>
          <w:i/>
          <w:iCs/>
        </w:rPr>
        <w:t>идентифицировать</w:t>
      </w:r>
      <w:r w:rsidRPr="00A1399E">
        <w:t> объекты и осуществлять навигацию по дереву объектов. Составное свойство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 </w:t>
      </w:r>
      <w:r w:rsidRPr="00A1399E">
        <w:rPr>
          <w:i/>
          <w:iCs/>
        </w:rPr>
        <w:t>агрегация</w:t>
      </w:r>
      <w:r w:rsidRPr="00A1399E">
        <w:t> между объектами, а с помощью ссылок на объекты устанавливаются отношения типа </w:t>
      </w:r>
      <w:r w:rsidRPr="00A1399E">
        <w:rPr>
          <w:i/>
          <w:iCs/>
        </w:rPr>
        <w:t>связь</w:t>
      </w:r>
      <w:r w:rsidRPr="00A1399E">
        <w:t>.</w:t>
      </w:r>
    </w:p>
    <w:p w14:paraId="508F8AD3" w14:textId="77777777" w:rsidR="002D0E4D" w:rsidRDefault="002D0E4D" w:rsidP="002D0E4D">
      <w:pPr>
        <w:ind w:firstLine="426"/>
      </w:pPr>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 </w:t>
      </w:r>
      <w:r w:rsidRPr="00A1399E">
        <w:rPr>
          <w:i/>
          <w:iCs/>
        </w:rPr>
        <w:t>FloraWare</w:t>
      </w:r>
      <w:r w:rsidRPr="00A1399E">
        <w:t> 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2D0E4D">
      <w:pPr>
        <w:ind w:firstLine="426"/>
      </w:pPr>
      <w:r>
        <w:t xml:space="preserve">Конечно, </w:t>
      </w:r>
      <w:r>
        <w:rPr>
          <w:lang w:val="en-US"/>
        </w:rPr>
        <w:t>FloraWare</w:t>
      </w:r>
      <w:r w:rsidRPr="006F405B">
        <w:t xml:space="preserve"> </w:t>
      </w:r>
      <w:r>
        <w:t xml:space="preserve">не полностью отказалась от текстового представления программ в угоду объектному подходу. Внутри </w:t>
      </w:r>
      <w:r>
        <w:rPr>
          <w:lang w:val="en-US"/>
        </w:rPr>
        <w:t>FloraWare</w:t>
      </w:r>
      <w:r w:rsidRPr="006F405B">
        <w:t xml:space="preserve"> </w:t>
      </w:r>
      <w:r>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r w:rsidR="004017F4">
        <w:rPr>
          <w:lang w:val="en-US"/>
        </w:rPr>
        <w:t>strob</w:t>
      </w:r>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r w:rsidR="00D45A93">
        <w:rPr>
          <w:lang w:val="en-US"/>
        </w:rPr>
        <w:t>FloraWare</w:t>
      </w:r>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lastRenderedPageBreak/>
        <w:t xml:space="preserve">программный продукт </w:t>
      </w:r>
      <w:r>
        <w:rPr>
          <w:lang w:val="en-US"/>
        </w:rPr>
        <w:t>FloraWare</w:t>
      </w:r>
      <w:r w:rsidR="002B6B70">
        <w:t xml:space="preserve">, выполнение которого всецело происходит посредством объектной машины. При выполнении любого приложения в среде </w:t>
      </w:r>
      <w:r w:rsidR="002B6B70">
        <w:rPr>
          <w:lang w:val="en-US"/>
        </w:rPr>
        <w:t>FloraWare</w:t>
      </w:r>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r w:rsidR="00EC3E88">
        <w:rPr>
          <w:lang w:val="en-US"/>
        </w:rPr>
        <w:t>FloraWare</w:t>
      </w:r>
      <w:r w:rsidR="00EC3E88" w:rsidRPr="00EC3E88">
        <w:t xml:space="preserve">, </w:t>
      </w:r>
      <w:r w:rsidR="00EC3E88">
        <w:t xml:space="preserve">необходимую для выполнения приложений, поэтому при интеграции решений, разработанных на базе платформы, возможно обойтись только </w:t>
      </w:r>
      <w:r w:rsidR="00AA099E">
        <w:t xml:space="preserve">установкой последней доступной версии </w:t>
      </w:r>
      <w:r w:rsidR="00AA099E">
        <w:rPr>
          <w:lang w:val="en-US"/>
        </w:rPr>
        <w:t>FloraWare</w:t>
      </w:r>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r>
        <w:rPr>
          <w:lang w:val="en-US"/>
        </w:rPr>
        <w:t>FloraWare</w:t>
      </w:r>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r w:rsidR="008C4C35">
        <w:rPr>
          <w:lang w:val="en-US"/>
        </w:rPr>
        <w:t>FloraWare</w:t>
      </w:r>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r w:rsidR="008C4C35">
        <w:rPr>
          <w:lang w:val="en-US"/>
        </w:rPr>
        <w:t>TranzWare</w:t>
      </w:r>
      <w:r w:rsidR="008C4C35" w:rsidRPr="008C4C35">
        <w:t xml:space="preserve"> </w:t>
      </w:r>
      <w:r w:rsidR="008C4C35">
        <w:rPr>
          <w:lang w:val="en-US"/>
        </w:rPr>
        <w:t>CardFactory</w:t>
      </w:r>
      <w:r w:rsidR="008C4C35" w:rsidRPr="008C4C35">
        <w:t>.</w:t>
      </w:r>
    </w:p>
    <w:p w14:paraId="17434EC1" w14:textId="36F8227A" w:rsidR="00B129E1" w:rsidRPr="00ED74AB" w:rsidRDefault="00B129E1" w:rsidP="00B154E3">
      <w:pPr>
        <w:pStyle w:val="Heading3"/>
      </w:pPr>
      <w:bookmarkStart w:id="9" w:name="_Toc200020144"/>
      <w:r w:rsidRPr="00B129E1">
        <w:t>1.</w:t>
      </w:r>
      <w:r w:rsidRPr="00ED74AB">
        <w:t xml:space="preserve">2.2 </w:t>
      </w:r>
      <w:r>
        <w:t xml:space="preserve">Программный продукт </w:t>
      </w:r>
      <w:r>
        <w:rPr>
          <w:lang w:val="en-US"/>
        </w:rPr>
        <w:t>TranzWare</w:t>
      </w:r>
      <w:r w:rsidRPr="00ED74AB">
        <w:t xml:space="preserve"> </w:t>
      </w:r>
      <w:r>
        <w:rPr>
          <w:lang w:val="en-US"/>
        </w:rPr>
        <w:t>CardFactory</w:t>
      </w:r>
      <w:bookmarkEnd w:id="9"/>
    </w:p>
    <w:p w14:paraId="4833726B" w14:textId="597E75E6" w:rsidR="00B129E1" w:rsidRDefault="00ED74AB" w:rsidP="009C68AF">
      <w:r>
        <w:t xml:space="preserve">Программный продукт </w:t>
      </w:r>
      <w:r>
        <w:rPr>
          <w:lang w:val="en-US"/>
        </w:rPr>
        <w:t>TranzWare</w:t>
      </w:r>
      <w:r w:rsidRPr="00ED74AB">
        <w:t xml:space="preserve"> </w:t>
      </w:r>
      <w:r>
        <w:rPr>
          <w:lang w:val="en-US"/>
        </w:rPr>
        <w:t>CardFactory</w:t>
      </w:r>
      <w:r w:rsidRPr="00ED74AB">
        <w:t xml:space="preserve"> </w:t>
      </w:r>
      <w:r>
        <w:t xml:space="preserve">полностью разработан на платформе </w:t>
      </w:r>
      <w:r>
        <w:rPr>
          <w:lang w:val="en-US"/>
        </w:rPr>
        <w:t>FloraWare</w:t>
      </w:r>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подразделе будет рассмотрена общая структура программного комплекса </w:t>
      </w:r>
      <w:r w:rsidR="006B67E3">
        <w:rPr>
          <w:lang w:val="en-US"/>
        </w:rPr>
        <w:t>CardFactory</w:t>
      </w:r>
      <w:r w:rsidR="006B67E3">
        <w:t xml:space="preserve">, а также методы осуществления настройки и обработки банковских карт его средствами. Кроме того будут вкратце описаны основные </w:t>
      </w:r>
      <w:r w:rsidR="006B67E3">
        <w:lastRenderedPageBreak/>
        <w:t>этапы обработки</w:t>
      </w:r>
      <w:r w:rsidR="00ED12D7">
        <w:t xml:space="preserve"> 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r>
        <w:rPr>
          <w:lang w:val="en-US"/>
        </w:rPr>
        <w:t>TranzWare</w:t>
      </w:r>
      <w:r w:rsidRPr="009A6F41">
        <w:t xml:space="preserve"> </w:t>
      </w:r>
      <w:r>
        <w:rPr>
          <w:lang w:val="en-US"/>
        </w:rPr>
        <w:t>CardFactory</w:t>
      </w:r>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r w:rsidR="007970BE">
        <w:rPr>
          <w:lang w:val="en-US"/>
        </w:rPr>
        <w:t>CardFactory</w:t>
      </w:r>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r w:rsidR="00492E62">
        <w:rPr>
          <w:lang w:val="en-US"/>
        </w:rPr>
        <w:t>CardFactory</w:t>
      </w:r>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r w:rsidR="00492E62">
        <w:rPr>
          <w:lang w:val="en-US"/>
        </w:rPr>
        <w:t>CardFactory</w:t>
      </w:r>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r w:rsidR="00E5323A">
        <w:rPr>
          <w:lang w:val="en-US"/>
        </w:rPr>
        <w:t>CardFactory</w:t>
      </w:r>
      <w:r w:rsidR="00E5323A" w:rsidRPr="00E5323A">
        <w:t xml:space="preserve"> </w:t>
      </w:r>
      <w:r w:rsidR="00ED12D7">
        <w:t xml:space="preserve">имеется </w:t>
      </w:r>
      <w:r w:rsidR="00F675CC" w:rsidRPr="00F675CC">
        <w:t>24</w:t>
      </w:r>
      <w:r w:rsidR="00F675CC">
        <w:t>, из них для пол</w:t>
      </w:r>
      <w:r w:rsidR="00ED12D7">
        <w:t xml:space="preserve">ноценной 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F675CC">
      <w:pPr>
        <w:pStyle w:val="ListParagraph"/>
        <w:numPr>
          <w:ilvl w:val="0"/>
          <w:numId w:val="27"/>
        </w:numPr>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F675CC">
      <w:pPr>
        <w:pStyle w:val="ListParagraph"/>
        <w:numPr>
          <w:ilvl w:val="0"/>
          <w:numId w:val="27"/>
        </w:numPr>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046BD9B1" w:rsidR="00F675CC" w:rsidRPr="00F675CC" w:rsidRDefault="00F675CC" w:rsidP="00F675CC">
      <w:pPr>
        <w:pStyle w:val="ListParagraph"/>
        <w:numPr>
          <w:ilvl w:val="0"/>
          <w:numId w:val="27"/>
        </w:numPr>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p>
    <w:p w14:paraId="16282DAE" w14:textId="27DDB58C" w:rsidR="00F675CC" w:rsidRPr="00F675CC" w:rsidRDefault="00F675CC" w:rsidP="00F675CC">
      <w:pPr>
        <w:pStyle w:val="ListParagraph"/>
        <w:numPr>
          <w:ilvl w:val="0"/>
          <w:numId w:val="27"/>
        </w:numPr>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lastRenderedPageBreak/>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t>.</w:t>
      </w:r>
    </w:p>
    <w:p w14:paraId="5047C3A6" w14:textId="64F6C71C" w:rsidR="00F675CC" w:rsidRPr="00F675CC" w:rsidRDefault="00F675CC" w:rsidP="00F675CC">
      <w:pPr>
        <w:pStyle w:val="ListParagraph"/>
        <w:numPr>
          <w:ilvl w:val="0"/>
          <w:numId w:val="27"/>
        </w:numPr>
      </w:pPr>
      <w:r>
        <w:rPr>
          <w:lang w:val="en-US"/>
        </w:rPr>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Pr="00F675CC">
        <w:t>.</w:t>
      </w:r>
    </w:p>
    <w:p w14:paraId="51E6A68F" w14:textId="456429F9" w:rsidR="00F675CC" w:rsidRPr="00F675CC" w:rsidRDefault="00F675CC" w:rsidP="00F675CC">
      <w:pPr>
        <w:pStyle w:val="ListParagraph"/>
        <w:numPr>
          <w:ilvl w:val="0"/>
          <w:numId w:val="27"/>
        </w:numPr>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p>
    <w:p w14:paraId="09B68C94" w14:textId="0272BB0B" w:rsidR="00F675CC" w:rsidRPr="00F675CC" w:rsidRDefault="00F675CC" w:rsidP="00F675CC">
      <w:pPr>
        <w:pStyle w:val="ListParagraph"/>
        <w:numPr>
          <w:ilvl w:val="0"/>
          <w:numId w:val="27"/>
        </w:numPr>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p>
    <w:p w14:paraId="034D7ED9" w14:textId="3DAA987F" w:rsidR="00F675CC" w:rsidRDefault="00F675CC" w:rsidP="00F675CC">
      <w:pPr>
        <w:pStyle w:val="ListParagraph"/>
        <w:numPr>
          <w:ilvl w:val="0"/>
          <w:numId w:val="27"/>
        </w:numPr>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r w:rsidR="000F1FA3">
        <w:rPr>
          <w:lang w:val="en-US"/>
        </w:rPr>
        <w:t>CardFactory</w:t>
      </w:r>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lastRenderedPageBreak/>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r w:rsidR="001872C5">
        <w:rPr>
          <w:lang w:val="en-US"/>
        </w:rPr>
        <w:t>TranzWare</w:t>
      </w:r>
      <w:r w:rsidR="001872C5" w:rsidRPr="001872C5">
        <w:t xml:space="preserve"> </w:t>
      </w:r>
      <w:r w:rsidR="001872C5">
        <w:rPr>
          <w:lang w:val="en-US"/>
        </w:rPr>
        <w:t>CardFactory</w:t>
      </w:r>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10" w:name="_Toc200020145"/>
      <w:r w:rsidRPr="00780AD6">
        <w:t xml:space="preserve">1.2.3 </w:t>
      </w:r>
      <w:r>
        <w:t>Утилита</w:t>
      </w:r>
      <w:r w:rsidRPr="00780AD6">
        <w:t xml:space="preserve"> </w:t>
      </w:r>
      <w:r>
        <w:rPr>
          <w:lang w:val="en-US"/>
        </w:rPr>
        <w:t>Maticard</w:t>
      </w:r>
      <w:r w:rsidRPr="00780AD6">
        <w:t xml:space="preserve"> </w:t>
      </w:r>
      <w:r>
        <w:rPr>
          <w:lang w:val="en-US"/>
        </w:rPr>
        <w:t>PRO</w:t>
      </w:r>
      <w:bookmarkEnd w:id="10"/>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r>
        <w:rPr>
          <w:lang w:val="en-US"/>
        </w:rPr>
        <w:t>Maticard</w:t>
      </w:r>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r w:rsidR="00D35CE5">
        <w:rPr>
          <w:lang w:val="en-US"/>
        </w:rPr>
        <w:t>CardFactory</w:t>
      </w:r>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r w:rsidR="004F5F7D">
        <w:rPr>
          <w:lang w:val="en-US"/>
        </w:rPr>
        <w:t>CardFactory</w:t>
      </w:r>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lastRenderedPageBreak/>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r w:rsidR="004D30E7">
        <w:rPr>
          <w:lang w:val="en-US"/>
        </w:rPr>
        <w:t>Maticard</w:t>
      </w:r>
      <w:r w:rsidR="004D30E7" w:rsidRPr="004D30E7">
        <w:t xml:space="preserve"> </w:t>
      </w:r>
      <w:r w:rsidR="004D30E7">
        <w:rPr>
          <w:lang w:val="en-US"/>
        </w:rPr>
        <w:t>PRO</w:t>
      </w:r>
      <w:r w:rsidR="004D30E7" w:rsidRPr="004D30E7">
        <w:t xml:space="preserve"> </w:t>
      </w:r>
      <w:r w:rsidR="004D30E7">
        <w:t xml:space="preserve">и </w:t>
      </w:r>
      <w:r w:rsidR="004D30E7">
        <w:rPr>
          <w:lang w:val="en-US"/>
        </w:rPr>
        <w:t>TranzWare</w:t>
      </w:r>
      <w:r w:rsidR="004D30E7">
        <w:t xml:space="preserve"> </w:t>
      </w:r>
      <w:r w:rsidR="004D30E7">
        <w:rPr>
          <w:lang w:val="en-US"/>
        </w:rPr>
        <w:t>CardFactory</w:t>
      </w:r>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запускается </w:t>
      </w:r>
      <w:r w:rsidR="004D30E7">
        <w:rPr>
          <w:lang w:val="en-US"/>
        </w:rPr>
        <w:t>CardFactory</w:t>
      </w:r>
      <w:r w:rsidR="004D30E7" w:rsidRPr="004D30E7">
        <w:t xml:space="preserve">, </w:t>
      </w:r>
      <w:r w:rsidR="004D30E7">
        <w:t xml:space="preserve">внутри которого запускается обработка карточного продукта. На одном из этапов обработки </w:t>
      </w:r>
      <w:r w:rsidR="004D30E7">
        <w:rPr>
          <w:lang w:val="en-US"/>
        </w:rPr>
        <w:t>CardFactory</w:t>
      </w:r>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r w:rsidR="004D30E7">
        <w:rPr>
          <w:lang w:val="en-US"/>
        </w:rPr>
        <w:t>Maticard</w:t>
      </w:r>
      <w:r w:rsidR="004D30E7" w:rsidRPr="004D30E7">
        <w:t xml:space="preserve"> </w:t>
      </w:r>
      <w:r w:rsidR="004D30E7">
        <w:rPr>
          <w:lang w:val="en-US"/>
        </w:rPr>
        <w:t>PRO</w:t>
      </w:r>
      <w:r w:rsidR="004D30E7">
        <w:t xml:space="preserve">, в котором также запускается обработка карты. </w:t>
      </w:r>
      <w:r w:rsidR="004D30E7">
        <w:rPr>
          <w:lang w:val="en-US"/>
        </w:rPr>
        <w:t>Maticard</w:t>
      </w:r>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r w:rsidR="004D30E7">
        <w:rPr>
          <w:lang w:val="en-US"/>
        </w:rPr>
        <w:t>Maticard</w:t>
      </w:r>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r w:rsidR="007A444F">
        <w:rPr>
          <w:lang w:val="en-US"/>
        </w:rPr>
        <w:t>CardFactory</w:t>
      </w:r>
      <w:r w:rsidR="007A444F" w:rsidRPr="007A444F">
        <w:t xml:space="preserve">. </w:t>
      </w:r>
      <w:r w:rsidR="007A444F">
        <w:t xml:space="preserve">Видите ли, внутри утилиты </w:t>
      </w:r>
      <w:r w:rsidR="007A444F">
        <w:rPr>
          <w:lang w:val="en-US"/>
        </w:rPr>
        <w:t>Maticard</w:t>
      </w:r>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r w:rsidR="007A444F">
        <w:rPr>
          <w:lang w:val="en-US"/>
        </w:rPr>
        <w:t>CardFactory</w:t>
      </w:r>
      <w:r w:rsidR="007A444F" w:rsidRPr="007A444F">
        <w:t xml:space="preserve"> </w:t>
      </w:r>
      <w:r w:rsidR="007A444F">
        <w:t>сигнал о том, что пришло время запуска этапа записи чипа</w:t>
      </w:r>
      <w:r w:rsidR="003E1104">
        <w:t xml:space="preserve">. В этот момент в </w:t>
      </w:r>
      <w:r w:rsidR="003E1104">
        <w:rPr>
          <w:lang w:val="en-US"/>
        </w:rPr>
        <w:t>CardFactory</w:t>
      </w:r>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r w:rsidR="003E1104">
        <w:rPr>
          <w:lang w:val="en-US"/>
        </w:rPr>
        <w:t>Maticard</w:t>
      </w:r>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r w:rsidR="002A31F6">
        <w:rPr>
          <w:lang w:val="en-US"/>
        </w:rPr>
        <w:t>TranzWare</w:t>
      </w:r>
      <w:r w:rsidR="002A31F6" w:rsidRPr="002A31F6">
        <w:t xml:space="preserve"> </w:t>
      </w:r>
      <w:r w:rsidR="002A31F6">
        <w:rPr>
          <w:lang w:val="en-US"/>
        </w:rPr>
        <w:t>CardFactory</w:t>
      </w:r>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r w:rsidR="002A31F6">
        <w:rPr>
          <w:lang w:val="en-US"/>
        </w:rPr>
        <w:t>Maticard</w:t>
      </w:r>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программным 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11" w:name="_Toc200020146"/>
      <w:r>
        <w:t xml:space="preserve">1.3 Анализ </w:t>
      </w:r>
      <w:r w:rsidR="004F5F7D">
        <w:t>текущих решений</w:t>
      </w:r>
      <w:bookmarkEnd w:id="11"/>
    </w:p>
    <w:p w14:paraId="3E8DEB8B" w14:textId="4E85635A" w:rsidR="00377563" w:rsidRDefault="00377563" w:rsidP="003D519E">
      <w:pPr>
        <w:ind w:firstLine="426"/>
      </w:pPr>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r>
        <w:rPr>
          <w:lang w:val="en-US"/>
        </w:rPr>
        <w:t>TranzWare</w:t>
      </w:r>
      <w:r w:rsidRPr="00377563">
        <w:t xml:space="preserve"> </w:t>
      </w:r>
      <w:r>
        <w:rPr>
          <w:lang w:val="en-US"/>
        </w:rPr>
        <w:t>CardFactory</w:t>
      </w:r>
      <w:r>
        <w:t xml:space="preserve">, но ни одно из этих решений не взаимодействует с кардридерным модулем эмбоссера, отчего процесс выпуска </w:t>
      </w:r>
      <w:r>
        <w:lastRenderedPageBreak/>
        <w:t xml:space="preserve">получается медленным и неэффективным. В рамках данного 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r w:rsidR="00FF0CA1">
        <w:rPr>
          <w:lang w:val="en-US"/>
        </w:rPr>
        <w:t>CardFactory</w:t>
      </w:r>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 разработки драйвера</w:t>
      </w:r>
      <w:r w:rsidR="00FF0CA1">
        <w:t>.</w:t>
      </w:r>
    </w:p>
    <w:p w14:paraId="4F656890" w14:textId="6B117CA8" w:rsidR="00FF0CA1" w:rsidRPr="00780AD6" w:rsidRDefault="00FF0CA1" w:rsidP="000E14C2">
      <w:pPr>
        <w:pStyle w:val="Heading3"/>
      </w:pPr>
      <w:bookmarkStart w:id="12" w:name="_Toc200020147"/>
      <w:r>
        <w:t xml:space="preserve">1.3.1 </w:t>
      </w:r>
      <w:r w:rsidR="000E14C2">
        <w:t xml:space="preserve">Анализ кардридерных драйверов продукта </w:t>
      </w:r>
      <w:r w:rsidR="000E14C2">
        <w:rPr>
          <w:lang w:val="en-US"/>
        </w:rPr>
        <w:t>TranzWare</w:t>
      </w:r>
      <w:r w:rsidR="000E14C2" w:rsidRPr="000E14C2">
        <w:t xml:space="preserve"> </w:t>
      </w:r>
      <w:r w:rsidR="000E14C2">
        <w:rPr>
          <w:lang w:val="en-US"/>
        </w:rPr>
        <w:t>CardFactory</w:t>
      </w:r>
      <w:bookmarkEnd w:id="12"/>
    </w:p>
    <w:p w14:paraId="1D7BA07B" w14:textId="75C55C11" w:rsidR="000E14C2" w:rsidRDefault="00CC3BE4" w:rsidP="003D519E">
      <w:pPr>
        <w:ind w:firstLine="426"/>
      </w:pPr>
      <w:r>
        <w:t xml:space="preserve">Всего на текущий момент внутри продукта </w:t>
      </w:r>
      <w:r>
        <w:rPr>
          <w:lang w:val="en-US"/>
        </w:rPr>
        <w:t>TranzWare</w:t>
      </w:r>
      <w:r w:rsidRPr="00CC3BE4">
        <w:t xml:space="preserve"> </w:t>
      </w:r>
      <w:r>
        <w:rPr>
          <w:lang w:val="en-US"/>
        </w:rPr>
        <w:t>CardFactory</w:t>
      </w:r>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 разделе,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обоими типами драйверов является обязательным условием для безошибочной обработки карты. Такой интерфейс взаимодействия, естественно, присутствует между драйверам, иначе средствами </w:t>
      </w:r>
      <w:r w:rsidR="009451D7">
        <w:rPr>
          <w:lang w:val="en-US"/>
        </w:rPr>
        <w:t>CardFactory</w:t>
      </w:r>
      <w:r w:rsidR="009451D7" w:rsidRPr="009451D7">
        <w:t xml:space="preserve"> </w:t>
      </w:r>
      <w:r w:rsidR="009451D7">
        <w:t xml:space="preserve">невозможно было бы без наличия программных ошибок осуществить обработку карт. В данном подразделе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3D519E">
      <w:pPr>
        <w:ind w:firstLine="426"/>
      </w:pPr>
      <w:r>
        <w:t xml:space="preserve">Анализируя имеющиеся внутри </w:t>
      </w:r>
      <w:r>
        <w:rPr>
          <w:lang w:val="en-US"/>
        </w:rPr>
        <w:t>CardFactory</w:t>
      </w:r>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65F9E48E" w:rsidR="00640D80" w:rsidRPr="00640D80" w:rsidRDefault="00640D80" w:rsidP="00640D80">
      <w:pPr>
        <w:pStyle w:val="ListParagraph"/>
        <w:numPr>
          <w:ilvl w:val="0"/>
          <w:numId w:val="28"/>
        </w:numPr>
      </w:pPr>
      <w:proofErr w:type="gramStart"/>
      <w:r>
        <w:rPr>
          <w:lang w:val="en-US"/>
        </w:rPr>
        <w:t>EjectCard</w:t>
      </w:r>
      <w:r w:rsidRPr="00640D80">
        <w:t>(</w:t>
      </w:r>
      <w:proofErr w:type="gramEnd"/>
      <w:r w:rsidRPr="00640D80">
        <w:t xml:space="preserve">) – </w:t>
      </w:r>
      <w:r>
        <w:t>реализует</w:t>
      </w:r>
      <w:r w:rsidRPr="00640D80">
        <w:t xml:space="preserve"> </w:t>
      </w:r>
      <w:r>
        <w:t>процесс закрытия соединения с кардридером.</w:t>
      </w:r>
    </w:p>
    <w:p w14:paraId="076506B7" w14:textId="5E9C8BEC" w:rsidR="00640D80" w:rsidRPr="00640D80" w:rsidRDefault="00640D80" w:rsidP="00640D80">
      <w:pPr>
        <w:pStyle w:val="ListParagraph"/>
        <w:numPr>
          <w:ilvl w:val="0"/>
          <w:numId w:val="28"/>
        </w:numPr>
      </w:pPr>
      <w:r>
        <w:rPr>
          <w:lang w:val="en-US"/>
        </w:rPr>
        <w:lastRenderedPageBreak/>
        <w:t>Open</w:t>
      </w:r>
      <w:r w:rsidRPr="00640D80">
        <w:t>()</w:t>
      </w:r>
      <w:r>
        <w:t xml:space="preserve"> – используется для подключения к кардридеру и его предварительной настройки</w:t>
      </w:r>
    </w:p>
    <w:p w14:paraId="2CD02BB5" w14:textId="00C389A0" w:rsidR="00640D80" w:rsidRPr="00640D80" w:rsidRDefault="00640D80" w:rsidP="00640D80">
      <w:pPr>
        <w:pStyle w:val="ListParagraph"/>
        <w:numPr>
          <w:ilvl w:val="0"/>
          <w:numId w:val="28"/>
        </w:numPr>
      </w:pPr>
      <w:proofErr w:type="gramStart"/>
      <w:r>
        <w:rPr>
          <w:lang w:val="en-US"/>
        </w:rPr>
        <w:t>Restart</w:t>
      </w:r>
      <w:r w:rsidRPr="00640D80">
        <w:t>(</w:t>
      </w:r>
      <w:proofErr w:type="gramEnd"/>
      <w:r w:rsidRPr="00640D80">
        <w: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181246C3" w:rsidR="00640D80" w:rsidRPr="00640D80" w:rsidRDefault="00640D80" w:rsidP="00640D80">
      <w:pPr>
        <w:pStyle w:val="ListParagraph"/>
        <w:numPr>
          <w:ilvl w:val="0"/>
          <w:numId w:val="28"/>
        </w:numPr>
      </w:pPr>
      <w:proofErr w:type="gramStart"/>
      <w:r>
        <w:rPr>
          <w:lang w:val="en-US"/>
        </w:rPr>
        <w:t>Send</w:t>
      </w:r>
      <w:r w:rsidRPr="00640D80">
        <w:t>(</w:t>
      </w:r>
      <w:proofErr w:type="gramEnd"/>
      <w:r w:rsidRPr="00640D80">
        <w:t>)</w:t>
      </w:r>
      <w:r>
        <w:t xml:space="preserve"> – отправляет данные на карту через кардридер и возвращает ответ, представленный в виде целого числа.</w:t>
      </w:r>
    </w:p>
    <w:p w14:paraId="3790B8FC" w14:textId="38A86B3F" w:rsidR="00640D80" w:rsidRDefault="00640D80" w:rsidP="00640D80">
      <w:pPr>
        <w:pStyle w:val="ListParagraph"/>
        <w:numPr>
          <w:ilvl w:val="0"/>
          <w:numId w:val="28"/>
        </w:numPr>
      </w:pPr>
      <w:proofErr w:type="gramStart"/>
      <w:r>
        <w:rPr>
          <w:lang w:val="en-US"/>
        </w:rPr>
        <w:t>WaitCard</w:t>
      </w:r>
      <w:r w:rsidRPr="00640D80">
        <w:t>(</w:t>
      </w:r>
      <w:proofErr w:type="gramEnd"/>
      <w:r w:rsidRPr="00640D80">
        <w:t>)</w:t>
      </w:r>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37087A">
      <w:pPr>
        <w:ind w:firstLine="426"/>
      </w:pPr>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72A2F0E3" w:rsidR="00C775A1" w:rsidRDefault="00C775A1" w:rsidP="0037087A">
      <w:pPr>
        <w:ind w:firstLine="426"/>
      </w:pPr>
      <w:r>
        <w:t xml:space="preserve">По итогу, цель данного подраздела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13" w:name="_Toc200020148"/>
      <w:r>
        <w:t xml:space="preserve">1.3.2 Анализ актуального процесса персонализации карт с использованием эмбоссеров </w:t>
      </w:r>
      <w:r>
        <w:rPr>
          <w:lang w:val="en-US"/>
        </w:rPr>
        <w:t>MATICA</w:t>
      </w:r>
      <w:bookmarkEnd w:id="13"/>
    </w:p>
    <w:p w14:paraId="0C086449" w14:textId="49801F84" w:rsidR="0037087A" w:rsidRPr="00BE76E5" w:rsidRDefault="00157C0C" w:rsidP="0037087A">
      <w:pPr>
        <w:ind w:firstLine="426"/>
      </w:pPr>
      <w:r>
        <w:t xml:space="preserve">На текущий момент присутствует возможность персонализировать банковскую пластиковую карту средствами </w:t>
      </w:r>
      <w:r>
        <w:rPr>
          <w:lang w:val="en-US"/>
        </w:rPr>
        <w:t>TranzWare</w:t>
      </w:r>
      <w:r w:rsidRPr="00157C0C">
        <w:t xml:space="preserve"> </w:t>
      </w:r>
      <w:r>
        <w:rPr>
          <w:lang w:val="en-US"/>
        </w:rPr>
        <w:t>CardFactory</w:t>
      </w:r>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r>
        <w:rPr>
          <w:lang w:val="en-US"/>
        </w:rPr>
        <w:t>CardFactory</w:t>
      </w:r>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r>
        <w:rPr>
          <w:lang w:val="en-US"/>
        </w:rPr>
        <w:t>Maticard</w:t>
      </w:r>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r w:rsidR="000749CB">
        <w:rPr>
          <w:lang w:val="en-US"/>
        </w:rPr>
        <w:t>CardFactory</w:t>
      </w:r>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w:t>
      </w:r>
      <w:r w:rsidR="000749CB">
        <w:lastRenderedPageBreak/>
        <w:t xml:space="preserve">внутри продукта. В данном подразделе будет рассмотрен актуальный на сегодняшний день процесс персонализации пластиковой банковской карты средствами </w:t>
      </w:r>
      <w:r w:rsidR="000749CB">
        <w:rPr>
          <w:lang w:val="en-US"/>
        </w:rPr>
        <w:t>TranzWare</w:t>
      </w:r>
      <w:r w:rsidR="000749CB" w:rsidRPr="000749CB">
        <w:t xml:space="preserve"> </w:t>
      </w:r>
      <w:r w:rsidR="000749CB">
        <w:rPr>
          <w:lang w:val="en-US"/>
        </w:rPr>
        <w:t>CardFactory</w:t>
      </w:r>
      <w:r w:rsidR="000749CB" w:rsidRPr="000749CB">
        <w:t xml:space="preserve"> </w:t>
      </w:r>
      <w:r w:rsidR="000749CB">
        <w:t xml:space="preserve">и </w:t>
      </w:r>
      <w:r w:rsidR="000749CB">
        <w:rPr>
          <w:lang w:val="en-US"/>
        </w:rPr>
        <w:t>Maticard</w:t>
      </w:r>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37087A">
      <w:pPr>
        <w:ind w:firstLine="426"/>
      </w:pPr>
      <w:r>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r w:rsidR="00DB1D5F">
        <w:rPr>
          <w:lang w:val="en-US"/>
        </w:rPr>
        <w:t>CardFactory</w:t>
      </w:r>
      <w:r w:rsidR="00DB1D5F" w:rsidRPr="00DB1D5F">
        <w:t xml:space="preserve"> </w:t>
      </w:r>
      <w:r w:rsidR="00DB1D5F">
        <w:t xml:space="preserve">и </w:t>
      </w:r>
      <w:r w:rsidR="00DB1D5F">
        <w:rPr>
          <w:lang w:val="en-US"/>
        </w:rPr>
        <w:t>Maticard</w:t>
      </w:r>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r w:rsidR="00DB1D5F">
        <w:rPr>
          <w:lang w:val="en-US"/>
        </w:rPr>
        <w:t>CardFactory</w:t>
      </w:r>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r w:rsidR="005A1098">
        <w:rPr>
          <w:lang w:val="en-US"/>
        </w:rPr>
        <w:t>CardFactory</w:t>
      </w:r>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r w:rsidR="005A1098">
        <w:rPr>
          <w:lang w:val="en-US"/>
        </w:rPr>
        <w:t>Maticard</w:t>
      </w:r>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r w:rsidR="00A63BD5">
        <w:rPr>
          <w:lang w:val="en-US"/>
        </w:rPr>
        <w:t>Maticard</w:t>
      </w:r>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r w:rsidR="00A63BD5">
        <w:rPr>
          <w:lang w:val="en-US"/>
        </w:rPr>
        <w:t>CardFactory</w:t>
      </w:r>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r w:rsidR="0034767B">
        <w:rPr>
          <w:lang w:val="en-US"/>
        </w:rPr>
        <w:t>CardFactory</w:t>
      </w:r>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r w:rsidR="007751D2">
        <w:rPr>
          <w:lang w:val="en-US"/>
        </w:rPr>
        <w:t>Maticard</w:t>
      </w:r>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37087A">
      <w:pPr>
        <w:ind w:firstLine="426"/>
      </w:pPr>
      <w:r>
        <w:t>Как можно заметить, описанный выше процесс не обладает непрерывностью</w:t>
      </w:r>
      <w:r w:rsidR="00CF6651">
        <w:t>.</w:t>
      </w:r>
      <w:r>
        <w:t xml:space="preserve"> </w:t>
      </w:r>
      <w:r w:rsidR="00CF6651">
        <w:t>П</w:t>
      </w:r>
      <w:r>
        <w:t xml:space="preserve">осле эмбоссирования необходимо прервать процесс персонализации для перемещения карт в отдельный кардридер для </w:t>
      </w:r>
      <w:r>
        <w:lastRenderedPageBreak/>
        <w:t>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r w:rsidR="00FD32C7">
        <w:rPr>
          <w:lang w:val="en-US"/>
        </w:rPr>
        <w:t>TranzWare</w:t>
      </w:r>
      <w:r w:rsidR="00FD32C7" w:rsidRPr="00FD32C7">
        <w:t xml:space="preserve"> </w:t>
      </w:r>
      <w:r w:rsidR="00FD32C7">
        <w:rPr>
          <w:lang w:val="en-US"/>
        </w:rPr>
        <w:t>CardFactory</w:t>
      </w:r>
      <w:r w:rsidR="00FD32C7">
        <w:t xml:space="preserve"> станет непрерывным.</w:t>
      </w:r>
    </w:p>
    <w:p w14:paraId="0D5E2A28" w14:textId="77777777" w:rsidR="007727CB" w:rsidRDefault="007727CB" w:rsidP="001676C6">
      <w:pPr>
        <w:pStyle w:val="Heading2"/>
      </w:pPr>
      <w:bookmarkStart w:id="14" w:name="_Toc200020149"/>
      <w:r>
        <w:t>1.4 Постановка целей и задач</w:t>
      </w:r>
      <w:bookmarkEnd w:id="14"/>
    </w:p>
    <w:p w14:paraId="2C3C7EAD" w14:textId="47842804" w:rsidR="001676C6" w:rsidRDefault="001676C6" w:rsidP="001676C6">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r w:rsidR="00886DC6">
        <w:rPr>
          <w:lang w:val="en-US"/>
        </w:rPr>
        <w:t>CardFactory</w:t>
      </w:r>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 xml:space="preserve">необходимо четко установить цели, которых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первой главы возможно составить полные списки целей и задач работы. Ниже представлен список целей разработки драйвера прямого управления кардридерным модулем эмбоссера </w:t>
      </w:r>
      <w:r w:rsidR="00143296">
        <w:rPr>
          <w:lang w:val="en-US"/>
        </w:rPr>
        <w:t>MATICA</w:t>
      </w:r>
      <w:r w:rsidR="001273A6">
        <w:t>:</w:t>
      </w:r>
    </w:p>
    <w:p w14:paraId="2C421028" w14:textId="429AE6A8" w:rsidR="001273A6" w:rsidRDefault="001273A6" w:rsidP="001273A6">
      <w:pPr>
        <w:pStyle w:val="ListParagraph"/>
        <w:numPr>
          <w:ilvl w:val="0"/>
          <w:numId w:val="24"/>
        </w:numPr>
      </w:pPr>
      <w:r>
        <w:t>Спроектировать проектное решение драйвера</w:t>
      </w:r>
    </w:p>
    <w:p w14:paraId="5F37D635" w14:textId="675399B3" w:rsidR="001273A6" w:rsidRPr="001273A6" w:rsidRDefault="001273A6" w:rsidP="001273A6">
      <w:pPr>
        <w:pStyle w:val="ListParagraph"/>
        <w:numPr>
          <w:ilvl w:val="0"/>
          <w:numId w:val="24"/>
        </w:numPr>
      </w:pPr>
      <w:r>
        <w:t xml:space="preserve">Произвести разработку и включить драйвер в </w:t>
      </w:r>
      <w:r>
        <w:rPr>
          <w:lang w:val="en-US"/>
        </w:rPr>
        <w:t>TranzWare</w:t>
      </w:r>
      <w:r w:rsidRPr="001273A6">
        <w:t xml:space="preserve"> </w:t>
      </w:r>
      <w:r>
        <w:rPr>
          <w:lang w:val="en-US"/>
        </w:rPr>
        <w:t>CardFactory</w:t>
      </w:r>
    </w:p>
    <w:p w14:paraId="6043DEF1" w14:textId="66FF2E38" w:rsidR="001273A6" w:rsidRDefault="001273A6" w:rsidP="001273A6">
      <w:pPr>
        <w:pStyle w:val="ListParagraph"/>
        <w:numPr>
          <w:ilvl w:val="0"/>
          <w:numId w:val="24"/>
        </w:numPr>
      </w:pPr>
      <w:r>
        <w:t>Описать полученное проектное решение и порядок работы с ним</w:t>
      </w:r>
    </w:p>
    <w:p w14:paraId="3289501F" w14:textId="757608BD" w:rsidR="001273A6" w:rsidRDefault="001273A6" w:rsidP="001273A6">
      <w:r>
        <w:t>Также, ниже прдеставлен список задач, которые необходимо выполнить для исполнения поставленных целей:</w:t>
      </w:r>
    </w:p>
    <w:p w14:paraId="706FA7ED" w14:textId="4F85F7B7" w:rsidR="001273A6" w:rsidRDefault="001273A6" w:rsidP="001273A6">
      <w:pPr>
        <w:pStyle w:val="ListParagraph"/>
        <w:numPr>
          <w:ilvl w:val="0"/>
          <w:numId w:val="25"/>
        </w:numPr>
      </w:pPr>
      <w:r>
        <w:t>Вывести функциональные требования, предъявляемые к драйверу</w:t>
      </w:r>
    </w:p>
    <w:p w14:paraId="2BE4327B" w14:textId="36CF5EC0" w:rsidR="001273A6" w:rsidRDefault="001273A6" w:rsidP="001273A6">
      <w:pPr>
        <w:pStyle w:val="ListParagraph"/>
        <w:numPr>
          <w:ilvl w:val="0"/>
          <w:numId w:val="25"/>
        </w:numPr>
      </w:pPr>
      <w:r>
        <w:t>Спроектировать функциональную схему будущего драйвера</w:t>
      </w:r>
    </w:p>
    <w:p w14:paraId="698ED4F0" w14:textId="578936A8" w:rsidR="001273A6" w:rsidRDefault="001273A6" w:rsidP="001273A6">
      <w:pPr>
        <w:pStyle w:val="ListParagraph"/>
        <w:numPr>
          <w:ilvl w:val="0"/>
          <w:numId w:val="25"/>
        </w:numPr>
      </w:pPr>
      <w:r>
        <w:t>Описать инструментальные средства, которые будут исопльзоваться в процессе разработки и отладки драйвера</w:t>
      </w:r>
    </w:p>
    <w:p w14:paraId="6E36D3C9" w14:textId="24B488D1" w:rsidR="001273A6" w:rsidRDefault="001273A6" w:rsidP="001273A6">
      <w:pPr>
        <w:pStyle w:val="ListParagraph"/>
        <w:numPr>
          <w:ilvl w:val="0"/>
          <w:numId w:val="25"/>
        </w:numPr>
      </w:pPr>
      <w:r>
        <w:t xml:space="preserve">Спроектировать модель будущих дополнений к пользовательскому интерфейсу модуля настроек </w:t>
      </w:r>
      <w:r>
        <w:rPr>
          <w:lang w:val="en-US"/>
        </w:rPr>
        <w:t>Chip</w:t>
      </w:r>
      <w:r w:rsidRPr="001273A6">
        <w:t xml:space="preserve"> </w:t>
      </w:r>
      <w:r>
        <w:rPr>
          <w:lang w:val="en-US"/>
        </w:rPr>
        <w:t>Writer</w:t>
      </w:r>
      <w:r w:rsidRPr="001273A6">
        <w:t xml:space="preserve"> </w:t>
      </w:r>
      <w:r>
        <w:rPr>
          <w:lang w:val="en-US"/>
        </w:rPr>
        <w:t>Driver</w:t>
      </w:r>
    </w:p>
    <w:p w14:paraId="19F840CD" w14:textId="44509A0A" w:rsidR="001273A6" w:rsidRDefault="001273A6" w:rsidP="001273A6">
      <w:pPr>
        <w:pStyle w:val="ListParagraph"/>
        <w:numPr>
          <w:ilvl w:val="0"/>
          <w:numId w:val="25"/>
        </w:numPr>
      </w:pPr>
      <w:r>
        <w:lastRenderedPageBreak/>
        <w:t>Описать архитектуру готового проектного решения драйвера</w:t>
      </w:r>
    </w:p>
    <w:p w14:paraId="401353F2" w14:textId="77777777" w:rsidR="006D499E" w:rsidRDefault="001273A6" w:rsidP="001273A6">
      <w:pPr>
        <w:pStyle w:val="ListParagraph"/>
        <w:numPr>
          <w:ilvl w:val="0"/>
          <w:numId w:val="25"/>
        </w:numPr>
      </w:pPr>
      <w:r>
        <w:t xml:space="preserve">Описать разработанное </w:t>
      </w:r>
      <w:r w:rsidR="006D499E">
        <w:t>объектное дерево драйвера с указанием назначения каждого элемента</w:t>
      </w:r>
    </w:p>
    <w:p w14:paraId="6DED93BC" w14:textId="77777777" w:rsidR="006D499E" w:rsidRDefault="006D499E" w:rsidP="001273A6">
      <w:pPr>
        <w:pStyle w:val="ListParagraph"/>
        <w:numPr>
          <w:ilvl w:val="0"/>
          <w:numId w:val="25"/>
        </w:numPr>
      </w:pPr>
      <w:r>
        <w:t>Предоставить примеры использования драйвера в тестовой среде</w:t>
      </w:r>
    </w:p>
    <w:p w14:paraId="1C1E8BC7" w14:textId="5163F33C"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r>
        <w:rPr>
          <w:lang w:val="en-US"/>
        </w:rPr>
        <w:t>TranzWare</w:t>
      </w:r>
      <w:r w:rsidRPr="006D499E">
        <w:t xml:space="preserve"> </w:t>
      </w:r>
      <w:r>
        <w:rPr>
          <w:lang w:val="en-US"/>
        </w:rPr>
        <w:t>CardFactory</w:t>
      </w:r>
      <w:r w:rsidRPr="006D499E">
        <w:t xml:space="preserve">. </w:t>
      </w:r>
      <w:r>
        <w:t>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Конечно, не стоит заострять внимание на возможных будущих доработках драйвера, а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15" w:name="_Toc200020150"/>
      <w:r>
        <w:t>1.5 Выводы</w:t>
      </w:r>
      <w:bookmarkEnd w:id="15"/>
    </w:p>
    <w:p w14:paraId="49FF8DDE" w14:textId="73AB1FB4" w:rsidR="006D499E" w:rsidRDefault="00652F81" w:rsidP="006D499E">
      <w:r>
        <w:t>Как было упомянуто в предыдущем 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3B5A000B" w:rsidR="00D5385F" w:rsidRDefault="00D5385F" w:rsidP="006D499E">
      <w:r>
        <w:t>В рамках данной главы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2DC81823" w:rsidR="00D5385F" w:rsidRDefault="00D5385F" w:rsidP="00D5385F">
      <w:pPr>
        <w:pStyle w:val="ListParagraph"/>
        <w:numPr>
          <w:ilvl w:val="0"/>
          <w:numId w:val="26"/>
        </w:numPr>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p>
    <w:p w14:paraId="4A6FE06A" w14:textId="764C6A58" w:rsidR="00D5385F" w:rsidRDefault="00D5385F" w:rsidP="00D5385F">
      <w:pPr>
        <w:pStyle w:val="ListParagraph"/>
        <w:numPr>
          <w:ilvl w:val="0"/>
          <w:numId w:val="26"/>
        </w:numPr>
      </w:pPr>
      <w:r>
        <w:lastRenderedPageBreak/>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кардриедра вычисляются добавлением номера ридера к младшему байту базового адреса. Команды модулю отправляются строкой текста с кодом на языке </w:t>
      </w:r>
      <w:r w:rsidR="007D5700">
        <w:rPr>
          <w:lang w:val="en-US"/>
        </w:rPr>
        <w:t>TCPScript</w:t>
      </w:r>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D5385F">
      <w:pPr>
        <w:pStyle w:val="ListParagraph"/>
        <w:numPr>
          <w:ilvl w:val="0"/>
          <w:numId w:val="26"/>
        </w:numPr>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D5385F">
      <w:pPr>
        <w:pStyle w:val="ListParagraph"/>
        <w:numPr>
          <w:ilvl w:val="0"/>
          <w:numId w:val="26"/>
        </w:numPr>
      </w:pPr>
      <w:r>
        <w:t xml:space="preserve">Платформа </w:t>
      </w:r>
      <w:r>
        <w:rPr>
          <w:lang w:val="en-US"/>
        </w:rPr>
        <w:t>FloraWare</w:t>
      </w:r>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r>
        <w:rPr>
          <w:lang w:val="en-US"/>
        </w:rPr>
        <w:t>FloraWare</w:t>
      </w:r>
      <w:r>
        <w:t>, где его уже анализирует и выполняет объектная машина.</w:t>
      </w:r>
    </w:p>
    <w:p w14:paraId="52D28AFD" w14:textId="77777777" w:rsidR="00753B48" w:rsidRDefault="00BE76E5" w:rsidP="00D5385F">
      <w:pPr>
        <w:pStyle w:val="ListParagraph"/>
        <w:numPr>
          <w:ilvl w:val="0"/>
          <w:numId w:val="26"/>
        </w:numPr>
      </w:pPr>
      <w:r>
        <w:t xml:space="preserve">Программный продукт </w:t>
      </w:r>
      <w:r>
        <w:rPr>
          <w:lang w:val="en-US"/>
        </w:rPr>
        <w:t>TranzWare</w:t>
      </w:r>
      <w:r w:rsidRPr="00BE76E5">
        <w:t xml:space="preserve"> </w:t>
      </w:r>
      <w:r>
        <w:rPr>
          <w:lang w:val="en-US"/>
        </w:rPr>
        <w:t>CardFactory</w:t>
      </w:r>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r w:rsidR="00753B48">
        <w:rPr>
          <w:lang w:val="en-US"/>
        </w:rPr>
        <w:t>CardFactory</w:t>
      </w:r>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когда запускается обработка модуле </w:t>
      </w:r>
      <w:r w:rsidR="00753B48">
        <w:rPr>
          <w:lang w:val="en-US"/>
        </w:rPr>
        <w:t>Processing</w:t>
      </w:r>
      <w:r w:rsidR="00753B48" w:rsidRPr="00753B48">
        <w:t xml:space="preserve">. </w:t>
      </w:r>
      <w:r w:rsidR="00753B48">
        <w:t xml:space="preserve">Каждый модуль обработки подгружает настройки и выполняет </w:t>
      </w:r>
      <w:r w:rsidR="00753B48">
        <w:lastRenderedPageBreak/>
        <w:t>необходимые действия, после этого запускается следующий. Работа всех модулей записывается в специальную трассу.</w:t>
      </w:r>
    </w:p>
    <w:p w14:paraId="66BDA37A" w14:textId="77777777" w:rsidR="006A22D0" w:rsidRPr="006A22D0" w:rsidRDefault="00753B48" w:rsidP="00D5385F">
      <w:pPr>
        <w:pStyle w:val="ListParagraph"/>
        <w:numPr>
          <w:ilvl w:val="0"/>
          <w:numId w:val="26"/>
        </w:numPr>
      </w:pPr>
      <w:r>
        <w:t xml:space="preserve">Утилита </w:t>
      </w:r>
      <w:r>
        <w:rPr>
          <w:lang w:val="en-US"/>
        </w:rPr>
        <w:t>Maticard</w:t>
      </w:r>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7777777" w:rsidR="008F4CDB" w:rsidRDefault="006A22D0" w:rsidP="008F4CDB">
      <w:r>
        <w:t xml:space="preserve">Таким образом, все приведенные в данной главе результаты анализа послужат прочной основой для выполнения поставленных целей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489380C" w:rsidR="00D31EA2" w:rsidRPr="00557E26" w:rsidRDefault="00A97146" w:rsidP="00A97146">
      <w:pPr>
        <w:pStyle w:val="Heading1"/>
        <w:ind w:firstLine="0"/>
      </w:pPr>
      <w:bookmarkStart w:id="16" w:name="_Toc200020151"/>
      <w:r>
        <w:lastRenderedPageBreak/>
        <w:t xml:space="preserve">2 </w:t>
      </w:r>
      <w:r w:rsidR="00DD79AD">
        <w:t>Проектные решени</w:t>
      </w:r>
      <w:r w:rsidR="00D37CA6">
        <w:t>я для разработки</w:t>
      </w:r>
      <w:r w:rsidR="00D31EA2">
        <w:t xml:space="preserve"> драйвера прямого управления эмбоссером </w:t>
      </w:r>
      <w:r w:rsidR="00D31EA2">
        <w:rPr>
          <w:lang w:val="en-US"/>
        </w:rPr>
        <w:t>matica</w:t>
      </w:r>
      <w:r w:rsidR="00D31EA2" w:rsidRPr="00D31EA2">
        <w:t xml:space="preserve"> </w:t>
      </w:r>
      <w:r w:rsidR="00D31EA2">
        <w:t xml:space="preserve">средствами </w:t>
      </w:r>
      <w:r w:rsidR="00557E26">
        <w:rPr>
          <w:lang w:val="en-US"/>
        </w:rPr>
        <w:t>FloraWare</w:t>
      </w:r>
      <w:bookmarkEnd w:id="16"/>
    </w:p>
    <w:p w14:paraId="4DA94955" w14:textId="5A2AE92F" w:rsidR="0085361F" w:rsidRDefault="0085361F" w:rsidP="0085361F">
      <w:pPr>
        <w:pStyle w:val="Heading2"/>
      </w:pPr>
      <w:bookmarkStart w:id="17" w:name="_Toc200020152"/>
      <w:r>
        <w:t>2.1 Описание функциональных требований</w:t>
      </w:r>
      <w:r w:rsidR="009262CF">
        <w:t>, предъявляемых к разрабатываемому драйверу</w:t>
      </w:r>
      <w:bookmarkEnd w:id="17"/>
    </w:p>
    <w:p w14:paraId="6CE14F8C" w14:textId="11CB05EA" w:rsidR="00536481" w:rsidRDefault="009262CF" w:rsidP="009262CF">
      <w:r>
        <w:t>В данном 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r w:rsidR="00FE2946">
        <w:rPr>
          <w:lang w:val="en-US"/>
        </w:rPr>
        <w:t>FloraWare</w:t>
      </w:r>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r w:rsidR="00FE2946">
        <w:rPr>
          <w:lang w:val="en-US"/>
        </w:rPr>
        <w:t>TranzWare</w:t>
      </w:r>
      <w:r w:rsidR="00FE2946" w:rsidRPr="00FE2946">
        <w:t xml:space="preserve"> </w:t>
      </w:r>
      <w:r w:rsidR="00FE2946">
        <w:rPr>
          <w:lang w:val="en-US"/>
        </w:rPr>
        <w:t>CardFactory</w:t>
      </w:r>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r>
        <w:rPr>
          <w:lang w:val="en-US"/>
        </w:rPr>
        <w:t>TCPscript</w:t>
      </w:r>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lastRenderedPageBreak/>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0A26E299" w:rsidR="008853BF" w:rsidRDefault="008853BF">
      <w:pPr>
        <w:pStyle w:val="ListParagraph"/>
        <w:numPr>
          <w:ilvl w:val="0"/>
          <w:numId w:val="20"/>
        </w:numPr>
      </w:pPr>
      <w:r>
        <w:t>Требования к конфигурации и настройкам</w:t>
      </w:r>
    </w:p>
    <w:p w14:paraId="0BB566B8" w14:textId="4C2A7CB8" w:rsidR="008853BF" w:rsidRPr="00EC7E05"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r w:rsidR="00EC7E05">
        <w:rPr>
          <w:lang w:val="en-US"/>
        </w:rPr>
        <w:t>ChipWriterDriver</w:t>
      </w:r>
      <w:r w:rsidR="00EC7E05" w:rsidRPr="00EC7E05">
        <w:t>.</w:t>
      </w:r>
    </w:p>
    <w:p w14:paraId="279D650F" w14:textId="01682B4C" w:rsidR="00EC7E05" w:rsidRDefault="00EC7E05">
      <w:pPr>
        <w:pStyle w:val="ListParagraph"/>
        <w:numPr>
          <w:ilvl w:val="1"/>
          <w:numId w:val="20"/>
        </w:numPr>
      </w:pPr>
      <w:r>
        <w:t>–прописать откуда(из какого файла) драйвер берет настройки</w:t>
      </w:r>
    </w:p>
    <w:p w14:paraId="1E61548E" w14:textId="3DABA29B" w:rsidR="00EC7E05" w:rsidRDefault="00EC7E05">
      <w:pPr>
        <w:pStyle w:val="ListParagraph"/>
        <w:numPr>
          <w:ilvl w:val="0"/>
          <w:numId w:val="20"/>
        </w:numPr>
      </w:pPr>
      <w:r>
        <w:t>Требования к производительности</w:t>
      </w:r>
    </w:p>
    <w:p w14:paraId="1B458349" w14:textId="6DCB3D7A" w:rsidR="00EC7E05" w:rsidRDefault="00EC7E05">
      <w:pPr>
        <w:pStyle w:val="ListParagraph"/>
        <w:numPr>
          <w:ilvl w:val="1"/>
          <w:numId w:val="20"/>
        </w:numPr>
      </w:pPr>
      <w:r w:rsidRPr="00032440">
        <w:rPr>
          <w:i/>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5BD8B543" w14:textId="4C696EB4" w:rsidR="00EC7E05" w:rsidRDefault="00EC7E05">
      <w:pPr>
        <w:pStyle w:val="ListParagraph"/>
        <w:numPr>
          <w:ilvl w:val="1"/>
          <w:numId w:val="20"/>
        </w:numPr>
      </w:pPr>
      <w:r w:rsidRPr="00032440">
        <w:rPr>
          <w:i/>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07A74099" w14:textId="77777777" w:rsidR="00DA2C57" w:rsidRPr="00FE2946" w:rsidRDefault="00DA2C57" w:rsidP="009262CF"/>
    <w:p w14:paraId="465C6B13" w14:textId="5C085BBB" w:rsidR="00536481" w:rsidRDefault="00536481" w:rsidP="00770047">
      <w:r>
        <w:t xml:space="preserve">--Перенести в теорию-- </w:t>
      </w:r>
      <w:r w:rsidR="00172933">
        <w:t xml:space="preserve">Из </w:t>
      </w:r>
      <w:r w:rsidR="009262CF">
        <w:t xml:space="preserve">всех модулей, составляющих </w:t>
      </w:r>
      <w:r w:rsidR="00172933">
        <w:t xml:space="preserve">эмбоссер, разрабатываемый драйвер осуществляет управление только модулем кардридера, остальные же модули эмбоссера управляются программным модулем </w:t>
      </w:r>
      <w:r w:rsidR="00172933" w:rsidRPr="00172933">
        <w:rPr>
          <w:i/>
          <w:iCs/>
          <w:lang w:val="en-US"/>
        </w:rPr>
        <w:t>EmbosserDriver</w:t>
      </w:r>
      <w:r w:rsidR="00172933" w:rsidRPr="00172933">
        <w:t xml:space="preserve"> </w:t>
      </w:r>
      <w:r w:rsidR="00172933">
        <w:t xml:space="preserve">в </w:t>
      </w:r>
      <w:r w:rsidR="00172933" w:rsidRPr="00172933">
        <w:rPr>
          <w:i/>
          <w:iCs/>
          <w:lang w:val="en-US"/>
        </w:rPr>
        <w:t>CardFactory</w:t>
      </w:r>
      <w:r w:rsidR="00172933" w:rsidRPr="00172933">
        <w:t xml:space="preserve">. </w:t>
      </w:r>
      <w:r w:rsidR="00172933">
        <w:t xml:space="preserve">Это будет учтено при </w:t>
      </w:r>
      <w:r w:rsidR="009262CF">
        <w:t xml:space="preserve">выведении </w:t>
      </w:r>
      <w:r w:rsidR="00172933">
        <w:t>функциональных требований к драйверу.</w:t>
      </w:r>
      <w:r w:rsidR="00770047">
        <w:t xml:space="preserve"> ------</w:t>
      </w:r>
    </w:p>
    <w:p w14:paraId="31358FB3" w14:textId="1498FD8E"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Этот 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следующих разделах будут рассмотрены нефункциональные требования и ограничения, а также архитектура драйвера.</w:t>
      </w:r>
    </w:p>
    <w:p w14:paraId="2A174412" w14:textId="67105618" w:rsidR="0085361F" w:rsidRDefault="0085361F" w:rsidP="000D59AD">
      <w:pPr>
        <w:pStyle w:val="Heading2"/>
      </w:pPr>
      <w:bookmarkStart w:id="18" w:name="_Toc200020153"/>
      <w:r>
        <w:t xml:space="preserve">2.2 Функциональная схема разрабатываемого </w:t>
      </w:r>
      <w:r w:rsidR="00DB1AFD">
        <w:t>драйвера</w:t>
      </w:r>
      <w:bookmarkEnd w:id="18"/>
    </w:p>
    <w:p w14:paraId="61F15346" w14:textId="1A1B537F" w:rsidR="000D59AD" w:rsidRDefault="000D59AD" w:rsidP="000D59AD">
      <w:r w:rsidRPr="000D59AD">
        <w:t>Этот раздел представляет функциональную схему разрабатываемого драйвера</w:t>
      </w:r>
      <w:r w:rsidR="003D2137">
        <w:t>, построенную в соответствии с ГОСТ 19.701-90</w:t>
      </w:r>
      <w:r w:rsidRPr="000D59AD">
        <w:t>, демонстрирующую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p>
    <w:p w14:paraId="45B0988E" w14:textId="141797C6" w:rsidR="00782AA8" w:rsidRPr="000D59AD" w:rsidRDefault="00782AA8" w:rsidP="000D59AD">
      <w:r>
        <w:lastRenderedPageBreak/>
        <w:t>-- Функциональная схема с блок схемой и описанием каждого элемента схемы и всех связей передач и т.д. --</w:t>
      </w:r>
    </w:p>
    <w:p w14:paraId="021492A7" w14:textId="77777777" w:rsidR="000D59AD" w:rsidRPr="000D59AD" w:rsidRDefault="000D59AD" w:rsidP="000D59AD">
      <w:pPr>
        <w:pStyle w:val="Heading3"/>
      </w:pPr>
      <w:bookmarkStart w:id="19" w:name="_Toc200020154"/>
      <w:r w:rsidRPr="000D59AD">
        <w:t>2.2.1. Общее описание функциональной схемы</w:t>
      </w:r>
      <w:bookmarkEnd w:id="19"/>
    </w:p>
    <w:p w14:paraId="6A4ACB8F" w14:textId="77777777" w:rsidR="000D59AD" w:rsidRPr="000D59AD" w:rsidRDefault="000D59AD" w:rsidP="000D59AD">
      <w:r w:rsidRPr="000D59AD">
        <w:t>Функциональная схема (см. Рисунок 2.1) разделена на несколько уровней абстракции:</w:t>
      </w:r>
    </w:p>
    <w:p w14:paraId="52702450" w14:textId="2177C548" w:rsidR="000D59AD" w:rsidRPr="000D59AD" w:rsidRDefault="000D59AD">
      <w:pPr>
        <w:numPr>
          <w:ilvl w:val="0"/>
          <w:numId w:val="5"/>
        </w:numPr>
      </w:pPr>
      <w:r w:rsidRPr="000D59AD">
        <w:rPr>
          <w:b/>
          <w:bCs/>
        </w:rPr>
        <w:t>Уровень 1: Вызывающее приложение:</w:t>
      </w:r>
      <w:r w:rsidRPr="000D59AD">
        <w:t> Представляет собой программу, использующую драйвер для управления эмбоссером (например, банковская система персонализации карт). Это клиент драйвера</w:t>
      </w:r>
      <w:r w:rsidR="004C6B3B">
        <w:rPr>
          <w:lang w:val="en-US"/>
        </w:rPr>
        <w:t xml:space="preserve">, </w:t>
      </w:r>
      <w:r w:rsidR="004C6B3B">
        <w:t xml:space="preserve">которым является приложение </w:t>
      </w:r>
      <w:r w:rsidR="004C6B3B">
        <w:rPr>
          <w:lang w:val="en-US"/>
        </w:rPr>
        <w:t>CardFactory.</w:t>
      </w:r>
    </w:p>
    <w:p w14:paraId="332DE91B" w14:textId="77777777" w:rsidR="000D59AD" w:rsidRPr="000D59AD" w:rsidRDefault="000D59AD">
      <w:pPr>
        <w:numPr>
          <w:ilvl w:val="0"/>
          <w:numId w:val="5"/>
        </w:numPr>
      </w:pPr>
      <w:r w:rsidRPr="000D59AD">
        <w:rPr>
          <w:b/>
          <w:bCs/>
        </w:rPr>
        <w:t>Уровень 2: Интерфейс драйвера (API):</w:t>
      </w:r>
      <w:r w:rsidRPr="000D59AD">
        <w:t> Предоставляет набор функций и методов, доступных для вызывающего приложения. Этот уровень абстрагирует детали реализации драйвера.</w:t>
      </w:r>
    </w:p>
    <w:p w14:paraId="035474B3" w14:textId="77777777" w:rsidR="000D59AD" w:rsidRPr="000D59AD" w:rsidRDefault="000D59AD">
      <w:pPr>
        <w:numPr>
          <w:ilvl w:val="0"/>
          <w:numId w:val="5"/>
        </w:numPr>
      </w:pPr>
      <w:r w:rsidRPr="000D59AD">
        <w:rPr>
          <w:b/>
          <w:bCs/>
        </w:rPr>
        <w:t>Уровень 3: Ядро драйвера:</w:t>
      </w:r>
      <w:r w:rsidRPr="000D59AD">
        <w:t> Содержит основную логику управления эмбоссером, включая управление соединением, обработку команд и ошибок, а также взаимодействие с аппаратным интерфейсом.</w:t>
      </w:r>
    </w:p>
    <w:p w14:paraId="5A0D99DE" w14:textId="64C4E231" w:rsidR="000D59AD" w:rsidRPr="000D59AD" w:rsidRDefault="000D59AD">
      <w:pPr>
        <w:numPr>
          <w:ilvl w:val="0"/>
          <w:numId w:val="5"/>
        </w:numPr>
      </w:pPr>
      <w:r w:rsidRPr="000D59AD">
        <w:rPr>
          <w:b/>
          <w:bCs/>
        </w:rPr>
        <w:t>Уровень 4: Аппаратный интерфейс:</w:t>
      </w:r>
      <w:r w:rsidRPr="000D59AD">
        <w:t> Представляет собой механизм физического соединения с эмбоссером</w:t>
      </w:r>
      <w:r w:rsidR="004D7D4E">
        <w:t xml:space="preserve"> через </w:t>
      </w:r>
      <w:r w:rsidR="004D7D4E">
        <w:rPr>
          <w:lang w:val="en-US"/>
        </w:rPr>
        <w:t>Ethernet</w:t>
      </w:r>
      <w:r w:rsidR="004D7D4E" w:rsidRPr="004D7D4E">
        <w:t xml:space="preserve"> </w:t>
      </w:r>
      <w:r w:rsidR="004D7D4E">
        <w:t>порт.</w:t>
      </w:r>
    </w:p>
    <w:p w14:paraId="56D4C53F" w14:textId="77777777" w:rsidR="000D59AD" w:rsidRPr="000D59AD" w:rsidRDefault="000D59AD">
      <w:pPr>
        <w:numPr>
          <w:ilvl w:val="0"/>
          <w:numId w:val="5"/>
        </w:numPr>
      </w:pPr>
      <w:r w:rsidRPr="000D59AD">
        <w:rPr>
          <w:b/>
          <w:bCs/>
        </w:rPr>
        <w:t>Уровень 5: Эмбоссер:</w:t>
      </w:r>
      <w:r w:rsidRPr="000D59AD">
        <w:t> Физическое устройство, выполняющее операции эмбоссирования, кодирования магнитной полосы и другие функции.</w:t>
      </w:r>
    </w:p>
    <w:p w14:paraId="0201B912" w14:textId="77777777" w:rsidR="00ED1376" w:rsidRDefault="00ED1376" w:rsidP="000D59AD"/>
    <w:p w14:paraId="3B9FEC6F" w14:textId="23FED36D" w:rsidR="000D59AD" w:rsidRPr="00ED1376" w:rsidRDefault="000D59AD" w:rsidP="000D59AD">
      <w:r w:rsidRPr="00ED1376">
        <w:t>Рисунок 2.1: Функциональная схема разрабатываемого драйвера</w:t>
      </w:r>
    </w:p>
    <w:p w14:paraId="4CACA188" w14:textId="77777777" w:rsidR="000D59AD" w:rsidRPr="000D59AD" w:rsidRDefault="000D59AD" w:rsidP="000D59AD">
      <w:pPr>
        <w:pStyle w:val="Heading3"/>
      </w:pPr>
      <w:bookmarkStart w:id="20" w:name="_Toc200020155"/>
      <w:r w:rsidRPr="000D59AD">
        <w:t>2.2.2. Описание компонентов функциональной схемы (и элементы на схеме)</w:t>
      </w:r>
      <w:bookmarkEnd w:id="20"/>
    </w:p>
    <w:p w14:paraId="15BDB374" w14:textId="77777777" w:rsidR="000D59AD" w:rsidRPr="000D59AD" w:rsidRDefault="000D59AD" w:rsidP="000D59AD">
      <w:r w:rsidRPr="000D59AD">
        <w:t>На схеме должны быть четко обозначены следующие компоненты, а связи между ними показаны стрелками, отражающими направление потока данных и управления:</w:t>
      </w:r>
    </w:p>
    <w:p w14:paraId="299A2E4D" w14:textId="77777777" w:rsidR="000D59AD" w:rsidRPr="000D59AD" w:rsidRDefault="000D59AD">
      <w:pPr>
        <w:numPr>
          <w:ilvl w:val="0"/>
          <w:numId w:val="6"/>
        </w:numPr>
      </w:pPr>
      <w:r w:rsidRPr="000D59AD">
        <w:rPr>
          <w:b/>
          <w:bCs/>
        </w:rPr>
        <w:t>Вызывающее приложение:</w:t>
      </w:r>
    </w:p>
    <w:p w14:paraId="1AEF0C8D" w14:textId="77777777" w:rsidR="000D59AD" w:rsidRPr="000D59AD" w:rsidRDefault="000D59AD">
      <w:pPr>
        <w:numPr>
          <w:ilvl w:val="1"/>
          <w:numId w:val="6"/>
        </w:numPr>
      </w:pPr>
      <w:r w:rsidRPr="000D59AD">
        <w:rPr>
          <w:i/>
          <w:iCs/>
        </w:rPr>
        <w:t>Ввод:</w:t>
      </w:r>
      <w:r w:rsidRPr="000D59AD">
        <w:t> Посылает команды драйверу через API (например, EmbossCard, LoadCard, GetStatus).</w:t>
      </w:r>
    </w:p>
    <w:p w14:paraId="5FC14920" w14:textId="77777777" w:rsidR="000D59AD" w:rsidRPr="000D59AD" w:rsidRDefault="000D59AD">
      <w:pPr>
        <w:numPr>
          <w:ilvl w:val="1"/>
          <w:numId w:val="6"/>
        </w:numPr>
      </w:pPr>
      <w:r w:rsidRPr="000D59AD">
        <w:rPr>
          <w:i/>
          <w:iCs/>
        </w:rPr>
        <w:t>Вывод:</w:t>
      </w:r>
      <w:r w:rsidRPr="000D59AD">
        <w:t> Получает статус эмбоссера, информацию об ошибках, и подтверждение успешного выполнения команд.</w:t>
      </w:r>
    </w:p>
    <w:p w14:paraId="151F2A8B" w14:textId="77777777" w:rsidR="000D59AD" w:rsidRPr="000D59AD" w:rsidRDefault="000D59AD">
      <w:pPr>
        <w:numPr>
          <w:ilvl w:val="0"/>
          <w:numId w:val="6"/>
        </w:numPr>
      </w:pPr>
      <w:r w:rsidRPr="000D59AD">
        <w:rPr>
          <w:b/>
          <w:bCs/>
        </w:rPr>
        <w:t>Интерфейс драйвера (API):</w:t>
      </w:r>
    </w:p>
    <w:p w14:paraId="67AFC8C5" w14:textId="77777777" w:rsidR="000D59AD" w:rsidRPr="000D59AD" w:rsidRDefault="000D59AD">
      <w:pPr>
        <w:numPr>
          <w:ilvl w:val="1"/>
          <w:numId w:val="6"/>
        </w:numPr>
      </w:pPr>
      <w:r w:rsidRPr="000D59AD">
        <w:rPr>
          <w:i/>
          <w:iCs/>
        </w:rPr>
        <w:t>Функции:</w:t>
      </w:r>
    </w:p>
    <w:p w14:paraId="5DB62932" w14:textId="77777777" w:rsidR="000D59AD" w:rsidRPr="000D59AD" w:rsidRDefault="000D59AD">
      <w:pPr>
        <w:numPr>
          <w:ilvl w:val="2"/>
          <w:numId w:val="6"/>
        </w:numPr>
      </w:pPr>
      <w:r w:rsidRPr="000D59AD">
        <w:t>Connect(InterfaceType, Configuration): Устанавливает соединение с эмбоссером.</w:t>
      </w:r>
    </w:p>
    <w:p w14:paraId="30575821" w14:textId="77777777" w:rsidR="000D59AD" w:rsidRPr="000D59AD" w:rsidRDefault="000D59AD">
      <w:pPr>
        <w:numPr>
          <w:ilvl w:val="2"/>
          <w:numId w:val="6"/>
        </w:numPr>
      </w:pPr>
      <w:r w:rsidRPr="000D59AD">
        <w:t>Disconnect(): Завершает соединение с эмбоссером.</w:t>
      </w:r>
    </w:p>
    <w:p w14:paraId="21DCB239" w14:textId="77777777" w:rsidR="000D59AD" w:rsidRPr="000D59AD" w:rsidRDefault="000D59AD">
      <w:pPr>
        <w:numPr>
          <w:ilvl w:val="2"/>
          <w:numId w:val="6"/>
        </w:numPr>
      </w:pPr>
      <w:r w:rsidRPr="000D59AD">
        <w:lastRenderedPageBreak/>
        <w:t>LoadCard(): Загружает карту в эмбоссер.</w:t>
      </w:r>
    </w:p>
    <w:p w14:paraId="2AADEC15" w14:textId="77777777" w:rsidR="000D59AD" w:rsidRPr="000D59AD" w:rsidRDefault="000D59AD">
      <w:pPr>
        <w:numPr>
          <w:ilvl w:val="2"/>
          <w:numId w:val="6"/>
        </w:numPr>
      </w:pPr>
      <w:r w:rsidRPr="000D59AD">
        <w:t>EjectCard(): Выгружает карту из эмбоссера.</w:t>
      </w:r>
    </w:p>
    <w:p w14:paraId="6D469E05" w14:textId="77777777" w:rsidR="000D59AD" w:rsidRPr="000D59AD" w:rsidRDefault="000D59AD">
      <w:pPr>
        <w:numPr>
          <w:ilvl w:val="2"/>
          <w:numId w:val="6"/>
        </w:numPr>
      </w:pPr>
      <w:r w:rsidRPr="000D59AD">
        <w:t>EmbossCharacter(Character, Position): Отправляет команду эмбоссирования символа.</w:t>
      </w:r>
    </w:p>
    <w:p w14:paraId="49290F17" w14:textId="77777777" w:rsidR="000D59AD" w:rsidRPr="000D59AD" w:rsidRDefault="000D59AD">
      <w:pPr>
        <w:numPr>
          <w:ilvl w:val="2"/>
          <w:numId w:val="6"/>
        </w:numPr>
      </w:pPr>
      <w:r w:rsidRPr="000D59AD">
        <w:t>GetStatus(): Получает статус эмбоссера.</w:t>
      </w:r>
    </w:p>
    <w:p w14:paraId="4734C723" w14:textId="77777777" w:rsidR="000D59AD" w:rsidRPr="000D59AD" w:rsidRDefault="000D59AD">
      <w:pPr>
        <w:numPr>
          <w:ilvl w:val="2"/>
          <w:numId w:val="6"/>
        </w:numPr>
      </w:pPr>
      <w:r w:rsidRPr="000D59AD">
        <w:t>Configure(Parameter, Value): Устанавливает параметры конфигурации драйвера.</w:t>
      </w:r>
    </w:p>
    <w:p w14:paraId="4EC86520" w14:textId="77777777" w:rsidR="000D59AD" w:rsidRPr="000D59AD" w:rsidRDefault="000D59AD">
      <w:pPr>
        <w:numPr>
          <w:ilvl w:val="1"/>
          <w:numId w:val="6"/>
        </w:numPr>
      </w:pPr>
      <w:r w:rsidRPr="000D59AD">
        <w:rPr>
          <w:i/>
          <w:iCs/>
        </w:rPr>
        <w:t>Описание:</w:t>
      </w:r>
      <w:r w:rsidRPr="000D59AD">
        <w:t> Предоставляет высокоуровневые функции для управления эмбоссером. Обеспечивает абстракцию от аппаратных деталей.</w:t>
      </w:r>
    </w:p>
    <w:p w14:paraId="78DC6D8A" w14:textId="77777777" w:rsidR="000D59AD" w:rsidRPr="000D59AD" w:rsidRDefault="000D59AD">
      <w:pPr>
        <w:numPr>
          <w:ilvl w:val="0"/>
          <w:numId w:val="6"/>
        </w:numPr>
      </w:pPr>
      <w:r w:rsidRPr="000D59AD">
        <w:rPr>
          <w:b/>
          <w:bCs/>
        </w:rPr>
        <w:t>Ядро драйвера:</w:t>
      </w:r>
    </w:p>
    <w:p w14:paraId="3B633D12" w14:textId="77777777" w:rsidR="000D59AD" w:rsidRPr="000D59AD" w:rsidRDefault="000D59AD">
      <w:pPr>
        <w:numPr>
          <w:ilvl w:val="1"/>
          <w:numId w:val="6"/>
        </w:numPr>
      </w:pPr>
      <w:r w:rsidRPr="000D59AD">
        <w:rPr>
          <w:i/>
          <w:iCs/>
        </w:rPr>
        <w:t>Компоненты:</w:t>
      </w:r>
    </w:p>
    <w:p w14:paraId="692AB1C8" w14:textId="77777777" w:rsidR="000D59AD" w:rsidRPr="000D59AD" w:rsidRDefault="000D59AD">
      <w:pPr>
        <w:numPr>
          <w:ilvl w:val="2"/>
          <w:numId w:val="6"/>
        </w:numPr>
      </w:pPr>
      <w:r w:rsidRPr="000D59AD">
        <w:rPr>
          <w:b/>
          <w:bCs/>
        </w:rPr>
        <w:t>Менеджер соединений:</w:t>
      </w:r>
      <w:r w:rsidRPr="000D59AD">
        <w:t> Управляет установлением и завершением соединения с эмбоссером.</w:t>
      </w:r>
    </w:p>
    <w:p w14:paraId="25F3221F" w14:textId="77777777" w:rsidR="000D59AD" w:rsidRPr="000D59AD" w:rsidRDefault="000D59AD">
      <w:pPr>
        <w:numPr>
          <w:ilvl w:val="2"/>
          <w:numId w:val="6"/>
        </w:numPr>
      </w:pPr>
      <w:r w:rsidRPr="000D59AD">
        <w:rPr>
          <w:b/>
          <w:bCs/>
        </w:rPr>
        <w:t>Обработчик команд:</w:t>
      </w:r>
      <w:r w:rsidRPr="000D59AD">
        <w:t> Преобразует команды API в специфичные для эмбоссера команды. Управляет очередью команд.</w:t>
      </w:r>
    </w:p>
    <w:p w14:paraId="7B70B847" w14:textId="77777777" w:rsidR="000D59AD" w:rsidRPr="000D59AD" w:rsidRDefault="000D59AD">
      <w:pPr>
        <w:numPr>
          <w:ilvl w:val="2"/>
          <w:numId w:val="6"/>
        </w:numPr>
      </w:pPr>
      <w:r w:rsidRPr="000D59AD">
        <w:rPr>
          <w:b/>
          <w:bCs/>
        </w:rPr>
        <w:t>Драйвер устройства (Device Driver):</w:t>
      </w:r>
      <w:r w:rsidRPr="000D59AD">
        <w:t> ( </w:t>
      </w:r>
      <w:r w:rsidRPr="000D59AD">
        <w:rPr>
          <w:i/>
          <w:iCs/>
        </w:rPr>
        <w:t>зависит от ОС</w:t>
      </w:r>
      <w:r w:rsidRPr="000D59AD">
        <w:t> ) Непосредственно взаимодействует с аппаратным интерфейсом (например, через USB stack или драйвер последовательного порта).</w:t>
      </w:r>
    </w:p>
    <w:p w14:paraId="2E5A84C3" w14:textId="77777777" w:rsidR="000D59AD" w:rsidRPr="000D59AD" w:rsidRDefault="000D59AD">
      <w:pPr>
        <w:numPr>
          <w:ilvl w:val="2"/>
          <w:numId w:val="6"/>
        </w:numPr>
      </w:pPr>
      <w:r w:rsidRPr="000D59AD">
        <w:rPr>
          <w:b/>
          <w:bCs/>
        </w:rPr>
        <w:t>Обработчик ошибок:</w:t>
      </w:r>
      <w:r w:rsidRPr="000D59AD">
        <w:t> Обрабатывает ошибки, полученные от эмбоссера и аппаратного интерфейса, и передает информацию об ошибках вызывающему приложению.</w:t>
      </w:r>
    </w:p>
    <w:p w14:paraId="61A4082D" w14:textId="77777777" w:rsidR="000D59AD" w:rsidRPr="000D59AD" w:rsidRDefault="000D59AD">
      <w:pPr>
        <w:numPr>
          <w:ilvl w:val="2"/>
          <w:numId w:val="6"/>
        </w:numPr>
      </w:pPr>
      <w:r w:rsidRPr="000D59AD">
        <w:rPr>
          <w:b/>
          <w:bCs/>
        </w:rPr>
        <w:t>Менеджер конфигурации:</w:t>
      </w:r>
      <w:r w:rsidRPr="000D59AD">
        <w:t> Управляет настройками конфигурации драйвера.</w:t>
      </w:r>
    </w:p>
    <w:p w14:paraId="6CDA904B" w14:textId="77777777" w:rsidR="000D59AD" w:rsidRPr="000D59AD" w:rsidRDefault="000D59AD">
      <w:pPr>
        <w:numPr>
          <w:ilvl w:val="1"/>
          <w:numId w:val="6"/>
        </w:numPr>
      </w:pPr>
      <w:r w:rsidRPr="000D59AD">
        <w:rPr>
          <w:i/>
          <w:iCs/>
        </w:rPr>
        <w:t>Функции:</w:t>
      </w:r>
    </w:p>
    <w:p w14:paraId="17DE874F" w14:textId="77777777" w:rsidR="000D59AD" w:rsidRPr="000D59AD" w:rsidRDefault="000D59AD">
      <w:pPr>
        <w:numPr>
          <w:ilvl w:val="2"/>
          <w:numId w:val="6"/>
        </w:numPr>
      </w:pPr>
      <w:r w:rsidRPr="000D59AD">
        <w:t>Прием и обработка команд от API.</w:t>
      </w:r>
    </w:p>
    <w:p w14:paraId="4EF99121" w14:textId="77777777" w:rsidR="000D59AD" w:rsidRPr="000D59AD" w:rsidRDefault="000D59AD">
      <w:pPr>
        <w:numPr>
          <w:ilvl w:val="2"/>
          <w:numId w:val="6"/>
        </w:numPr>
      </w:pPr>
      <w:r w:rsidRPr="000D59AD">
        <w:t>Преобразование команд в низкоуровневые команды для эмбоссера.</w:t>
      </w:r>
    </w:p>
    <w:p w14:paraId="57417801" w14:textId="77777777" w:rsidR="000D59AD" w:rsidRPr="000D59AD" w:rsidRDefault="000D59AD">
      <w:pPr>
        <w:numPr>
          <w:ilvl w:val="2"/>
          <w:numId w:val="6"/>
        </w:numPr>
      </w:pPr>
      <w:r w:rsidRPr="000D59AD">
        <w:t>Обмен данными с эмбоссером через аппаратный интерфейс.</w:t>
      </w:r>
    </w:p>
    <w:p w14:paraId="05A5901D" w14:textId="77777777" w:rsidR="000D59AD" w:rsidRPr="000D59AD" w:rsidRDefault="000D59AD">
      <w:pPr>
        <w:numPr>
          <w:ilvl w:val="2"/>
          <w:numId w:val="6"/>
        </w:numPr>
      </w:pPr>
      <w:r w:rsidRPr="000D59AD">
        <w:t>Управление потоком команд.</w:t>
      </w:r>
    </w:p>
    <w:p w14:paraId="3B966288" w14:textId="77777777" w:rsidR="000D59AD" w:rsidRPr="000D59AD" w:rsidRDefault="000D59AD">
      <w:pPr>
        <w:numPr>
          <w:ilvl w:val="2"/>
          <w:numId w:val="6"/>
        </w:numPr>
      </w:pPr>
      <w:r w:rsidRPr="000D59AD">
        <w:t>Обработка ошибок и уведомление вызывающего приложения.</w:t>
      </w:r>
    </w:p>
    <w:p w14:paraId="134EC583" w14:textId="77777777" w:rsidR="000D59AD" w:rsidRPr="000D59AD" w:rsidRDefault="000D59AD">
      <w:pPr>
        <w:numPr>
          <w:ilvl w:val="2"/>
          <w:numId w:val="6"/>
        </w:numPr>
      </w:pPr>
      <w:r w:rsidRPr="000D59AD">
        <w:lastRenderedPageBreak/>
        <w:t>Ведение журнала ошибок.</w:t>
      </w:r>
    </w:p>
    <w:p w14:paraId="4FFBFEB7" w14:textId="77777777" w:rsidR="000D59AD" w:rsidRPr="000D59AD" w:rsidRDefault="000D59AD">
      <w:pPr>
        <w:numPr>
          <w:ilvl w:val="0"/>
          <w:numId w:val="6"/>
        </w:numPr>
      </w:pPr>
      <w:r w:rsidRPr="000D59AD">
        <w:rPr>
          <w:b/>
          <w:bCs/>
        </w:rPr>
        <w:t>Аппаратный интерфейс:</w:t>
      </w:r>
    </w:p>
    <w:p w14:paraId="1167A14D" w14:textId="77777777" w:rsidR="000D59AD" w:rsidRPr="000D59AD" w:rsidRDefault="000D59AD">
      <w:pPr>
        <w:numPr>
          <w:ilvl w:val="1"/>
          <w:numId w:val="6"/>
        </w:numPr>
      </w:pPr>
      <w:r w:rsidRPr="000D59AD">
        <w:rPr>
          <w:i/>
          <w:iCs/>
        </w:rPr>
        <w:t>Интерфейсы:</w:t>
      </w:r>
    </w:p>
    <w:p w14:paraId="2DE0C1FA" w14:textId="77777777" w:rsidR="000D59AD" w:rsidRPr="000D59AD" w:rsidRDefault="000D59AD">
      <w:pPr>
        <w:numPr>
          <w:ilvl w:val="2"/>
          <w:numId w:val="6"/>
        </w:numPr>
      </w:pPr>
      <w:r w:rsidRPr="000D59AD">
        <w:t>Ethernet (TCP/IP)</w:t>
      </w:r>
    </w:p>
    <w:p w14:paraId="227E6AF7" w14:textId="77777777" w:rsidR="000D59AD" w:rsidRPr="000D59AD" w:rsidRDefault="000D59AD">
      <w:pPr>
        <w:numPr>
          <w:ilvl w:val="1"/>
          <w:numId w:val="6"/>
        </w:numPr>
      </w:pPr>
      <w:r w:rsidRPr="000D59AD">
        <w:rPr>
          <w:i/>
          <w:iCs/>
        </w:rPr>
        <w:t>Функции:</w:t>
      </w:r>
    </w:p>
    <w:p w14:paraId="66DA42B8" w14:textId="77777777" w:rsidR="000D59AD" w:rsidRPr="000D59AD" w:rsidRDefault="000D59AD">
      <w:pPr>
        <w:numPr>
          <w:ilvl w:val="2"/>
          <w:numId w:val="6"/>
        </w:numPr>
      </w:pPr>
      <w:r w:rsidRPr="000D59AD">
        <w:t>Физическая передача данных между драйвером и эмбоссером.</w:t>
      </w:r>
    </w:p>
    <w:p w14:paraId="1FE1209B" w14:textId="77777777" w:rsidR="000D59AD" w:rsidRPr="000D59AD" w:rsidRDefault="000D59AD">
      <w:pPr>
        <w:numPr>
          <w:ilvl w:val="0"/>
          <w:numId w:val="6"/>
        </w:numPr>
      </w:pPr>
      <w:r w:rsidRPr="000D59AD">
        <w:rPr>
          <w:b/>
          <w:bCs/>
        </w:rPr>
        <w:t>Эмбоссер:</w:t>
      </w:r>
    </w:p>
    <w:p w14:paraId="1AAC8B64" w14:textId="77777777" w:rsidR="000D59AD" w:rsidRPr="000D59AD" w:rsidRDefault="000D59AD">
      <w:pPr>
        <w:numPr>
          <w:ilvl w:val="1"/>
          <w:numId w:val="6"/>
        </w:numPr>
      </w:pPr>
      <w:r w:rsidRPr="000D59AD">
        <w:rPr>
          <w:i/>
          <w:iCs/>
        </w:rPr>
        <w:t>Функции:</w:t>
      </w:r>
    </w:p>
    <w:p w14:paraId="686C2DD4" w14:textId="77777777" w:rsidR="000D59AD" w:rsidRPr="000D59AD" w:rsidRDefault="000D59AD">
      <w:pPr>
        <w:numPr>
          <w:ilvl w:val="2"/>
          <w:numId w:val="6"/>
        </w:numPr>
      </w:pPr>
      <w:r w:rsidRPr="000D59AD">
        <w:t>Прием команд от драйвера.</w:t>
      </w:r>
    </w:p>
    <w:p w14:paraId="19270831" w14:textId="77777777" w:rsidR="000D59AD" w:rsidRPr="000D59AD" w:rsidRDefault="000D59AD">
      <w:pPr>
        <w:numPr>
          <w:ilvl w:val="2"/>
          <w:numId w:val="6"/>
        </w:numPr>
      </w:pPr>
      <w:r w:rsidRPr="000D59AD">
        <w:t>Выполнение операций эмбоссирования, кодирования магнитной полосы (опционально), и других функций.</w:t>
      </w:r>
    </w:p>
    <w:p w14:paraId="0972020B" w14:textId="77777777" w:rsidR="000D59AD" w:rsidRPr="000D59AD" w:rsidRDefault="000D59AD">
      <w:pPr>
        <w:numPr>
          <w:ilvl w:val="2"/>
          <w:numId w:val="6"/>
        </w:numPr>
      </w:pPr>
      <w:r w:rsidRPr="000D59AD">
        <w:t>Отправка информации о статусе и ошибках драйверу.</w:t>
      </w:r>
    </w:p>
    <w:p w14:paraId="75C502FC" w14:textId="77777777" w:rsidR="000D59AD" w:rsidRPr="000D59AD" w:rsidRDefault="000D59AD" w:rsidP="000D59AD">
      <w:pPr>
        <w:pStyle w:val="Heading3"/>
      </w:pPr>
      <w:bookmarkStart w:id="21" w:name="_Toc200020156"/>
      <w:r w:rsidRPr="000D59AD">
        <w:t>2.2.3. Поток данных и управления</w:t>
      </w:r>
      <w:bookmarkEnd w:id="21"/>
    </w:p>
    <w:p w14:paraId="22107715" w14:textId="77777777" w:rsidR="000D59AD" w:rsidRPr="000D59AD" w:rsidRDefault="000D59AD">
      <w:pPr>
        <w:numPr>
          <w:ilvl w:val="0"/>
          <w:numId w:val="7"/>
        </w:numPr>
      </w:pPr>
      <w:r w:rsidRPr="000D59AD">
        <w:t>Вызывающее приложение отправляет команду драйверу через API.</w:t>
      </w:r>
    </w:p>
    <w:p w14:paraId="6CB52C14" w14:textId="77777777" w:rsidR="000D59AD" w:rsidRPr="000D59AD" w:rsidRDefault="000D59AD">
      <w:pPr>
        <w:numPr>
          <w:ilvl w:val="0"/>
          <w:numId w:val="7"/>
        </w:numPr>
      </w:pPr>
      <w:r w:rsidRPr="000D59AD">
        <w:t>API передает команду ядру драйвера.</w:t>
      </w:r>
    </w:p>
    <w:p w14:paraId="7D68F818" w14:textId="77777777" w:rsidR="000D59AD" w:rsidRPr="000D59AD" w:rsidRDefault="000D59AD">
      <w:pPr>
        <w:numPr>
          <w:ilvl w:val="0"/>
          <w:numId w:val="7"/>
        </w:numPr>
      </w:pPr>
      <w:r w:rsidRPr="000D59AD">
        <w:t>Обработчик команд преобразует команду в специфичный для эмбоссера формат.</w:t>
      </w:r>
    </w:p>
    <w:p w14:paraId="3F02A23C" w14:textId="77777777" w:rsidR="000D59AD" w:rsidRPr="000D59AD" w:rsidRDefault="000D59AD">
      <w:pPr>
        <w:numPr>
          <w:ilvl w:val="0"/>
          <w:numId w:val="7"/>
        </w:numPr>
      </w:pPr>
      <w:r w:rsidRPr="000D59AD">
        <w:t>Драйвер устройства отправляет низкоуровневую команду эмбоссеру через аппаратный интерфейс.</w:t>
      </w:r>
    </w:p>
    <w:p w14:paraId="6316B8D4" w14:textId="77777777" w:rsidR="000D59AD" w:rsidRPr="000D59AD" w:rsidRDefault="000D59AD">
      <w:pPr>
        <w:numPr>
          <w:ilvl w:val="0"/>
          <w:numId w:val="7"/>
        </w:numPr>
      </w:pPr>
      <w:r w:rsidRPr="000D59AD">
        <w:t>Эмбоссер выполняет команду и возвращает статус драйверу устройства.</w:t>
      </w:r>
    </w:p>
    <w:p w14:paraId="79BD7F78" w14:textId="77777777" w:rsidR="000D59AD" w:rsidRPr="000D59AD" w:rsidRDefault="000D59AD">
      <w:pPr>
        <w:numPr>
          <w:ilvl w:val="0"/>
          <w:numId w:val="7"/>
        </w:numPr>
      </w:pPr>
      <w:r w:rsidRPr="000D59AD">
        <w:t>Ядро драйвера обрабатывает статус и передает информацию вызывающему приложению через API.</w:t>
      </w:r>
    </w:p>
    <w:p w14:paraId="75D0125B" w14:textId="77777777" w:rsidR="000D59AD" w:rsidRPr="000D59AD" w:rsidRDefault="000D59AD">
      <w:pPr>
        <w:numPr>
          <w:ilvl w:val="0"/>
          <w:numId w:val="7"/>
        </w:numPr>
      </w:pPr>
      <w:r w:rsidRPr="000D59AD">
        <w:t>В случае возникновения ошибки, обработчик ошибок генерирует соответствующее уведомление и записывает информацию в журнал.</w:t>
      </w:r>
    </w:p>
    <w:p w14:paraId="4A5D1F53" w14:textId="77777777" w:rsidR="000D59AD" w:rsidRPr="000D59AD" w:rsidRDefault="000D59AD" w:rsidP="000D59AD">
      <w:pPr>
        <w:pStyle w:val="Heading3"/>
      </w:pPr>
      <w:bookmarkStart w:id="22" w:name="_Toc200020157"/>
      <w:r w:rsidRPr="000D59AD">
        <w:t>2.2.4. Альтернативные сценарии</w:t>
      </w:r>
      <w:bookmarkEnd w:id="22"/>
    </w:p>
    <w:p w14:paraId="71878D23" w14:textId="77777777" w:rsidR="000D59AD" w:rsidRPr="000D59AD" w:rsidRDefault="000D59AD">
      <w:pPr>
        <w:numPr>
          <w:ilvl w:val="0"/>
          <w:numId w:val="8"/>
        </w:numPr>
      </w:pPr>
      <w:r w:rsidRPr="000D59AD">
        <w:rPr>
          <w:b/>
          <w:bCs/>
        </w:rPr>
        <w:t>Ошибка соединения:</w:t>
      </w:r>
      <w:r w:rsidRPr="000D59AD">
        <w:t> Если не удается установить соединение с эмбоссером, менеджер соединений генерирует ошибку, которая передается вызывающему приложению.</w:t>
      </w:r>
    </w:p>
    <w:p w14:paraId="783E7DAF" w14:textId="77777777" w:rsidR="000D59AD" w:rsidRPr="000D59AD" w:rsidRDefault="000D59AD">
      <w:pPr>
        <w:numPr>
          <w:ilvl w:val="0"/>
          <w:numId w:val="8"/>
        </w:numPr>
      </w:pPr>
      <w:r w:rsidRPr="000D59AD">
        <w:rPr>
          <w:b/>
          <w:bCs/>
        </w:rPr>
        <w:t>Ошибка выполнения команды:</w:t>
      </w:r>
      <w:r w:rsidRPr="000D59AD">
        <w:t> Если эмбоссер возвращает ошибку при выполнении команды, обработчик ошибок обрабатывает ошибку и передает информацию вызывающему приложению.</w:t>
      </w:r>
    </w:p>
    <w:p w14:paraId="10689A17" w14:textId="77777777" w:rsidR="000D59AD" w:rsidRPr="000D59AD" w:rsidRDefault="000D59AD">
      <w:pPr>
        <w:numPr>
          <w:ilvl w:val="0"/>
          <w:numId w:val="8"/>
        </w:numPr>
      </w:pPr>
      <w:r w:rsidRPr="000D59AD">
        <w:rPr>
          <w:b/>
          <w:bCs/>
        </w:rPr>
        <w:lastRenderedPageBreak/>
        <w:t>Асинхронные уведомления:</w:t>
      </w:r>
      <w:r w:rsidRPr="000D59AD">
        <w:t> Драйвер может генерировать асинхронные уведомления для вызывающего приложения (например, об окончании ленты), используя механизм обратного вызова.</w:t>
      </w:r>
    </w:p>
    <w:p w14:paraId="17EC0D0B" w14:textId="77777777" w:rsidR="000D59AD" w:rsidRPr="000D59AD" w:rsidRDefault="000D59AD" w:rsidP="000D59AD">
      <w:pPr>
        <w:pStyle w:val="Heading3"/>
      </w:pPr>
      <w:bookmarkStart w:id="23" w:name="_Toc200020158"/>
      <w:r w:rsidRPr="000D59AD">
        <w:t>2.2.5. Заключение</w:t>
      </w:r>
      <w:bookmarkEnd w:id="23"/>
    </w:p>
    <w:p w14:paraId="599B367C" w14:textId="3C7D86E8" w:rsidR="0085361F" w:rsidRPr="00682C06" w:rsidRDefault="000D59AD" w:rsidP="00942D50">
      <w:r w:rsidRPr="000D59AD">
        <w:t>Эта функциональная схема обеспечивает четкое представление архитектуры разрабатываемого драйвера. Она демонстрирует взаимодействие между различными компонентами и поток данных и управления. Эта схема будет использована в следующих разделах для более детального описания реализации драйвера. В следующем разделе будут определены нефункциональные требования к драйверу.</w:t>
      </w:r>
    </w:p>
    <w:p w14:paraId="32862BFB" w14:textId="2B14883B" w:rsidR="0085361F" w:rsidRDefault="0085361F" w:rsidP="0085361F">
      <w:pPr>
        <w:pStyle w:val="Heading2"/>
      </w:pPr>
      <w:bookmarkStart w:id="24" w:name="_Toc200020159"/>
      <w:r>
        <w:t xml:space="preserve">2.3 </w:t>
      </w:r>
      <w:r w:rsidR="00851FCD">
        <w:t>Описание используемых</w:t>
      </w:r>
      <w:r>
        <w:t xml:space="preserve"> инструментальных средств разработки</w:t>
      </w:r>
      <w:bookmarkEnd w:id="24"/>
    </w:p>
    <w:p w14:paraId="13592553" w14:textId="30BEB910"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r w:rsidR="004C267C">
        <w:rPr>
          <w:lang w:val="en-US"/>
        </w:rPr>
        <w:t>FloraWare</w:t>
      </w:r>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r w:rsidR="000705C1">
        <w:rPr>
          <w:lang w:val="en-US"/>
        </w:rPr>
        <w:t>FloraWare</w:t>
      </w:r>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424DD8E4" w:rsidR="000D59AD" w:rsidRPr="000D59AD" w:rsidRDefault="000D59AD">
      <w:pPr>
        <w:pStyle w:val="ListParagraph"/>
        <w:numPr>
          <w:ilvl w:val="0"/>
          <w:numId w:val="9"/>
        </w:numPr>
        <w:ind w:left="709" w:hanging="425"/>
      </w:pPr>
      <w:r w:rsidRPr="000D59AD">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726C77" w:rsidRPr="00726C77">
        <w:t>;</w:t>
      </w:r>
    </w:p>
    <w:p w14:paraId="5F46CE31" w14:textId="439AFCB3" w:rsidR="000D59AD" w:rsidRPr="000D59AD" w:rsidRDefault="000D59AD">
      <w:pPr>
        <w:pStyle w:val="ListParagraph"/>
        <w:numPr>
          <w:ilvl w:val="0"/>
          <w:numId w:val="9"/>
        </w:numPr>
        <w:ind w:left="709"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726C77" w:rsidRPr="00726C77">
        <w:t>;</w:t>
      </w:r>
    </w:p>
    <w:p w14:paraId="46D7904A" w14:textId="2BEE5DDD" w:rsidR="00726C77" w:rsidRDefault="00726C77">
      <w:pPr>
        <w:pStyle w:val="ListParagraph"/>
        <w:numPr>
          <w:ilvl w:val="0"/>
          <w:numId w:val="9"/>
        </w:numPr>
        <w:ind w:left="709"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r>
        <w:rPr>
          <w:lang w:val="en-US"/>
        </w:rPr>
        <w:t>FloraWare</w:t>
      </w:r>
      <w:r w:rsidRPr="00726C77">
        <w:t xml:space="preserve">, </w:t>
      </w:r>
      <w:r>
        <w:t>на которой производится вся разработка;</w:t>
      </w:r>
    </w:p>
    <w:p w14:paraId="5C7C3456" w14:textId="05D8E9CC" w:rsidR="00726C77" w:rsidRPr="00726C77" w:rsidRDefault="00726C77">
      <w:pPr>
        <w:pStyle w:val="ListParagraph"/>
        <w:numPr>
          <w:ilvl w:val="0"/>
          <w:numId w:val="9"/>
        </w:numPr>
        <w:ind w:left="709" w:hanging="425"/>
      </w:pPr>
      <w:r>
        <w:t xml:space="preserve">Популярность среди клиентов: подавляющее большинство клиентов </w:t>
      </w:r>
      <w:r>
        <w:rPr>
          <w:lang w:val="en-US"/>
        </w:rPr>
        <w:t>CompassPlus</w:t>
      </w:r>
      <w:r w:rsidRPr="00726C77">
        <w:t xml:space="preserve">, </w:t>
      </w:r>
      <w:r w:rsidR="00D20A34">
        <w:t xml:space="preserve">пользующихся </w:t>
      </w:r>
      <w:r>
        <w:t>программны</w:t>
      </w:r>
      <w:r w:rsidR="00D20A34">
        <w:t>м</w:t>
      </w:r>
      <w:r>
        <w:t xml:space="preserve"> продукт</w:t>
      </w:r>
      <w:r w:rsidR="00D20A34">
        <w:t>ом</w:t>
      </w:r>
      <w:r>
        <w:t xml:space="preserve"> </w:t>
      </w:r>
      <w:r>
        <w:rPr>
          <w:lang w:val="en-US"/>
        </w:rPr>
        <w:t>CardFactory</w:t>
      </w:r>
      <w:r>
        <w:t xml:space="preserve">, используют </w:t>
      </w:r>
      <w:r>
        <w:rPr>
          <w:lang w:val="en-US"/>
        </w:rPr>
        <w:t>Windows</w:t>
      </w:r>
      <w:r w:rsidRPr="00726C77">
        <w:t xml:space="preserve"> </w:t>
      </w:r>
      <w:r>
        <w:t>для взаимодействия с продуктом</w:t>
      </w:r>
      <w:r w:rsidR="00D20A34">
        <w:t xml:space="preserve"> </w:t>
      </w:r>
      <w:r w:rsidR="00D20A34">
        <w:rPr>
          <w:lang w:val="en-US"/>
        </w:rPr>
        <w:t>CardFactory</w:t>
      </w:r>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w:t>
      </w:r>
      <w:r w:rsidR="001E2417">
        <w:lastRenderedPageBreak/>
        <w:t xml:space="preserve">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r w:rsidR="0066481B">
        <w:rPr>
          <w:lang w:val="en-US"/>
        </w:rPr>
        <w:t>FloraWare</w:t>
      </w:r>
      <w:r>
        <w:t xml:space="preserve">. Данный язык используется для разработки любого программного продукта на базе </w:t>
      </w:r>
      <w:r>
        <w:rPr>
          <w:lang w:val="en-US"/>
        </w:rPr>
        <w:t>FloraWare</w:t>
      </w:r>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инструментарию для разработки продуктов, разрабатываемых на основе </w:t>
      </w:r>
      <w:r>
        <w:rPr>
          <w:lang w:val="en-US"/>
        </w:rPr>
        <w:t>FloraWare</w:t>
      </w:r>
      <w:r w:rsidRPr="009814CD">
        <w:t xml:space="preserve">, </w:t>
      </w:r>
      <w:r>
        <w:t xml:space="preserve">таких как </w:t>
      </w:r>
      <w:r>
        <w:rPr>
          <w:lang w:val="en-US"/>
        </w:rPr>
        <w:t>CardFactory</w:t>
      </w:r>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4CC7CEE7" w:rsidR="009814CD" w:rsidRDefault="009814CD">
      <w:pPr>
        <w:pStyle w:val="ListParagraph"/>
        <w:numPr>
          <w:ilvl w:val="0"/>
          <w:numId w:val="10"/>
        </w:numPr>
        <w:ind w:left="567"/>
      </w:pPr>
      <w:r w:rsidRPr="00156EB3">
        <w:rPr>
          <w:i/>
        </w:rPr>
        <w:t>Широкие возможности развития</w:t>
      </w:r>
      <w:r w:rsidRPr="00156EB3">
        <w:t>:</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r w:rsidR="008E417D">
        <w:rPr>
          <w:lang w:val="en-US"/>
        </w:rPr>
        <w:t>CompassPlus</w:t>
      </w:r>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r w:rsidR="00156EB3">
        <w:rPr>
          <w:lang w:val="en-US"/>
        </w:rPr>
        <w:t>FloraWare,</w:t>
      </w:r>
    </w:p>
    <w:p w14:paraId="5F05BAFB" w14:textId="065B4BF8" w:rsidR="009814CD" w:rsidRDefault="001474D4">
      <w:pPr>
        <w:pStyle w:val="ListParagraph"/>
        <w:numPr>
          <w:ilvl w:val="0"/>
          <w:numId w:val="10"/>
        </w:numPr>
        <w:ind w:left="567"/>
      </w:pPr>
      <w:r w:rsidRPr="00156EB3">
        <w:rPr>
          <w:i/>
        </w:rPr>
        <w:t>Минимально необходимый</w:t>
      </w:r>
      <w:r w:rsidR="009814CD" w:rsidRPr="00156EB3">
        <w:rPr>
          <w:i/>
        </w:rPr>
        <w:t xml:space="preserve"> функционал</w:t>
      </w:r>
      <w:r w:rsidR="009814CD">
        <w:t>:</w:t>
      </w:r>
      <w:r w:rsidR="008E417D">
        <w:t xml:space="preserve"> встроенный в </w:t>
      </w:r>
      <w:r w:rsidR="008E417D">
        <w:rPr>
          <w:lang w:val="en-US"/>
        </w:rPr>
        <w:t>FloraWare</w:t>
      </w:r>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 xml:space="preserve">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 </w:t>
      </w:r>
    </w:p>
    <w:p w14:paraId="3278014E" w14:textId="46D4FC09" w:rsidR="009814CD" w:rsidRDefault="001474D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r>
        <w:rPr>
          <w:lang w:val="en-US"/>
        </w:rPr>
        <w:t>FloraWare</w:t>
      </w:r>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w:t>
      </w:r>
      <w:r w:rsidR="00BC6AF3">
        <w:lastRenderedPageBreak/>
        <w:t xml:space="preserve">служить ключевым средством разработки экосистемы </w:t>
      </w:r>
      <w:r w:rsidR="00BC6AF3">
        <w:rPr>
          <w:lang w:val="en-US"/>
        </w:rPr>
        <w:t>FloraWare</w:t>
      </w:r>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0D8C67DB" w:rsidR="009A4F33" w:rsidRDefault="00997C0A">
      <w:pPr>
        <w:pStyle w:val="ListParagraph"/>
        <w:numPr>
          <w:ilvl w:val="0"/>
          <w:numId w:val="11"/>
        </w:numPr>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p>
    <w:p w14:paraId="6587807B" w14:textId="781EEEE9" w:rsidR="00997C0A" w:rsidRDefault="00997C0A">
      <w:pPr>
        <w:pStyle w:val="ListParagraph"/>
        <w:numPr>
          <w:ilvl w:val="0"/>
          <w:numId w:val="11"/>
        </w:numPr>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pPr>
        <w:pStyle w:val="ListParagraph"/>
        <w:numPr>
          <w:ilvl w:val="0"/>
          <w:numId w:val="11"/>
        </w:numPr>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r>
        <w:rPr>
          <w:lang w:val="en-US"/>
        </w:rPr>
        <w:t>FloraWare</w:t>
      </w:r>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r w:rsidR="00CE2B91">
        <w:rPr>
          <w:lang w:val="en-US"/>
        </w:rPr>
        <w:t>FloraWare</w:t>
      </w:r>
      <w:r w:rsidR="00CE2B91" w:rsidRPr="00CE2B91">
        <w:t xml:space="preserve">, </w:t>
      </w:r>
      <w:r w:rsidR="00CE2B91">
        <w:t>а именно:</w:t>
      </w:r>
    </w:p>
    <w:p w14:paraId="7B4F5790" w14:textId="37F47F13" w:rsidR="00A9032D" w:rsidRDefault="00CE2B91">
      <w:pPr>
        <w:pStyle w:val="ListParagraph"/>
        <w:numPr>
          <w:ilvl w:val="0"/>
          <w:numId w:val="12"/>
        </w:numPr>
        <w:ind w:left="567"/>
      </w:pPr>
      <w:r w:rsidRPr="00F354C6">
        <w:rPr>
          <w:i/>
        </w:rPr>
        <w:t xml:space="preserve">Интеграция с </w:t>
      </w:r>
      <w:r w:rsidR="00787686" w:rsidRPr="00F354C6">
        <w:rPr>
          <w:i/>
          <w:lang w:val="en-US"/>
        </w:rPr>
        <w:t>Designer</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r>
        <w:rPr>
          <w:lang w:val="en-US"/>
        </w:rPr>
        <w:t>Desiner</w:t>
      </w:r>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 xml:space="preserve">предоставит </w:t>
      </w:r>
      <w:r w:rsidR="00F354C6">
        <w:lastRenderedPageBreak/>
        <w:t>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F354C6">
        <w:t>;</w:t>
      </w:r>
    </w:p>
    <w:p w14:paraId="6F39A8CC" w14:textId="70522A86" w:rsidR="00787686" w:rsidRDefault="00F354C6">
      <w:pPr>
        <w:pStyle w:val="ListParagraph"/>
        <w:numPr>
          <w:ilvl w:val="0"/>
          <w:numId w:val="12"/>
        </w:numPr>
        <w:ind w:left="567"/>
      </w:pPr>
      <w:r>
        <w:rPr>
          <w:i/>
        </w:rPr>
        <w:t xml:space="preserve">Минимальный необходимый </w:t>
      </w:r>
      <w:r w:rsidR="000301E3">
        <w:rPr>
          <w:i/>
        </w:rPr>
        <w:t>интерфейс</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0301E3" w:rsidRPr="000301E3">
        <w:t xml:space="preserve">; </w:t>
      </w:r>
    </w:p>
    <w:p w14:paraId="0F6D14F5" w14:textId="3D6F1CBE" w:rsidR="0032794F" w:rsidRPr="0032794F" w:rsidRDefault="0032794F" w:rsidP="0032794F">
      <w:r>
        <w:t xml:space="preserve">Также, в продукте </w:t>
      </w:r>
      <w:r>
        <w:rPr>
          <w:lang w:val="en-US"/>
        </w:rPr>
        <w:t>CardFactory</w:t>
      </w:r>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r w:rsidR="00884742">
        <w:rPr>
          <w:lang w:val="en-US"/>
        </w:rPr>
        <w:t>TranzWare</w:t>
      </w:r>
      <w:r w:rsidR="00884742" w:rsidRPr="00884742">
        <w:t xml:space="preserve"> </w:t>
      </w:r>
      <w:r w:rsidR="00884742">
        <w:rPr>
          <w:lang w:val="en-US"/>
        </w:rPr>
        <w:t>CardFactory</w:t>
      </w:r>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r w:rsidR="00EA00DB">
        <w:rPr>
          <w:lang w:val="en-US"/>
        </w:rPr>
        <w:t>CardFactory</w:t>
      </w:r>
      <w:r w:rsidR="00EA00DB">
        <w:t>, конкретнее:,</w:t>
      </w:r>
    </w:p>
    <w:p w14:paraId="404C1C2B" w14:textId="45DA41AE" w:rsidR="005724B8" w:rsidRDefault="005724B8">
      <w:pPr>
        <w:pStyle w:val="ListParagraph"/>
        <w:numPr>
          <w:ilvl w:val="0"/>
          <w:numId w:val="13"/>
        </w:numPr>
        <w:ind w:left="567"/>
      </w:pPr>
      <w:r w:rsidRPr="00EA00DB">
        <w:rPr>
          <w:i/>
        </w:rPr>
        <w:t>Удобный интерфейс</w:t>
      </w:r>
      <w:r>
        <w:t>:</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xml:space="preserve">, номер ревизии и список файлов, что позволяет </w:t>
      </w:r>
      <w:r w:rsidR="00951470">
        <w:lastRenderedPageBreak/>
        <w:t>оперативно пол</w:t>
      </w:r>
      <w:r w:rsidR="00EA00DB">
        <w:t xml:space="preserve">учать информацию о ревизиях и </w:t>
      </w:r>
      <w:r w:rsidR="00951470">
        <w:t>производить быстрый поиск по списку;</w:t>
      </w:r>
    </w:p>
    <w:p w14:paraId="34547591" w14:textId="40A25484" w:rsidR="005724B8" w:rsidRPr="005724B8" w:rsidRDefault="005724B8">
      <w:pPr>
        <w:pStyle w:val="ListParagraph"/>
        <w:numPr>
          <w:ilvl w:val="0"/>
          <w:numId w:val="13"/>
        </w:numPr>
        <w:ind w:left="567"/>
      </w:pPr>
      <w:r w:rsidRPr="00EA00DB">
        <w:rPr>
          <w:i/>
        </w:rPr>
        <w:t xml:space="preserve">Проработанная интеграция с ОС </w:t>
      </w:r>
      <w:r w:rsidRPr="00EA00DB">
        <w:rPr>
          <w:i/>
          <w:lang w:val="en-US"/>
        </w:rPr>
        <w:t>Windows</w:t>
      </w:r>
      <w:r w:rsidRPr="005724B8">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25" w:name="_Toc200020160"/>
      <w:r>
        <w:t>2.4 Проектирование пользовательского интерфейса</w:t>
      </w:r>
      <w:bookmarkEnd w:id="25"/>
    </w:p>
    <w:p w14:paraId="11A4B8A0" w14:textId="0FD3EF75" w:rsidR="007C118C" w:rsidRPr="007C118C" w:rsidRDefault="007C118C" w:rsidP="007C118C">
      <w:r w:rsidRPr="007C118C">
        <w:t xml:space="preserve">В данном 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разработанных для 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7777777" w:rsidR="007C118C" w:rsidRPr="007C118C" w:rsidRDefault="007C118C" w:rsidP="007C118C">
      <w:pPr>
        <w:pStyle w:val="Heading3"/>
      </w:pPr>
      <w:bookmarkStart w:id="26" w:name="_Toc200020161"/>
      <w:r w:rsidRPr="007C118C">
        <w:lastRenderedPageBreak/>
        <w:t>2.4.1. Общие принципы проектирования интерфейса</w:t>
      </w:r>
      <w:bookmarkEnd w:id="26"/>
    </w:p>
    <w:p w14:paraId="25DE72CE" w14:textId="77777777" w:rsidR="007C118C" w:rsidRPr="007C118C" w:rsidRDefault="007C118C" w:rsidP="007C118C">
      <w:r w:rsidRPr="007C118C">
        <w:t>При проектировании UI для ChipWriterDriver были учтены следующие принципы:</w:t>
      </w:r>
    </w:p>
    <w:p w14:paraId="61E70527" w14:textId="6B504152" w:rsidR="007C118C" w:rsidRPr="007C118C" w:rsidRDefault="007C118C">
      <w:pPr>
        <w:numPr>
          <w:ilvl w:val="0"/>
          <w:numId w:val="14"/>
        </w:numPr>
      </w:pPr>
      <w:r w:rsidRPr="00393E3E">
        <w:rPr>
          <w:i/>
          <w:iCs/>
        </w:rPr>
        <w:t>Простота и понятность</w:t>
      </w:r>
      <w:r w:rsidRPr="00393E3E">
        <w:t>:</w:t>
      </w:r>
      <w:r w:rsidR="00393E3E">
        <w:t xml:space="preserve"> </w:t>
      </w:r>
      <w:r w:rsidRPr="007C118C">
        <w:t>Интерфейс должен быть интуитивно понятным и легким в использовании даже для неопытных пользователей.</w:t>
      </w:r>
    </w:p>
    <w:p w14:paraId="76BD8B79" w14:textId="32EE0A67" w:rsidR="007C118C" w:rsidRPr="007C118C" w:rsidRDefault="007C118C">
      <w:pPr>
        <w:numPr>
          <w:ilvl w:val="0"/>
          <w:numId w:val="14"/>
        </w:numPr>
      </w:pPr>
      <w:r w:rsidRPr="00393E3E">
        <w:rPr>
          <w:i/>
          <w:iCs/>
        </w:rPr>
        <w:t>Функциональность</w:t>
      </w:r>
      <w:r w:rsidRPr="00393E3E">
        <w:t>:</w:t>
      </w:r>
      <w:r w:rsidR="00393E3E">
        <w:t xml:space="preserve"> </w:t>
      </w:r>
      <w:r w:rsidRPr="007C118C">
        <w:t>UI должен предоставлять доступ ко всем основным функциям драйвера, таким как подключение, настройка, выполнение операций и получение статуса.</w:t>
      </w:r>
    </w:p>
    <w:p w14:paraId="609C86C8" w14:textId="57F6BA96" w:rsidR="007C118C" w:rsidRPr="007C118C" w:rsidRDefault="007C118C">
      <w:pPr>
        <w:numPr>
          <w:ilvl w:val="0"/>
          <w:numId w:val="14"/>
        </w:numPr>
      </w:pPr>
      <w:r w:rsidRPr="00393E3E">
        <w:rPr>
          <w:i/>
          <w:iCs/>
        </w:rPr>
        <w:t>Наглядность</w:t>
      </w:r>
      <w:r w:rsidRPr="00393E3E">
        <w:t>:</w:t>
      </w:r>
      <w:r w:rsidR="00393E3E">
        <w:t xml:space="preserve"> </w:t>
      </w:r>
      <w:r w:rsidRPr="007C118C">
        <w:t>UI должен визуально отображать текущий статус эмбоссера и состояние выполняемых операций.</w:t>
      </w:r>
    </w:p>
    <w:p w14:paraId="6FEBA129" w14:textId="042FEFDA" w:rsidR="007C118C" w:rsidRPr="007C118C" w:rsidRDefault="007C118C">
      <w:pPr>
        <w:numPr>
          <w:ilvl w:val="0"/>
          <w:numId w:val="14"/>
        </w:numPr>
      </w:pPr>
      <w:r w:rsidRPr="00393E3E">
        <w:rPr>
          <w:i/>
          <w:iCs/>
        </w:rPr>
        <w:t>Настраиваемость</w:t>
      </w:r>
      <w:r w:rsidRPr="00393E3E">
        <w:t>:</w:t>
      </w:r>
      <w:r w:rsidR="00754538">
        <w:t xml:space="preserve"> </w:t>
      </w:r>
      <w:r w:rsidRPr="007C118C">
        <w:t>UI должен позволять пользователю настраивать параметры соединения и другие параметры драйвера.</w:t>
      </w:r>
    </w:p>
    <w:p w14:paraId="3D92A16C" w14:textId="33A2F10E" w:rsidR="007C118C" w:rsidRPr="007C118C" w:rsidRDefault="007C118C">
      <w:pPr>
        <w:numPr>
          <w:ilvl w:val="0"/>
          <w:numId w:val="14"/>
        </w:numPr>
      </w:pPr>
      <w:r w:rsidRPr="00393E3E">
        <w:rPr>
          <w:i/>
          <w:iCs/>
        </w:rPr>
        <w:t>Обратная связь</w:t>
      </w:r>
      <w:r w:rsidRPr="00393E3E">
        <w:t>:</w:t>
      </w:r>
      <w:r w:rsidR="00754538">
        <w:t xml:space="preserve"> </w:t>
      </w:r>
      <w:r w:rsidRPr="007C118C">
        <w:t>UI должен предоставлять пользователю обратную связь о результатах выполнения операций и возникающих ошибках.</w:t>
      </w:r>
    </w:p>
    <w:p w14:paraId="3D478C11" w14:textId="4CA8C14E" w:rsidR="007C118C" w:rsidRPr="007C118C" w:rsidRDefault="007C118C">
      <w:pPr>
        <w:numPr>
          <w:ilvl w:val="0"/>
          <w:numId w:val="14"/>
        </w:numPr>
      </w:pPr>
      <w:r w:rsidRPr="00393E3E">
        <w:rPr>
          <w:i/>
          <w:iCs/>
        </w:rPr>
        <w:t>Соответствие стандартам</w:t>
      </w:r>
      <w:r w:rsidRPr="00393E3E">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7CD54E3A" w14:textId="4760927F" w:rsidR="007C118C" w:rsidRDefault="007C118C" w:rsidP="007C118C">
      <w:pPr>
        <w:pStyle w:val="Heading3"/>
      </w:pPr>
      <w:bookmarkStart w:id="27" w:name="_Toc200020162"/>
      <w:r w:rsidRPr="007C118C">
        <w:t xml:space="preserve">2.4.2 </w:t>
      </w:r>
      <w:r w:rsidR="00754538">
        <w:t>Планирование интерфейсных доработок</w:t>
      </w:r>
      <w:bookmarkEnd w:id="27"/>
    </w:p>
    <w:p w14:paraId="55C193E6" w14:textId="52B0DA9F" w:rsidR="00754538" w:rsidRPr="003C5998" w:rsidRDefault="00754538" w:rsidP="00754538">
      <w:r>
        <w:t xml:space="preserve">В рамках данной дипломной работы планируется внести изменения в интерфейс модуля </w:t>
      </w:r>
      <w:r>
        <w:rPr>
          <w:lang w:val="en-US"/>
        </w:rPr>
        <w:t>ChipWriterDriver</w:t>
      </w:r>
      <w:r w:rsidRPr="00754538">
        <w:t xml:space="preserve"> </w:t>
      </w:r>
      <w:r>
        <w:t xml:space="preserve">для соответствия требованиям к возможности настройки параметров драйвера со стороны пользователя. В данном подразделе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«настройки </w:t>
      </w:r>
      <w:r w:rsidR="003C5998">
        <w:rPr>
          <w:lang w:val="en-US"/>
        </w:rPr>
        <w:t>Smartware</w:t>
      </w:r>
      <w:r w:rsidR="003C5998">
        <w:t>»</w:t>
      </w:r>
      <w:r w:rsidR="003C5998" w:rsidRPr="003C5998">
        <w:t xml:space="preserve"> </w:t>
      </w:r>
      <w:r w:rsidR="00BD16AE">
        <w:t xml:space="preserve">в русскоязычной версии интерфейса </w:t>
      </w:r>
      <w:r w:rsidR="003C5998">
        <w:t>и «</w:t>
      </w:r>
      <w:r w:rsidR="00BD16AE">
        <w:rPr>
          <w:lang w:val="en-US"/>
        </w:rPr>
        <w:t>Smartware</w:t>
      </w:r>
      <w:r w:rsidR="00BD16AE" w:rsidRPr="00BD16AE">
        <w:t xml:space="preserve"> </w:t>
      </w:r>
      <w:r w:rsidR="00BD16AE">
        <w:rPr>
          <w:lang w:val="en-US"/>
        </w:rPr>
        <w:t>settings</w:t>
      </w:r>
      <w:r w:rsidR="003C5998">
        <w:t>»</w:t>
      </w:r>
      <w:r w:rsidR="00BD16AE" w:rsidRPr="00BD16AE">
        <w:t xml:space="preserve"> </w:t>
      </w:r>
      <w:r w:rsidR="00BD16AE">
        <w:t>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r>
        <w:rPr>
          <w:lang w:val="en-US"/>
        </w:rPr>
        <w:t>ChipWriterDriver</w:t>
      </w:r>
      <w:r w:rsidRPr="00AE1BCF">
        <w:t xml:space="preserve"> </w:t>
      </w:r>
      <w:r>
        <w:t>для осуществления настройки драйвера прямого управления эмбоссером:</w:t>
      </w:r>
    </w:p>
    <w:p w14:paraId="1E26F00C" w14:textId="0375BA7B" w:rsidR="007C118C" w:rsidRPr="007C118C" w:rsidRDefault="00AE1BCF" w:rsidP="007C118C">
      <w:r>
        <w:t>---</w:t>
      </w:r>
      <w:r w:rsidR="007C118C" w:rsidRPr="007C118C">
        <w:t>В рамках данной дипломной работы было внесено значительное улучшение в UI модуля</w:t>
      </w:r>
      <w:r w:rsidR="00754538">
        <w:t xml:space="preserve"> </w:t>
      </w:r>
      <w:r w:rsidR="007C118C" w:rsidRPr="007C118C">
        <w:t>ChipWriterDriver</w:t>
      </w:r>
      <w:r w:rsidR="00754538">
        <w:t xml:space="preserve"> </w:t>
      </w:r>
      <w:r w:rsidR="007C118C" w:rsidRPr="007C118C">
        <w:t xml:space="preserve">– добавлена поддержка </w:t>
      </w:r>
      <w:r w:rsidR="00754538">
        <w:t xml:space="preserve">настройки </w:t>
      </w:r>
      <w:r w:rsidR="007C118C" w:rsidRPr="007C118C">
        <w:t>сетевого подключения к эмбоссеру по IP-адресу. Это потребовало внесения изменений в интерфейс для настройки параметров подключения. Ниже приводится описание этих изменений:</w:t>
      </w:r>
      <w:r>
        <w:t>---</w:t>
      </w:r>
    </w:p>
    <w:p w14:paraId="56D3C244" w14:textId="4B620C59" w:rsidR="007C118C" w:rsidRPr="00DD79AD" w:rsidRDefault="00AE1BCF">
      <w:pPr>
        <w:numPr>
          <w:ilvl w:val="0"/>
          <w:numId w:val="15"/>
        </w:numPr>
        <w:rPr>
          <w:i/>
          <w:iCs/>
        </w:rPr>
      </w:pPr>
      <w:r>
        <w:rPr>
          <w:i/>
          <w:iCs/>
        </w:rPr>
        <w:lastRenderedPageBreak/>
        <w:t>П</w:t>
      </w:r>
      <w:r w:rsidR="007C118C" w:rsidRPr="00DD79AD">
        <w:rPr>
          <w:i/>
          <w:iCs/>
        </w:rPr>
        <w:t>ол</w:t>
      </w:r>
      <w:r>
        <w:rPr>
          <w:i/>
          <w:iCs/>
        </w:rPr>
        <w:t>е</w:t>
      </w:r>
      <w:r w:rsidR="007C118C" w:rsidRPr="00DD79AD">
        <w:rPr>
          <w:i/>
          <w:iCs/>
        </w:rPr>
        <w:t xml:space="preserve"> ввода IP-адреса:</w:t>
      </w:r>
    </w:p>
    <w:p w14:paraId="60360D85" w14:textId="108CA1F1" w:rsidR="003C5998" w:rsidRDefault="00710C37">
      <w:pPr>
        <w:numPr>
          <w:ilvl w:val="1"/>
          <w:numId w:val="15"/>
        </w:numPr>
      </w:pPr>
      <w:r>
        <w:t xml:space="preserve">Общее описание: </w:t>
      </w:r>
      <w:r w:rsidR="00AE1BCF">
        <w:t xml:space="preserve">Элемент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rsidR="007C118C" w:rsidRPr="007C118C">
        <w:t xml:space="preserve">. </w:t>
      </w:r>
    </w:p>
    <w:p w14:paraId="14D0969A" w14:textId="169D7AF6" w:rsidR="007C118C" w:rsidRPr="007C118C" w:rsidRDefault="005957A5">
      <w:pPr>
        <w:numPr>
          <w:ilvl w:val="1"/>
          <w:numId w:val="15"/>
        </w:numPr>
      </w:pPr>
      <w:r>
        <w:t xml:space="preserve">Расположение: </w:t>
      </w:r>
      <w:r w:rsidR="003C5998">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p>
    <w:p w14:paraId="212E5B01" w14:textId="6C44FA2C" w:rsidR="007C118C" w:rsidRPr="007C118C" w:rsidRDefault="007C118C">
      <w:pPr>
        <w:numPr>
          <w:ilvl w:val="1"/>
          <w:numId w:val="15"/>
        </w:numPr>
      </w:pPr>
      <w:r w:rsidRPr="007C118C">
        <w:t>Тип поля: Текстовое поле, принимающее</w:t>
      </w:r>
      <w:r w:rsidR="00710C37">
        <w:t xml:space="preserve"> только</w:t>
      </w:r>
      <w:r w:rsidRPr="007C118C">
        <w:t xml:space="preserve"> валидные IP-адреса</w:t>
      </w:r>
    </w:p>
    <w:p w14:paraId="0A65ECAA" w14:textId="7FF90E9A" w:rsidR="007C118C" w:rsidRPr="007C118C" w:rsidRDefault="007C118C">
      <w:pPr>
        <w:numPr>
          <w:ilvl w:val="1"/>
          <w:numId w:val="15"/>
        </w:numPr>
      </w:pPr>
      <w:r w:rsidRPr="007C118C">
        <w:t xml:space="preserve">Метка: </w:t>
      </w:r>
      <w:r w:rsidR="0053739E">
        <w:t>«</w:t>
      </w:r>
      <w:r w:rsidR="00710C37">
        <w:t xml:space="preserve">Базовый </w:t>
      </w:r>
      <w:r w:rsidRPr="007C118C">
        <w:t>IP-адре</w:t>
      </w:r>
      <w:r w:rsidR="0060575F">
        <w:t>с</w:t>
      </w:r>
      <w:r w:rsidRPr="007C118C">
        <w:t>:</w:t>
      </w:r>
      <w:r w:rsidR="0053739E">
        <w:t>»</w:t>
      </w:r>
      <w:r w:rsidRPr="007C118C">
        <w:t>.</w:t>
      </w:r>
    </w:p>
    <w:p w14:paraId="0334EB30" w14:textId="045EDDD4" w:rsidR="007C118C" w:rsidRPr="007C118C" w:rsidRDefault="007C118C">
      <w:pPr>
        <w:numPr>
          <w:ilvl w:val="1"/>
          <w:numId w:val="15"/>
        </w:numPr>
      </w:pPr>
      <w:r w:rsidRPr="007C118C">
        <w:t xml:space="preserve">Поведение: Поле активно только в том случае, если </w:t>
      </w:r>
      <w:r w:rsidR="0053739E">
        <w:t xml:space="preserve">отмечен флажок опции </w:t>
      </w:r>
      <w:r w:rsidRPr="007C118C">
        <w:t>сетевого подключения</w:t>
      </w:r>
      <w:r>
        <w:t xml:space="preserve"> (см</w:t>
      </w:r>
      <w:r w:rsidR="0053739E">
        <w:t>.</w:t>
      </w:r>
      <w:r>
        <w:t xml:space="preserve"> ниже), а также выбран необходимый тип эмбоссера</w:t>
      </w:r>
      <w:r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7777777" w:rsidR="00E5334F" w:rsidRDefault="00492BB1">
      <w:pPr>
        <w:numPr>
          <w:ilvl w:val="1"/>
          <w:numId w:val="15"/>
        </w:numPr>
      </w:pPr>
      <w:r>
        <w:t>Общее описание: элемент представляет из себя квадратный флажок</w:t>
      </w:r>
      <w:r w:rsidR="00E5334F">
        <w:t xml:space="preserve">, отметка которого меняется при нажатии левой кнопкой мыши </w:t>
      </w:r>
    </w:p>
    <w:p w14:paraId="5063798E" w14:textId="513D40A9" w:rsidR="00E5334F" w:rsidRDefault="00E5334F" w:rsidP="00E5334F">
      <w:pPr>
        <w:numPr>
          <w:ilvl w:val="1"/>
          <w:numId w:val="15"/>
        </w:numPr>
      </w:pPr>
      <w:r>
        <w:t xml:space="preserve">Метка: справа от флажка надпись «Использовать </w:t>
      </w:r>
      <w:r>
        <w:rPr>
          <w:lang w:val="en-US"/>
        </w:rPr>
        <w:t>TCP</w:t>
      </w:r>
      <w:r>
        <w:t>»</w:t>
      </w:r>
      <w:r w:rsidRPr="00E5334F">
        <w:t xml:space="preserve"> </w:t>
      </w:r>
      <w:r>
        <w:t>в русскоязычной версии и «</w:t>
      </w:r>
      <w:r>
        <w:rPr>
          <w:lang w:val="en-US"/>
        </w:rPr>
        <w:t>Use</w:t>
      </w:r>
      <w:r w:rsidRPr="00E5334F">
        <w:t xml:space="preserve"> </w:t>
      </w:r>
      <w:r>
        <w:rPr>
          <w:lang w:val="en-US"/>
        </w:rPr>
        <w:t>TCP</w:t>
      </w:r>
      <w:r>
        <w:t>»</w:t>
      </w:r>
      <w:r w:rsidRPr="00E5334F">
        <w:t xml:space="preserve"> </w:t>
      </w:r>
      <w:r>
        <w:t>- в англоязычной.</w:t>
      </w:r>
    </w:p>
    <w:p w14:paraId="1EA0E60D" w14:textId="77777777" w:rsidR="007C118C" w:rsidRDefault="007C118C">
      <w:pPr>
        <w:numPr>
          <w:ilvl w:val="1"/>
          <w:numId w:val="15"/>
        </w:numPr>
      </w:pPr>
      <w:r w:rsidRPr="007C118C">
        <w:t>Поведение:</w:t>
      </w:r>
    </w:p>
    <w:p w14:paraId="1DA63493" w14:textId="4A5AECCF" w:rsidR="007C118C" w:rsidRPr="007C118C" w:rsidRDefault="007C118C">
      <w:pPr>
        <w:numPr>
          <w:ilvl w:val="2"/>
          <w:numId w:val="15"/>
        </w:numPr>
      </w:pPr>
      <w:r w:rsidRPr="007C118C">
        <w:t xml:space="preserve">Если флажок отмечен (checked), </w:t>
      </w:r>
      <w:r w:rsidR="00E5334F">
        <w:t xml:space="preserve">поле ввода </w:t>
      </w:r>
      <w:r w:rsidR="00E5334F">
        <w:rPr>
          <w:lang w:val="en-US"/>
        </w:rPr>
        <w:t>IP</w:t>
      </w:r>
      <w:r w:rsidR="00E5334F" w:rsidRPr="00E5334F">
        <w:t>-</w:t>
      </w:r>
      <w:r w:rsidR="00E5334F">
        <w:t>адреса пере</w:t>
      </w:r>
      <w:r w:rsidR="00BB1D0F">
        <w:t xml:space="preserve">йдет в ативный режим и </w:t>
      </w:r>
      <w:r w:rsidRPr="007C118C">
        <w:t>пользователь может ввести IP-адрес эмбоссера в соответствующе</w:t>
      </w:r>
      <w:r w:rsidR="00BB1D0F">
        <w:t>е</w:t>
      </w:r>
      <w:r w:rsidRPr="007C118C">
        <w:t xml:space="preserve"> поле</w:t>
      </w:r>
    </w:p>
    <w:p w14:paraId="0C3BB98E" w14:textId="413A263E" w:rsidR="007C118C" w:rsidRPr="007C118C" w:rsidRDefault="007C118C">
      <w:pPr>
        <w:numPr>
          <w:ilvl w:val="2"/>
          <w:numId w:val="15"/>
        </w:numPr>
      </w:pPr>
      <w:r w:rsidRPr="007C118C">
        <w:t>Если флажок не отмечен (unchecked), поле ввода IP-адреса становится неактивным</w:t>
      </w:r>
    </w:p>
    <w:p w14:paraId="6A4A415E" w14:textId="372B8E60" w:rsidR="007C118C" w:rsidRDefault="007C118C">
      <w:pPr>
        <w:numPr>
          <w:ilvl w:val="2"/>
          <w:numId w:val="15"/>
        </w:numPr>
      </w:pPr>
      <w:r w:rsidRPr="007C118C">
        <w:t xml:space="preserve">По умолчанию флажок не отмечен, и используется стандартный режим подключения </w:t>
      </w:r>
      <w:r>
        <w:t xml:space="preserve">через интерфейс </w:t>
      </w:r>
      <w:r>
        <w:rPr>
          <w:lang w:val="en-US"/>
        </w:rPr>
        <w:t>USB</w:t>
      </w:r>
    </w:p>
    <w:p w14:paraId="6527D7C4" w14:textId="6D37C08C"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p>
    <w:p w14:paraId="2A716F19" w14:textId="6D7F210C" w:rsidR="00536336" w:rsidRDefault="00536336" w:rsidP="00536336">
      <w:pPr>
        <w:numPr>
          <w:ilvl w:val="1"/>
          <w:numId w:val="15"/>
        </w:numPr>
      </w:pPr>
      <w:r>
        <w:t>Общее описание: элемент представляет из себя рамку, имеющую тонкие границы, с надписью в левой верхней части рамки</w:t>
      </w:r>
    </w:p>
    <w:p w14:paraId="1088FE12" w14:textId="53CACB86" w:rsidR="00536336" w:rsidRDefault="00536336" w:rsidP="00536336">
      <w:pPr>
        <w:numPr>
          <w:ilvl w:val="1"/>
          <w:numId w:val="15"/>
        </w:numPr>
      </w:pPr>
      <w:r>
        <w:t xml:space="preserve">Метка: «настройки </w:t>
      </w:r>
      <w:r>
        <w:rPr>
          <w:lang w:val="en-US"/>
        </w:rPr>
        <w:t>Smartware</w:t>
      </w:r>
      <w:r>
        <w:t>» в русскоязычном интерфейсе и «</w:t>
      </w:r>
      <w:r>
        <w:rPr>
          <w:lang w:val="en-US"/>
        </w:rPr>
        <w:t>Smartware</w:t>
      </w:r>
      <w:r w:rsidRPr="00536336">
        <w:t xml:space="preserve"> </w:t>
      </w:r>
      <w:r>
        <w:rPr>
          <w:lang w:val="en-US"/>
        </w:rPr>
        <w:t>settings</w:t>
      </w:r>
      <w:r>
        <w:t>»</w:t>
      </w:r>
      <w:r w:rsidRPr="00536336">
        <w:t xml:space="preserve"> - </w:t>
      </w:r>
      <w:r>
        <w:t>в англоязычной.</w:t>
      </w:r>
    </w:p>
    <w:p w14:paraId="535AD845" w14:textId="328A87CC" w:rsidR="00536336" w:rsidRDefault="006B12F8" w:rsidP="00536336">
      <w:pPr>
        <w:numPr>
          <w:ilvl w:val="1"/>
          <w:numId w:val="15"/>
        </w:numPr>
      </w:pPr>
      <w:r>
        <w:t>Все перечисленные выше элементы, планируемые для внесения в интерфейс будут находиться внутри данной рамки</w:t>
      </w:r>
    </w:p>
    <w:p w14:paraId="15E40102" w14:textId="37B8D787" w:rsidR="006B12F8" w:rsidRPr="007C118C" w:rsidRDefault="006B12F8" w:rsidP="00536336">
      <w:pPr>
        <w:numPr>
          <w:ilvl w:val="1"/>
          <w:numId w:val="15"/>
        </w:numPr>
      </w:pPr>
      <w:r>
        <w:lastRenderedPageBreak/>
        <w:t>Ширина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r w:rsidR="0058596E">
        <w:rPr>
          <w:lang w:val="en-US"/>
        </w:rPr>
        <w:t>ChipWriterDriver</w:t>
      </w:r>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r w:rsidR="00A14EA0">
        <w:rPr>
          <w:lang w:val="en-US"/>
        </w:rPr>
        <w:t>smartware</w:t>
      </w:r>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3C3F2943"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который уже будет служить основой для доработки реального интерфейса модуля</w:t>
      </w:r>
      <w:r w:rsidRPr="006B12F8">
        <w:t>.</w:t>
      </w:r>
    </w:p>
    <w:p w14:paraId="4E7C9334" w14:textId="53C9D4F5" w:rsidR="007C118C" w:rsidRPr="007C118C" w:rsidRDefault="007C118C" w:rsidP="007C118C">
      <w:pPr>
        <w:pStyle w:val="Heading3"/>
      </w:pPr>
      <w:bookmarkStart w:id="28" w:name="_Toc200020163"/>
      <w:r w:rsidRPr="007C118C">
        <w:t>2.4.3. Визуализация интерфейса</w:t>
      </w:r>
      <w:bookmarkEnd w:id="28"/>
    </w:p>
    <w:p w14:paraId="0A4E949D" w14:textId="52609ED4" w:rsidR="007C118C" w:rsidRPr="007C118C" w:rsidRDefault="007C118C" w:rsidP="007C118C">
      <w:pPr>
        <w:rPr>
          <w:b/>
          <w:bCs/>
        </w:rPr>
      </w:pPr>
      <w:r w:rsidRPr="007C118C">
        <w:rPr>
          <w:b/>
          <w:bCs/>
        </w:rPr>
        <w:t>--Вставить картинку интерфейса--</w:t>
      </w:r>
    </w:p>
    <w:p w14:paraId="00A3D9CA" w14:textId="1AC17267" w:rsidR="007C118C" w:rsidRPr="007C118C" w:rsidRDefault="007C118C" w:rsidP="007C118C">
      <w:r w:rsidRPr="007C118C">
        <w:t>UI для модуля ChipWriterDriver предоставляет интерфейс для настройки параметров подключения. Основной раздел настроек подключения содержит следующие элементы:</w:t>
      </w:r>
    </w:p>
    <w:p w14:paraId="055A3E4E" w14:textId="77777777" w:rsidR="007C118C" w:rsidRPr="007C118C" w:rsidRDefault="007C118C">
      <w:pPr>
        <w:numPr>
          <w:ilvl w:val="0"/>
          <w:numId w:val="16"/>
        </w:numPr>
      </w:pPr>
      <w:r w:rsidRPr="007C118C">
        <w:t>Метка: “Подключение по IP:”. Флажок (checkbox). По умолчанию не отмечен.</w:t>
      </w:r>
    </w:p>
    <w:p w14:paraId="7214DDAC" w14:textId="77777777" w:rsidR="007C118C" w:rsidRPr="007C118C" w:rsidRDefault="007C118C">
      <w:pPr>
        <w:numPr>
          <w:ilvl w:val="0"/>
          <w:numId w:val="16"/>
        </w:numPr>
      </w:pPr>
      <w:r w:rsidRPr="007C118C">
        <w:t>Метка: “IP-адрес эмбоссера:”. Текстовое поле, активное только при отмеченном флажке “Подключение по IP”. По умолчанию неактивно.</w:t>
      </w:r>
    </w:p>
    <w:p w14:paraId="2588F730" w14:textId="77777777" w:rsidR="007C118C" w:rsidRPr="007C118C" w:rsidRDefault="007C118C">
      <w:pPr>
        <w:numPr>
          <w:ilvl w:val="0"/>
          <w:numId w:val="16"/>
        </w:numPr>
      </w:pPr>
      <w:r w:rsidRPr="007C118C">
        <w:t>Кнопка: “Подключиться”. Запускает процесс подключения к эмбоссеру с использованием выбранных параметров.</w:t>
      </w:r>
    </w:p>
    <w:p w14:paraId="127FAEE7" w14:textId="77777777" w:rsidR="007C118C" w:rsidRDefault="007C118C" w:rsidP="007C118C">
      <w:pPr>
        <w:pStyle w:val="Heading3"/>
      </w:pPr>
      <w:bookmarkStart w:id="29" w:name="_Toc200020164"/>
      <w:r w:rsidRPr="007C118C">
        <w:t>2.4.4. Обработка ошибок в UI</w:t>
      </w:r>
      <w:bookmarkEnd w:id="29"/>
    </w:p>
    <w:p w14:paraId="2E13BA82" w14:textId="55392461" w:rsidR="007C118C" w:rsidRPr="007C118C" w:rsidRDefault="007C118C" w:rsidP="007C118C">
      <w:r>
        <w:t>Интерфейс любого программного продукта должен соответствовать требованиям, необходимым для его удобно</w:t>
      </w:r>
      <w:r w:rsidR="00C617A7">
        <w:t>й и правильной эксплуатации пользователем. Данные требования включают в себя валидацию действий пользователя и выдача соответствующих сообщений об ошибке или какой-либо цветовой или иной идентификации ошибок в действиях пользователя. В процессе определения требований к программному продукту, было выявлено несколько таких требований к пользовательскому интерфейсу:</w:t>
      </w:r>
    </w:p>
    <w:p w14:paraId="47658BD0" w14:textId="519B8E42" w:rsidR="007C118C" w:rsidRPr="007C118C" w:rsidRDefault="007C118C">
      <w:pPr>
        <w:numPr>
          <w:ilvl w:val="0"/>
          <w:numId w:val="17"/>
        </w:numPr>
      </w:pPr>
      <w:r w:rsidRPr="007C118C">
        <w:t>UI должен корректно обрабатывать ошибки, возникающие при вводе IP-адреса и при попытке соединения по IP</w:t>
      </w:r>
      <w:r>
        <w:t>;</w:t>
      </w:r>
    </w:p>
    <w:p w14:paraId="1DB197BC" w14:textId="54BBAE19" w:rsidR="007C118C" w:rsidRPr="007C118C" w:rsidRDefault="007C118C">
      <w:pPr>
        <w:numPr>
          <w:ilvl w:val="0"/>
          <w:numId w:val="17"/>
        </w:numPr>
      </w:pPr>
      <w:r w:rsidRPr="007C118C">
        <w:t>В случае неверного IP-адреса, в UI должно отображаться соответствующее сообщение об ошибке</w:t>
      </w:r>
      <w:r>
        <w:t>;</w:t>
      </w:r>
    </w:p>
    <w:p w14:paraId="4116D3B9" w14:textId="77777777" w:rsidR="007C118C" w:rsidRPr="007C118C" w:rsidRDefault="007C118C">
      <w:pPr>
        <w:numPr>
          <w:ilvl w:val="0"/>
          <w:numId w:val="17"/>
        </w:numPr>
      </w:pPr>
      <w:r w:rsidRPr="007C118C">
        <w:t>В случае ошибки при подключении, UI должен отображать сообщение об ошибке и, при необходимости, предложить варианты исправления.</w:t>
      </w:r>
    </w:p>
    <w:p w14:paraId="23C5448A" w14:textId="77777777" w:rsidR="007C118C" w:rsidRPr="007C118C" w:rsidRDefault="007C118C" w:rsidP="007C118C">
      <w:pPr>
        <w:pStyle w:val="Heading3"/>
      </w:pPr>
      <w:bookmarkStart w:id="30" w:name="_Toc200020165"/>
      <w:r w:rsidRPr="007C118C">
        <w:lastRenderedPageBreak/>
        <w:t>2.4.5. Заключение</w:t>
      </w:r>
      <w:bookmarkEnd w:id="30"/>
    </w:p>
    <w:p w14:paraId="28ABD82F" w14:textId="50DAAB30" w:rsidR="0085361F" w:rsidRPr="0085361F" w:rsidRDefault="007C118C" w:rsidP="007C118C">
      <w:r w:rsidRPr="007C118C">
        <w:t>В этом разделе было представлено проектирование пользовательского интерфейса для модуля ChipWriterDriver, включая добавление поля для ввода IP-адреса и флажка для выбора режима подключения по IP. В следующих разделах будут рассмотрены аспекты реализации драйвера и результаты его тестирования.</w:t>
      </w:r>
    </w:p>
    <w:p w14:paraId="63914B27" w14:textId="70B69315" w:rsidR="0085361F" w:rsidRDefault="0085361F" w:rsidP="0085361F">
      <w:pPr>
        <w:pStyle w:val="Heading2"/>
      </w:pPr>
      <w:bookmarkStart w:id="31" w:name="_Toc200020166"/>
      <w:r>
        <w:t>2.5 Выводы</w:t>
      </w:r>
      <w:bookmarkEnd w:id="31"/>
    </w:p>
    <w:p w14:paraId="7011089B" w14:textId="77777777" w:rsidR="00C617A7" w:rsidRPr="00C617A7" w:rsidRDefault="00C617A7" w:rsidP="00C617A7">
      <w:r w:rsidRPr="00C617A7">
        <w:t>В данной главе 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77777777" w:rsidR="00C617A7" w:rsidRPr="00C617A7" w:rsidRDefault="00C617A7">
      <w:pPr>
        <w:numPr>
          <w:ilvl w:val="0"/>
          <w:numId w:val="18"/>
        </w:numPr>
      </w:pPr>
      <w:r w:rsidRPr="00C617A7">
        <w:rPr>
          <w:b/>
          <w:bCs/>
        </w:rPr>
        <w:t>Функциональные требования:</w:t>
      </w:r>
      <w:r w:rsidRPr="00C617A7">
        <w:t> 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эмбоссирование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77777777" w:rsidR="00C617A7" w:rsidRPr="00C617A7" w:rsidRDefault="00C617A7">
      <w:pPr>
        <w:numPr>
          <w:ilvl w:val="0"/>
          <w:numId w:val="18"/>
        </w:numPr>
      </w:pPr>
      <w:r w:rsidRPr="00C617A7">
        <w:rPr>
          <w:b/>
          <w:bCs/>
        </w:rPr>
        <w:t>Функциональная схема:</w:t>
      </w:r>
      <w:r w:rsidRPr="00C617A7">
        <w:t> 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6F312E2D" w:rsidR="00C617A7" w:rsidRPr="00C617A7" w:rsidRDefault="00C617A7">
      <w:pPr>
        <w:numPr>
          <w:ilvl w:val="0"/>
          <w:numId w:val="18"/>
        </w:numPr>
      </w:pPr>
      <w:r w:rsidRPr="00C617A7">
        <w:rPr>
          <w:b/>
          <w:bCs/>
        </w:rPr>
        <w:t>Выбор инструментальных средств:</w:t>
      </w:r>
      <w:r w:rsidRPr="00C617A7">
        <w:t xml:space="preserve"> Был обоснован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77777777" w:rsidR="00C617A7" w:rsidRPr="00C617A7" w:rsidRDefault="00C617A7">
      <w:pPr>
        <w:numPr>
          <w:ilvl w:val="0"/>
          <w:numId w:val="18"/>
        </w:numPr>
      </w:pPr>
      <w:r w:rsidRPr="00C617A7">
        <w:rPr>
          <w:b/>
          <w:bCs/>
        </w:rPr>
        <w:t>Проектирование пользовательского интерфейса:</w:t>
      </w:r>
      <w:r w:rsidRPr="00C617A7">
        <w:t xml:space="preserve"> Был спроектирован пользовательский интерфейс, ориентированный на простоту, понятность и функциональность. В частности, была реализована поддержка сетевого подключения к эмбоссеру по IP-адресу, что расширяет возможности интеграции драйвера в различные сетевые </w:t>
      </w:r>
      <w:r w:rsidRPr="00C617A7">
        <w:lastRenderedPageBreak/>
        <w:t>среды. Добавление соответствующих элементов управления (поля ввода IP-адреса и флажка выбора режима подключения) обеспечивает удобство настройки параметров подключения.</w:t>
      </w:r>
    </w:p>
    <w:p w14:paraId="0CB48C15" w14:textId="77777777" w:rsidR="00C617A7" w:rsidRPr="00C617A7" w:rsidRDefault="00C617A7" w:rsidP="00C617A7">
      <w:r w:rsidRPr="00C617A7">
        <w:rPr>
          <w:b/>
          <w:bCs/>
        </w:rPr>
        <w:t>Основные итоги главы:</w:t>
      </w:r>
    </w:p>
    <w:p w14:paraId="056EA8AC" w14:textId="77777777" w:rsidR="00C617A7" w:rsidRPr="00C617A7" w:rsidRDefault="00C617A7">
      <w:pPr>
        <w:numPr>
          <w:ilvl w:val="0"/>
          <w:numId w:val="19"/>
        </w:numPr>
      </w:pPr>
      <w:r w:rsidRPr="00C617A7">
        <w:t>Сформированы полные и детальные функциональные требования, необходимые для дальнейшей разработки драйвера.</w:t>
      </w:r>
    </w:p>
    <w:p w14:paraId="014973F4" w14:textId="77777777" w:rsidR="00C617A7" w:rsidRPr="00C617A7" w:rsidRDefault="00C617A7">
      <w:pPr>
        <w:numPr>
          <w:ilvl w:val="0"/>
          <w:numId w:val="19"/>
        </w:numPr>
      </w:pPr>
      <w:r w:rsidRPr="00C617A7">
        <w:t>Разработана функциональная схема, обеспечивающая наглядное представление архитектуры и логики работы драйвера.</w:t>
      </w:r>
    </w:p>
    <w:p w14:paraId="79F20438" w14:textId="77777777" w:rsidR="00C617A7" w:rsidRPr="00C617A7" w:rsidRDefault="00C617A7">
      <w:pPr>
        <w:numPr>
          <w:ilvl w:val="0"/>
          <w:numId w:val="19"/>
        </w:numPr>
      </w:pPr>
      <w:r w:rsidRPr="00C617A7">
        <w:t>Обоснован выбор оптимальных инструментальных средств разработки, обеспечивающих эффективность и надежность процесса разработки.</w:t>
      </w:r>
    </w:p>
    <w:p w14:paraId="5498DB78" w14:textId="77777777" w:rsidR="00C617A7" w:rsidRPr="00C617A7" w:rsidRDefault="00C617A7">
      <w:pPr>
        <w:numPr>
          <w:ilvl w:val="0"/>
          <w:numId w:val="19"/>
        </w:numPr>
      </w:pPr>
      <w:r w:rsidRPr="00C617A7">
        <w:t>Спроектирован пользовательский интерфейс, обеспечивающий удобство настройки и управления драйвером.</w:t>
      </w:r>
    </w:p>
    <w:p w14:paraId="07286B08" w14:textId="77777777" w:rsidR="00C617A7" w:rsidRPr="00C617A7" w:rsidRDefault="00C617A7">
      <w:pPr>
        <w:numPr>
          <w:ilvl w:val="0"/>
          <w:numId w:val="19"/>
        </w:numPr>
      </w:pPr>
      <w:r w:rsidRPr="00C617A7">
        <w:t>Была реализована поддержка IP подключения эмбоссера, что значительно расширяет возможности интеграции.</w:t>
      </w:r>
    </w:p>
    <w:p w14:paraId="57FD0D54" w14:textId="4CC56317" w:rsidR="0085361F" w:rsidRPr="00FA11FC" w:rsidRDefault="00C617A7" w:rsidP="0048311B">
      <w:r w:rsidRPr="00C617A7">
        <w:t>Таким образом, данная глава заложила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97146">
      <w:pPr>
        <w:pStyle w:val="Heading1"/>
      </w:pPr>
      <w:bookmarkStart w:id="32" w:name="_Toc200020167"/>
      <w:r>
        <w:lastRenderedPageBreak/>
        <w:t xml:space="preserve">3 </w:t>
      </w:r>
      <w:r w:rsidR="000C3819">
        <w:t>Описание и порядок работы с разработанным программным обеспечением</w:t>
      </w:r>
      <w:bookmarkEnd w:id="32"/>
    </w:p>
    <w:p w14:paraId="279BDEFE" w14:textId="4ADD4C0E" w:rsidR="009667F7" w:rsidRDefault="009667F7" w:rsidP="009667F7">
      <w:r w:rsidRPr="009667F7">
        <w:t>Эта глава посвящена подробному описанию разработанного драйвера прямого управления эмбоссером. В ней будут рассмотрены архитектура драйвера, его компоненты, интерфейс программирования (API), процесс установки и настройки, а также приме</w:t>
      </w:r>
      <w:r w:rsidR="00682C06">
        <w:t>ры использования для выполнения записи информации на карту</w:t>
      </w:r>
      <w:r w:rsidRPr="009667F7">
        <w:t>. Целью этой главы является предоставление полного руководства для разработчиков и пользователей, желающих интегрировать и использовать разработанный драйвер в своих приложениях.</w:t>
      </w:r>
    </w:p>
    <w:p w14:paraId="38FC97F9" w14:textId="063C9164" w:rsidR="00682C06" w:rsidRDefault="009667F7" w:rsidP="00682C06">
      <w:pPr>
        <w:pStyle w:val="Heading2"/>
      </w:pPr>
      <w:bookmarkStart w:id="33" w:name="_Toc200020168"/>
      <w:r w:rsidRPr="009667F7">
        <w:t xml:space="preserve">3.1. </w:t>
      </w:r>
      <w:r w:rsidR="00075540">
        <w:t>С</w:t>
      </w:r>
      <w:r w:rsidR="004A652E">
        <w:t xml:space="preserve">труктура </w:t>
      </w:r>
      <w:r w:rsidRPr="009667F7">
        <w:t>драйвера</w:t>
      </w:r>
      <w:bookmarkEnd w:id="33"/>
    </w:p>
    <w:p w14:paraId="406FE37E" w14:textId="4C18EA39" w:rsidR="00682C06" w:rsidRDefault="00682C06" w:rsidP="00682C06">
      <w:r>
        <w:t>Как было отмечено в прошлых главах,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 данной главе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будет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34" w:name="_Toc200020169"/>
      <w:r>
        <w:t>3.1.1 Архитектура драйвера</w:t>
      </w:r>
      <w:bookmarkEnd w:id="34"/>
    </w:p>
    <w:p w14:paraId="47ABC857" w14:textId="1DB9030D" w:rsidR="00C1619F" w:rsidRPr="00CB254C" w:rsidRDefault="00C1619F" w:rsidP="00C1619F">
      <w:r w:rsidRPr="00CB254C">
        <w:t xml:space="preserve">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 В данном разделе будет </w:t>
      </w:r>
      <w:r>
        <w:t xml:space="preserve">вкратце </w:t>
      </w:r>
      <w:r w:rsidRPr="00CB254C">
        <w:t>описана архитектура разработанного драйвера управления кардридерным модулем с подробным описанием взаимосвязей между архитектурными 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C1619F">
      <w:pPr>
        <w:pStyle w:val="ListParagraph"/>
        <w:numPr>
          <w:ilvl w:val="0"/>
          <w:numId w:val="29"/>
        </w:numPr>
      </w:pPr>
      <w:r>
        <w:t>Механизм инициализации</w:t>
      </w:r>
    </w:p>
    <w:p w14:paraId="51F5C108" w14:textId="66C5A314" w:rsidR="00B72106" w:rsidRDefault="00B72106" w:rsidP="00C1619F">
      <w:pPr>
        <w:pStyle w:val="ListParagraph"/>
        <w:numPr>
          <w:ilvl w:val="0"/>
          <w:numId w:val="29"/>
        </w:numPr>
      </w:pPr>
      <w:r>
        <w:t>Механизм настройки</w:t>
      </w:r>
    </w:p>
    <w:p w14:paraId="69DFAEC7" w14:textId="77777777" w:rsidR="00C1619F" w:rsidRDefault="00C1619F" w:rsidP="00C1619F">
      <w:pPr>
        <w:pStyle w:val="ListParagraph"/>
        <w:numPr>
          <w:ilvl w:val="0"/>
          <w:numId w:val="29"/>
        </w:numPr>
      </w:pPr>
      <w:r>
        <w:t>Механизм отключения</w:t>
      </w:r>
    </w:p>
    <w:p w14:paraId="4540F96F" w14:textId="77777777" w:rsidR="00C1619F" w:rsidRDefault="00C1619F" w:rsidP="00C1619F">
      <w:pPr>
        <w:pStyle w:val="ListParagraph"/>
        <w:numPr>
          <w:ilvl w:val="0"/>
          <w:numId w:val="29"/>
        </w:numPr>
      </w:pPr>
      <w:r>
        <w:t>Механизм взаимодействия</w:t>
      </w:r>
    </w:p>
    <w:p w14:paraId="40B12231" w14:textId="10A33D64" w:rsidR="00075540" w:rsidRDefault="00C1619F" w:rsidP="00C1619F">
      <w:r>
        <w:lastRenderedPageBreak/>
        <w:t xml:space="preserve">Механизм инициализации представлен объектами </w:t>
      </w:r>
      <w:r>
        <w:rPr>
          <w:lang w:val="en-US"/>
        </w:rPr>
        <w:t>port</w:t>
      </w:r>
      <w:r w:rsidRPr="00B23209">
        <w:t xml:space="preserve"> </w:t>
      </w:r>
      <w:r>
        <w:t xml:space="preserve">и </w:t>
      </w:r>
      <w:r>
        <w:rPr>
          <w:lang w:val="en-US"/>
        </w:rPr>
        <w:t>sAddress</w:t>
      </w:r>
      <w:r w:rsidRPr="006D4365">
        <w:t xml:space="preserve">, </w:t>
      </w:r>
      <w:r>
        <w:t>а также объектами-функциями</w:t>
      </w:r>
      <w:r w:rsidR="00722713" w:rsidRPr="00722713">
        <w:t xml:space="preserve"> </w:t>
      </w:r>
      <w:r w:rsidR="00722713">
        <w:rPr>
          <w:lang w:val="en-US"/>
        </w:rPr>
        <w:t>WaitCard</w:t>
      </w:r>
      <w:r w:rsidR="00722713" w:rsidRPr="00722713">
        <w:t>,</w:t>
      </w:r>
      <w:r>
        <w:t xml:space="preserve"> </w:t>
      </w:r>
      <w:r>
        <w:rPr>
          <w:lang w:val="en-US"/>
        </w:rPr>
        <w:t>CardConnect</w:t>
      </w:r>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r>
        <w:rPr>
          <w:lang w:val="en-US"/>
        </w:rPr>
        <w:t>NetPort</w:t>
      </w:r>
      <w:r w:rsidRPr="00402F9D">
        <w:t xml:space="preserve">. </w:t>
      </w:r>
      <w:r>
        <w:t xml:space="preserve">Внутри </w:t>
      </w:r>
      <w:r>
        <w:rPr>
          <w:lang w:val="en-US"/>
        </w:rPr>
        <w:t>FloraWare</w:t>
      </w:r>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proofErr w:type="gramStart"/>
      <w:r>
        <w:rPr>
          <w:lang w:val="en-US"/>
        </w:rPr>
        <w:t>sAddress</w:t>
      </w:r>
      <w:proofErr w:type="gramEnd"/>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r w:rsidR="00722713">
        <w:rPr>
          <w:lang w:val="en-US"/>
        </w:rPr>
        <w:t>WaitCard</w:t>
      </w:r>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r w:rsidR="00075540">
        <w:rPr>
          <w:lang w:val="en-US"/>
        </w:rPr>
        <w:t>CardConnect</w:t>
      </w:r>
      <w:r w:rsidR="00075540" w:rsidRPr="00075540">
        <w:t>,</w:t>
      </w:r>
      <w:r w:rsidR="00075540">
        <w:t xml:space="preserve"> название которого лучше отражает происходящие процессы. После выполнения представленных процессов, 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r>
        <w:rPr>
          <w:lang w:val="en-US"/>
        </w:rPr>
        <w:t>TCPSend</w:t>
      </w:r>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r w:rsidR="00966027">
        <w:rPr>
          <w:lang w:val="en-US"/>
        </w:rPr>
        <w:t>TCPSend</w:t>
      </w:r>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r w:rsidR="00966027">
        <w:rPr>
          <w:lang w:val="en-US"/>
        </w:rPr>
        <w:t>Recv</w:t>
      </w:r>
      <w:r w:rsidR="00966027">
        <w:t xml:space="preserve"> и возвращает в виде строки текста. Стоит упомянуть, что функция </w:t>
      </w:r>
      <w:r w:rsidR="00966027">
        <w:rPr>
          <w:lang w:val="en-US"/>
        </w:rPr>
        <w:t>TCPSend</w:t>
      </w:r>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w:t>
      </w:r>
      <w:r>
        <w:lastRenderedPageBreak/>
        <w:t xml:space="preserve">функции для взаимодействия. Единственная исключительная ситуация в модуле возникает при вызове функции </w:t>
      </w:r>
      <w:r>
        <w:rPr>
          <w:lang w:val="en-US"/>
        </w:rPr>
        <w:t>TCPSend</w:t>
      </w:r>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r>
        <w:rPr>
          <w:lang w:val="en-US"/>
        </w:rPr>
        <w:t>EjectCard</w:t>
      </w:r>
      <w:r w:rsidRPr="00D0333A">
        <w:t xml:space="preserve"> </w:t>
      </w:r>
      <w:r>
        <w:t xml:space="preserve">и </w:t>
      </w:r>
      <w:r>
        <w:rPr>
          <w:lang w:val="en-US"/>
        </w:rPr>
        <w:t>CardClose</w:t>
      </w:r>
      <w:r>
        <w:t xml:space="preserve">. В данном случае логика работы функций аналогична </w:t>
      </w:r>
      <w:r w:rsidR="000E2DA4">
        <w:t xml:space="preserve">функциям </w:t>
      </w:r>
      <w:r w:rsidR="000E2DA4">
        <w:rPr>
          <w:lang w:val="en-US"/>
        </w:rPr>
        <w:t>WaitCard</w:t>
      </w:r>
      <w:r w:rsidR="000E2DA4" w:rsidRPr="000E2DA4">
        <w:t xml:space="preserve"> </w:t>
      </w:r>
      <w:r w:rsidR="000E2DA4">
        <w:t xml:space="preserve">и </w:t>
      </w:r>
      <w:r w:rsidR="000E2DA4">
        <w:rPr>
          <w:lang w:val="en-US"/>
        </w:rPr>
        <w:t>CardConnect</w:t>
      </w:r>
      <w:r w:rsidR="000E2DA4" w:rsidRPr="000E2DA4">
        <w:t xml:space="preserve">, </w:t>
      </w:r>
      <w:r w:rsidR="000E2DA4">
        <w:t xml:space="preserve">рассмотренным выше. Функция </w:t>
      </w:r>
      <w:r w:rsidR="000E2DA4">
        <w:rPr>
          <w:lang w:val="en-US"/>
        </w:rPr>
        <w:t>EjectCard</w:t>
      </w:r>
      <w:r w:rsidR="000E2DA4" w:rsidRPr="000E2DA4">
        <w:t xml:space="preserve"> </w:t>
      </w:r>
      <w:r w:rsidR="000E2DA4">
        <w:t xml:space="preserve">вызывается драйвером записи карты для завершения процесса записи карты. Так как ее название не отражает действительности, была создана функция </w:t>
      </w:r>
      <w:r w:rsidR="000E2DA4">
        <w:rPr>
          <w:lang w:val="en-US"/>
        </w:rPr>
        <w:t>CardClose</w:t>
      </w:r>
      <w:r w:rsidR="000E2DA4" w:rsidRPr="000E2DA4">
        <w:t>,</w:t>
      </w:r>
      <w:r w:rsidR="000E2DA4">
        <w:t xml:space="preserve"> 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r w:rsidR="000E2DA4">
        <w:rPr>
          <w:lang w:val="en-US"/>
        </w:rPr>
        <w:t>EjectCard</w:t>
      </w:r>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23BDD0BF" w14:textId="521BED37" w:rsidR="00B375D6" w:rsidRPr="009D5553" w:rsidRDefault="00B375D6" w:rsidP="00C1619F">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r>
        <w:rPr>
          <w:lang w:val="en-US"/>
        </w:rPr>
        <w:t>Smartware</w:t>
      </w:r>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r w:rsidR="0098559B">
        <w:rPr>
          <w:lang w:val="en-US"/>
        </w:rPr>
        <w:t>ini</w:t>
      </w:r>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r w:rsidR="009D5553">
        <w:rPr>
          <w:lang w:val="en-US"/>
        </w:rPr>
        <w:t>sAddress</w:t>
      </w:r>
      <w:r w:rsidR="009D5553">
        <w:t>, из которого позже драйвер их достает для инициализации подключения.</w:t>
      </w:r>
      <w:r w:rsidR="00FE1DE4">
        <w:t xml:space="preserve"> Так происходит при выборе однопоточного режима записи, или же</w:t>
      </w:r>
      <w:bookmarkStart w:id="35" w:name="_GoBack"/>
      <w:bookmarkEnd w:id="35"/>
      <w:r w:rsidR="009D5553" w:rsidRPr="009D5553">
        <w:t xml:space="preserve"> </w:t>
      </w:r>
    </w:p>
    <w:p w14:paraId="2FDA5F3F" w14:textId="77777777" w:rsidR="0098559B" w:rsidRPr="0098559B" w:rsidRDefault="0098559B" w:rsidP="00C1619F"/>
    <w:p w14:paraId="7BBC1817" w14:textId="62E814E4" w:rsidR="00176FF6" w:rsidRPr="00176FF6" w:rsidRDefault="00176FF6" w:rsidP="00176FF6"/>
    <w:p w14:paraId="427E165B" w14:textId="5F8189CF" w:rsidR="004A652E" w:rsidRPr="0087617A" w:rsidRDefault="004A652E" w:rsidP="004A652E">
      <w:pPr>
        <w:pStyle w:val="Heading3"/>
      </w:pPr>
      <w:bookmarkStart w:id="36" w:name="_Toc200020170"/>
      <w:r>
        <w:lastRenderedPageBreak/>
        <w:t>3.1.2 Объектное дерево драйвера</w:t>
      </w:r>
      <w:bookmarkEnd w:id="36"/>
    </w:p>
    <w:p w14:paraId="48A82606" w14:textId="7CC6A1E2" w:rsidR="00015707" w:rsidRDefault="00015707" w:rsidP="00682C06">
      <w:r>
        <w:t>Общая для драйверов работы с кардридерами структура</w:t>
      </w:r>
      <w:r w:rsidR="007A43C7">
        <w:t xml:space="preserve"> объектов</w:t>
      </w:r>
      <w:r>
        <w:t>:</w:t>
      </w:r>
    </w:p>
    <w:p w14:paraId="4553EE58" w14:textId="457B4C3C" w:rsidR="00015707" w:rsidRDefault="007A43C7" w:rsidP="007A43C7">
      <w:pPr>
        <w:pStyle w:val="ListParagraph"/>
        <w:numPr>
          <w:ilvl w:val="0"/>
          <w:numId w:val="21"/>
        </w:numPr>
      </w:pPr>
      <w:r>
        <w:t xml:space="preserve">Функция </w:t>
      </w:r>
      <w:r w:rsidR="00E51A82">
        <w:rPr>
          <w:lang w:val="en-US"/>
        </w:rPr>
        <w:t>RInt</w:t>
      </w:r>
      <w:r w:rsidR="00E51A82" w:rsidRPr="00E51A82">
        <w:t xml:space="preserve"> </w:t>
      </w:r>
      <w:r>
        <w:rPr>
          <w:lang w:val="en-US"/>
        </w:rPr>
        <w:t>Send</w:t>
      </w:r>
      <w:r w:rsidRPr="007A43C7">
        <w:t>(</w:t>
      </w:r>
      <w:r w:rsidR="00E51A82">
        <w:rPr>
          <w:lang w:val="en-US"/>
        </w:rPr>
        <w:t>RS</w:t>
      </w:r>
      <w:r>
        <w:rPr>
          <w:lang w:val="en-US"/>
        </w:rPr>
        <w:t>tr</w:t>
      </w:r>
      <w:r w:rsidRPr="007A43C7">
        <w:t xml:space="preserve"> </w:t>
      </w:r>
      <w:r>
        <w:rPr>
          <w:lang w:val="en-US"/>
        </w:rPr>
        <w:t>sendData</w:t>
      </w:r>
      <w:r w:rsidR="00E51A82" w:rsidRPr="00E51A82">
        <w:t xml:space="preserve">, </w:t>
      </w:r>
      <w:r w:rsidR="00E51A82">
        <w:rPr>
          <w:lang w:val="en-US"/>
        </w:rPr>
        <w:t>LStr</w:t>
      </w:r>
      <w:r w:rsidR="00E51A82" w:rsidRPr="00E51A82">
        <w:t xml:space="preserve"> </w:t>
      </w:r>
      <w:r w:rsidR="00E51A82">
        <w:rPr>
          <w:lang w:val="en-US"/>
        </w:rPr>
        <w:t>recvData</w:t>
      </w:r>
      <w:r w:rsidRPr="007A43C7">
        <w:t xml:space="preserve">) </w:t>
      </w:r>
      <w:r>
        <w:t>для отправки данных на подключенный ридер.</w:t>
      </w:r>
    </w:p>
    <w:p w14:paraId="1D696CBC" w14:textId="5A4322A8" w:rsidR="007A43C7" w:rsidRDefault="007A43C7" w:rsidP="007A43C7">
      <w:pPr>
        <w:pStyle w:val="ListParagraph"/>
        <w:numPr>
          <w:ilvl w:val="0"/>
          <w:numId w:val="21"/>
        </w:numPr>
      </w:pPr>
      <w:r>
        <w:t>Функция</w:t>
      </w:r>
      <w:r w:rsidR="00E51A82">
        <w:t xml:space="preserve"> </w:t>
      </w:r>
      <w:r w:rsidR="00E51A82">
        <w:rPr>
          <w:lang w:val="en-US"/>
        </w:rPr>
        <w:t>void</w:t>
      </w:r>
      <w:r>
        <w:t xml:space="preserve"> </w:t>
      </w:r>
      <w:r>
        <w:rPr>
          <w:lang w:val="en-US"/>
        </w:rPr>
        <w:t>Wait</w:t>
      </w:r>
      <w:r w:rsidRPr="007A43C7">
        <w:t>()</w:t>
      </w:r>
      <w:r>
        <w:t xml:space="preserve"> для приостановки обработки и ожидания продолжения</w:t>
      </w:r>
    </w:p>
    <w:p w14:paraId="5D99F3D1" w14:textId="6D8E94B7" w:rsidR="007A43C7" w:rsidRDefault="007A43C7" w:rsidP="007A43C7">
      <w:pPr>
        <w:pStyle w:val="ListParagraph"/>
        <w:numPr>
          <w:ilvl w:val="0"/>
          <w:numId w:val="21"/>
        </w:numPr>
      </w:pPr>
      <w:r>
        <w:t xml:space="preserve">Функция </w:t>
      </w:r>
      <w:r w:rsidR="00E51A82">
        <w:rPr>
          <w:lang w:val="en-US"/>
        </w:rPr>
        <w:t>void</w:t>
      </w:r>
      <w:r w:rsidR="00E51A82" w:rsidRPr="00E51A82">
        <w:t xml:space="preserve"> </w:t>
      </w:r>
      <w:r>
        <w:rPr>
          <w:lang w:val="en-US"/>
        </w:rPr>
        <w:t>Open</w:t>
      </w:r>
      <w:r w:rsidRPr="007A43C7">
        <w:t>(</w:t>
      </w:r>
      <w:r w:rsidR="00E51A82">
        <w:rPr>
          <w:lang w:val="en-US"/>
        </w:rPr>
        <w:t>RS</w:t>
      </w:r>
      <w:r>
        <w:rPr>
          <w:lang w:val="en-US"/>
        </w:rPr>
        <w:t>tr</w:t>
      </w:r>
      <w:r w:rsidRPr="007A43C7">
        <w:t xml:space="preserve"> </w:t>
      </w:r>
      <w:r>
        <w:rPr>
          <w:lang w:val="en-US"/>
        </w:rPr>
        <w:t>address</w:t>
      </w:r>
      <w:r w:rsidRPr="007A43C7">
        <w:t xml:space="preserve">) </w:t>
      </w:r>
      <w:r>
        <w:t>для осуществления подключения к ридеру</w:t>
      </w:r>
    </w:p>
    <w:p w14:paraId="055B162F" w14:textId="05CC8666" w:rsidR="007A43C7" w:rsidRDefault="00E51A82" w:rsidP="007A43C7">
      <w:pPr>
        <w:pStyle w:val="ListParagraph"/>
        <w:numPr>
          <w:ilvl w:val="0"/>
          <w:numId w:val="21"/>
        </w:numPr>
      </w:pPr>
      <w:r>
        <w:t xml:space="preserve">Функция </w:t>
      </w:r>
      <w:r>
        <w:rPr>
          <w:lang w:val="en-US"/>
        </w:rPr>
        <w:t>void</w:t>
      </w:r>
      <w:r w:rsidRPr="00E51A82">
        <w:t xml:space="preserve"> </w:t>
      </w:r>
      <w:r>
        <w:rPr>
          <w:lang w:val="en-US"/>
        </w:rPr>
        <w:t>Restart</w:t>
      </w:r>
      <w:r w:rsidRPr="00E51A82">
        <w:t xml:space="preserve">() </w:t>
      </w:r>
      <w:r>
        <w:t>для перезагрузки ридера и возврат его в изначальное состояние</w:t>
      </w:r>
    </w:p>
    <w:p w14:paraId="124CB2C7" w14:textId="56588F83" w:rsidR="00CA6915" w:rsidRDefault="00CA6915" w:rsidP="00CA6915">
      <w:r>
        <w:t>Индивидуальные элементы разработанного драйвера, необходимые для его работы:</w:t>
      </w:r>
    </w:p>
    <w:p w14:paraId="1E866717" w14:textId="537E5912" w:rsidR="00CA6915" w:rsidRPr="00BD412E" w:rsidRDefault="00BD412E" w:rsidP="00CA6915">
      <w:pPr>
        <w:pStyle w:val="ListParagraph"/>
        <w:numPr>
          <w:ilvl w:val="0"/>
          <w:numId w:val="22"/>
        </w:numPr>
      </w:pPr>
      <w:proofErr w:type="gramStart"/>
      <w:r>
        <w:rPr>
          <w:lang w:val="en-US"/>
        </w:rPr>
        <w:t>CardConnect</w:t>
      </w:r>
      <w:r w:rsidRPr="00A226B1">
        <w:t>(</w:t>
      </w:r>
      <w:proofErr w:type="gramEnd"/>
      <w:r w:rsidRPr="00A226B1">
        <w:t>)</w:t>
      </w:r>
      <w:r w:rsidR="00A226B1">
        <w:t xml:space="preserve"> – собирает и отправляет на плату команды инициализации и настройки ридера.</w:t>
      </w:r>
    </w:p>
    <w:p w14:paraId="3B9B2805" w14:textId="3BA7743D" w:rsidR="00BD412E" w:rsidRPr="00BD412E" w:rsidRDefault="00BD412E" w:rsidP="00CA6915">
      <w:pPr>
        <w:pStyle w:val="ListParagraph"/>
        <w:numPr>
          <w:ilvl w:val="0"/>
          <w:numId w:val="22"/>
        </w:numPr>
      </w:pPr>
      <w:proofErr w:type="gramStart"/>
      <w:r>
        <w:rPr>
          <w:lang w:val="en-US"/>
        </w:rPr>
        <w:t>CardClose</w:t>
      </w:r>
      <w:r w:rsidRPr="00A226B1">
        <w:t>(</w:t>
      </w:r>
      <w:proofErr w:type="gramEnd"/>
      <w:r w:rsidRPr="00A226B1">
        <w:t>)</w:t>
      </w:r>
      <w:r w:rsidR="00A226B1">
        <w:t xml:space="preserve"> – собирает и отправляет на плату команду отключения ридера и сброса его настроек.</w:t>
      </w:r>
    </w:p>
    <w:p w14:paraId="47910F3C" w14:textId="33134271" w:rsidR="00BD412E" w:rsidRPr="00BD412E" w:rsidRDefault="00BD412E" w:rsidP="00CA6915">
      <w:pPr>
        <w:pStyle w:val="ListParagraph"/>
        <w:numPr>
          <w:ilvl w:val="0"/>
          <w:numId w:val="22"/>
        </w:numPr>
      </w:pPr>
      <w:r>
        <w:rPr>
          <w:lang w:val="en-US"/>
        </w:rPr>
        <w:t>EjectCard()</w:t>
      </w:r>
      <w:r w:rsidR="00A226B1">
        <w:t xml:space="preserve"> - </w:t>
      </w:r>
    </w:p>
    <w:p w14:paraId="75A51475" w14:textId="1D3B7EE8" w:rsidR="00BD412E" w:rsidRPr="00BD412E" w:rsidRDefault="00BD412E" w:rsidP="00CA6915">
      <w:pPr>
        <w:pStyle w:val="ListParagraph"/>
        <w:numPr>
          <w:ilvl w:val="0"/>
          <w:numId w:val="22"/>
        </w:numPr>
      </w:pPr>
      <w:r>
        <w:rPr>
          <w:lang w:val="en-US"/>
        </w:rPr>
        <w:t>Port</w:t>
      </w:r>
      <w:r w:rsidR="00A226B1">
        <w:t xml:space="preserve"> – представляет из себя объект-сокет, который можно привязать к определенному удаленному </w:t>
      </w:r>
      <w:r w:rsidR="00A226B1">
        <w:rPr>
          <w:lang w:val="en-US"/>
        </w:rPr>
        <w:t>IP</w:t>
      </w:r>
      <w:r w:rsidR="00A226B1" w:rsidRPr="00A226B1">
        <w:t>-</w:t>
      </w:r>
      <w:r w:rsidR="00A226B1">
        <w:t xml:space="preserve">адресу и управлять подключением к нему. В данном же случае объект привязывается к адресу и порту, указанным в строке </w:t>
      </w:r>
      <w:r w:rsidR="00A226B1">
        <w:rPr>
          <w:lang w:val="en-US"/>
        </w:rPr>
        <w:t>sAddress</w:t>
      </w:r>
      <w:r w:rsidR="00A226B1" w:rsidRPr="00A226B1">
        <w:t>;</w:t>
      </w:r>
    </w:p>
    <w:p w14:paraId="6973ECD0" w14:textId="298963F0" w:rsidR="00BD412E" w:rsidRPr="00BD412E" w:rsidRDefault="00BD412E" w:rsidP="00CA6915">
      <w:pPr>
        <w:pStyle w:val="ListParagraph"/>
        <w:numPr>
          <w:ilvl w:val="0"/>
          <w:numId w:val="22"/>
        </w:numPr>
      </w:pPr>
      <w:r>
        <w:rPr>
          <w:lang w:val="en-US"/>
        </w:rPr>
        <w:t>ReaderNum</w:t>
      </w:r>
    </w:p>
    <w:p w14:paraId="16CBBE97" w14:textId="0CB0D391" w:rsidR="00BD412E" w:rsidRPr="00BD412E" w:rsidRDefault="00BD412E" w:rsidP="00CA6915">
      <w:pPr>
        <w:pStyle w:val="ListParagraph"/>
        <w:numPr>
          <w:ilvl w:val="0"/>
          <w:numId w:val="22"/>
        </w:numPr>
      </w:pPr>
      <w:r>
        <w:rPr>
          <w:lang w:val="en-US"/>
        </w:rPr>
        <w:t>ReconnectSCR()</w:t>
      </w:r>
    </w:p>
    <w:p w14:paraId="76B12196" w14:textId="5542786D" w:rsidR="00BD412E" w:rsidRPr="00BD412E" w:rsidRDefault="00BD412E" w:rsidP="00CA6915">
      <w:pPr>
        <w:pStyle w:val="ListParagraph"/>
        <w:numPr>
          <w:ilvl w:val="0"/>
          <w:numId w:val="22"/>
        </w:numPr>
      </w:pPr>
      <w:r>
        <w:rPr>
          <w:lang w:val="en-US"/>
        </w:rPr>
        <w:t>Reset</w:t>
      </w:r>
      <w:r w:rsidRPr="00A226B1">
        <w:t>()</w:t>
      </w:r>
      <w:r w:rsidR="00A226B1" w:rsidRPr="00A226B1">
        <w:t xml:space="preserve"> – </w:t>
      </w:r>
      <w:r w:rsidR="00A226B1">
        <w:t>осуществляет сброс настроек ридера</w:t>
      </w:r>
    </w:p>
    <w:p w14:paraId="1A3211FB" w14:textId="072AB09A" w:rsidR="00BD412E" w:rsidRPr="00BD412E" w:rsidRDefault="00BD412E" w:rsidP="00CA6915">
      <w:pPr>
        <w:pStyle w:val="ListParagraph"/>
        <w:numPr>
          <w:ilvl w:val="0"/>
          <w:numId w:val="22"/>
        </w:numPr>
      </w:pPr>
      <w:proofErr w:type="gramStart"/>
      <w:r>
        <w:rPr>
          <w:lang w:val="en-US"/>
        </w:rPr>
        <w:t>sAddress</w:t>
      </w:r>
      <w:proofErr w:type="gramEnd"/>
      <w:r w:rsidR="00A226B1" w:rsidRPr="00A226B1">
        <w:t xml:space="preserve"> – </w:t>
      </w:r>
      <w:r w:rsidR="00A226B1">
        <w:t xml:space="preserve">строка, содержащая </w:t>
      </w:r>
      <w:r w:rsidR="00A226B1">
        <w:rPr>
          <w:lang w:val="en-US"/>
        </w:rPr>
        <w:t>IP</w:t>
      </w:r>
      <w:r w:rsidR="00A226B1" w:rsidRPr="00A226B1">
        <w:t>-</w:t>
      </w:r>
      <w:r w:rsidR="00A226B1">
        <w:t>адрес кардридера, с которым данная инстанция драйвера производит работу.</w:t>
      </w:r>
    </w:p>
    <w:p w14:paraId="22D74D89" w14:textId="27196962" w:rsidR="00BD412E" w:rsidRPr="00BD412E" w:rsidRDefault="00BD412E" w:rsidP="00CA6915">
      <w:pPr>
        <w:pStyle w:val="ListParagraph"/>
        <w:numPr>
          <w:ilvl w:val="0"/>
          <w:numId w:val="22"/>
        </w:numPr>
      </w:pPr>
      <w:r>
        <w:rPr>
          <w:lang w:val="en-US"/>
        </w:rPr>
        <w:t>TCPSend</w:t>
      </w:r>
      <w:r w:rsidRPr="00A226B1">
        <w:t>()</w:t>
      </w:r>
      <w:r w:rsidR="00A226B1">
        <w:t xml:space="preserve"> – составление скриптов записи и отправка сообщений </w:t>
      </w:r>
    </w:p>
    <w:p w14:paraId="27D178B8" w14:textId="09CA7001" w:rsidR="00BD412E" w:rsidRPr="00682C06" w:rsidRDefault="00BD412E" w:rsidP="00CA6915">
      <w:pPr>
        <w:pStyle w:val="ListParagraph"/>
        <w:numPr>
          <w:ilvl w:val="0"/>
          <w:numId w:val="22"/>
        </w:numPr>
      </w:pPr>
      <w:r>
        <w:rPr>
          <w:lang w:val="en-US"/>
        </w:rPr>
        <w:t>WaitCard()</w:t>
      </w:r>
    </w:p>
    <w:p w14:paraId="5E7F764F" w14:textId="77777777" w:rsidR="009667F7" w:rsidRPr="009667F7" w:rsidRDefault="009667F7" w:rsidP="00373D5F">
      <w:r w:rsidRPr="009667F7">
        <w:t>(Повторите кратко архитектуру драйвера, которая была подробно описана в предыдущей главе. Это необходимо для контекста. Пример:</w:t>
      </w:r>
    </w:p>
    <w:p w14:paraId="5AEA9F05" w14:textId="77777777" w:rsidR="009667F7" w:rsidRPr="009667F7" w:rsidRDefault="009667F7" w:rsidP="00373D5F">
      <w:r w:rsidRPr="009667F7">
        <w:t>Разработанный драйвер имеет модульную архитектуру, состоящую из следующих основных компонентов:</w:t>
      </w:r>
    </w:p>
    <w:p w14:paraId="75E3795A" w14:textId="77777777" w:rsidR="009667F7" w:rsidRPr="009667F7" w:rsidRDefault="009667F7" w:rsidP="00373D5F">
      <w:r w:rsidRPr="009667F7">
        <w:t>Менеджер соединений: Управляет установлением и завершением соединения с эмбоссером.</w:t>
      </w:r>
    </w:p>
    <w:p w14:paraId="32B3592C" w14:textId="77777777" w:rsidR="009667F7" w:rsidRPr="009667F7" w:rsidRDefault="009667F7" w:rsidP="00373D5F">
      <w:r w:rsidRPr="009667F7">
        <w:t>Обработчик команд: Преобразует команды API в специфичные для эмбоссера команды.</w:t>
      </w:r>
    </w:p>
    <w:p w14:paraId="2570C0FB" w14:textId="77777777" w:rsidR="009667F7" w:rsidRPr="009667F7" w:rsidRDefault="009667F7" w:rsidP="00373D5F">
      <w:r w:rsidRPr="009667F7">
        <w:t>Драйвер устройства (Device Driver): Непосредственно взаимодействует с аппаратным интерфейсом.</w:t>
      </w:r>
    </w:p>
    <w:p w14:paraId="71A82869" w14:textId="77777777" w:rsidR="009667F7" w:rsidRPr="009667F7" w:rsidRDefault="009667F7" w:rsidP="00373D5F">
      <w:r w:rsidRPr="009667F7">
        <w:lastRenderedPageBreak/>
        <w:t>Обработчик ошибок: Обрабатывает ошибки и уведомляет вызывающее приложение.</w:t>
      </w:r>
    </w:p>
    <w:p w14:paraId="5B232C12" w14:textId="77777777" w:rsidR="009667F7" w:rsidRPr="009667F7" w:rsidRDefault="009667F7" w:rsidP="00373D5F">
      <w:r w:rsidRPr="009667F7">
        <w:t>Менеджер конфигурации: Управляет настройками конфигурации драйвера.</w:t>
      </w:r>
    </w:p>
    <w:p w14:paraId="6F5E85FA" w14:textId="77777777" w:rsidR="009667F7" w:rsidRPr="009667F7" w:rsidRDefault="009667F7" w:rsidP="00373D5F">
      <w:r w:rsidRPr="009667F7">
        <w:t>Каждый компонент выполняет определенную функцию и взаимодействует с другими компонентами через четко определенные интерфейсы.</w:t>
      </w:r>
    </w:p>
    <w:p w14:paraId="268E133A" w14:textId="00401F53" w:rsidR="00176FF6" w:rsidRDefault="00176FF6" w:rsidP="00373D5F">
      <w:pPr>
        <w:pStyle w:val="Heading2"/>
      </w:pPr>
      <w:bookmarkStart w:id="37" w:name="_Toc200020171"/>
      <w:r>
        <w:t>3.2 Порядок работы с разработанным кардридерным драйвером</w:t>
      </w:r>
      <w:bookmarkEnd w:id="37"/>
      <w:r>
        <w:t xml:space="preserve"> </w:t>
      </w:r>
    </w:p>
    <w:p w14:paraId="490035C3" w14:textId="4F352F34" w:rsidR="00176FF6" w:rsidRDefault="00176FF6" w:rsidP="00176FF6"/>
    <w:p w14:paraId="4660B2B6" w14:textId="36A0B4D5" w:rsidR="00176FF6" w:rsidRDefault="00176FF6" w:rsidP="00176FF6">
      <w:pPr>
        <w:pStyle w:val="Heading3"/>
      </w:pPr>
      <w:bookmarkStart w:id="38" w:name="_Toc200020172"/>
      <w:r>
        <w:t>3.2.1 Порядок настройки карточного продукта</w:t>
      </w:r>
      <w:bookmarkEnd w:id="38"/>
    </w:p>
    <w:p w14:paraId="4E461057" w14:textId="4270DFBC" w:rsidR="00176FF6" w:rsidRPr="00176FF6" w:rsidRDefault="00176FF6" w:rsidP="00176FF6">
      <w:pPr>
        <w:pStyle w:val="Heading3"/>
      </w:pPr>
      <w:bookmarkStart w:id="39" w:name="_Toc200020173"/>
      <w:r>
        <w:t>3.2.2 Порядок запуска обработки</w:t>
      </w:r>
      <w:bookmarkEnd w:id="39"/>
    </w:p>
    <w:p w14:paraId="54DB1E5B" w14:textId="72F7958A" w:rsidR="00495F64" w:rsidRPr="00C87427" w:rsidRDefault="000D59AD" w:rsidP="00176FF6">
      <w:pPr>
        <w:ind w:firstLine="0"/>
        <w:jc w:val="left"/>
      </w:pPr>
      <w:r>
        <w:br w:type="page"/>
      </w:r>
    </w:p>
    <w:p w14:paraId="752876FA" w14:textId="77777777" w:rsidR="00A97146" w:rsidRDefault="00A97146" w:rsidP="00A97146">
      <w:pPr>
        <w:pStyle w:val="Heading1"/>
      </w:pPr>
      <w:bookmarkStart w:id="40" w:name="_Toc200020174"/>
      <w:r>
        <w:lastRenderedPageBreak/>
        <w:t>Заключение</w:t>
      </w:r>
      <w:bookmarkEnd w:id="40"/>
    </w:p>
    <w:p w14:paraId="5CDEDC4E" w14:textId="5B6F116E" w:rsidR="00495F64" w:rsidRPr="00495F64" w:rsidRDefault="00495F64" w:rsidP="00176FF6">
      <w:pPr>
        <w:ind w:firstLine="0"/>
        <w:jc w:val="left"/>
      </w:pPr>
      <w:r>
        <w:br w:type="page"/>
      </w:r>
    </w:p>
    <w:p w14:paraId="6CB6902C" w14:textId="77777777" w:rsidR="00A97146" w:rsidRDefault="00A97146" w:rsidP="00A97146">
      <w:pPr>
        <w:pStyle w:val="Heading1"/>
      </w:pPr>
      <w:bookmarkStart w:id="41" w:name="_Toc200020175"/>
      <w:r>
        <w:lastRenderedPageBreak/>
        <w:t>Список используемой литературы</w:t>
      </w:r>
      <w:bookmarkEnd w:id="41"/>
    </w:p>
    <w:p w14:paraId="6C5B1757" w14:textId="146F87E8" w:rsidR="00495F64" w:rsidRPr="00495F64" w:rsidRDefault="00495F64" w:rsidP="00176FF6">
      <w:pPr>
        <w:ind w:firstLine="0"/>
        <w:jc w:val="left"/>
      </w:pPr>
      <w:r>
        <w:br w:type="page"/>
      </w:r>
    </w:p>
    <w:p w14:paraId="7D9B48B5" w14:textId="77777777" w:rsidR="00A97146" w:rsidRPr="00A97146" w:rsidRDefault="00A97146" w:rsidP="00A97146">
      <w:pPr>
        <w:pStyle w:val="Heading1"/>
      </w:pPr>
      <w:bookmarkStart w:id="42" w:name="_Toc200020176"/>
      <w:r>
        <w:lastRenderedPageBreak/>
        <w:t>Приложения</w:t>
      </w:r>
      <w:bookmarkEnd w:id="42"/>
    </w:p>
    <w:p w14:paraId="49413B5E" w14:textId="77777777" w:rsidR="006C7CC4" w:rsidRDefault="006C7CC4" w:rsidP="003D519E">
      <w:pPr>
        <w:ind w:firstLine="426"/>
      </w:pPr>
    </w:p>
    <w:p w14:paraId="668F697A" w14:textId="77777777" w:rsidR="009F5BA1" w:rsidRPr="00CF2093" w:rsidRDefault="009F5BA1" w:rsidP="003D519E">
      <w:pPr>
        <w:ind w:firstLine="426"/>
      </w:pPr>
    </w:p>
    <w:sectPr w:rsidR="009F5BA1" w:rsidRPr="00CF2093" w:rsidSect="00AD2CF0">
      <w:footerReference w:type="default" r:id="rId8"/>
      <w:pgSz w:w="11906" w:h="16838"/>
      <w:pgMar w:top="426" w:right="850" w:bottom="1134" w:left="1701" w:header="708" w:footer="708"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D4769C" w14:textId="77777777" w:rsidR="003E0D72" w:rsidRDefault="003E0D72" w:rsidP="00AD2CF0">
      <w:pPr>
        <w:spacing w:after="0" w:line="240" w:lineRule="auto"/>
      </w:pPr>
      <w:r>
        <w:separator/>
      </w:r>
    </w:p>
  </w:endnote>
  <w:endnote w:type="continuationSeparator" w:id="0">
    <w:p w14:paraId="0E51CC06" w14:textId="77777777" w:rsidR="003E0D72" w:rsidRDefault="003E0D72" w:rsidP="00AD2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4414388"/>
      <w:docPartObj>
        <w:docPartGallery w:val="Page Numbers (Bottom of Page)"/>
        <w:docPartUnique/>
      </w:docPartObj>
    </w:sdtPr>
    <w:sdtContent>
      <w:p w14:paraId="277ACE90" w14:textId="681550D6" w:rsidR="00C1619F" w:rsidRDefault="00C1619F">
        <w:pPr>
          <w:pStyle w:val="Footer"/>
          <w:jc w:val="center"/>
        </w:pPr>
        <w:r>
          <w:fldChar w:fldCharType="begin"/>
        </w:r>
        <w:r>
          <w:instrText>PAGE   \* MERGEFORMAT</w:instrText>
        </w:r>
        <w:r>
          <w:fldChar w:fldCharType="separate"/>
        </w:r>
        <w:r w:rsidR="00FE1DE4">
          <w:rPr>
            <w:noProof/>
          </w:rPr>
          <w:t>49</w:t>
        </w:r>
        <w:r>
          <w:fldChar w:fldCharType="end"/>
        </w:r>
      </w:p>
    </w:sdtContent>
  </w:sdt>
  <w:p w14:paraId="2D5324E8" w14:textId="77777777" w:rsidR="00C1619F" w:rsidRDefault="00C161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38BA79" w14:textId="77777777" w:rsidR="003E0D72" w:rsidRDefault="003E0D72" w:rsidP="00AD2CF0">
      <w:pPr>
        <w:spacing w:after="0" w:line="240" w:lineRule="auto"/>
      </w:pPr>
      <w:r>
        <w:separator/>
      </w:r>
    </w:p>
  </w:footnote>
  <w:footnote w:type="continuationSeparator" w:id="0">
    <w:p w14:paraId="0EF6A74D" w14:textId="77777777" w:rsidR="003E0D72" w:rsidRDefault="003E0D72" w:rsidP="00AD2C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B7395C"/>
    <w:multiLevelType w:val="hybridMultilevel"/>
    <w:tmpl w:val="95820C0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7157AA"/>
    <w:multiLevelType w:val="multilevel"/>
    <w:tmpl w:val="9FA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A70762"/>
    <w:multiLevelType w:val="hybridMultilevel"/>
    <w:tmpl w:val="BDB2FCDC"/>
    <w:lvl w:ilvl="0" w:tplc="04190001">
      <w:start w:val="1"/>
      <w:numFmt w:val="bullet"/>
      <w:lvlText w:val=""/>
      <w:lvlJc w:val="left"/>
      <w:pPr>
        <w:ind w:left="1140" w:hanging="360"/>
      </w:pPr>
      <w:rPr>
        <w:rFonts w:ascii="Symbol" w:hAnsi="Symbol"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5"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 w15:restartNumberingAfterBreak="0">
    <w:nsid w:val="23D30147"/>
    <w:multiLevelType w:val="hybridMultilevel"/>
    <w:tmpl w:val="42A6511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7" w15:restartNumberingAfterBreak="0">
    <w:nsid w:val="258C2E3F"/>
    <w:multiLevelType w:val="hybridMultilevel"/>
    <w:tmpl w:val="E8AEE39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8"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876A9C"/>
    <w:multiLevelType w:val="hybridMultilevel"/>
    <w:tmpl w:val="447497B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1"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2" w15:restartNumberingAfterBreak="0">
    <w:nsid w:val="48BB788F"/>
    <w:multiLevelType w:val="hybridMultilevel"/>
    <w:tmpl w:val="C7D6E5B4"/>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E608D0"/>
    <w:multiLevelType w:val="hybridMultilevel"/>
    <w:tmpl w:val="8142419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5"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6" w15:restartNumberingAfterBreak="0">
    <w:nsid w:val="53411D7A"/>
    <w:multiLevelType w:val="hybridMultilevel"/>
    <w:tmpl w:val="2CDC40FC"/>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start w:val="1"/>
      <w:numFmt w:val="bullet"/>
      <w:lvlText w:val=""/>
      <w:lvlJc w:val="left"/>
      <w:pPr>
        <w:ind w:left="2585" w:hanging="360"/>
      </w:pPr>
      <w:rPr>
        <w:rFonts w:ascii="Wingdings" w:hAnsi="Wingdings" w:hint="default"/>
      </w:rPr>
    </w:lvl>
    <w:lvl w:ilvl="3" w:tplc="0419000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5D7E0682"/>
    <w:multiLevelType w:val="hybridMultilevel"/>
    <w:tmpl w:val="C6BEE692"/>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18" w15:restartNumberingAfterBreak="0">
    <w:nsid w:val="5E0B1C30"/>
    <w:multiLevelType w:val="multilevel"/>
    <w:tmpl w:val="027A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1A2C85"/>
    <w:multiLevelType w:val="multilevel"/>
    <w:tmpl w:val="67A0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21" w15:restartNumberingAfterBreak="0">
    <w:nsid w:val="61210D53"/>
    <w:multiLevelType w:val="hybridMultilevel"/>
    <w:tmpl w:val="9296101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2"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AB85B89"/>
    <w:multiLevelType w:val="multilevel"/>
    <w:tmpl w:val="C9A4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5"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9D344D"/>
    <w:multiLevelType w:val="hybridMultilevel"/>
    <w:tmpl w:val="3C921EC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7"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8"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8"/>
  </w:num>
  <w:num w:numId="3">
    <w:abstractNumId w:val="15"/>
  </w:num>
  <w:num w:numId="4">
    <w:abstractNumId w:val="11"/>
  </w:num>
  <w:num w:numId="5">
    <w:abstractNumId w:val="13"/>
  </w:num>
  <w:num w:numId="6">
    <w:abstractNumId w:val="25"/>
  </w:num>
  <w:num w:numId="7">
    <w:abstractNumId w:val="2"/>
  </w:num>
  <w:num w:numId="8">
    <w:abstractNumId w:val="9"/>
  </w:num>
  <w:num w:numId="9">
    <w:abstractNumId w:val="7"/>
  </w:num>
  <w:num w:numId="10">
    <w:abstractNumId w:val="0"/>
  </w:num>
  <w:num w:numId="11">
    <w:abstractNumId w:val="10"/>
  </w:num>
  <w:num w:numId="12">
    <w:abstractNumId w:val="20"/>
  </w:num>
  <w:num w:numId="13">
    <w:abstractNumId w:val="6"/>
  </w:num>
  <w:num w:numId="14">
    <w:abstractNumId w:val="3"/>
  </w:num>
  <w:num w:numId="15">
    <w:abstractNumId w:val="19"/>
  </w:num>
  <w:num w:numId="16">
    <w:abstractNumId w:val="28"/>
  </w:num>
  <w:num w:numId="17">
    <w:abstractNumId w:val="1"/>
  </w:num>
  <w:num w:numId="18">
    <w:abstractNumId w:val="18"/>
  </w:num>
  <w:num w:numId="19">
    <w:abstractNumId w:val="23"/>
  </w:num>
  <w:num w:numId="20">
    <w:abstractNumId w:val="16"/>
  </w:num>
  <w:num w:numId="21">
    <w:abstractNumId w:val="24"/>
  </w:num>
  <w:num w:numId="22">
    <w:abstractNumId w:val="27"/>
  </w:num>
  <w:num w:numId="23">
    <w:abstractNumId w:val="4"/>
  </w:num>
  <w:num w:numId="24">
    <w:abstractNumId w:val="5"/>
  </w:num>
  <w:num w:numId="25">
    <w:abstractNumId w:val="12"/>
  </w:num>
  <w:num w:numId="26">
    <w:abstractNumId w:val="21"/>
  </w:num>
  <w:num w:numId="27">
    <w:abstractNumId w:val="17"/>
  </w:num>
  <w:num w:numId="28">
    <w:abstractNumId w:val="14"/>
  </w:num>
  <w:num w:numId="29">
    <w:abstractNumId w:val="2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2D2B"/>
    <w:rsid w:val="00014A9C"/>
    <w:rsid w:val="00015707"/>
    <w:rsid w:val="000166BC"/>
    <w:rsid w:val="000301E3"/>
    <w:rsid w:val="00032440"/>
    <w:rsid w:val="00035547"/>
    <w:rsid w:val="0004450A"/>
    <w:rsid w:val="00052B54"/>
    <w:rsid w:val="00065A8F"/>
    <w:rsid w:val="000705C1"/>
    <w:rsid w:val="000749CB"/>
    <w:rsid w:val="00075540"/>
    <w:rsid w:val="00084CCC"/>
    <w:rsid w:val="00086ABF"/>
    <w:rsid w:val="000A17C5"/>
    <w:rsid w:val="000A3D6F"/>
    <w:rsid w:val="000B41DD"/>
    <w:rsid w:val="000B4A40"/>
    <w:rsid w:val="000C3819"/>
    <w:rsid w:val="000D59AD"/>
    <w:rsid w:val="000D6C36"/>
    <w:rsid w:val="000E14C2"/>
    <w:rsid w:val="000E2DA4"/>
    <w:rsid w:val="000E3787"/>
    <w:rsid w:val="000F0AB0"/>
    <w:rsid w:val="000F1FA3"/>
    <w:rsid w:val="000F2ECF"/>
    <w:rsid w:val="000F3E06"/>
    <w:rsid w:val="00101581"/>
    <w:rsid w:val="00105300"/>
    <w:rsid w:val="001147AB"/>
    <w:rsid w:val="001273A6"/>
    <w:rsid w:val="00130D5F"/>
    <w:rsid w:val="00135469"/>
    <w:rsid w:val="00143296"/>
    <w:rsid w:val="001474D4"/>
    <w:rsid w:val="00156083"/>
    <w:rsid w:val="00156EB3"/>
    <w:rsid w:val="00157C0C"/>
    <w:rsid w:val="0016126E"/>
    <w:rsid w:val="001676C6"/>
    <w:rsid w:val="001707B9"/>
    <w:rsid w:val="00172933"/>
    <w:rsid w:val="001732AF"/>
    <w:rsid w:val="00176FF6"/>
    <w:rsid w:val="00182543"/>
    <w:rsid w:val="00184701"/>
    <w:rsid w:val="001872C5"/>
    <w:rsid w:val="00191A9E"/>
    <w:rsid w:val="001B4DCD"/>
    <w:rsid w:val="001B5C1F"/>
    <w:rsid w:val="001D0235"/>
    <w:rsid w:val="001D258A"/>
    <w:rsid w:val="001D4BC9"/>
    <w:rsid w:val="001E2417"/>
    <w:rsid w:val="001E661C"/>
    <w:rsid w:val="001F7A3E"/>
    <w:rsid w:val="00201128"/>
    <w:rsid w:val="0020180D"/>
    <w:rsid w:val="00206CAB"/>
    <w:rsid w:val="002075F1"/>
    <w:rsid w:val="00215B0D"/>
    <w:rsid w:val="00223F52"/>
    <w:rsid w:val="00226815"/>
    <w:rsid w:val="002423B4"/>
    <w:rsid w:val="00252D2B"/>
    <w:rsid w:val="00254F22"/>
    <w:rsid w:val="002838AA"/>
    <w:rsid w:val="002863E7"/>
    <w:rsid w:val="00293DFF"/>
    <w:rsid w:val="002A31F6"/>
    <w:rsid w:val="002B1579"/>
    <w:rsid w:val="002B69F0"/>
    <w:rsid w:val="002B6B70"/>
    <w:rsid w:val="002C4923"/>
    <w:rsid w:val="002D0E4D"/>
    <w:rsid w:val="002D2627"/>
    <w:rsid w:val="002D30C5"/>
    <w:rsid w:val="002D5BCD"/>
    <w:rsid w:val="002E446A"/>
    <w:rsid w:val="002F46F5"/>
    <w:rsid w:val="002F6C09"/>
    <w:rsid w:val="0030295F"/>
    <w:rsid w:val="00302ACD"/>
    <w:rsid w:val="00314288"/>
    <w:rsid w:val="0032794F"/>
    <w:rsid w:val="0034767B"/>
    <w:rsid w:val="0035213F"/>
    <w:rsid w:val="00355443"/>
    <w:rsid w:val="00355806"/>
    <w:rsid w:val="0037087A"/>
    <w:rsid w:val="0037219C"/>
    <w:rsid w:val="00373D5F"/>
    <w:rsid w:val="00377563"/>
    <w:rsid w:val="00380115"/>
    <w:rsid w:val="003862B3"/>
    <w:rsid w:val="00390A26"/>
    <w:rsid w:val="00393E3E"/>
    <w:rsid w:val="0039620F"/>
    <w:rsid w:val="003A0CD7"/>
    <w:rsid w:val="003A3C88"/>
    <w:rsid w:val="003A5EEB"/>
    <w:rsid w:val="003B2BE3"/>
    <w:rsid w:val="003C1E12"/>
    <w:rsid w:val="003C57C7"/>
    <w:rsid w:val="003C5998"/>
    <w:rsid w:val="003D2137"/>
    <w:rsid w:val="003D519E"/>
    <w:rsid w:val="003E0D72"/>
    <w:rsid w:val="003E1104"/>
    <w:rsid w:val="003E407A"/>
    <w:rsid w:val="003E6CF6"/>
    <w:rsid w:val="003F1CDB"/>
    <w:rsid w:val="004017F4"/>
    <w:rsid w:val="0041473F"/>
    <w:rsid w:val="004329CA"/>
    <w:rsid w:val="00432BAA"/>
    <w:rsid w:val="00435B4A"/>
    <w:rsid w:val="00443144"/>
    <w:rsid w:val="00443C8B"/>
    <w:rsid w:val="00447105"/>
    <w:rsid w:val="0045167E"/>
    <w:rsid w:val="00451D0F"/>
    <w:rsid w:val="004675AC"/>
    <w:rsid w:val="00467D47"/>
    <w:rsid w:val="0048311B"/>
    <w:rsid w:val="00492AA7"/>
    <w:rsid w:val="00492BB1"/>
    <w:rsid w:val="00492E62"/>
    <w:rsid w:val="00495F64"/>
    <w:rsid w:val="004A652E"/>
    <w:rsid w:val="004B0AE6"/>
    <w:rsid w:val="004C1640"/>
    <w:rsid w:val="004C267C"/>
    <w:rsid w:val="004C6B3B"/>
    <w:rsid w:val="004D30E7"/>
    <w:rsid w:val="004D7D4E"/>
    <w:rsid w:val="004F0270"/>
    <w:rsid w:val="004F5F7D"/>
    <w:rsid w:val="00504430"/>
    <w:rsid w:val="005075C3"/>
    <w:rsid w:val="00512E08"/>
    <w:rsid w:val="00522352"/>
    <w:rsid w:val="00523D39"/>
    <w:rsid w:val="0052519F"/>
    <w:rsid w:val="005269EC"/>
    <w:rsid w:val="00533EAD"/>
    <w:rsid w:val="00536336"/>
    <w:rsid w:val="00536481"/>
    <w:rsid w:val="0053739E"/>
    <w:rsid w:val="00541787"/>
    <w:rsid w:val="00542E3D"/>
    <w:rsid w:val="0054623C"/>
    <w:rsid w:val="00557E26"/>
    <w:rsid w:val="00566537"/>
    <w:rsid w:val="005724B8"/>
    <w:rsid w:val="00575994"/>
    <w:rsid w:val="00582BDF"/>
    <w:rsid w:val="0058596E"/>
    <w:rsid w:val="00587E77"/>
    <w:rsid w:val="005952FE"/>
    <w:rsid w:val="005957A5"/>
    <w:rsid w:val="005A1098"/>
    <w:rsid w:val="005A71AB"/>
    <w:rsid w:val="005A75FE"/>
    <w:rsid w:val="005C336E"/>
    <w:rsid w:val="005C62FE"/>
    <w:rsid w:val="005D275A"/>
    <w:rsid w:val="005E0A1F"/>
    <w:rsid w:val="005E365B"/>
    <w:rsid w:val="0060575F"/>
    <w:rsid w:val="00614919"/>
    <w:rsid w:val="00616738"/>
    <w:rsid w:val="006210C8"/>
    <w:rsid w:val="00635A14"/>
    <w:rsid w:val="00640D80"/>
    <w:rsid w:val="00644E59"/>
    <w:rsid w:val="00646E3A"/>
    <w:rsid w:val="00652F81"/>
    <w:rsid w:val="006544BC"/>
    <w:rsid w:val="00654F00"/>
    <w:rsid w:val="006557DC"/>
    <w:rsid w:val="0066481B"/>
    <w:rsid w:val="00675679"/>
    <w:rsid w:val="006756FE"/>
    <w:rsid w:val="00682C06"/>
    <w:rsid w:val="00683CFD"/>
    <w:rsid w:val="00683F9F"/>
    <w:rsid w:val="0069105D"/>
    <w:rsid w:val="00692395"/>
    <w:rsid w:val="006963A0"/>
    <w:rsid w:val="00697FC5"/>
    <w:rsid w:val="006A22D0"/>
    <w:rsid w:val="006A5290"/>
    <w:rsid w:val="006B12F8"/>
    <w:rsid w:val="006B67E3"/>
    <w:rsid w:val="006C4FCC"/>
    <w:rsid w:val="006C7CC4"/>
    <w:rsid w:val="006D3AFD"/>
    <w:rsid w:val="006D499E"/>
    <w:rsid w:val="006D79A6"/>
    <w:rsid w:val="006F1B4E"/>
    <w:rsid w:val="006F2E66"/>
    <w:rsid w:val="006F405B"/>
    <w:rsid w:val="00710C37"/>
    <w:rsid w:val="0071456A"/>
    <w:rsid w:val="00717271"/>
    <w:rsid w:val="00717332"/>
    <w:rsid w:val="00722713"/>
    <w:rsid w:val="007246E3"/>
    <w:rsid w:val="00726C77"/>
    <w:rsid w:val="00735184"/>
    <w:rsid w:val="007421A0"/>
    <w:rsid w:val="00752821"/>
    <w:rsid w:val="00753B48"/>
    <w:rsid w:val="00754538"/>
    <w:rsid w:val="00770047"/>
    <w:rsid w:val="00770740"/>
    <w:rsid w:val="007727CB"/>
    <w:rsid w:val="007751D2"/>
    <w:rsid w:val="00780AD6"/>
    <w:rsid w:val="00782867"/>
    <w:rsid w:val="00782AA8"/>
    <w:rsid w:val="00787686"/>
    <w:rsid w:val="0079090E"/>
    <w:rsid w:val="007928F6"/>
    <w:rsid w:val="007970BE"/>
    <w:rsid w:val="007A43C7"/>
    <w:rsid w:val="007A444F"/>
    <w:rsid w:val="007B6D82"/>
    <w:rsid w:val="007C118C"/>
    <w:rsid w:val="007C1CA2"/>
    <w:rsid w:val="007C21D2"/>
    <w:rsid w:val="007C6B8B"/>
    <w:rsid w:val="007D5700"/>
    <w:rsid w:val="007E1117"/>
    <w:rsid w:val="007F4A62"/>
    <w:rsid w:val="007F5859"/>
    <w:rsid w:val="007F71B9"/>
    <w:rsid w:val="007F7381"/>
    <w:rsid w:val="00801155"/>
    <w:rsid w:val="0080152B"/>
    <w:rsid w:val="0081106C"/>
    <w:rsid w:val="00821B72"/>
    <w:rsid w:val="0084339A"/>
    <w:rsid w:val="00845DE7"/>
    <w:rsid w:val="0084739D"/>
    <w:rsid w:val="00851FCD"/>
    <w:rsid w:val="008533AC"/>
    <w:rsid w:val="0085361F"/>
    <w:rsid w:val="00860C0D"/>
    <w:rsid w:val="00862B68"/>
    <w:rsid w:val="00864886"/>
    <w:rsid w:val="00870932"/>
    <w:rsid w:val="008714DF"/>
    <w:rsid w:val="00871BEA"/>
    <w:rsid w:val="008760EF"/>
    <w:rsid w:val="0087617A"/>
    <w:rsid w:val="00880D19"/>
    <w:rsid w:val="00883B10"/>
    <w:rsid w:val="00884742"/>
    <w:rsid w:val="008853BF"/>
    <w:rsid w:val="00886DC6"/>
    <w:rsid w:val="0089015C"/>
    <w:rsid w:val="00890677"/>
    <w:rsid w:val="00892338"/>
    <w:rsid w:val="008A352B"/>
    <w:rsid w:val="008B0C2B"/>
    <w:rsid w:val="008B36A1"/>
    <w:rsid w:val="008C4C35"/>
    <w:rsid w:val="008D3D6E"/>
    <w:rsid w:val="008D6BB6"/>
    <w:rsid w:val="008E417D"/>
    <w:rsid w:val="008F1C9A"/>
    <w:rsid w:val="008F1F50"/>
    <w:rsid w:val="008F3853"/>
    <w:rsid w:val="008F4CDB"/>
    <w:rsid w:val="008F6A29"/>
    <w:rsid w:val="0090001F"/>
    <w:rsid w:val="00916EE7"/>
    <w:rsid w:val="0092076C"/>
    <w:rsid w:val="00923EEA"/>
    <w:rsid w:val="009262CF"/>
    <w:rsid w:val="00940D3E"/>
    <w:rsid w:val="00942D50"/>
    <w:rsid w:val="009451D7"/>
    <w:rsid w:val="00947C13"/>
    <w:rsid w:val="00951470"/>
    <w:rsid w:val="00951483"/>
    <w:rsid w:val="009570BC"/>
    <w:rsid w:val="00966027"/>
    <w:rsid w:val="009667F7"/>
    <w:rsid w:val="00966F22"/>
    <w:rsid w:val="009814CD"/>
    <w:rsid w:val="0098559B"/>
    <w:rsid w:val="00985A46"/>
    <w:rsid w:val="00997C0A"/>
    <w:rsid w:val="009A0B9B"/>
    <w:rsid w:val="009A1D7A"/>
    <w:rsid w:val="009A4249"/>
    <w:rsid w:val="009A4F33"/>
    <w:rsid w:val="009A6F41"/>
    <w:rsid w:val="009B770D"/>
    <w:rsid w:val="009C06C7"/>
    <w:rsid w:val="009C1324"/>
    <w:rsid w:val="009C68AF"/>
    <w:rsid w:val="009D5553"/>
    <w:rsid w:val="009E13DA"/>
    <w:rsid w:val="009E715B"/>
    <w:rsid w:val="009F2EC4"/>
    <w:rsid w:val="009F5BA1"/>
    <w:rsid w:val="00A0635C"/>
    <w:rsid w:val="00A1399E"/>
    <w:rsid w:val="00A13A7F"/>
    <w:rsid w:val="00A14EA0"/>
    <w:rsid w:val="00A226B1"/>
    <w:rsid w:val="00A25775"/>
    <w:rsid w:val="00A26035"/>
    <w:rsid w:val="00A34062"/>
    <w:rsid w:val="00A52EBB"/>
    <w:rsid w:val="00A62025"/>
    <w:rsid w:val="00A63BD5"/>
    <w:rsid w:val="00A64A55"/>
    <w:rsid w:val="00A707D8"/>
    <w:rsid w:val="00A712FA"/>
    <w:rsid w:val="00A76C4A"/>
    <w:rsid w:val="00A9032D"/>
    <w:rsid w:val="00A94119"/>
    <w:rsid w:val="00A97146"/>
    <w:rsid w:val="00AA099E"/>
    <w:rsid w:val="00AA3C53"/>
    <w:rsid w:val="00AA53F2"/>
    <w:rsid w:val="00AB3C04"/>
    <w:rsid w:val="00AB4921"/>
    <w:rsid w:val="00AB5867"/>
    <w:rsid w:val="00AC2165"/>
    <w:rsid w:val="00AC6611"/>
    <w:rsid w:val="00AD2CF0"/>
    <w:rsid w:val="00AD721B"/>
    <w:rsid w:val="00AE1BCF"/>
    <w:rsid w:val="00AE2E65"/>
    <w:rsid w:val="00AE5828"/>
    <w:rsid w:val="00AF1264"/>
    <w:rsid w:val="00B12896"/>
    <w:rsid w:val="00B129E1"/>
    <w:rsid w:val="00B154E3"/>
    <w:rsid w:val="00B17E6F"/>
    <w:rsid w:val="00B32BF5"/>
    <w:rsid w:val="00B34372"/>
    <w:rsid w:val="00B375D6"/>
    <w:rsid w:val="00B50F65"/>
    <w:rsid w:val="00B51140"/>
    <w:rsid w:val="00B61D99"/>
    <w:rsid w:val="00B65F28"/>
    <w:rsid w:val="00B72106"/>
    <w:rsid w:val="00B73AD2"/>
    <w:rsid w:val="00B77499"/>
    <w:rsid w:val="00B81494"/>
    <w:rsid w:val="00B9114D"/>
    <w:rsid w:val="00BA1B9F"/>
    <w:rsid w:val="00BB1D0F"/>
    <w:rsid w:val="00BC4C05"/>
    <w:rsid w:val="00BC51F6"/>
    <w:rsid w:val="00BC6AF3"/>
    <w:rsid w:val="00BC7B11"/>
    <w:rsid w:val="00BD16AE"/>
    <w:rsid w:val="00BD412E"/>
    <w:rsid w:val="00BE1546"/>
    <w:rsid w:val="00BE76E5"/>
    <w:rsid w:val="00BF2A10"/>
    <w:rsid w:val="00BF2A8E"/>
    <w:rsid w:val="00BF34FE"/>
    <w:rsid w:val="00BF3C41"/>
    <w:rsid w:val="00C062AC"/>
    <w:rsid w:val="00C13619"/>
    <w:rsid w:val="00C1619F"/>
    <w:rsid w:val="00C2259C"/>
    <w:rsid w:val="00C229AE"/>
    <w:rsid w:val="00C305B2"/>
    <w:rsid w:val="00C30A0F"/>
    <w:rsid w:val="00C33CBB"/>
    <w:rsid w:val="00C40292"/>
    <w:rsid w:val="00C41583"/>
    <w:rsid w:val="00C50901"/>
    <w:rsid w:val="00C60459"/>
    <w:rsid w:val="00C617A7"/>
    <w:rsid w:val="00C642FE"/>
    <w:rsid w:val="00C6774F"/>
    <w:rsid w:val="00C775A1"/>
    <w:rsid w:val="00C80F88"/>
    <w:rsid w:val="00C82949"/>
    <w:rsid w:val="00C84647"/>
    <w:rsid w:val="00C87427"/>
    <w:rsid w:val="00C94F41"/>
    <w:rsid w:val="00CA1726"/>
    <w:rsid w:val="00CA6915"/>
    <w:rsid w:val="00CB0FA3"/>
    <w:rsid w:val="00CC3BE4"/>
    <w:rsid w:val="00CE2B91"/>
    <w:rsid w:val="00CE7666"/>
    <w:rsid w:val="00CE7772"/>
    <w:rsid w:val="00CF2093"/>
    <w:rsid w:val="00CF327D"/>
    <w:rsid w:val="00CF6651"/>
    <w:rsid w:val="00D0333A"/>
    <w:rsid w:val="00D06132"/>
    <w:rsid w:val="00D14E3A"/>
    <w:rsid w:val="00D20A34"/>
    <w:rsid w:val="00D20EF5"/>
    <w:rsid w:val="00D27F53"/>
    <w:rsid w:val="00D31EA2"/>
    <w:rsid w:val="00D35CE5"/>
    <w:rsid w:val="00D37CA6"/>
    <w:rsid w:val="00D411DF"/>
    <w:rsid w:val="00D45A93"/>
    <w:rsid w:val="00D5385F"/>
    <w:rsid w:val="00D550B4"/>
    <w:rsid w:val="00D57EB2"/>
    <w:rsid w:val="00D7015A"/>
    <w:rsid w:val="00D77FF0"/>
    <w:rsid w:val="00D831BC"/>
    <w:rsid w:val="00D858B3"/>
    <w:rsid w:val="00D918FB"/>
    <w:rsid w:val="00DA0E29"/>
    <w:rsid w:val="00DA2C57"/>
    <w:rsid w:val="00DA31C3"/>
    <w:rsid w:val="00DA4E0D"/>
    <w:rsid w:val="00DB1AFD"/>
    <w:rsid w:val="00DB1D5F"/>
    <w:rsid w:val="00DB2ED3"/>
    <w:rsid w:val="00DB3655"/>
    <w:rsid w:val="00DB3886"/>
    <w:rsid w:val="00DB3C3B"/>
    <w:rsid w:val="00DB4D78"/>
    <w:rsid w:val="00DC60D3"/>
    <w:rsid w:val="00DD0B3B"/>
    <w:rsid w:val="00DD7012"/>
    <w:rsid w:val="00DD79AD"/>
    <w:rsid w:val="00DE420A"/>
    <w:rsid w:val="00DE43A9"/>
    <w:rsid w:val="00E0261F"/>
    <w:rsid w:val="00E06E34"/>
    <w:rsid w:val="00E17DB1"/>
    <w:rsid w:val="00E20621"/>
    <w:rsid w:val="00E2544E"/>
    <w:rsid w:val="00E314E8"/>
    <w:rsid w:val="00E51A82"/>
    <w:rsid w:val="00E5323A"/>
    <w:rsid w:val="00E5334F"/>
    <w:rsid w:val="00E571E7"/>
    <w:rsid w:val="00E67756"/>
    <w:rsid w:val="00E71AB3"/>
    <w:rsid w:val="00E80A98"/>
    <w:rsid w:val="00E82412"/>
    <w:rsid w:val="00E86686"/>
    <w:rsid w:val="00E90D3C"/>
    <w:rsid w:val="00E9644B"/>
    <w:rsid w:val="00EA00DB"/>
    <w:rsid w:val="00EA4B7C"/>
    <w:rsid w:val="00EB292D"/>
    <w:rsid w:val="00EB3EE2"/>
    <w:rsid w:val="00EB715B"/>
    <w:rsid w:val="00EC2B81"/>
    <w:rsid w:val="00EC3E88"/>
    <w:rsid w:val="00EC6B2F"/>
    <w:rsid w:val="00EC7E05"/>
    <w:rsid w:val="00ED12D7"/>
    <w:rsid w:val="00ED1376"/>
    <w:rsid w:val="00ED2C83"/>
    <w:rsid w:val="00ED74AB"/>
    <w:rsid w:val="00EF583C"/>
    <w:rsid w:val="00F1220D"/>
    <w:rsid w:val="00F209C9"/>
    <w:rsid w:val="00F354C6"/>
    <w:rsid w:val="00F516CA"/>
    <w:rsid w:val="00F531BB"/>
    <w:rsid w:val="00F63DB4"/>
    <w:rsid w:val="00F675CC"/>
    <w:rsid w:val="00F8163F"/>
    <w:rsid w:val="00F82251"/>
    <w:rsid w:val="00F8414E"/>
    <w:rsid w:val="00F85308"/>
    <w:rsid w:val="00F95763"/>
    <w:rsid w:val="00FA11FC"/>
    <w:rsid w:val="00FA38C0"/>
    <w:rsid w:val="00FD32C7"/>
    <w:rsid w:val="00FD6BC1"/>
    <w:rsid w:val="00FE1B3C"/>
    <w:rsid w:val="00FE1DE4"/>
    <w:rsid w:val="00FE2946"/>
    <w:rsid w:val="00FE7545"/>
    <w:rsid w:val="00FF0CA1"/>
    <w:rsid w:val="00FF6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A3E"/>
    <w:pPr>
      <w:ind w:firstLine="425"/>
      <w:jc w:val="both"/>
    </w:pPr>
    <w:rPr>
      <w:rFonts w:ascii="Times New Roman" w:hAnsi="Times New Roman"/>
      <w:sz w:val="28"/>
    </w:rPr>
  </w:style>
  <w:style w:type="paragraph" w:styleId="Heading1">
    <w:name w:val="heading 1"/>
    <w:basedOn w:val="Normal"/>
    <w:next w:val="Normal"/>
    <w:link w:val="Heading1Char"/>
    <w:uiPriority w:val="9"/>
    <w:qFormat/>
    <w:rsid w:val="00D31EA2"/>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A712FA"/>
    <w:pPr>
      <w:keepNext/>
      <w:keepLines/>
      <w:spacing w:before="40" w:after="0"/>
      <w:ind w:firstLine="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557DC"/>
    <w:pPr>
      <w:keepNext/>
      <w:keepLines/>
      <w:spacing w:before="40" w:after="0"/>
      <w:ind w:firstLine="567"/>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A2"/>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A712FA"/>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after="0"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after="0"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6557DC"/>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6ECE31-F21E-4CEC-A7CE-E1F5A6185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6306</TotalTime>
  <Pages>48</Pages>
  <Words>14941</Words>
  <Characters>85165</Characters>
  <Application>Microsoft Office Word</Application>
  <DocSecurity>0</DocSecurity>
  <Lines>709</Lines>
  <Paragraphs>199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99907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A. Shemyakin</cp:lastModifiedBy>
  <cp:revision>21</cp:revision>
  <dcterms:created xsi:type="dcterms:W3CDTF">2024-09-03T17:15:00Z</dcterms:created>
  <dcterms:modified xsi:type="dcterms:W3CDTF">2025-06-05T09:49:00Z</dcterms:modified>
</cp:coreProperties>
</file>