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8F" w:rsidRDefault="0041748F" w:rsidP="0041748F">
      <w:pPr>
        <w:pageBreakBefore/>
        <w:ind w:firstLine="709"/>
        <w:rPr>
          <w:rFonts w:ascii="Arial" w:hAnsi="Arial" w:cs="Arial"/>
        </w:rPr>
      </w:pPr>
    </w:p>
    <w:p w:rsidR="0041748F" w:rsidRDefault="0041748F" w:rsidP="0041748F">
      <w:pPr>
        <w:ind w:firstLine="360"/>
        <w:jc w:val="center"/>
      </w:pPr>
      <w:r>
        <w:rPr>
          <w:rFonts w:ascii="Arial" w:hAnsi="Arial" w:cs="Arial"/>
          <w:b/>
        </w:rPr>
        <w:t>ВОПРОСЫ</w:t>
      </w:r>
    </w:p>
    <w:p w:rsidR="0041748F" w:rsidRPr="005572D6" w:rsidRDefault="0041748F" w:rsidP="0041748F">
      <w:pPr>
        <w:pStyle w:val="a3"/>
        <w:jc w:val="center"/>
        <w:rPr>
          <w:rFonts w:ascii="Arial" w:eastAsia="Arial Unicode MS" w:hAnsi="Arial" w:cs="Arial"/>
        </w:rPr>
      </w:pPr>
    </w:p>
    <w:p w:rsidR="0041748F" w:rsidRPr="006F1187" w:rsidRDefault="0041748F" w:rsidP="0041748F">
      <w:pPr>
        <w:numPr>
          <w:ilvl w:val="0"/>
          <w:numId w:val="2"/>
        </w:numPr>
        <w:suppressAutoHyphens w:val="0"/>
        <w:rPr>
          <w:rFonts w:ascii="Arial Unicode MS" w:eastAsia="Arial Unicode MS" w:hAnsi="Arial Unicode MS" w:cs="Arial Unicode MS"/>
        </w:rPr>
      </w:pPr>
      <w:r>
        <w:t>Назовите отличия: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интерпретатора от компилятора;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компилятора от ассемблера;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перекодировщика от транслятора;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эмулятора от интерпретатора;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синтаксиса от семантики.</w:t>
      </w:r>
    </w:p>
    <w:p w:rsidR="0041748F" w:rsidRPr="00E83CA6" w:rsidRDefault="0041748F" w:rsidP="0041748F">
      <w:pPr>
        <w:numPr>
          <w:ilvl w:val="0"/>
          <w:numId w:val="2"/>
        </w:numPr>
        <w:suppressAutoHyphens w:val="0"/>
      </w:pPr>
      <w:r>
        <w:t xml:space="preserve">Расскажите об известных Вам последних разработках языков программирования. </w:t>
      </w:r>
    </w:p>
    <w:p w:rsidR="0041748F" w:rsidRPr="008A1FD0" w:rsidRDefault="0041748F" w:rsidP="0041748F">
      <w:pPr>
        <w:numPr>
          <w:ilvl w:val="1"/>
          <w:numId w:val="2"/>
        </w:numPr>
        <w:suppressAutoHyphens w:val="0"/>
      </w:pPr>
      <w:r>
        <w:rPr>
          <w:lang w:val="en-US"/>
        </w:rPr>
        <w:t xml:space="preserve">C# </w:t>
      </w:r>
      <w:r>
        <w:t>,</w:t>
      </w:r>
      <w:r>
        <w:rPr>
          <w:lang w:val="en-US"/>
        </w:rPr>
        <w:t xml:space="preserve"> JAVA, Python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rPr>
          <w:lang w:val="en-US"/>
        </w:rPr>
        <w:t>Framework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Приведите конкретные примеры использования методов трансляции в областях, не связанных с языками программирования.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Приведите конкретные примеры компилируемых и интерпретируемых языков программирования.</w:t>
      </w:r>
    </w:p>
    <w:p w:rsidR="0041748F" w:rsidRPr="00192824" w:rsidRDefault="0041748F" w:rsidP="0041748F">
      <w:pPr>
        <w:numPr>
          <w:ilvl w:val="1"/>
          <w:numId w:val="2"/>
        </w:numPr>
        <w:suppressAutoHyphens w:val="0"/>
        <w:rPr>
          <w:lang w:val="en-US"/>
        </w:rPr>
      </w:pPr>
      <w:r>
        <w:rPr>
          <w:lang w:val="en-US"/>
        </w:rPr>
        <w:t xml:space="preserve">C# </w:t>
      </w:r>
      <w:r w:rsidRPr="00192824">
        <w:rPr>
          <w:lang w:val="en-US"/>
        </w:rPr>
        <w:t>,</w:t>
      </w:r>
      <w:r>
        <w:rPr>
          <w:lang w:val="en-US"/>
        </w:rPr>
        <w:t xml:space="preserve"> JAVA, Python, C++, Pascal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Основные достоинства и недостатки компиляторов и интерпретаторов.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Скорость, ресурсы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Контроль над процессом создания программы</w:t>
      </w:r>
    </w:p>
    <w:p w:rsidR="0041748F" w:rsidRPr="008A1FD0" w:rsidRDefault="0041748F" w:rsidP="0041748F">
      <w:pPr>
        <w:numPr>
          <w:ilvl w:val="0"/>
          <w:numId w:val="2"/>
        </w:numPr>
        <w:suppressAutoHyphens w:val="0"/>
      </w:pPr>
      <w:r>
        <w:t>Опишите основные различия в синтаксисе двух известных Вам языков программирования.</w:t>
      </w:r>
    </w:p>
    <w:p w:rsidR="0041748F" w:rsidRPr="00E005C8" w:rsidRDefault="0041748F" w:rsidP="0041748F">
      <w:pPr>
        <w:numPr>
          <w:ilvl w:val="1"/>
          <w:numId w:val="2"/>
        </w:numPr>
        <w:suppressAutoHyphens w:val="0"/>
      </w:pPr>
      <w:r>
        <w:rPr>
          <w:lang w:val="en-US"/>
        </w:rPr>
        <w:t>C++, Pascal ; C#, JAVA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Опишите основные различия в семантике двух известных Вам языков программирования.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rPr>
          <w:lang w:val="en-US"/>
        </w:rPr>
        <w:t>C++, Pascal ; C#, JAVA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Назовите основные фазы процесса трансляции и их назначение.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Назовите специфические особенности однопроходной трансляции.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Требования к языку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Примеры общеизвестных трансляторов</w:t>
      </w:r>
    </w:p>
    <w:p w:rsidR="0041748F" w:rsidRDefault="0041748F" w:rsidP="0041748F">
      <w:pPr>
        <w:numPr>
          <w:ilvl w:val="0"/>
          <w:numId w:val="2"/>
        </w:numPr>
        <w:suppressAutoHyphens w:val="0"/>
      </w:pPr>
      <w:r>
        <w:t>Назовите специфические особенности многопроходной трансляции.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>
        <w:t>Требования к языку</w:t>
      </w:r>
    </w:p>
    <w:p w:rsidR="0041748F" w:rsidRDefault="0041748F" w:rsidP="0041748F">
      <w:pPr>
        <w:numPr>
          <w:ilvl w:val="1"/>
          <w:numId w:val="2"/>
        </w:numPr>
        <w:suppressAutoHyphens w:val="0"/>
      </w:pPr>
      <w:r w:rsidRPr="00E44129">
        <w:t xml:space="preserve"> </w:t>
      </w:r>
      <w:r>
        <w:t>Примеры общеизвестных трансляторов</w:t>
      </w:r>
    </w:p>
    <w:p w:rsidR="0041748F" w:rsidRDefault="0041748F" w:rsidP="0041748F">
      <w:pPr>
        <w:numPr>
          <w:ilvl w:val="0"/>
          <w:numId w:val="2"/>
        </w:numPr>
        <w:suppressAutoHyphens w:val="0"/>
        <w:spacing w:before="100" w:beforeAutospacing="1" w:after="100" w:afterAutospacing="1"/>
      </w:pPr>
      <w:r>
        <w:t>Назовите основные способы определения формальных языков и их отличия. Для чего нужны метаязыки.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Для чего нужен лексический анализатор. Что порождает лексический анализатор. Можно ли обойтись без сканера.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Структура лексемы.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Тип, Место, Тело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Окружение лексемы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Перечислите конструкции конкретного языка программирования, которые целесообразно распознать на фазе лексического анализа.</w:t>
      </w:r>
    </w:p>
    <w:p w:rsidR="0041748F" w:rsidRDefault="0041748F" w:rsidP="0041748F">
      <w:pPr>
        <w:rPr>
          <w:sz w:val="27"/>
          <w:szCs w:val="27"/>
        </w:rPr>
      </w:pPr>
    </w:p>
    <w:p w:rsidR="0041748F" w:rsidRDefault="0041748F" w:rsidP="0041748F">
      <w:pPr>
        <w:numPr>
          <w:ilvl w:val="0"/>
          <w:numId w:val="1"/>
        </w:numPr>
        <w:suppressAutoHyphens w:val="0"/>
        <w:rPr>
          <w:rFonts w:ascii="Arial Unicode MS" w:eastAsia="Arial Unicode MS" w:hAnsi="Arial Unicode MS" w:cs="Arial Unicode MS"/>
        </w:rPr>
      </w:pPr>
      <w:r>
        <w:t>Назначение синтаксического разбора.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Что является результатом синтаксического разбора.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Назовите основные критерии классификации синтаксического разбора.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lastRenderedPageBreak/>
        <w:t>Какие существуют методы разбора.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Особенности нисходящего разбора.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Особенности восходящего разбора.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Связь между сложностью языка и его трансляцией.</w:t>
      </w:r>
    </w:p>
    <w:p w:rsidR="0041748F" w:rsidRDefault="0041748F" w:rsidP="0041748F">
      <w:pPr>
        <w:ind w:left="360"/>
      </w:pPr>
    </w:p>
    <w:p w:rsidR="0041748F" w:rsidRPr="00192824" w:rsidRDefault="0041748F" w:rsidP="0041748F">
      <w:pPr>
        <w:numPr>
          <w:ilvl w:val="0"/>
          <w:numId w:val="1"/>
        </w:numPr>
        <w:suppressAutoHyphens w:val="0"/>
      </w:pPr>
      <w:r>
        <w:t>Внутреннее представление программы на разных этапах трансляции.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 w:rsidRPr="00192824">
        <w:t>После лексики</w:t>
      </w:r>
      <w:r>
        <w:t>: идентификаторы, литералы, лексемы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Синтаксическое дерево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Семантическое дерево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ПИ-код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Структура данных транслятора. Массив лексем, таблица идентификаторов.</w:t>
      </w:r>
    </w:p>
    <w:p w:rsidR="0041748F" w:rsidRDefault="0041748F" w:rsidP="0041748F"/>
    <w:p w:rsidR="0041748F" w:rsidRDefault="0041748F" w:rsidP="0041748F">
      <w:pPr>
        <w:numPr>
          <w:ilvl w:val="0"/>
          <w:numId w:val="1"/>
        </w:numPr>
        <w:suppressAutoHyphens w:val="0"/>
      </w:pPr>
      <w:r>
        <w:t>Различные архитектуры ЭВМ и их влияние на процесс трансляции.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Одно-, двух-, трех адресные машины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Машины со стеком, с сумматором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ПИ-код</w:t>
      </w:r>
    </w:p>
    <w:p w:rsidR="00015B84" w:rsidRDefault="0041748F" w:rsidP="00015B84">
      <w:pPr>
        <w:numPr>
          <w:ilvl w:val="0"/>
          <w:numId w:val="1"/>
        </w:numPr>
        <w:suppressAutoHyphens w:val="0"/>
      </w:pPr>
      <w:r>
        <w:t xml:space="preserve">Архитектура стековой машины. </w:t>
      </w:r>
    </w:p>
    <w:p w:rsidR="0041748F" w:rsidRDefault="0041748F" w:rsidP="00015B84">
      <w:pPr>
        <w:suppressAutoHyphens w:val="0"/>
      </w:pP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Набор команд стековой машины. Организация стека.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Команды выделения памяти, управления, операций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Работа с глобальными и локальными переменными, параметрами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Структуры стека</w:t>
      </w:r>
    </w:p>
    <w:p w:rsidR="0041748F" w:rsidRDefault="0041748F" w:rsidP="0041748F">
      <w:pPr>
        <w:ind w:left="1080"/>
      </w:pPr>
      <w:r>
        <w:t xml:space="preserve"> 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Основные задачи семантического анализа.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Определение идентификаторов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Типизация, описатель типа, преобразование типов, приведение типов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Моделирование работы программы с точностью до типов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 xml:space="preserve">Стек типов. Обработка операций, функций 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 xml:space="preserve">Область видимости. Блоки и их обработка. 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Стек блоков, таблица идентификаторов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 xml:space="preserve">Реализация управляющих конструкций языка 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Вложенные блоки, вложенные определения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Профиль функций. Поиск функций.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Результат, имя, параметры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Весовой коэффициент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Реализация операций</w:t>
      </w:r>
    </w:p>
    <w:p w:rsidR="0041748F" w:rsidRDefault="0041748F" w:rsidP="0041748F">
      <w:pPr>
        <w:numPr>
          <w:ilvl w:val="0"/>
          <w:numId w:val="1"/>
        </w:numPr>
        <w:suppressAutoHyphens w:val="0"/>
      </w:pPr>
      <w:r>
        <w:t>Организация переходов. Структуры, используемые при генерации переходов.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Переход вперед, переход назад</w:t>
      </w:r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 xml:space="preserve">Реализация конструкции </w:t>
      </w:r>
      <w:proofErr w:type="spellStart"/>
      <w:r>
        <w:t>GoTo</w:t>
      </w:r>
      <w:proofErr w:type="spellEnd"/>
      <w:r>
        <w:t xml:space="preserve">. </w:t>
      </w:r>
      <w:bookmarkStart w:id="0" w:name="_GoBack"/>
      <w:bookmarkEnd w:id="0"/>
    </w:p>
    <w:p w:rsidR="0041748F" w:rsidRDefault="0041748F" w:rsidP="0041748F">
      <w:pPr>
        <w:numPr>
          <w:ilvl w:val="1"/>
          <w:numId w:val="1"/>
        </w:numPr>
        <w:suppressAutoHyphens w:val="0"/>
      </w:pPr>
      <w:r>
        <w:t>Реализация булевских выражений</w:t>
      </w:r>
    </w:p>
    <w:p w:rsidR="00FF08DE" w:rsidRDefault="00FF08DE"/>
    <w:sectPr w:rsidR="00FF08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E192F"/>
    <w:multiLevelType w:val="hybridMultilevel"/>
    <w:tmpl w:val="A7B2D5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7F0"/>
    <w:multiLevelType w:val="hybridMultilevel"/>
    <w:tmpl w:val="7C16D8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8F"/>
    <w:rsid w:val="00015B84"/>
    <w:rsid w:val="0041748F"/>
    <w:rsid w:val="00A43E04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F9B31-1D00-4885-A835-7FBC993E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4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74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3</cp:revision>
  <dcterms:created xsi:type="dcterms:W3CDTF">2023-02-07T09:20:00Z</dcterms:created>
  <dcterms:modified xsi:type="dcterms:W3CDTF">2023-02-07T09:34:00Z</dcterms:modified>
</cp:coreProperties>
</file>