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82C63" w14:textId="5D37F4C1" w:rsidR="00FC0601" w:rsidRDefault="00FC0601" w:rsidP="00FC0601">
      <w:pPr>
        <w:pStyle w:val="Heading1"/>
        <w:rPr>
          <w:lang w:val="ru-RU"/>
        </w:rPr>
      </w:pPr>
      <w:r>
        <w:rPr>
          <w:lang w:val="ru-RU"/>
        </w:rPr>
        <w:t>Лабораторная работа №</w:t>
      </w:r>
      <w:r w:rsidR="00E216F3" w:rsidRPr="00E216F3">
        <w:rPr>
          <w:lang w:val="ru-RU"/>
        </w:rPr>
        <w:t>1</w:t>
      </w:r>
      <w:r>
        <w:rPr>
          <w:lang w:val="ru-RU"/>
        </w:rPr>
        <w:t xml:space="preserve"> по предмету Методы Вычислений</w:t>
      </w:r>
    </w:p>
    <w:p w14:paraId="79DBCAE5" w14:textId="3B989F8A" w:rsidR="00FC0601" w:rsidRPr="00E216F3" w:rsidRDefault="00FC0601" w:rsidP="00FC0601">
      <w:pPr>
        <w:pStyle w:val="Subtitle"/>
        <w:rPr>
          <w:lang w:val="ru-RU"/>
        </w:rPr>
      </w:pPr>
      <w:r>
        <w:rPr>
          <w:lang w:val="ru-RU"/>
        </w:rPr>
        <w:t>Автор</w:t>
      </w:r>
      <w:r w:rsidRPr="00DA121E">
        <w:rPr>
          <w:lang w:val="ru-RU"/>
        </w:rPr>
        <w:t xml:space="preserve">: </w:t>
      </w:r>
      <w:r>
        <w:rPr>
          <w:lang w:val="ru-RU"/>
        </w:rPr>
        <w:t>Томашевич Константин</w:t>
      </w:r>
      <w:r w:rsidR="00E216F3" w:rsidRPr="00E216F3">
        <w:rPr>
          <w:lang w:val="ru-RU"/>
        </w:rPr>
        <w:t>.</w:t>
      </w:r>
    </w:p>
    <w:p w14:paraId="305B5656" w14:textId="51F04340" w:rsidR="00FC0601" w:rsidRPr="00423153" w:rsidRDefault="00FC0601" w:rsidP="00FC0601">
      <w:pPr>
        <w:pStyle w:val="Heading2"/>
        <w:rPr>
          <w:lang w:val="ru-RU"/>
        </w:rPr>
      </w:pPr>
      <w:r>
        <w:rPr>
          <w:lang w:val="ru-RU"/>
        </w:rPr>
        <w:t xml:space="preserve">Часть </w:t>
      </w:r>
      <w:r w:rsidR="00E216F3" w:rsidRPr="00C627BA">
        <w:rPr>
          <w:lang w:val="ru-RU"/>
        </w:rPr>
        <w:t>1</w:t>
      </w:r>
      <w:r w:rsidR="00423153">
        <w:rPr>
          <w:lang w:val="ru-RU"/>
        </w:rPr>
        <w:t>. Анализ графика функции.</w:t>
      </w:r>
    </w:p>
    <w:p w14:paraId="5B90F8ED" w14:textId="7F4153E9" w:rsidR="00FC0601" w:rsidRDefault="00FC0601">
      <w:pPr>
        <w:rPr>
          <w:lang w:val="ru-RU"/>
        </w:rPr>
      </w:pPr>
      <w:r>
        <w:rPr>
          <w:noProof/>
        </w:rPr>
        <w:drawing>
          <wp:inline distT="0" distB="0" distL="0" distR="0" wp14:anchorId="19F71319" wp14:editId="1353571B">
            <wp:extent cx="576072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3D1F30" w14:textId="485B6591" w:rsidR="00FC0601" w:rsidRDefault="00FC0601">
      <w:pPr>
        <w:rPr>
          <w:lang w:val="ru-RU"/>
        </w:rPr>
      </w:pPr>
      <w:r>
        <w:rPr>
          <w:lang w:val="ru-RU"/>
        </w:rPr>
        <w:t>Рисунок 1. Общий вид графика.</w:t>
      </w:r>
    </w:p>
    <w:p w14:paraId="755451E0" w14:textId="4B09E3F3" w:rsidR="00FC0601" w:rsidRDefault="00FC0601">
      <w:pPr>
        <w:rPr>
          <w:lang w:val="ru-RU"/>
        </w:rPr>
      </w:pPr>
      <w:r>
        <w:rPr>
          <w:noProof/>
        </w:rPr>
        <w:drawing>
          <wp:inline distT="0" distB="0" distL="0" distR="0" wp14:anchorId="588A653D" wp14:editId="7CBBC88E">
            <wp:extent cx="576072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57ABE90" w14:textId="42AC7286" w:rsidR="00FC0601" w:rsidRDefault="00FC0601">
      <w:pPr>
        <w:rPr>
          <w:lang w:val="ru-RU"/>
        </w:rPr>
      </w:pPr>
      <w:r>
        <w:rPr>
          <w:lang w:val="ru-RU"/>
        </w:rPr>
        <w:t>Рисунок 2. Правая ветвь.</w:t>
      </w:r>
    </w:p>
    <w:p w14:paraId="6CB265B4" w14:textId="4267A444" w:rsidR="00FC0601" w:rsidRDefault="00FC0601">
      <w:pPr>
        <w:rPr>
          <w:lang w:val="ru-RU"/>
        </w:rPr>
      </w:pPr>
      <w:r w:rsidRPr="00FC0601">
        <w:rPr>
          <w:noProof/>
          <w:lang w:val="ru-RU"/>
        </w:rPr>
        <w:lastRenderedPageBreak/>
        <w:drawing>
          <wp:inline distT="0" distB="0" distL="0" distR="0" wp14:anchorId="55CCFB01" wp14:editId="1A2CC3FE">
            <wp:extent cx="5760720" cy="3541395"/>
            <wp:effectExtent l="0" t="0" r="0" b="1905"/>
            <wp:docPr id="4" name="Picture 4" descr="D:\Downloads\sa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av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1D159900" w14:textId="100E8FE7" w:rsidR="00FC0601" w:rsidRDefault="00FC0601">
      <w:r>
        <w:rPr>
          <w:lang w:val="ru-RU"/>
        </w:rPr>
        <w:t>Рисунок 3.</w:t>
      </w:r>
      <w:r w:rsidRPr="00FC0601">
        <w:rPr>
          <w:lang w:val="ru-RU"/>
        </w:rPr>
        <w:t xml:space="preserve"> </w:t>
      </w:r>
      <w:r>
        <w:t>Левая ветвь.</w:t>
      </w:r>
    </w:p>
    <w:p w14:paraId="19B35016" w14:textId="18405441" w:rsidR="00FC0601" w:rsidRDefault="00FC0601">
      <w:r w:rsidRPr="00FC0601">
        <w:rPr>
          <w:noProof/>
        </w:rPr>
        <w:drawing>
          <wp:inline distT="0" distB="0" distL="0" distR="0" wp14:anchorId="7D5705B7" wp14:editId="6862255D">
            <wp:extent cx="5760720" cy="3541395"/>
            <wp:effectExtent l="0" t="0" r="0" b="1905"/>
            <wp:docPr id="5" name="Picture 5" descr="D:\Downloads\sa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sav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76ECF190" w14:textId="2AF3AD18" w:rsidR="00FC0601" w:rsidRPr="00FC0601" w:rsidRDefault="00FC0601">
      <w:pPr>
        <w:rPr>
          <w:lang w:val="ru-RU"/>
        </w:rPr>
      </w:pPr>
      <w:r>
        <w:t>Р</w:t>
      </w:r>
      <w:r>
        <w:rPr>
          <w:lang w:val="ru-RU"/>
        </w:rPr>
        <w:t>исунок 4. Ещё одно приближение.</w:t>
      </w:r>
    </w:p>
    <w:p w14:paraId="6F5281AE" w14:textId="607C6EBD" w:rsidR="00FC0601" w:rsidRDefault="00FC0601">
      <w:pPr>
        <w:rPr>
          <w:lang w:val="ru-RU"/>
        </w:rPr>
      </w:pPr>
      <w:r>
        <w:rPr>
          <w:lang w:val="ru-RU"/>
        </w:rPr>
        <w:t>Из следующих графиков явно видны следующие отрезки корней</w:t>
      </w:r>
      <w:r w:rsidRPr="00FC0601">
        <w:rPr>
          <w:lang w:val="ru-RU"/>
        </w:rPr>
        <w:t>:</w:t>
      </w:r>
    </w:p>
    <w:p w14:paraId="441BC898" w14:textId="24FF7703" w:rsidR="00D86F8A" w:rsidRDefault="00EC0D3D" w:rsidP="00FC0601">
      <w:pPr>
        <w:pStyle w:val="ListParagraph"/>
        <w:numPr>
          <w:ilvl w:val="0"/>
          <w:numId w:val="1"/>
        </w:numPr>
        <w:rPr>
          <w:lang w:val="en-US"/>
        </w:rPr>
      </w:pPr>
      <m:oMath>
        <m:d>
          <m:dPr>
            <m:begChr m:val="["/>
            <m:endChr m:val="]"/>
            <m:ctrlPr>
              <w:rPr>
                <w:rFonts w:ascii="Cambria Math" w:hAnsi="Cambria Math"/>
                <w:i/>
                <w:lang w:val="en-US"/>
              </w:rPr>
            </m:ctrlPr>
          </m:dPr>
          <m:e>
            <m:r>
              <w:rPr>
                <w:rFonts w:ascii="Cambria Math" w:hAnsi="Cambria Math"/>
                <w:lang w:val="en-US"/>
              </w:rPr>
              <m:t>-2; -1.6</m:t>
            </m:r>
          </m:e>
        </m:d>
        <m:r>
          <w:rPr>
            <w:rFonts w:ascii="Cambria Math" w:hAnsi="Cambria Math"/>
            <w:lang w:val="en-US"/>
          </w:rPr>
          <m:t>.</m:t>
        </m:r>
      </m:oMath>
    </w:p>
    <w:p w14:paraId="19DCD0B8" w14:textId="13F7A632" w:rsidR="00FC0601" w:rsidRDefault="00D86F8A" w:rsidP="00FC0601">
      <w:pPr>
        <w:pStyle w:val="ListParagraph"/>
        <w:numPr>
          <w:ilvl w:val="0"/>
          <w:numId w:val="1"/>
        </w:numPr>
        <w:rPr>
          <w:lang w:val="en-US"/>
        </w:rPr>
      </w:pPr>
      <m:oMath>
        <m:r>
          <w:rPr>
            <w:rFonts w:ascii="Cambria Math" w:hAnsi="Cambria Math"/>
            <w:lang w:val="en-US"/>
          </w:rPr>
          <m:t>[-1.4; -1].</m:t>
        </m:r>
      </m:oMath>
    </w:p>
    <w:p w14:paraId="3D181871" w14:textId="12857DD0" w:rsidR="00FC0601" w:rsidRDefault="00D86F8A" w:rsidP="00FC0601">
      <w:pPr>
        <w:pStyle w:val="ListParagraph"/>
        <w:numPr>
          <w:ilvl w:val="0"/>
          <w:numId w:val="1"/>
        </w:numPr>
        <w:rPr>
          <w:lang w:val="en-US"/>
        </w:rPr>
      </w:pPr>
      <m:oMath>
        <m:r>
          <w:rPr>
            <w:rFonts w:ascii="Cambria Math" w:hAnsi="Cambria Math"/>
            <w:lang w:val="en-US"/>
          </w:rPr>
          <m:t>[1.7; 2.1].</m:t>
        </m:r>
      </m:oMath>
    </w:p>
    <w:p w14:paraId="29ED86EB" w14:textId="65240B93" w:rsidR="00FC0601" w:rsidRDefault="00FC0601" w:rsidP="00FC0601">
      <w:pPr>
        <w:rPr>
          <w:lang w:val="ru-RU"/>
        </w:rPr>
      </w:pPr>
      <w:r>
        <w:rPr>
          <w:lang w:val="ru-RU"/>
        </w:rPr>
        <w:lastRenderedPageBreak/>
        <w:t xml:space="preserve">Заметим также, что функция не имеет точек разрыва, поэтому данный график позволяет с уверенностью заявлять об отсутствии </w:t>
      </w:r>
      <w:r w:rsidR="00980777">
        <w:rPr>
          <w:lang w:val="ru-RU"/>
        </w:rPr>
        <w:t xml:space="preserve">других </w:t>
      </w:r>
      <w:r>
        <w:rPr>
          <w:lang w:val="ru-RU"/>
        </w:rPr>
        <w:t xml:space="preserve">корней на промежутке </w:t>
      </w:r>
      <m:oMath>
        <m:r>
          <w:rPr>
            <w:rFonts w:ascii="Cambria Math" w:hAnsi="Cambria Math"/>
            <w:lang w:val="ru-RU"/>
          </w:rPr>
          <m:t>[-5; 5].</m:t>
        </m:r>
      </m:oMath>
      <w:r w:rsidRPr="00FC0601">
        <w:rPr>
          <w:lang w:val="ru-RU"/>
        </w:rPr>
        <w:t xml:space="preserve"> </w:t>
      </w:r>
      <w:r>
        <w:rPr>
          <w:lang w:val="ru-RU"/>
        </w:rPr>
        <w:t>На приближениях левой и правой ветви чёрная линия (график) переходит в прямую немного выше (слева) и немного ниже (справа) оси Х – это условное обозначение построителя для чрезвычайно малых, но не пересекающих ось, прямых.</w:t>
      </w:r>
      <w:r w:rsidR="00980777">
        <w:rPr>
          <w:lang w:val="ru-RU"/>
        </w:rPr>
        <w:t xml:space="preserve"> Так нарисовали, короче.</w:t>
      </w:r>
    </w:p>
    <w:p w14:paraId="5B0CA540" w14:textId="69460428" w:rsidR="00FC0601" w:rsidRPr="00980777" w:rsidRDefault="00FC0601" w:rsidP="00FC0601">
      <w:pPr>
        <w:rPr>
          <w:i/>
          <w:lang w:val="ru-RU"/>
        </w:rPr>
      </w:pPr>
      <w:r>
        <w:rPr>
          <w:lang w:val="ru-RU"/>
        </w:rPr>
        <w:t>Убедимся</w:t>
      </w:r>
      <w:r w:rsidR="00D86F8A">
        <w:rPr>
          <w:lang w:val="ru-RU"/>
        </w:rPr>
        <w:t xml:space="preserve">, что отсутствуют корни на промежутке </w:t>
      </w:r>
      <m:oMath>
        <m:d>
          <m:dPr>
            <m:begChr m:val="["/>
            <m:endChr m:val="]"/>
            <m:ctrlPr>
              <w:rPr>
                <w:rFonts w:ascii="Cambria Math" w:hAnsi="Cambria Math"/>
                <w:i/>
                <w:lang w:val="ru-RU"/>
              </w:rPr>
            </m:ctrlPr>
          </m:dPr>
          <m:e>
            <m:r>
              <w:rPr>
                <w:rFonts w:ascii="Cambria Math" w:hAnsi="Cambria Math"/>
                <w:lang w:val="ru-RU"/>
              </w:rPr>
              <m:t>-∞; -5</m:t>
            </m:r>
          </m:e>
        </m:d>
        <m:r>
          <w:rPr>
            <w:rFonts w:ascii="Cambria Math" w:hAnsi="Cambria Math"/>
            <w:lang w:val="ru-RU"/>
          </w:rPr>
          <m:t>∪[5; +∞]</m:t>
        </m:r>
      </m:oMath>
      <w:r w:rsidR="00D86F8A" w:rsidRPr="00D86F8A">
        <w:rPr>
          <w:rFonts w:eastAsiaTheme="minorEastAsia"/>
          <w:lang w:val="ru-RU"/>
        </w:rPr>
        <w:t xml:space="preserve">. </w:t>
      </w:r>
      <w:r w:rsidR="00D86F8A">
        <w:rPr>
          <w:rFonts w:eastAsiaTheme="minorEastAsia"/>
          <w:lang w:val="ru-RU"/>
        </w:rPr>
        <w:t>Не трудно заметить, что первое слагаемое функции стремится к нулю и очень мал</w:t>
      </w:r>
      <w:r w:rsidR="00980777">
        <w:rPr>
          <w:rFonts w:eastAsiaTheme="minorEastAsia"/>
          <w:lang w:val="ru-RU"/>
        </w:rPr>
        <w:t>о</w:t>
      </w:r>
      <w:r w:rsidR="00EB01A1">
        <w:rPr>
          <w:rFonts w:eastAsiaTheme="minorEastAsia"/>
          <w:lang w:val="ru-RU"/>
        </w:rPr>
        <w:t xml:space="preserve"> по модулю</w:t>
      </w:r>
      <w:r w:rsidR="00D86F8A">
        <w:rPr>
          <w:rFonts w:eastAsiaTheme="minorEastAsia"/>
          <w:lang w:val="ru-RU"/>
        </w:rPr>
        <w:t xml:space="preserve"> уже при </w:t>
      </w:r>
      <m:oMath>
        <m:r>
          <w:rPr>
            <w:rFonts w:ascii="Cambria Math" w:eastAsiaTheme="minorEastAsia" w:hAnsi="Cambria Math"/>
            <w:lang w:val="ru-RU"/>
          </w:rPr>
          <m:t>x=±5</m:t>
        </m:r>
      </m:oMath>
      <w:r w:rsidR="00D86F8A" w:rsidRPr="00D86F8A">
        <w:rPr>
          <w:rFonts w:eastAsiaTheme="minorEastAsia"/>
          <w:lang w:val="ru-RU"/>
        </w:rPr>
        <w:t xml:space="preserve">, </w:t>
      </w:r>
      <w:r w:rsidR="00D86F8A">
        <w:rPr>
          <w:rFonts w:eastAsiaTheme="minorEastAsia"/>
          <w:lang w:val="ru-RU"/>
        </w:rPr>
        <w:t xml:space="preserve">из чего не сложно сделать вывод, что на исследуемом бесконечном промежутке функция сходится к </w:t>
      </w:r>
      <m:oMath>
        <m:r>
          <w:rPr>
            <w:rFonts w:ascii="Cambria Math" w:eastAsiaTheme="minorEastAsia" w:hAnsi="Cambria Math"/>
            <w:lang w:val="ru-RU"/>
          </w:rPr>
          <m:t>y=</m:t>
        </m:r>
        <m:f>
          <m:fPr>
            <m:ctrlPr>
              <w:rPr>
                <w:rFonts w:ascii="Cambria Math" w:eastAsiaTheme="minorEastAsia" w:hAnsi="Cambria Math"/>
                <w:i/>
                <w:lang w:val="ru-RU"/>
              </w:rPr>
            </m:ctrlPr>
          </m:fPr>
          <m:num>
            <m:r>
              <w:rPr>
                <w:rFonts w:ascii="Cambria Math" w:eastAsiaTheme="minorEastAsia" w:hAnsi="Cambria Math"/>
                <w:lang w:val="ru-RU"/>
              </w:rPr>
              <m:t>-</m:t>
            </m:r>
            <m:r>
              <w:rPr>
                <w:rFonts w:ascii="Cambria Math" w:eastAsiaTheme="minorEastAsia" w:hAnsi="Cambria Math"/>
                <w:lang w:val="en-US"/>
              </w:rPr>
              <m:t>x</m:t>
            </m:r>
          </m:num>
          <m:den>
            <m:r>
              <w:rPr>
                <w:rFonts w:ascii="Cambria Math" w:eastAsiaTheme="minorEastAsia" w:hAnsi="Cambria Math"/>
                <w:lang w:val="ru-RU"/>
              </w:rPr>
              <m:t>2018</m:t>
            </m:r>
          </m:den>
        </m:f>
      </m:oMath>
      <w:r w:rsidR="00D86F8A" w:rsidRPr="00D86F8A">
        <w:rPr>
          <w:rFonts w:eastAsiaTheme="minorEastAsia"/>
          <w:lang w:val="ru-RU"/>
        </w:rPr>
        <w:t xml:space="preserve">, </w:t>
      </w:r>
      <w:r w:rsidR="00D86F8A">
        <w:rPr>
          <w:rFonts w:eastAsiaTheme="minorEastAsia"/>
          <w:lang w:val="ru-RU"/>
        </w:rPr>
        <w:t>которая не имеет корней на исследуемом промежутке.</w:t>
      </w:r>
      <w:r w:rsidR="00980777">
        <w:rPr>
          <w:rFonts w:eastAsiaTheme="minorEastAsia"/>
          <w:lang w:val="ru-RU"/>
        </w:rPr>
        <w:t xml:space="preserve"> </w:t>
      </w:r>
      <w:r w:rsidR="00980777">
        <w:rPr>
          <w:rFonts w:eastAsiaTheme="minorEastAsia"/>
          <w:lang w:val="en-US"/>
        </w:rPr>
        <w:t>Profit</w:t>
      </w:r>
      <w:r w:rsidR="00980777" w:rsidRPr="00EB01A1">
        <w:rPr>
          <w:rFonts w:eastAsiaTheme="minorEastAsia"/>
          <w:lang w:val="ru-RU"/>
        </w:rPr>
        <w:t>.</w:t>
      </w:r>
    </w:p>
    <w:p w14:paraId="23D29EBD" w14:textId="4AE923EE" w:rsidR="00FC0601" w:rsidRDefault="00FC0601" w:rsidP="00FC0601">
      <w:pPr>
        <w:pStyle w:val="Heading2"/>
        <w:rPr>
          <w:lang w:val="ru-RU"/>
        </w:rPr>
      </w:pPr>
      <w:r>
        <w:rPr>
          <w:lang w:val="ru-RU"/>
        </w:rPr>
        <w:t xml:space="preserve">Часть </w:t>
      </w:r>
      <w:r w:rsidR="00E216F3">
        <w:rPr>
          <w:lang w:val="en-US"/>
        </w:rPr>
        <w:t>2</w:t>
      </w:r>
      <w:r w:rsidR="00423153">
        <w:rPr>
          <w:lang w:val="ru-RU"/>
        </w:rPr>
        <w:t>. Метод биекций.</w:t>
      </w:r>
    </w:p>
    <w:tbl>
      <w:tblPr>
        <w:tblStyle w:val="TableGrid"/>
        <w:tblW w:w="0" w:type="auto"/>
        <w:tblLook w:val="04A0" w:firstRow="1" w:lastRow="0" w:firstColumn="1" w:lastColumn="0" w:noHBand="0" w:noVBand="1"/>
      </w:tblPr>
      <w:tblGrid>
        <w:gridCol w:w="355"/>
        <w:gridCol w:w="1350"/>
        <w:gridCol w:w="2790"/>
        <w:gridCol w:w="1350"/>
        <w:gridCol w:w="3217"/>
      </w:tblGrid>
      <w:tr w:rsidR="008B1B5D" w14:paraId="7B28AEBE" w14:textId="77777777" w:rsidTr="008B1B5D">
        <w:tc>
          <w:tcPr>
            <w:tcW w:w="355" w:type="dxa"/>
          </w:tcPr>
          <w:p w14:paraId="4E7EB999" w14:textId="2382AC27" w:rsidR="008B1B5D" w:rsidRPr="008B1B5D" w:rsidRDefault="008B1B5D" w:rsidP="008B1B5D">
            <w:pPr>
              <w:rPr>
                <w:lang w:val="en-US"/>
              </w:rPr>
            </w:pPr>
            <w:r>
              <w:rPr>
                <w:lang w:val="en-US"/>
              </w:rPr>
              <w:t>#</w:t>
            </w:r>
          </w:p>
        </w:tc>
        <w:tc>
          <w:tcPr>
            <w:tcW w:w="1350" w:type="dxa"/>
          </w:tcPr>
          <w:p w14:paraId="6EA2F454" w14:textId="0A3D49C9" w:rsidR="008B1B5D" w:rsidRPr="008B1B5D" w:rsidRDefault="008B1B5D" w:rsidP="008B1B5D">
            <w:pPr>
              <w:rPr>
                <w:lang w:val="ru-RU"/>
              </w:rPr>
            </w:pPr>
            <w:r>
              <w:rPr>
                <w:lang w:val="ru-RU"/>
              </w:rPr>
              <w:t>Левая граница до</w:t>
            </w:r>
          </w:p>
        </w:tc>
        <w:tc>
          <w:tcPr>
            <w:tcW w:w="2790" w:type="dxa"/>
          </w:tcPr>
          <w:p w14:paraId="7C841ADF" w14:textId="56E643A5" w:rsidR="008B1B5D" w:rsidRPr="008B1B5D" w:rsidRDefault="008B1B5D" w:rsidP="008B1B5D">
            <w:pPr>
              <w:rPr>
                <w:lang w:val="ru-RU"/>
              </w:rPr>
            </w:pPr>
            <w:r>
              <w:rPr>
                <w:lang w:val="ru-RU"/>
              </w:rPr>
              <w:t>Левая граница после</w:t>
            </w:r>
          </w:p>
        </w:tc>
        <w:tc>
          <w:tcPr>
            <w:tcW w:w="1350" w:type="dxa"/>
          </w:tcPr>
          <w:p w14:paraId="7307CDA0" w14:textId="5F9CC36D" w:rsidR="008B1B5D" w:rsidRDefault="008B1B5D" w:rsidP="008B1B5D">
            <w:pPr>
              <w:rPr>
                <w:lang w:val="ru-RU"/>
              </w:rPr>
            </w:pPr>
            <w:r>
              <w:rPr>
                <w:lang w:val="ru-RU"/>
              </w:rPr>
              <w:t>Правая граница до</w:t>
            </w:r>
          </w:p>
        </w:tc>
        <w:tc>
          <w:tcPr>
            <w:tcW w:w="3217" w:type="dxa"/>
          </w:tcPr>
          <w:p w14:paraId="0D6873A1" w14:textId="3C1E35FD" w:rsidR="008B1B5D" w:rsidRDefault="008B1B5D" w:rsidP="008B1B5D">
            <w:pPr>
              <w:rPr>
                <w:lang w:val="ru-RU"/>
              </w:rPr>
            </w:pPr>
            <w:r>
              <w:rPr>
                <w:lang w:val="ru-RU"/>
              </w:rPr>
              <w:t>Правая граница после</w:t>
            </w:r>
          </w:p>
        </w:tc>
      </w:tr>
      <w:tr w:rsidR="008B1B5D" w14:paraId="01ADB1E3" w14:textId="77777777" w:rsidTr="008B1B5D">
        <w:tc>
          <w:tcPr>
            <w:tcW w:w="355" w:type="dxa"/>
          </w:tcPr>
          <w:p w14:paraId="62C4A542" w14:textId="67130791" w:rsidR="008B1B5D" w:rsidRPr="008B1B5D" w:rsidRDefault="008B1B5D" w:rsidP="008B1B5D">
            <w:pPr>
              <w:rPr>
                <w:lang w:val="en-US"/>
              </w:rPr>
            </w:pPr>
            <w:r>
              <w:rPr>
                <w:lang w:val="en-US"/>
              </w:rPr>
              <w:t>1</w:t>
            </w:r>
          </w:p>
        </w:tc>
        <w:tc>
          <w:tcPr>
            <w:tcW w:w="1350" w:type="dxa"/>
          </w:tcPr>
          <w:p w14:paraId="2D04C718" w14:textId="0DF7202A" w:rsidR="008B1B5D" w:rsidRDefault="008B1B5D" w:rsidP="008B1B5D">
            <w:pPr>
              <w:rPr>
                <w:lang w:val="ru-RU"/>
              </w:rPr>
            </w:pPr>
            <w:r>
              <w:rPr>
                <w:lang w:val="ru-RU"/>
              </w:rPr>
              <w:t>-2</w:t>
            </w:r>
          </w:p>
        </w:tc>
        <w:tc>
          <w:tcPr>
            <w:tcW w:w="2790" w:type="dxa"/>
          </w:tcPr>
          <w:p w14:paraId="2B56AFB3" w14:textId="605A3F95" w:rsidR="008B1B5D" w:rsidRDefault="00E216F3" w:rsidP="008B1B5D">
            <w:pPr>
              <w:rPr>
                <w:lang w:val="ru-RU"/>
              </w:rPr>
            </w:pPr>
            <w:r w:rsidRPr="00E216F3">
              <w:rPr>
                <w:lang w:val="ru-RU"/>
              </w:rPr>
              <w:t>-1.9519531250000002</w:t>
            </w:r>
          </w:p>
        </w:tc>
        <w:tc>
          <w:tcPr>
            <w:tcW w:w="1350" w:type="dxa"/>
          </w:tcPr>
          <w:p w14:paraId="379F208C" w14:textId="3F6F548A" w:rsidR="008B1B5D" w:rsidRDefault="008B1B5D" w:rsidP="008B1B5D">
            <w:pPr>
              <w:rPr>
                <w:lang w:val="ru-RU"/>
              </w:rPr>
            </w:pPr>
            <w:r>
              <w:rPr>
                <w:lang w:val="ru-RU"/>
              </w:rPr>
              <w:t>-1.6</w:t>
            </w:r>
          </w:p>
        </w:tc>
        <w:tc>
          <w:tcPr>
            <w:tcW w:w="3217" w:type="dxa"/>
          </w:tcPr>
          <w:p w14:paraId="6EB06F60" w14:textId="077CC99A" w:rsidR="008B1B5D" w:rsidRDefault="008B1B5D" w:rsidP="008B1B5D">
            <w:pPr>
              <w:rPr>
                <w:lang w:val="ru-RU"/>
              </w:rPr>
            </w:pPr>
            <w:r w:rsidRPr="008B1B5D">
              <w:rPr>
                <w:lang w:val="ru-RU"/>
              </w:rPr>
              <w:t>-1.9518554687500003</w:t>
            </w:r>
          </w:p>
        </w:tc>
      </w:tr>
      <w:tr w:rsidR="008B1B5D" w14:paraId="55CAC8E8" w14:textId="77777777" w:rsidTr="008B1B5D">
        <w:tc>
          <w:tcPr>
            <w:tcW w:w="355" w:type="dxa"/>
          </w:tcPr>
          <w:p w14:paraId="7F8DF640" w14:textId="601636BE" w:rsidR="008B1B5D" w:rsidRPr="008B1B5D" w:rsidRDefault="008B1B5D" w:rsidP="008B1B5D">
            <w:pPr>
              <w:rPr>
                <w:lang w:val="en-US"/>
              </w:rPr>
            </w:pPr>
            <w:r>
              <w:rPr>
                <w:lang w:val="en-US"/>
              </w:rPr>
              <w:t>2</w:t>
            </w:r>
          </w:p>
        </w:tc>
        <w:tc>
          <w:tcPr>
            <w:tcW w:w="1350" w:type="dxa"/>
          </w:tcPr>
          <w:p w14:paraId="042CFC94" w14:textId="22C4D14A" w:rsidR="008B1B5D" w:rsidRDefault="008B1B5D" w:rsidP="008B1B5D">
            <w:pPr>
              <w:rPr>
                <w:lang w:val="ru-RU"/>
              </w:rPr>
            </w:pPr>
            <w:r>
              <w:rPr>
                <w:lang w:val="ru-RU"/>
              </w:rPr>
              <w:t>-1.4</w:t>
            </w:r>
          </w:p>
        </w:tc>
        <w:tc>
          <w:tcPr>
            <w:tcW w:w="2790" w:type="dxa"/>
          </w:tcPr>
          <w:p w14:paraId="4CE25F9B" w14:textId="5673081A" w:rsidR="008B1B5D" w:rsidRDefault="008B1B5D" w:rsidP="008B1B5D">
            <w:pPr>
              <w:rPr>
                <w:lang w:val="ru-RU"/>
              </w:rPr>
            </w:pPr>
            <w:r w:rsidRPr="008B1B5D">
              <w:rPr>
                <w:lang w:val="ru-RU"/>
              </w:rPr>
              <w:t>-1.1358398437499999</w:t>
            </w:r>
          </w:p>
        </w:tc>
        <w:tc>
          <w:tcPr>
            <w:tcW w:w="1350" w:type="dxa"/>
          </w:tcPr>
          <w:p w14:paraId="237A8CBC" w14:textId="1C52BB92" w:rsidR="008B1B5D" w:rsidRDefault="008B1B5D" w:rsidP="008B1B5D">
            <w:pPr>
              <w:rPr>
                <w:lang w:val="ru-RU"/>
              </w:rPr>
            </w:pPr>
            <w:r>
              <w:rPr>
                <w:lang w:val="ru-RU"/>
              </w:rPr>
              <w:t>-1</w:t>
            </w:r>
          </w:p>
        </w:tc>
        <w:tc>
          <w:tcPr>
            <w:tcW w:w="3217" w:type="dxa"/>
          </w:tcPr>
          <w:p w14:paraId="2F75D074" w14:textId="366C19F8" w:rsidR="008B1B5D" w:rsidRDefault="008B1B5D" w:rsidP="008B1B5D">
            <w:pPr>
              <w:rPr>
                <w:lang w:val="ru-RU"/>
              </w:rPr>
            </w:pPr>
            <w:r w:rsidRPr="008B1B5D">
              <w:rPr>
                <w:lang w:val="ru-RU"/>
              </w:rPr>
              <w:t>-1.1357421874999998</w:t>
            </w:r>
          </w:p>
        </w:tc>
      </w:tr>
      <w:tr w:rsidR="008B1B5D" w14:paraId="19711D6D" w14:textId="77777777" w:rsidTr="008B1B5D">
        <w:tc>
          <w:tcPr>
            <w:tcW w:w="355" w:type="dxa"/>
          </w:tcPr>
          <w:p w14:paraId="5F8A5328" w14:textId="4F3EF489" w:rsidR="008B1B5D" w:rsidRPr="008B1B5D" w:rsidRDefault="008B1B5D" w:rsidP="008B1B5D">
            <w:pPr>
              <w:rPr>
                <w:lang w:val="en-US"/>
              </w:rPr>
            </w:pPr>
            <w:r>
              <w:rPr>
                <w:lang w:val="en-US"/>
              </w:rPr>
              <w:t>3</w:t>
            </w:r>
          </w:p>
        </w:tc>
        <w:tc>
          <w:tcPr>
            <w:tcW w:w="1350" w:type="dxa"/>
          </w:tcPr>
          <w:p w14:paraId="58A50E6E" w14:textId="70C2478B" w:rsidR="008B1B5D" w:rsidRDefault="008B1B5D" w:rsidP="008B1B5D">
            <w:pPr>
              <w:rPr>
                <w:lang w:val="ru-RU"/>
              </w:rPr>
            </w:pPr>
            <w:r>
              <w:rPr>
                <w:lang w:val="ru-RU"/>
              </w:rPr>
              <w:t>1.7</w:t>
            </w:r>
          </w:p>
        </w:tc>
        <w:tc>
          <w:tcPr>
            <w:tcW w:w="2790" w:type="dxa"/>
          </w:tcPr>
          <w:p w14:paraId="4F277730" w14:textId="5758379B" w:rsidR="008B1B5D" w:rsidRDefault="008B1B5D" w:rsidP="008B1B5D">
            <w:pPr>
              <w:rPr>
                <w:lang w:val="ru-RU"/>
              </w:rPr>
            </w:pPr>
            <w:r w:rsidRPr="008B1B5D">
              <w:rPr>
                <w:lang w:val="ru-RU"/>
              </w:rPr>
              <w:t>1.9518554687500003</w:t>
            </w:r>
          </w:p>
        </w:tc>
        <w:tc>
          <w:tcPr>
            <w:tcW w:w="1350" w:type="dxa"/>
          </w:tcPr>
          <w:p w14:paraId="3814557D" w14:textId="48CE70D9" w:rsidR="008B1B5D" w:rsidRPr="008B1B5D" w:rsidRDefault="008B1B5D" w:rsidP="008B1B5D">
            <w:pPr>
              <w:rPr>
                <w:lang w:val="en-US"/>
              </w:rPr>
            </w:pPr>
            <w:r>
              <w:rPr>
                <w:lang w:val="ru-RU"/>
              </w:rPr>
              <w:t>2.1</w:t>
            </w:r>
          </w:p>
        </w:tc>
        <w:tc>
          <w:tcPr>
            <w:tcW w:w="3217" w:type="dxa"/>
          </w:tcPr>
          <w:p w14:paraId="7F206935" w14:textId="419A3AFF" w:rsidR="008B1B5D" w:rsidRDefault="008B1B5D" w:rsidP="008B1B5D">
            <w:pPr>
              <w:rPr>
                <w:lang w:val="ru-RU"/>
              </w:rPr>
            </w:pPr>
            <w:r w:rsidRPr="008B1B5D">
              <w:rPr>
                <w:lang w:val="ru-RU"/>
              </w:rPr>
              <w:t>1.9519531250000002</w:t>
            </w:r>
          </w:p>
        </w:tc>
      </w:tr>
    </w:tbl>
    <w:p w14:paraId="0784BB6F" w14:textId="488EC2DD" w:rsidR="008B1B5D" w:rsidRDefault="008B1B5D" w:rsidP="008B1B5D">
      <w:pPr>
        <w:rPr>
          <w:lang w:val="ru-RU"/>
        </w:rPr>
      </w:pPr>
    </w:p>
    <w:p w14:paraId="27D67220" w14:textId="03E4D758" w:rsidR="008B1B5D" w:rsidRPr="00E93C5E" w:rsidRDefault="008B1B5D" w:rsidP="008B1B5D">
      <w:pPr>
        <w:rPr>
          <w:i/>
          <w:lang w:val="ru-RU"/>
        </w:rPr>
      </w:pPr>
      <w:r>
        <w:rPr>
          <w:lang w:val="ru-RU"/>
        </w:rPr>
        <w:t xml:space="preserve">Как можно легко подтвердить, все три </w:t>
      </w:r>
      <w:r w:rsidR="00980777">
        <w:rPr>
          <w:lang w:val="ru-RU"/>
        </w:rPr>
        <w:t xml:space="preserve">полученных </w:t>
      </w:r>
      <w:r>
        <w:rPr>
          <w:lang w:val="ru-RU"/>
        </w:rPr>
        <w:t xml:space="preserve">отрезка теперь имеют ширину меньше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-4</m:t>
            </m:r>
          </m:sup>
        </m:sSup>
      </m:oMath>
      <w:r w:rsidRPr="008B1B5D">
        <w:rPr>
          <w:rFonts w:eastAsiaTheme="minorEastAsia"/>
          <w:lang w:val="ru-RU"/>
        </w:rPr>
        <w:t xml:space="preserve">. </w:t>
      </w:r>
      <w:r>
        <w:rPr>
          <w:rFonts w:eastAsiaTheme="minorEastAsia"/>
          <w:lang w:val="ru-RU"/>
        </w:rPr>
        <w:t xml:space="preserve">Во всех трёх случаях метод бисекций сделал 12 шагов. С математической точки зрения так и должно быть, так как длина каждого отрезка в начале была </w:t>
      </w:r>
      <m:oMath>
        <m:r>
          <w:rPr>
            <w:rFonts w:ascii="Cambria Math" w:eastAsiaTheme="minorEastAsia" w:hAnsi="Cambria Math"/>
            <w:lang w:val="ru-RU"/>
          </w:rPr>
          <m:t>0.4</m:t>
        </m:r>
      </m:oMath>
      <w:r>
        <w:rPr>
          <w:rFonts w:eastAsiaTheme="minorEastAsia"/>
          <w:lang w:val="ru-RU"/>
        </w:rPr>
        <w:t xml:space="preserve">, а </w:t>
      </w:r>
      <m:oMath>
        <m:f>
          <m:fPr>
            <m:ctrlPr>
              <w:rPr>
                <w:rFonts w:ascii="Cambria Math" w:eastAsiaTheme="minorEastAsia" w:hAnsi="Cambria Math"/>
                <w:i/>
                <w:lang w:val="ru-RU"/>
              </w:rPr>
            </m:ctrlPr>
          </m:fPr>
          <m:num>
            <m:r>
              <w:rPr>
                <w:rFonts w:ascii="Cambria Math" w:eastAsiaTheme="minorEastAsia" w:hAnsi="Cambria Math"/>
                <w:lang w:val="ru-RU"/>
              </w:rPr>
              <m:t>0.4</m:t>
            </m:r>
          </m:num>
          <m:den>
            <m:sSup>
              <m:sSupPr>
                <m:ctrlPr>
                  <w:rPr>
                    <w:rFonts w:ascii="Cambria Math" w:eastAsiaTheme="minorEastAsia" w:hAnsi="Cambria Math"/>
                    <w:i/>
                    <w:lang w:val="ru-RU"/>
                  </w:rPr>
                </m:ctrlPr>
              </m:sSupPr>
              <m:e>
                <m:r>
                  <w:rPr>
                    <w:rFonts w:ascii="Cambria Math" w:eastAsiaTheme="minorEastAsia" w:hAnsi="Cambria Math"/>
                    <w:lang w:val="ru-RU"/>
                  </w:rPr>
                  <m:t>2</m:t>
                </m:r>
              </m:e>
              <m:sup>
                <m:r>
                  <w:rPr>
                    <w:rFonts w:ascii="Cambria Math" w:eastAsiaTheme="minorEastAsia" w:hAnsi="Cambria Math"/>
                    <w:lang w:val="ru-RU"/>
                  </w:rPr>
                  <m:t>12</m:t>
                </m:r>
              </m:sup>
            </m:sSup>
          </m:den>
        </m:f>
        <m:r>
          <w:rPr>
            <w:rFonts w:ascii="Cambria Math" w:eastAsiaTheme="minorEastAsia" w:hAnsi="Cambria Math"/>
            <w:lang w:val="ru-RU"/>
          </w:rPr>
          <m:t>≈9.8*</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Pr="00E93C5E">
        <w:rPr>
          <w:rFonts w:eastAsiaTheme="minorEastAsia"/>
          <w:lang w:val="ru-RU"/>
        </w:rPr>
        <w:t>.</w:t>
      </w:r>
      <w:r w:rsidR="00E93C5E" w:rsidRPr="00E93C5E">
        <w:rPr>
          <w:rFonts w:eastAsiaTheme="minorEastAsia"/>
          <w:lang w:val="ru-RU"/>
        </w:rPr>
        <w:t xml:space="preserve"> </w:t>
      </w:r>
      <w:r w:rsidR="00E93C5E">
        <w:rPr>
          <w:rFonts w:eastAsiaTheme="minorEastAsia"/>
          <w:lang w:val="ru-RU"/>
        </w:rPr>
        <w:t xml:space="preserve">Максимальная точность, которую мы может «выжать» из </w:t>
      </w:r>
      <w:r w:rsidR="00E93C5E">
        <w:rPr>
          <w:rFonts w:eastAsiaTheme="minorEastAsia"/>
          <w:lang w:val="en-US"/>
        </w:rPr>
        <w:t>double</w:t>
      </w:r>
      <w:r w:rsidR="00E93C5E" w:rsidRPr="00E93C5E">
        <w:rPr>
          <w:rFonts w:eastAsiaTheme="minorEastAsia"/>
          <w:lang w:val="ru-RU"/>
        </w:rPr>
        <w:t xml:space="preserve"> </w:t>
      </w:r>
      <w:r w:rsidR="00E93C5E">
        <w:rPr>
          <w:rFonts w:eastAsiaTheme="minorEastAsia"/>
          <w:lang w:val="ru-RU"/>
        </w:rPr>
        <w:t xml:space="preserve">в данном случае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E93C5E">
        <w:rPr>
          <w:rFonts w:eastAsiaTheme="minorEastAsia"/>
          <w:lang w:val="ru-RU"/>
        </w:rPr>
        <w:t xml:space="preserve">. Для достижения этой точности нам сделать 52 шага методом биекций, то есть на 40 шагов больше. </w:t>
      </w:r>
      <w:r w:rsidR="00980777">
        <w:rPr>
          <w:rFonts w:eastAsiaTheme="minorEastAsia"/>
          <w:lang w:val="ru-RU"/>
        </w:rPr>
        <w:t>Не так уж и плохо, но теоретически можно лучше. Получив отрезок длины</w:t>
      </w:r>
      <w:r w:rsidR="00980777" w:rsidRPr="00980777">
        <w:rPr>
          <w:rFonts w:eastAsiaTheme="minorEastAsia"/>
          <w:lang w:val="ru-RU"/>
        </w:rPr>
        <w:t xml:space="preserve">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00980777">
        <w:rPr>
          <w:rFonts w:eastAsiaTheme="minorEastAsia"/>
          <w:lang w:val="ru-RU"/>
        </w:rPr>
        <w:t xml:space="preserve"> можно уже использовать метод с более сложными условиями, который сходился бы быстрее. Метод Ньютона, короче.</w:t>
      </w:r>
    </w:p>
    <w:p w14:paraId="029C4498" w14:textId="3C19EBCF" w:rsidR="00FC0601" w:rsidRPr="003D171A" w:rsidRDefault="00FC0601" w:rsidP="00FC0601">
      <w:pPr>
        <w:pStyle w:val="Heading2"/>
        <w:rPr>
          <w:lang w:val="en-US"/>
        </w:rPr>
      </w:pPr>
      <w:r>
        <w:rPr>
          <w:lang w:val="ru-RU"/>
        </w:rPr>
        <w:t xml:space="preserve">Часть </w:t>
      </w:r>
      <w:r w:rsidR="00E216F3">
        <w:rPr>
          <w:lang w:val="en-US"/>
        </w:rPr>
        <w:t>3</w:t>
      </w:r>
      <w:r w:rsidR="003D171A">
        <w:rPr>
          <w:lang w:val="ru-RU"/>
        </w:rPr>
        <w:t>. Дискретный метод Ньютона.</w:t>
      </w:r>
    </w:p>
    <w:tbl>
      <w:tblPr>
        <w:tblStyle w:val="TableGrid"/>
        <w:tblW w:w="0" w:type="auto"/>
        <w:tblLook w:val="04A0" w:firstRow="1" w:lastRow="0" w:firstColumn="1" w:lastColumn="0" w:noHBand="0" w:noVBand="1"/>
      </w:tblPr>
      <w:tblGrid>
        <w:gridCol w:w="3020"/>
        <w:gridCol w:w="3021"/>
        <w:gridCol w:w="3021"/>
      </w:tblGrid>
      <w:tr w:rsidR="00423153" w14:paraId="29D33222" w14:textId="77777777" w:rsidTr="00423153">
        <w:tc>
          <w:tcPr>
            <w:tcW w:w="3020" w:type="dxa"/>
          </w:tcPr>
          <w:p w14:paraId="083C8588" w14:textId="4BCC12A7" w:rsidR="00423153" w:rsidRPr="00423153" w:rsidRDefault="00423153">
            <w:pPr>
              <w:rPr>
                <w:lang w:val="en-US"/>
              </w:rPr>
            </w:pPr>
            <w:r>
              <w:rPr>
                <w:lang w:val="en-US"/>
              </w:rPr>
              <w:t>#</w:t>
            </w:r>
          </w:p>
        </w:tc>
        <w:tc>
          <w:tcPr>
            <w:tcW w:w="3021" w:type="dxa"/>
          </w:tcPr>
          <w:p w14:paraId="14DB6297" w14:textId="02A478E0" w:rsidR="00423153" w:rsidRDefault="00423153">
            <w:pPr>
              <w:rPr>
                <w:lang w:val="ru-RU"/>
              </w:rPr>
            </w:pPr>
            <w:r>
              <w:rPr>
                <w:lang w:val="ru-RU"/>
              </w:rPr>
              <w:t>Количество шагов</w:t>
            </w:r>
          </w:p>
        </w:tc>
        <w:tc>
          <w:tcPr>
            <w:tcW w:w="3021" w:type="dxa"/>
          </w:tcPr>
          <w:p w14:paraId="3F61E677" w14:textId="09343F1A" w:rsidR="00423153" w:rsidRDefault="003D171A">
            <w:pPr>
              <w:rPr>
                <w:lang w:val="ru-RU"/>
              </w:rPr>
            </w:pPr>
            <w:r>
              <w:rPr>
                <w:lang w:val="ru-RU"/>
              </w:rPr>
              <w:t>Получившийся корень</w:t>
            </w:r>
          </w:p>
        </w:tc>
      </w:tr>
      <w:tr w:rsidR="00423153" w14:paraId="56E09485" w14:textId="77777777" w:rsidTr="00423153">
        <w:tc>
          <w:tcPr>
            <w:tcW w:w="3020" w:type="dxa"/>
          </w:tcPr>
          <w:p w14:paraId="26370018" w14:textId="34658284" w:rsidR="00423153" w:rsidRDefault="003D171A">
            <w:pPr>
              <w:rPr>
                <w:lang w:val="ru-RU"/>
              </w:rPr>
            </w:pPr>
            <w:r>
              <w:rPr>
                <w:lang w:val="ru-RU"/>
              </w:rPr>
              <w:t>1</w:t>
            </w:r>
          </w:p>
        </w:tc>
        <w:tc>
          <w:tcPr>
            <w:tcW w:w="3021" w:type="dxa"/>
          </w:tcPr>
          <w:p w14:paraId="270B65F9" w14:textId="7AB8990D" w:rsidR="00423153" w:rsidRDefault="003D171A">
            <w:pPr>
              <w:rPr>
                <w:lang w:val="ru-RU"/>
              </w:rPr>
            </w:pPr>
            <w:r>
              <w:rPr>
                <w:lang w:val="ru-RU"/>
              </w:rPr>
              <w:t>5</w:t>
            </w:r>
          </w:p>
        </w:tc>
        <w:tc>
          <w:tcPr>
            <w:tcW w:w="3021" w:type="dxa"/>
          </w:tcPr>
          <w:p w14:paraId="7B53BF58" w14:textId="0EB9E214" w:rsidR="00423153" w:rsidRDefault="003D171A">
            <w:pPr>
              <w:rPr>
                <w:lang w:val="ru-RU"/>
              </w:rPr>
            </w:pPr>
            <w:r w:rsidRPr="003D171A">
              <w:rPr>
                <w:lang w:val="ru-RU"/>
              </w:rPr>
              <w:t>-1.9519125752999189</w:t>
            </w:r>
          </w:p>
        </w:tc>
      </w:tr>
      <w:tr w:rsidR="00423153" w14:paraId="7EFEA9ED" w14:textId="77777777" w:rsidTr="00423153">
        <w:tc>
          <w:tcPr>
            <w:tcW w:w="3020" w:type="dxa"/>
          </w:tcPr>
          <w:p w14:paraId="00AE8E68" w14:textId="354CD307" w:rsidR="00423153" w:rsidRDefault="003D171A">
            <w:pPr>
              <w:rPr>
                <w:lang w:val="ru-RU"/>
              </w:rPr>
            </w:pPr>
            <w:r>
              <w:rPr>
                <w:lang w:val="ru-RU"/>
              </w:rPr>
              <w:t>2</w:t>
            </w:r>
          </w:p>
        </w:tc>
        <w:tc>
          <w:tcPr>
            <w:tcW w:w="3021" w:type="dxa"/>
          </w:tcPr>
          <w:p w14:paraId="4399E853" w14:textId="16D476D8" w:rsidR="00423153" w:rsidRDefault="003D171A">
            <w:pPr>
              <w:rPr>
                <w:lang w:val="ru-RU"/>
              </w:rPr>
            </w:pPr>
            <w:r>
              <w:rPr>
                <w:lang w:val="ru-RU"/>
              </w:rPr>
              <w:t>4</w:t>
            </w:r>
          </w:p>
        </w:tc>
        <w:tc>
          <w:tcPr>
            <w:tcW w:w="3021" w:type="dxa"/>
          </w:tcPr>
          <w:p w14:paraId="02728901" w14:textId="5AC49D5D" w:rsidR="00423153" w:rsidRDefault="003D171A">
            <w:pPr>
              <w:rPr>
                <w:lang w:val="ru-RU"/>
              </w:rPr>
            </w:pPr>
            <w:r w:rsidRPr="003D171A">
              <w:rPr>
                <w:lang w:val="ru-RU"/>
              </w:rPr>
              <w:t>-1.1357567044695389</w:t>
            </w:r>
          </w:p>
        </w:tc>
      </w:tr>
      <w:tr w:rsidR="00423153" w14:paraId="30306629" w14:textId="77777777" w:rsidTr="00423153">
        <w:tc>
          <w:tcPr>
            <w:tcW w:w="3020" w:type="dxa"/>
          </w:tcPr>
          <w:p w14:paraId="0AC9DCA5" w14:textId="5F487B8C" w:rsidR="00423153" w:rsidRDefault="003D171A">
            <w:pPr>
              <w:rPr>
                <w:lang w:val="ru-RU"/>
              </w:rPr>
            </w:pPr>
            <w:r>
              <w:rPr>
                <w:lang w:val="ru-RU"/>
              </w:rPr>
              <w:t>3</w:t>
            </w:r>
          </w:p>
        </w:tc>
        <w:tc>
          <w:tcPr>
            <w:tcW w:w="3021" w:type="dxa"/>
          </w:tcPr>
          <w:p w14:paraId="7D224D93" w14:textId="6FDFFE54" w:rsidR="00423153" w:rsidRDefault="003D171A">
            <w:pPr>
              <w:rPr>
                <w:lang w:val="ru-RU"/>
              </w:rPr>
            </w:pPr>
            <w:r>
              <w:rPr>
                <w:lang w:val="ru-RU"/>
              </w:rPr>
              <w:t>5</w:t>
            </w:r>
          </w:p>
        </w:tc>
        <w:tc>
          <w:tcPr>
            <w:tcW w:w="3021" w:type="dxa"/>
          </w:tcPr>
          <w:p w14:paraId="280703FA" w14:textId="2A47E607" w:rsidR="00423153" w:rsidRDefault="003D171A">
            <w:pPr>
              <w:rPr>
                <w:lang w:val="ru-RU"/>
              </w:rPr>
            </w:pPr>
            <w:r w:rsidRPr="003D171A">
              <w:rPr>
                <w:lang w:val="ru-RU"/>
              </w:rPr>
              <w:t>1.9519145740760813</w:t>
            </w:r>
          </w:p>
        </w:tc>
      </w:tr>
    </w:tbl>
    <w:p w14:paraId="1FB1C9ED" w14:textId="0523FEE9" w:rsidR="00FC0601" w:rsidRDefault="00850FE8">
      <w:pPr>
        <w:rPr>
          <w:rFonts w:eastAsiaTheme="minorEastAsia"/>
          <w:lang w:val="ru-RU"/>
        </w:rPr>
      </w:pPr>
      <w:r>
        <w:rPr>
          <w:lang w:val="ru-RU"/>
        </w:rPr>
        <w:t xml:space="preserve">Во всех трёх случаях дискретный метод Ньютона принимал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Pr>
          <w:rFonts w:eastAsiaTheme="minorEastAsia"/>
          <w:lang w:val="ru-RU"/>
        </w:rPr>
        <w:t xml:space="preserve"> правую границу отрезка. Также осуществлялась проверка на выход за границы отрезка, но, к счастью, во всех случаях этого не происходило. Константа </w:t>
      </w:r>
      <m:oMath>
        <m:r>
          <w:rPr>
            <w:rFonts w:ascii="Cambria Math" w:eastAsiaTheme="minorEastAsia" w:hAnsi="Cambria Math"/>
            <w:lang w:val="ru-RU"/>
          </w:rPr>
          <m:t>h</m:t>
        </m:r>
      </m:oMath>
      <w:r w:rsidRPr="00850FE8">
        <w:rPr>
          <w:rFonts w:eastAsiaTheme="minorEastAsia"/>
          <w:lang w:val="ru-RU"/>
        </w:rPr>
        <w:t xml:space="preserve"> </w:t>
      </w:r>
      <w:r>
        <w:rPr>
          <w:rFonts w:eastAsiaTheme="minorEastAsia"/>
          <w:lang w:val="ru-RU"/>
        </w:rPr>
        <w:t>бралась равно</w:t>
      </w:r>
      <w:r>
        <w:rPr>
          <w:rFonts w:eastAsiaTheme="minorEastAsia"/>
        </w:rPr>
        <w:t xml:space="preserve">й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850FE8">
        <w:rPr>
          <w:rFonts w:eastAsiaTheme="minorEastAsia"/>
          <w:lang w:val="ru-RU"/>
        </w:rPr>
        <w:t xml:space="preserve">, </w:t>
      </w:r>
      <w:r>
        <w:rPr>
          <w:rFonts w:eastAsiaTheme="minorEastAsia"/>
          <w:lang w:val="ru-RU"/>
        </w:rPr>
        <w:t xml:space="preserve">алгоритм останавливался на шаге </w:t>
      </w:r>
      <m:oMath>
        <m:r>
          <w:rPr>
            <w:rFonts w:ascii="Cambria Math" w:eastAsiaTheme="minorEastAsia" w:hAnsi="Cambria Math"/>
            <w:lang w:val="ru-RU"/>
          </w:rPr>
          <m:t>n</m:t>
        </m:r>
      </m:oMath>
      <w:r w:rsidRPr="00850FE8">
        <w:rPr>
          <w:rFonts w:eastAsiaTheme="minorEastAsia"/>
          <w:lang w:val="ru-RU"/>
        </w:rPr>
        <w:t xml:space="preserve"> </w:t>
      </w:r>
      <w:r>
        <w:rPr>
          <w:rFonts w:eastAsiaTheme="minorEastAsia"/>
          <w:lang w:val="ru-RU"/>
        </w:rPr>
        <w:t xml:space="preserve">при условии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n-1</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p>
    <w:p w14:paraId="50F6E71E" w14:textId="0F522576" w:rsidR="00850FE8" w:rsidRPr="009E30F2" w:rsidRDefault="00850FE8">
      <w:pPr>
        <w:rPr>
          <w:lang w:val="ru-RU"/>
        </w:rPr>
      </w:pPr>
      <w:r>
        <w:rPr>
          <w:rFonts w:eastAsiaTheme="minorEastAsia"/>
          <w:lang w:val="ru-RU"/>
        </w:rPr>
        <w:t>Как видно из таблицы, дискретному методу Ньютона понадобилось сделать в среднем в 8 раз меньше шагов, чем</w:t>
      </w:r>
      <w:r w:rsidR="00A4794E">
        <w:rPr>
          <w:rFonts w:eastAsiaTheme="minorEastAsia"/>
          <w:lang w:val="ru-RU"/>
        </w:rPr>
        <w:t xml:space="preserve"> пришлось бы</w:t>
      </w:r>
      <w:r>
        <w:rPr>
          <w:rFonts w:eastAsiaTheme="minorEastAsia"/>
          <w:lang w:val="ru-RU"/>
        </w:rPr>
        <w:t xml:space="preserve"> методу бисекций,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 xml:space="preserve">. </w:t>
      </w:r>
      <w:r>
        <w:rPr>
          <w:rFonts w:eastAsiaTheme="minorEastAsia"/>
          <w:lang w:val="ru-RU"/>
        </w:rPr>
        <w:t xml:space="preserve">Конечно следует заметить, что ограничения метода Ньютона делают его применимым только на достаточно малых отрезках. Из этого можно сделать вывод, что наиболее эффективным методом поиска корня является сжатие отрезка методом бисекций до размера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Pr>
          <w:rFonts w:eastAsiaTheme="minorEastAsia"/>
          <w:lang w:val="ru-RU"/>
        </w:rPr>
        <w:t xml:space="preserve"> с последующим применением дискретного метода Ньютона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r>
          <w:rPr>
            <w:rFonts w:ascii="Cambria Math" w:eastAsiaTheme="minorEastAsia" w:hAnsi="Cambria Math"/>
            <w:lang w:val="ru-RU"/>
          </w:rPr>
          <m:t>.</m:t>
        </m:r>
      </m:oMath>
    </w:p>
    <w:p w14:paraId="60DBE160" w14:textId="24B19A27" w:rsidR="00FC0601" w:rsidRPr="008D3B37" w:rsidRDefault="00FC0601" w:rsidP="00FC0601">
      <w:pPr>
        <w:pStyle w:val="Heading2"/>
        <w:rPr>
          <w:lang w:val="ru-RU"/>
        </w:rPr>
      </w:pPr>
      <w:r>
        <w:rPr>
          <w:lang w:val="ru-RU"/>
        </w:rPr>
        <w:t xml:space="preserve">Часть </w:t>
      </w:r>
      <w:r w:rsidR="00E216F3" w:rsidRPr="00C627BA">
        <w:rPr>
          <w:lang w:val="ru-RU"/>
        </w:rPr>
        <w:t>4</w:t>
      </w:r>
      <w:r w:rsidR="00850FE8" w:rsidRPr="008D3B37">
        <w:rPr>
          <w:lang w:val="ru-RU"/>
        </w:rPr>
        <w:t>.</w:t>
      </w:r>
      <w:r w:rsidR="00850FE8">
        <w:rPr>
          <w:lang w:val="ru-RU"/>
        </w:rPr>
        <w:t xml:space="preserve"> </w:t>
      </w:r>
      <w:r w:rsidR="008D3B37">
        <w:rPr>
          <w:lang w:val="ru-RU"/>
        </w:rPr>
        <w:t>Точный м</w:t>
      </w:r>
      <w:r w:rsidR="00850FE8">
        <w:rPr>
          <w:lang w:val="ru-RU"/>
        </w:rPr>
        <w:t>етод Ньютона.</w:t>
      </w:r>
    </w:p>
    <w:p w14:paraId="0494F085" w14:textId="6CE70FBF" w:rsidR="00423153" w:rsidRDefault="008D3B37" w:rsidP="00423153">
      <w:pPr>
        <w:rPr>
          <w:rFonts w:eastAsiaTheme="minorEastAsia"/>
          <w:lang w:val="ru-RU"/>
        </w:rPr>
      </w:pPr>
      <w:r>
        <w:rPr>
          <w:lang w:val="ru-RU"/>
        </w:rPr>
        <w:t xml:space="preserve">Сразу отмечу, что улучшить с помощью точного метода Ньютона полученные дискретным метод Ньютона корни у меня не получилось. Я брал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sidRPr="008D3B37">
        <w:rPr>
          <w:rFonts w:eastAsiaTheme="minorEastAsia"/>
          <w:lang w:val="ru-RU"/>
        </w:rPr>
        <w:t xml:space="preserve"> </w:t>
      </w:r>
      <w:r>
        <w:rPr>
          <w:rFonts w:eastAsiaTheme="minorEastAsia"/>
          <w:lang w:val="ru-RU"/>
        </w:rPr>
        <w:t xml:space="preserve">полученный дискретным методом Ньютона корень, считал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oMath>
      <w:r w:rsidRPr="008D3B37">
        <w:rPr>
          <w:rFonts w:eastAsiaTheme="minorEastAsia"/>
          <w:lang w:val="ru-RU"/>
        </w:rPr>
        <w:t xml:space="preserve"> </w:t>
      </w:r>
      <w:r>
        <w:rPr>
          <w:rFonts w:eastAsiaTheme="minorEastAsia"/>
          <w:lang w:val="ru-RU"/>
        </w:rPr>
        <w:t xml:space="preserve">точным методом Ньютона и в результате получал, что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0</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r w:rsidRPr="008D3B37">
        <w:rPr>
          <w:rFonts w:eastAsiaTheme="minorEastAsia"/>
          <w:lang w:val="ru-RU"/>
        </w:rPr>
        <w:t xml:space="preserve"> </w:t>
      </w:r>
      <w:r>
        <w:rPr>
          <w:rFonts w:eastAsiaTheme="minorEastAsia"/>
          <w:lang w:val="ru-RU"/>
        </w:rPr>
        <w:t xml:space="preserve">То есть для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D3B37">
        <w:rPr>
          <w:rFonts w:eastAsiaTheme="minorEastAsia"/>
          <w:lang w:val="ru-RU"/>
        </w:rPr>
        <w:t xml:space="preserve"> </w:t>
      </w:r>
      <w:r>
        <w:rPr>
          <w:rFonts w:eastAsiaTheme="minorEastAsia"/>
          <w:lang w:val="ru-RU"/>
        </w:rPr>
        <w:t xml:space="preserve">ничего уже не менялось, что означает невозможность </w:t>
      </w:r>
      <w:r>
        <w:rPr>
          <w:rFonts w:eastAsiaTheme="minorEastAsia"/>
          <w:lang w:val="ru-RU"/>
        </w:rPr>
        <w:lastRenderedPageBreak/>
        <w:t xml:space="preserve">улучшения корня при хранении переменной в формате </w:t>
      </w:r>
      <w:r>
        <w:rPr>
          <w:rFonts w:eastAsiaTheme="minorEastAsia"/>
          <w:lang w:val="en-US"/>
        </w:rPr>
        <w:t>double</w:t>
      </w:r>
      <w:r w:rsidRPr="008D3B37">
        <w:rPr>
          <w:rFonts w:eastAsiaTheme="minorEastAsia"/>
          <w:lang w:val="ru-RU"/>
        </w:rPr>
        <w:t>.</w:t>
      </w:r>
      <w:r>
        <w:rPr>
          <w:rFonts w:eastAsiaTheme="minorEastAsia"/>
          <w:lang w:val="ru-RU"/>
        </w:rPr>
        <w:t xml:space="preserve"> Следуя из этого результата я решил отдельно провести подсчёт корней из полученных методом бисекций отрезков точным методом Ньютона</w:t>
      </w:r>
      <w:r w:rsidRPr="008D3B37">
        <w:rPr>
          <w:rFonts w:eastAsiaTheme="minorEastAsia"/>
          <w:lang w:val="ru-RU"/>
        </w:rPr>
        <w:t>:</w:t>
      </w:r>
    </w:p>
    <w:tbl>
      <w:tblPr>
        <w:tblStyle w:val="TableGrid"/>
        <w:tblW w:w="0" w:type="auto"/>
        <w:tblLook w:val="04A0" w:firstRow="1" w:lastRow="0" w:firstColumn="1" w:lastColumn="0" w:noHBand="0" w:noVBand="1"/>
      </w:tblPr>
      <w:tblGrid>
        <w:gridCol w:w="3020"/>
        <w:gridCol w:w="3021"/>
        <w:gridCol w:w="3021"/>
      </w:tblGrid>
      <w:tr w:rsidR="008D3B37" w14:paraId="76BD4182" w14:textId="77777777" w:rsidTr="00C627BA">
        <w:tc>
          <w:tcPr>
            <w:tcW w:w="3020" w:type="dxa"/>
          </w:tcPr>
          <w:p w14:paraId="7C29C5B2" w14:textId="77777777" w:rsidR="008D3B37" w:rsidRPr="00423153" w:rsidRDefault="008D3B37" w:rsidP="00C627BA">
            <w:pPr>
              <w:rPr>
                <w:lang w:val="en-US"/>
              </w:rPr>
            </w:pPr>
            <w:r>
              <w:rPr>
                <w:lang w:val="en-US"/>
              </w:rPr>
              <w:t>#</w:t>
            </w:r>
          </w:p>
        </w:tc>
        <w:tc>
          <w:tcPr>
            <w:tcW w:w="3021" w:type="dxa"/>
          </w:tcPr>
          <w:p w14:paraId="6992426F" w14:textId="77777777" w:rsidR="008D3B37" w:rsidRDefault="008D3B37" w:rsidP="00C627BA">
            <w:pPr>
              <w:rPr>
                <w:lang w:val="ru-RU"/>
              </w:rPr>
            </w:pPr>
            <w:r>
              <w:rPr>
                <w:lang w:val="ru-RU"/>
              </w:rPr>
              <w:t>Количество шагов</w:t>
            </w:r>
          </w:p>
        </w:tc>
        <w:tc>
          <w:tcPr>
            <w:tcW w:w="3021" w:type="dxa"/>
          </w:tcPr>
          <w:p w14:paraId="2B0B976F" w14:textId="77777777" w:rsidR="008D3B37" w:rsidRDefault="008D3B37" w:rsidP="00C627BA">
            <w:pPr>
              <w:rPr>
                <w:lang w:val="ru-RU"/>
              </w:rPr>
            </w:pPr>
            <w:r>
              <w:rPr>
                <w:lang w:val="ru-RU"/>
              </w:rPr>
              <w:t>Получившийся корень</w:t>
            </w:r>
          </w:p>
        </w:tc>
      </w:tr>
      <w:tr w:rsidR="008D3B37" w14:paraId="1BEDA63E" w14:textId="77777777" w:rsidTr="00C627BA">
        <w:tc>
          <w:tcPr>
            <w:tcW w:w="3020" w:type="dxa"/>
          </w:tcPr>
          <w:p w14:paraId="5586FD4E" w14:textId="77777777" w:rsidR="008D3B37" w:rsidRDefault="008D3B37" w:rsidP="00C627BA">
            <w:pPr>
              <w:rPr>
                <w:lang w:val="ru-RU"/>
              </w:rPr>
            </w:pPr>
            <w:r>
              <w:rPr>
                <w:lang w:val="ru-RU"/>
              </w:rPr>
              <w:t>1</w:t>
            </w:r>
          </w:p>
        </w:tc>
        <w:tc>
          <w:tcPr>
            <w:tcW w:w="3021" w:type="dxa"/>
          </w:tcPr>
          <w:p w14:paraId="36B07486" w14:textId="6B4251D3" w:rsidR="008D3B37" w:rsidRPr="008D3B37" w:rsidRDefault="008D3B37" w:rsidP="00C627BA">
            <w:pPr>
              <w:rPr>
                <w:lang w:val="en-US"/>
              </w:rPr>
            </w:pPr>
            <w:r>
              <w:rPr>
                <w:lang w:val="en-US"/>
              </w:rPr>
              <w:t>4</w:t>
            </w:r>
          </w:p>
        </w:tc>
        <w:tc>
          <w:tcPr>
            <w:tcW w:w="3021" w:type="dxa"/>
          </w:tcPr>
          <w:p w14:paraId="2A7314B1" w14:textId="63FEAA45" w:rsidR="008D3B37" w:rsidRDefault="008D3B37" w:rsidP="00C627BA">
            <w:pPr>
              <w:rPr>
                <w:lang w:val="ru-RU"/>
              </w:rPr>
            </w:pPr>
            <w:r w:rsidRPr="008D3B37">
              <w:rPr>
                <w:lang w:val="ru-RU"/>
              </w:rPr>
              <w:t>-1.9519125752999189</w:t>
            </w:r>
          </w:p>
        </w:tc>
      </w:tr>
      <w:tr w:rsidR="008D3B37" w14:paraId="3A795A6C" w14:textId="77777777" w:rsidTr="00C627BA">
        <w:tc>
          <w:tcPr>
            <w:tcW w:w="3020" w:type="dxa"/>
          </w:tcPr>
          <w:p w14:paraId="070F4722" w14:textId="77777777" w:rsidR="008D3B37" w:rsidRDefault="008D3B37" w:rsidP="00C627BA">
            <w:pPr>
              <w:rPr>
                <w:lang w:val="ru-RU"/>
              </w:rPr>
            </w:pPr>
            <w:r>
              <w:rPr>
                <w:lang w:val="ru-RU"/>
              </w:rPr>
              <w:t>2</w:t>
            </w:r>
          </w:p>
        </w:tc>
        <w:tc>
          <w:tcPr>
            <w:tcW w:w="3021" w:type="dxa"/>
          </w:tcPr>
          <w:p w14:paraId="70289613" w14:textId="32B344F7" w:rsidR="008D3B37" w:rsidRPr="008D3B37" w:rsidRDefault="008D3B37" w:rsidP="00C627BA">
            <w:pPr>
              <w:rPr>
                <w:lang w:val="en-US"/>
              </w:rPr>
            </w:pPr>
            <w:r>
              <w:rPr>
                <w:lang w:val="en-US"/>
              </w:rPr>
              <w:t>3</w:t>
            </w:r>
          </w:p>
        </w:tc>
        <w:tc>
          <w:tcPr>
            <w:tcW w:w="3021" w:type="dxa"/>
          </w:tcPr>
          <w:p w14:paraId="601255FB" w14:textId="40D014EF" w:rsidR="008D3B37" w:rsidRDefault="008D3B37" w:rsidP="00C627BA">
            <w:pPr>
              <w:rPr>
                <w:lang w:val="ru-RU"/>
              </w:rPr>
            </w:pPr>
            <w:r w:rsidRPr="008D3B37">
              <w:rPr>
                <w:lang w:val="ru-RU"/>
              </w:rPr>
              <w:t>-1.1357567044695389</w:t>
            </w:r>
          </w:p>
        </w:tc>
      </w:tr>
      <w:tr w:rsidR="008D3B37" w14:paraId="17AA8168" w14:textId="77777777" w:rsidTr="00C627BA">
        <w:tc>
          <w:tcPr>
            <w:tcW w:w="3020" w:type="dxa"/>
          </w:tcPr>
          <w:p w14:paraId="5C8EABB6" w14:textId="77777777" w:rsidR="008D3B37" w:rsidRDefault="008D3B37" w:rsidP="00C627BA">
            <w:pPr>
              <w:rPr>
                <w:lang w:val="ru-RU"/>
              </w:rPr>
            </w:pPr>
            <w:r>
              <w:rPr>
                <w:lang w:val="ru-RU"/>
              </w:rPr>
              <w:t>3</w:t>
            </w:r>
          </w:p>
        </w:tc>
        <w:tc>
          <w:tcPr>
            <w:tcW w:w="3021" w:type="dxa"/>
          </w:tcPr>
          <w:p w14:paraId="685E5415" w14:textId="46C6026D" w:rsidR="008D3B37" w:rsidRPr="008D3B37" w:rsidRDefault="008D3B37" w:rsidP="00C627BA">
            <w:pPr>
              <w:rPr>
                <w:lang w:val="en-US"/>
              </w:rPr>
            </w:pPr>
            <w:r>
              <w:rPr>
                <w:lang w:val="en-US"/>
              </w:rPr>
              <w:t>3</w:t>
            </w:r>
          </w:p>
        </w:tc>
        <w:tc>
          <w:tcPr>
            <w:tcW w:w="3021" w:type="dxa"/>
          </w:tcPr>
          <w:p w14:paraId="05CCAA36" w14:textId="3B499623" w:rsidR="008D3B37" w:rsidRDefault="008D3B37" w:rsidP="00C627BA">
            <w:pPr>
              <w:rPr>
                <w:lang w:val="ru-RU"/>
              </w:rPr>
            </w:pPr>
            <w:r w:rsidRPr="008D3B37">
              <w:rPr>
                <w:lang w:val="ru-RU"/>
              </w:rPr>
              <w:t>1.9519145740760813</w:t>
            </w:r>
          </w:p>
        </w:tc>
      </w:tr>
    </w:tbl>
    <w:p w14:paraId="742EFB0C" w14:textId="27997DEB" w:rsidR="00E216F3" w:rsidRPr="00E216F3" w:rsidRDefault="008D3B37" w:rsidP="00E216F3">
      <w:pPr>
        <w:rPr>
          <w:rFonts w:asciiTheme="majorHAnsi" w:eastAsiaTheme="majorEastAsia" w:hAnsiTheme="majorHAnsi" w:cstheme="majorBidi"/>
          <w:color w:val="2F5496" w:themeColor="accent1" w:themeShade="BF"/>
          <w:sz w:val="26"/>
          <w:szCs w:val="26"/>
          <w:lang w:val="ru-RU"/>
        </w:rPr>
      </w:pPr>
      <w:r>
        <w:rPr>
          <w:lang w:val="ru-RU"/>
        </w:rPr>
        <w:t xml:space="preserve">Как не трудно заметить, корни у нас получились те же самые. Но вот количество шагов заметно уменьшилось. Из этого следует, </w:t>
      </w:r>
      <w:r w:rsidR="00AB2A5E">
        <w:rPr>
          <w:lang w:val="ru-RU"/>
        </w:rPr>
        <w:t xml:space="preserve">что, как минимум в </w:t>
      </w:r>
      <w:r w:rsidR="0083487C">
        <w:rPr>
          <w:lang w:val="ru-RU"/>
        </w:rPr>
        <w:t>а</w:t>
      </w:r>
      <w:r w:rsidR="00AB2A5E">
        <w:rPr>
          <w:lang w:val="ru-RU"/>
        </w:rPr>
        <w:t>рифметике</w:t>
      </w:r>
      <w:r w:rsidR="0083487C">
        <w:rPr>
          <w:lang w:val="ru-RU"/>
        </w:rPr>
        <w:t xml:space="preserve"> с плавающей точкой</w:t>
      </w:r>
      <w:r w:rsidR="00AB2A5E">
        <w:rPr>
          <w:lang w:val="ru-RU"/>
        </w:rPr>
        <w:t xml:space="preserve"> С, дискретный метод Ньютона с большой вероятностью даст те же корни, что и точный метод Ньютона. Но точный метод Ньютона, благодаря использованию точной производной, сойдётся быстрее.</w:t>
      </w:r>
      <w:r>
        <w:rPr>
          <w:lang w:val="ru-RU"/>
        </w:rPr>
        <w:t xml:space="preserve"> </w:t>
      </w:r>
    </w:p>
    <w:p w14:paraId="5921EE42" w14:textId="3E1AC548" w:rsidR="001260B7" w:rsidRDefault="00E216F3" w:rsidP="007F7557">
      <w:pPr>
        <w:pStyle w:val="Heading2"/>
        <w:rPr>
          <w:lang w:val="ru-RU"/>
        </w:rPr>
      </w:pPr>
      <w:r>
        <w:rPr>
          <w:lang w:val="ru-RU"/>
        </w:rPr>
        <w:t xml:space="preserve">Часть </w:t>
      </w:r>
      <w:r w:rsidR="007F7557" w:rsidRPr="007F7557">
        <w:rPr>
          <w:lang w:val="ru-RU"/>
        </w:rPr>
        <w:t xml:space="preserve">5. </w:t>
      </w:r>
      <w:r w:rsidR="007F7557">
        <w:rPr>
          <w:lang w:val="ru-RU"/>
        </w:rPr>
        <w:t>Интерполяция многочленами Ньютона по равноотстоящим узлам.</w:t>
      </w:r>
    </w:p>
    <w:p w14:paraId="240F34D9" w14:textId="7C5CCC5B" w:rsidR="007F7557" w:rsidRPr="00742932" w:rsidRDefault="00742932" w:rsidP="007F7557">
      <w:pPr>
        <w:rPr>
          <w:lang w:val="ru-RU"/>
        </w:rPr>
      </w:pPr>
      <w:r>
        <w:rPr>
          <w:lang w:val="ru-RU"/>
        </w:rPr>
        <w:t>График многочлена по 6 равноотстоящим точкам (синий) и функции (оранжевый)</w:t>
      </w:r>
      <w:r w:rsidRPr="00742932">
        <w:rPr>
          <w:lang w:val="ru-RU"/>
        </w:rPr>
        <w:t>:</w:t>
      </w:r>
    </w:p>
    <w:p w14:paraId="55F8E3A0" w14:textId="0F18C183" w:rsidR="00742932" w:rsidRDefault="00742932" w:rsidP="007F7557">
      <w:pPr>
        <w:rPr>
          <w:lang w:val="en-US"/>
        </w:rPr>
      </w:pPr>
      <w:r w:rsidRPr="00742932">
        <w:rPr>
          <w:noProof/>
          <w:lang w:val="en-US"/>
        </w:rPr>
        <w:drawing>
          <wp:inline distT="0" distB="0" distL="0" distR="0" wp14:anchorId="4949ADA9" wp14:editId="2A97FD18">
            <wp:extent cx="3528366" cy="242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366" cy="2423370"/>
                    </a:xfrm>
                    <a:prstGeom prst="rect">
                      <a:avLst/>
                    </a:prstGeom>
                  </pic:spPr>
                </pic:pic>
              </a:graphicData>
            </a:graphic>
          </wp:inline>
        </w:drawing>
      </w:r>
    </w:p>
    <w:p w14:paraId="43C47B35" w14:textId="70C81667" w:rsidR="00742932" w:rsidRPr="00C627BA" w:rsidRDefault="00370295" w:rsidP="007F7557">
      <w:pPr>
        <w:rPr>
          <w:lang w:val="ru-RU"/>
        </w:rPr>
      </w:pPr>
      <w:r>
        <w:rPr>
          <w:lang w:val="ru-RU"/>
        </w:rPr>
        <w:t xml:space="preserve">Выглядит немного не очень. Или совсем не очень. Но чего ждать от многочлена по 6 точкам? Видно, что как минимум в 6 точках он совпадает с функций. Большего ждать и не стоило, мне кажется. </w:t>
      </w:r>
    </w:p>
    <w:p w14:paraId="22CF2969" w14:textId="0BAA5ACF" w:rsidR="00742932" w:rsidRPr="00742932" w:rsidRDefault="00742932" w:rsidP="00742932">
      <w:pPr>
        <w:rPr>
          <w:lang w:val="ru-RU"/>
        </w:rPr>
      </w:pPr>
      <w:r>
        <w:rPr>
          <w:lang w:val="ru-RU"/>
        </w:rPr>
        <w:t xml:space="preserve">График многочлена по </w:t>
      </w:r>
      <w:r w:rsidRPr="00742932">
        <w:rPr>
          <w:lang w:val="ru-RU"/>
        </w:rPr>
        <w:t>12</w:t>
      </w:r>
      <w:r>
        <w:rPr>
          <w:lang w:val="ru-RU"/>
        </w:rPr>
        <w:t xml:space="preserve"> равноотстоящим точкам (синий) и функции (оранжевый)</w:t>
      </w:r>
      <w:r w:rsidRPr="00742932">
        <w:rPr>
          <w:lang w:val="ru-RU"/>
        </w:rPr>
        <w:t>:</w:t>
      </w:r>
    </w:p>
    <w:p w14:paraId="300CA18F" w14:textId="74256748" w:rsidR="00742932" w:rsidRDefault="00742932" w:rsidP="007F7557">
      <w:pPr>
        <w:rPr>
          <w:lang w:val="ru-RU"/>
        </w:rPr>
      </w:pPr>
      <w:r w:rsidRPr="00742932">
        <w:rPr>
          <w:noProof/>
          <w:lang w:val="ru-RU"/>
        </w:rPr>
        <w:drawing>
          <wp:inline distT="0" distB="0" distL="0" distR="0" wp14:anchorId="47D72C17" wp14:editId="24C351CA">
            <wp:extent cx="3482642" cy="243099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2642" cy="2430991"/>
                    </a:xfrm>
                    <a:prstGeom prst="rect">
                      <a:avLst/>
                    </a:prstGeom>
                  </pic:spPr>
                </pic:pic>
              </a:graphicData>
            </a:graphic>
          </wp:inline>
        </w:drawing>
      </w:r>
    </w:p>
    <w:p w14:paraId="59F81823" w14:textId="733D2F61" w:rsidR="00742932" w:rsidRPr="00C627BA" w:rsidRDefault="008664C7" w:rsidP="007F7557">
      <w:pPr>
        <w:rPr>
          <w:lang w:val="ru-RU"/>
        </w:rPr>
      </w:pPr>
      <w:r>
        <w:rPr>
          <w:lang w:val="ru-RU"/>
        </w:rPr>
        <w:lastRenderedPageBreak/>
        <w:t>Многочлен по 12 точкам уже намного точнее повторяет функцию, в центре полностью с ней совпадая, что очень даже и неплохо. Только вот по краям творится жесточайшая дичь, но надо же чем-то жертвовать для совпадения центра.</w:t>
      </w:r>
    </w:p>
    <w:p w14:paraId="54EE2077" w14:textId="63A8CA76" w:rsidR="00742932" w:rsidRPr="00742932" w:rsidRDefault="00742932" w:rsidP="00742932">
      <w:pPr>
        <w:rPr>
          <w:lang w:val="ru-RU"/>
        </w:rPr>
      </w:pPr>
      <w:r>
        <w:rPr>
          <w:lang w:val="ru-RU"/>
        </w:rPr>
        <w:t xml:space="preserve">График многочлена по </w:t>
      </w:r>
      <w:r w:rsidRPr="00742932">
        <w:rPr>
          <w:lang w:val="ru-RU"/>
        </w:rPr>
        <w:t>18</w:t>
      </w:r>
      <w:r>
        <w:rPr>
          <w:lang w:val="ru-RU"/>
        </w:rPr>
        <w:t xml:space="preserve"> равноотстоящим точкам (синий) и функции (оранжевый)</w:t>
      </w:r>
      <w:r w:rsidRPr="00742932">
        <w:rPr>
          <w:lang w:val="ru-RU"/>
        </w:rPr>
        <w:t>:</w:t>
      </w:r>
    </w:p>
    <w:p w14:paraId="6686113A" w14:textId="1E4DDEBB" w:rsidR="00742932" w:rsidRDefault="00742932" w:rsidP="007F7557">
      <w:pPr>
        <w:rPr>
          <w:lang w:val="ru-RU"/>
        </w:rPr>
      </w:pPr>
      <w:r w:rsidRPr="00742932">
        <w:rPr>
          <w:noProof/>
          <w:lang w:val="ru-RU"/>
        </w:rPr>
        <w:drawing>
          <wp:inline distT="0" distB="0" distL="0" distR="0" wp14:anchorId="4E6FFCF5" wp14:editId="39481B58">
            <wp:extent cx="3535986" cy="240050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5986" cy="2400508"/>
                    </a:xfrm>
                    <a:prstGeom prst="rect">
                      <a:avLst/>
                    </a:prstGeom>
                  </pic:spPr>
                </pic:pic>
              </a:graphicData>
            </a:graphic>
          </wp:inline>
        </w:drawing>
      </w:r>
    </w:p>
    <w:p w14:paraId="2C6664A8" w14:textId="4003BAE1" w:rsidR="00742932" w:rsidRDefault="008664C7" w:rsidP="007F7557">
      <w:pPr>
        <w:rPr>
          <w:lang w:val="ru-RU"/>
        </w:rPr>
      </w:pPr>
      <w:r>
        <w:rPr>
          <w:lang w:val="ru-RU"/>
        </w:rPr>
        <w:t>Многочлен по 18 точкам практически полностью совпадает с функцией на половине промежутка, что очень даже круто. На остальной части промежутка при этом творится трэш, угар и содомия. Чем-то напоминает шутки в стиле «Москва и остальная часть России».</w:t>
      </w:r>
    </w:p>
    <w:p w14:paraId="6A2523E0" w14:textId="46E5F1D4" w:rsidR="008664C7" w:rsidRPr="008664C7" w:rsidRDefault="008664C7" w:rsidP="007F7557">
      <w:pPr>
        <w:rPr>
          <w:lang w:val="ru-RU"/>
        </w:rPr>
      </w:pPr>
      <w:r>
        <w:rPr>
          <w:lang w:val="ru-RU"/>
        </w:rPr>
        <w:t>Вывод</w:t>
      </w:r>
      <w:r w:rsidRPr="008664C7">
        <w:rPr>
          <w:lang w:val="ru-RU"/>
        </w:rPr>
        <w:t xml:space="preserve">: </w:t>
      </w:r>
      <w:r>
        <w:t>есл</w:t>
      </w:r>
      <w:r>
        <w:rPr>
          <w:lang w:val="ru-RU"/>
        </w:rPr>
        <w:t>и нужно получить хорошее совпадение многочлена с исходной функцией, нужно брать достаточно много узлов и промежуток должен быть в раза в два больше нужного, так как по краям будет происходить адский ад.</w:t>
      </w:r>
    </w:p>
    <w:p w14:paraId="4FECBEF0" w14:textId="472822AB" w:rsidR="00742932" w:rsidRDefault="00742932" w:rsidP="00742932">
      <w:pPr>
        <w:pStyle w:val="Heading2"/>
        <w:rPr>
          <w:lang w:val="ru-RU"/>
        </w:rPr>
      </w:pPr>
      <w:r>
        <w:rPr>
          <w:lang w:val="ru-RU"/>
        </w:rPr>
        <w:t>Часть 6</w:t>
      </w:r>
      <w:r w:rsidRPr="007F7557">
        <w:rPr>
          <w:lang w:val="ru-RU"/>
        </w:rPr>
        <w:t xml:space="preserve">. </w:t>
      </w:r>
      <w:r>
        <w:rPr>
          <w:lang w:val="ru-RU"/>
        </w:rPr>
        <w:t>Интерполяция многочленами Ньютона по узлам Чебышёва.</w:t>
      </w:r>
    </w:p>
    <w:p w14:paraId="4865D8E6" w14:textId="05758B8C" w:rsidR="00742932" w:rsidRDefault="00742932" w:rsidP="00742932">
      <w:pPr>
        <w:rPr>
          <w:lang w:val="ru-RU"/>
        </w:rPr>
      </w:pPr>
      <w:r>
        <w:rPr>
          <w:lang w:val="ru-RU"/>
        </w:rPr>
        <w:t>График многочлена по 6 узлам (синий) и функции (оранжевый)</w:t>
      </w:r>
      <w:r w:rsidRPr="00742932">
        <w:rPr>
          <w:lang w:val="ru-RU"/>
        </w:rPr>
        <w:t>:</w:t>
      </w:r>
    </w:p>
    <w:p w14:paraId="09771D74" w14:textId="2591CB56" w:rsidR="00742932" w:rsidRDefault="00742932" w:rsidP="00742932">
      <w:pPr>
        <w:rPr>
          <w:lang w:val="ru-RU"/>
        </w:rPr>
      </w:pPr>
      <w:r w:rsidRPr="00742932">
        <w:rPr>
          <w:noProof/>
          <w:lang w:val="ru-RU"/>
        </w:rPr>
        <w:drawing>
          <wp:inline distT="0" distB="0" distL="0" distR="0" wp14:anchorId="2FB93BC4" wp14:editId="70368A5E">
            <wp:extent cx="3551228" cy="2408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228" cy="2408129"/>
                    </a:xfrm>
                    <a:prstGeom prst="rect">
                      <a:avLst/>
                    </a:prstGeom>
                  </pic:spPr>
                </pic:pic>
              </a:graphicData>
            </a:graphic>
          </wp:inline>
        </w:drawing>
      </w:r>
    </w:p>
    <w:p w14:paraId="65327A35" w14:textId="1CF4CA70" w:rsidR="00742932" w:rsidRPr="00C627BA" w:rsidRDefault="008664C7" w:rsidP="00742932">
      <w:pPr>
        <w:rPr>
          <w:lang w:val="ru-RU"/>
        </w:rPr>
      </w:pPr>
      <w:r>
        <w:rPr>
          <w:lang w:val="ru-RU"/>
        </w:rPr>
        <w:t>В  отличии от многочлена по 6 равноотстоящим точкам, многочлен по 6 узлам Чебышёва даже немного напоминает</w:t>
      </w:r>
      <w:r w:rsidR="002D759B">
        <w:rPr>
          <w:lang w:val="ru-RU"/>
        </w:rPr>
        <w:t xml:space="preserve"> функцию</w:t>
      </w:r>
      <w:r>
        <w:rPr>
          <w:lang w:val="ru-RU"/>
        </w:rPr>
        <w:t xml:space="preserve"> в центре, что однозначно является успехом.</w:t>
      </w:r>
    </w:p>
    <w:p w14:paraId="51F0D89A" w14:textId="3DB9B763" w:rsidR="00742932" w:rsidRDefault="00742932" w:rsidP="00742932">
      <w:pPr>
        <w:rPr>
          <w:lang w:val="ru-RU"/>
        </w:rPr>
      </w:pPr>
      <w:r>
        <w:rPr>
          <w:lang w:val="ru-RU"/>
        </w:rPr>
        <w:t xml:space="preserve">График многочлена по </w:t>
      </w:r>
      <w:r w:rsidRPr="00742932">
        <w:rPr>
          <w:lang w:val="ru-RU"/>
        </w:rPr>
        <w:t>12</w:t>
      </w:r>
      <w:r>
        <w:rPr>
          <w:lang w:val="ru-RU"/>
        </w:rPr>
        <w:t xml:space="preserve"> узлам (синий) и функции (оранжевый)</w:t>
      </w:r>
      <w:r w:rsidRPr="00742932">
        <w:rPr>
          <w:lang w:val="ru-RU"/>
        </w:rPr>
        <w:t>:</w:t>
      </w:r>
    </w:p>
    <w:p w14:paraId="7FF415AF" w14:textId="65765D51" w:rsidR="00742932" w:rsidRDefault="00742932" w:rsidP="00742932">
      <w:pPr>
        <w:rPr>
          <w:lang w:val="ru-RU"/>
        </w:rPr>
      </w:pPr>
      <w:r w:rsidRPr="00742932">
        <w:rPr>
          <w:noProof/>
          <w:lang w:val="ru-RU"/>
        </w:rPr>
        <w:lastRenderedPageBreak/>
        <w:drawing>
          <wp:inline distT="0" distB="0" distL="0" distR="0" wp14:anchorId="16266F3C" wp14:editId="5B8602EC">
            <wp:extent cx="3543607" cy="240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607" cy="2400508"/>
                    </a:xfrm>
                    <a:prstGeom prst="rect">
                      <a:avLst/>
                    </a:prstGeom>
                  </pic:spPr>
                </pic:pic>
              </a:graphicData>
            </a:graphic>
          </wp:inline>
        </w:drawing>
      </w:r>
    </w:p>
    <w:p w14:paraId="08E6D15C" w14:textId="1697C049" w:rsidR="00742932" w:rsidRDefault="008664C7" w:rsidP="00742932">
      <w:pPr>
        <w:rPr>
          <w:lang w:val="ru-RU"/>
        </w:rPr>
      </w:pPr>
      <w:r>
        <w:rPr>
          <w:lang w:val="ru-RU"/>
        </w:rPr>
        <w:t>Многочлен по 12 узлам Чебышёва уже очень даже неплохо мимикрирует исходную функцию, только начинает немного беситься по краям. Тем не менее этот результат однозначно намного лучше многочлена по 12 равноотстоящим узлам.</w:t>
      </w:r>
    </w:p>
    <w:p w14:paraId="11CA2422" w14:textId="272C0160" w:rsidR="00742932" w:rsidRDefault="00742932" w:rsidP="00742932">
      <w:pPr>
        <w:rPr>
          <w:lang w:val="ru-RU"/>
        </w:rPr>
      </w:pPr>
      <w:r>
        <w:rPr>
          <w:lang w:val="ru-RU"/>
        </w:rPr>
        <w:t xml:space="preserve">График многочлена по </w:t>
      </w:r>
      <w:r w:rsidRPr="00742932">
        <w:rPr>
          <w:lang w:val="ru-RU"/>
        </w:rPr>
        <w:t>1</w:t>
      </w:r>
      <w:r>
        <w:rPr>
          <w:lang w:val="ru-RU"/>
        </w:rPr>
        <w:t>8 узлам (синий) и функции (оранжевый)</w:t>
      </w:r>
      <w:r w:rsidRPr="00742932">
        <w:rPr>
          <w:lang w:val="ru-RU"/>
        </w:rPr>
        <w:t>:</w:t>
      </w:r>
    </w:p>
    <w:p w14:paraId="7DD28F23" w14:textId="7808F4D9" w:rsidR="00742932" w:rsidRDefault="00742932" w:rsidP="00742932">
      <w:pPr>
        <w:rPr>
          <w:lang w:val="ru-RU"/>
        </w:rPr>
      </w:pPr>
      <w:r w:rsidRPr="00742932">
        <w:rPr>
          <w:noProof/>
          <w:lang w:val="ru-RU"/>
        </w:rPr>
        <w:drawing>
          <wp:inline distT="0" distB="0" distL="0" distR="0" wp14:anchorId="29837AF3" wp14:editId="34107FF0">
            <wp:extent cx="3581710" cy="2461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710" cy="2461473"/>
                    </a:xfrm>
                    <a:prstGeom prst="rect">
                      <a:avLst/>
                    </a:prstGeom>
                  </pic:spPr>
                </pic:pic>
              </a:graphicData>
            </a:graphic>
          </wp:inline>
        </w:drawing>
      </w:r>
    </w:p>
    <w:p w14:paraId="0AA620CC" w14:textId="7606E8E0" w:rsidR="00742932" w:rsidRDefault="008664C7" w:rsidP="00742932">
      <w:pPr>
        <w:rPr>
          <w:lang w:val="ru-RU"/>
        </w:rPr>
      </w:pPr>
      <w:r>
        <w:rPr>
          <w:lang w:val="ru-RU"/>
        </w:rPr>
        <w:t>Многочлен по 18 узлам Чебышёва очень точно изображает исходную функцию. При этом по краям его колбасит совсем чуть-чуть, в отличии от такого же по равноотстоящим узлам.</w:t>
      </w:r>
    </w:p>
    <w:p w14:paraId="587BE924" w14:textId="3F6A0CA9" w:rsidR="008664C7" w:rsidRPr="008664C7" w:rsidRDefault="008664C7" w:rsidP="00742932">
      <w:pPr>
        <w:rPr>
          <w:lang w:val="ru-RU"/>
        </w:rPr>
      </w:pPr>
      <w:r>
        <w:rPr>
          <w:lang w:val="ru-RU"/>
        </w:rPr>
        <w:t>Вывод</w:t>
      </w:r>
      <w:r w:rsidRPr="008664C7">
        <w:rPr>
          <w:lang w:val="ru-RU"/>
        </w:rPr>
        <w:t xml:space="preserve">: </w:t>
      </w:r>
      <w:r>
        <w:rPr>
          <w:lang w:val="ru-RU"/>
        </w:rPr>
        <w:t xml:space="preserve">использование узлов Чебышёва сделало </w:t>
      </w:r>
      <w:r w:rsidR="008921BC">
        <w:rPr>
          <w:lang w:val="ru-RU"/>
        </w:rPr>
        <w:t xml:space="preserve">интерполирование многочленом Ньютона значительно более точным, чем оно было при использовании равноотстоящих точек. При использовании узлов Чебышёва можно делать интерполяцию на нужном промежутке (нет необходимости добавлять «уши»), и хороший результат при этом достигается быстрее. Но следует отметить один минус – узлы Чебышёва обычно делают рассчёт многочлена более сложным, так как операции с ними занимают значительно больше времени, чем операции с равноотстоящими точками. Это происходит из-за количества цифр после запятой. В зависимости от структуры компилятора и добавляемым им оптимизаций, рассчёт многочлена с узлами Чебышёва может занять больше на 10%-1000% (именно такой разброс замечен между уровнем оптимизаций </w:t>
      </w:r>
      <w:r w:rsidR="008921BC">
        <w:rPr>
          <w:lang w:val="en-US"/>
        </w:rPr>
        <w:t>O</w:t>
      </w:r>
      <w:r w:rsidR="008921BC">
        <w:rPr>
          <w:lang w:val="ru-RU"/>
        </w:rPr>
        <w:t>3</w:t>
      </w:r>
      <w:r w:rsidR="008921BC" w:rsidRPr="008921BC">
        <w:rPr>
          <w:lang w:val="ru-RU"/>
        </w:rPr>
        <w:t xml:space="preserve"> </w:t>
      </w:r>
      <w:r w:rsidR="008921BC">
        <w:rPr>
          <w:lang w:val="ru-RU"/>
        </w:rPr>
        <w:t xml:space="preserve">и </w:t>
      </w:r>
      <w:r w:rsidR="008921BC">
        <w:rPr>
          <w:lang w:val="en-US"/>
        </w:rPr>
        <w:t>O</w:t>
      </w:r>
      <w:r w:rsidR="008921BC" w:rsidRPr="008921BC">
        <w:rPr>
          <w:lang w:val="ru-RU"/>
        </w:rPr>
        <w:t xml:space="preserve">0 </w:t>
      </w:r>
      <w:r w:rsidR="008921BC">
        <w:t>комп</w:t>
      </w:r>
      <w:r w:rsidR="008921BC">
        <w:rPr>
          <w:lang w:val="ru-RU"/>
        </w:rPr>
        <w:t xml:space="preserve">илятора </w:t>
      </w:r>
      <w:r w:rsidR="008921BC">
        <w:rPr>
          <w:lang w:val="en-US"/>
        </w:rPr>
        <w:t>GCC</w:t>
      </w:r>
      <w:r w:rsidR="002D759B">
        <w:rPr>
          <w:lang w:val="ru-RU"/>
        </w:rPr>
        <w:t xml:space="preserve"> на 2000 узлов</w:t>
      </w:r>
      <w:r w:rsidR="008921BC">
        <w:rPr>
          <w:lang w:val="ru-RU"/>
        </w:rPr>
        <w:t>) времени.</w:t>
      </w:r>
    </w:p>
    <w:p w14:paraId="0BE13855" w14:textId="5D499A4F" w:rsidR="00742932" w:rsidRDefault="00742932" w:rsidP="00742932">
      <w:pPr>
        <w:pStyle w:val="Heading2"/>
        <w:rPr>
          <w:lang w:val="ru-RU"/>
        </w:rPr>
      </w:pPr>
      <w:r>
        <w:rPr>
          <w:lang w:val="ru-RU"/>
        </w:rPr>
        <w:t>Часть 7</w:t>
      </w:r>
      <w:r w:rsidRPr="007F7557">
        <w:rPr>
          <w:lang w:val="ru-RU"/>
        </w:rPr>
        <w:t xml:space="preserve">. </w:t>
      </w:r>
      <w:r>
        <w:rPr>
          <w:lang w:val="ru-RU"/>
        </w:rPr>
        <w:t xml:space="preserve">Интерполяция </w:t>
      </w:r>
      <w:r w:rsidR="003A486E">
        <w:rPr>
          <w:lang w:val="ru-RU"/>
        </w:rPr>
        <w:t>кубическими сплайнами.</w:t>
      </w:r>
    </w:p>
    <w:p w14:paraId="34F397DE" w14:textId="60133F81" w:rsidR="00742932" w:rsidRDefault="00742932" w:rsidP="00742932">
      <w:pPr>
        <w:rPr>
          <w:lang w:val="ru-RU"/>
        </w:rPr>
      </w:pPr>
      <w:r>
        <w:rPr>
          <w:lang w:val="ru-RU"/>
        </w:rPr>
        <w:t>Кубический сплайн по 6 узлам (синий) и функци</w:t>
      </w:r>
      <w:r w:rsidR="003A486E">
        <w:rPr>
          <w:lang w:val="ru-RU"/>
        </w:rPr>
        <w:t>я</w:t>
      </w:r>
      <w:r>
        <w:rPr>
          <w:lang w:val="ru-RU"/>
        </w:rPr>
        <w:t xml:space="preserve"> (оранжевый)</w:t>
      </w:r>
      <w:r w:rsidRPr="00742932">
        <w:rPr>
          <w:lang w:val="ru-RU"/>
        </w:rPr>
        <w:t>:</w:t>
      </w:r>
    </w:p>
    <w:p w14:paraId="7C180F06" w14:textId="656DF3FB" w:rsidR="00742932" w:rsidRDefault="00742932" w:rsidP="007F7557">
      <w:pPr>
        <w:rPr>
          <w:lang w:val="ru-RU"/>
        </w:rPr>
      </w:pPr>
      <w:r w:rsidRPr="00742932">
        <w:rPr>
          <w:noProof/>
          <w:lang w:val="ru-RU"/>
        </w:rPr>
        <w:lastRenderedPageBreak/>
        <w:drawing>
          <wp:inline distT="0" distB="0" distL="0" distR="0" wp14:anchorId="26440310" wp14:editId="1A364BF0">
            <wp:extent cx="3535986" cy="23852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986" cy="2385267"/>
                    </a:xfrm>
                    <a:prstGeom prst="rect">
                      <a:avLst/>
                    </a:prstGeom>
                  </pic:spPr>
                </pic:pic>
              </a:graphicData>
            </a:graphic>
          </wp:inline>
        </w:drawing>
      </w:r>
    </w:p>
    <w:p w14:paraId="4635BEB2" w14:textId="07C904DB" w:rsidR="003A486E" w:rsidRPr="008921BC" w:rsidRDefault="008921BC" w:rsidP="007F7557">
      <w:pPr>
        <w:rPr>
          <w:lang w:val="ru-RU"/>
        </w:rPr>
      </w:pPr>
      <w:r>
        <w:t>Как можно в</w:t>
      </w:r>
      <w:r>
        <w:rPr>
          <w:lang w:val="ru-RU"/>
        </w:rPr>
        <w:t>идеть из графика выше, 6 равноотстоящих точек оказалось явно недостаточно для хорошего совпадения сплайна с функцией. Но, как показали предыдущие методы, 6 точек это действительно мало.</w:t>
      </w:r>
    </w:p>
    <w:p w14:paraId="0650383A" w14:textId="26ABDDE3" w:rsidR="003A486E" w:rsidRDefault="003A486E" w:rsidP="003A486E">
      <w:pPr>
        <w:rPr>
          <w:lang w:val="ru-RU"/>
        </w:rPr>
      </w:pPr>
      <w:r>
        <w:rPr>
          <w:lang w:val="ru-RU"/>
        </w:rPr>
        <w:t>Кубический сплайн по 12 узлам (синий) и функция (оранжевый)</w:t>
      </w:r>
      <w:r w:rsidRPr="00742932">
        <w:rPr>
          <w:lang w:val="ru-RU"/>
        </w:rPr>
        <w:t>:</w:t>
      </w:r>
    </w:p>
    <w:p w14:paraId="0E55A2B8" w14:textId="0D768A31" w:rsidR="003A486E" w:rsidRDefault="003A486E" w:rsidP="007F7557">
      <w:pPr>
        <w:rPr>
          <w:lang w:val="ru-RU"/>
        </w:rPr>
      </w:pPr>
      <w:r w:rsidRPr="003A486E">
        <w:rPr>
          <w:noProof/>
          <w:lang w:val="ru-RU"/>
        </w:rPr>
        <w:drawing>
          <wp:inline distT="0" distB="0" distL="0" distR="0" wp14:anchorId="13195D32" wp14:editId="4F190235">
            <wp:extent cx="3558848" cy="24005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8848" cy="2400508"/>
                    </a:xfrm>
                    <a:prstGeom prst="rect">
                      <a:avLst/>
                    </a:prstGeom>
                  </pic:spPr>
                </pic:pic>
              </a:graphicData>
            </a:graphic>
          </wp:inline>
        </w:drawing>
      </w:r>
    </w:p>
    <w:p w14:paraId="17A03299" w14:textId="627488C8" w:rsidR="003A486E" w:rsidRDefault="008921BC" w:rsidP="007F7557">
      <w:pPr>
        <w:rPr>
          <w:lang w:val="ru-RU"/>
        </w:rPr>
      </w:pPr>
      <w:r>
        <w:rPr>
          <w:lang w:val="ru-RU"/>
        </w:rPr>
        <w:t xml:space="preserve">На 12 точках сплайн </w:t>
      </w:r>
      <w:r w:rsidR="00D21048">
        <w:rPr>
          <w:lang w:val="ru-RU"/>
        </w:rPr>
        <w:t>уже почти полностью совпадает с функцией, обгоняя в этом даже многочлен Ньютона на узлах Чебышёва. Очень даже хороший результат.</w:t>
      </w:r>
    </w:p>
    <w:p w14:paraId="0F068222" w14:textId="0C975708" w:rsidR="003A486E" w:rsidRDefault="003A486E" w:rsidP="007F7557">
      <w:pPr>
        <w:rPr>
          <w:lang w:val="ru-RU"/>
        </w:rPr>
      </w:pPr>
      <w:r>
        <w:rPr>
          <w:lang w:val="ru-RU"/>
        </w:rPr>
        <w:t>Кубический сплайн по 18 узлам (синий, если его вообще видно) и функция (оранжевый)</w:t>
      </w:r>
      <w:r w:rsidRPr="00742932">
        <w:rPr>
          <w:lang w:val="ru-RU"/>
        </w:rPr>
        <w:t>:</w:t>
      </w:r>
    </w:p>
    <w:p w14:paraId="61BB0506" w14:textId="24F27E3D" w:rsidR="003A486E" w:rsidRDefault="003A486E" w:rsidP="007F7557">
      <w:pPr>
        <w:rPr>
          <w:lang w:val="ru-RU"/>
        </w:rPr>
      </w:pPr>
      <w:r w:rsidRPr="003A486E">
        <w:rPr>
          <w:noProof/>
          <w:lang w:val="ru-RU"/>
        </w:rPr>
        <w:lastRenderedPageBreak/>
        <w:drawing>
          <wp:inline distT="0" distB="0" distL="0" distR="0" wp14:anchorId="148EA7AB" wp14:editId="3FC31779">
            <wp:extent cx="3482642" cy="24081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642" cy="2408129"/>
                    </a:xfrm>
                    <a:prstGeom prst="rect">
                      <a:avLst/>
                    </a:prstGeom>
                  </pic:spPr>
                </pic:pic>
              </a:graphicData>
            </a:graphic>
          </wp:inline>
        </w:drawing>
      </w:r>
    </w:p>
    <w:p w14:paraId="05E1BAB4" w14:textId="263A68B6" w:rsidR="003A486E" w:rsidRDefault="00D21048" w:rsidP="007F7557">
      <w:pPr>
        <w:rPr>
          <w:lang w:val="ru-RU"/>
        </w:rPr>
      </w:pPr>
      <w:r>
        <w:rPr>
          <w:lang w:val="ru-RU"/>
        </w:rPr>
        <w:t>На 18 точках отличия вообще очень сложно заметить, совпадение почти 100%-ное.</w:t>
      </w:r>
    </w:p>
    <w:p w14:paraId="29CFE629" w14:textId="73FA523B" w:rsidR="00D21048" w:rsidRPr="00D21048" w:rsidRDefault="00D21048" w:rsidP="007F7557">
      <w:pPr>
        <w:rPr>
          <w:lang w:val="ru-RU"/>
        </w:rPr>
      </w:pPr>
      <w:r>
        <w:rPr>
          <w:lang w:val="ru-RU"/>
        </w:rPr>
        <w:t>Вывод</w:t>
      </w:r>
      <w:r w:rsidRPr="00D21048">
        <w:rPr>
          <w:lang w:val="ru-RU"/>
        </w:rPr>
        <w:t xml:space="preserve">: </w:t>
      </w:r>
      <w:r>
        <w:t>куб</w:t>
      </w:r>
      <w:r>
        <w:rPr>
          <w:lang w:val="ru-RU"/>
        </w:rPr>
        <w:t xml:space="preserve">ический сплайн даёт чрезвычайно хорошее совпадение при достаточном количестве узлом. При этом, как ни странно, он ещё значительно быстрее! Дело в том, что оптимизированный метод построения кубического сплайна работает за </w:t>
      </w:r>
      <w:r>
        <w:rPr>
          <w:lang w:val="en-US"/>
        </w:rPr>
        <w:t>O</w:t>
      </w:r>
      <w:r w:rsidRPr="00D21048">
        <w:rPr>
          <w:lang w:val="ru-RU"/>
        </w:rPr>
        <w:t>(</w:t>
      </w:r>
      <w:r>
        <w:rPr>
          <w:lang w:val="en-US"/>
        </w:rPr>
        <w:t>N</w:t>
      </w:r>
      <w:r w:rsidRPr="00D21048">
        <w:rPr>
          <w:lang w:val="ru-RU"/>
        </w:rPr>
        <w:t xml:space="preserve">), </w:t>
      </w:r>
      <w:r>
        <w:t xml:space="preserve">где </w:t>
      </w:r>
      <w:r>
        <w:rPr>
          <w:lang w:val="en-US"/>
        </w:rPr>
        <w:t>N</w:t>
      </w:r>
      <w:r w:rsidRPr="00D21048">
        <w:rPr>
          <w:lang w:val="ru-RU"/>
        </w:rPr>
        <w:t xml:space="preserve"> </w:t>
      </w:r>
      <w:r>
        <w:rPr>
          <w:lang w:val="ru-RU"/>
        </w:rPr>
        <w:t>–</w:t>
      </w:r>
      <w:r w:rsidRPr="00D21048">
        <w:rPr>
          <w:lang w:val="ru-RU"/>
        </w:rPr>
        <w:t xml:space="preserve"> </w:t>
      </w:r>
      <w:r>
        <w:t>кол</w:t>
      </w:r>
      <w:r>
        <w:rPr>
          <w:lang w:val="ru-RU"/>
        </w:rPr>
        <w:t xml:space="preserve">ичество узлов, а многочлен Ньютона строится за </w:t>
      </w:r>
      <w:r>
        <w:rPr>
          <w:lang w:val="en-US"/>
        </w:rPr>
        <w:t>O</w:t>
      </w:r>
      <w:r w:rsidRPr="00D21048">
        <w:rPr>
          <w:lang w:val="ru-RU"/>
        </w:rPr>
        <w:t>(</w:t>
      </w:r>
      <m:oMath>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2</m:t>
                </m:r>
              </m:sup>
            </m:sSup>
          </m:num>
          <m:den>
            <m:r>
              <w:rPr>
                <w:rFonts w:ascii="Cambria Math" w:hAnsi="Cambria Math"/>
                <w:lang w:val="ru-RU"/>
              </w:rPr>
              <m:t>2</m:t>
            </m:r>
          </m:den>
        </m:f>
      </m:oMath>
      <w:r w:rsidRPr="00D21048">
        <w:rPr>
          <w:rFonts w:eastAsiaTheme="minorEastAsia"/>
          <w:lang w:val="ru-RU"/>
        </w:rPr>
        <w:t xml:space="preserve">), </w:t>
      </w:r>
      <w:r>
        <w:rPr>
          <w:rFonts w:eastAsiaTheme="minorEastAsia"/>
          <w:lang w:val="ru-RU"/>
        </w:rPr>
        <w:t>что существенно медленнее. Для примера</w:t>
      </w:r>
      <w:r w:rsidRPr="00D21048">
        <w:rPr>
          <w:rFonts w:eastAsiaTheme="minorEastAsia"/>
          <w:lang w:val="ru-RU"/>
        </w:rPr>
        <w:t xml:space="preserve">: </w:t>
      </w:r>
      <w:r>
        <w:rPr>
          <w:rFonts w:eastAsiaTheme="minorEastAsia"/>
          <w:lang w:val="ru-RU"/>
        </w:rPr>
        <w:t>многочлен Ньютона по 1000 узлов Чебышёва был построен за 3.1мс, а кубический сплайн по 1000 узлов всего за 0.2мс! Заметим, что в приведённом выше эксперименте сыграло роль также выделение памяти – построение многочлена Чебышёва требует её значительно большего количества и на её выделение уходит больше времени.</w:t>
      </w:r>
    </w:p>
    <w:p w14:paraId="430229BC" w14:textId="19E0DB16" w:rsidR="003A486E" w:rsidRDefault="003A486E" w:rsidP="003A486E">
      <w:pPr>
        <w:pStyle w:val="Heading2"/>
        <w:rPr>
          <w:lang w:val="ru-RU"/>
        </w:rPr>
      </w:pPr>
      <w:r>
        <w:rPr>
          <w:lang w:val="ru-RU"/>
        </w:rPr>
        <w:t>Часть 8</w:t>
      </w:r>
      <w:r w:rsidRPr="007F7557">
        <w:rPr>
          <w:lang w:val="ru-RU"/>
        </w:rPr>
        <w:t xml:space="preserve">. </w:t>
      </w:r>
      <w:r>
        <w:rPr>
          <w:lang w:val="ru-RU"/>
        </w:rPr>
        <w:t>Кривая Безье.</w:t>
      </w:r>
    </w:p>
    <w:p w14:paraId="4507E118" w14:textId="6E311FFC" w:rsidR="003A486E" w:rsidRDefault="003A486E" w:rsidP="003A486E">
      <w:pPr>
        <w:rPr>
          <w:lang w:val="ru-RU"/>
        </w:rPr>
      </w:pPr>
      <w:r>
        <w:rPr>
          <w:lang w:val="ru-RU"/>
        </w:rPr>
        <w:t xml:space="preserve">Кривая Безье по 40 </w:t>
      </w:r>
      <w:r w:rsidRPr="00D21048">
        <w:rPr>
          <w:u w:val="single"/>
          <w:lang w:val="ru-RU"/>
        </w:rPr>
        <w:t>случайным</w:t>
      </w:r>
      <w:r>
        <w:rPr>
          <w:lang w:val="ru-RU"/>
        </w:rPr>
        <w:t xml:space="preserve"> точкам функции, точки пронумерованы.</w:t>
      </w:r>
    </w:p>
    <w:p w14:paraId="6DA4F5AA" w14:textId="3702D2DC" w:rsidR="003A486E" w:rsidRDefault="003A486E" w:rsidP="003A486E">
      <w:pPr>
        <w:rPr>
          <w:lang w:val="ru-RU"/>
        </w:rPr>
      </w:pPr>
      <w:r w:rsidRPr="003A486E">
        <w:rPr>
          <w:noProof/>
          <w:lang w:val="ru-RU"/>
        </w:rPr>
        <w:drawing>
          <wp:inline distT="0" distB="0" distL="0" distR="0" wp14:anchorId="4DD0BBB9" wp14:editId="5BBE850B">
            <wp:extent cx="3627434" cy="250719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434" cy="2507197"/>
                    </a:xfrm>
                    <a:prstGeom prst="rect">
                      <a:avLst/>
                    </a:prstGeom>
                  </pic:spPr>
                </pic:pic>
              </a:graphicData>
            </a:graphic>
          </wp:inline>
        </w:drawing>
      </w:r>
    </w:p>
    <w:p w14:paraId="02600FED" w14:textId="638EDBFE" w:rsidR="003A486E" w:rsidRDefault="00D21048" w:rsidP="003A486E">
      <w:pPr>
        <w:rPr>
          <w:lang w:val="ru-RU"/>
        </w:rPr>
      </w:pPr>
      <w:r>
        <w:rPr>
          <w:lang w:val="ru-RU"/>
        </w:rPr>
        <w:t>Собсвенно, а чего вы ждали? Точки случайные и неотсортированные. Кривая, чтобы к ним стремиться, поворачивает очень резко и эти повороты выглядят углами при таком масштабе графика.</w:t>
      </w:r>
    </w:p>
    <w:p w14:paraId="1121B0C6" w14:textId="638F5CF6" w:rsidR="003A486E" w:rsidRDefault="003A486E" w:rsidP="003A486E">
      <w:pPr>
        <w:rPr>
          <w:lang w:val="ru-RU"/>
        </w:rPr>
      </w:pPr>
      <w:r>
        <w:rPr>
          <w:lang w:val="ru-RU"/>
        </w:rPr>
        <w:t>Кривая Безье по 40 равноотстоящим отсортированным точкам функции, точки пронумерованы.</w:t>
      </w:r>
    </w:p>
    <w:p w14:paraId="0417C4DE" w14:textId="79EC91A2" w:rsidR="003A486E" w:rsidRDefault="003A486E" w:rsidP="007F7557">
      <w:pPr>
        <w:rPr>
          <w:lang w:val="ru-RU"/>
        </w:rPr>
      </w:pPr>
      <w:r w:rsidRPr="003A486E">
        <w:rPr>
          <w:noProof/>
          <w:lang w:val="ru-RU"/>
        </w:rPr>
        <w:lastRenderedPageBreak/>
        <w:drawing>
          <wp:inline distT="0" distB="0" distL="0" distR="0" wp14:anchorId="0EE0E773" wp14:editId="651BE351">
            <wp:extent cx="3619814" cy="243099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814" cy="2430991"/>
                    </a:xfrm>
                    <a:prstGeom prst="rect">
                      <a:avLst/>
                    </a:prstGeom>
                  </pic:spPr>
                </pic:pic>
              </a:graphicData>
            </a:graphic>
          </wp:inline>
        </w:drawing>
      </w:r>
    </w:p>
    <w:p w14:paraId="039BF3AF" w14:textId="24ECE31D" w:rsidR="003A486E" w:rsidRDefault="00D21048" w:rsidP="007F7557">
      <w:pPr>
        <w:rPr>
          <w:lang w:val="ru-RU"/>
        </w:rPr>
      </w:pPr>
      <w:r>
        <w:rPr>
          <w:lang w:val="ru-RU"/>
        </w:rPr>
        <w:t>А вот уже кривая после сортировки тех же точек. Выглядит намного лучше, в нужных места стремится к нужным точкам, как и должно быть.</w:t>
      </w:r>
    </w:p>
    <w:p w14:paraId="2ED19CCA" w14:textId="54CC2792" w:rsidR="00D21048" w:rsidRDefault="00D21048" w:rsidP="007F7557">
      <w:pPr>
        <w:rPr>
          <w:lang w:val="en-US"/>
        </w:rPr>
      </w:pPr>
      <w:r>
        <w:rPr>
          <w:lang w:val="ru-RU"/>
        </w:rPr>
        <w:t>Вывод</w:t>
      </w:r>
      <w:r w:rsidRPr="00D21048">
        <w:rPr>
          <w:lang w:val="ru-RU"/>
        </w:rPr>
        <w:t xml:space="preserve">: </w:t>
      </w:r>
      <w:r>
        <w:rPr>
          <w:lang w:val="ru-RU"/>
        </w:rPr>
        <w:t>кривая Безье штука очень важная и хорошая. Например в той же анимации без неё никак не обойтись.</w:t>
      </w:r>
      <w:r w:rsidR="00A267FA" w:rsidRPr="00A267FA">
        <w:rPr>
          <w:lang w:val="ru-RU"/>
        </w:rPr>
        <w:t xml:space="preserve"> </w:t>
      </w:r>
      <w:r w:rsidR="00A267FA">
        <w:rPr>
          <w:lang w:val="ru-RU"/>
        </w:rPr>
        <w:t xml:space="preserve">Но вот чтобы её делали по 40 точкам – первый раз слышу. </w:t>
      </w:r>
      <w:r w:rsidR="00A267FA" w:rsidRPr="00A267F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3716FCBB" w14:textId="447EC1CA" w:rsidR="00A267FA" w:rsidRDefault="00A267FA" w:rsidP="007F7557">
      <w:pPr>
        <w:rPr>
          <w:lang w:val="ru-RU"/>
        </w:rPr>
      </w:pPr>
      <w:r>
        <w:rPr>
          <w:lang w:val="ru-RU"/>
        </w:rPr>
        <w:t xml:space="preserve">Вот вам ещё скриншот из </w:t>
      </w:r>
      <w:hyperlink r:id="rId20" w:history="1">
        <w:r w:rsidRPr="00A267FA">
          <w:rPr>
            <w:rStyle w:val="Hyperlink"/>
            <w:lang w:val="ru-RU"/>
          </w:rPr>
          <w:t>обучающего видео по анимации</w:t>
        </w:r>
      </w:hyperlink>
      <w:r>
        <w:rPr>
          <w:lang w:val="ru-RU"/>
        </w:rPr>
        <w:t>, где используется кривая Безье</w:t>
      </w:r>
      <w:r w:rsidRPr="00A267FA">
        <w:rPr>
          <w:lang w:val="ru-RU"/>
        </w:rPr>
        <w:t>:</w:t>
      </w:r>
    </w:p>
    <w:p w14:paraId="0B4AE75A" w14:textId="2E89BFB7" w:rsidR="00A267FA" w:rsidRPr="00A267FA" w:rsidRDefault="00A267FA" w:rsidP="007F7557">
      <w:pPr>
        <w:rPr>
          <w:lang w:val="ru-RU"/>
        </w:rPr>
      </w:pPr>
      <w:r w:rsidRPr="00A267FA">
        <w:rPr>
          <w:noProof/>
          <w:lang w:val="ru-RU"/>
        </w:rPr>
        <w:drawing>
          <wp:inline distT="0" distB="0" distL="0" distR="0" wp14:anchorId="758C9EFA" wp14:editId="5D8E9C92">
            <wp:extent cx="5760720" cy="3253105"/>
            <wp:effectExtent l="0" t="0" r="0" b="4445"/>
            <wp:docPr id="40" name="Picture 4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hlinkClick r:id="rId20"/>
                    </pic:cNvPr>
                    <pic:cNvPicPr/>
                  </pic:nvPicPr>
                  <pic:blipFill>
                    <a:blip r:embed="rId21"/>
                    <a:stretch>
                      <a:fillRect/>
                    </a:stretch>
                  </pic:blipFill>
                  <pic:spPr>
                    <a:xfrm>
                      <a:off x="0" y="0"/>
                      <a:ext cx="5760720" cy="3253105"/>
                    </a:xfrm>
                    <a:prstGeom prst="rect">
                      <a:avLst/>
                    </a:prstGeom>
                  </pic:spPr>
                </pic:pic>
              </a:graphicData>
            </a:graphic>
          </wp:inline>
        </w:drawing>
      </w:r>
    </w:p>
    <w:p w14:paraId="1CE35F2F" w14:textId="37B53D35" w:rsidR="003A486E" w:rsidRDefault="003A486E" w:rsidP="003A486E">
      <w:pPr>
        <w:pStyle w:val="Heading2"/>
        <w:rPr>
          <w:lang w:val="ru-RU"/>
        </w:rPr>
      </w:pPr>
      <w:r>
        <w:rPr>
          <w:lang w:val="ru-RU"/>
        </w:rPr>
        <w:t>Часть 9</w:t>
      </w:r>
      <w:r w:rsidRPr="007F7557">
        <w:rPr>
          <w:lang w:val="ru-RU"/>
        </w:rPr>
        <w:t xml:space="preserve">. </w:t>
      </w:r>
      <w:r>
        <w:rPr>
          <w:lang w:val="ru-RU"/>
        </w:rPr>
        <w:t>Среднеквадратичное приближение.</w:t>
      </w:r>
    </w:p>
    <w:p w14:paraId="59C75CBF" w14:textId="665BCD3C" w:rsidR="003A486E" w:rsidRDefault="003A486E" w:rsidP="003A486E">
      <w:pPr>
        <w:rPr>
          <w:lang w:val="ru-RU"/>
        </w:rPr>
      </w:pPr>
      <w:r>
        <w:rPr>
          <w:lang w:val="ru-RU"/>
        </w:rPr>
        <w:t>Среднеквадратичное приближение 1-ой степени и его точки</w:t>
      </w:r>
      <w:r w:rsidRPr="003A486E">
        <w:rPr>
          <w:lang w:val="ru-RU"/>
        </w:rPr>
        <w:t>:</w:t>
      </w:r>
    </w:p>
    <w:p w14:paraId="6ADD59DA" w14:textId="05FB67AB" w:rsidR="003A486E" w:rsidRDefault="003A486E" w:rsidP="003A486E">
      <w:pPr>
        <w:rPr>
          <w:lang w:val="ru-RU"/>
        </w:rPr>
      </w:pPr>
      <w:r w:rsidRPr="003A486E">
        <w:rPr>
          <w:noProof/>
          <w:lang w:val="ru-RU"/>
        </w:rPr>
        <w:lastRenderedPageBreak/>
        <w:drawing>
          <wp:inline distT="0" distB="0" distL="0" distR="0" wp14:anchorId="2F68703A" wp14:editId="54A62C39">
            <wp:extent cx="3490262" cy="2347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262" cy="2347163"/>
                    </a:xfrm>
                    <a:prstGeom prst="rect">
                      <a:avLst/>
                    </a:prstGeom>
                  </pic:spPr>
                </pic:pic>
              </a:graphicData>
            </a:graphic>
          </wp:inline>
        </w:drawing>
      </w:r>
    </w:p>
    <w:p w14:paraId="18C4C03F" w14:textId="20894DB6" w:rsidR="003A486E" w:rsidRPr="00C627BA" w:rsidRDefault="00A267FA" w:rsidP="003A486E">
      <w:pPr>
        <w:rPr>
          <w:lang w:val="ru-RU"/>
        </w:rPr>
      </w:pPr>
      <w:r>
        <w:rPr>
          <w:lang w:val="ru-RU"/>
        </w:rPr>
        <w:t>Линия и линия, больше тут и не прокоментируеш.</w:t>
      </w:r>
    </w:p>
    <w:p w14:paraId="0FC234CD" w14:textId="75E643E6" w:rsidR="003A486E" w:rsidRDefault="003A486E" w:rsidP="003A486E">
      <w:pPr>
        <w:rPr>
          <w:lang w:val="ru-RU"/>
        </w:rPr>
      </w:pPr>
      <w:r>
        <w:rPr>
          <w:lang w:val="ru-RU"/>
        </w:rPr>
        <w:t xml:space="preserve">Среднеквадратичное приближение </w:t>
      </w:r>
      <w:r w:rsidRPr="003A486E">
        <w:rPr>
          <w:lang w:val="ru-RU"/>
        </w:rPr>
        <w:t>2</w:t>
      </w:r>
      <w:r>
        <w:rPr>
          <w:lang w:val="ru-RU"/>
        </w:rPr>
        <w:t>-ой степени и его точки</w:t>
      </w:r>
      <w:r w:rsidRPr="003A486E">
        <w:rPr>
          <w:lang w:val="ru-RU"/>
        </w:rPr>
        <w:t>:</w:t>
      </w:r>
    </w:p>
    <w:p w14:paraId="32F72C08" w14:textId="65C32ADF" w:rsidR="003A486E" w:rsidRDefault="003A486E" w:rsidP="003A486E">
      <w:pPr>
        <w:rPr>
          <w:lang w:val="ru-RU"/>
        </w:rPr>
      </w:pPr>
      <w:r w:rsidRPr="003A486E">
        <w:rPr>
          <w:noProof/>
          <w:lang w:val="ru-RU"/>
        </w:rPr>
        <w:drawing>
          <wp:inline distT="0" distB="0" distL="0" distR="0" wp14:anchorId="671C0177" wp14:editId="3871186F">
            <wp:extent cx="3520745" cy="244623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745" cy="2446232"/>
                    </a:xfrm>
                    <a:prstGeom prst="rect">
                      <a:avLst/>
                    </a:prstGeom>
                  </pic:spPr>
                </pic:pic>
              </a:graphicData>
            </a:graphic>
          </wp:inline>
        </w:drawing>
      </w:r>
    </w:p>
    <w:p w14:paraId="0AD04F74" w14:textId="2BB0553F" w:rsidR="003A486E" w:rsidRPr="00C627BA" w:rsidRDefault="00A267FA" w:rsidP="003A486E">
      <w:pPr>
        <w:rPr>
          <w:lang w:val="ru-RU"/>
        </w:rPr>
      </w:pPr>
      <w:r>
        <w:rPr>
          <w:lang w:val="ru-RU"/>
        </w:rPr>
        <w:t>Тут уже более-менее понятно, что парабола стремится иметь наименьшую дистанцию до точек.</w:t>
      </w:r>
    </w:p>
    <w:p w14:paraId="27FA0C27" w14:textId="3844AE10" w:rsidR="003A486E" w:rsidRDefault="003A486E" w:rsidP="003A486E">
      <w:pPr>
        <w:rPr>
          <w:lang w:val="ru-RU"/>
        </w:rPr>
      </w:pPr>
      <w:r>
        <w:rPr>
          <w:lang w:val="ru-RU"/>
        </w:rPr>
        <w:t xml:space="preserve">Среднеквадратичное приближение </w:t>
      </w:r>
      <w:r w:rsidRPr="003A486E">
        <w:rPr>
          <w:lang w:val="ru-RU"/>
        </w:rPr>
        <w:t>3</w:t>
      </w:r>
      <w:r>
        <w:rPr>
          <w:lang w:val="ru-RU"/>
        </w:rPr>
        <w:t>-ой степени и его точки</w:t>
      </w:r>
      <w:r w:rsidRPr="003A486E">
        <w:rPr>
          <w:lang w:val="ru-RU"/>
        </w:rPr>
        <w:t>:</w:t>
      </w:r>
    </w:p>
    <w:p w14:paraId="7037EE15" w14:textId="21F466E9" w:rsidR="003A486E" w:rsidRDefault="003A486E" w:rsidP="007F7557">
      <w:pPr>
        <w:rPr>
          <w:lang w:val="ru-RU"/>
        </w:rPr>
      </w:pPr>
      <w:r w:rsidRPr="003A486E">
        <w:rPr>
          <w:noProof/>
          <w:lang w:val="ru-RU"/>
        </w:rPr>
        <w:drawing>
          <wp:inline distT="0" distB="0" distL="0" distR="0" wp14:anchorId="4F6AD654" wp14:editId="50AD431C">
            <wp:extent cx="3574090" cy="244623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4090" cy="2446232"/>
                    </a:xfrm>
                    <a:prstGeom prst="rect">
                      <a:avLst/>
                    </a:prstGeom>
                  </pic:spPr>
                </pic:pic>
              </a:graphicData>
            </a:graphic>
          </wp:inline>
        </w:drawing>
      </w:r>
    </w:p>
    <w:p w14:paraId="381CB50A" w14:textId="3B9FBBC2" w:rsidR="003A486E" w:rsidRPr="00C627BA" w:rsidRDefault="00A267FA" w:rsidP="007F7557">
      <w:pPr>
        <w:rPr>
          <w:lang w:val="ru-RU"/>
        </w:rPr>
      </w:pPr>
      <w:r>
        <w:rPr>
          <w:lang w:val="ru-RU"/>
        </w:rPr>
        <w:lastRenderedPageBreak/>
        <w:t>То же самое – начинает наблюдаться среднеквадратичная приближённость.</w:t>
      </w:r>
    </w:p>
    <w:p w14:paraId="63C0EB93" w14:textId="3AF6C6FD" w:rsidR="003C43A4" w:rsidRDefault="003C43A4" w:rsidP="003C43A4">
      <w:pPr>
        <w:rPr>
          <w:lang w:val="ru-RU"/>
        </w:rPr>
      </w:pPr>
      <w:r>
        <w:rPr>
          <w:lang w:val="ru-RU"/>
        </w:rPr>
        <w:t xml:space="preserve">Среднеквадратичное приближение </w:t>
      </w:r>
      <w:r w:rsidRPr="003C43A4">
        <w:rPr>
          <w:lang w:val="ru-RU"/>
        </w:rPr>
        <w:t>4</w:t>
      </w:r>
      <w:r>
        <w:rPr>
          <w:lang w:val="ru-RU"/>
        </w:rPr>
        <w:t>-ой степени и его точки</w:t>
      </w:r>
      <w:r w:rsidRPr="003A486E">
        <w:rPr>
          <w:lang w:val="ru-RU"/>
        </w:rPr>
        <w:t>:</w:t>
      </w:r>
    </w:p>
    <w:p w14:paraId="02BE19FF" w14:textId="0D7CC32B" w:rsidR="003A486E" w:rsidRDefault="003C43A4" w:rsidP="007F7557">
      <w:pPr>
        <w:rPr>
          <w:lang w:val="en-US"/>
        </w:rPr>
      </w:pPr>
      <w:r w:rsidRPr="003C43A4">
        <w:rPr>
          <w:noProof/>
          <w:lang w:val="en-US"/>
        </w:rPr>
        <w:drawing>
          <wp:inline distT="0" distB="0" distL="0" distR="0" wp14:anchorId="446C5EAA" wp14:editId="0C787388">
            <wp:extent cx="3520745" cy="24005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745" cy="2400508"/>
                    </a:xfrm>
                    <a:prstGeom prst="rect">
                      <a:avLst/>
                    </a:prstGeom>
                  </pic:spPr>
                </pic:pic>
              </a:graphicData>
            </a:graphic>
          </wp:inline>
        </w:drawing>
      </w:r>
    </w:p>
    <w:p w14:paraId="0657FEB9" w14:textId="0DAE582C" w:rsidR="003C43A4" w:rsidRPr="00C627BA" w:rsidRDefault="00A267FA" w:rsidP="007F7557">
      <w:pPr>
        <w:rPr>
          <w:lang w:val="ru-RU"/>
        </w:rPr>
      </w:pPr>
      <w:r>
        <w:rPr>
          <w:lang w:val="ru-RU"/>
        </w:rPr>
        <w:t>А тут ещё интересней стало!</w:t>
      </w:r>
    </w:p>
    <w:p w14:paraId="0D34F638" w14:textId="18FC423A" w:rsidR="003C43A4" w:rsidRDefault="003C43A4" w:rsidP="003C43A4">
      <w:pPr>
        <w:rPr>
          <w:lang w:val="ru-RU"/>
        </w:rPr>
      </w:pPr>
      <w:r>
        <w:rPr>
          <w:lang w:val="ru-RU"/>
        </w:rPr>
        <w:t xml:space="preserve">Среднеквадратичное приближение </w:t>
      </w:r>
      <w:r w:rsidRPr="003C43A4">
        <w:rPr>
          <w:lang w:val="ru-RU"/>
        </w:rPr>
        <w:t>5</w:t>
      </w:r>
      <w:r>
        <w:rPr>
          <w:lang w:val="ru-RU"/>
        </w:rPr>
        <w:t>-ой степени и его точки</w:t>
      </w:r>
      <w:r w:rsidRPr="003A486E">
        <w:rPr>
          <w:lang w:val="ru-RU"/>
        </w:rPr>
        <w:t>:</w:t>
      </w:r>
    </w:p>
    <w:p w14:paraId="2EB913AF" w14:textId="3015FDF2" w:rsidR="003C43A4" w:rsidRDefault="003C43A4" w:rsidP="007F7557">
      <w:pPr>
        <w:rPr>
          <w:lang w:val="ru-RU"/>
        </w:rPr>
      </w:pPr>
      <w:r w:rsidRPr="003C43A4">
        <w:rPr>
          <w:noProof/>
          <w:lang w:val="ru-RU"/>
        </w:rPr>
        <w:drawing>
          <wp:inline distT="0" distB="0" distL="0" distR="0" wp14:anchorId="72C525F8" wp14:editId="104E874B">
            <wp:extent cx="3520745" cy="24614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5" cy="2461473"/>
                    </a:xfrm>
                    <a:prstGeom prst="rect">
                      <a:avLst/>
                    </a:prstGeom>
                  </pic:spPr>
                </pic:pic>
              </a:graphicData>
            </a:graphic>
          </wp:inline>
        </w:drawing>
      </w:r>
    </w:p>
    <w:p w14:paraId="56BC0C39" w14:textId="2E2303D3" w:rsidR="003C43A4" w:rsidRPr="00C627BA" w:rsidRDefault="00A267FA" w:rsidP="007F7557">
      <w:pPr>
        <w:rPr>
          <w:lang w:val="ru-RU"/>
        </w:rPr>
      </w:pPr>
      <w:r>
        <w:rPr>
          <w:lang w:val="ru-RU"/>
        </w:rPr>
        <w:t>Даже функцией начинает пахнуть!</w:t>
      </w:r>
    </w:p>
    <w:p w14:paraId="0C05A539" w14:textId="4FA94AF6" w:rsidR="003C43A4" w:rsidRDefault="003C43A4" w:rsidP="003C43A4">
      <w:pPr>
        <w:rPr>
          <w:lang w:val="ru-RU"/>
        </w:rPr>
      </w:pPr>
      <w:r>
        <w:rPr>
          <w:lang w:val="ru-RU"/>
        </w:rPr>
        <w:t xml:space="preserve">Среднеквадратичное приближение </w:t>
      </w:r>
      <w:r w:rsidRPr="003C43A4">
        <w:rPr>
          <w:lang w:val="ru-RU"/>
        </w:rPr>
        <w:t>6</w:t>
      </w:r>
      <w:r>
        <w:rPr>
          <w:lang w:val="ru-RU"/>
        </w:rPr>
        <w:t>-ой степени и его точки</w:t>
      </w:r>
      <w:r w:rsidRPr="003A486E">
        <w:rPr>
          <w:lang w:val="ru-RU"/>
        </w:rPr>
        <w:t>:</w:t>
      </w:r>
    </w:p>
    <w:p w14:paraId="26D9C920" w14:textId="605B864B" w:rsidR="003C43A4" w:rsidRDefault="003C43A4" w:rsidP="007F7557">
      <w:pPr>
        <w:rPr>
          <w:lang w:val="ru-RU"/>
        </w:rPr>
      </w:pPr>
      <w:r w:rsidRPr="003C43A4">
        <w:rPr>
          <w:noProof/>
          <w:lang w:val="ru-RU"/>
        </w:rPr>
        <w:lastRenderedPageBreak/>
        <w:drawing>
          <wp:inline distT="0" distB="0" distL="0" distR="0" wp14:anchorId="2ACFD20E" wp14:editId="01BA3A4E">
            <wp:extent cx="3604572" cy="2461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4572" cy="2461473"/>
                    </a:xfrm>
                    <a:prstGeom prst="rect">
                      <a:avLst/>
                    </a:prstGeom>
                  </pic:spPr>
                </pic:pic>
              </a:graphicData>
            </a:graphic>
          </wp:inline>
        </w:drawing>
      </w:r>
    </w:p>
    <w:p w14:paraId="323BE1C9" w14:textId="4F5EE1B7" w:rsidR="003C43A4" w:rsidRPr="00C627BA" w:rsidRDefault="00A267FA" w:rsidP="007F7557">
      <w:pPr>
        <w:rPr>
          <w:lang w:val="ru-RU"/>
        </w:rPr>
      </w:pPr>
      <w:r>
        <w:rPr>
          <w:lang w:val="ru-RU"/>
        </w:rPr>
        <w:t>Мы всё ближе и ближе к функции.</w:t>
      </w:r>
    </w:p>
    <w:p w14:paraId="56FCF66B" w14:textId="5A10ADE3" w:rsidR="003C43A4" w:rsidRDefault="003C43A4" w:rsidP="003C43A4">
      <w:pPr>
        <w:rPr>
          <w:lang w:val="ru-RU"/>
        </w:rPr>
      </w:pPr>
      <w:r>
        <w:rPr>
          <w:lang w:val="ru-RU"/>
        </w:rPr>
        <w:t xml:space="preserve">Среднеквадратичное приближение </w:t>
      </w:r>
      <w:r w:rsidRPr="003C43A4">
        <w:rPr>
          <w:lang w:val="ru-RU"/>
        </w:rPr>
        <w:t>9</w:t>
      </w:r>
      <w:r>
        <w:rPr>
          <w:lang w:val="ru-RU"/>
        </w:rPr>
        <w:t>-ой степени и его точки</w:t>
      </w:r>
      <w:r w:rsidRPr="003A486E">
        <w:rPr>
          <w:lang w:val="ru-RU"/>
        </w:rPr>
        <w:t>:</w:t>
      </w:r>
    </w:p>
    <w:p w14:paraId="18B3622A" w14:textId="1C3D11D2" w:rsidR="003C43A4" w:rsidRDefault="003C43A4" w:rsidP="007F7557">
      <w:pPr>
        <w:rPr>
          <w:lang w:val="ru-RU"/>
        </w:rPr>
      </w:pPr>
      <w:r w:rsidRPr="003C43A4">
        <w:rPr>
          <w:noProof/>
          <w:lang w:val="ru-RU"/>
        </w:rPr>
        <w:drawing>
          <wp:inline distT="0" distB="0" distL="0" distR="0" wp14:anchorId="09DF3178" wp14:editId="52798DAD">
            <wp:extent cx="3558848" cy="2430991"/>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848" cy="2430991"/>
                    </a:xfrm>
                    <a:prstGeom prst="rect">
                      <a:avLst/>
                    </a:prstGeom>
                  </pic:spPr>
                </pic:pic>
              </a:graphicData>
            </a:graphic>
          </wp:inline>
        </w:drawing>
      </w:r>
    </w:p>
    <w:p w14:paraId="6DE1754F" w14:textId="0F10F0A9" w:rsidR="003C43A4" w:rsidRPr="00C627BA" w:rsidRDefault="00A267FA" w:rsidP="007F7557">
      <w:pPr>
        <w:rPr>
          <w:lang w:val="ru-RU"/>
        </w:rPr>
      </w:pPr>
      <w:r>
        <w:rPr>
          <w:lang w:val="ru-RU"/>
        </w:rPr>
        <w:t>Уже почти наша функция получилась.</w:t>
      </w:r>
    </w:p>
    <w:p w14:paraId="1DCF7690" w14:textId="63D1B954" w:rsidR="003C43A4" w:rsidRDefault="003C43A4" w:rsidP="003C43A4">
      <w:pPr>
        <w:rPr>
          <w:lang w:val="ru-RU"/>
        </w:rPr>
      </w:pPr>
      <w:r>
        <w:rPr>
          <w:lang w:val="ru-RU"/>
        </w:rPr>
        <w:t xml:space="preserve">Среднеквадратичное приближение </w:t>
      </w:r>
      <w:r w:rsidRPr="003C43A4">
        <w:rPr>
          <w:lang w:val="ru-RU"/>
        </w:rPr>
        <w:t>12</w:t>
      </w:r>
      <w:r>
        <w:rPr>
          <w:lang w:val="ru-RU"/>
        </w:rPr>
        <w:t>-ой степени и его точки</w:t>
      </w:r>
      <w:r w:rsidRPr="003A486E">
        <w:rPr>
          <w:lang w:val="ru-RU"/>
        </w:rPr>
        <w:t>:</w:t>
      </w:r>
    </w:p>
    <w:p w14:paraId="608AC949" w14:textId="20EEA93C" w:rsidR="003C43A4" w:rsidRDefault="003C43A4" w:rsidP="007F7557">
      <w:pPr>
        <w:rPr>
          <w:lang w:val="ru-RU"/>
        </w:rPr>
      </w:pPr>
      <w:r w:rsidRPr="003C43A4">
        <w:rPr>
          <w:noProof/>
          <w:lang w:val="ru-RU"/>
        </w:rPr>
        <w:drawing>
          <wp:inline distT="0" distB="0" distL="0" distR="0" wp14:anchorId="2FE08ED1" wp14:editId="54D3C7C2">
            <wp:extent cx="3543607" cy="24386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607" cy="2438611"/>
                    </a:xfrm>
                    <a:prstGeom prst="rect">
                      <a:avLst/>
                    </a:prstGeom>
                  </pic:spPr>
                </pic:pic>
              </a:graphicData>
            </a:graphic>
          </wp:inline>
        </w:drawing>
      </w:r>
    </w:p>
    <w:p w14:paraId="41F2A14D" w14:textId="14739C05" w:rsidR="003C43A4" w:rsidRPr="003C43A4" w:rsidRDefault="00A267FA" w:rsidP="003C43A4">
      <w:pPr>
        <w:rPr>
          <w:lang w:val="ru-RU"/>
        </w:rPr>
      </w:pPr>
      <w:r>
        <w:rPr>
          <w:lang w:val="ru-RU"/>
        </w:rPr>
        <w:lastRenderedPageBreak/>
        <w:t>Мы всё ближе и ближе к функции.</w:t>
      </w:r>
    </w:p>
    <w:p w14:paraId="1422F0ED" w14:textId="4D838EAE" w:rsidR="003C43A4" w:rsidRDefault="003C43A4" w:rsidP="003C43A4">
      <w:pPr>
        <w:rPr>
          <w:lang w:val="ru-RU"/>
        </w:rPr>
      </w:pPr>
      <w:r>
        <w:rPr>
          <w:lang w:val="ru-RU"/>
        </w:rPr>
        <w:t xml:space="preserve">Среднеквадратичное приближение </w:t>
      </w:r>
      <w:r w:rsidRPr="003C43A4">
        <w:rPr>
          <w:lang w:val="ru-RU"/>
        </w:rPr>
        <w:t>15</w:t>
      </w:r>
      <w:r>
        <w:rPr>
          <w:lang w:val="ru-RU"/>
        </w:rPr>
        <w:t>-ой степени и его точки</w:t>
      </w:r>
      <w:r w:rsidRPr="003A486E">
        <w:rPr>
          <w:lang w:val="ru-RU"/>
        </w:rPr>
        <w:t>:</w:t>
      </w:r>
    </w:p>
    <w:p w14:paraId="7EDF2FF8" w14:textId="54A2F894" w:rsidR="003C43A4" w:rsidRDefault="003C43A4" w:rsidP="007F7557">
      <w:pPr>
        <w:rPr>
          <w:lang w:val="ru-RU"/>
        </w:rPr>
      </w:pPr>
      <w:r w:rsidRPr="003C43A4">
        <w:rPr>
          <w:noProof/>
          <w:lang w:val="ru-RU"/>
        </w:rPr>
        <w:drawing>
          <wp:inline distT="0" distB="0" distL="0" distR="0" wp14:anchorId="51F6B078" wp14:editId="7FDCCC9F">
            <wp:extent cx="3520745" cy="2415749"/>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5" cy="2415749"/>
                    </a:xfrm>
                    <a:prstGeom prst="rect">
                      <a:avLst/>
                    </a:prstGeom>
                  </pic:spPr>
                </pic:pic>
              </a:graphicData>
            </a:graphic>
          </wp:inline>
        </w:drawing>
      </w:r>
    </w:p>
    <w:p w14:paraId="0B2739AF" w14:textId="21A142B9" w:rsidR="003C43A4" w:rsidRDefault="00A267FA" w:rsidP="007F7557">
      <w:pPr>
        <w:rPr>
          <w:lang w:val="ru-RU"/>
        </w:rPr>
      </w:pPr>
      <w:r>
        <w:rPr>
          <w:lang w:val="ru-RU"/>
        </w:rPr>
        <w:t>Мне одному кажется, что это очень похоже на многочлен Ньютона по 18 узлам Чебышёва?</w:t>
      </w:r>
    </w:p>
    <w:p w14:paraId="4289881A" w14:textId="1CA2E562" w:rsidR="00A267FA" w:rsidRPr="002D759B" w:rsidRDefault="00A267FA" w:rsidP="007F7557">
      <w:pPr>
        <w:rPr>
          <w:lang w:val="ru-RU"/>
        </w:rPr>
      </w:pPr>
      <w:r>
        <w:rPr>
          <w:lang w:val="ru-RU"/>
        </w:rPr>
        <w:t>Вывод</w:t>
      </w:r>
      <w:r w:rsidRPr="00A267FA">
        <w:rPr>
          <w:lang w:val="ru-RU"/>
        </w:rPr>
        <w:t xml:space="preserve">: </w:t>
      </w:r>
      <w:r>
        <w:rPr>
          <w:lang w:val="ru-RU"/>
        </w:rPr>
        <w:t>выглядит как ещё один способ построения интерполяционного многочлена</w:t>
      </w:r>
      <w:r w:rsidR="0021714B">
        <w:rPr>
          <w:lang w:val="ru-RU"/>
        </w:rPr>
        <w:t xml:space="preserve"> (я знаю, что на самом деле это не так)</w:t>
      </w:r>
      <w:r>
        <w:rPr>
          <w:lang w:val="ru-RU"/>
        </w:rPr>
        <w:t xml:space="preserve">. Только тут мы уже используем много узлов и подгоняем к ним многочлен какой-либо степени. При больших степенях (соразмерных с такими же степенями у Ньютона) результат получается довольно неплохим. Ясное дело, что </w:t>
      </w:r>
      <w:r w:rsidR="00A8182C">
        <w:rPr>
          <w:lang w:val="ru-RU"/>
        </w:rPr>
        <w:t>при больших степенях за границами промежутка будет происходить дичь. Так как наиболее частая задача среднеквадратичного приближения (в той же физике) – найти вид функция за границами промежутка (или в какой-то пустой области без точек), то обычно используются малые степени, которые не сходят с ума при выходе из промежутка.</w:t>
      </w:r>
    </w:p>
    <w:p w14:paraId="680487A0" w14:textId="54A592E6" w:rsidR="003C43A4" w:rsidRDefault="003C43A4" w:rsidP="003C43A4">
      <w:pPr>
        <w:pStyle w:val="Heading2"/>
        <w:rPr>
          <w:lang w:val="ru-RU"/>
        </w:rPr>
      </w:pPr>
      <w:r>
        <w:rPr>
          <w:lang w:val="ru-RU"/>
        </w:rPr>
        <w:t xml:space="preserve">Часть </w:t>
      </w:r>
      <w:r w:rsidRPr="003C43A4">
        <w:rPr>
          <w:lang w:val="ru-RU"/>
        </w:rPr>
        <w:t>10</w:t>
      </w:r>
      <w:r w:rsidRPr="007F7557">
        <w:rPr>
          <w:lang w:val="ru-RU"/>
        </w:rPr>
        <w:t xml:space="preserve">. </w:t>
      </w:r>
      <w:r>
        <w:rPr>
          <w:lang w:val="ru-RU"/>
        </w:rPr>
        <w:t>Приближение поверхности многочленом Лагранжа.</w:t>
      </w:r>
    </w:p>
    <w:p w14:paraId="10D3F047" w14:textId="37534C32" w:rsidR="003C43A4" w:rsidRDefault="003C43A4" w:rsidP="003C43A4">
      <w:pPr>
        <w:rPr>
          <w:lang w:val="en-US"/>
        </w:rPr>
      </w:pPr>
      <w:r>
        <w:rPr>
          <w:lang w:val="ru-RU"/>
        </w:rPr>
        <w:t>Исходная функция</w:t>
      </w:r>
      <w:r>
        <w:rPr>
          <w:lang w:val="en-US"/>
        </w:rPr>
        <w:t>:</w:t>
      </w:r>
    </w:p>
    <w:p w14:paraId="119EE373" w14:textId="2A6000D5" w:rsidR="003C43A4" w:rsidRDefault="003C43A4" w:rsidP="003C43A4">
      <w:pPr>
        <w:rPr>
          <w:lang w:val="en-US"/>
        </w:rPr>
      </w:pPr>
      <w:r w:rsidRPr="003C43A4">
        <w:rPr>
          <w:noProof/>
          <w:lang w:val="en-US"/>
        </w:rPr>
        <w:lastRenderedPageBreak/>
        <w:drawing>
          <wp:inline distT="0" distB="0" distL="0" distR="0" wp14:anchorId="686AE8D6" wp14:editId="68734D0E">
            <wp:extent cx="5197290" cy="365029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3650296"/>
                    </a:xfrm>
                    <a:prstGeom prst="rect">
                      <a:avLst/>
                    </a:prstGeom>
                  </pic:spPr>
                </pic:pic>
              </a:graphicData>
            </a:graphic>
          </wp:inline>
        </w:drawing>
      </w:r>
    </w:p>
    <w:p w14:paraId="400CB0B0" w14:textId="7CED3788" w:rsidR="003C43A4" w:rsidRDefault="003C43A4" w:rsidP="003C43A4">
      <w:pPr>
        <w:rPr>
          <w:lang w:val="ru-RU"/>
        </w:rPr>
      </w:pPr>
      <w:r>
        <w:rPr>
          <w:lang w:val="ru-RU"/>
        </w:rPr>
        <w:t>Поверхность многочлена Лагранжа</w:t>
      </w:r>
      <w:r w:rsidR="00DD30AE">
        <w:rPr>
          <w:lang w:val="ru-RU"/>
        </w:rPr>
        <w:t>, полученного из сетки 6х6</w:t>
      </w:r>
      <w:r w:rsidRPr="003C43A4">
        <w:rPr>
          <w:lang w:val="ru-RU"/>
        </w:rPr>
        <w:t>:</w:t>
      </w:r>
    </w:p>
    <w:p w14:paraId="647547B6" w14:textId="3C3301B5" w:rsidR="003C43A4" w:rsidRPr="003C43A4" w:rsidRDefault="003C43A4" w:rsidP="003C43A4">
      <w:pPr>
        <w:rPr>
          <w:lang w:val="ru-RU"/>
        </w:rPr>
      </w:pPr>
      <w:r w:rsidRPr="003C43A4">
        <w:rPr>
          <w:noProof/>
          <w:lang w:val="ru-RU"/>
        </w:rPr>
        <w:drawing>
          <wp:inline distT="0" distB="0" distL="0" distR="0" wp14:anchorId="0BD56296" wp14:editId="1433C234">
            <wp:extent cx="4922947" cy="36731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947" cy="3673158"/>
                    </a:xfrm>
                    <a:prstGeom prst="rect">
                      <a:avLst/>
                    </a:prstGeom>
                  </pic:spPr>
                </pic:pic>
              </a:graphicData>
            </a:graphic>
          </wp:inline>
        </w:drawing>
      </w:r>
    </w:p>
    <w:p w14:paraId="3345F01D" w14:textId="6E928ABB" w:rsidR="00DD30AE" w:rsidRDefault="00430482" w:rsidP="007F7557">
      <w:pPr>
        <w:rPr>
          <w:lang w:val="ru-RU"/>
        </w:rPr>
      </w:pPr>
      <w:r>
        <w:rPr>
          <w:lang w:val="ru-RU"/>
        </w:rPr>
        <w:t xml:space="preserve">Совсем немного (то есть почти никак) похожа на исходную функцию. Но та же фигня была и </w:t>
      </w:r>
      <w:r w:rsidR="0021714B">
        <w:rPr>
          <w:lang w:val="ru-RU"/>
        </w:rPr>
        <w:t>в двумерном случае</w:t>
      </w:r>
      <w:r>
        <w:rPr>
          <w:lang w:val="ru-RU"/>
        </w:rPr>
        <w:t xml:space="preserve"> при интерполяции 6 точек, поэтому для 6х6 такой результат нормален.</w:t>
      </w:r>
    </w:p>
    <w:p w14:paraId="3745108A" w14:textId="3182ECF0" w:rsidR="00DD30AE" w:rsidRDefault="00DD30AE" w:rsidP="00DD30AE">
      <w:pPr>
        <w:rPr>
          <w:lang w:val="ru-RU"/>
        </w:rPr>
      </w:pPr>
      <w:r>
        <w:rPr>
          <w:lang w:val="ru-RU"/>
        </w:rPr>
        <w:t>Поверхность многочлена Лагранжа, полученного из сетки 12х12 на исходном множестве</w:t>
      </w:r>
      <w:r w:rsidRPr="003C43A4">
        <w:rPr>
          <w:lang w:val="ru-RU"/>
        </w:rPr>
        <w:t>:</w:t>
      </w:r>
    </w:p>
    <w:p w14:paraId="5CCC880C" w14:textId="3BE366B8" w:rsidR="00DD30AE" w:rsidRDefault="00DD30AE" w:rsidP="007F7557">
      <w:pPr>
        <w:rPr>
          <w:lang w:val="ru-RU"/>
        </w:rPr>
      </w:pPr>
      <w:r w:rsidRPr="00DD30AE">
        <w:rPr>
          <w:noProof/>
          <w:lang w:val="ru-RU"/>
        </w:rPr>
        <w:lastRenderedPageBreak/>
        <w:drawing>
          <wp:inline distT="0" distB="0" distL="0" distR="0" wp14:anchorId="0F5DA212" wp14:editId="161F4ACF">
            <wp:extent cx="5151566" cy="393988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3939881"/>
                    </a:xfrm>
                    <a:prstGeom prst="rect">
                      <a:avLst/>
                    </a:prstGeom>
                  </pic:spPr>
                </pic:pic>
              </a:graphicData>
            </a:graphic>
          </wp:inline>
        </w:drawing>
      </w:r>
    </w:p>
    <w:p w14:paraId="74B23098" w14:textId="41A41D15" w:rsidR="00DD30AE" w:rsidRDefault="00DD30AE" w:rsidP="00DD30AE">
      <w:pPr>
        <w:rPr>
          <w:lang w:val="ru-RU"/>
        </w:rPr>
      </w:pPr>
      <w:r>
        <w:rPr>
          <w:lang w:val="ru-RU"/>
        </w:rPr>
        <w:t>Поверхность многочлена Лагранжа, полученного из сетки 12х12 на усечённом множестве</w:t>
      </w:r>
      <w:r w:rsidRPr="003C43A4">
        <w:rPr>
          <w:lang w:val="ru-RU"/>
        </w:rPr>
        <w:t>:</w:t>
      </w:r>
    </w:p>
    <w:p w14:paraId="4FFC7D9A" w14:textId="7AFEB1DE" w:rsidR="00DD30AE" w:rsidRDefault="00DD30AE" w:rsidP="00DD30AE">
      <w:pPr>
        <w:rPr>
          <w:lang w:val="ru-RU"/>
        </w:rPr>
      </w:pPr>
      <w:r w:rsidRPr="00DD30AE">
        <w:rPr>
          <w:noProof/>
          <w:lang w:val="ru-RU"/>
        </w:rPr>
        <w:drawing>
          <wp:inline distT="0" distB="0" distL="0" distR="0" wp14:anchorId="02B44FB1" wp14:editId="5A61F4F1">
            <wp:extent cx="4968671" cy="3482642"/>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671" cy="3482642"/>
                    </a:xfrm>
                    <a:prstGeom prst="rect">
                      <a:avLst/>
                    </a:prstGeom>
                  </pic:spPr>
                </pic:pic>
              </a:graphicData>
            </a:graphic>
          </wp:inline>
        </w:drawing>
      </w:r>
    </w:p>
    <w:p w14:paraId="4F822968" w14:textId="708A27AB" w:rsidR="00DD30AE" w:rsidRPr="00430482" w:rsidRDefault="00430482" w:rsidP="00DD30AE">
      <w:pPr>
        <w:rPr>
          <w:lang w:val="ru-RU"/>
        </w:rPr>
      </w:pPr>
      <w:r>
        <w:rPr>
          <w:lang w:val="ru-RU"/>
        </w:rPr>
        <w:t xml:space="preserve">Как видно, по краям функция начала жесточайше скакать, как было и с интерполяцией </w:t>
      </w:r>
      <w:r w:rsidR="0021714B">
        <w:rPr>
          <w:lang w:val="ru-RU"/>
        </w:rPr>
        <w:t>в двумерном случае</w:t>
      </w:r>
      <w:r w:rsidRPr="00430482">
        <w:rPr>
          <w:lang w:val="ru-RU"/>
        </w:rPr>
        <w:t>.</w:t>
      </w:r>
      <w:r>
        <w:rPr>
          <w:lang w:val="ru-RU"/>
        </w:rPr>
        <w:t xml:space="preserve"> Тем не менее при обрезке краёв мы получаем поверхность, которая довольно близка к искомой.</w:t>
      </w:r>
    </w:p>
    <w:p w14:paraId="4EF04453" w14:textId="740A8105" w:rsidR="00DD30AE" w:rsidRDefault="00DD30AE" w:rsidP="00DD30AE">
      <w:pPr>
        <w:rPr>
          <w:lang w:val="ru-RU"/>
        </w:rPr>
      </w:pPr>
      <w:r>
        <w:rPr>
          <w:lang w:val="ru-RU"/>
        </w:rPr>
        <w:t>Поверхность многочлена Лагранжа, полученного из сетки 18х18 на исходном множестве</w:t>
      </w:r>
      <w:r w:rsidRPr="003C43A4">
        <w:rPr>
          <w:lang w:val="ru-RU"/>
        </w:rPr>
        <w:t>:</w:t>
      </w:r>
    </w:p>
    <w:p w14:paraId="7279FAEB" w14:textId="2DAC41C2" w:rsidR="00DD30AE" w:rsidRDefault="00DD30AE" w:rsidP="00DD30AE">
      <w:pPr>
        <w:rPr>
          <w:lang w:val="ru-RU"/>
        </w:rPr>
      </w:pPr>
      <w:r w:rsidRPr="00DD30AE">
        <w:rPr>
          <w:noProof/>
          <w:lang w:val="ru-RU"/>
        </w:rPr>
        <w:lastRenderedPageBreak/>
        <w:drawing>
          <wp:inline distT="0" distB="0" distL="0" distR="0" wp14:anchorId="44637D07" wp14:editId="37C04F4F">
            <wp:extent cx="5029636" cy="40846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636" cy="4084674"/>
                    </a:xfrm>
                    <a:prstGeom prst="rect">
                      <a:avLst/>
                    </a:prstGeom>
                  </pic:spPr>
                </pic:pic>
              </a:graphicData>
            </a:graphic>
          </wp:inline>
        </w:drawing>
      </w:r>
    </w:p>
    <w:p w14:paraId="4C9BF03F" w14:textId="5018E292" w:rsidR="00DD30AE" w:rsidRDefault="00DD30AE" w:rsidP="00DD30AE">
      <w:pPr>
        <w:rPr>
          <w:lang w:val="ru-RU"/>
        </w:rPr>
      </w:pPr>
      <w:r>
        <w:rPr>
          <w:lang w:val="ru-RU"/>
        </w:rPr>
        <w:t>Поверхность многочлена Лагранжа, полученного из сетки 18х18 на усечённом множестве</w:t>
      </w:r>
      <w:r w:rsidRPr="003C43A4">
        <w:rPr>
          <w:lang w:val="ru-RU"/>
        </w:rPr>
        <w:t>:</w:t>
      </w:r>
    </w:p>
    <w:p w14:paraId="1DE862EF" w14:textId="1FAC7B43" w:rsidR="00DD30AE" w:rsidRDefault="00DD30AE" w:rsidP="007F7557">
      <w:pPr>
        <w:rPr>
          <w:lang w:val="ru-RU"/>
        </w:rPr>
      </w:pPr>
      <w:r w:rsidRPr="00DD30AE">
        <w:rPr>
          <w:noProof/>
          <w:lang w:val="ru-RU"/>
        </w:rPr>
        <w:drawing>
          <wp:inline distT="0" distB="0" distL="0" distR="0" wp14:anchorId="37017B0E" wp14:editId="4EDA8706">
            <wp:extent cx="5006774" cy="3726503"/>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6774" cy="3726503"/>
                    </a:xfrm>
                    <a:prstGeom prst="rect">
                      <a:avLst/>
                    </a:prstGeom>
                  </pic:spPr>
                </pic:pic>
              </a:graphicData>
            </a:graphic>
          </wp:inline>
        </w:drawing>
      </w:r>
    </w:p>
    <w:p w14:paraId="7DBA79B1" w14:textId="49EE2C1F" w:rsidR="00DD30AE" w:rsidRPr="00EC33D0" w:rsidRDefault="00430482" w:rsidP="007F7557">
      <w:r>
        <w:rPr>
          <w:lang w:val="ru-RU"/>
        </w:rPr>
        <w:t>Результат довольно ожидаем и аналогичен двумерн</w:t>
      </w:r>
      <w:r w:rsidR="002D759B">
        <w:rPr>
          <w:lang w:val="ru-RU"/>
        </w:rPr>
        <w:t>ому</w:t>
      </w:r>
      <w:r>
        <w:rPr>
          <w:lang w:val="ru-RU"/>
        </w:rPr>
        <w:t xml:space="preserve"> случа</w:t>
      </w:r>
      <w:r w:rsidR="002D759B">
        <w:rPr>
          <w:lang w:val="ru-RU"/>
        </w:rPr>
        <w:t>ю</w:t>
      </w:r>
      <w:r w:rsidRPr="00430482">
        <w:rPr>
          <w:lang w:val="ru-RU"/>
        </w:rPr>
        <w:t xml:space="preserve">: </w:t>
      </w:r>
      <w:r>
        <w:rPr>
          <w:lang w:val="ru-RU"/>
        </w:rPr>
        <w:t>по краям всё задралось, а по центру получилось очень даже хорошее совпадение.</w:t>
      </w:r>
    </w:p>
    <w:p w14:paraId="0C26E11C" w14:textId="29EF6F14" w:rsidR="00430482" w:rsidRPr="00430482" w:rsidRDefault="00430482" w:rsidP="007F7557">
      <w:pPr>
        <w:rPr>
          <w:lang w:val="ru-RU"/>
        </w:rPr>
      </w:pPr>
      <w:r>
        <w:rPr>
          <w:lang w:val="ru-RU"/>
        </w:rPr>
        <w:lastRenderedPageBreak/>
        <w:t>Вывод</w:t>
      </w:r>
      <w:r w:rsidRPr="00430482">
        <w:rPr>
          <w:lang w:val="ru-RU"/>
        </w:rPr>
        <w:t xml:space="preserve">: </w:t>
      </w:r>
      <w:r>
        <w:t xml:space="preserve">всё тоже, что </w:t>
      </w:r>
      <w:r>
        <w:rPr>
          <w:lang w:val="ru-RU"/>
        </w:rPr>
        <w:t>и с интерполяционными многочленами в двумерном случае</w:t>
      </w:r>
      <w:r w:rsidRPr="00430482">
        <w:rPr>
          <w:lang w:val="ru-RU"/>
        </w:rPr>
        <w:t xml:space="preserve">, </w:t>
      </w:r>
      <w:r>
        <w:rPr>
          <w:lang w:val="ru-RU"/>
        </w:rPr>
        <w:t>а именно – надо брать достаточно плотную сетку и добавлять к нужному промежку «уши», так как на краях всегда творится какое-то безумие.</w:t>
      </w:r>
    </w:p>
    <w:p w14:paraId="58EA286C" w14:textId="51BF4061" w:rsidR="00DD30AE" w:rsidRDefault="00DD30AE" w:rsidP="00DD30AE">
      <w:pPr>
        <w:pStyle w:val="Heading2"/>
        <w:rPr>
          <w:lang w:val="ru-RU"/>
        </w:rPr>
      </w:pPr>
      <w:r>
        <w:rPr>
          <w:lang w:val="ru-RU"/>
        </w:rPr>
        <w:t xml:space="preserve">Часть </w:t>
      </w:r>
      <w:r w:rsidRPr="003C43A4">
        <w:rPr>
          <w:lang w:val="ru-RU"/>
        </w:rPr>
        <w:t>1</w:t>
      </w:r>
      <w:r>
        <w:rPr>
          <w:lang w:val="ru-RU"/>
        </w:rPr>
        <w:t>1</w:t>
      </w:r>
      <w:r w:rsidRPr="007F7557">
        <w:rPr>
          <w:lang w:val="ru-RU"/>
        </w:rPr>
        <w:t xml:space="preserve">. </w:t>
      </w:r>
      <w:r>
        <w:rPr>
          <w:lang w:val="ru-RU"/>
        </w:rPr>
        <w:t>Приближение поверхности бикубическим сплайном.</w:t>
      </w:r>
    </w:p>
    <w:p w14:paraId="2A1DA1B6" w14:textId="77777777" w:rsidR="00DD30AE" w:rsidRPr="00DD30AE" w:rsidRDefault="00DD30AE" w:rsidP="00DD30AE">
      <w:pPr>
        <w:rPr>
          <w:lang w:val="ru-RU"/>
        </w:rPr>
      </w:pPr>
      <w:r>
        <w:rPr>
          <w:lang w:val="ru-RU"/>
        </w:rPr>
        <w:t>Исходная функция</w:t>
      </w:r>
      <w:r w:rsidRPr="00DD30AE">
        <w:rPr>
          <w:lang w:val="ru-RU"/>
        </w:rPr>
        <w:t>:</w:t>
      </w:r>
    </w:p>
    <w:p w14:paraId="751E2A34" w14:textId="45926ECD" w:rsidR="00DD30AE" w:rsidRDefault="00DD30AE" w:rsidP="007F7557">
      <w:pPr>
        <w:rPr>
          <w:lang w:val="ru-RU"/>
        </w:rPr>
      </w:pPr>
      <w:r w:rsidRPr="00DD30AE">
        <w:rPr>
          <w:noProof/>
          <w:lang w:val="ru-RU"/>
        </w:rPr>
        <w:drawing>
          <wp:inline distT="0" distB="0" distL="0" distR="0" wp14:anchorId="436CAD1F" wp14:editId="3B3A45BE">
            <wp:extent cx="2911092" cy="218713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2187130"/>
                    </a:xfrm>
                    <a:prstGeom prst="rect">
                      <a:avLst/>
                    </a:prstGeom>
                  </pic:spPr>
                </pic:pic>
              </a:graphicData>
            </a:graphic>
          </wp:inline>
        </w:drawing>
      </w:r>
    </w:p>
    <w:p w14:paraId="1DB19414" w14:textId="7922CE98" w:rsidR="00DD30AE" w:rsidRDefault="00DD30AE" w:rsidP="007F7557">
      <w:pPr>
        <w:rPr>
          <w:lang w:val="ru-RU"/>
        </w:rPr>
      </w:pPr>
      <w:r>
        <w:rPr>
          <w:lang w:val="ru-RU"/>
        </w:rPr>
        <w:t>Замечу, что тут графики построены в другой программе, так как использованная в предыдущем пункте не умела строить поверхности по точкам. А для генерации поверхности из сплайнов явно удобнее забить просто матрицу 250х250 точек, чем вбивать по отдельности все ячейки решётки и собирать их в единую фигуру.</w:t>
      </w:r>
    </w:p>
    <w:p w14:paraId="475CA909" w14:textId="4FE6958D" w:rsidR="00DD30AE" w:rsidRDefault="00DD30AE" w:rsidP="007F7557">
      <w:pPr>
        <w:rPr>
          <w:lang w:val="en-US"/>
        </w:rPr>
      </w:pPr>
      <w:r>
        <w:rPr>
          <w:lang w:val="ru-RU"/>
        </w:rPr>
        <w:t>Бикубический сплайн 6х6</w:t>
      </w:r>
      <w:r>
        <w:rPr>
          <w:lang w:val="en-US"/>
        </w:rPr>
        <w:t>:</w:t>
      </w:r>
    </w:p>
    <w:p w14:paraId="5C042D85" w14:textId="073F1489" w:rsidR="00DD30AE" w:rsidRDefault="00DD30AE" w:rsidP="007F7557">
      <w:pPr>
        <w:rPr>
          <w:lang w:val="en-US"/>
        </w:rPr>
      </w:pPr>
      <w:r w:rsidRPr="00DD30AE">
        <w:rPr>
          <w:noProof/>
          <w:lang w:val="en-US"/>
        </w:rPr>
        <w:drawing>
          <wp:inline distT="0" distB="0" distL="0" distR="0" wp14:anchorId="41DB5EC4" wp14:editId="17CF500F">
            <wp:extent cx="3116850" cy="2339543"/>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6850" cy="2339543"/>
                    </a:xfrm>
                    <a:prstGeom prst="rect">
                      <a:avLst/>
                    </a:prstGeom>
                  </pic:spPr>
                </pic:pic>
              </a:graphicData>
            </a:graphic>
          </wp:inline>
        </w:drawing>
      </w:r>
    </w:p>
    <w:p w14:paraId="1A039161" w14:textId="2A25526A" w:rsidR="00DD30AE" w:rsidRPr="00430482" w:rsidRDefault="00430482" w:rsidP="007F7557">
      <w:pPr>
        <w:rPr>
          <w:lang w:val="ru-RU"/>
        </w:rPr>
      </w:pPr>
      <w:r>
        <w:rPr>
          <w:lang w:val="ru-RU"/>
        </w:rPr>
        <w:t>Даже в 6х6 уже видно некоторое совпадение поверхности с искомой. Но, так как некоторые ключевые выпуклости не попали на сетку, всё-таки видно существенное отклонение.</w:t>
      </w:r>
    </w:p>
    <w:p w14:paraId="2E5124DC" w14:textId="07238119" w:rsidR="00DD30AE" w:rsidRPr="00430482" w:rsidRDefault="00DD30AE" w:rsidP="00DD30AE">
      <w:pPr>
        <w:rPr>
          <w:lang w:val="ru-RU"/>
        </w:rPr>
      </w:pPr>
      <w:r>
        <w:rPr>
          <w:lang w:val="ru-RU"/>
        </w:rPr>
        <w:t xml:space="preserve">Бикубический сплайн </w:t>
      </w:r>
      <w:r w:rsidRPr="00430482">
        <w:rPr>
          <w:lang w:val="ru-RU"/>
        </w:rPr>
        <w:t>12</w:t>
      </w:r>
      <w:r>
        <w:rPr>
          <w:lang w:val="ru-RU"/>
        </w:rPr>
        <w:t>х</w:t>
      </w:r>
      <w:r w:rsidRPr="00430482">
        <w:rPr>
          <w:lang w:val="ru-RU"/>
        </w:rPr>
        <w:t>12:</w:t>
      </w:r>
    </w:p>
    <w:p w14:paraId="17F1B248" w14:textId="1E1A3D63" w:rsidR="00DD30AE" w:rsidRDefault="00C627BA" w:rsidP="007F7557">
      <w:pPr>
        <w:rPr>
          <w:lang w:val="en-US"/>
        </w:rPr>
      </w:pPr>
      <w:r w:rsidRPr="00C627BA">
        <w:rPr>
          <w:noProof/>
          <w:lang w:val="en-US"/>
        </w:rPr>
        <w:lastRenderedPageBreak/>
        <w:drawing>
          <wp:inline distT="0" distB="0" distL="0" distR="0" wp14:anchorId="294CC71F" wp14:editId="017FC7A2">
            <wp:extent cx="2956816" cy="2202371"/>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816" cy="2202371"/>
                    </a:xfrm>
                    <a:prstGeom prst="rect">
                      <a:avLst/>
                    </a:prstGeom>
                  </pic:spPr>
                </pic:pic>
              </a:graphicData>
            </a:graphic>
          </wp:inline>
        </w:drawing>
      </w:r>
    </w:p>
    <w:p w14:paraId="6FB1C6E5" w14:textId="54FB30EA" w:rsidR="00C627BA" w:rsidRPr="00430482" w:rsidRDefault="00430482" w:rsidP="007F7557">
      <w:pPr>
        <w:rPr>
          <w:lang w:val="ru-RU"/>
        </w:rPr>
      </w:pPr>
      <w:r>
        <w:rPr>
          <w:lang w:val="ru-RU"/>
        </w:rPr>
        <w:t>Уже на 12х12 созданная сплайнами поверхность практически неотличима от исходной, что является очень хорошим результатом.</w:t>
      </w:r>
    </w:p>
    <w:p w14:paraId="4C8975D0" w14:textId="7E2C0B8E" w:rsidR="00C627BA" w:rsidRPr="00430482" w:rsidRDefault="00C627BA" w:rsidP="00C627BA">
      <w:pPr>
        <w:rPr>
          <w:lang w:val="ru-RU"/>
        </w:rPr>
      </w:pPr>
      <w:r>
        <w:rPr>
          <w:lang w:val="ru-RU"/>
        </w:rPr>
        <w:t xml:space="preserve">Бикубический сплайн </w:t>
      </w:r>
      <w:r w:rsidRPr="00430482">
        <w:rPr>
          <w:lang w:val="ru-RU"/>
        </w:rPr>
        <w:t>18</w:t>
      </w:r>
      <w:r>
        <w:rPr>
          <w:lang w:val="ru-RU"/>
        </w:rPr>
        <w:t>х</w:t>
      </w:r>
      <w:r w:rsidRPr="00430482">
        <w:rPr>
          <w:lang w:val="ru-RU"/>
        </w:rPr>
        <w:t>18:</w:t>
      </w:r>
    </w:p>
    <w:p w14:paraId="4BF57B23" w14:textId="50B11E52" w:rsidR="00C627BA" w:rsidRDefault="00C627BA" w:rsidP="007F7557">
      <w:pPr>
        <w:rPr>
          <w:lang w:val="en-US"/>
        </w:rPr>
      </w:pPr>
      <w:r w:rsidRPr="00C627BA">
        <w:rPr>
          <w:noProof/>
          <w:lang w:val="en-US"/>
        </w:rPr>
        <w:drawing>
          <wp:inline distT="0" distB="0" distL="0" distR="0" wp14:anchorId="585B85A9" wp14:editId="4A238BA5">
            <wp:extent cx="2972058" cy="22176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058" cy="2217612"/>
                    </a:xfrm>
                    <a:prstGeom prst="rect">
                      <a:avLst/>
                    </a:prstGeom>
                  </pic:spPr>
                </pic:pic>
              </a:graphicData>
            </a:graphic>
          </wp:inline>
        </w:drawing>
      </w:r>
    </w:p>
    <w:p w14:paraId="35E5006A" w14:textId="1B661FE4" w:rsidR="00C627BA" w:rsidRDefault="00430482" w:rsidP="007F7557">
      <w:pPr>
        <w:rPr>
          <w:lang w:val="ru-RU"/>
        </w:rPr>
      </w:pPr>
      <w:r>
        <w:rPr>
          <w:lang w:val="ru-RU"/>
        </w:rPr>
        <w:t>Вы видите отличия 18х18 от 12х12? Я что-то не вижу. В любом случае совпадение с искомой поверхностью чрезвычайно высоко.</w:t>
      </w:r>
    </w:p>
    <w:p w14:paraId="37E24126" w14:textId="48FFEADB" w:rsidR="00430482" w:rsidRPr="00430482" w:rsidRDefault="00430482" w:rsidP="007F7557">
      <w:pPr>
        <w:rPr>
          <w:lang w:val="ru-RU"/>
        </w:rPr>
      </w:pPr>
      <w:r>
        <w:rPr>
          <w:lang w:val="ru-RU"/>
        </w:rPr>
        <w:t>Вывод</w:t>
      </w:r>
      <w:r w:rsidRPr="00430482">
        <w:rPr>
          <w:lang w:val="ru-RU"/>
        </w:rPr>
        <w:t xml:space="preserve">: </w:t>
      </w:r>
      <w:r>
        <w:rPr>
          <w:lang w:val="ru-RU"/>
        </w:rPr>
        <w:t>в трёхмерном случае</w:t>
      </w:r>
      <w:r w:rsidR="0021714B">
        <w:rPr>
          <w:lang w:val="ru-RU"/>
        </w:rPr>
        <w:t xml:space="preserve"> происходит всё тоже, что и в двумерном, а именно – при наличии достаточно плотной сетки (даже менее плотной, чем нужно для интерполяционного многочлена) бикубический сплайн намного точнее и без ошибок на краях поверхности повторяет искомую плоскость. При этом он обычно строится даже быстрее интерполяционного многочлена.</w:t>
      </w:r>
    </w:p>
    <w:p w14:paraId="1D84BB34" w14:textId="44E271AC" w:rsidR="00C627BA" w:rsidRDefault="00C627BA" w:rsidP="00C627BA">
      <w:pPr>
        <w:pStyle w:val="Heading2"/>
        <w:rPr>
          <w:lang w:val="ru-RU"/>
        </w:rPr>
      </w:pPr>
      <w:r>
        <w:rPr>
          <w:lang w:val="ru-RU"/>
        </w:rPr>
        <w:t xml:space="preserve">Часть </w:t>
      </w:r>
      <w:r w:rsidRPr="003C43A4">
        <w:rPr>
          <w:lang w:val="ru-RU"/>
        </w:rPr>
        <w:t>1</w:t>
      </w:r>
      <w:r w:rsidRPr="00C627BA">
        <w:rPr>
          <w:lang w:val="ru-RU"/>
        </w:rPr>
        <w:t>2</w:t>
      </w:r>
      <w:r w:rsidRPr="007F7557">
        <w:rPr>
          <w:lang w:val="ru-RU"/>
        </w:rPr>
        <w:t xml:space="preserve">. </w:t>
      </w:r>
      <w:r>
        <w:rPr>
          <w:lang w:val="ru-RU"/>
        </w:rPr>
        <w:t>Интегралы.</w:t>
      </w:r>
    </w:p>
    <w:p w14:paraId="15BA0494" w14:textId="23484109" w:rsidR="00C627BA" w:rsidRPr="0021714B" w:rsidRDefault="0021714B" w:rsidP="0021714B">
      <w:pPr>
        <w:rPr>
          <w:lang w:val="ru-RU"/>
        </w:rPr>
      </w:pPr>
      <w:r>
        <w:rPr>
          <w:lang w:val="ru-RU"/>
        </w:rPr>
        <w:t xml:space="preserve">Полная информация про подсчёт интегралов представлена в пункте 11 сгенерированного программой отчёта </w:t>
      </w:r>
      <w:r>
        <w:rPr>
          <w:lang w:val="en-US"/>
        </w:rPr>
        <w:t>report</w:t>
      </w:r>
      <w:r w:rsidRPr="0021714B">
        <w:rPr>
          <w:lang w:val="ru-RU"/>
        </w:rPr>
        <w:t>.</w:t>
      </w:r>
      <w:r>
        <w:rPr>
          <w:lang w:val="en-US"/>
        </w:rPr>
        <w:t>txt</w:t>
      </w:r>
      <w:r w:rsidRPr="0021714B">
        <w:rPr>
          <w:lang w:val="ru-RU"/>
        </w:rPr>
        <w:t xml:space="preserve">. </w:t>
      </w:r>
      <w:r>
        <w:t>Он достаточно дл</w:t>
      </w:r>
      <w:r>
        <w:rPr>
          <w:lang w:val="ru-RU"/>
        </w:rPr>
        <w:t>инный, поэтому в документ я решил его не вставлять.</w:t>
      </w:r>
    </w:p>
    <w:p w14:paraId="01B419E4" w14:textId="77777777" w:rsidR="003B5EF4" w:rsidRDefault="0021714B" w:rsidP="007F7557">
      <w:pPr>
        <w:rPr>
          <w:rFonts w:eastAsiaTheme="minorEastAsia"/>
          <w:lang w:val="ru-RU"/>
        </w:rPr>
      </w:pPr>
      <w:r>
        <w:rPr>
          <w:lang w:val="ru-RU"/>
        </w:rPr>
        <w:t xml:space="preserve">Отчёт формировался </w:t>
      </w:r>
      <w:r w:rsidR="00C627BA">
        <w:rPr>
          <w:lang w:val="ru-RU"/>
        </w:rPr>
        <w:t>для</w:t>
      </w:r>
      <w:r>
        <w:rPr>
          <w:lang w:val="ru-RU"/>
        </w:rPr>
        <w:t xml:space="preserve"> значений</w:t>
      </w:r>
      <w:r w:rsidR="00C627BA">
        <w:rPr>
          <w:lang w:val="ru-RU"/>
        </w:rPr>
        <w:t xml:space="preserve"> </w:t>
      </w:r>
      <m:oMath>
        <m:r>
          <w:rPr>
            <w:rFonts w:ascii="Cambria Math" w:hAnsi="Cambria Math"/>
            <w:lang w:val="ru-RU"/>
          </w:rPr>
          <m:t>i=0..9</m:t>
        </m:r>
      </m:oMath>
      <w:r>
        <w:rPr>
          <w:rFonts w:eastAsiaTheme="minorEastAsia"/>
          <w:lang w:val="ru-RU"/>
        </w:rPr>
        <w:t xml:space="preserve">, так как этот набор достаточен для обоснования основных тенденций, которые я изложу ниже, а значения </w:t>
      </w:r>
      <m:oMath>
        <m:r>
          <w:rPr>
            <w:rFonts w:ascii="Cambria Math" w:eastAsiaTheme="minorEastAsia" w:hAnsi="Cambria Math"/>
            <w:lang w:val="ru-RU"/>
          </w:rPr>
          <m:t>i&gt;9</m:t>
        </m:r>
      </m:oMath>
      <w:r w:rsidRPr="0021714B">
        <w:rPr>
          <w:rFonts w:eastAsiaTheme="minorEastAsia"/>
          <w:lang w:val="ru-RU"/>
        </w:rPr>
        <w:t xml:space="preserve"> </w:t>
      </w:r>
      <w:r>
        <w:rPr>
          <w:rFonts w:eastAsiaTheme="minorEastAsia"/>
          <w:lang w:val="ru-RU"/>
        </w:rPr>
        <w:t xml:space="preserve">считаются уж очень долго, при этом не добавляю ничего интересного к уже имеющимся наблюдениям. </w:t>
      </w:r>
    </w:p>
    <w:p w14:paraId="165B3B90" w14:textId="68CDFDB1" w:rsidR="00C627BA" w:rsidRPr="0043455A" w:rsidRDefault="0021714B" w:rsidP="007F7557">
      <w:pPr>
        <w:rPr>
          <w:rFonts w:eastAsiaTheme="minorEastAsia"/>
        </w:rPr>
      </w:pPr>
      <w:r>
        <w:rPr>
          <w:rFonts w:eastAsiaTheme="minorEastAsia"/>
          <w:lang w:val="ru-RU"/>
        </w:rPr>
        <w:t xml:space="preserve">Заметим, что для малых значений </w:t>
      </w:r>
      <m:oMath>
        <m:r>
          <w:rPr>
            <w:rFonts w:ascii="Cambria Math" w:hAnsi="Cambria Math"/>
            <w:lang w:val="ru-RU"/>
          </w:rPr>
          <m:t>i</m:t>
        </m:r>
      </m:oMath>
      <w:r>
        <w:rPr>
          <w:rFonts w:eastAsiaTheme="minorEastAsia"/>
          <w:lang w:val="ru-RU"/>
        </w:rPr>
        <w:t xml:space="preserve"> время в отчёте достаточно случайно, так как объём работы очень небольшой и даже при 10 запусках функции </w:t>
      </w:r>
      <w:r w:rsidR="003B5EF4">
        <w:rPr>
          <w:rFonts w:eastAsiaTheme="minorEastAsia"/>
          <w:lang w:val="ru-RU"/>
        </w:rPr>
        <w:t>тяжело</w:t>
      </w:r>
      <w:r>
        <w:rPr>
          <w:rFonts w:eastAsiaTheme="minorEastAsia"/>
          <w:lang w:val="ru-RU"/>
        </w:rPr>
        <w:t xml:space="preserve"> получить точное затраченное время.</w:t>
      </w:r>
      <w:r w:rsidR="003B5EF4">
        <w:rPr>
          <w:rFonts w:eastAsiaTheme="minorEastAsia"/>
          <w:lang w:val="ru-RU"/>
        </w:rPr>
        <w:t xml:space="preserve"> </w:t>
      </w:r>
      <w:r w:rsidR="003B5EF4">
        <w:rPr>
          <w:rFonts w:eastAsiaTheme="minorEastAsia"/>
          <w:lang w:val="ru-RU"/>
        </w:rPr>
        <w:lastRenderedPageBreak/>
        <w:t xml:space="preserve">Также по неизвестной мне причине методы Ньютона и Гаусса при высоких степенях несмотря ни на что работают быстрее Симпсона и трапеций. Скорее всего тут что-то связано со спецификой работы внутреннего оптимизатора </w:t>
      </w:r>
      <w:r w:rsidR="003B5EF4">
        <w:rPr>
          <w:rFonts w:eastAsiaTheme="minorEastAsia"/>
          <w:lang w:val="en-US"/>
        </w:rPr>
        <w:t>GCC</w:t>
      </w:r>
      <w:r w:rsidR="0043455A">
        <w:rPr>
          <w:rFonts w:eastAsiaTheme="minorEastAsia"/>
          <w:lang w:val="ru-RU"/>
        </w:rPr>
        <w:t>.</w:t>
      </w:r>
      <w:r w:rsidR="0043455A" w:rsidRPr="0043455A">
        <w:rPr>
          <w:rFonts w:eastAsiaTheme="minorEastAsia"/>
          <w:lang w:val="ru-RU"/>
        </w:rPr>
        <w:t xml:space="preserve"> </w:t>
      </w:r>
      <w:r w:rsidR="0043455A">
        <w:rPr>
          <w:rFonts w:eastAsiaTheme="minorEastAsia"/>
          <w:lang w:val="ru-RU"/>
        </w:rPr>
        <w:t>Ньютон и Гаусс используют статичные массивы коэффициентов, а у Симпсона и трапеций они прописаны вручную. Скорее всего компилятор нашёл какую-то интересную оптимизацию, но видит он её только при использовании статичных массивов.</w:t>
      </w:r>
    </w:p>
    <w:p w14:paraId="2313407B" w14:textId="05458550" w:rsidR="00C627BA" w:rsidRDefault="003B5EF4" w:rsidP="007F7557">
      <w:pPr>
        <w:rPr>
          <w:rFonts w:eastAsiaTheme="minorEastAsia"/>
          <w:lang w:val="ru-RU"/>
        </w:rPr>
      </w:pPr>
      <w:r>
        <w:rPr>
          <w:rFonts w:eastAsiaTheme="minorEastAsia"/>
          <w:lang w:val="ru-RU"/>
        </w:rPr>
        <w:t xml:space="preserve">Начнём с левых и правых прямоугольников. По сути эти методы одинаковы и имеют одинаковые свойства. Их линейная сходимости легко заметна по отчёту при </w:t>
      </w:r>
      <m:oMath>
        <m:r>
          <w:rPr>
            <w:rFonts w:ascii="Cambria Math" w:eastAsiaTheme="minorEastAsia" w:hAnsi="Cambria Math"/>
            <w:lang w:val="ru-RU"/>
          </w:rPr>
          <m:t>i&gt;2</m:t>
        </m:r>
      </m:oMath>
      <w:r>
        <w:rPr>
          <w:rFonts w:eastAsiaTheme="minorEastAsia"/>
          <w:lang w:val="ru-RU"/>
        </w:rPr>
        <w:t>. Вот так они медленно и идут к цели, уменьшая погрешность приблизительно в 4 раза при уменьшении шага в 4 раза.</w:t>
      </w:r>
      <w:r w:rsidR="0043455A">
        <w:rPr>
          <w:rFonts w:eastAsiaTheme="minorEastAsia"/>
          <w:lang w:val="ru-RU"/>
        </w:rPr>
        <w:t xml:space="preserve"> Даже если взять очень маленький шаг, эти методы дадут большую погрешность. Фигня, что сказать.</w:t>
      </w:r>
    </w:p>
    <w:p w14:paraId="372C2B39" w14:textId="77F0FE1F" w:rsidR="0043455A" w:rsidRDefault="0043455A" w:rsidP="007F7557">
      <w:pPr>
        <w:rPr>
          <w:rFonts w:eastAsiaTheme="minorEastAsia"/>
          <w:lang w:val="ru-RU"/>
        </w:rPr>
      </w:pPr>
      <w:r>
        <w:rPr>
          <w:rFonts w:eastAsiaTheme="minorEastAsia"/>
          <w:lang w:val="ru-RU"/>
        </w:rPr>
        <w:t xml:space="preserve">Средние прямоугольник начиная с </w:t>
      </w:r>
      <m:oMath>
        <m:r>
          <w:rPr>
            <w:rFonts w:ascii="Cambria Math" w:eastAsiaTheme="minorEastAsia" w:hAnsi="Cambria Math"/>
            <w:lang w:val="ru-RU"/>
          </w:rPr>
          <m:t>i&gt;2</m:t>
        </m:r>
      </m:oMath>
      <w:r>
        <w:rPr>
          <w:rFonts w:eastAsiaTheme="minorEastAsia"/>
          <w:lang w:val="ru-RU"/>
        </w:rPr>
        <w:t xml:space="preserve"> демонстрируют стабильную квадратичную сходимость вплоть до </w:t>
      </w:r>
      <m:oMath>
        <m:r>
          <w:rPr>
            <w:rFonts w:ascii="Cambria Math" w:eastAsiaTheme="minorEastAsia" w:hAnsi="Cambria Math"/>
            <w:lang w:val="ru-RU"/>
          </w:rPr>
          <m:t>i=8</m:t>
        </m:r>
      </m:oMath>
      <w:r>
        <w:rPr>
          <w:rFonts w:eastAsiaTheme="minorEastAsia"/>
          <w:lang w:val="ru-RU"/>
        </w:rPr>
        <w:t xml:space="preserve">. А уже на </w:t>
      </w:r>
      <m:oMath>
        <m:r>
          <w:rPr>
            <w:rFonts w:ascii="Cambria Math" w:eastAsiaTheme="minorEastAsia" w:hAnsi="Cambria Math"/>
            <w:lang w:val="ru-RU"/>
          </w:rPr>
          <m:t>i=9</m:t>
        </m:r>
      </m:oMath>
      <w:r>
        <w:rPr>
          <w:rFonts w:eastAsiaTheme="minorEastAsia"/>
          <w:lang w:val="ru-RU"/>
        </w:rPr>
        <w:t xml:space="preserve"> погрешность увеличивается, что свидетельствует о достижении максимально допустимого эффективного шага (то есть при больших шагах всё летит нафиг из-за погрешности чисел с плавающей точкой). Довольно хороший метод, учитывая его простоту и скорость.</w:t>
      </w:r>
    </w:p>
    <w:p w14:paraId="7351E8B0" w14:textId="7C2516FC" w:rsidR="0043455A" w:rsidRDefault="0043455A" w:rsidP="007F7557">
      <w:pPr>
        <w:rPr>
          <w:rFonts w:eastAsiaTheme="minorEastAsia"/>
          <w:lang w:val="ru-RU"/>
        </w:rPr>
      </w:pPr>
      <w:r>
        <w:rPr>
          <w:rFonts w:eastAsiaTheme="minorEastAsia"/>
          <w:lang w:val="ru-RU"/>
        </w:rPr>
        <w:t xml:space="preserve">Метод трапеций, так же как и метод средних прямоугольников, показывает стабильную квадратичную сходимость, но при этом отстаёт на константу от метода средних прямоугольников (его погрешность всегда где-то в 2.5 раз больше) На </w:t>
      </w:r>
      <m:oMath>
        <m:r>
          <w:rPr>
            <w:rFonts w:ascii="Cambria Math" w:eastAsiaTheme="minorEastAsia" w:hAnsi="Cambria Math"/>
            <w:lang w:val="ru-RU"/>
          </w:rPr>
          <m:t>i=9</m:t>
        </m:r>
      </m:oMath>
      <w:r>
        <w:rPr>
          <w:rFonts w:eastAsiaTheme="minorEastAsia"/>
          <w:lang w:val="ru-RU"/>
        </w:rPr>
        <w:t xml:space="preserve"> он достигает своей максимальной точности. На больших </w:t>
      </w:r>
      <m:oMath>
        <m:r>
          <w:rPr>
            <w:rFonts w:ascii="Cambria Math" w:eastAsiaTheme="minorEastAsia" w:hAnsi="Cambria Math"/>
            <w:lang w:val="ru-RU"/>
          </w:rPr>
          <m:t>i</m:t>
        </m:r>
      </m:oMath>
      <w:r>
        <w:rPr>
          <w:rFonts w:eastAsiaTheme="minorEastAsia"/>
          <w:lang w:val="ru-RU"/>
        </w:rPr>
        <w:t xml:space="preserve"> он, очевидно</w:t>
      </w:r>
      <w:r w:rsidR="00C52B42" w:rsidRPr="00C52B42">
        <w:rPr>
          <w:rFonts w:eastAsiaTheme="minorEastAsia"/>
          <w:lang w:val="ru-RU"/>
        </w:rPr>
        <w:t xml:space="preserve"> (</w:t>
      </w:r>
      <w:r w:rsidR="00C52B42">
        <w:rPr>
          <w:rFonts w:eastAsiaTheme="minorEastAsia"/>
          <w:lang w:val="ru-RU"/>
        </w:rPr>
        <w:t>после такой же точности начали расходиться среднии прямоугольники)</w:t>
      </w:r>
      <w:r>
        <w:rPr>
          <w:rFonts w:eastAsiaTheme="minorEastAsia"/>
          <w:lang w:val="ru-RU"/>
        </w:rPr>
        <w:t>, начнёт также расходиться из-за погрешности вычислений с плавающей точкой.</w:t>
      </w:r>
      <w:r w:rsidR="00C52B42">
        <w:rPr>
          <w:rFonts w:eastAsiaTheme="minorEastAsia"/>
          <w:lang w:val="ru-RU"/>
        </w:rPr>
        <w:t xml:space="preserve"> Метод трапеций не плох, но во всём отстаёт от средних прямоугольников.</w:t>
      </w:r>
    </w:p>
    <w:p w14:paraId="35EFC426" w14:textId="60BD36CD" w:rsidR="00C52B42" w:rsidRDefault="00C52B42" w:rsidP="007F7557">
      <w:pPr>
        <w:rPr>
          <w:rFonts w:eastAsiaTheme="minorEastAsia"/>
          <w:lang w:val="ru-RU"/>
        </w:rPr>
      </w:pPr>
      <w:r>
        <w:rPr>
          <w:rFonts w:eastAsiaTheme="minorEastAsia"/>
          <w:lang w:val="ru-RU"/>
        </w:rPr>
        <w:t xml:space="preserve">Метод Сипмсона сходиться очень быстро и находит свой максимум погрешности (такой же, как и у средних прямоугольников) уже на </w:t>
      </w:r>
      <m:oMath>
        <m:r>
          <w:rPr>
            <w:rFonts w:ascii="Cambria Math" w:eastAsiaTheme="minorEastAsia" w:hAnsi="Cambria Math"/>
            <w:lang w:val="ru-RU"/>
          </w:rPr>
          <m:t>i=5</m:t>
        </m:r>
      </m:oMath>
      <w:r w:rsidR="00CE3E51">
        <w:rPr>
          <w:rFonts w:eastAsiaTheme="minorEastAsia"/>
          <w:lang w:val="ru-RU"/>
        </w:rPr>
        <w:t>, после чего так же начинает расходиться из-за погрешности вычислений с плавающей точкой. Таким образом при одинаковых значениях достигнутой погрешности Сипмсон оказывается почти в 5 раз быстрее (0.5мс против 2.7мс) средних прямоугольников, что очень хороший результат.</w:t>
      </w:r>
    </w:p>
    <w:p w14:paraId="55EC3674" w14:textId="219A7687" w:rsidR="00CE3E51" w:rsidRDefault="00CE3E51" w:rsidP="007F7557">
      <w:pPr>
        <w:rPr>
          <w:rFonts w:eastAsiaTheme="minorEastAsia"/>
          <w:lang w:val="ru-RU"/>
        </w:rPr>
      </w:pPr>
      <w:r>
        <w:rPr>
          <w:rFonts w:eastAsiaTheme="minorEastAsia"/>
          <w:lang w:val="ru-RU"/>
        </w:rPr>
        <w:t xml:space="preserve">Методы Ньютона высших степеней показывают несравнимо лучший результат. Так метод 15 степени сошёлся даже к большей максимальной точности, чем Симпсон, всего на </w:t>
      </w:r>
      <m:oMath>
        <m:r>
          <w:rPr>
            <w:rFonts w:ascii="Cambria Math" w:eastAsiaTheme="minorEastAsia" w:hAnsi="Cambria Math"/>
            <w:lang w:val="ru-RU"/>
          </w:rPr>
          <m:t>i=3</m:t>
        </m:r>
      </m:oMath>
      <w:r>
        <w:rPr>
          <w:rFonts w:eastAsiaTheme="minorEastAsia"/>
          <w:lang w:val="ru-RU"/>
        </w:rPr>
        <w:t xml:space="preserve">, потратив (благодаря компиляторной оптимизации) несравнимо меньше времени. Все методы Ньютона находят свои наилучшие погрешности на </w:t>
      </w:r>
      <m:oMath>
        <m:r>
          <w:rPr>
            <w:rFonts w:ascii="Cambria Math" w:eastAsiaTheme="minorEastAsia" w:hAnsi="Cambria Math"/>
            <w:lang w:val="ru-RU"/>
          </w:rPr>
          <m:t>i=3..5</m:t>
        </m:r>
      </m:oMath>
      <w:r>
        <w:rPr>
          <w:rFonts w:eastAsiaTheme="minorEastAsia"/>
          <w:lang w:val="ru-RU"/>
        </w:rPr>
        <w:t>. Таким образом они значительно лучше методов Сипмсона и средних прямоугольников.</w:t>
      </w:r>
    </w:p>
    <w:p w14:paraId="3DC1EE63" w14:textId="0F0C92B0" w:rsidR="00CE3E51" w:rsidRPr="00C52B42" w:rsidRDefault="00CE3E51" w:rsidP="007F7557">
      <w:pPr>
        <w:rPr>
          <w:rFonts w:eastAsiaTheme="minorEastAsia"/>
          <w:lang w:val="ru-RU"/>
        </w:rPr>
      </w:pPr>
      <w:r>
        <w:rPr>
          <w:rFonts w:eastAsiaTheme="minorEastAsia"/>
          <w:lang w:val="ru-RU"/>
        </w:rPr>
        <w:t>Методы Гаус</w:t>
      </w:r>
      <w:r w:rsidR="00EF0BF2">
        <w:rPr>
          <w:rFonts w:eastAsiaTheme="minorEastAsia"/>
          <w:lang w:val="ru-RU"/>
        </w:rPr>
        <w:t>с</w:t>
      </w:r>
      <w:r>
        <w:rPr>
          <w:rFonts w:eastAsiaTheme="minorEastAsia"/>
          <w:lang w:val="ru-RU"/>
        </w:rPr>
        <w:t xml:space="preserve">а также сходятся к наилучшим результатам на </w:t>
      </w:r>
      <m:oMath>
        <m:r>
          <w:rPr>
            <w:rFonts w:ascii="Cambria Math" w:eastAsiaTheme="minorEastAsia" w:hAnsi="Cambria Math"/>
            <w:lang w:val="ru-RU"/>
          </w:rPr>
          <m:t>i=3..5</m:t>
        </m:r>
      </m:oMath>
      <w:r w:rsidR="00EF0BF2">
        <w:rPr>
          <w:rFonts w:eastAsiaTheme="minorEastAsia"/>
          <w:lang w:val="ru-RU"/>
        </w:rPr>
        <w:t xml:space="preserve">, показывая почти такой же результат как и методы Ньютона. Но следует заметить, что на </w:t>
      </w:r>
      <m:oMath>
        <m:r>
          <w:rPr>
            <w:rFonts w:ascii="Cambria Math" w:eastAsiaTheme="minorEastAsia" w:hAnsi="Cambria Math"/>
            <w:lang w:val="ru-RU"/>
          </w:rPr>
          <m:t>i=3</m:t>
        </m:r>
      </m:oMath>
      <w:r w:rsidR="00EF0BF2">
        <w:rPr>
          <w:rFonts w:eastAsiaTheme="minorEastAsia"/>
          <w:lang w:val="ru-RU"/>
        </w:rPr>
        <w:t xml:space="preserve"> достигают наилучшего результата сразу методы 4, 5, 6 и 7 степеней. Возможно, что при адаптивном подборе шага методы Гаусса оказались бы даже лучше.</w:t>
      </w:r>
    </w:p>
    <w:p w14:paraId="7EA62929" w14:textId="37D37789" w:rsidR="00C627BA" w:rsidRDefault="00C627BA" w:rsidP="0021714B">
      <w:pPr>
        <w:pStyle w:val="Heading2"/>
        <w:rPr>
          <w:lang w:val="ru-RU"/>
        </w:rPr>
      </w:pPr>
      <w:r>
        <w:rPr>
          <w:lang w:val="ru-RU"/>
        </w:rPr>
        <w:t xml:space="preserve">Часть </w:t>
      </w:r>
      <w:r w:rsidRPr="003C43A4">
        <w:rPr>
          <w:lang w:val="ru-RU"/>
        </w:rPr>
        <w:t>1</w:t>
      </w:r>
      <w:r w:rsidRPr="00C627BA">
        <w:rPr>
          <w:lang w:val="ru-RU"/>
        </w:rPr>
        <w:t>3</w:t>
      </w:r>
      <w:r w:rsidRPr="007F7557">
        <w:rPr>
          <w:lang w:val="ru-RU"/>
        </w:rPr>
        <w:t xml:space="preserve">. </w:t>
      </w:r>
      <w:r>
        <w:rPr>
          <w:lang w:val="ru-RU"/>
        </w:rPr>
        <w:t>Правило Рунге.</w:t>
      </w:r>
    </w:p>
    <w:p w14:paraId="36DDAE13" w14:textId="4B83C0D1" w:rsidR="005A2215" w:rsidRPr="002D759B" w:rsidRDefault="005A2215" w:rsidP="005A2215">
      <w:pPr>
        <w:rPr>
          <w:lang w:val="ru-RU"/>
        </w:rPr>
      </w:pPr>
      <w:r>
        <w:rPr>
          <w:lang w:val="ru-RU"/>
        </w:rPr>
        <w:t xml:space="preserve">Полная информация про подсчёт интегралов представлена в пункте 12 сгенерированного программой отчёта </w:t>
      </w:r>
      <w:r>
        <w:rPr>
          <w:lang w:val="en-US"/>
        </w:rPr>
        <w:t>report</w:t>
      </w:r>
      <w:r w:rsidRPr="0021714B">
        <w:rPr>
          <w:lang w:val="ru-RU"/>
        </w:rPr>
        <w:t>.</w:t>
      </w:r>
      <w:r>
        <w:rPr>
          <w:lang w:val="en-US"/>
        </w:rPr>
        <w:t>txt</w:t>
      </w:r>
      <w:r w:rsidRPr="0021714B">
        <w:rPr>
          <w:lang w:val="ru-RU"/>
        </w:rPr>
        <w:t xml:space="preserve">. </w:t>
      </w:r>
      <w:r>
        <w:t>Он достаточно дл</w:t>
      </w:r>
      <w:r>
        <w:rPr>
          <w:lang w:val="ru-RU"/>
        </w:rPr>
        <w:t>инный, поэтому в документ я решил его не вставлять.</w:t>
      </w:r>
    </w:p>
    <w:p w14:paraId="1888DE95" w14:textId="3BE305D4" w:rsidR="000062F0" w:rsidRDefault="000062F0" w:rsidP="005A2215">
      <w:pPr>
        <w:rPr>
          <w:lang w:val="ru-RU"/>
        </w:rPr>
      </w:pPr>
      <w:r>
        <w:rPr>
          <w:lang w:val="ru-RU"/>
        </w:rPr>
        <w:t>В ходе тестирования обнаружилось две интересные особенности</w:t>
      </w:r>
      <w:r w:rsidRPr="000062F0">
        <w:rPr>
          <w:lang w:val="ru-RU"/>
        </w:rPr>
        <w:t>:</w:t>
      </w:r>
    </w:p>
    <w:p w14:paraId="6E3F79AD" w14:textId="2A058018" w:rsidR="00C627BA" w:rsidRPr="000062F0" w:rsidRDefault="000062F0" w:rsidP="000929FF">
      <w:pPr>
        <w:pStyle w:val="ListParagraph"/>
        <w:numPr>
          <w:ilvl w:val="0"/>
          <w:numId w:val="1"/>
        </w:numPr>
        <w:rPr>
          <w:lang w:val="ru-RU"/>
        </w:rPr>
      </w:pPr>
      <w:r w:rsidRPr="000062F0">
        <w:rPr>
          <w:lang w:val="ru-RU"/>
        </w:rPr>
        <w:lastRenderedPageBreak/>
        <w:t xml:space="preserve">При слишком маленьком </w:t>
      </w:r>
      <w:r w:rsidRPr="000062F0">
        <w:rPr>
          <w:rFonts w:cstheme="minorHAnsi"/>
          <w:lang w:val="ru-RU"/>
        </w:rPr>
        <w:t xml:space="preserve">ε </w:t>
      </w:r>
      <w:r>
        <w:rPr>
          <w:rFonts w:cstheme="minorHAnsi"/>
          <w:lang w:val="ru-RU"/>
        </w:rPr>
        <w:t>может происходить зануление шага из-за погрешности вычислений с плавающей точкой. Нам нужно проверять шаг и в случае зануления возвращать последний полученный до зануления интеграл.</w:t>
      </w:r>
    </w:p>
    <w:p w14:paraId="300FEFF0" w14:textId="3AE506F7" w:rsidR="000062F0" w:rsidRPr="000062F0" w:rsidRDefault="000062F0" w:rsidP="000929FF">
      <w:pPr>
        <w:pStyle w:val="ListParagraph"/>
        <w:numPr>
          <w:ilvl w:val="0"/>
          <w:numId w:val="1"/>
        </w:numPr>
        <w:rPr>
          <w:lang w:val="ru-RU"/>
        </w:rPr>
      </w:pPr>
      <w:r>
        <w:rPr>
          <w:rFonts w:cstheme="minorHAnsi"/>
          <w:lang w:val="ru-RU"/>
        </w:rPr>
        <w:t>Иногда запрос правилом Рунге более мелкого шага приводит к увеличению погрешности. Поэтому мы сверяем погрешности текущего и предыдущего шагов и в случае увеличения погрешности возвращаем предыдущий.</w:t>
      </w:r>
    </w:p>
    <w:p w14:paraId="7F491801" w14:textId="1F9E76B2" w:rsidR="000062F0" w:rsidRDefault="000062F0" w:rsidP="000062F0">
      <w:pPr>
        <w:rPr>
          <w:rFonts w:eastAsiaTheme="minorEastAsia" w:cstheme="minorHAnsi"/>
          <w:lang w:val="ru-RU"/>
        </w:rPr>
      </w:pPr>
      <w:r>
        <w:rPr>
          <w:lang w:val="ru-RU"/>
        </w:rPr>
        <w:t xml:space="preserve">Чтобы уменьшить частоту возникновения вышеописанных ошибок необходимо брать достаточно большие значения </w:t>
      </w:r>
      <w:r w:rsidRPr="000062F0">
        <w:rPr>
          <w:rFonts w:cstheme="minorHAnsi"/>
          <w:lang w:val="ru-RU"/>
        </w:rPr>
        <w:t>ε</w:t>
      </w:r>
      <w:r>
        <w:rPr>
          <w:rFonts w:cstheme="minorHAnsi"/>
          <w:lang w:val="ru-RU"/>
        </w:rPr>
        <w:t xml:space="preserve">. Но, что логично, нельзя брать и слишком большие, так как мы всё равно получим низкую точность. Экспериментальным путём я выбрал </w:t>
      </w:r>
      <w:r w:rsidRPr="000062F0">
        <w:rPr>
          <w:rFonts w:cstheme="minorHAnsi"/>
          <w:lang w:val="ru-RU"/>
        </w:rPr>
        <w:t>ε</w:t>
      </w:r>
      <w:r>
        <w:rPr>
          <w:rFonts w:cstheme="minorHAnsi"/>
          <w:lang w:val="ru-RU"/>
        </w:rPr>
        <w:t>=</w:t>
      </w:r>
      <m:oMath>
        <m:sSup>
          <m:sSupPr>
            <m:ctrlPr>
              <w:rPr>
                <w:rFonts w:ascii="Cambria Math" w:hAnsi="Cambria Math" w:cstheme="minorHAnsi"/>
                <w:i/>
                <w:lang w:val="ru-RU"/>
              </w:rPr>
            </m:ctrlPr>
          </m:sSupPr>
          <m:e>
            <m:r>
              <w:rPr>
                <w:rFonts w:ascii="Cambria Math" w:hAnsi="Cambria Math" w:cstheme="minorHAnsi"/>
                <w:lang w:val="ru-RU"/>
              </w:rPr>
              <m:t>10</m:t>
            </m:r>
          </m:e>
          <m:sup>
            <m:r>
              <w:rPr>
                <w:rFonts w:ascii="Cambria Math" w:hAnsi="Cambria Math" w:cstheme="minorHAnsi"/>
                <w:lang w:val="ru-RU"/>
              </w:rPr>
              <m:t>-14</m:t>
            </m:r>
          </m:sup>
        </m:sSup>
      </m:oMath>
      <w:r>
        <w:rPr>
          <w:rFonts w:eastAsiaTheme="minorEastAsia" w:cstheme="minorHAnsi"/>
          <w:lang w:val="ru-RU"/>
        </w:rPr>
        <w:t>.</w:t>
      </w:r>
    </w:p>
    <w:p w14:paraId="1D3C3D2B" w14:textId="6C67F175" w:rsidR="000062F0" w:rsidRDefault="000062F0" w:rsidP="000062F0">
      <w:pPr>
        <w:rPr>
          <w:rFonts w:eastAsiaTheme="minorEastAsia" w:cstheme="minorHAnsi"/>
          <w:lang w:val="ru-RU"/>
        </w:rPr>
      </w:pPr>
      <w:r>
        <w:rPr>
          <w:rFonts w:eastAsiaTheme="minorEastAsia" w:cstheme="minorHAnsi"/>
          <w:lang w:val="ru-RU"/>
        </w:rPr>
        <w:t>Наилучшим образом себя показал метод Гаус</w:t>
      </w:r>
      <w:r w:rsidR="00DC681D">
        <w:rPr>
          <w:rFonts w:eastAsiaTheme="minorEastAsia" w:cstheme="minorHAnsi"/>
          <w:lang w:val="ru-RU"/>
        </w:rPr>
        <w:t>с</w:t>
      </w:r>
      <w:r>
        <w:rPr>
          <w:rFonts w:eastAsiaTheme="minorEastAsia" w:cstheme="minorHAnsi"/>
          <w:lang w:val="ru-RU"/>
        </w:rPr>
        <w:t>а 6-ой степени, получив</w:t>
      </w:r>
      <w:r w:rsidR="00DC681D">
        <w:rPr>
          <w:rFonts w:eastAsiaTheme="minorEastAsia" w:cstheme="minorHAnsi"/>
          <w:lang w:val="ru-RU"/>
        </w:rPr>
        <w:t xml:space="preserve"> точность около </w:t>
      </w:r>
      <m:oMath>
        <m:sSup>
          <m:sSupPr>
            <m:ctrlPr>
              <w:rPr>
                <w:rFonts w:ascii="Cambria Math" w:hAnsi="Cambria Math" w:cstheme="minorHAnsi"/>
                <w:i/>
                <w:lang w:val="ru-RU"/>
              </w:rPr>
            </m:ctrlPr>
          </m:sSupPr>
          <m:e>
            <m:r>
              <w:rPr>
                <w:rFonts w:ascii="Cambria Math" w:hAnsi="Cambria Math" w:cstheme="minorHAnsi"/>
                <w:lang w:val="ru-RU"/>
              </w:rPr>
              <m:t>10</m:t>
            </m:r>
          </m:e>
          <m:sup>
            <m:r>
              <w:rPr>
                <w:rFonts w:ascii="Cambria Math" w:hAnsi="Cambria Math" w:cstheme="minorHAnsi"/>
                <w:lang w:val="ru-RU"/>
              </w:rPr>
              <m:t>-16</m:t>
            </m:r>
          </m:sup>
        </m:sSup>
      </m:oMath>
      <w:r w:rsidR="00DC681D">
        <w:rPr>
          <w:rFonts w:eastAsiaTheme="minorEastAsia" w:cstheme="minorHAnsi"/>
          <w:lang w:val="ru-RU"/>
        </w:rPr>
        <w:t xml:space="preserve"> за 3  шага алгоритма </w:t>
      </w:r>
      <w:r w:rsidR="00EC0D3D">
        <w:rPr>
          <w:rFonts w:eastAsiaTheme="minorEastAsia" w:cstheme="minorHAnsi"/>
          <w:lang w:val="ru-RU"/>
        </w:rPr>
        <w:t>Р</w:t>
      </w:r>
      <w:r w:rsidR="00DC681D">
        <w:rPr>
          <w:rFonts w:eastAsiaTheme="minorEastAsia" w:cstheme="minorHAnsi"/>
          <w:lang w:val="ru-RU"/>
        </w:rPr>
        <w:t>унге с итоговым количеством отрезков равным 32. Выполнение алгоритма заняло меньше 0.1мс (средствами стандартной библиотеки С нельзя отловить промежуток времени меньше 0.1мс).</w:t>
      </w:r>
    </w:p>
    <w:p w14:paraId="1989B6B6" w14:textId="2CD60DAA" w:rsidR="00DC681D" w:rsidRDefault="00DC681D" w:rsidP="000062F0">
      <w:pPr>
        <w:rPr>
          <w:rFonts w:eastAsiaTheme="minorEastAsia" w:cstheme="minorHAnsi"/>
          <w:lang w:val="ru-RU"/>
        </w:rPr>
      </w:pPr>
      <w:r>
        <w:rPr>
          <w:rFonts w:eastAsiaTheme="minorEastAsia" w:cstheme="minorHAnsi"/>
          <w:lang w:val="ru-RU"/>
        </w:rPr>
        <w:t>Также хорошо себя показали методы Гаусса 3, 4, 5, 7 степеней и Ньютона 9, 11, 13 и 15 степеней. Тем не менее методы Гаусса показали немного лучшую точность и скорость благодаря меньшему количес</w:t>
      </w:r>
      <w:bookmarkStart w:id="0" w:name="_GoBack"/>
      <w:bookmarkEnd w:id="0"/>
      <w:r>
        <w:rPr>
          <w:rFonts w:eastAsiaTheme="minorEastAsia" w:cstheme="minorHAnsi"/>
          <w:lang w:val="ru-RU"/>
        </w:rPr>
        <w:t>тву операций с плавающей точкой. Так же было замечено, что методы относительно низких степеней (Гауса 3, 4 и Ньютона 9) требуют меньшего количества шагов, так как в них округление операций с плавающей точкой портит алгоритм не настолько сильно.</w:t>
      </w:r>
    </w:p>
    <w:p w14:paraId="3BF901F7" w14:textId="0D3E4C80" w:rsidR="00DC681D" w:rsidRPr="00DC681D" w:rsidRDefault="00DC681D" w:rsidP="000062F0">
      <w:pPr>
        <w:rPr>
          <w:lang w:val="ru-RU"/>
        </w:rPr>
      </w:pPr>
      <w:r>
        <w:rPr>
          <w:rFonts w:eastAsiaTheme="minorEastAsia" w:cstheme="minorHAnsi"/>
          <w:lang w:val="ru-RU"/>
        </w:rPr>
        <w:t>Вывод</w:t>
      </w:r>
      <w:r w:rsidRPr="00DC681D">
        <w:rPr>
          <w:rFonts w:eastAsiaTheme="minorEastAsia" w:cstheme="minorHAnsi"/>
          <w:lang w:val="ru-RU"/>
        </w:rPr>
        <w:t xml:space="preserve">: </w:t>
      </w:r>
      <w:r>
        <w:rPr>
          <w:rFonts w:eastAsiaTheme="minorEastAsia" w:cstheme="minorHAnsi"/>
        </w:rPr>
        <w:t>алгор</w:t>
      </w:r>
      <w:r>
        <w:rPr>
          <w:rFonts w:eastAsiaTheme="minorEastAsia" w:cstheme="minorHAnsi"/>
          <w:lang w:val="ru-RU"/>
        </w:rPr>
        <w:t xml:space="preserve">итм Рунге (правило Рунге) – очень удобной метод быстрого адаптивного подбора шага для выбранной точности. Тем не менее следует применять его аккуратно и не «закручивать» </w:t>
      </w:r>
      <w:r w:rsidRPr="000062F0">
        <w:rPr>
          <w:rFonts w:cstheme="minorHAnsi"/>
          <w:lang w:val="ru-RU"/>
        </w:rPr>
        <w:t>ε</w:t>
      </w:r>
      <w:r>
        <w:rPr>
          <w:rFonts w:cstheme="minorHAnsi"/>
          <w:lang w:val="ru-RU"/>
        </w:rPr>
        <w:t>, чтобы избежать искажений из-за погрешности вычислений с плавающей точкой.</w:t>
      </w:r>
    </w:p>
    <w:sectPr w:rsidR="00DC681D" w:rsidRPr="00DC68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7A4"/>
    <w:multiLevelType w:val="hybridMultilevel"/>
    <w:tmpl w:val="34D073B8"/>
    <w:lvl w:ilvl="0" w:tplc="5FCE0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B06E7"/>
    <w:multiLevelType w:val="hybridMultilevel"/>
    <w:tmpl w:val="0B82E946"/>
    <w:lvl w:ilvl="0" w:tplc="179623AE">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8070E"/>
    <w:multiLevelType w:val="hybridMultilevel"/>
    <w:tmpl w:val="7CBC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E9"/>
    <w:rsid w:val="000062F0"/>
    <w:rsid w:val="00067F8B"/>
    <w:rsid w:val="000D7C89"/>
    <w:rsid w:val="001260B7"/>
    <w:rsid w:val="001C0280"/>
    <w:rsid w:val="001D2DE9"/>
    <w:rsid w:val="0021714B"/>
    <w:rsid w:val="002D759B"/>
    <w:rsid w:val="00370295"/>
    <w:rsid w:val="00385A32"/>
    <w:rsid w:val="003A486E"/>
    <w:rsid w:val="003B5EF4"/>
    <w:rsid w:val="003C43A4"/>
    <w:rsid w:val="003D171A"/>
    <w:rsid w:val="004141D8"/>
    <w:rsid w:val="00423153"/>
    <w:rsid w:val="00430482"/>
    <w:rsid w:val="0043455A"/>
    <w:rsid w:val="00524016"/>
    <w:rsid w:val="005A2215"/>
    <w:rsid w:val="006111A8"/>
    <w:rsid w:val="0071402C"/>
    <w:rsid w:val="00741429"/>
    <w:rsid w:val="00742932"/>
    <w:rsid w:val="0076394D"/>
    <w:rsid w:val="00774F39"/>
    <w:rsid w:val="007F0D1C"/>
    <w:rsid w:val="007F7557"/>
    <w:rsid w:val="0083487C"/>
    <w:rsid w:val="00850FE8"/>
    <w:rsid w:val="008664C7"/>
    <w:rsid w:val="008921BC"/>
    <w:rsid w:val="008B1B5D"/>
    <w:rsid w:val="008D3B37"/>
    <w:rsid w:val="00980777"/>
    <w:rsid w:val="009C516A"/>
    <w:rsid w:val="009E30F2"/>
    <w:rsid w:val="00A267FA"/>
    <w:rsid w:val="00A4794E"/>
    <w:rsid w:val="00A8182C"/>
    <w:rsid w:val="00AB2A5E"/>
    <w:rsid w:val="00B40A50"/>
    <w:rsid w:val="00C52B42"/>
    <w:rsid w:val="00C627BA"/>
    <w:rsid w:val="00C73B7E"/>
    <w:rsid w:val="00C94323"/>
    <w:rsid w:val="00CE3E51"/>
    <w:rsid w:val="00D21048"/>
    <w:rsid w:val="00D86F8A"/>
    <w:rsid w:val="00DC681D"/>
    <w:rsid w:val="00DD30AE"/>
    <w:rsid w:val="00E216F3"/>
    <w:rsid w:val="00E44176"/>
    <w:rsid w:val="00E93C5E"/>
    <w:rsid w:val="00EB01A1"/>
    <w:rsid w:val="00EC0D3D"/>
    <w:rsid w:val="00EC33D0"/>
    <w:rsid w:val="00ED21E0"/>
    <w:rsid w:val="00EF0BF2"/>
    <w:rsid w:val="00F5778D"/>
    <w:rsid w:val="00FC0601"/>
    <w:rsid w:val="00FC40E1"/>
    <w:rsid w:val="00FD49EC"/>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3051"/>
  <w15:chartTrackingRefBased/>
  <w15:docId w15:val="{A3438E19-54B7-4F6F-897D-A3284BBE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6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6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C0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601"/>
    <w:rPr>
      <w:rFonts w:eastAsiaTheme="minorEastAsia"/>
      <w:color w:val="5A5A5A" w:themeColor="text1" w:themeTint="A5"/>
      <w:spacing w:val="15"/>
    </w:rPr>
  </w:style>
  <w:style w:type="paragraph" w:styleId="ListParagraph">
    <w:name w:val="List Paragraph"/>
    <w:basedOn w:val="Normal"/>
    <w:uiPriority w:val="34"/>
    <w:qFormat/>
    <w:rsid w:val="00FC0601"/>
    <w:pPr>
      <w:ind w:left="720"/>
      <w:contextualSpacing/>
    </w:pPr>
  </w:style>
  <w:style w:type="character" w:styleId="PlaceholderText">
    <w:name w:val="Placeholder Text"/>
    <w:basedOn w:val="DefaultParagraphFont"/>
    <w:uiPriority w:val="99"/>
    <w:semiHidden/>
    <w:rsid w:val="00D86F8A"/>
    <w:rPr>
      <w:color w:val="808080"/>
    </w:rPr>
  </w:style>
  <w:style w:type="table" w:styleId="TableGrid">
    <w:name w:val="Table Grid"/>
    <w:basedOn w:val="TableNormal"/>
    <w:uiPriority w:val="39"/>
    <w:rsid w:val="008B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60B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7FA"/>
    <w:rPr>
      <w:color w:val="0563C1" w:themeColor="hyperlink"/>
      <w:u w:val="single"/>
    </w:rPr>
  </w:style>
  <w:style w:type="character" w:styleId="UnresolvedMention">
    <w:name w:val="Unresolved Mention"/>
    <w:basedOn w:val="DefaultParagraphFont"/>
    <w:uiPriority w:val="99"/>
    <w:semiHidden/>
    <w:unhideWhenUsed/>
    <w:rsid w:val="00A267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74333">
      <w:bodyDiv w:val="1"/>
      <w:marLeft w:val="0"/>
      <w:marRight w:val="0"/>
      <w:marTop w:val="0"/>
      <w:marBottom w:val="0"/>
      <w:divBdr>
        <w:top w:val="none" w:sz="0" w:space="0" w:color="auto"/>
        <w:left w:val="none" w:sz="0" w:space="0" w:color="auto"/>
        <w:bottom w:val="none" w:sz="0" w:space="0" w:color="auto"/>
        <w:right w:val="none" w:sz="0" w:space="0" w:color="auto"/>
      </w:divBdr>
    </w:div>
    <w:div w:id="66150149">
      <w:bodyDiv w:val="1"/>
      <w:marLeft w:val="0"/>
      <w:marRight w:val="0"/>
      <w:marTop w:val="0"/>
      <w:marBottom w:val="0"/>
      <w:divBdr>
        <w:top w:val="none" w:sz="0" w:space="0" w:color="auto"/>
        <w:left w:val="none" w:sz="0" w:space="0" w:color="auto"/>
        <w:bottom w:val="none" w:sz="0" w:space="0" w:color="auto"/>
        <w:right w:val="none" w:sz="0" w:space="0" w:color="auto"/>
      </w:divBdr>
    </w:div>
    <w:div w:id="67190676">
      <w:bodyDiv w:val="1"/>
      <w:marLeft w:val="0"/>
      <w:marRight w:val="0"/>
      <w:marTop w:val="0"/>
      <w:marBottom w:val="0"/>
      <w:divBdr>
        <w:top w:val="none" w:sz="0" w:space="0" w:color="auto"/>
        <w:left w:val="none" w:sz="0" w:space="0" w:color="auto"/>
        <w:bottom w:val="none" w:sz="0" w:space="0" w:color="auto"/>
        <w:right w:val="none" w:sz="0" w:space="0" w:color="auto"/>
      </w:divBdr>
    </w:div>
    <w:div w:id="93866337">
      <w:bodyDiv w:val="1"/>
      <w:marLeft w:val="0"/>
      <w:marRight w:val="0"/>
      <w:marTop w:val="0"/>
      <w:marBottom w:val="0"/>
      <w:divBdr>
        <w:top w:val="none" w:sz="0" w:space="0" w:color="auto"/>
        <w:left w:val="none" w:sz="0" w:space="0" w:color="auto"/>
        <w:bottom w:val="none" w:sz="0" w:space="0" w:color="auto"/>
        <w:right w:val="none" w:sz="0" w:space="0" w:color="auto"/>
      </w:divBdr>
    </w:div>
    <w:div w:id="116603691">
      <w:bodyDiv w:val="1"/>
      <w:marLeft w:val="0"/>
      <w:marRight w:val="0"/>
      <w:marTop w:val="0"/>
      <w:marBottom w:val="0"/>
      <w:divBdr>
        <w:top w:val="none" w:sz="0" w:space="0" w:color="auto"/>
        <w:left w:val="none" w:sz="0" w:space="0" w:color="auto"/>
        <w:bottom w:val="none" w:sz="0" w:space="0" w:color="auto"/>
        <w:right w:val="none" w:sz="0" w:space="0" w:color="auto"/>
      </w:divBdr>
    </w:div>
    <w:div w:id="447548823">
      <w:bodyDiv w:val="1"/>
      <w:marLeft w:val="0"/>
      <w:marRight w:val="0"/>
      <w:marTop w:val="0"/>
      <w:marBottom w:val="0"/>
      <w:divBdr>
        <w:top w:val="none" w:sz="0" w:space="0" w:color="auto"/>
        <w:left w:val="none" w:sz="0" w:space="0" w:color="auto"/>
        <w:bottom w:val="none" w:sz="0" w:space="0" w:color="auto"/>
        <w:right w:val="none" w:sz="0" w:space="0" w:color="auto"/>
      </w:divBdr>
    </w:div>
    <w:div w:id="671417921">
      <w:bodyDiv w:val="1"/>
      <w:marLeft w:val="0"/>
      <w:marRight w:val="0"/>
      <w:marTop w:val="0"/>
      <w:marBottom w:val="0"/>
      <w:divBdr>
        <w:top w:val="none" w:sz="0" w:space="0" w:color="auto"/>
        <w:left w:val="none" w:sz="0" w:space="0" w:color="auto"/>
        <w:bottom w:val="none" w:sz="0" w:space="0" w:color="auto"/>
        <w:right w:val="none" w:sz="0" w:space="0" w:color="auto"/>
      </w:divBdr>
    </w:div>
    <w:div w:id="797722867">
      <w:bodyDiv w:val="1"/>
      <w:marLeft w:val="0"/>
      <w:marRight w:val="0"/>
      <w:marTop w:val="0"/>
      <w:marBottom w:val="0"/>
      <w:divBdr>
        <w:top w:val="none" w:sz="0" w:space="0" w:color="auto"/>
        <w:left w:val="none" w:sz="0" w:space="0" w:color="auto"/>
        <w:bottom w:val="none" w:sz="0" w:space="0" w:color="auto"/>
        <w:right w:val="none" w:sz="0" w:space="0" w:color="auto"/>
      </w:divBdr>
    </w:div>
    <w:div w:id="827788803">
      <w:bodyDiv w:val="1"/>
      <w:marLeft w:val="0"/>
      <w:marRight w:val="0"/>
      <w:marTop w:val="0"/>
      <w:marBottom w:val="0"/>
      <w:divBdr>
        <w:top w:val="none" w:sz="0" w:space="0" w:color="auto"/>
        <w:left w:val="none" w:sz="0" w:space="0" w:color="auto"/>
        <w:bottom w:val="none" w:sz="0" w:space="0" w:color="auto"/>
        <w:right w:val="none" w:sz="0" w:space="0" w:color="auto"/>
      </w:divBdr>
    </w:div>
    <w:div w:id="1166704569">
      <w:bodyDiv w:val="1"/>
      <w:marLeft w:val="0"/>
      <w:marRight w:val="0"/>
      <w:marTop w:val="0"/>
      <w:marBottom w:val="0"/>
      <w:divBdr>
        <w:top w:val="none" w:sz="0" w:space="0" w:color="auto"/>
        <w:left w:val="none" w:sz="0" w:space="0" w:color="auto"/>
        <w:bottom w:val="none" w:sz="0" w:space="0" w:color="auto"/>
        <w:right w:val="none" w:sz="0" w:space="0" w:color="auto"/>
      </w:divBdr>
    </w:div>
    <w:div w:id="1520966085">
      <w:bodyDiv w:val="1"/>
      <w:marLeft w:val="0"/>
      <w:marRight w:val="0"/>
      <w:marTop w:val="0"/>
      <w:marBottom w:val="0"/>
      <w:divBdr>
        <w:top w:val="none" w:sz="0" w:space="0" w:color="auto"/>
        <w:left w:val="none" w:sz="0" w:space="0" w:color="auto"/>
        <w:bottom w:val="none" w:sz="0" w:space="0" w:color="auto"/>
        <w:right w:val="none" w:sz="0" w:space="0" w:color="auto"/>
      </w:divBdr>
    </w:div>
    <w:div w:id="1563717489">
      <w:bodyDiv w:val="1"/>
      <w:marLeft w:val="0"/>
      <w:marRight w:val="0"/>
      <w:marTop w:val="0"/>
      <w:marBottom w:val="0"/>
      <w:divBdr>
        <w:top w:val="none" w:sz="0" w:space="0" w:color="auto"/>
        <w:left w:val="none" w:sz="0" w:space="0" w:color="auto"/>
        <w:bottom w:val="none" w:sz="0" w:space="0" w:color="auto"/>
        <w:right w:val="none" w:sz="0" w:space="0" w:color="auto"/>
      </w:divBdr>
    </w:div>
    <w:div w:id="1878665406">
      <w:bodyDiv w:val="1"/>
      <w:marLeft w:val="0"/>
      <w:marRight w:val="0"/>
      <w:marTop w:val="0"/>
      <w:marBottom w:val="0"/>
      <w:divBdr>
        <w:top w:val="none" w:sz="0" w:space="0" w:color="auto"/>
        <w:left w:val="none" w:sz="0" w:space="0" w:color="auto"/>
        <w:bottom w:val="none" w:sz="0" w:space="0" w:color="auto"/>
        <w:right w:val="none" w:sz="0" w:space="0" w:color="auto"/>
      </w:divBdr>
    </w:div>
    <w:div w:id="19457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R9gCHhJOjlQ" TargetMode="External"/><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20</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dc:creator>
  <cp:keywords/>
  <dc:description/>
  <cp:lastModifiedBy>Konstant</cp:lastModifiedBy>
  <cp:revision>38</cp:revision>
  <dcterms:created xsi:type="dcterms:W3CDTF">2019-05-20T08:05:00Z</dcterms:created>
  <dcterms:modified xsi:type="dcterms:W3CDTF">2019-12-15T15:34:00Z</dcterms:modified>
</cp:coreProperties>
</file>