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E6CA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8C9B278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CD06C54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32D897FA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3A4B13E8" w14:textId="77777777" w:rsidR="001E286B" w:rsidRDefault="001E286B" w:rsidP="001E286B"/>
    <w:p w14:paraId="6D478D0F" w14:textId="77777777" w:rsidR="001E286B" w:rsidRDefault="001E286B" w:rsidP="001E286B"/>
    <w:p w14:paraId="6CFB7A39" w14:textId="77777777" w:rsidR="001E286B" w:rsidRPr="00691740" w:rsidRDefault="001E286B" w:rsidP="001E286B"/>
    <w:p w14:paraId="068CCDA1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62B942C6" w14:textId="581A7389" w:rsidR="001E286B" w:rsidRPr="00D771B6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="00F65336" w:rsidRPr="00D771B6">
        <w:t>Тестировщик</w:t>
      </w:r>
    </w:p>
    <w:p w14:paraId="784382FD" w14:textId="77777777" w:rsidR="001E286B" w:rsidRPr="00D771B6" w:rsidRDefault="001E286B" w:rsidP="001E286B"/>
    <w:p w14:paraId="510514AD" w14:textId="77777777" w:rsidR="001E286B" w:rsidRPr="00D771B6" w:rsidRDefault="001E286B" w:rsidP="001E286B"/>
    <w:p w14:paraId="4AF718EC" w14:textId="77777777" w:rsidR="001E286B" w:rsidRPr="00D771B6" w:rsidRDefault="001E286B" w:rsidP="001E286B"/>
    <w:p w14:paraId="41C8D1BF" w14:textId="460BA5B1" w:rsidR="00D046E8" w:rsidRDefault="001E286B" w:rsidP="001D3742">
      <w:pPr>
        <w:jc w:val="center"/>
      </w:pPr>
      <w:r w:rsidRPr="00D771B6">
        <w:t>ОТЧЕТ</w:t>
      </w:r>
    </w:p>
    <w:p w14:paraId="03594678" w14:textId="59B7C9E2" w:rsidR="001D3742" w:rsidRPr="00D771B6" w:rsidRDefault="001D3742" w:rsidP="001D3742">
      <w:pPr>
        <w:jc w:val="center"/>
      </w:pPr>
      <w:r>
        <w:t>РАЗРАБОТКА МОБИЛЬНЫХ ПРИЛОЖЕНИЙ</w:t>
      </w:r>
    </w:p>
    <w:p w14:paraId="4F0D7790" w14:textId="78504896" w:rsidR="00B86004" w:rsidRPr="00D771B6" w:rsidRDefault="001D3742" w:rsidP="001E286B">
      <w:pPr>
        <w:jc w:val="center"/>
      </w:pPr>
      <w:r>
        <w:t>Практическая работа №1</w:t>
      </w:r>
    </w:p>
    <w:p w14:paraId="52B0B07E" w14:textId="1E8A894D" w:rsidR="001E286B" w:rsidRPr="00D771B6" w:rsidRDefault="001E286B" w:rsidP="001E286B">
      <w:pPr>
        <w:jc w:val="center"/>
      </w:pPr>
    </w:p>
    <w:p w14:paraId="5F6FC22A" w14:textId="77777777" w:rsidR="001E286B" w:rsidRPr="00D771B6" w:rsidRDefault="001E286B" w:rsidP="001E286B"/>
    <w:p w14:paraId="5D78B0C7" w14:textId="77777777" w:rsidR="001E286B" w:rsidRPr="00D771B6" w:rsidRDefault="001E286B" w:rsidP="001E286B"/>
    <w:p w14:paraId="7A22B53B" w14:textId="77777777" w:rsidR="001E286B" w:rsidRPr="00D771B6" w:rsidRDefault="001E286B" w:rsidP="001E286B"/>
    <w:p w14:paraId="208F8AB4" w14:textId="77777777" w:rsidR="001E286B" w:rsidRPr="00D771B6" w:rsidRDefault="001E286B" w:rsidP="001E286B"/>
    <w:p w14:paraId="3DC8CF04" w14:textId="77777777" w:rsidR="001E286B" w:rsidRPr="00D771B6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:rsidRPr="00D771B6" w14:paraId="35C7F9A3" w14:textId="77777777" w:rsidTr="00E4523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BBAAC0F" w14:textId="411A02FF" w:rsidR="001E286B" w:rsidRPr="00D771B6" w:rsidRDefault="001E286B" w:rsidP="001E286B">
            <w:pPr>
              <w:spacing w:line="276" w:lineRule="auto"/>
              <w:ind w:left="0"/>
              <w:jc w:val="left"/>
            </w:pPr>
            <w:r w:rsidRPr="00D771B6">
              <w:t>Выполнил студент</w:t>
            </w:r>
          </w:p>
          <w:p w14:paraId="2367B2F6" w14:textId="1B90A7A0" w:rsidR="001E286B" w:rsidRPr="00D771B6" w:rsidRDefault="001E286B" w:rsidP="001E286B">
            <w:pPr>
              <w:spacing w:line="276" w:lineRule="auto"/>
              <w:ind w:left="0"/>
              <w:jc w:val="left"/>
            </w:pPr>
            <w:r w:rsidRPr="00D771B6">
              <w:t xml:space="preserve">Группы </w:t>
            </w:r>
            <w:r w:rsidR="00D771B6" w:rsidRPr="00D771B6">
              <w:t>Т50-1-22</w:t>
            </w:r>
          </w:p>
          <w:p w14:paraId="5C495657" w14:textId="75245561" w:rsidR="001E286B" w:rsidRPr="00D771B6" w:rsidRDefault="00D771B6" w:rsidP="001E286B">
            <w:pPr>
              <w:spacing w:line="276" w:lineRule="auto"/>
              <w:ind w:left="0"/>
              <w:jc w:val="left"/>
            </w:pPr>
            <w:r w:rsidRPr="00D771B6">
              <w:t>А. О. Константинов</w:t>
            </w:r>
          </w:p>
          <w:p w14:paraId="048232AF" w14:textId="000CB629" w:rsidR="001E286B" w:rsidRPr="00D771B6" w:rsidRDefault="001E286B" w:rsidP="001E286B">
            <w:pPr>
              <w:spacing w:line="276" w:lineRule="auto"/>
              <w:ind w:left="0"/>
              <w:jc w:val="left"/>
            </w:pPr>
            <w:r w:rsidRPr="00D771B6">
              <w:t>«</w:t>
            </w:r>
            <w:r w:rsidR="00B86004" w:rsidRPr="00D771B6">
              <w:t>____» _________ 202</w:t>
            </w:r>
            <w:r w:rsidR="00D046E8" w:rsidRPr="00D771B6">
              <w:t>3</w:t>
            </w:r>
            <w:r w:rsidRPr="00D771B6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1DF0658" w14:textId="77777777" w:rsidR="001E286B" w:rsidRPr="00D771B6" w:rsidRDefault="001E286B" w:rsidP="001E286B">
            <w:pPr>
              <w:spacing w:line="276" w:lineRule="auto"/>
              <w:ind w:left="0"/>
            </w:pPr>
            <w:r w:rsidRPr="00D771B6">
              <w:t>Проверил преподаватель</w:t>
            </w:r>
          </w:p>
          <w:p w14:paraId="34031C3C" w14:textId="329AD6D9" w:rsidR="001E286B" w:rsidRPr="00D771B6" w:rsidRDefault="00B86004" w:rsidP="001E286B">
            <w:pPr>
              <w:spacing w:line="276" w:lineRule="auto"/>
              <w:ind w:left="0"/>
            </w:pPr>
            <w:r w:rsidRPr="00D771B6">
              <w:t>__</w:t>
            </w:r>
            <w:r w:rsidR="001E286B" w:rsidRPr="00D771B6">
              <w:t>_________</w:t>
            </w:r>
            <w:r w:rsidR="001D3742">
              <w:t>Д.</w:t>
            </w:r>
            <w:r w:rsidR="00D771B6">
              <w:t xml:space="preserve"> </w:t>
            </w:r>
            <w:r w:rsidR="00F65336" w:rsidRPr="00D771B6">
              <w:t>А.</w:t>
            </w:r>
            <w:r w:rsidR="00D771B6">
              <w:t xml:space="preserve"> </w:t>
            </w:r>
            <w:r w:rsidR="001D3742">
              <w:t>Пахомов</w:t>
            </w:r>
          </w:p>
          <w:p w14:paraId="765F0176" w14:textId="3D1C41C7" w:rsidR="001E286B" w:rsidRPr="00D771B6" w:rsidRDefault="001E286B" w:rsidP="001E286B">
            <w:pPr>
              <w:spacing w:line="276" w:lineRule="auto"/>
              <w:ind w:left="0"/>
            </w:pPr>
            <w:r w:rsidRPr="00D771B6">
              <w:t>«____»</w:t>
            </w:r>
            <w:r w:rsidR="00B86004" w:rsidRPr="00D771B6">
              <w:t xml:space="preserve"> _______202</w:t>
            </w:r>
            <w:r w:rsidR="00D046E8" w:rsidRPr="00D771B6">
              <w:t>3</w:t>
            </w:r>
            <w:r w:rsidRPr="00D771B6">
              <w:t xml:space="preserve"> года</w:t>
            </w:r>
          </w:p>
        </w:tc>
      </w:tr>
    </w:tbl>
    <w:p w14:paraId="53C0C019" w14:textId="620CF7BD" w:rsidR="001E286B" w:rsidRPr="00D771B6" w:rsidRDefault="001E286B" w:rsidP="001E286B"/>
    <w:p w14:paraId="3D2385E1" w14:textId="77777777" w:rsidR="00985CFA" w:rsidRPr="00D771B6" w:rsidRDefault="00985CFA" w:rsidP="001E286B"/>
    <w:p w14:paraId="24966FC7" w14:textId="77777777" w:rsidR="001E286B" w:rsidRPr="00D771B6" w:rsidRDefault="001E286B" w:rsidP="001E286B"/>
    <w:p w14:paraId="657EC2D2" w14:textId="77777777" w:rsidR="00B86004" w:rsidRDefault="00B86004" w:rsidP="001E286B"/>
    <w:p w14:paraId="4B04E60E" w14:textId="77777777" w:rsidR="00B86004" w:rsidRPr="003C22D5" w:rsidRDefault="00B86004" w:rsidP="001E286B"/>
    <w:p w14:paraId="218A6DF6" w14:textId="7287B5C1" w:rsidR="00C7299A" w:rsidRPr="00C7299A" w:rsidRDefault="001E286B" w:rsidP="00C7299A">
      <w:pPr>
        <w:jc w:val="center"/>
      </w:pPr>
      <w:r w:rsidRPr="003C22D5">
        <w:t>Москва 20</w:t>
      </w:r>
      <w:r>
        <w:t>2</w:t>
      </w:r>
      <w:r w:rsidR="00D046E8">
        <w:t>3</w:t>
      </w:r>
      <w:r w:rsidR="00C7299A">
        <w:br w:type="page"/>
      </w:r>
    </w:p>
    <w:p w14:paraId="3189DDFF" w14:textId="5791717E" w:rsidR="001E286B" w:rsidRDefault="00C7299A" w:rsidP="00C7299A">
      <w:pPr>
        <w:ind w:firstLine="709"/>
        <w:jc w:val="both"/>
        <w:rPr>
          <w:b/>
          <w:bCs w:val="0"/>
        </w:rPr>
      </w:pPr>
      <w:r w:rsidRPr="001D3742">
        <w:rPr>
          <w:b/>
          <w:bCs w:val="0"/>
        </w:rPr>
        <w:lastRenderedPageBreak/>
        <w:t>Цель работы:</w:t>
      </w:r>
    </w:p>
    <w:p w14:paraId="7B59E1A4" w14:textId="685D6BE4" w:rsidR="001D3742" w:rsidRDefault="001D3742" w:rsidP="001D3742">
      <w:pPr>
        <w:ind w:firstLine="709"/>
        <w:jc w:val="both"/>
      </w:pPr>
      <w:r>
        <w:t xml:space="preserve">Создать программу обладающую следующим функционалом: </w:t>
      </w:r>
    </w:p>
    <w:p w14:paraId="42325461" w14:textId="77777777" w:rsidR="001D3742" w:rsidRDefault="001D3742" w:rsidP="001D3742">
      <w:pPr>
        <w:ind w:firstLine="709"/>
        <w:jc w:val="both"/>
      </w:pPr>
      <w:r>
        <w:t xml:space="preserve">1.приветствие с пользователем </w:t>
      </w:r>
    </w:p>
    <w:p w14:paraId="1FDBD433" w14:textId="2B9B8052" w:rsidR="001D3742" w:rsidRDefault="001D3742" w:rsidP="001D3742">
      <w:pPr>
        <w:ind w:firstLine="709"/>
        <w:jc w:val="both"/>
      </w:pPr>
      <w:r>
        <w:t xml:space="preserve">2.Ввод персональных данных(2 персональных данных) </w:t>
      </w:r>
    </w:p>
    <w:p w14:paraId="4F685C87" w14:textId="0E7A9773" w:rsidR="001D3742" w:rsidRDefault="001D3742" w:rsidP="001D3742">
      <w:pPr>
        <w:ind w:firstLine="709"/>
        <w:jc w:val="both"/>
      </w:pPr>
      <w:r>
        <w:t xml:space="preserve">3. Проверка на совершеннолетие (18 лет). </w:t>
      </w:r>
    </w:p>
    <w:p w14:paraId="365E8EAA" w14:textId="72568CD0" w:rsidR="001D3742" w:rsidRPr="001D3742" w:rsidRDefault="001D3742" w:rsidP="001D3742">
      <w:pPr>
        <w:ind w:firstLine="709"/>
        <w:jc w:val="both"/>
      </w:pPr>
      <w:r>
        <w:t>4.  Нахождение периметра, площади, радиуса</w:t>
      </w:r>
    </w:p>
    <w:p w14:paraId="01204644" w14:textId="17FA64F7" w:rsidR="00D771B6" w:rsidRDefault="00D771B6" w:rsidP="00774B83">
      <w:pPr>
        <w:ind w:firstLine="709"/>
        <w:jc w:val="both"/>
        <w:rPr>
          <w:noProof/>
        </w:rPr>
      </w:pPr>
      <w:r>
        <w:rPr>
          <w:noProof/>
        </w:rPr>
        <w:t xml:space="preserve">Ход работы: </w:t>
      </w:r>
    </w:p>
    <w:p w14:paraId="7569626B" w14:textId="2E1AB7D4" w:rsidR="00D771B6" w:rsidRPr="00D771B6" w:rsidRDefault="008745EC" w:rsidP="00D771B6">
      <w:pPr>
        <w:pStyle w:val="a8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Создание меню выбора между двух программ (Рисунок 1)</w:t>
      </w:r>
    </w:p>
    <w:p w14:paraId="3D90F81F" w14:textId="77777777" w:rsidR="008745EC" w:rsidRDefault="008745EC" w:rsidP="008745EC">
      <w:pPr>
        <w:keepNext/>
        <w:jc w:val="both"/>
      </w:pPr>
      <w:r w:rsidRPr="008745EC">
        <w:rPr>
          <w:noProof/>
        </w:rPr>
        <w:drawing>
          <wp:inline distT="0" distB="0" distL="0" distR="0" wp14:anchorId="68B80E63" wp14:editId="6B2A77FF">
            <wp:extent cx="5940425" cy="1193800"/>
            <wp:effectExtent l="0" t="0" r="3175" b="6350"/>
            <wp:docPr id="12041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ADA" w14:textId="22A5A199" w:rsidR="008745EC" w:rsidRPr="008745EC" w:rsidRDefault="008745EC" w:rsidP="008745EC">
      <w:pPr>
        <w:pStyle w:val="a9"/>
        <w:rPr>
          <w:i/>
          <w:iCs w:val="0"/>
          <w:color w:val="4472C4" w:themeColor="accent1"/>
          <w:sz w:val="18"/>
        </w:rPr>
      </w:pPr>
      <w:r w:rsidRPr="008745EC">
        <w:rPr>
          <w:i/>
          <w:iCs w:val="0"/>
          <w:color w:val="4472C4" w:themeColor="accent1"/>
          <w:sz w:val="18"/>
        </w:rPr>
        <w:t xml:space="preserve">Рисунок </w:t>
      </w:r>
      <w:r w:rsidRPr="008745EC">
        <w:rPr>
          <w:i/>
          <w:iCs w:val="0"/>
          <w:color w:val="4472C4" w:themeColor="accent1"/>
          <w:sz w:val="18"/>
        </w:rPr>
        <w:fldChar w:fldCharType="begin"/>
      </w:r>
      <w:r w:rsidRPr="008745EC">
        <w:rPr>
          <w:i/>
          <w:iCs w:val="0"/>
          <w:color w:val="4472C4" w:themeColor="accent1"/>
          <w:sz w:val="18"/>
        </w:rPr>
        <w:instrText xml:space="preserve"> SEQ Рисунок \* ARABIC </w:instrText>
      </w:r>
      <w:r w:rsidRPr="008745EC">
        <w:rPr>
          <w:i/>
          <w:iCs w:val="0"/>
          <w:color w:val="4472C4" w:themeColor="accent1"/>
          <w:sz w:val="18"/>
        </w:rPr>
        <w:fldChar w:fldCharType="separate"/>
      </w:r>
      <w:r w:rsidR="0009143F">
        <w:rPr>
          <w:i/>
          <w:iCs w:val="0"/>
          <w:noProof/>
          <w:color w:val="4472C4" w:themeColor="accent1"/>
          <w:sz w:val="18"/>
        </w:rPr>
        <w:t>1</w:t>
      </w:r>
      <w:r w:rsidRPr="008745EC">
        <w:rPr>
          <w:i/>
          <w:iCs w:val="0"/>
          <w:color w:val="4472C4" w:themeColor="accent1"/>
          <w:sz w:val="18"/>
        </w:rPr>
        <w:fldChar w:fldCharType="end"/>
      </w:r>
    </w:p>
    <w:p w14:paraId="395A5FC5" w14:textId="07A835B2" w:rsidR="00985CFA" w:rsidRDefault="008745EC" w:rsidP="00D771B6">
      <w:pPr>
        <w:pStyle w:val="a8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Создание условных кострукций для функционирования меню выбора (рисунок 2)</w:t>
      </w:r>
    </w:p>
    <w:p w14:paraId="7D850687" w14:textId="77777777" w:rsidR="008745EC" w:rsidRDefault="008745EC" w:rsidP="008745EC">
      <w:pPr>
        <w:keepNext/>
        <w:jc w:val="both"/>
      </w:pPr>
      <w:r w:rsidRPr="008745EC">
        <w:rPr>
          <w:noProof/>
        </w:rPr>
        <w:drawing>
          <wp:inline distT="0" distB="0" distL="0" distR="0" wp14:anchorId="23128513" wp14:editId="677254E8">
            <wp:extent cx="5940425" cy="3949065"/>
            <wp:effectExtent l="0" t="0" r="3175" b="0"/>
            <wp:docPr id="112455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5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7C0" w14:textId="5A37A3D9" w:rsidR="008745EC" w:rsidRPr="008745EC" w:rsidRDefault="008745EC" w:rsidP="008745EC">
      <w:pPr>
        <w:pStyle w:val="a9"/>
        <w:rPr>
          <w:i/>
          <w:iCs w:val="0"/>
          <w:noProof/>
          <w:color w:val="4472C4" w:themeColor="accent1"/>
          <w:sz w:val="18"/>
        </w:rPr>
      </w:pPr>
      <w:r w:rsidRPr="008745EC">
        <w:rPr>
          <w:i/>
          <w:iCs w:val="0"/>
          <w:color w:val="4472C4" w:themeColor="accent1"/>
          <w:sz w:val="18"/>
        </w:rPr>
        <w:t xml:space="preserve">Рисунок </w:t>
      </w:r>
      <w:r w:rsidRPr="008745EC">
        <w:rPr>
          <w:i/>
          <w:iCs w:val="0"/>
          <w:color w:val="4472C4" w:themeColor="accent1"/>
          <w:sz w:val="18"/>
        </w:rPr>
        <w:fldChar w:fldCharType="begin"/>
      </w:r>
      <w:r w:rsidRPr="008745EC">
        <w:rPr>
          <w:i/>
          <w:iCs w:val="0"/>
          <w:color w:val="4472C4" w:themeColor="accent1"/>
          <w:sz w:val="18"/>
        </w:rPr>
        <w:instrText xml:space="preserve"> SEQ Рисунок \* ARABIC </w:instrText>
      </w:r>
      <w:r w:rsidRPr="008745EC">
        <w:rPr>
          <w:i/>
          <w:iCs w:val="0"/>
          <w:color w:val="4472C4" w:themeColor="accent1"/>
          <w:sz w:val="18"/>
        </w:rPr>
        <w:fldChar w:fldCharType="separate"/>
      </w:r>
      <w:r w:rsidR="0009143F">
        <w:rPr>
          <w:i/>
          <w:iCs w:val="0"/>
          <w:noProof/>
          <w:color w:val="4472C4" w:themeColor="accent1"/>
          <w:sz w:val="18"/>
        </w:rPr>
        <w:t>2</w:t>
      </w:r>
      <w:r w:rsidRPr="008745EC">
        <w:rPr>
          <w:i/>
          <w:iCs w:val="0"/>
          <w:color w:val="4472C4" w:themeColor="accent1"/>
          <w:sz w:val="18"/>
        </w:rPr>
        <w:fldChar w:fldCharType="end"/>
      </w:r>
    </w:p>
    <w:p w14:paraId="7551E7B8" w14:textId="613C106A" w:rsidR="00FB37AE" w:rsidRDefault="00FB37AE" w:rsidP="00FB37AE">
      <w:pPr>
        <w:pStyle w:val="a8"/>
        <w:ind w:left="1069"/>
        <w:jc w:val="both"/>
        <w:rPr>
          <w:noProof/>
        </w:rPr>
      </w:pPr>
    </w:p>
    <w:p w14:paraId="5EDFD093" w14:textId="584EA73F" w:rsidR="00B658F9" w:rsidRDefault="00B658F9" w:rsidP="00B658F9">
      <w:pPr>
        <w:pStyle w:val="a8"/>
        <w:ind w:left="1069"/>
        <w:jc w:val="both"/>
        <w:rPr>
          <w:noProof/>
        </w:rPr>
      </w:pPr>
    </w:p>
    <w:p w14:paraId="657038EA" w14:textId="12E5A67F" w:rsidR="00985CFA" w:rsidRDefault="00AA050B" w:rsidP="00FB37AE">
      <w:pPr>
        <w:pStyle w:val="a8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Создание условных конструкций для программы по нахождению периметра, площади и радиуса</w:t>
      </w:r>
      <w:r w:rsidR="0009143F">
        <w:rPr>
          <w:noProof/>
        </w:rPr>
        <w:t xml:space="preserve"> (рисунок 3</w:t>
      </w:r>
      <w:r w:rsidR="005C2D3B">
        <w:rPr>
          <w:noProof/>
        </w:rPr>
        <w:t>, 4</w:t>
      </w:r>
      <w:r w:rsidR="0009143F">
        <w:rPr>
          <w:noProof/>
        </w:rPr>
        <w:t>)</w:t>
      </w:r>
    </w:p>
    <w:p w14:paraId="42D8B75E" w14:textId="77777777" w:rsidR="0009143F" w:rsidRDefault="0009143F" w:rsidP="0009143F">
      <w:pPr>
        <w:keepNext/>
        <w:jc w:val="both"/>
      </w:pPr>
      <w:r w:rsidRPr="0009143F">
        <w:rPr>
          <w:noProof/>
        </w:rPr>
        <w:drawing>
          <wp:inline distT="0" distB="0" distL="0" distR="0" wp14:anchorId="4A601FFF" wp14:editId="22E84148">
            <wp:extent cx="5940425" cy="3732530"/>
            <wp:effectExtent l="0" t="0" r="3175" b="1270"/>
            <wp:docPr id="68142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2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0844" w14:textId="342E1B8C" w:rsidR="0009143F" w:rsidRPr="0009143F" w:rsidRDefault="0009143F" w:rsidP="0009143F">
      <w:pPr>
        <w:pStyle w:val="a9"/>
        <w:rPr>
          <w:i/>
          <w:iCs w:val="0"/>
          <w:noProof/>
          <w:color w:val="4472C4" w:themeColor="accent1"/>
          <w:sz w:val="18"/>
        </w:rPr>
      </w:pPr>
      <w:r w:rsidRPr="0009143F">
        <w:rPr>
          <w:i/>
          <w:iCs w:val="0"/>
          <w:color w:val="4472C4" w:themeColor="accent1"/>
          <w:sz w:val="18"/>
        </w:rPr>
        <w:t xml:space="preserve">Рисунок </w:t>
      </w:r>
      <w:r w:rsidRPr="0009143F">
        <w:rPr>
          <w:i/>
          <w:iCs w:val="0"/>
          <w:color w:val="4472C4" w:themeColor="accent1"/>
          <w:sz w:val="18"/>
        </w:rPr>
        <w:fldChar w:fldCharType="begin"/>
      </w:r>
      <w:r w:rsidRPr="0009143F">
        <w:rPr>
          <w:i/>
          <w:iCs w:val="0"/>
          <w:color w:val="4472C4" w:themeColor="accent1"/>
          <w:sz w:val="18"/>
        </w:rPr>
        <w:instrText xml:space="preserve"> SEQ Рисунок \* ARABIC </w:instrText>
      </w:r>
      <w:r w:rsidRPr="0009143F">
        <w:rPr>
          <w:i/>
          <w:iCs w:val="0"/>
          <w:color w:val="4472C4" w:themeColor="accent1"/>
          <w:sz w:val="18"/>
        </w:rPr>
        <w:fldChar w:fldCharType="separate"/>
      </w:r>
      <w:r>
        <w:rPr>
          <w:i/>
          <w:iCs w:val="0"/>
          <w:noProof/>
          <w:color w:val="4472C4" w:themeColor="accent1"/>
          <w:sz w:val="18"/>
        </w:rPr>
        <w:t>3</w:t>
      </w:r>
      <w:r w:rsidRPr="0009143F">
        <w:rPr>
          <w:i/>
          <w:iCs w:val="0"/>
          <w:color w:val="4472C4" w:themeColor="accent1"/>
          <w:sz w:val="18"/>
        </w:rPr>
        <w:fldChar w:fldCharType="end"/>
      </w:r>
      <w:r w:rsidRPr="0009143F">
        <w:rPr>
          <w:noProof/>
        </w:rPr>
        <w:drawing>
          <wp:inline distT="0" distB="0" distL="0" distR="0" wp14:anchorId="173B240B" wp14:editId="40AFAE4D">
            <wp:extent cx="5940425" cy="3770630"/>
            <wp:effectExtent l="0" t="0" r="3175" b="1270"/>
            <wp:docPr id="163566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51A" w14:textId="38BEC0DF" w:rsidR="001C5DF8" w:rsidRPr="0009143F" w:rsidRDefault="0009143F" w:rsidP="0009143F">
      <w:pPr>
        <w:pStyle w:val="a9"/>
        <w:rPr>
          <w:i/>
          <w:iCs w:val="0"/>
          <w:noProof/>
          <w:color w:val="4472C4" w:themeColor="accent1"/>
          <w:sz w:val="18"/>
        </w:rPr>
      </w:pPr>
      <w:r w:rsidRPr="0009143F">
        <w:rPr>
          <w:i/>
          <w:iCs w:val="0"/>
          <w:color w:val="4472C4" w:themeColor="accent1"/>
          <w:sz w:val="18"/>
        </w:rPr>
        <w:t xml:space="preserve">Рисунок </w:t>
      </w:r>
      <w:r w:rsidRPr="0009143F">
        <w:rPr>
          <w:i/>
          <w:iCs w:val="0"/>
          <w:color w:val="4472C4" w:themeColor="accent1"/>
          <w:sz w:val="18"/>
        </w:rPr>
        <w:fldChar w:fldCharType="begin"/>
      </w:r>
      <w:r w:rsidRPr="0009143F">
        <w:rPr>
          <w:i/>
          <w:iCs w:val="0"/>
          <w:color w:val="4472C4" w:themeColor="accent1"/>
          <w:sz w:val="18"/>
        </w:rPr>
        <w:instrText xml:space="preserve"> SEQ Рисунок \* ARABIC </w:instrText>
      </w:r>
      <w:r w:rsidRPr="0009143F">
        <w:rPr>
          <w:i/>
          <w:iCs w:val="0"/>
          <w:color w:val="4472C4" w:themeColor="accent1"/>
          <w:sz w:val="18"/>
        </w:rPr>
        <w:fldChar w:fldCharType="separate"/>
      </w:r>
      <w:r w:rsidRPr="0009143F">
        <w:rPr>
          <w:i/>
          <w:iCs w:val="0"/>
          <w:noProof/>
          <w:color w:val="4472C4" w:themeColor="accent1"/>
          <w:sz w:val="18"/>
        </w:rPr>
        <w:t>4</w:t>
      </w:r>
      <w:r w:rsidRPr="0009143F">
        <w:rPr>
          <w:i/>
          <w:iCs w:val="0"/>
          <w:color w:val="4472C4" w:themeColor="accent1"/>
          <w:sz w:val="18"/>
        </w:rPr>
        <w:fldChar w:fldCharType="end"/>
      </w:r>
    </w:p>
    <w:p w14:paraId="5876B82C" w14:textId="67E39CA7" w:rsidR="001C5DF8" w:rsidRPr="001C5DF8" w:rsidRDefault="001C5DF8" w:rsidP="005D7F43">
      <w:pPr>
        <w:jc w:val="both"/>
        <w:rPr>
          <w:noProof/>
        </w:rPr>
      </w:pPr>
    </w:p>
    <w:p w14:paraId="4A76D25D" w14:textId="0BD60AC1" w:rsidR="0009143F" w:rsidRDefault="00774B83" w:rsidP="0009143F">
      <w:pPr>
        <w:ind w:firstLine="709"/>
        <w:jc w:val="both"/>
      </w:pPr>
      <w:r w:rsidRPr="0009143F">
        <w:rPr>
          <w:color w:val="000000"/>
          <w:szCs w:val="28"/>
        </w:rPr>
        <w:lastRenderedPageBreak/>
        <w:t xml:space="preserve">Вывод: </w:t>
      </w:r>
      <w:r w:rsidR="001C5DF8" w:rsidRPr="0009143F">
        <w:rPr>
          <w:color w:val="000000"/>
          <w:szCs w:val="28"/>
        </w:rPr>
        <w:t xml:space="preserve">Была </w:t>
      </w:r>
      <w:r w:rsidR="0009143F">
        <w:rPr>
          <w:color w:val="000000"/>
          <w:szCs w:val="28"/>
        </w:rPr>
        <w:t>создана п</w:t>
      </w:r>
      <w:r w:rsidR="0009143F" w:rsidRPr="0009143F">
        <w:rPr>
          <w:color w:val="000000"/>
          <w:szCs w:val="28"/>
        </w:rPr>
        <w:t xml:space="preserve">рограмма </w:t>
      </w:r>
      <w:r w:rsidR="0009143F">
        <w:t xml:space="preserve">обладающая следующим функционалом: </w:t>
      </w:r>
    </w:p>
    <w:p w14:paraId="4B710C22" w14:textId="77777777" w:rsidR="0009143F" w:rsidRDefault="0009143F" w:rsidP="0009143F">
      <w:pPr>
        <w:ind w:firstLine="709"/>
        <w:jc w:val="both"/>
      </w:pPr>
      <w:r>
        <w:t xml:space="preserve">1.приветствие с пользователем </w:t>
      </w:r>
    </w:p>
    <w:p w14:paraId="4AEB3FBB" w14:textId="77777777" w:rsidR="0009143F" w:rsidRDefault="0009143F" w:rsidP="0009143F">
      <w:pPr>
        <w:ind w:firstLine="709"/>
        <w:jc w:val="both"/>
      </w:pPr>
      <w:r>
        <w:t xml:space="preserve">2.Ввод персональных данных(2 персональных данных) </w:t>
      </w:r>
    </w:p>
    <w:p w14:paraId="3DF8B86F" w14:textId="77777777" w:rsidR="0009143F" w:rsidRDefault="0009143F" w:rsidP="0009143F">
      <w:pPr>
        <w:ind w:firstLine="709"/>
        <w:jc w:val="both"/>
      </w:pPr>
      <w:r>
        <w:t xml:space="preserve">3. Проверка на совершеннолетие (18 лет). </w:t>
      </w:r>
    </w:p>
    <w:p w14:paraId="09C84974" w14:textId="77777777" w:rsidR="0009143F" w:rsidRPr="001D3742" w:rsidRDefault="0009143F" w:rsidP="0009143F">
      <w:pPr>
        <w:ind w:firstLine="709"/>
        <w:jc w:val="both"/>
      </w:pPr>
      <w:r>
        <w:t>4.  Нахождение периметра, площади, радиуса</w:t>
      </w:r>
    </w:p>
    <w:p w14:paraId="0C82B3B5" w14:textId="63B6936C" w:rsidR="00774B83" w:rsidRPr="0009143F" w:rsidRDefault="00774B83" w:rsidP="00774B83">
      <w:pPr>
        <w:ind w:firstLine="709"/>
        <w:jc w:val="both"/>
        <w:rPr>
          <w:szCs w:val="28"/>
        </w:rPr>
      </w:pPr>
    </w:p>
    <w:p w14:paraId="0A6643FB" w14:textId="63B7E285" w:rsidR="00FC47CF" w:rsidRPr="00874807" w:rsidRDefault="00FC47CF" w:rsidP="00FC47CF">
      <w:pPr>
        <w:ind w:firstLine="709"/>
      </w:pPr>
    </w:p>
    <w:sectPr w:rsidR="00FC47CF" w:rsidRPr="00874807" w:rsidSect="00895A9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C38EC"/>
    <w:multiLevelType w:val="hybridMultilevel"/>
    <w:tmpl w:val="96D287CE"/>
    <w:lvl w:ilvl="0" w:tplc="6BC8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3811DE"/>
    <w:multiLevelType w:val="hybridMultilevel"/>
    <w:tmpl w:val="47B2DD74"/>
    <w:lvl w:ilvl="0" w:tplc="5394E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983264">
    <w:abstractNumId w:val="3"/>
  </w:num>
  <w:num w:numId="2" w16cid:durableId="264848594">
    <w:abstractNumId w:val="0"/>
  </w:num>
  <w:num w:numId="3" w16cid:durableId="1287933822">
    <w:abstractNumId w:val="2"/>
  </w:num>
  <w:num w:numId="4" w16cid:durableId="180318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6B"/>
    <w:rsid w:val="000641E7"/>
    <w:rsid w:val="000737E0"/>
    <w:rsid w:val="0009143F"/>
    <w:rsid w:val="000E3583"/>
    <w:rsid w:val="001C5DF8"/>
    <w:rsid w:val="001D3742"/>
    <w:rsid w:val="001E286B"/>
    <w:rsid w:val="0029665E"/>
    <w:rsid w:val="003063FB"/>
    <w:rsid w:val="00445958"/>
    <w:rsid w:val="00464BC8"/>
    <w:rsid w:val="004C2B9F"/>
    <w:rsid w:val="005C2D3B"/>
    <w:rsid w:val="005D4E9E"/>
    <w:rsid w:val="005D7F43"/>
    <w:rsid w:val="00706DAA"/>
    <w:rsid w:val="007153D8"/>
    <w:rsid w:val="007470E2"/>
    <w:rsid w:val="00774B83"/>
    <w:rsid w:val="00822E80"/>
    <w:rsid w:val="008745EC"/>
    <w:rsid w:val="00874807"/>
    <w:rsid w:val="00895A99"/>
    <w:rsid w:val="009521CE"/>
    <w:rsid w:val="00985CFA"/>
    <w:rsid w:val="009E3509"/>
    <w:rsid w:val="00A37F43"/>
    <w:rsid w:val="00A71F23"/>
    <w:rsid w:val="00A8694A"/>
    <w:rsid w:val="00AA050B"/>
    <w:rsid w:val="00B10451"/>
    <w:rsid w:val="00B12479"/>
    <w:rsid w:val="00B20CBC"/>
    <w:rsid w:val="00B34938"/>
    <w:rsid w:val="00B35595"/>
    <w:rsid w:val="00B51561"/>
    <w:rsid w:val="00B658F9"/>
    <w:rsid w:val="00B842C9"/>
    <w:rsid w:val="00B86004"/>
    <w:rsid w:val="00BD1B6B"/>
    <w:rsid w:val="00C20A2D"/>
    <w:rsid w:val="00C22B0A"/>
    <w:rsid w:val="00C7299A"/>
    <w:rsid w:val="00C9527B"/>
    <w:rsid w:val="00D00B13"/>
    <w:rsid w:val="00D046E8"/>
    <w:rsid w:val="00D40410"/>
    <w:rsid w:val="00D771B6"/>
    <w:rsid w:val="00E455E2"/>
    <w:rsid w:val="00F0266C"/>
    <w:rsid w:val="00F65336"/>
    <w:rsid w:val="00FB37AE"/>
    <w:rsid w:val="00FC47CF"/>
    <w:rsid w:val="00FD51CC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6667"/>
  <w15:chartTrackingRefBased/>
  <w15:docId w15:val="{E9924F30-7EF1-4564-ACB3-62AFBA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3F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70E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0E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DB7F-E9CD-47AB-84FD-AB975DF0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Артур Константинов</cp:lastModifiedBy>
  <cp:revision>14</cp:revision>
  <dcterms:created xsi:type="dcterms:W3CDTF">2024-01-24T08:23:00Z</dcterms:created>
  <dcterms:modified xsi:type="dcterms:W3CDTF">2024-01-28T15:39:00Z</dcterms:modified>
</cp:coreProperties>
</file>