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4B0" w:rsidRDefault="00207163" w:rsidP="007C34B0">
      <w:pPr>
        <w:pStyle w:val="1"/>
        <w:rPr>
          <w:lang w:val="en-US"/>
        </w:rPr>
      </w:pPr>
      <w:r>
        <w:rPr>
          <w:lang w:val="en-US"/>
        </w:rPr>
        <w:t>Additional plugins</w:t>
      </w:r>
    </w:p>
    <w:p w:rsidR="00207163" w:rsidRDefault="00207163" w:rsidP="00F93710">
      <w:pPr>
        <w:ind w:firstLine="284"/>
        <w:jc w:val="both"/>
        <w:rPr>
          <w:lang w:val="en-US"/>
        </w:rPr>
      </w:pPr>
      <w:proofErr w:type="spellStart"/>
      <w:r>
        <w:rPr>
          <w:lang w:val="en-US"/>
        </w:rPr>
        <w:t>Cytoscape</w:t>
      </w:r>
      <w:proofErr w:type="spellEnd"/>
      <w:r>
        <w:rPr>
          <w:lang w:val="en-US"/>
        </w:rPr>
        <w:t xml:space="preserve"> analysis b</w:t>
      </w:r>
      <w:r w:rsidR="0001053A">
        <w:rPr>
          <w:lang w:val="en-US"/>
        </w:rPr>
        <w:t>a</w:t>
      </w:r>
      <w:r>
        <w:rPr>
          <w:lang w:val="en-US"/>
        </w:rPr>
        <w:t>sed on</w:t>
      </w:r>
      <w:r w:rsidR="00317FED">
        <w:rPr>
          <w:lang w:val="en-US"/>
        </w:rPr>
        <w:t xml:space="preserve"> data from</w:t>
      </w:r>
      <w:r>
        <w:rPr>
          <w:lang w:val="en-US"/>
        </w:rPr>
        <w:t xml:space="preserve"> KEGG database</w:t>
      </w:r>
      <w:r w:rsidR="00317FED">
        <w:rPr>
          <w:lang w:val="en-US"/>
        </w:rPr>
        <w:t>.</w:t>
      </w:r>
      <w:r>
        <w:rPr>
          <w:lang w:val="en-US"/>
        </w:rPr>
        <w:t xml:space="preserve"> </w:t>
      </w:r>
      <w:proofErr w:type="spellStart"/>
      <w:r w:rsidR="00317FED">
        <w:rPr>
          <w:lang w:val="en-US"/>
        </w:rPr>
        <w:t>Cytoscape</w:t>
      </w:r>
      <w:proofErr w:type="spellEnd"/>
      <w:r w:rsidR="00317FED">
        <w:rPr>
          <w:lang w:val="en-US"/>
        </w:rPr>
        <w:t xml:space="preserve"> greatly works</w:t>
      </w:r>
      <w:r>
        <w:rPr>
          <w:lang w:val="en-US"/>
        </w:rPr>
        <w:t xml:space="preserve"> with </w:t>
      </w:r>
      <w:proofErr w:type="spellStart"/>
      <w:r>
        <w:rPr>
          <w:lang w:val="en-US"/>
        </w:rPr>
        <w:t>CyKEGGParser</w:t>
      </w:r>
      <w:proofErr w:type="spellEnd"/>
      <w:r>
        <w:rPr>
          <w:lang w:val="en-US"/>
        </w:rPr>
        <w:t xml:space="preserve"> </w:t>
      </w:r>
      <w:proofErr w:type="gramStart"/>
      <w:r>
        <w:rPr>
          <w:lang w:val="en-US"/>
        </w:rPr>
        <w:t>plugin</w:t>
      </w:r>
      <w:r w:rsidR="00317FED">
        <w:rPr>
          <w:lang w:val="en-US"/>
        </w:rPr>
        <w:t xml:space="preserve"> which</w:t>
      </w:r>
      <w:proofErr w:type="gramEnd"/>
      <w:r w:rsidR="00317FED">
        <w:rPr>
          <w:lang w:val="en-US"/>
        </w:rPr>
        <w:t xml:space="preserve"> allow to convert KGML based networks to </w:t>
      </w:r>
      <w:proofErr w:type="spellStart"/>
      <w:r w:rsidR="00317FED">
        <w:rPr>
          <w:lang w:val="en-US"/>
        </w:rPr>
        <w:t>Cytoscape</w:t>
      </w:r>
      <w:proofErr w:type="spellEnd"/>
      <w:r>
        <w:rPr>
          <w:lang w:val="en-US"/>
        </w:rPr>
        <w:t xml:space="preserve">. You can download it from </w:t>
      </w:r>
      <w:proofErr w:type="spellStart"/>
      <w:r>
        <w:rPr>
          <w:lang w:val="en-US"/>
        </w:rPr>
        <w:t>Cytoscape</w:t>
      </w:r>
      <w:proofErr w:type="spellEnd"/>
      <w:r>
        <w:rPr>
          <w:lang w:val="en-US"/>
        </w:rPr>
        <w:t xml:space="preserve"> App Store. </w:t>
      </w:r>
      <w:proofErr w:type="gramStart"/>
      <w:r>
        <w:rPr>
          <w:lang w:val="en-US"/>
        </w:rPr>
        <w:t>It also works with</w:t>
      </w:r>
      <w:r w:rsidR="00D46A4B">
        <w:rPr>
          <w:lang w:val="en-US"/>
        </w:rPr>
        <w:t xml:space="preserve"> </w:t>
      </w:r>
      <w:proofErr w:type="spellStart"/>
      <w:r w:rsidR="00D46A4B">
        <w:rPr>
          <w:lang w:val="en-US"/>
        </w:rPr>
        <w:t>GeneMANIA</w:t>
      </w:r>
      <w:proofErr w:type="spellEnd"/>
      <w:r>
        <w:rPr>
          <w:lang w:val="en-US"/>
        </w:rPr>
        <w:t xml:space="preserve"> and</w:t>
      </w:r>
      <w:r w:rsidR="00D46A4B">
        <w:rPr>
          <w:lang w:val="en-US"/>
        </w:rPr>
        <w:t xml:space="preserve"> CyPath2</w:t>
      </w:r>
      <w:r>
        <w:rPr>
          <w:lang w:val="en-US"/>
        </w:rPr>
        <w:t xml:space="preserve"> plugin networks but required some </w:t>
      </w:r>
      <w:proofErr w:type="spellStart"/>
      <w:r>
        <w:rPr>
          <w:lang w:val="en-US"/>
        </w:rPr>
        <w:t>convertation</w:t>
      </w:r>
      <w:proofErr w:type="spellEnd"/>
      <w:r>
        <w:rPr>
          <w:lang w:val="en-US"/>
        </w:rPr>
        <w:t xml:space="preserve"> process (you can find </w:t>
      </w:r>
      <w:proofErr w:type="spellStart"/>
      <w:r>
        <w:rPr>
          <w:lang w:val="en-US"/>
        </w:rPr>
        <w:t>convertation</w:t>
      </w:r>
      <w:proofErr w:type="spellEnd"/>
      <w:r>
        <w:rPr>
          <w:lang w:val="en-US"/>
        </w:rPr>
        <w:t xml:space="preserve"> option among </w:t>
      </w:r>
      <w:proofErr w:type="spellStart"/>
      <w:r>
        <w:rPr>
          <w:lang w:val="en-US"/>
        </w:rPr>
        <w:t>Orthocape</w:t>
      </w:r>
      <w:proofErr w:type="spellEnd"/>
      <w:r>
        <w:rPr>
          <w:lang w:val="en-US"/>
        </w:rPr>
        <w:t xml:space="preserve"> base functional).</w:t>
      </w:r>
      <w:proofErr w:type="gramEnd"/>
    </w:p>
    <w:p w:rsidR="00432419" w:rsidRDefault="00432419" w:rsidP="00F93710">
      <w:pPr>
        <w:ind w:firstLine="284"/>
        <w:jc w:val="both"/>
        <w:rPr>
          <w:lang w:val="en-US"/>
        </w:rPr>
      </w:pPr>
      <w:r>
        <w:rPr>
          <w:lang w:val="en-US"/>
        </w:rPr>
        <w:t>We recommend</w:t>
      </w:r>
      <w:r w:rsidR="000727DB">
        <w:rPr>
          <w:lang w:val="en-US"/>
        </w:rPr>
        <w:t xml:space="preserve"> </w:t>
      </w:r>
      <w:proofErr w:type="gramStart"/>
      <w:r w:rsidR="000727DB">
        <w:rPr>
          <w:lang w:val="en-US"/>
        </w:rPr>
        <w:t>to use</w:t>
      </w:r>
      <w:proofErr w:type="gramEnd"/>
      <w:r>
        <w:rPr>
          <w:lang w:val="en-US"/>
        </w:rPr>
        <w:t xml:space="preserve"> </w:t>
      </w:r>
      <w:proofErr w:type="spellStart"/>
      <w:r>
        <w:rPr>
          <w:lang w:val="en-US"/>
        </w:rPr>
        <w:t>CyKEGGParser</w:t>
      </w:r>
      <w:proofErr w:type="spellEnd"/>
      <w:r>
        <w:rPr>
          <w:lang w:val="en-US"/>
        </w:rPr>
        <w:t xml:space="preserve"> to try </w:t>
      </w:r>
      <w:r w:rsidR="000727DB">
        <w:rPr>
          <w:lang w:val="en-US"/>
        </w:rPr>
        <w:t xml:space="preserve">Orthoscape first time. </w:t>
      </w:r>
      <w:r w:rsidR="00317FED">
        <w:rPr>
          <w:lang w:val="en-US"/>
        </w:rPr>
        <w:t>It works</w:t>
      </w:r>
      <w:r w:rsidR="000727DB">
        <w:rPr>
          <w:lang w:val="en-US"/>
        </w:rPr>
        <w:t xml:space="preserve"> without any </w:t>
      </w:r>
      <w:proofErr w:type="spellStart"/>
      <w:r w:rsidR="000727DB">
        <w:rPr>
          <w:lang w:val="en-US"/>
        </w:rPr>
        <w:t>convertations</w:t>
      </w:r>
      <w:proofErr w:type="spellEnd"/>
      <w:r w:rsidR="000727DB">
        <w:rPr>
          <w:lang w:val="en-US"/>
        </w:rPr>
        <w:t xml:space="preserve">. You can </w:t>
      </w:r>
      <w:r w:rsidR="00EB3A52">
        <w:rPr>
          <w:lang w:val="en-US"/>
        </w:rPr>
        <w:t>eas</w:t>
      </w:r>
      <w:r w:rsidR="00716B42">
        <w:rPr>
          <w:lang w:val="en-US"/>
        </w:rPr>
        <w:t>il</w:t>
      </w:r>
      <w:r w:rsidR="00EB3A52">
        <w:rPr>
          <w:lang w:val="en-US"/>
        </w:rPr>
        <w:t xml:space="preserve">y </w:t>
      </w:r>
      <w:r w:rsidR="000727DB">
        <w:rPr>
          <w:lang w:val="en-US"/>
        </w:rPr>
        <w:t xml:space="preserve">download any network using </w:t>
      </w:r>
      <w:proofErr w:type="spellStart"/>
      <w:r w:rsidR="000727DB">
        <w:rPr>
          <w:lang w:val="en-US"/>
        </w:rPr>
        <w:t>CyKEGGP</w:t>
      </w:r>
      <w:r w:rsidR="00C479B1">
        <w:rPr>
          <w:lang w:val="en-US"/>
        </w:rPr>
        <w:t>arser</w:t>
      </w:r>
      <w:proofErr w:type="spellEnd"/>
      <w:r w:rsidR="00C479B1">
        <w:rPr>
          <w:lang w:val="en-US"/>
        </w:rPr>
        <w:t xml:space="preserve"> “Load KGML from web” function</w:t>
      </w:r>
      <w:r w:rsidR="000727DB">
        <w:rPr>
          <w:lang w:val="en-US"/>
        </w:rPr>
        <w:t>.</w:t>
      </w:r>
    </w:p>
    <w:p w:rsidR="007C34B0" w:rsidRDefault="007C34B0" w:rsidP="007C34B0">
      <w:pPr>
        <w:pStyle w:val="1"/>
        <w:rPr>
          <w:lang w:val="en-US"/>
        </w:rPr>
      </w:pPr>
      <w:r>
        <w:rPr>
          <w:lang w:val="en-US"/>
        </w:rPr>
        <w:t>Creating network</w:t>
      </w:r>
    </w:p>
    <w:p w:rsidR="00D46A4B" w:rsidRDefault="00D46A4B" w:rsidP="00F93710">
      <w:pPr>
        <w:ind w:firstLine="284"/>
        <w:jc w:val="both"/>
        <w:rPr>
          <w:lang w:val="en-US"/>
        </w:rPr>
      </w:pPr>
      <w:r>
        <w:rPr>
          <w:lang w:val="en-US"/>
        </w:rPr>
        <w:t xml:space="preserve">You can </w:t>
      </w:r>
      <w:r w:rsidR="00CC10B3">
        <w:rPr>
          <w:lang w:val="en-US"/>
        </w:rPr>
        <w:t xml:space="preserve">also </w:t>
      </w:r>
      <w:r>
        <w:rPr>
          <w:lang w:val="en-US"/>
        </w:rPr>
        <w:t xml:space="preserve">create your own networks. There are </w:t>
      </w:r>
      <w:proofErr w:type="gramStart"/>
      <w:r w:rsidR="00E20B13">
        <w:rPr>
          <w:lang w:val="en-US"/>
        </w:rPr>
        <w:t>4</w:t>
      </w:r>
      <w:proofErr w:type="gramEnd"/>
      <w:r>
        <w:rPr>
          <w:lang w:val="en-US"/>
        </w:rPr>
        <w:t xml:space="preserve"> important columns in 2 important table</w:t>
      </w:r>
      <w:r w:rsidR="00E20B13">
        <w:rPr>
          <w:lang w:val="en-US"/>
        </w:rPr>
        <w:t>s</w:t>
      </w:r>
      <w:r>
        <w:rPr>
          <w:lang w:val="en-US"/>
        </w:rPr>
        <w:t xml:space="preserve">. If you want to use your own </w:t>
      </w:r>
      <w:r w:rsidR="00181D87">
        <w:rPr>
          <w:lang w:val="en-US"/>
        </w:rPr>
        <w:t>networks,</w:t>
      </w:r>
      <w:r>
        <w:rPr>
          <w:lang w:val="en-US"/>
        </w:rPr>
        <w:t xml:space="preserve"> you have to create next columns:</w:t>
      </w:r>
    </w:p>
    <w:p w:rsidR="00D46A4B" w:rsidRDefault="00D46A4B" w:rsidP="00F93710">
      <w:pPr>
        <w:ind w:firstLine="284"/>
        <w:jc w:val="both"/>
        <w:rPr>
          <w:lang w:val="en-US"/>
        </w:rPr>
      </w:pPr>
      <w:r>
        <w:rPr>
          <w:lang w:val="en-US"/>
        </w:rPr>
        <w:t xml:space="preserve">1) Node Table column </w:t>
      </w:r>
      <w:r w:rsidRPr="00D46A4B">
        <w:rPr>
          <w:b/>
          <w:sz w:val="24"/>
          <w:lang w:val="en-US"/>
        </w:rPr>
        <w:t>“name”</w:t>
      </w:r>
      <w:r>
        <w:rPr>
          <w:lang w:val="en-US"/>
        </w:rPr>
        <w:t xml:space="preserve">. It should contains the organism type and the gene </w:t>
      </w:r>
      <w:proofErr w:type="spellStart"/>
      <w:r>
        <w:rPr>
          <w:lang w:val="en-US"/>
        </w:rPr>
        <w:t>Entrez</w:t>
      </w:r>
      <w:proofErr w:type="spellEnd"/>
      <w:r>
        <w:rPr>
          <w:lang w:val="en-US"/>
        </w:rPr>
        <w:t xml:space="preserve"> ID separated by “:” (for example hsa</w:t>
      </w:r>
      <w:proofErr w:type="gramStart"/>
      <w:r>
        <w:rPr>
          <w:lang w:val="en-US"/>
        </w:rPr>
        <w:t>:1029</w:t>
      </w:r>
      <w:proofErr w:type="gramEnd"/>
      <w:r>
        <w:rPr>
          <w:lang w:val="en-US"/>
        </w:rPr>
        <w:t xml:space="preserve"> should be typed in the “name</w:t>
      </w:r>
      <w:r w:rsidR="008A12CA">
        <w:rPr>
          <w:lang w:val="en-US"/>
        </w:rPr>
        <w:t>”</w:t>
      </w:r>
      <w:r>
        <w:rPr>
          <w:lang w:val="en-US"/>
        </w:rPr>
        <w:t xml:space="preserve"> ).</w:t>
      </w:r>
    </w:p>
    <w:p w:rsidR="00D46A4B" w:rsidRDefault="00D46A4B" w:rsidP="00F93710">
      <w:pPr>
        <w:ind w:firstLine="284"/>
        <w:jc w:val="both"/>
        <w:rPr>
          <w:lang w:val="en-US"/>
        </w:rPr>
      </w:pPr>
      <w:r>
        <w:rPr>
          <w:lang w:val="en-US"/>
        </w:rPr>
        <w:t xml:space="preserve">2) Node Table column </w:t>
      </w:r>
      <w:r w:rsidRPr="00D46A4B">
        <w:rPr>
          <w:b/>
          <w:sz w:val="24"/>
          <w:lang w:val="en-US"/>
        </w:rPr>
        <w:t>“</w:t>
      </w:r>
      <w:r>
        <w:rPr>
          <w:b/>
          <w:sz w:val="24"/>
          <w:lang w:val="en-US"/>
        </w:rPr>
        <w:t>Type</w:t>
      </w:r>
      <w:r w:rsidRPr="00D46A4B">
        <w:rPr>
          <w:b/>
          <w:sz w:val="24"/>
          <w:lang w:val="en-US"/>
        </w:rPr>
        <w:t>”</w:t>
      </w:r>
      <w:r>
        <w:rPr>
          <w:lang w:val="en-US"/>
        </w:rPr>
        <w:t xml:space="preserve">. It should contains the type of the element. </w:t>
      </w:r>
      <w:proofErr w:type="gramStart"/>
      <w:r>
        <w:rPr>
          <w:lang w:val="en-US"/>
        </w:rPr>
        <w:t>It’s “gene” for genes (the only type we analyze now).</w:t>
      </w:r>
      <w:proofErr w:type="gramEnd"/>
    </w:p>
    <w:p w:rsidR="00D46A4B" w:rsidRDefault="00D46A4B" w:rsidP="00F93710">
      <w:pPr>
        <w:ind w:firstLine="284"/>
        <w:jc w:val="both"/>
        <w:rPr>
          <w:lang w:val="en-US"/>
        </w:rPr>
      </w:pPr>
      <w:r w:rsidRPr="00E20B13">
        <w:rPr>
          <w:lang w:val="en-US"/>
        </w:rPr>
        <w:t>3)</w:t>
      </w:r>
      <w:r>
        <w:rPr>
          <w:lang w:val="en-US"/>
        </w:rPr>
        <w:t xml:space="preserve"> Network Table</w:t>
      </w:r>
      <w:r w:rsidR="00E20B13">
        <w:rPr>
          <w:lang w:val="en-US"/>
        </w:rPr>
        <w:t xml:space="preserve"> column </w:t>
      </w:r>
      <w:r w:rsidR="00E20B13" w:rsidRPr="00E20B13">
        <w:rPr>
          <w:b/>
          <w:lang w:val="en-US"/>
        </w:rPr>
        <w:t>“title”</w:t>
      </w:r>
      <w:r w:rsidR="00E20B13" w:rsidRPr="00E20B13">
        <w:rPr>
          <w:lang w:val="en-US"/>
        </w:rPr>
        <w:t>.</w:t>
      </w:r>
      <w:r w:rsidR="00E20B13">
        <w:rPr>
          <w:lang w:val="en-US"/>
        </w:rPr>
        <w:t xml:space="preserve"> It should contains the name of the network.</w:t>
      </w:r>
    </w:p>
    <w:p w:rsidR="00E20B13" w:rsidRDefault="00E20B13" w:rsidP="00F93710">
      <w:pPr>
        <w:ind w:firstLine="284"/>
        <w:jc w:val="both"/>
        <w:rPr>
          <w:lang w:val="en-US"/>
        </w:rPr>
      </w:pPr>
      <w:r>
        <w:rPr>
          <w:lang w:val="en-US"/>
        </w:rPr>
        <w:t xml:space="preserve">4) Network Table column </w:t>
      </w:r>
      <w:r w:rsidRPr="00E20B13">
        <w:rPr>
          <w:b/>
          <w:lang w:val="en-US"/>
        </w:rPr>
        <w:t>“</w:t>
      </w:r>
      <w:r>
        <w:rPr>
          <w:b/>
          <w:lang w:val="en-US"/>
        </w:rPr>
        <w:t>org</w:t>
      </w:r>
      <w:r w:rsidRPr="00E20B13">
        <w:rPr>
          <w:b/>
          <w:lang w:val="en-US"/>
        </w:rPr>
        <w:t>”</w:t>
      </w:r>
      <w:r w:rsidRPr="00E20B13">
        <w:rPr>
          <w:lang w:val="en-US"/>
        </w:rPr>
        <w:t>.</w:t>
      </w:r>
      <w:r>
        <w:rPr>
          <w:lang w:val="en-US"/>
        </w:rPr>
        <w:t xml:space="preserve"> It should contains the KEGG acronym of the specie (for example “</w:t>
      </w:r>
      <w:proofErr w:type="spellStart"/>
      <w:r>
        <w:rPr>
          <w:lang w:val="en-US"/>
        </w:rPr>
        <w:t>hsa</w:t>
      </w:r>
      <w:proofErr w:type="spellEnd"/>
      <w:r>
        <w:rPr>
          <w:lang w:val="en-US"/>
        </w:rPr>
        <w:t>” for Homo Sapiens).</w:t>
      </w:r>
    </w:p>
    <w:p w:rsidR="006E1010" w:rsidRDefault="006E1010" w:rsidP="006E1010">
      <w:pPr>
        <w:ind w:firstLine="284"/>
        <w:jc w:val="both"/>
        <w:rPr>
          <w:lang w:val="en-US"/>
        </w:rPr>
      </w:pPr>
      <w:r>
        <w:rPr>
          <w:lang w:val="en-US"/>
        </w:rPr>
        <w:t xml:space="preserve">The best way to understand it is to use </w:t>
      </w:r>
      <w:proofErr w:type="spellStart"/>
      <w:r>
        <w:rPr>
          <w:lang w:val="en-US"/>
        </w:rPr>
        <w:t>CyKeggParser</w:t>
      </w:r>
      <w:proofErr w:type="spellEnd"/>
      <w:r>
        <w:rPr>
          <w:lang w:val="en-US"/>
        </w:rPr>
        <w:t xml:space="preserve"> </w:t>
      </w:r>
      <w:r w:rsidR="00910703">
        <w:rPr>
          <w:lang w:val="en-US"/>
        </w:rPr>
        <w:t xml:space="preserve">to import any network </w:t>
      </w:r>
      <w:r>
        <w:rPr>
          <w:lang w:val="en-US"/>
        </w:rPr>
        <w:t>as the template and to change data in the accessible network.</w:t>
      </w:r>
    </w:p>
    <w:p w:rsidR="007C34B0" w:rsidRDefault="007C34B0" w:rsidP="007C34B0">
      <w:pPr>
        <w:pStyle w:val="1"/>
        <w:rPr>
          <w:lang w:val="en-US"/>
        </w:rPr>
      </w:pPr>
      <w:r>
        <w:rPr>
          <w:lang w:val="en-US"/>
        </w:rPr>
        <w:t>General workflow</w:t>
      </w:r>
    </w:p>
    <w:p w:rsidR="00D46A4B" w:rsidRDefault="008A12CA" w:rsidP="008A12CA">
      <w:pPr>
        <w:jc w:val="both"/>
        <w:rPr>
          <w:lang w:val="en-US"/>
        </w:rPr>
      </w:pPr>
      <w:r>
        <w:rPr>
          <w:noProof/>
          <w:lang w:eastAsia="ru-RU"/>
        </w:rPr>
        <w:drawing>
          <wp:inline distT="0" distB="0" distL="0" distR="0">
            <wp:extent cx="5924550" cy="2390775"/>
            <wp:effectExtent l="0" t="0" r="0" b="9525"/>
            <wp:docPr id="9" name="Рисунок 9" descr="C:\Users\mustafinzs\Desktop\Cytoscape files\Cytosche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stafinzs\Desktop\Cytoscape files\Cytoscheme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2390775"/>
                    </a:xfrm>
                    <a:prstGeom prst="rect">
                      <a:avLst/>
                    </a:prstGeom>
                    <a:noFill/>
                    <a:ln>
                      <a:noFill/>
                    </a:ln>
                  </pic:spPr>
                </pic:pic>
              </a:graphicData>
            </a:graphic>
          </wp:inline>
        </w:drawing>
      </w:r>
    </w:p>
    <w:p w:rsidR="00244590" w:rsidRDefault="00244590" w:rsidP="00F93710">
      <w:pPr>
        <w:ind w:firstLine="284"/>
        <w:jc w:val="both"/>
        <w:rPr>
          <w:lang w:val="en-US"/>
        </w:rPr>
      </w:pPr>
      <w:r>
        <w:rPr>
          <w:lang w:val="en-US"/>
        </w:rPr>
        <w:t>If you have a network to analyze then the scheme of your work will be:</w:t>
      </w:r>
    </w:p>
    <w:p w:rsidR="00244590" w:rsidRDefault="008A12CA" w:rsidP="00F93710">
      <w:pPr>
        <w:ind w:firstLine="284"/>
        <w:jc w:val="both"/>
        <w:rPr>
          <w:lang w:val="en-US"/>
        </w:rPr>
      </w:pPr>
      <w:r>
        <w:rPr>
          <w:lang w:val="en-US"/>
        </w:rPr>
        <w:t>There are five</w:t>
      </w:r>
      <w:r w:rsidR="00244590">
        <w:rPr>
          <w:lang w:val="en-US"/>
        </w:rPr>
        <w:t xml:space="preserve"> global options in the </w:t>
      </w:r>
      <w:r w:rsidR="00432419">
        <w:rPr>
          <w:lang w:val="en-US"/>
        </w:rPr>
        <w:t>application</w:t>
      </w:r>
      <w:r w:rsidR="00244590">
        <w:rPr>
          <w:lang w:val="en-US"/>
        </w:rPr>
        <w:t>:</w:t>
      </w:r>
    </w:p>
    <w:p w:rsidR="006E1010" w:rsidRDefault="006E1010" w:rsidP="006E1010">
      <w:pPr>
        <w:ind w:firstLine="284"/>
        <w:jc w:val="both"/>
        <w:rPr>
          <w:lang w:val="en-US"/>
        </w:rPr>
      </w:pPr>
      <w:r>
        <w:rPr>
          <w:lang w:val="en-US"/>
        </w:rPr>
        <w:t xml:space="preserve">1) </w:t>
      </w:r>
      <w:r w:rsidRPr="00244590">
        <w:rPr>
          <w:b/>
          <w:lang w:val="en-US"/>
        </w:rPr>
        <w:t xml:space="preserve">Converting </w:t>
      </w:r>
      <w:r>
        <w:rPr>
          <w:lang w:val="en-US"/>
        </w:rPr>
        <w:t xml:space="preserve">(Convert </w:t>
      </w:r>
      <w:proofErr w:type="spellStart"/>
      <w:r>
        <w:rPr>
          <w:lang w:val="en-US"/>
        </w:rPr>
        <w:t>GeneMANIA</w:t>
      </w:r>
      <w:proofErr w:type="spellEnd"/>
      <w:r>
        <w:rPr>
          <w:lang w:val="en-US"/>
        </w:rPr>
        <w:t xml:space="preserve"> network/Convert CyPath2 network).</w:t>
      </w:r>
    </w:p>
    <w:p w:rsidR="006E1010" w:rsidRDefault="006E1010" w:rsidP="006E1010">
      <w:pPr>
        <w:ind w:firstLine="284"/>
        <w:jc w:val="both"/>
        <w:rPr>
          <w:lang w:val="en-US"/>
        </w:rPr>
      </w:pPr>
      <w:r>
        <w:rPr>
          <w:lang w:val="en-US"/>
        </w:rPr>
        <w:t xml:space="preserve">2) </w:t>
      </w:r>
      <w:r w:rsidRPr="00244590">
        <w:rPr>
          <w:b/>
          <w:lang w:val="en-US"/>
        </w:rPr>
        <w:t>Working</w:t>
      </w:r>
      <w:r>
        <w:rPr>
          <w:lang w:val="en-US"/>
        </w:rPr>
        <w:t xml:space="preserve"> (Homologs analysis, PAI and DI analysis).</w:t>
      </w:r>
    </w:p>
    <w:p w:rsidR="006E1010" w:rsidRDefault="006E1010" w:rsidP="006E1010">
      <w:pPr>
        <w:ind w:firstLine="284"/>
        <w:jc w:val="both"/>
        <w:rPr>
          <w:lang w:val="en-US"/>
        </w:rPr>
      </w:pPr>
      <w:r>
        <w:rPr>
          <w:lang w:val="en-US"/>
        </w:rPr>
        <w:t xml:space="preserve">3) </w:t>
      </w:r>
      <w:r w:rsidRPr="00244590">
        <w:rPr>
          <w:b/>
          <w:lang w:val="en-US"/>
        </w:rPr>
        <w:t>Grouping</w:t>
      </w:r>
      <w:r>
        <w:rPr>
          <w:lang w:val="en-US"/>
        </w:rPr>
        <w:t xml:space="preserve"> (Group the homologs/Ungroup the homologs).</w:t>
      </w:r>
    </w:p>
    <w:p w:rsidR="00244590" w:rsidRDefault="006E1010" w:rsidP="00F93710">
      <w:pPr>
        <w:ind w:firstLine="284"/>
        <w:jc w:val="both"/>
        <w:rPr>
          <w:lang w:val="en-US"/>
        </w:rPr>
      </w:pPr>
      <w:r>
        <w:rPr>
          <w:lang w:val="en-US"/>
        </w:rPr>
        <w:t>4</w:t>
      </w:r>
      <w:r w:rsidR="00244590">
        <w:rPr>
          <w:lang w:val="en-US"/>
        </w:rPr>
        <w:t xml:space="preserve">) </w:t>
      </w:r>
      <w:r w:rsidR="00244590" w:rsidRPr="00244590">
        <w:rPr>
          <w:b/>
          <w:lang w:val="en-US"/>
        </w:rPr>
        <w:t>Coloring</w:t>
      </w:r>
      <w:r w:rsidR="00244590">
        <w:rPr>
          <w:lang w:val="en-US"/>
        </w:rPr>
        <w:t xml:space="preserve"> (</w:t>
      </w:r>
      <w:r w:rsidR="00EE7D46">
        <w:rPr>
          <w:lang w:val="en-US"/>
        </w:rPr>
        <w:t>Blue-Red/</w:t>
      </w:r>
      <w:proofErr w:type="spellStart"/>
      <w:r w:rsidR="00EE7D46">
        <w:rPr>
          <w:lang w:val="en-US"/>
        </w:rPr>
        <w:t>Heatmap</w:t>
      </w:r>
      <w:proofErr w:type="spellEnd"/>
      <w:r w:rsidR="00244590">
        <w:rPr>
          <w:lang w:val="en-US"/>
        </w:rPr>
        <w:t xml:space="preserve"> -&gt; PAI Based/DI Based/Homology Based).</w:t>
      </w:r>
    </w:p>
    <w:p w:rsidR="00244590" w:rsidRDefault="00244590" w:rsidP="00F93710">
      <w:pPr>
        <w:ind w:firstLine="284"/>
        <w:jc w:val="both"/>
        <w:rPr>
          <w:lang w:val="en-US"/>
        </w:rPr>
      </w:pPr>
      <w:r>
        <w:rPr>
          <w:lang w:val="en-US"/>
        </w:rPr>
        <w:lastRenderedPageBreak/>
        <w:t xml:space="preserve">5) </w:t>
      </w:r>
      <w:r w:rsidRPr="00244590">
        <w:rPr>
          <w:b/>
          <w:lang w:val="en-US"/>
        </w:rPr>
        <w:t>Reporting</w:t>
      </w:r>
      <w:r>
        <w:rPr>
          <w:lang w:val="en-US"/>
        </w:rPr>
        <w:t>.</w:t>
      </w:r>
    </w:p>
    <w:p w:rsidR="00CE4A3F" w:rsidRDefault="00CE4A3F" w:rsidP="00CE4A3F">
      <w:pPr>
        <w:pStyle w:val="2"/>
        <w:rPr>
          <w:lang w:val="en-US"/>
        </w:rPr>
      </w:pPr>
      <w:r>
        <w:rPr>
          <w:lang w:val="en-US"/>
        </w:rPr>
        <w:t>Converting</w:t>
      </w:r>
    </w:p>
    <w:p w:rsidR="00D4488D" w:rsidRDefault="00CE4A3F" w:rsidP="007E12B3">
      <w:pPr>
        <w:pStyle w:val="a3"/>
        <w:ind w:firstLine="284"/>
        <w:rPr>
          <w:lang w:val="en-US"/>
        </w:rPr>
      </w:pPr>
      <w:r>
        <w:rPr>
          <w:lang w:val="en-US"/>
        </w:rPr>
        <w:t xml:space="preserve">Converting </w:t>
      </w:r>
      <w:r w:rsidR="00D4488D">
        <w:rPr>
          <w:lang w:val="en-US"/>
        </w:rPr>
        <w:t>allow</w:t>
      </w:r>
      <w:r w:rsidR="000C7362">
        <w:rPr>
          <w:lang w:val="en-US"/>
        </w:rPr>
        <w:t xml:space="preserve">s </w:t>
      </w:r>
      <w:proofErr w:type="gramStart"/>
      <w:r w:rsidR="000C7362">
        <w:rPr>
          <w:lang w:val="en-US"/>
        </w:rPr>
        <w:t>to convert</w:t>
      </w:r>
      <w:proofErr w:type="gramEnd"/>
      <w:r w:rsidR="000C7362">
        <w:rPr>
          <w:lang w:val="en-US"/>
        </w:rPr>
        <w:t xml:space="preserve"> networks obtained from</w:t>
      </w:r>
      <w:r w:rsidR="00D4488D">
        <w:rPr>
          <w:lang w:val="en-US"/>
        </w:rPr>
        <w:t xml:space="preserve"> </w:t>
      </w:r>
      <w:proofErr w:type="spellStart"/>
      <w:r w:rsidR="00D4488D">
        <w:rPr>
          <w:lang w:val="en-US"/>
        </w:rPr>
        <w:t>GeneMANIA</w:t>
      </w:r>
      <w:proofErr w:type="spellEnd"/>
      <w:r w:rsidR="00D4488D">
        <w:rPr>
          <w:lang w:val="en-US"/>
        </w:rPr>
        <w:t xml:space="preserve"> or CyPath2 </w:t>
      </w:r>
      <w:r w:rsidR="00432419">
        <w:rPr>
          <w:lang w:val="en-US"/>
        </w:rPr>
        <w:t>application</w:t>
      </w:r>
      <w:r w:rsidR="00D4488D">
        <w:rPr>
          <w:lang w:val="en-US"/>
        </w:rPr>
        <w:t>s.</w:t>
      </w:r>
      <w:r w:rsidR="00C23FAB">
        <w:rPr>
          <w:lang w:val="en-US"/>
        </w:rPr>
        <w:t xml:space="preserve"> You should use this option since you obtained the network from </w:t>
      </w:r>
      <w:proofErr w:type="spellStart"/>
      <w:r w:rsidR="00C23FAB">
        <w:rPr>
          <w:lang w:val="en-US"/>
        </w:rPr>
        <w:t>GeneMANIA</w:t>
      </w:r>
      <w:proofErr w:type="spellEnd"/>
      <w:r w:rsidR="00C23FAB">
        <w:rPr>
          <w:lang w:val="en-US"/>
        </w:rPr>
        <w:t xml:space="preserve"> or CyPath2 </w:t>
      </w:r>
      <w:r w:rsidR="00432419">
        <w:rPr>
          <w:lang w:val="en-US"/>
        </w:rPr>
        <w:t>application</w:t>
      </w:r>
      <w:r w:rsidR="00C23FAB">
        <w:rPr>
          <w:lang w:val="en-US"/>
        </w:rPr>
        <w:t>s</w:t>
      </w:r>
      <w:r w:rsidR="005F4032">
        <w:rPr>
          <w:lang w:val="en-US"/>
        </w:rPr>
        <w:t xml:space="preserve"> and before any Orthoscape options</w:t>
      </w:r>
      <w:r w:rsidR="00C23FAB">
        <w:rPr>
          <w:lang w:val="en-US"/>
        </w:rPr>
        <w:t>.</w:t>
      </w:r>
    </w:p>
    <w:p w:rsidR="00CE4A3F" w:rsidRDefault="00CE4A3F" w:rsidP="00CE4A3F">
      <w:pPr>
        <w:pStyle w:val="2"/>
        <w:rPr>
          <w:lang w:val="en-US"/>
        </w:rPr>
      </w:pPr>
      <w:r>
        <w:rPr>
          <w:lang w:val="en-US"/>
        </w:rPr>
        <w:t>Working</w:t>
      </w:r>
    </w:p>
    <w:p w:rsidR="00D4488D" w:rsidRDefault="00CE4A3F" w:rsidP="00D4488D">
      <w:pPr>
        <w:ind w:firstLine="284"/>
        <w:jc w:val="both"/>
        <w:rPr>
          <w:lang w:val="en-US"/>
        </w:rPr>
      </w:pPr>
      <w:r>
        <w:rPr>
          <w:lang w:val="en-US"/>
        </w:rPr>
        <w:t xml:space="preserve">Working </w:t>
      </w:r>
      <w:r w:rsidR="00D4488D">
        <w:rPr>
          <w:lang w:val="en-US"/>
        </w:rPr>
        <w:t xml:space="preserve">allows </w:t>
      </w:r>
      <w:proofErr w:type="gramStart"/>
      <w:r w:rsidR="00D4488D">
        <w:rPr>
          <w:lang w:val="en-US"/>
        </w:rPr>
        <w:t>to analyze</w:t>
      </w:r>
      <w:proofErr w:type="gramEnd"/>
      <w:r w:rsidR="00D4488D">
        <w:rPr>
          <w:lang w:val="en-US"/>
        </w:rPr>
        <w:t xml:space="preserve"> homology relationships and evolutionary indices.</w:t>
      </w:r>
      <w:r>
        <w:rPr>
          <w:lang w:val="en-US"/>
        </w:rPr>
        <w:t xml:space="preserve"> There are </w:t>
      </w:r>
      <w:r w:rsidR="00402455">
        <w:rPr>
          <w:lang w:val="en-US"/>
        </w:rPr>
        <w:t>two</w:t>
      </w:r>
      <w:r>
        <w:rPr>
          <w:lang w:val="en-US"/>
        </w:rPr>
        <w:t xml:space="preserve"> ways to work with your data:</w:t>
      </w:r>
    </w:p>
    <w:p w:rsidR="00D4488D" w:rsidRDefault="00D4488D" w:rsidP="00CE4A3F">
      <w:pPr>
        <w:pStyle w:val="3"/>
        <w:rPr>
          <w:lang w:val="en-US"/>
        </w:rPr>
      </w:pPr>
      <w:r>
        <w:rPr>
          <w:lang w:val="en-US"/>
        </w:rPr>
        <w:t>“</w:t>
      </w:r>
      <w:r w:rsidRPr="0089337E">
        <w:rPr>
          <w:lang w:val="en-US"/>
        </w:rPr>
        <w:t>Homolog</w:t>
      </w:r>
      <w:r w:rsidR="00716B42">
        <w:rPr>
          <w:lang w:val="en-US"/>
        </w:rPr>
        <w:t>y</w:t>
      </w:r>
      <w:r w:rsidRPr="0089337E">
        <w:rPr>
          <w:lang w:val="en-US"/>
        </w:rPr>
        <w:t xml:space="preserve"> analysis</w:t>
      </w:r>
      <w:r>
        <w:rPr>
          <w:lang w:val="en-US"/>
        </w:rPr>
        <w:t>”</w:t>
      </w:r>
    </w:p>
    <w:p w:rsidR="00D4488D" w:rsidRDefault="00B81149" w:rsidP="00D4488D">
      <w:pPr>
        <w:ind w:firstLine="284"/>
        <w:jc w:val="both"/>
        <w:rPr>
          <w:lang w:val="en-US"/>
        </w:rPr>
      </w:pPr>
      <w:r>
        <w:rPr>
          <w:noProof/>
          <w:lang w:eastAsia="ru-RU"/>
        </w:rPr>
        <w:drawing>
          <wp:inline distT="0" distB="0" distL="0" distR="0">
            <wp:extent cx="5934075" cy="2352675"/>
            <wp:effectExtent l="0" t="0" r="9525" b="9525"/>
            <wp:docPr id="1" name="Рисунок 1" descr="C:\Users\mustafinzs\Desktop\Homology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inzs\Desktop\Homology 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D4488D" w:rsidRDefault="00D4488D" w:rsidP="00D4488D">
      <w:pPr>
        <w:ind w:firstLine="284"/>
        <w:jc w:val="both"/>
        <w:rPr>
          <w:lang w:val="en-US"/>
        </w:rPr>
      </w:pPr>
      <w:r>
        <w:rPr>
          <w:lang w:val="en-US"/>
        </w:rPr>
        <w:t>Here you can anal</w:t>
      </w:r>
      <w:r w:rsidRPr="0089337E">
        <w:rPr>
          <w:lang w:val="en-US"/>
        </w:rPr>
        <w:t>y</w:t>
      </w:r>
      <w:r>
        <w:rPr>
          <w:lang w:val="en-US"/>
        </w:rPr>
        <w:t xml:space="preserve">ze genes and </w:t>
      </w:r>
      <w:r w:rsidRPr="0089337E">
        <w:rPr>
          <w:lang w:val="en-US"/>
        </w:rPr>
        <w:t xml:space="preserve">divide them into homology clusters. The </w:t>
      </w:r>
      <w:r>
        <w:rPr>
          <w:lang w:val="en-US"/>
        </w:rPr>
        <w:t>“P</w:t>
      </w:r>
      <w:r w:rsidRPr="0089337E">
        <w:rPr>
          <w:lang w:val="en-US"/>
        </w:rPr>
        <w:t>aralogs search</w:t>
      </w:r>
      <w:r>
        <w:rPr>
          <w:lang w:val="en-US"/>
        </w:rPr>
        <w:t>”</w:t>
      </w:r>
      <w:r w:rsidRPr="0089337E">
        <w:rPr>
          <w:lang w:val="en-US"/>
        </w:rPr>
        <w:t xml:space="preserve"> using by </w:t>
      </w:r>
      <w:r>
        <w:rPr>
          <w:lang w:val="en-US"/>
        </w:rPr>
        <w:t>default</w:t>
      </w:r>
      <w:r w:rsidRPr="0089337E">
        <w:rPr>
          <w:lang w:val="en-US"/>
        </w:rPr>
        <w:t xml:space="preserve"> but you can change it </w:t>
      </w:r>
      <w:proofErr w:type="gramStart"/>
      <w:r w:rsidR="00FC0E64" w:rsidRPr="0089337E">
        <w:rPr>
          <w:lang w:val="en-US"/>
        </w:rPr>
        <w:t>to</w:t>
      </w:r>
      <w:r w:rsidR="00FC0E64">
        <w:rPr>
          <w:lang w:val="en-US"/>
        </w:rPr>
        <w:t xml:space="preserve"> </w:t>
      </w:r>
      <w:r w:rsidR="00FC0E64" w:rsidRPr="0089337E">
        <w:rPr>
          <w:lang w:val="en-US"/>
        </w:rPr>
        <w:t>”</w:t>
      </w:r>
      <w:proofErr w:type="spellStart"/>
      <w:proofErr w:type="gramEnd"/>
      <w:r>
        <w:rPr>
          <w:lang w:val="en-US"/>
        </w:rPr>
        <w:t>Orthologs</w:t>
      </w:r>
      <w:proofErr w:type="spellEnd"/>
      <w:r>
        <w:rPr>
          <w:lang w:val="en-US"/>
        </w:rPr>
        <w:t xml:space="preserve"> search” if you are interested in analyzing genes from different species. There are some steps </w:t>
      </w:r>
      <w:proofErr w:type="gramStart"/>
      <w:r w:rsidR="00716B42">
        <w:rPr>
          <w:lang w:val="en-US"/>
        </w:rPr>
        <w:t>must</w:t>
      </w:r>
      <w:r>
        <w:rPr>
          <w:lang w:val="en-US"/>
        </w:rPr>
        <w:t xml:space="preserve"> be done</w:t>
      </w:r>
      <w:proofErr w:type="gramEnd"/>
      <w:r>
        <w:rPr>
          <w:lang w:val="en-US"/>
        </w:rPr>
        <w:t>:</w:t>
      </w:r>
    </w:p>
    <w:p w:rsidR="00D4488D" w:rsidRDefault="00D4488D" w:rsidP="00D4488D">
      <w:pPr>
        <w:ind w:firstLine="284"/>
        <w:jc w:val="both"/>
        <w:rPr>
          <w:lang w:val="en-US"/>
        </w:rPr>
      </w:pPr>
      <w:r>
        <w:rPr>
          <w:lang w:val="en-US"/>
        </w:rPr>
        <w:t>1) You should fill the identity and SW</w:t>
      </w:r>
      <w:r w:rsidR="00A53DE8">
        <w:rPr>
          <w:lang w:val="en-US"/>
        </w:rPr>
        <w:t>-</w:t>
      </w:r>
      <w:r>
        <w:rPr>
          <w:lang w:val="en-US"/>
        </w:rPr>
        <w:t>Score fields by the threshold valued (the minimum value enough to accept homologs form KEGG database).</w:t>
      </w:r>
    </w:p>
    <w:p w:rsidR="00D4488D" w:rsidRDefault="00D4488D" w:rsidP="00D4488D">
      <w:pPr>
        <w:ind w:firstLine="284"/>
        <w:jc w:val="both"/>
        <w:rPr>
          <w:lang w:val="en-US"/>
        </w:rPr>
      </w:pPr>
      <w:r>
        <w:rPr>
          <w:lang w:val="en-US"/>
        </w:rPr>
        <w:t xml:space="preserve">2) You should check from </w:t>
      </w:r>
      <w:proofErr w:type="gramStart"/>
      <w:r>
        <w:rPr>
          <w:lang w:val="en-US"/>
        </w:rPr>
        <w:t>0</w:t>
      </w:r>
      <w:proofErr w:type="gramEnd"/>
      <w:r>
        <w:rPr>
          <w:lang w:val="en-US"/>
        </w:rPr>
        <w:t xml:space="preserve"> to 3 checkboxes. First checkbox allows you to created local base for every important data </w:t>
      </w:r>
      <w:proofErr w:type="gramStart"/>
      <w:r>
        <w:rPr>
          <w:lang w:val="en-US"/>
        </w:rPr>
        <w:t xml:space="preserve">to </w:t>
      </w:r>
      <w:r w:rsidRPr="002B5EF2">
        <w:rPr>
          <w:lang w:val="en-US"/>
        </w:rPr>
        <w:t>greatly decrease</w:t>
      </w:r>
      <w:proofErr w:type="gramEnd"/>
      <w:r w:rsidRPr="002B5EF2">
        <w:rPr>
          <w:lang w:val="en-US"/>
        </w:rPr>
        <w:t xml:space="preserve"> the time of working w</w:t>
      </w:r>
      <w:r>
        <w:rPr>
          <w:lang w:val="en-US"/>
        </w:rPr>
        <w:t xml:space="preserve">ith same network in the future. Second checkbox allows you to update local base. If you have network data in the base but don’t want to use them (for example you doesn’t work with this network a lot of time and your data probably out of date) you should check second checkbox. Third checkbox allows you to create additional output data (domains information for genes and their homologs, full taxonomy rows for gene and their </w:t>
      </w:r>
      <w:proofErr w:type="spellStart"/>
      <w:r>
        <w:rPr>
          <w:lang w:val="en-US"/>
        </w:rPr>
        <w:t>orthologs</w:t>
      </w:r>
      <w:proofErr w:type="spellEnd"/>
      <w:r>
        <w:rPr>
          <w:lang w:val="en-US"/>
        </w:rPr>
        <w:t xml:space="preserve">, etc.) and statistic files (they will be used to created reports later). This information </w:t>
      </w:r>
      <w:proofErr w:type="gramStart"/>
      <w:r>
        <w:rPr>
          <w:lang w:val="en-US"/>
        </w:rPr>
        <w:t>doesn’t</w:t>
      </w:r>
      <w:proofErr w:type="gramEnd"/>
      <w:r>
        <w:rPr>
          <w:lang w:val="en-US"/>
        </w:rPr>
        <w:t xml:space="preserve"> influence to the time of future work.</w:t>
      </w:r>
    </w:p>
    <w:p w:rsidR="00D4488D" w:rsidRDefault="00D4488D" w:rsidP="00D4488D">
      <w:pPr>
        <w:ind w:firstLine="284"/>
        <w:jc w:val="both"/>
        <w:rPr>
          <w:lang w:val="en-US"/>
        </w:rPr>
      </w:pPr>
      <w:r>
        <w:rPr>
          <w:lang w:val="en-US"/>
        </w:rPr>
        <w:t>3) You should put the number of domains</w:t>
      </w:r>
      <w:r w:rsidR="000051FE">
        <w:rPr>
          <w:lang w:val="en-US"/>
        </w:rPr>
        <w:t>, which</w:t>
      </w:r>
      <w:r>
        <w:rPr>
          <w:lang w:val="en-US"/>
        </w:rPr>
        <w:t xml:space="preserve"> homolog from base must contains to be accessed like homolog (these domains must be same to homolog and gene. If not then homolog discarded) or wright concrete domains if you want to analyze only genes and homologs with these domains.</w:t>
      </w:r>
    </w:p>
    <w:p w:rsidR="00D4488D" w:rsidRDefault="00D4488D" w:rsidP="00D4488D">
      <w:pPr>
        <w:ind w:firstLine="284"/>
        <w:jc w:val="both"/>
        <w:rPr>
          <w:lang w:val="en-US"/>
        </w:rPr>
      </w:pPr>
      <w:r>
        <w:rPr>
          <w:lang w:val="en-US"/>
        </w:rPr>
        <w:t>After installing your option, press OK to start the work. If you checked any of base creating checkboxes then the program will ask you to choose the base directory. After the program will finish the work, you will see “Homology Cluster” column. If the value</w:t>
      </w:r>
      <w:r w:rsidR="001B7FA2">
        <w:rPr>
          <w:lang w:val="en-US"/>
        </w:rPr>
        <w:t>s</w:t>
      </w:r>
      <w:r>
        <w:rPr>
          <w:lang w:val="en-US"/>
        </w:rPr>
        <w:t xml:space="preserve"> in two different rows </w:t>
      </w:r>
      <w:r w:rsidR="001B7FA2">
        <w:rPr>
          <w:lang w:val="en-US"/>
        </w:rPr>
        <w:t>are</w:t>
      </w:r>
      <w:r>
        <w:rPr>
          <w:lang w:val="en-US"/>
        </w:rPr>
        <w:t xml:space="preserve"> same then the genes </w:t>
      </w:r>
      <w:r w:rsidRPr="00AA3BFE">
        <w:rPr>
          <w:lang w:val="en-US"/>
        </w:rPr>
        <w:t xml:space="preserve">placed to one cluster. </w:t>
      </w:r>
      <w:r>
        <w:rPr>
          <w:lang w:val="en-US"/>
        </w:rPr>
        <w:t xml:space="preserve">There are one or more homologous genes for every gene in cluster. You can use coloring and attribute </w:t>
      </w:r>
      <w:proofErr w:type="spellStart"/>
      <w:r>
        <w:rPr>
          <w:lang w:val="en-US"/>
        </w:rPr>
        <w:t>layouting</w:t>
      </w:r>
      <w:proofErr w:type="spellEnd"/>
      <w:r>
        <w:rPr>
          <w:lang w:val="en-US"/>
        </w:rPr>
        <w:t xml:space="preserve"> to represent the results on network.</w:t>
      </w:r>
    </w:p>
    <w:p w:rsidR="00D4488D" w:rsidRDefault="00D4488D" w:rsidP="00CE4A3F">
      <w:pPr>
        <w:pStyle w:val="3"/>
        <w:rPr>
          <w:lang w:val="en-US"/>
        </w:rPr>
      </w:pPr>
      <w:r>
        <w:rPr>
          <w:lang w:val="en-US"/>
        </w:rPr>
        <w:lastRenderedPageBreak/>
        <w:t>“</w:t>
      </w:r>
      <w:r w:rsidRPr="0058467D">
        <w:rPr>
          <w:lang w:val="en-US"/>
        </w:rPr>
        <w:t>PAI and DI analysis</w:t>
      </w:r>
      <w:r>
        <w:rPr>
          <w:lang w:val="en-US"/>
        </w:rPr>
        <w:t>”</w:t>
      </w:r>
    </w:p>
    <w:p w:rsidR="00D4488D" w:rsidRDefault="001D7901" w:rsidP="00D4488D">
      <w:pPr>
        <w:ind w:firstLine="284"/>
        <w:jc w:val="both"/>
        <w:rPr>
          <w:lang w:val="en-US"/>
        </w:rPr>
      </w:pPr>
      <w:r>
        <w:rPr>
          <w:noProof/>
          <w:lang w:eastAsia="ru-RU"/>
        </w:rPr>
        <w:drawing>
          <wp:inline distT="0" distB="0" distL="0" distR="0">
            <wp:extent cx="5934075" cy="3638550"/>
            <wp:effectExtent l="0" t="0" r="9525" b="0"/>
            <wp:docPr id="3" name="Рисунок 3" descr="C:\Users\mustafinzs\Desktop\PAI and DI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finzs\Desktop\PAI and DI 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D4488D" w:rsidRDefault="00D4488D" w:rsidP="00D4488D">
      <w:pPr>
        <w:ind w:firstLine="284"/>
        <w:jc w:val="both"/>
        <w:rPr>
          <w:lang w:val="en-US"/>
        </w:rPr>
      </w:pPr>
      <w:r>
        <w:rPr>
          <w:lang w:val="en-US"/>
        </w:rPr>
        <w:t xml:space="preserve">There are some new options. They are </w:t>
      </w:r>
      <w:r w:rsidR="00756DE4" w:rsidRPr="00D948D7">
        <w:rPr>
          <w:lang w:val="en-US"/>
        </w:rPr>
        <w:t>relevant</w:t>
      </w:r>
      <w:r>
        <w:rPr>
          <w:lang w:val="en-US"/>
        </w:rPr>
        <w:t xml:space="preserve"> for DI analysis only. </w:t>
      </w:r>
      <w:r w:rsidR="001D7901">
        <w:rPr>
          <w:lang w:val="en-US"/>
        </w:rPr>
        <w:t>There are two checkboxes</w:t>
      </w:r>
      <w:r>
        <w:rPr>
          <w:lang w:val="en-US"/>
        </w:rPr>
        <w:t xml:space="preserve"> to turn DI analysis on. </w:t>
      </w:r>
      <w:r w:rsidR="001D7901">
        <w:rPr>
          <w:lang w:val="en-US"/>
        </w:rPr>
        <w:t xml:space="preserve">The left checkbox allows </w:t>
      </w:r>
      <w:proofErr w:type="gramStart"/>
      <w:r w:rsidR="001D7901">
        <w:rPr>
          <w:lang w:val="en-US"/>
        </w:rPr>
        <w:t>to use</w:t>
      </w:r>
      <w:proofErr w:type="gramEnd"/>
      <w:r w:rsidR="001D7901">
        <w:rPr>
          <w:lang w:val="en-US"/>
        </w:rPr>
        <w:t xml:space="preserve"> </w:t>
      </w:r>
      <w:proofErr w:type="spellStart"/>
      <w:r w:rsidR="001D7901">
        <w:rPr>
          <w:lang w:val="en-US"/>
        </w:rPr>
        <w:t>KaKs</w:t>
      </w:r>
      <w:proofErr w:type="spellEnd"/>
      <w:r w:rsidR="001D7901">
        <w:rPr>
          <w:lang w:val="en-US"/>
        </w:rPr>
        <w:t xml:space="preserve"> Calculator algorithms implemented in Orthoscape. The right checkbox allows </w:t>
      </w:r>
      <w:proofErr w:type="gramStart"/>
      <w:r w:rsidR="001D7901">
        <w:rPr>
          <w:lang w:val="en-US"/>
        </w:rPr>
        <w:t>to use</w:t>
      </w:r>
      <w:proofErr w:type="gramEnd"/>
      <w:r w:rsidR="001D7901">
        <w:rPr>
          <w:lang w:val="en-US"/>
        </w:rPr>
        <w:t xml:space="preserve"> PAML. PAML </w:t>
      </w:r>
      <w:proofErr w:type="gramStart"/>
      <w:r w:rsidR="001D7901">
        <w:rPr>
          <w:lang w:val="en-US"/>
        </w:rPr>
        <w:t>must be installed</w:t>
      </w:r>
      <w:proofErr w:type="gramEnd"/>
      <w:r w:rsidR="001D7901">
        <w:rPr>
          <w:lang w:val="en-US"/>
        </w:rPr>
        <w:t xml:space="preserve"> on your machine. If this option </w:t>
      </w:r>
      <w:proofErr w:type="gramStart"/>
      <w:r w:rsidR="001D7901">
        <w:rPr>
          <w:lang w:val="en-US"/>
        </w:rPr>
        <w:t>is selected</w:t>
      </w:r>
      <w:proofErr w:type="gramEnd"/>
      <w:r w:rsidR="001D7901">
        <w:rPr>
          <w:lang w:val="en-US"/>
        </w:rPr>
        <w:t xml:space="preserve"> then Orthoscape will ask you to choose PAML directory before the analysis.</w:t>
      </w:r>
    </w:p>
    <w:p w:rsidR="00D4488D" w:rsidRDefault="0056623B" w:rsidP="00D4488D">
      <w:pPr>
        <w:ind w:firstLine="284"/>
        <w:jc w:val="both"/>
        <w:rPr>
          <w:lang w:val="en-US"/>
        </w:rPr>
      </w:pPr>
      <w:r>
        <w:rPr>
          <w:lang w:val="en-US"/>
        </w:rPr>
        <w:t>Next</w:t>
      </w:r>
      <w:r w:rsidR="00D4488D">
        <w:rPr>
          <w:lang w:val="en-US"/>
        </w:rPr>
        <w:t xml:space="preserve"> parameter is </w:t>
      </w:r>
      <w:r>
        <w:rPr>
          <w:lang w:val="en-US"/>
        </w:rPr>
        <w:t>taxonomical distance</w:t>
      </w:r>
      <w:r w:rsidR="00D4488D">
        <w:rPr>
          <w:lang w:val="en-US"/>
        </w:rPr>
        <w:t xml:space="preserve"> threshold. It</w:t>
      </w:r>
      <w:r w:rsidR="00D4488D" w:rsidRPr="0058467D">
        <w:rPr>
          <w:lang w:val="en-US"/>
        </w:rPr>
        <w:t xml:space="preserve"> represent</w:t>
      </w:r>
      <w:r w:rsidR="00D4488D">
        <w:rPr>
          <w:lang w:val="en-US"/>
        </w:rPr>
        <w:t>s</w:t>
      </w:r>
      <w:r w:rsidR="00D4488D" w:rsidRPr="0058467D">
        <w:rPr>
          <w:lang w:val="en-US"/>
        </w:rPr>
        <w:t xml:space="preserve"> </w:t>
      </w:r>
      <w:r w:rsidR="00D4488D">
        <w:rPr>
          <w:lang w:val="en-US"/>
        </w:rPr>
        <w:t xml:space="preserve">the maximum accessible taxonomy difference rate between gene’s organism and </w:t>
      </w:r>
      <w:proofErr w:type="spellStart"/>
      <w:r w:rsidR="00D4488D">
        <w:rPr>
          <w:lang w:val="en-US"/>
        </w:rPr>
        <w:t>ortholog’s</w:t>
      </w:r>
      <w:proofErr w:type="spellEnd"/>
      <w:r w:rsidR="00D4488D">
        <w:rPr>
          <w:lang w:val="en-US"/>
        </w:rPr>
        <w:t xml:space="preserve"> organism (for example, if we analyze Homo </w:t>
      </w:r>
      <w:proofErr w:type="gramStart"/>
      <w:r w:rsidR="00D4488D">
        <w:rPr>
          <w:lang w:val="en-US"/>
        </w:rPr>
        <w:t>Sapiens</w:t>
      </w:r>
      <w:proofErr w:type="gramEnd"/>
      <w:r w:rsidR="00D4488D">
        <w:rPr>
          <w:lang w:val="en-US"/>
        </w:rPr>
        <w:t xml:space="preserve"> (</w:t>
      </w:r>
      <w:proofErr w:type="spellStart"/>
      <w:r w:rsidR="00D4488D">
        <w:rPr>
          <w:lang w:val="en-US"/>
        </w:rPr>
        <w:t>Eukaryota</w:t>
      </w:r>
      <w:proofErr w:type="spellEnd"/>
      <w:r w:rsidR="00D4488D">
        <w:rPr>
          <w:lang w:val="en-US"/>
        </w:rPr>
        <w:t>/…/</w:t>
      </w:r>
      <w:proofErr w:type="spellStart"/>
      <w:r w:rsidR="00D4488D">
        <w:rPr>
          <w:lang w:val="en-US"/>
        </w:rPr>
        <w:t>Hominida</w:t>
      </w:r>
      <w:proofErr w:type="spellEnd"/>
      <w:r w:rsidR="00D4488D">
        <w:rPr>
          <w:lang w:val="en-US"/>
        </w:rPr>
        <w:t>/Homo</w:t>
      </w:r>
      <w:r>
        <w:rPr>
          <w:lang w:val="en-US"/>
        </w:rPr>
        <w:t>/</w:t>
      </w:r>
      <w:r w:rsidRPr="0056623B">
        <w:rPr>
          <w:lang w:val="en-US"/>
        </w:rPr>
        <w:t>Homo sapiens (human)</w:t>
      </w:r>
      <w:r w:rsidR="00D4488D">
        <w:rPr>
          <w:lang w:val="en-US"/>
        </w:rPr>
        <w:t xml:space="preserve">) then difference rate is equal to </w:t>
      </w:r>
      <w:r>
        <w:rPr>
          <w:lang w:val="en-US"/>
        </w:rPr>
        <w:t>2</w:t>
      </w:r>
      <w:r w:rsidR="00D4488D">
        <w:rPr>
          <w:lang w:val="en-US"/>
        </w:rPr>
        <w:t xml:space="preserve"> for any </w:t>
      </w:r>
      <w:proofErr w:type="spellStart"/>
      <w:r w:rsidR="00D4488D">
        <w:rPr>
          <w:lang w:val="en-US"/>
        </w:rPr>
        <w:t>Hominida</w:t>
      </w:r>
      <w:proofErr w:type="spellEnd"/>
      <w:r w:rsidR="00D4488D">
        <w:rPr>
          <w:lang w:val="en-US"/>
        </w:rPr>
        <w:t xml:space="preserve"> </w:t>
      </w:r>
      <w:proofErr w:type="spellStart"/>
      <w:r w:rsidR="00D4488D">
        <w:rPr>
          <w:lang w:val="en-US"/>
        </w:rPr>
        <w:t>ortholog</w:t>
      </w:r>
      <w:proofErr w:type="spellEnd"/>
      <w:r w:rsidR="00D4488D">
        <w:rPr>
          <w:lang w:val="en-US"/>
        </w:rPr>
        <w:t xml:space="preserve"> specie). The DI will be counted if the difference rate &lt;= difference threshold. You also can use only three</w:t>
      </w:r>
      <w:r w:rsidR="00D4488D" w:rsidRPr="00B44973">
        <w:rPr>
          <w:lang w:val="en-US"/>
        </w:rPr>
        <w:t xml:space="preserve"> nearby to Human</w:t>
      </w:r>
      <w:r w:rsidR="00D4488D">
        <w:rPr>
          <w:lang w:val="en-US"/>
        </w:rPr>
        <w:t xml:space="preserve"> species. Check the checkbox and choose the species you want to analyze</w:t>
      </w:r>
      <w:r>
        <w:rPr>
          <w:lang w:val="en-US"/>
        </w:rPr>
        <w:t xml:space="preserve"> them only</w:t>
      </w:r>
      <w:r w:rsidR="00D4488D">
        <w:rPr>
          <w:lang w:val="en-US"/>
        </w:rPr>
        <w:t>.</w:t>
      </w:r>
    </w:p>
    <w:p w:rsidR="00D4488D" w:rsidRDefault="00D4488D" w:rsidP="00D4488D">
      <w:pPr>
        <w:ind w:firstLine="284"/>
        <w:jc w:val="both"/>
        <w:rPr>
          <w:lang w:val="en-US"/>
        </w:rPr>
      </w:pPr>
      <w:r>
        <w:rPr>
          <w:lang w:val="en-US"/>
        </w:rPr>
        <w:t xml:space="preserve">Finally, you can unlock the analysis of big genes. Some genes like TTN contains thousands of amino acids. It makes the </w:t>
      </w:r>
      <w:r w:rsidRPr="00FF6582">
        <w:rPr>
          <w:lang w:val="en-US"/>
        </w:rPr>
        <w:t>Needleman–</w:t>
      </w:r>
      <w:proofErr w:type="spellStart"/>
      <w:r w:rsidRPr="00FF6582">
        <w:rPr>
          <w:lang w:val="en-US"/>
        </w:rPr>
        <w:t>Wunsch</w:t>
      </w:r>
      <w:proofErr w:type="spellEnd"/>
      <w:r w:rsidRPr="00FF6582">
        <w:rPr>
          <w:lang w:val="en-US"/>
        </w:rPr>
        <w:t xml:space="preserve"> alignment</w:t>
      </w:r>
      <w:r>
        <w:rPr>
          <w:lang w:val="en-US"/>
        </w:rPr>
        <w:t xml:space="preserve"> </w:t>
      </w:r>
      <w:r w:rsidRPr="00FF6582">
        <w:rPr>
          <w:lang w:val="en-US"/>
        </w:rPr>
        <w:t>very time consuming.</w:t>
      </w:r>
      <w:r>
        <w:rPr>
          <w:lang w:val="en-US"/>
        </w:rPr>
        <w:t xml:space="preserve"> Be sure you have a lot of time and good enough PC to analyze such genes.</w:t>
      </w:r>
    </w:p>
    <w:p w:rsidR="00D4488D" w:rsidRDefault="00D4488D" w:rsidP="00D4488D">
      <w:pPr>
        <w:ind w:firstLine="284"/>
        <w:jc w:val="both"/>
        <w:rPr>
          <w:lang w:val="en-US"/>
        </w:rPr>
      </w:pPr>
      <w:r w:rsidRPr="00FF6582">
        <w:rPr>
          <w:b/>
          <w:lang w:val="en-US"/>
        </w:rPr>
        <w:t>Note:</w:t>
      </w:r>
      <w:r>
        <w:rPr>
          <w:b/>
          <w:lang w:val="en-US"/>
        </w:rPr>
        <w:t xml:space="preserve"> </w:t>
      </w:r>
      <w:r w:rsidRPr="00FF6582">
        <w:rPr>
          <w:lang w:val="en-US"/>
        </w:rPr>
        <w:t xml:space="preserve">All </w:t>
      </w:r>
      <w:r w:rsidR="001B7FA2">
        <w:rPr>
          <w:lang w:val="en-US"/>
        </w:rPr>
        <w:t>previous</w:t>
      </w:r>
      <w:r w:rsidRPr="00FF6582">
        <w:rPr>
          <w:lang w:val="en-US"/>
        </w:rPr>
        <w:t xml:space="preserve"> parameters </w:t>
      </w:r>
      <w:r w:rsidRPr="00E32E6E">
        <w:rPr>
          <w:lang w:val="en-US"/>
        </w:rPr>
        <w:t>are actual</w:t>
      </w:r>
      <w:r w:rsidRPr="00FF6582">
        <w:rPr>
          <w:lang w:val="en-US"/>
        </w:rPr>
        <w:t xml:space="preserve"> </w:t>
      </w:r>
      <w:r>
        <w:rPr>
          <w:lang w:val="en-US"/>
        </w:rPr>
        <w:t>only if you want to analyze DI. If PAI enough for you then these options can be missed. Big genes analysis works fine for PAI without any dependence of last checkbox.</w:t>
      </w:r>
    </w:p>
    <w:p w:rsidR="00D4488D" w:rsidRDefault="00D4488D" w:rsidP="00D4488D">
      <w:pPr>
        <w:ind w:firstLine="284"/>
        <w:jc w:val="both"/>
        <w:rPr>
          <w:lang w:val="en-US"/>
        </w:rPr>
      </w:pPr>
      <w:r>
        <w:rPr>
          <w:lang w:val="en-US"/>
        </w:rPr>
        <w:t xml:space="preserve">After the program will finish the work, you will see </w:t>
      </w:r>
      <w:r w:rsidR="008D1659">
        <w:rPr>
          <w:lang w:val="en-US"/>
        </w:rPr>
        <w:t>five</w:t>
      </w:r>
      <w:r>
        <w:rPr>
          <w:lang w:val="en-US"/>
        </w:rPr>
        <w:t xml:space="preserve"> new columns:</w:t>
      </w:r>
    </w:p>
    <w:p w:rsidR="00D4488D" w:rsidRDefault="00D4488D" w:rsidP="00D4488D">
      <w:pPr>
        <w:ind w:firstLine="284"/>
        <w:jc w:val="both"/>
        <w:rPr>
          <w:lang w:val="en-US"/>
        </w:rPr>
      </w:pPr>
      <w:r>
        <w:rPr>
          <w:lang w:val="en-US"/>
        </w:rPr>
        <w:t xml:space="preserve">1) “PAI” shows </w:t>
      </w:r>
      <w:r w:rsidRPr="00920F72">
        <w:rPr>
          <w:lang w:val="en-US"/>
        </w:rPr>
        <w:t>farther</w:t>
      </w:r>
      <w:r>
        <w:rPr>
          <w:lang w:val="en-US"/>
        </w:rPr>
        <w:t xml:space="preserve"> to taxonomy tree root phylum overall for gene and every </w:t>
      </w:r>
      <w:proofErr w:type="spellStart"/>
      <w:r>
        <w:rPr>
          <w:lang w:val="en-US"/>
        </w:rPr>
        <w:t>ortholog</w:t>
      </w:r>
      <w:proofErr w:type="spellEnd"/>
      <w:r>
        <w:rPr>
          <w:lang w:val="en-US"/>
        </w:rPr>
        <w:t xml:space="preserve"> of this gene.</w:t>
      </w:r>
    </w:p>
    <w:p w:rsidR="00D4488D" w:rsidRDefault="00D4488D" w:rsidP="00D4488D">
      <w:pPr>
        <w:ind w:firstLine="284"/>
        <w:jc w:val="both"/>
        <w:rPr>
          <w:lang w:val="en-US"/>
        </w:rPr>
      </w:pPr>
      <w:r>
        <w:rPr>
          <w:lang w:val="en-US"/>
        </w:rPr>
        <w:t xml:space="preserve">2) “PAI Power” shows the number of </w:t>
      </w:r>
      <w:proofErr w:type="spellStart"/>
      <w:r>
        <w:rPr>
          <w:lang w:val="en-US"/>
        </w:rPr>
        <w:t>orthologs</w:t>
      </w:r>
      <w:proofErr w:type="spellEnd"/>
      <w:r>
        <w:rPr>
          <w:lang w:val="en-US"/>
        </w:rPr>
        <w:t xml:space="preserve"> analyzed to obtain PAI.</w:t>
      </w:r>
    </w:p>
    <w:p w:rsidR="00D4488D" w:rsidRPr="002D2D83" w:rsidRDefault="00D4488D" w:rsidP="00D4488D">
      <w:pPr>
        <w:ind w:firstLine="284"/>
        <w:jc w:val="both"/>
        <w:rPr>
          <w:lang w:val="en-US"/>
        </w:rPr>
      </w:pPr>
      <w:r>
        <w:rPr>
          <w:lang w:val="en-US"/>
        </w:rPr>
        <w:t>3) Node Degree shows the number of edges actual to this node.</w:t>
      </w:r>
    </w:p>
    <w:p w:rsidR="00D4488D" w:rsidRDefault="0056623B" w:rsidP="00D4488D">
      <w:pPr>
        <w:ind w:firstLine="284"/>
        <w:jc w:val="both"/>
        <w:rPr>
          <w:lang w:val="en-US"/>
        </w:rPr>
      </w:pPr>
      <w:r>
        <w:rPr>
          <w:lang w:val="en-US"/>
        </w:rPr>
        <w:t xml:space="preserve">4) </w:t>
      </w:r>
      <w:proofErr w:type="spellStart"/>
      <w:r>
        <w:rPr>
          <w:lang w:val="en-US"/>
        </w:rPr>
        <w:t>KaKs</w:t>
      </w:r>
      <w:proofErr w:type="spellEnd"/>
      <w:r>
        <w:rPr>
          <w:lang w:val="en-US"/>
        </w:rPr>
        <w:t>/</w:t>
      </w:r>
      <w:proofErr w:type="spellStart"/>
      <w:r>
        <w:rPr>
          <w:lang w:val="en-US"/>
        </w:rPr>
        <w:t>Paml</w:t>
      </w:r>
      <w:proofErr w:type="spellEnd"/>
      <w:r w:rsidR="00D4488D">
        <w:rPr>
          <w:lang w:val="en-US"/>
        </w:rPr>
        <w:t xml:space="preserve"> Average shows the average value obtained after counting DI’s between gene and every </w:t>
      </w:r>
      <w:proofErr w:type="spellStart"/>
      <w:r w:rsidR="00D4488D">
        <w:rPr>
          <w:lang w:val="en-US"/>
        </w:rPr>
        <w:t>ortholog</w:t>
      </w:r>
      <w:proofErr w:type="spellEnd"/>
      <w:r w:rsidR="00D4488D">
        <w:rPr>
          <w:lang w:val="en-US"/>
        </w:rPr>
        <w:t>.</w:t>
      </w:r>
    </w:p>
    <w:p w:rsidR="00D4488D" w:rsidRDefault="0056623B" w:rsidP="00D4488D">
      <w:pPr>
        <w:ind w:firstLine="284"/>
        <w:jc w:val="both"/>
        <w:rPr>
          <w:lang w:val="en-US"/>
        </w:rPr>
      </w:pPr>
      <w:r>
        <w:rPr>
          <w:lang w:val="en-US"/>
        </w:rPr>
        <w:lastRenderedPageBreak/>
        <w:t>5) KaKs/Paml</w:t>
      </w:r>
      <w:bookmarkStart w:id="0" w:name="_GoBack"/>
      <w:bookmarkEnd w:id="0"/>
      <w:r w:rsidR="00D4488D">
        <w:rPr>
          <w:lang w:val="en-US"/>
        </w:rPr>
        <w:t xml:space="preserve"> Variance shows the variance value obtained after counting DI’s between gene and every </w:t>
      </w:r>
      <w:proofErr w:type="spellStart"/>
      <w:r w:rsidR="00D4488D">
        <w:rPr>
          <w:lang w:val="en-US"/>
        </w:rPr>
        <w:t>ortholog</w:t>
      </w:r>
      <w:proofErr w:type="spellEnd"/>
      <w:r w:rsidR="00D4488D">
        <w:rPr>
          <w:lang w:val="en-US"/>
        </w:rPr>
        <w:t>.</w:t>
      </w:r>
    </w:p>
    <w:p w:rsidR="00CE4A3F" w:rsidRDefault="00CE4A3F" w:rsidP="00CE4A3F">
      <w:pPr>
        <w:pStyle w:val="2"/>
        <w:rPr>
          <w:lang w:val="en-US"/>
        </w:rPr>
      </w:pPr>
      <w:r>
        <w:rPr>
          <w:lang w:val="en-US"/>
        </w:rPr>
        <w:t>Grouping</w:t>
      </w:r>
    </w:p>
    <w:p w:rsidR="00F345F0" w:rsidRDefault="00CE4A3F" w:rsidP="00F93710">
      <w:pPr>
        <w:ind w:firstLine="284"/>
        <w:jc w:val="both"/>
        <w:rPr>
          <w:lang w:val="en-US"/>
        </w:rPr>
      </w:pPr>
      <w:r>
        <w:rPr>
          <w:lang w:val="en-US"/>
        </w:rPr>
        <w:t>Grouping</w:t>
      </w:r>
      <w:r w:rsidR="00F345F0">
        <w:rPr>
          <w:lang w:val="en-US"/>
        </w:rPr>
        <w:t xml:space="preserve"> allows to group and ungroup homologs into clusters. Be sure to use “ungroup the homologs” every time after using “group the homologs” if you want to count anything else in this network</w:t>
      </w:r>
      <w:r w:rsidR="003B3EF4">
        <w:rPr>
          <w:lang w:val="en-US"/>
        </w:rPr>
        <w:t>.</w:t>
      </w:r>
    </w:p>
    <w:p w:rsidR="00CE4A3F" w:rsidRDefault="00CE4A3F" w:rsidP="00CE4A3F">
      <w:pPr>
        <w:pStyle w:val="2"/>
        <w:rPr>
          <w:lang w:val="en-US"/>
        </w:rPr>
      </w:pPr>
      <w:r>
        <w:rPr>
          <w:lang w:val="en-US"/>
        </w:rPr>
        <w:t>Coloring</w:t>
      </w:r>
    </w:p>
    <w:p w:rsidR="00D4488D" w:rsidRPr="00D4488D" w:rsidRDefault="00CE4A3F" w:rsidP="00D4488D">
      <w:pPr>
        <w:ind w:firstLine="284"/>
        <w:jc w:val="both"/>
        <w:rPr>
          <w:lang w:val="en-US"/>
        </w:rPr>
      </w:pPr>
      <w:r>
        <w:rPr>
          <w:lang w:val="en-US"/>
        </w:rPr>
        <w:t>Coloring</w:t>
      </w:r>
      <w:r w:rsidR="00D4488D">
        <w:rPr>
          <w:lang w:val="en-US"/>
        </w:rPr>
        <w:t xml:space="preserve"> allows </w:t>
      </w:r>
      <w:proofErr w:type="gramStart"/>
      <w:r w:rsidR="00D4488D">
        <w:rPr>
          <w:lang w:val="en-US"/>
        </w:rPr>
        <w:t xml:space="preserve">to </w:t>
      </w:r>
      <w:r w:rsidR="00402455">
        <w:rPr>
          <w:lang w:val="en-US"/>
        </w:rPr>
        <w:t>visualize</w:t>
      </w:r>
      <w:proofErr w:type="gramEnd"/>
      <w:r w:rsidR="00D4488D">
        <w:rPr>
          <w:lang w:val="en-US"/>
        </w:rPr>
        <w:t xml:space="preserve"> your network based on one of the visual style</w:t>
      </w:r>
      <w:r w:rsidR="00402455">
        <w:rPr>
          <w:lang w:val="en-US"/>
        </w:rPr>
        <w:t>s and one of the input columns.</w:t>
      </w:r>
    </w:p>
    <w:p w:rsidR="00CE4A3F" w:rsidRDefault="00CE4A3F" w:rsidP="00CE4A3F">
      <w:pPr>
        <w:pStyle w:val="2"/>
        <w:rPr>
          <w:lang w:val="en-US"/>
        </w:rPr>
      </w:pPr>
      <w:r>
        <w:rPr>
          <w:lang w:val="en-US"/>
        </w:rPr>
        <w:t>Reporting</w:t>
      </w:r>
    </w:p>
    <w:p w:rsidR="00E32E6E" w:rsidRPr="00154214" w:rsidRDefault="00CE4A3F" w:rsidP="00F93710">
      <w:pPr>
        <w:ind w:firstLine="284"/>
        <w:jc w:val="both"/>
        <w:rPr>
          <w:lang w:val="en-US"/>
        </w:rPr>
      </w:pPr>
      <w:r>
        <w:rPr>
          <w:lang w:val="en-US"/>
        </w:rPr>
        <w:t xml:space="preserve">Reporting allows </w:t>
      </w:r>
      <w:proofErr w:type="gramStart"/>
      <w:r>
        <w:rPr>
          <w:lang w:val="en-US"/>
        </w:rPr>
        <w:t>to create</w:t>
      </w:r>
      <w:proofErr w:type="gramEnd"/>
      <w:r>
        <w:rPr>
          <w:lang w:val="en-US"/>
        </w:rPr>
        <w:t xml:space="preserve"> reports.</w:t>
      </w:r>
      <w:r w:rsidR="00154214">
        <w:rPr>
          <w:lang w:val="en-US"/>
        </w:rPr>
        <w:t xml:space="preserve"> Every time you used “Output data” </w:t>
      </w:r>
      <w:proofErr w:type="gramStart"/>
      <w:r w:rsidR="00154214">
        <w:rPr>
          <w:lang w:val="en-US"/>
        </w:rPr>
        <w:t>checkbox</w:t>
      </w:r>
      <w:proofErr w:type="gramEnd"/>
      <w:r w:rsidR="00154214">
        <w:rPr>
          <w:lang w:val="en-US"/>
        </w:rPr>
        <w:t xml:space="preserve"> the program saved statistics files. Reporting option allows you to create html reports and PNG pictures based on these files.</w:t>
      </w:r>
    </w:p>
    <w:sectPr w:rsidR="00E32E6E" w:rsidRPr="001542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FD"/>
    <w:rsid w:val="000051FE"/>
    <w:rsid w:val="0001053A"/>
    <w:rsid w:val="000727DB"/>
    <w:rsid w:val="000C7362"/>
    <w:rsid w:val="001048FE"/>
    <w:rsid w:val="00154214"/>
    <w:rsid w:val="00167907"/>
    <w:rsid w:val="00181D87"/>
    <w:rsid w:val="0018218D"/>
    <w:rsid w:val="00197A70"/>
    <w:rsid w:val="001B7FA2"/>
    <w:rsid w:val="001D7901"/>
    <w:rsid w:val="00207163"/>
    <w:rsid w:val="00244590"/>
    <w:rsid w:val="00284AFC"/>
    <w:rsid w:val="002B5EF2"/>
    <w:rsid w:val="002D2D83"/>
    <w:rsid w:val="002E204A"/>
    <w:rsid w:val="00317FED"/>
    <w:rsid w:val="003B3EF4"/>
    <w:rsid w:val="003D1C0F"/>
    <w:rsid w:val="003F3B6F"/>
    <w:rsid w:val="00402455"/>
    <w:rsid w:val="00432419"/>
    <w:rsid w:val="00461F91"/>
    <w:rsid w:val="004A4099"/>
    <w:rsid w:val="0056623B"/>
    <w:rsid w:val="0058467D"/>
    <w:rsid w:val="005F4032"/>
    <w:rsid w:val="00602A07"/>
    <w:rsid w:val="00615386"/>
    <w:rsid w:val="006414FD"/>
    <w:rsid w:val="006E1010"/>
    <w:rsid w:val="00716B42"/>
    <w:rsid w:val="0072515F"/>
    <w:rsid w:val="00756DE4"/>
    <w:rsid w:val="0078533D"/>
    <w:rsid w:val="007C34B0"/>
    <w:rsid w:val="007E12B3"/>
    <w:rsid w:val="0086191E"/>
    <w:rsid w:val="00862D2F"/>
    <w:rsid w:val="00886CF6"/>
    <w:rsid w:val="0089337E"/>
    <w:rsid w:val="008A12CA"/>
    <w:rsid w:val="008D1659"/>
    <w:rsid w:val="00910703"/>
    <w:rsid w:val="00920F72"/>
    <w:rsid w:val="00A53DE8"/>
    <w:rsid w:val="00A711BD"/>
    <w:rsid w:val="00AA3BFE"/>
    <w:rsid w:val="00B44973"/>
    <w:rsid w:val="00B81149"/>
    <w:rsid w:val="00BF681A"/>
    <w:rsid w:val="00C23FAB"/>
    <w:rsid w:val="00C479B1"/>
    <w:rsid w:val="00CB03F6"/>
    <w:rsid w:val="00CC10B3"/>
    <w:rsid w:val="00CE4A3F"/>
    <w:rsid w:val="00CF3C7B"/>
    <w:rsid w:val="00D4488D"/>
    <w:rsid w:val="00D46A4B"/>
    <w:rsid w:val="00D948D7"/>
    <w:rsid w:val="00DB4D18"/>
    <w:rsid w:val="00E20B13"/>
    <w:rsid w:val="00E32E6E"/>
    <w:rsid w:val="00E34FAF"/>
    <w:rsid w:val="00E94852"/>
    <w:rsid w:val="00EB3A52"/>
    <w:rsid w:val="00EE7D46"/>
    <w:rsid w:val="00F331DE"/>
    <w:rsid w:val="00F345F0"/>
    <w:rsid w:val="00F426DE"/>
    <w:rsid w:val="00F7204C"/>
    <w:rsid w:val="00F91951"/>
    <w:rsid w:val="00F93710"/>
    <w:rsid w:val="00FC0E64"/>
    <w:rsid w:val="00FF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931BB-596E-41C6-8EB0-AD225A3E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3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E1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E4A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34B0"/>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7E12B3"/>
    <w:pPr>
      <w:spacing w:after="0" w:line="240" w:lineRule="auto"/>
    </w:pPr>
  </w:style>
  <w:style w:type="character" w:customStyle="1" w:styleId="20">
    <w:name w:val="Заголовок 2 Знак"/>
    <w:basedOn w:val="a0"/>
    <w:link w:val="2"/>
    <w:uiPriority w:val="9"/>
    <w:rsid w:val="007E12B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E4A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963</Words>
  <Characters>5492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Мустафин Захар Сергеевич</dc:creator>
  <cp:keywords/>
  <dc:description/>
  <cp:lastModifiedBy>Мустафин Захар Сергеевич</cp:lastModifiedBy>
  <cp:revision>68</cp:revision>
  <dcterms:created xsi:type="dcterms:W3CDTF">2016-06-14T05:14:00Z</dcterms:created>
  <dcterms:modified xsi:type="dcterms:W3CDTF">2017-02-13T08:03:00Z</dcterms:modified>
</cp:coreProperties>
</file>