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rFonts w:ascii="Calibri" w:hAnsi="Calibri" w:asciiTheme="minorHAnsi" w:hAnsiTheme="minorHAnsi"/>
          <w:b w:val="false"/>
          <w:sz w:val="28"/>
          <w:szCs w:val="22"/>
          <w:lang w:val="en-US"/>
        </w:rPr>
      </w:pPr>
      <w:r>
        <w:rPr>
          <w:rFonts w:ascii="Calibri" w:hAnsi="Calibri" w:asciiTheme="minorHAnsi" w:hAnsiTheme="minorHAnsi"/>
          <w:sz w:val="28"/>
          <w:szCs w:val="22"/>
        </w:rPr>
        <w:t xml:space="preserve">Запрос на изменение 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Описание изменения</w:t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7512"/>
      </w:tblGrid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shd w:fill="auto" w:val="clear"/>
                <w:lang w:val="en-US" w:eastAsia="en-US" w:bidi="ar-SA"/>
              </w:rPr>
              <w:t>&lt;&lt;[s.getInitiator()]&gt;&gt;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en-US" w:bidi="ar-SA"/>
              </w:rPr>
              <w:t>TASK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Критично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Описание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Тестирование завершено успешно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Затрагиваемые сервисы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asciiTheme="minorHAnsi" w:hAnsiTheme="minorHAnsi"/>
          <w:b/>
          <w:color w:val="000000"/>
          <w:shd w:fill="auto" w:val="clear"/>
        </w:rPr>
        <w:t>Работы проводятся на</w:t>
      </w:r>
      <w:r>
        <w:rPr>
          <w:rFonts w:asciiTheme="minorHAnsi" w:hAnsiTheme="minorHAnsi"/>
          <w:color w:val="000000"/>
          <w:shd w:fill="auto" w:val="clear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&lt;&lt;[s.getJobs()]&gt;&gt;.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&lt;&lt;[s.getDependencies()]&gt;&gt;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Даунтайм:</w:t>
      </w:r>
      <w:r>
        <w:rPr/>
        <w:t xml:space="preserve">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&lt;&lt;[s.getDowntime()]&gt;&gt;</w:t>
      </w:r>
      <w:r>
        <w:rPr>
          <w:rFonts w:cs="Calibri"/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 xml:space="preserve">Куратор изменения: </w:t>
      </w:r>
    </w:p>
    <w:tbl>
      <w:tblPr>
        <w:tblStyle w:val="ae"/>
        <w:tblW w:w="54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610"/>
      </w:tblGrid>
      <w:tr>
        <w:trPr/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&lt;&lt;[s.getCurator()]&gt;&gt;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cs="Helvetica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&lt;&lt;[s.getPhone()]&gt;&gt;</w:t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bookmarkStart w:id="0" w:name="_План_работ"/>
      <w:bookmarkEnd w:id="0"/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работ</w:t>
      </w:r>
    </w:p>
    <w:p>
      <w:pPr>
        <w:pStyle w:val="Normal"/>
        <w:numPr>
          <w:ilvl w:val="1"/>
          <w:numId w:val="2"/>
        </w:numPr>
        <w:ind w:hanging="491" w:left="851"/>
        <w:rPr>
          <w:rFonts w:ascii="Calibri" w:hAnsi="Calibri" w:asciiTheme="minorHAnsi" w:hAnsiTheme="minorHAnsi"/>
          <w:b/>
        </w:rPr>
      </w:pPr>
      <w:r>
        <w:rPr>
          <w:rFonts w:ascii="Calibri" w:hAnsi="Calibri" w:asciiTheme="minorHAnsi" w:hAnsiTheme="minorHAnsi"/>
          <w:b/>
        </w:rPr>
        <w:t>Выполняемые действия:</w:t>
      </w:r>
    </w:p>
    <w:p>
      <w:pPr>
        <w:pStyle w:val="Normal"/>
        <w:ind w:left="568"/>
        <w:rPr>
          <w:rFonts w:ascii="Calibri" w:hAnsi="Calibri" w:asciiTheme="minorHAnsi" w:hAnsiTheme="minorHAnsi"/>
          <w:b/>
          <w:i/>
          <w:i/>
        </w:rPr>
      </w:pPr>
      <w:r>
        <w:rPr>
          <w:rFonts w:eastAsia="Calibri" w:ascii="Calibri" w:hAnsi="Calibri"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Начало работ: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hd w:fill="auto" w:val="clear"/>
          <w:lang w:val="en-US"/>
        </w:rPr>
        <w:t xml:space="preserve"> </w:t>
      </w:r>
      <w:r>
        <w:rPr>
          <w:rFonts w:ascii="Calibri" w:hAnsi="Calibri" w:asciiTheme="minorHAnsi" w:hAnsiTheme="minorHAnsi"/>
          <w:b/>
          <w:lang w:val="en-US"/>
        </w:rPr>
        <w:t>01:00</w:t>
      </w:r>
      <w:r>
        <w:rPr>
          <w:rFonts w:ascii="Calibri" w:hAnsi="Calibri" w:asciiTheme="minorHAnsi" w:hAnsiTheme="minorHAnsi"/>
          <w:b/>
        </w:rPr>
        <w:t xml:space="preserve"> </w:t>
        <w:br/>
        <w:t xml:space="preserve"> Окончание :   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lang w:val="en-US"/>
        </w:rPr>
        <w:t xml:space="preserve"> 02:30</w:t>
      </w:r>
    </w:p>
    <w:tbl>
      <w:tblPr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4393"/>
        <w:gridCol w:w="1562"/>
        <w:gridCol w:w="1983"/>
        <w:gridCol w:w="1818"/>
      </w:tblGrid>
      <w:tr>
        <w:trPr/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Перечень операций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Результат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Остановка автоматических джобов в БД ВаБанк АБС</w:t>
            </w:r>
          </w:p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cs="Helvetica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</w:t>
            </w:r>
            <w:r>
              <w:rPr>
                <w:rFonts w:cs="Helvetica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Date()]&gt;&gt;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Остановка автоматических джобов в БД ВаБанк АБС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До 22:00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Проверка выполнена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 xml:space="preserve">Выполнить перевод </w:t>
            </w: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highlight w:val="green"/>
              </w:rPr>
              <w:t>5 в учебный режим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green"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>1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  <w:lang w:val="en-US"/>
              </w:rPr>
              <w:t>9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 xml:space="preserve">:00 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  <w:lang w:val="en-US"/>
              </w:rPr>
              <w:t>08.0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>2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  <w:lang w:val="en-US"/>
              </w:rPr>
              <w:t>.202</w:t>
            </w:r>
            <w:r>
              <w:rPr>
                <w:rFonts w:ascii="Calibri" w:hAnsi="Calibri" w:asciiTheme="minorHAnsi" w:hAnsiTheme="minorHAnsi"/>
                <w:b/>
                <w:color w:val="FF0000"/>
                <w:sz w:val="22"/>
                <w:szCs w:val="22"/>
                <w:highlight w:val="green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>Конкретный исполнитель либо Дежурный ЦИБ «Инфосистем Джет»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+7 985 775 4843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highlight w:val="green"/>
              </w:rPr>
              <w:t>5 переведен в учебный режим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Разблокировка УЗ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b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valitovrr</w:t>
            </w:r>
            <w:r>
              <w:rPr>
                <w:rFonts w:ascii="Calibri" w:hAnsi="Calibri" w:asciiTheme="minorHAnsi" w:hAnsiTheme="minorHAnsi"/>
                <w:b/>
                <w:highlight w:val="cyan"/>
              </w:rPr>
              <w:t>_</w:t>
            </w: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admin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i/>
                <w:i/>
                <w:iCs/>
                <w:highlight w:val="cyan"/>
              </w:rPr>
            </w:pPr>
            <w:r>
              <w:rPr>
                <w:rFonts w:cs="Calibri" w:ascii="Calibri" w:hAnsi="Calibri"/>
                <w:i/>
                <w:iCs/>
                <w:highlight w:val="cyan"/>
                <w:lang w:eastAsia="en-US"/>
              </w:rPr>
              <w:t>(morozovaa_pers не разблокируется)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i/>
                <w:sz w:val="22"/>
                <w:szCs w:val="22"/>
                <w:highlight w:val="cyan"/>
                <w:u w:val="single"/>
              </w:rPr>
              <w:t>29.06.2023 23:00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cyan"/>
                <w:u w:val="single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t>8-916-986-33-31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highlight w:val="cyan"/>
              </w:rPr>
              <w:t>УЗ активирована, сотрудник успешно подключился к сети Банка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Запрос в ДС и Уведомление ДС о начале работ, уведомление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начале работ.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cs="Helvetica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rFonts w:ascii="Calibri" w:hAnsi="Calibri" w:asciiTheme="minorHAnsi" w:hAnsiTheme="minorHAnsi"/>
                <w:b w:val="false"/>
                <w:bCs w:val="false"/>
                <w:i/>
                <w:iCs/>
                <w:u w:val="single"/>
              </w:rPr>
              <w:t xml:space="preserve"> 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: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55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Разрешение на начало работ получено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Times New Roman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Выполнить рассылку на ВСЕХ</w:t>
            </w:r>
          </w:p>
          <w:p>
            <w:pPr>
              <w:pStyle w:val="Normal"/>
              <w:spacing w:before="40" w:after="40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 xml:space="preserve">Пользователей по шаблону из </w:t>
            </w:r>
            <w:r>
              <w:rPr>
                <w:rFonts w:ascii="Calibri" w:hAnsi="Calibri" w:asciiTheme="minorHAnsi" w:hAnsiTheme="minorHAnsi"/>
                <w:b/>
              </w:rPr>
              <w:t xml:space="preserve">Приложения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1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и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Приложения 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По письму/звонку от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/>
                <w:b/>
                <w:bCs/>
              </w:rPr>
              <w:t>Дежурная смена 1й линии</w:t>
            </w:r>
            <w:r>
              <w:rPr>
                <w:rFonts w:ascii="Calibri" w:hAnsi="Calibri"/>
              </w:rPr>
              <w:br/>
              <w:t>ds.letobank@jet.su</w:t>
              <w:br/>
            </w:r>
            <w:r>
              <w:rPr/>
              <w:t>+7 919</w:t>
            </w:r>
            <w:r>
              <w:rPr>
                <w:lang w:val="en-US"/>
              </w:rPr>
              <w:t> </w:t>
            </w:r>
            <w:r>
              <w:rPr/>
              <w:t>814 76 13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Рассылка направлена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Обновить патчи ВаБанк из </w:t>
            </w:r>
            <w:r>
              <w:rPr>
                <w:rFonts w:ascii="Calibri" w:hAnsi="Calibri" w:asciiTheme="minorHAnsi" w:hAnsiTheme="minorHAnsi"/>
                <w:lang w:val="en-US"/>
              </w:rPr>
              <w:t>SVN</w:t>
            </w:r>
            <w:r>
              <w:rPr>
                <w:rFonts w:ascii="Calibri" w:hAnsi="Calibri" w:asciiTheme="minorHAnsi" w:hAnsiTheme="minorHAnsi"/>
              </w:rPr>
              <w:t xml:space="preserve"> (https://DC1-PLSVN01/svn/Letosvn/Патчи от ЦК Git Продуктив/)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highlight w:val="magenta"/>
                <w:u w:val="single"/>
                <w:lang w:val="en-US"/>
              </w:rPr>
              <w:t>21.</w:t>
            </w:r>
            <w:r>
              <w:rPr>
                <w:rFonts w:ascii="Calibri" w:hAnsi="Calibri" w:asciiTheme="minorHAnsi" w:hAnsiTheme="minorHAnsi"/>
                <w:highlight w:val="magenta"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highlight w:val="magenta"/>
                <w:u w:val="single"/>
                <w:lang w:val="en-US"/>
              </w:rPr>
              <w:t>1.202</w:t>
            </w:r>
            <w:r>
              <w:rPr>
                <w:rFonts w:ascii="Calibri" w:hAnsi="Calibri" w:asciiTheme="minorHAnsi" w:hAnsiTheme="minorHAnsi"/>
                <w:highlight w:val="magenta"/>
                <w:u w:val="single"/>
              </w:rPr>
              <w:t>3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Cs/>
                <w:i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Глебов Максим +79102824325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Установка заглушки на ДБО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На </w:t>
            </w:r>
            <w:hyperlink r:id="rId2">
              <w:r>
                <w:rPr>
                  <w:rStyle w:val="Hyperlink"/>
                  <w:i/>
                  <w:sz w:val="20"/>
                  <w:szCs w:val="20"/>
                  <w:highlight w:val="yellow"/>
                </w:rPr>
                <w:t>http://anketaapp03:8584/reconLogin.jsf</w:t>
              </w:r>
            </w:hyperlink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(или </w:t>
            </w:r>
            <w:hyperlink r:id="rId3">
              <w:r>
                <w:rPr>
                  <w:rStyle w:val="Hyperlink"/>
                  <w:i/>
                  <w:sz w:val="20"/>
                  <w:szCs w:val="20"/>
                  <w:highlight w:val="yellow"/>
                  <w:shd w:fill="FFFFFF" w:val="clear"/>
                </w:rPr>
                <w:t>http://anketaapp04:2584/</w:t>
              </w:r>
            </w:hyperlink>
            <w:r>
              <w:rPr>
                <w:i/>
                <w:color w:val="000000"/>
                <w:sz w:val="20"/>
                <w:szCs w:val="20"/>
                <w:highlight w:val="yellow"/>
                <w:shd w:fill="FFFFFF" w:val="clear"/>
              </w:rPr>
              <w:t xml:space="preserve">) </w:t>
            </w:r>
            <w:r>
              <w:rPr>
                <w:i/>
                <w:sz w:val="20"/>
                <w:szCs w:val="20"/>
                <w:highlight w:val="yellow"/>
              </w:rPr>
              <w:t>выбрать дату, нажать кнопку «Создать» и выбрать «Недоступность всего ДБО»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highlight w:val="magenta"/>
                <w:u w:val="single"/>
                <w:lang w:val="en-US"/>
              </w:rPr>
              <w:t>12.01.202</w:t>
            </w:r>
            <w:r>
              <w:rPr>
                <w:rFonts w:ascii="Calibri" w:hAnsi="Calibri" w:asciiTheme="minorHAnsi" w:hAnsiTheme="minorHAnsi"/>
                <w:highlight w:val="magenta"/>
                <w:u w:val="single"/>
              </w:rPr>
              <w:t>3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</w:rPr>
              <w:t xml:space="preserve"> 01: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  <w:lang w:val="en-US"/>
              </w:rPr>
              <w:t>05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/>
                <w:highlight w:val="magenta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val="en-US" w:eastAsia="ru-RU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accent3" w:themeShade="80" w:val="4F6228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Отключение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(vabank4, vabank6);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color w:themeColor="accent3" w:themeShade="80" w:val="4F6228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  <w:t>Отключение наката логов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2" w:val="1F497D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  <w:t xml:space="preserve">на стендбай </w:t>
            </w:r>
            <w:r>
              <w:rPr>
                <w:rFonts w:ascii="Calibri" w:hAnsi="Calibri" w:asciiTheme="minorHAnsi" w:hAnsiTheme="minorHAnsi"/>
                <w:b/>
                <w:color w:themeColor="text2" w:val="1F497D"/>
                <w:sz w:val="22"/>
                <w:szCs w:val="22"/>
                <w:highlight w:val="green"/>
                <w:lang w:eastAsia="ru-RU"/>
              </w:rPr>
              <w:t>Siebel(sblstdb);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sqlplus USERNAME/”password”@SBLPROD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begin</w:t>
            </w:r>
          </w:p>
          <w:p>
            <w:pPr>
              <w:pStyle w:val="Normal"/>
              <w:rPr>
                <w:rFonts w:eastAsia="Times New Roman"/>
                <w:i/>
                <w:i/>
                <w:color w:val="000000"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green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/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i/>
                <w:sz w:val="20"/>
                <w:szCs w:val="20"/>
                <w:highlight w:val="green"/>
              </w:rPr>
              <w:t>exit;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Cs/>
                <w:highlight w:val="magenta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Отключение активных сессий в АБС ВаБанк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vabank5)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Переключение синонима на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STAND_BY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 tbg/”password”@DBABS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8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Cs/>
                <w:sz w:val="21"/>
                <w:szCs w:val="21"/>
                <w:highlight w:val="magenta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Сессии отключены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 and owner not in ('SYS');</w:t>
            </w:r>
          </w:p>
          <w:p>
            <w:pPr>
              <w:pStyle w:val="Normal"/>
              <w:rPr>
                <w:rFonts w:ascii="Courier New" w:hAnsi="Courier New" w:cs="Courier New"/>
                <w:color w:val="000080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magenta"/>
                <w:lang w:val="en-US"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Донцов Олег +79803447727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75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2" w:val="C0504D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(vabank5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background2" w:themeShade="40" w:val="4A442A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highlight w:val="yellow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USERNAME/”password”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highlight w:val="green"/>
                <w:lang w:eastAsia="ru-RU"/>
              </w:rPr>
              <w:t xml:space="preserve">Создать точку отката на 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eastAsia="ru-RU"/>
              </w:rPr>
              <w:t>(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val="en-US" w:eastAsia="ru-RU"/>
              </w:rPr>
              <w:t>sbldb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highlight w:val="green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green"/>
                <w:lang w:eastAsia="ru-RU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green"/>
                <w:lang w:eastAsia="ru-RU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green"/>
                <w:lang w:val="en-US"/>
              </w:rPr>
              <w:t>USERNAME/”password”@SBLPROD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Times New Roman"/>
                <w:i/>
                <w:i/>
                <w:sz w:val="20"/>
                <w:szCs w:val="20"/>
                <w:highlight w:val="green"/>
                <w:lang w:val="en-US"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highlight w:val="yellow"/>
                <w:lang w:eastAsia="ru-RU"/>
              </w:rPr>
            </w:pPr>
            <w:r>
              <w:rPr>
                <w:rFonts w:eastAsia="Times New Roman"/>
                <w:i/>
                <w:sz w:val="20"/>
                <w:szCs w:val="20"/>
                <w:highlight w:val="green"/>
                <w:lang w:val="en-US" w:eastAsia="ru-RU"/>
              </w:rPr>
              <w:t>exit;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  <w:tab w:val="left" w:pos="10080" w:leader="none"/>
                <w:tab w:val="left" w:pos="10440" w:leader="none"/>
                <w:tab w:val="left" w:pos="10800" w:leader="none"/>
                <w:tab w:val="left" w:pos="11160" w:leader="none"/>
                <w:tab w:val="left" w:pos="11520" w:leader="none"/>
              </w:tabs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magenta"/>
                <w:lang w:eastAsia="en-US"/>
              </w:rPr>
              <w:t>Колюкаев Сергей</w:t>
            </w:r>
            <w:r>
              <w:rPr>
                <w:rFonts w:eastAsia="Calibri" w:cs="Arial CYR" w:ascii="Arial CYR" w:hAnsi="Arial CYR" w:eastAsiaTheme="minorHAnsi"/>
                <w:highlight w:val="magenta"/>
                <w:lang w:eastAsia="en-US"/>
              </w:rPr>
              <w:t xml:space="preserve"> +</w:t>
            </w:r>
            <w:r>
              <w:rPr>
                <w:rFonts w:cs="Helvetica" w:ascii="Helvetica" w:hAnsi="Helvetica"/>
                <w:color w:val="000000"/>
                <w:sz w:val="20"/>
                <w:szCs w:val="20"/>
                <w:highlight w:val="magenta"/>
                <w:shd w:fill="FFFFFF" w:val="clear"/>
              </w:rPr>
              <w:t>79155437895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  <w:p>
            <w:pPr>
              <w:pStyle w:val="ListParagraph"/>
              <w:ind w:left="36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color w:themeColor="text2" w:val="1F497D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color w:themeColor="text2" w:val="1F497D"/>
                <w:highlight w:val="green"/>
              </w:rPr>
              <w:t>Установка поставок на Siebel:</w:t>
            </w:r>
          </w:p>
          <w:p>
            <w:pPr>
              <w:pStyle w:val="HTMLPreformatted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  <w:highlight w:val="green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highlight w:val="green"/>
              </w:rPr>
              <w:t xml:space="preserve"> </w:t>
            </w:r>
            <w:r>
              <w:rPr>
                <w:b/>
                <w:color w:val="002060"/>
                <w:sz w:val="24"/>
                <w:szCs w:val="24"/>
                <w:highlight w:val="green"/>
                <w:lang w:val="en-US"/>
              </w:rPr>
              <w:t>XX</w:t>
            </w:r>
            <w:r>
              <w:rPr>
                <w:b/>
                <w:color w:val="002060"/>
                <w:sz w:val="24"/>
                <w:szCs w:val="24"/>
                <w:highlight w:val="green"/>
              </w:rPr>
              <w:t>.</w:t>
            </w:r>
            <w:r>
              <w:rPr>
                <w:b/>
                <w:color w:val="002060"/>
                <w:sz w:val="24"/>
                <w:szCs w:val="24"/>
                <w:highlight w:val="green"/>
                <w:lang w:val="en-US"/>
              </w:rPr>
              <w:t>x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/>
              <w:t xml:space="preserve"> </w:t>
            </w:r>
            <w:r>
              <w:rPr>
                <w:rFonts w:ascii="Calibri" w:hAnsi="Calibri" w:asciiTheme="minorHAnsi" w:hAnsiTheme="minorHAnsi"/>
                <w:b/>
                <w:i/>
                <w:color w:themeColor="accent3" w:themeShade="80" w:val="4F6228"/>
              </w:rPr>
              <w:t>Установка патчей на ВаБанк: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3" w:themeShade="80" w:val="4F6228"/>
              </w:rPr>
            </w:r>
          </w:p>
          <w:p>
            <w:pPr>
              <w:pStyle w:val="HTMLPreformatted"/>
              <w:numPr>
                <w:ilvl w:val="0"/>
                <w:numId w:val="6"/>
              </w:numPr>
              <w:ind w:hanging="284" w:left="324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highlight w:val="magenta"/>
                <w:lang w:val="en-US"/>
              </w:rPr>
            </w:pPr>
            <w:r>
              <w:rPr>
                <w:highlight w:val="magenta"/>
              </w:rPr>
              <w:t>2018_21_2_0_0_0_4_9_7_4_8_HELP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z w:val="24"/>
                <w:szCs w:val="24"/>
                <w:lang w:val="en-US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  <w:highlight w:val="magenta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highlight w:val="magenta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highlight w:val="magenta"/>
              </w:rPr>
              <w:t>:</w:t>
            </w:r>
          </w:p>
          <w:p>
            <w:pPr>
              <w:pStyle w:val="HTMLPreformatte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i/>
                <w:i/>
                <w:color w:themeColor="accent6" w:themeShade="80" w:val="984806"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6" w:themeShade="80" w:val="984806"/>
                <w:highlight w:val="cyan"/>
              </w:rPr>
              <w:t>Установка патчей на СЭД Пенсионер</w:t>
            </w:r>
          </w:p>
          <w:p>
            <w:pPr>
              <w:pStyle w:val="HTMLPreformatted"/>
              <w:rPr>
                <w:sz w:val="24"/>
                <w:szCs w:val="24"/>
              </w:rPr>
            </w:pPr>
            <w:hyperlink r:id="rId4">
              <w:r>
                <w:rPr>
                  <w:rStyle w:val="Hyperlink"/>
                  <w:highlight w:val="cyan"/>
                </w:rPr>
                <w:t>https://jira.pochtabank.ru/browse/OSZN-ХХХ</w:t>
              </w:r>
            </w:hyperlink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highlight w:val="green"/>
                <w:lang w:val="en-US"/>
              </w:rPr>
              <w:t>20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25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bCs/>
                <w:sz w:val="22"/>
                <w:szCs w:val="22"/>
                <w:highlight w:val="green"/>
                <w:lang w:eastAsia="en-US"/>
              </w:rPr>
            </w:pPr>
            <w:r>
              <w:rPr>
                <w:rFonts w:cs="Arial CYR" w:ascii="Arial CYR" w:hAnsi="Arial CYR"/>
                <w:b/>
                <w:bCs/>
                <w:color w:val="000000"/>
                <w:sz w:val="22"/>
                <w:szCs w:val="22"/>
                <w:highlight w:val="green"/>
                <w:lang w:eastAsia="en-US"/>
              </w:rPr>
              <w:t>Маркин Станислав</w:t>
            </w:r>
            <w:r>
              <w:rPr>
                <w:rFonts w:eastAsia="Calibri" w:cs="Arial CYR" w:ascii="Arial CYR" w:hAnsi="Arial CYR" w:eastAsiaTheme="minorHAnsi"/>
                <w:b/>
                <w:bCs/>
                <w:sz w:val="22"/>
                <w:szCs w:val="22"/>
                <w:highlight w:val="green"/>
                <w:lang w:eastAsia="en-US"/>
              </w:rPr>
              <w:t xml:space="preserve"> +7</w:t>
            </w:r>
            <w:r>
              <w:rPr>
                <w:rFonts w:cs="Arial CYR" w:ascii="Arial CYR" w:hAnsi="Arial CYR"/>
                <w:b/>
                <w:bCs/>
                <w:color w:val="000000"/>
                <w:sz w:val="22"/>
                <w:szCs w:val="22"/>
                <w:highlight w:val="green"/>
                <w:shd w:fill="FFFFFF" w:val="clear"/>
              </w:rPr>
              <w:t>9688917272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bCs/>
                <w:highlight w:val="magenta"/>
                <w:lang w:eastAsia="en-US"/>
              </w:rPr>
            </w:pPr>
            <w:r>
              <w:rPr>
                <w:rFonts w:eastAsia="Calibri" w:cs="Arial CYR" w:eastAsiaTheme="minorHAnsi" w:ascii="Arial CYR" w:hAnsi="Arial CYR"/>
                <w:b/>
                <w:bCs/>
                <w:highlight w:val="magenta"/>
                <w:lang w:eastAsia="en-US"/>
              </w:rPr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bCs/>
                <w:highlight w:val="magenta"/>
                <w:lang w:eastAsia="en-US"/>
              </w:rPr>
            </w:pPr>
            <w:r>
              <w:rPr>
                <w:rFonts w:eastAsia="Calibri" w:cs="Arial CYR" w:eastAsiaTheme="minorHAnsi" w:ascii="Arial CYR" w:hAnsi="Arial CYR"/>
                <w:b/>
                <w:bCs/>
                <w:highlight w:val="magenta"/>
                <w:lang w:eastAsia="en-US"/>
              </w:rPr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b/>
                <w:bCs/>
                <w:sz w:val="21"/>
                <w:szCs w:val="21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eastAsia="en-US"/>
              </w:rPr>
              <w:t>Шибзухов</w:t>
            </w: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val="en-US" w:eastAsia="en-US"/>
              </w:rPr>
              <w:t xml:space="preserve"> </w:t>
            </w: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eastAsia="en-US"/>
              </w:rPr>
              <w:t>Тимур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bCs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val="en-US" w:eastAsia="en-US"/>
              </w:rPr>
              <w:t>+</w:t>
            </w:r>
            <w:r>
              <w:rPr>
                <w:rFonts w:eastAsia="Calibri" w:cs="Arial CYR" w:ascii="Arial CYR" w:hAnsi="Arial CYR" w:eastAsiaTheme="minorHAnsi"/>
                <w:b/>
                <w:bCs/>
                <w:sz w:val="21"/>
                <w:szCs w:val="21"/>
                <w:highlight w:val="magenta"/>
                <w:lang w:eastAsia="en-US"/>
              </w:rPr>
              <w:t>7(962)328-6232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Переключение синонима на Primary в БД ВаБанк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Выполнить процедуру удаления сессий ДБО на STAND_BY БД Вабанк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sqlplus tbg/”password”@VBNK_STANDBY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TBG.LT_After_Set_Patch_STB;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FOR I IN (SELECT DISTINCT T.OWNER FROM SYS.ALL_OBJECTS T WHERE T.STATUS = 'INVALID' and T.OWNER&lt;&gt;'SYS'order by T.OWNER  ) LOOP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DBMS_UTILITY.COMPILE_SCHEMA(I.OWNER,FALSE);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 LOOP;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'INVALID';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highlight w:val="magenta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Скрипт запущен.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>Перезагрузка сервисов vbgateway на ДБО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Поддержка ДБО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eastAsiaTheme="minorHAnsi" w:ascii="Arial CYR" w:hAnsi="Arial CYR"/>
                <w:b/>
                <w:lang w:eastAsia="en-US"/>
              </w:rPr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+79253000179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 xml:space="preserve"> </w:t>
            </w: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+79304197665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>
          <w:trHeight w:val="98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ADP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VABANK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на брокерах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ESB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(шине данных)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>Выполнить на esbci01 под УЗ cint  команду  ~/AutoReboot_group.sh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Снятие заглушки на ДБО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Заглушка на ДБО снята.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снятии заглушки ДБО.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highlight w:val="magenta"/>
              </w:rPr>
              <w:t xml:space="preserve">1,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highlight w:val="magenta"/>
              </w:rPr>
              <w:t xml:space="preserve">2,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highlight w:val="magenta"/>
              </w:rPr>
              <w:t>3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5 </w:t>
            </w:r>
            <w:r>
              <w:rPr>
                <w:rFonts w:ascii="Calibri" w:hAnsi="Calibri" w:asciiTheme="minorHAnsi" w:hAnsiTheme="minorHAnsi"/>
                <w:highlight w:val="magenta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Веерный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highlight w:val="magenta"/>
              </w:rPr>
              <w:t>перезапуск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highlight w:val="magenta"/>
              </w:rPr>
              <w:t>служб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«Siebel Server» </w:t>
            </w:r>
            <w:r>
              <w:rPr>
                <w:rFonts w:ascii="Calibri" w:hAnsi="Calibri" w:asciiTheme="minorHAnsi" w:hAnsiTheme="minorHAnsi"/>
                <w:highlight w:val="magenta"/>
              </w:rPr>
              <w:t>и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«Apache Tomcat 9.0 SiebelApplicationContainer»</w:t>
            </w:r>
          </w:p>
          <w:p>
            <w:pPr>
              <w:pStyle w:val="Normal"/>
              <w:jc w:val="both"/>
              <w:rPr>
                <w:color w:val="000000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на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highlight w:val="magenta"/>
              </w:rPr>
              <w:t>серверах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 xml:space="preserve">: </w:t>
            </w:r>
            <w:r>
              <w:rPr>
                <w:rFonts w:ascii="Calibri" w:hAnsi="Calibri" w:asciiTheme="minorHAnsi" w:hAnsiTheme="minorHAnsi"/>
                <w:color w:val="000000"/>
                <w:highlight w:val="magenta"/>
                <w:lang w:val="en-US"/>
              </w:rPr>
              <w:t>sblapp20,21,22,23,24,25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,26,27,28,29, 30,31.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SBLWEB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(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Sblweb</w:t>
            </w:r>
            <w:r>
              <w:rPr>
                <w:rFonts w:ascii="Calibri" w:hAnsi="Calibri" w:asciiTheme="minorHAnsi" w:hAnsiTheme="minorHAnsi"/>
                <w:highlight w:val="magenta"/>
              </w:rPr>
              <w:t>1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highlight w:val="magenta"/>
              </w:rPr>
              <w:t>,1</w:t>
            </w:r>
            <w:r>
              <w:rPr>
                <w:rFonts w:ascii="Calibri" w:hAnsi="Calibri" w:asciiTheme="minorHAnsi" w:hAnsiTheme="minorHAnsi"/>
                <w:highlight w:val="magenta"/>
                <w:lang w:val="en-US"/>
              </w:rPr>
              <w:t>1,12,13,14,15,16</w:t>
            </w:r>
            <w:r>
              <w:rPr>
                <w:rFonts w:ascii="Calibri" w:hAnsi="Calibri" w:asciiTheme="minorHAnsi" w:hAnsiTheme="minorHAnsi"/>
                <w:highlight w:val="magenta"/>
              </w:rPr>
              <w:t>,17)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  <w:highlight w:val="magenta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highlight w:val="magenta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Сервера перезагружены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highlight w:val="green"/>
              </w:rPr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  <w:t xml:space="preserve">Тестирование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  <w:lang w:val="en-US"/>
              </w:rPr>
              <w:t>Siebel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green"/>
                <w:lang w:eastAsia="ru-RU"/>
              </w:rPr>
            </w:pPr>
            <w:r>
              <w:rPr>
                <w:rFonts w:eastAsia="Times New Roman" w:cs="Courier New" w:ascii="Calibri" w:hAnsi="Calibri"/>
                <w:highlight w:val="green"/>
                <w:lang w:eastAsia="ru-RU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минут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  <w:lang w:val="en-US"/>
              </w:rPr>
            </w:pPr>
            <w:r>
              <w:rPr>
                <w:rFonts w:asciiTheme="minorHAnsi" w:hAnsiTheme="minorHAnsi" w:ascii="Calibri" w:hAnsi="Calibri"/>
                <w:highlight w:val="green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Куанганов Тимур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+7 926 092 22 72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Федотов Арсен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+7 999 828 15 68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Кроик Роман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</w:t>
            </w:r>
            <w:r>
              <w:rPr>
                <w:rFonts w:cs="Arial CYR" w:ascii="Arial CYR" w:hAnsi="Arial CYR"/>
                <w:sz w:val="22"/>
                <w:szCs w:val="22"/>
                <w:highlight w:val="green"/>
              </w:rPr>
              <w:t>7 920 021-44-52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  <w:t>Тестирование ДБО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green"/>
                <w:lang w:eastAsia="ru-RU"/>
              </w:rPr>
            </w:pPr>
            <w:r>
              <w:rPr>
                <w:rFonts w:eastAsia="Times New Roman" w:cs="Courier New" w:ascii="Calibri" w:hAnsi="Calibri"/>
                <w:highlight w:val="green"/>
                <w:lang w:eastAsia="ru-RU"/>
              </w:rPr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60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минут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  <w:lang w:val="en-US"/>
              </w:rPr>
            </w:pPr>
            <w:r>
              <w:rPr>
                <w:rFonts w:asciiTheme="minorHAnsi" w:hAnsiTheme="minorHAnsi" w:ascii="Calibri" w:hAnsi="Calibri"/>
                <w:highlight w:val="green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20"/>
                <w:szCs w:val="20"/>
                <w:highlight w:val="green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highlight w:val="green"/>
              </w:rPr>
              <w:t>Богданов Михаил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  <w:highlight w:val="green"/>
              </w:rPr>
            </w:pPr>
            <w:r>
              <w:rPr>
                <w:rFonts w:cs="Arial" w:ascii="Arial" w:hAnsi="Arial"/>
                <w:sz w:val="20"/>
                <w:szCs w:val="20"/>
                <w:highlight w:val="green"/>
                <w:lang w:val="en-US"/>
              </w:rPr>
              <w:t>+7 </w:t>
            </w:r>
            <w:r>
              <w:rPr>
                <w:rFonts w:cs="Arial" w:ascii="Arial" w:hAnsi="Arial"/>
                <w:sz w:val="20"/>
                <w:szCs w:val="20"/>
                <w:highlight w:val="green"/>
              </w:rPr>
              <w:t>963 669-73-94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Коняхин Илья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sz w:val="20"/>
                <w:szCs w:val="20"/>
                <w:highlight w:val="green"/>
              </w:rPr>
              <w:t>+7</w:t>
            </w:r>
            <w:r>
              <w:rPr>
                <w:rFonts w:cs="Arial" w:ascii="Arial" w:hAnsi="Arial"/>
                <w:sz w:val="20"/>
                <w:szCs w:val="20"/>
                <w:highlight w:val="green"/>
                <w:lang w:val="en-US"/>
              </w:rPr>
              <w:t> </w:t>
            </w:r>
            <w:r>
              <w:rPr>
                <w:rFonts w:cs="Arial" w:ascii="Arial" w:hAnsi="Arial"/>
                <w:sz w:val="20"/>
                <w:szCs w:val="20"/>
                <w:highlight w:val="green"/>
              </w:rPr>
              <w:t>9</w:t>
            </w:r>
            <w:r>
              <w:rPr>
                <w:rFonts w:eastAsia="Times New Roman"/>
                <w:highlight w:val="green"/>
              </w:rPr>
              <w:t>16</w:t>
            </w:r>
            <w:r>
              <w:rPr>
                <w:rFonts w:eastAsia="Times New Roman"/>
                <w:highlight w:val="green"/>
                <w:lang w:val="en-US"/>
              </w:rPr>
              <w:t> </w:t>
            </w:r>
            <w:r>
              <w:rPr>
                <w:rFonts w:eastAsia="Times New Roman"/>
                <w:highlight w:val="green"/>
              </w:rPr>
              <w:t>547</w:t>
            </w:r>
            <w:r>
              <w:rPr>
                <w:rFonts w:eastAsia="Times New Roman"/>
                <w:highlight w:val="green"/>
                <w:lang w:val="en-US"/>
              </w:rPr>
              <w:t xml:space="preserve"> </w:t>
            </w:r>
            <w:r>
              <w:rPr>
                <w:rFonts w:eastAsia="Times New Roman"/>
                <w:highlight w:val="green"/>
              </w:rPr>
              <w:t>95</w:t>
            </w:r>
            <w:r>
              <w:rPr>
                <w:rFonts w:eastAsia="Times New Roman"/>
                <w:highlight w:val="green"/>
                <w:lang w:val="en-US"/>
              </w:rPr>
              <w:t xml:space="preserve"> </w:t>
            </w:r>
            <w:r>
              <w:rPr>
                <w:rFonts w:eastAsia="Times New Roman"/>
                <w:highlight w:val="green"/>
              </w:rPr>
              <w:t>54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Times New Roman" w:cs="Courier New" w:asciiTheme="minorHAnsi" w:hAnsiTheme="minorHAnsi"/>
                <w:highlight w:val="green"/>
                <w:lang w:eastAsia="ru-RU"/>
              </w:rPr>
            </w:pPr>
            <w:r>
              <w:rPr>
                <w:rFonts w:ascii="Calibri" w:hAnsi="Calibri" w:asciiTheme="minorHAnsi" w:hAnsiTheme="minorHAnsi"/>
                <w:b/>
                <w:highlight w:val="green"/>
              </w:rPr>
              <w:t>Тестирование Плагина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  <w:lang w:val="en-US"/>
              </w:rPr>
            </w:pPr>
            <w:r>
              <w:rPr>
                <w:rFonts w:asciiTheme="minorHAnsi" w:hAnsiTheme="minorHAnsi" w:ascii="Calibri" w:hAnsi="Calibri"/>
                <w:highlight w:val="green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Селезнев Максим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+7 920 045 17 18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Колесов Олег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green"/>
                <w:lang w:eastAsia="en-US"/>
              </w:rPr>
              <w:t>+7 908 178 74 39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Заведение заявки КЭШ + Калькуляция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asciiTheme="minorHAnsi" w:hAnsiTheme="minorHAnsi"/>
                <w:i/>
                <w:i/>
                <w:color w:val="0070C0"/>
              </w:rPr>
            </w:pPr>
            <w:r>
              <w:rPr>
                <w:rFonts w:ascii="Calibri" w:hAnsi="Calibri" w:asciiTheme="minorHAnsi" w:hAnsiTheme="minorHAnsi"/>
                <w:i/>
                <w:color w:val="0070C0"/>
              </w:rPr>
              <w:t>(если не выполнялось тестирование)</w:t>
            </w:r>
          </w:p>
          <w:p>
            <w:pPr>
              <w:pStyle w:val="Normal"/>
              <w:jc w:val="both"/>
              <w:rPr>
                <w:color w:val="000000"/>
              </w:rPr>
            </w:pPr>
            <w:hyperlink r:id="rId5">
              <w:r>
                <w:rPr>
                  <w:rStyle w:val="Hyperlink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  <w:tab w:val="left" w:pos="10080" w:leader="none"/>
                <w:tab w:val="left" w:pos="10440" w:leader="none"/>
                <w:tab w:val="left" w:pos="10800" w:leader="none"/>
                <w:tab w:val="left" w:pos="11160" w:leader="none"/>
                <w:tab w:val="left" w:pos="11520" w:leader="none"/>
              </w:tabs>
              <w:rPr>
                <w:rFonts w:ascii="Arial CYR" w:hAnsi="Arial CYR" w:eastAsia="Calibri" w:cs="Arial CYR" w:eastAsiaTheme="minorHAnsi"/>
                <w:sz w:val="22"/>
                <w:szCs w:val="22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5)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green"/>
                <w:lang w:eastAsia="ru-RU"/>
              </w:rPr>
              <w:t>,</w:t>
            </w:r>
            <w:r>
              <w:rPr>
                <w:highlight w:val="green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eastAsia="ru-RU"/>
              </w:rPr>
              <w:t>(sblprod)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vabank4, vabank6)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green"/>
              </w:rPr>
              <w:t xml:space="preserve">,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eastAsia="ru-RU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highlight w:val="green"/>
                <w:lang w:eastAsia="ru-RU"/>
              </w:rPr>
              <w:t>(sblstdb)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yellow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highlight w:val="yellow"/>
                <w:lang w:eastAsia="ru-RU"/>
              </w:rPr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SYS.LETO_RESTORE_POINTS.dataguard('start_sb_apply');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 xml:space="preserve">sqlplus </w:t>
            </w:r>
            <w:r>
              <w:rPr>
                <w:i/>
                <w:color w:val="000000"/>
                <w:sz w:val="20"/>
                <w:szCs w:val="20"/>
                <w:highlight w:val="green"/>
                <w:lang w:val="en-US"/>
              </w:rPr>
              <w:t>USERNAME/”password”@</w:t>
            </w:r>
            <w:r>
              <w:rPr>
                <w:i/>
                <w:sz w:val="20"/>
                <w:szCs w:val="20"/>
                <w:highlight w:val="green"/>
                <w:lang w:val="en-US"/>
              </w:rPr>
              <w:t>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SYS.LETO_RESTORE_POINTS.deleterp</w:t>
            </w:r>
            <w:r>
              <w:rPr>
                <w:i/>
                <w:color w:val="000000"/>
                <w:sz w:val="20"/>
                <w:szCs w:val="20"/>
                <w:highlight w:val="green"/>
                <w:lang w:val="en-US"/>
              </w:rPr>
              <w:t>('RP_XX')</w:t>
            </w:r>
            <w:r>
              <w:rPr>
                <w:i/>
                <w:sz w:val="20"/>
                <w:szCs w:val="20"/>
                <w:highlight w:val="green"/>
                <w:lang w:val="en-US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  <w:lang w:val="en-US"/>
              </w:rPr>
            </w:pPr>
            <w:r>
              <w:rPr>
                <w:i/>
                <w:sz w:val="20"/>
                <w:szCs w:val="20"/>
                <w:highlight w:val="green"/>
                <w:lang w:val="en-US"/>
              </w:rPr>
              <w:t>SYS.LETO_RESTORE_POINTS.dataguard('start_sb_apply');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green"/>
              </w:rPr>
            </w:pPr>
            <w:r>
              <w:rPr>
                <w:i/>
                <w:sz w:val="20"/>
                <w:szCs w:val="20"/>
                <w:highlight w:val="green"/>
              </w:rPr>
              <w:t>/</w:t>
            </w:r>
          </w:p>
          <w:p>
            <w:pPr>
              <w:pStyle w:val="Normal"/>
              <w:jc w:val="both"/>
              <w:rPr>
                <w:color w:val="000000"/>
                <w:highlight w:val="yellow"/>
              </w:rPr>
            </w:pPr>
            <w:r>
              <w:rPr>
                <w:i/>
                <w:sz w:val="20"/>
                <w:szCs w:val="20"/>
                <w:highlight w:val="green"/>
              </w:rPr>
              <w:t>exit;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  <w:tab w:val="left" w:pos="10080" w:leader="none"/>
                <w:tab w:val="left" w:pos="10440" w:leader="none"/>
                <w:tab w:val="left" w:pos="10800" w:leader="none"/>
                <w:tab w:val="left" w:pos="11160" w:leader="none"/>
                <w:tab w:val="left" w:pos="11520" w:leader="none"/>
              </w:tabs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sz w:val="24"/>
                <w:szCs w:val="24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  <w:t>5 в режим блокировки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highlight w:val="green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val="FF0000"/>
                <w:highlight w:val="green"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highlight w:val="green"/>
              </w:rPr>
              <w:t>09.02.2023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val="FF0000"/>
                <w:highlight w:val="green"/>
              </w:rPr>
            </w:pPr>
            <w:r>
              <w:rPr>
                <w:rFonts w:ascii="Calibri" w:hAnsi="Calibri" w:asciiTheme="minorHAnsi" w:hAnsiTheme="minorHAnsi"/>
                <w:color w:val="FF0000"/>
                <w:highlight w:val="green"/>
              </w:rPr>
              <w:t>09:00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color w:val="FF0000"/>
                <w:highlight w:val="green"/>
              </w:rPr>
              <w:t>(+48 часов к окончанию работ, первый рабочий день)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>Конкретный исполнитель либо Дежурный ЦИБ «Инфосистем Джет»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2"/>
                <w:szCs w:val="22"/>
                <w:highlight w:val="gree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highlight w:val="green"/>
                <w:lang w:eastAsia="en-US"/>
              </w:rPr>
              <w:t>+7 985 775 4843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  <w:highlight w:val="green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highlight w:val="green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highlight w:val="green"/>
              </w:rPr>
              <w:t>5 в режим блокировки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highlight w:val="magenta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magenta"/>
                <w:lang w:eastAsia="en-US"/>
              </w:rPr>
              <w:t>Дежурный администратор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lightGray"/>
              </w:rPr>
            </w:pPr>
            <w:r>
              <w:rPr>
                <w:rFonts w:ascii="Calibri" w:hAnsi="Calibri" w:asciiTheme="minorHAnsi" w:hAnsiTheme="minorHAnsi"/>
              </w:rPr>
              <w:t>ДС проинформирована</w:t>
            </w:r>
          </w:p>
        </w:tc>
      </w:tr>
    </w:tbl>
    <w:p>
      <w:pPr>
        <w:pStyle w:val="ListParagraph"/>
        <w:tabs>
          <w:tab w:val="clear" w:pos="708"/>
          <w:tab w:val="left" w:pos="7185" w:leader="none"/>
        </w:tabs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отката: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6334"/>
        <w:gridCol w:w="1667"/>
        <w:gridCol w:w="1937"/>
      </w:tblGrid>
      <w:tr>
        <w:trPr/>
        <w:tc>
          <w:tcPr>
            <w:tcW w:w="51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b/>
                <w:kern w:val="0"/>
                <w:lang w:val="en-US" w:bidi="ar-SA"/>
              </w:rPr>
              <w:t>#</w:t>
            </w:r>
          </w:p>
        </w:tc>
        <w:tc>
          <w:tcPr>
            <w:tcW w:w="6334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Действие</w:t>
            </w:r>
          </w:p>
        </w:tc>
        <w:tc>
          <w:tcPr>
            <w:tcW w:w="166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Срок</w:t>
            </w:r>
          </w:p>
        </w:tc>
        <w:tc>
          <w:tcPr>
            <w:tcW w:w="193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Ответственный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Устранение проблем происходит в оперативном режиме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Подозрение о необходимости отката (плохая установка патчей, ошибки при тестировании)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  <w:r>
              <w:rPr>
                <w:kern w:val="0"/>
                <w:lang w:val="ru-RU" w:bidi="ar-SA"/>
              </w:rPr>
              <w:t>, Администратор, ЦК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Согласование отката с Цаун Н.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Откат согласован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Цаун Н.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проведение отката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отката на точку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7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об успешном откате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8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проведения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Уведомление дежурной смены, ЦК о результатах 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Принятие решения о внедрении патча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Включение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="Calibri" w:hAnsi="Calibri" w:asciiTheme="minorHAnsi" w:hAnsiTheme="minorHAnsi"/>
          <w:sz w:val="22"/>
          <w:szCs w:val="22"/>
          <w:highlight w:val="red"/>
        </w:rPr>
        <w:t>План отката на корпоративной интеграционной шине (</w:t>
      </w:r>
      <w:r>
        <w:rPr>
          <w:rFonts w:ascii="Calibri" w:hAnsi="Calibri" w:asciiTheme="minorHAnsi" w:hAnsiTheme="minorHAnsi"/>
          <w:sz w:val="22"/>
          <w:szCs w:val="22"/>
          <w:highlight w:val="red"/>
          <w:lang w:val="en-US"/>
        </w:rPr>
        <w:t>ESB</w:t>
      </w:r>
      <w:r>
        <w:rPr>
          <w:rFonts w:ascii="Calibri" w:hAnsi="Calibri" w:asciiTheme="minorHAnsi" w:hAnsiTheme="minorHAnsi"/>
          <w:sz w:val="22"/>
          <w:szCs w:val="22"/>
          <w:highlight w:val="red"/>
        </w:rPr>
        <w:t>):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Theme="minorHAnsi" w:hAnsiTheme="minorHAnsi" w:ascii="Calibri" w:hAnsi="Calibri"/>
          <w:sz w:val="22"/>
          <w:szCs w:val="22"/>
          <w:highlight w:val="red"/>
        </w:rPr>
      </w:r>
    </w:p>
    <w:tbl>
      <w:tblPr>
        <w:tblW w:w="107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6035"/>
        <w:gridCol w:w="726"/>
        <w:gridCol w:w="1624"/>
        <w:gridCol w:w="1747"/>
      </w:tblGrid>
      <w:tr>
        <w:trPr>
          <w:trHeight w:val="749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>
        <w:trPr>
          <w:trHeight w:val="880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red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Филиппов Максим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bCs/>
                <w:kern w:val="2"/>
                <w:szCs w:val="22"/>
              </w:rPr>
              <w:t>+79167888626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cyan"/>
        </w:rPr>
      </w:pPr>
      <w:r>
        <w:rPr>
          <w:rFonts w:ascii="Calibri" w:hAnsi="Calibri" w:asciiTheme="minorHAnsi" w:hAnsiTheme="minorHAnsi"/>
          <w:sz w:val="22"/>
          <w:szCs w:val="22"/>
          <w:highlight w:val="cyan"/>
        </w:rPr>
        <w:t>План отката доработок СЭД Пенсионер</w:t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"/>
        <w:gridCol w:w="3267"/>
        <w:gridCol w:w="1265"/>
        <w:gridCol w:w="3263"/>
        <w:gridCol w:w="1716"/>
      </w:tblGrid>
      <w:tr>
        <w:trPr>
          <w:trHeight w:val="239" w:hRule="atLeast"/>
        </w:trPr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>
        <w:trPr>
          <w:trHeight w:val="239" w:hRule="atLeast"/>
        </w:trPr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6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highlight w:val="cyan"/>
                <w:shd w:fill="FFFFFF" w:val="clear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>
        <w:trPr>
          <w:trHeight w:val="239" w:hRule="atLeast"/>
        </w:trPr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7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</w:tr>
      <w:tr>
        <w:trPr>
          <w:trHeight w:val="239" w:hRule="atLeast"/>
        </w:trPr>
        <w:tc>
          <w:tcPr>
            <w:tcW w:w="4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 файлов из бэкапа:</w:t>
            </w:r>
          </w:p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8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/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Эскалация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Поводом для эскалации являются ситуации: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US"/>
        </w:rPr>
        <w:t>DownTime</w:t>
      </w:r>
      <w:r>
        <w:rPr>
          <w:rFonts w:asciiTheme="minorHAnsi" w:hAnsiTheme="minorHAnsi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Звонить последовательно до первого ответа.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</w:rPr>
      </w:pPr>
      <w:bookmarkStart w:id="1" w:name="_Hlk63854821"/>
      <w:r>
        <w:rPr>
          <w:rFonts w:asciiTheme="minorHAnsi" w:hAnsiTheme="minorHAnsi"/>
        </w:rPr>
        <w:t xml:space="preserve">начальник </w:t>
      </w:r>
      <w:bookmarkStart w:id="2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="Calibri" w:cstheme="minorHAnsi"/>
          <w:color w:val="000000"/>
          <w:lang w:eastAsia="en-US"/>
        </w:rPr>
        <w:t>Станислав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color w:val="000000"/>
        </w:rPr>
        <w:t>8-</w:t>
      </w:r>
      <w:r>
        <w:rPr>
          <w:rFonts w:cs="Calibri" w:cstheme="minorHAnsi"/>
          <w:color w:val="000000"/>
          <w:shd w:fill="FFFFFF" w:val="clear"/>
        </w:rPr>
        <w:t>968-891-72-72</w:t>
      </w:r>
      <w:bookmarkEnd w:id="1"/>
      <w:bookmarkEnd w:id="2"/>
    </w:p>
    <w:p>
      <w:pPr>
        <w:pStyle w:val="ListParagraph"/>
        <w:numPr>
          <w:ilvl w:val="0"/>
          <w:numId w:val="5"/>
        </w:numPr>
        <w:rPr/>
      </w:pPr>
      <w:r>
        <w:rPr/>
        <w:t>руководитель по сопровождению ИТ сервисов - Савин Юрий Алексеевич – 8-925-009-80-67</w:t>
      </w:r>
    </w:p>
    <w:p>
      <w:pPr>
        <w:pStyle w:val="ListParagraph"/>
        <w:ind w:left="1418"/>
        <w:rPr/>
      </w:pPr>
      <w:r>
        <w:rPr/>
      </w:r>
    </w:p>
    <w:p>
      <w:pPr>
        <w:pStyle w:val="ListParagraph"/>
        <w:numPr>
          <w:ilvl w:val="0"/>
          <w:numId w:val="5"/>
        </w:numPr>
        <w:ind w:hanging="425" w:left="1418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themeColor="accent1" w:themeShade="80" w:val="244061"/>
        </w:rPr>
        <w:t xml:space="preserve">– если даунтайм длится </w:t>
      </w:r>
      <w:r>
        <w:rPr>
          <w:rFonts w:asciiTheme="minorHAnsi" w:hAnsiTheme="minorHAnsi"/>
          <w:b/>
          <w:color w:themeColor="text2" w:themeShade="bf" w:val="17365D"/>
        </w:rPr>
        <w:t>дольше 20 минут планируемого</w:t>
      </w:r>
      <w:r>
        <w:rPr>
          <w:rFonts w:asciiTheme="minorHAnsi" w:hAnsiTheme="minorHAnsi"/>
          <w:b/>
          <w:color w:themeColor="accent1" w:themeShade="80" w:val="244061"/>
        </w:rPr>
        <w:t xml:space="preserve">/согласованного в </w:t>
      </w:r>
      <w:r>
        <w:rPr>
          <w:rFonts w:asciiTheme="minorHAnsi" w:hAnsiTheme="minorHAnsi"/>
          <w:b/>
          <w:color w:themeColor="accent1" w:themeShade="80" w:val="244061"/>
          <w:lang w:val="en-US"/>
        </w:rPr>
        <w:t>RFC</w:t>
      </w:r>
      <w:r>
        <w:rPr>
          <w:rFonts w:asciiTheme="minorHAnsi" w:hAnsiTheme="minorHAnsi"/>
          <w:b/>
          <w:color w:themeColor="accent1" w:themeShade="80" w:val="244061"/>
        </w:rPr>
        <w:t xml:space="preserve"> времени, эскалировать звонком: </w:t>
      </w:r>
    </w:p>
    <w:p>
      <w:pPr>
        <w:pStyle w:val="ListParagraph"/>
        <w:ind w:left="3540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themeColor="accent1" w:themeShade="80" w:val="244061"/>
        </w:rPr>
        <w:t xml:space="preserve">                 </w:t>
      </w:r>
      <w:r>
        <w:rPr>
          <w:b/>
          <w:color w:themeColor="accent1" w:themeShade="80" w:val="244061"/>
        </w:rPr>
        <w:t xml:space="preserve">                 </w:t>
      </w:r>
      <w:r>
        <w:rPr>
          <w:rFonts w:asciiTheme="minorHAnsi" w:hAnsiTheme="minorHAnsi"/>
          <w:b/>
          <w:color w:themeColor="accent1" w:themeShade="80" w:val="244061"/>
        </w:rPr>
        <w:t>Савин Юрий Алексеевич</w:t>
      </w:r>
      <w:r>
        <w:rPr>
          <w:b/>
          <w:color w:themeColor="accent1" w:themeShade="80" w:val="244061"/>
        </w:rPr>
        <w:t xml:space="preserve"> – </w:t>
      </w:r>
      <w:r>
        <w:rPr>
          <w:rFonts w:asciiTheme="minorHAnsi" w:hAnsiTheme="minorHAnsi"/>
          <w:b/>
          <w:color w:themeColor="accent1" w:themeShade="80" w:val="244061"/>
        </w:rPr>
        <w:t>8-925-009-80-67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Приложения:</w:t>
      </w:r>
    </w:p>
    <w:p>
      <w:pPr>
        <w:pStyle w:val="ListParagraph"/>
        <w:rPr>
          <w:rFonts w:ascii="Calibri" w:hAnsi="Calibri" w:asciiTheme="minorHAnsi" w:hAnsiTheme="minorHAnsi"/>
          <w:b/>
          <w:bCs/>
          <w:color w:themeColor="text2" w:themeTint="99" w:val="548DD4"/>
          <w:kern w:val="2"/>
        </w:rPr>
      </w:pPr>
      <w:r>
        <w:rPr>
          <w:rFonts w:asciiTheme="minorHAnsi" w:hAnsiTheme="minorHAnsi"/>
          <w:b/>
          <w:bCs/>
          <w:color w:themeColor="text2" w:themeTint="99" w:val="548DD4"/>
          <w:kern w:val="2"/>
        </w:rPr>
        <w:t>Приложение 1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60"/>
        <w:gridCol w:w="628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Siebel, ВаБанк</w:t>
            </w:r>
            <w:r>
              <w:rPr>
                <w:lang w:val="en-US"/>
              </w:rPr>
              <w:t xml:space="preserve">, </w:t>
            </w:r>
            <w:r>
              <w:rPr/>
              <w:t>ДБО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12.01.202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>3</w:t>
            </w:r>
            <w:r>
              <w:rPr/>
              <w:t xml:space="preserve"> 01:0</w:t>
            </w:r>
            <w:r>
              <w:rPr>
                <w:lang w:val="en-US"/>
              </w:rPr>
              <w:t>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12.01.202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>3</w:t>
            </w:r>
            <w:r>
              <w:rPr>
                <w:highlight w:val="magenta"/>
              </w:rPr>
              <w:t xml:space="preserve"> 02:</w:t>
            </w:r>
            <w:r>
              <w:rPr>
                <w:highlight w:val="magenta"/>
                <w:lang w:val="en-US"/>
              </w:rPr>
              <w:t>00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 xml:space="preserve">Во время проведения плановых работ будет полная недоступность систем ВаБанк, ДБО и частичная недоступность </w:t>
            </w:r>
            <w:r>
              <w:rPr>
                <w:lang w:val="en-US"/>
              </w:rPr>
              <w:t>Siebel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в рамках процессов с ВаБанком</w:t>
            </w:r>
            <w:r>
              <w:rPr/>
              <w:t>.</w:t>
            </w:r>
          </w:p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Ожидать восстановления сервисов.</w:t>
            </w:r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ind w:left="720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  <w:sz w:val="22"/>
          <w:szCs w:val="22"/>
          <w:lang w:eastAsia="ru-RU"/>
        </w:rPr>
      </w:pPr>
      <w:r>
        <w:rPr>
          <w:rFonts w:eastAsia="Times New Roman" w:ascii="Calibri" w:hAnsi="Calibri" w:asciiTheme="minorHAnsi" w:hAnsiTheme="minorHAnsi"/>
          <w:b/>
          <w:bCs/>
          <w:color w:themeColor="text2" w:themeTint="99" w:val="548DD4"/>
          <w:kern w:val="2"/>
          <w:sz w:val="22"/>
          <w:szCs w:val="22"/>
          <w:highlight w:val="green"/>
          <w:lang w:eastAsia="ru-RU"/>
        </w:rPr>
        <w:t>Приложение 2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50"/>
        <w:gridCol w:w="629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lang w:val="en-US"/>
              </w:rPr>
            </w:pPr>
            <w:r>
              <w:rPr/>
              <w:t>Siebe</w:t>
            </w:r>
            <w:r>
              <w:rPr>
                <w:lang w:val="en-US"/>
              </w:rPr>
              <w:t>l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09.07.202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>3</w:t>
            </w:r>
            <w:r>
              <w:rPr>
                <w:highlight w:val="magenta"/>
              </w:rPr>
              <w:t xml:space="preserve"> 0</w:t>
            </w:r>
            <w:r>
              <w:rPr>
                <w:highlight w:val="magenta"/>
                <w:lang w:val="en-US"/>
              </w:rPr>
              <w:t>0</w:t>
            </w:r>
            <w:r>
              <w:rPr>
                <w:highlight w:val="magenta"/>
              </w:rPr>
              <w:t>:</w:t>
            </w:r>
            <w:r>
              <w:rPr>
                <w:highlight w:val="magenta"/>
                <w:lang w:val="en-US"/>
              </w:rPr>
              <w:t>30</w:t>
            </w:r>
            <w:r>
              <w:rPr>
                <w:highlight w:val="magenta"/>
              </w:rPr>
              <w:t xml:space="preserve">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ascii="Calibri" w:hAnsi="Calibri" w:asciiTheme="minorHAnsi" w:hAnsiTheme="minorHAnsi"/>
                <w:b/>
                <w:highlight w:val="magenta"/>
                <w:lang w:val="en-US"/>
              </w:rPr>
              <w:t>09.07.202</w:t>
            </w:r>
            <w:r>
              <w:rPr>
                <w:rFonts w:ascii="Calibri" w:hAnsi="Calibri" w:asciiTheme="minorHAnsi" w:hAnsiTheme="minorHAnsi"/>
                <w:b/>
                <w:highlight w:val="magenta"/>
              </w:rPr>
              <w:t>3</w:t>
            </w:r>
            <w:r>
              <w:rPr>
                <w:highlight w:val="magenta"/>
              </w:rPr>
              <w:t xml:space="preserve"> 0</w:t>
            </w:r>
            <w:r>
              <w:rPr>
                <w:highlight w:val="magenta"/>
                <w:lang w:val="en-US"/>
              </w:rPr>
              <w:t>2</w:t>
            </w:r>
            <w:r>
              <w:rPr>
                <w:highlight w:val="magenta"/>
              </w:rPr>
              <w:t>:</w:t>
            </w:r>
            <w:r>
              <w:rPr>
                <w:highlight w:val="magenta"/>
                <w:lang w:val="en-US"/>
              </w:rPr>
              <w:t>0</w:t>
            </w:r>
            <w:r>
              <w:rPr>
                <w:highlight w:val="magenta"/>
              </w:rPr>
              <w:t>0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/>
              <w:t xml:space="preserve">Ваша текущая сессия Siebel будет приостановлена, просьба перезайти в приложение Siebel.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rPr/>
            </w:pPr>
            <w:r>
              <w:rPr/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rPr/>
              <w:t>.</w:t>
            </w:r>
          </w:p>
          <w:p>
            <w:pPr>
              <w:pStyle w:val="Normal"/>
              <w:spacing w:before="40" w:after="40"/>
              <w:rPr/>
            </w:pPr>
            <w:r>
              <w:rPr/>
              <w:t>Необходимо ожидать восстановления сервисов.</w:t>
            </w:r>
            <w:bookmarkStart w:id="3" w:name="_Hlk68775465"/>
            <w:bookmarkEnd w:id="3"/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Примечания:</w:t>
      </w:r>
    </w:p>
    <w:tbl>
      <w:tblPr>
        <w:tblpPr w:vertAnchor="text" w:horzAnchor="text" w:leftFromText="180" w:rightFromText="180" w:tblpX="0" w:tblpY="0"/>
        <w:tblW w:w="104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4"/>
        <w:gridCol w:w="5089"/>
        <w:gridCol w:w="4533"/>
      </w:tblGrid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rFonts w:eastAsia="Calibri"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Название патча</w:t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</w:tr>
    </w:tbl>
    <w:p>
      <w:pPr>
        <w:pStyle w:val="Normal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</w:rPr>
      </w:r>
    </w:p>
    <w:sectPr>
      <w:type w:val="nextPage"/>
      <w:pgSz w:w="11906" w:h="16838"/>
      <w:pgMar w:left="720" w:right="72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CYR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2e5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link w:val="1"/>
    <w:qFormat/>
    <w:rsid w:val="00e9021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08b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Style12" w:customStyle="1">
    <w:name w:val="Заголовок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rsid w:val="002c51ca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8f07a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a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d418a6"/>
    <w:rPr>
      <w:rFonts w:ascii="Times New Roman" w:hAnsi="Times New Roman" w:eastAsia="MS Mincho" w:cs="Times New Roman"/>
      <w:sz w:val="20"/>
      <w:szCs w:val="20"/>
      <w:lang w:eastAsia="ja-JP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d418a6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418a6"/>
    <w:rPr>
      <w:rFonts w:ascii="Segoe UI" w:hAnsi="Segoe UI" w:eastAsia="MS Mincho" w:cs="Segoe UI"/>
      <w:sz w:val="18"/>
      <w:szCs w:val="18"/>
      <w:lang w:eastAsia="ja-JP"/>
    </w:rPr>
  </w:style>
  <w:style w:type="character" w:styleId="Page-title-pattern-header" w:customStyle="1">
    <w:name w:val="page-title-pattern-header"/>
    <w:basedOn w:val="DefaultParagraphFont"/>
    <w:qFormat/>
    <w:rsid w:val="009617bd"/>
    <w:rPr/>
  </w:style>
  <w:style w:type="character" w:styleId="FollowedHyperlink">
    <w:name w:val="FollowedHyperlink"/>
    <w:basedOn w:val="DefaultParagraphFont"/>
    <w:uiPriority w:val="99"/>
    <w:semiHidden/>
    <w:unhideWhenUsed/>
    <w:rsid w:val="009e2696"/>
    <w:rPr>
      <w:color w:themeColor="followedHyperlink" w:val="800080"/>
      <w:u w:val="single"/>
    </w:rPr>
  </w:style>
  <w:style w:type="character" w:styleId="Style16" w:customStyle="1">
    <w:name w:val="Текст Знак"/>
    <w:basedOn w:val="DefaultParagraphFont"/>
    <w:link w:val="PlainText"/>
    <w:uiPriority w:val="99"/>
    <w:semiHidden/>
    <w:qFormat/>
    <w:rsid w:val="00a92aea"/>
    <w:rPr>
      <w:rFonts w:ascii="Calibri" w:hAnsi="Calibri" w:cs="Consolas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f28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inylink" w:customStyle="1">
    <w:name w:val="tinylink"/>
    <w:basedOn w:val="DefaultParagraphFont"/>
    <w:qFormat/>
    <w:rsid w:val="00cb75e8"/>
    <w:rPr/>
  </w:style>
  <w:style w:type="character" w:styleId="5" w:customStyle="1">
    <w:name w:val="Заголовок 5 Знак"/>
    <w:basedOn w:val="DefaultParagraphFont"/>
    <w:uiPriority w:val="9"/>
    <w:semiHidden/>
    <w:qFormat/>
    <w:rsid w:val="006808b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eastAsia="ja-JP"/>
    </w:rPr>
  </w:style>
  <w:style w:type="character" w:styleId="Style17" w:customStyle="1">
    <w:name w:val="Подзаголовок Знак"/>
    <w:basedOn w:val="DefaultParagraphFont"/>
    <w:uiPriority w:val="11"/>
    <w:qFormat/>
    <w:rsid w:val="00c5654b"/>
    <w:rPr>
      <w:rFonts w:eastAsia="" w:eastAsiaTheme="minorEastAsia"/>
      <w:color w:themeColor="text1" w:themeTint="a5" w:val="5A5A5A"/>
      <w:spacing w:val="15"/>
      <w:lang w:eastAsia="ja-JP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d1c83"/>
    <w:rPr>
      <w:color w:val="808080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1217"/>
    <w:rPr>
      <w:color w:val="808080"/>
      <w:shd w:fill="E6E6E6" w:val="clear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2"/>
    <w:qFormat/>
    <w:rsid w:val="00e9021a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d61"/>
    <w:pPr>
      <w:ind w:left="720"/>
    </w:pPr>
    <w:rPr>
      <w:rFonts w:ascii="Calibri" w:hAnsi="Calibri" w:eastAsia="Calibri" w:eastAsia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d418a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d418a6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418a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707b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92aea"/>
    <w:pPr/>
    <w:rPr>
      <w:rFonts w:ascii="Calibri" w:hAnsi="Calibri" w:eastAsia="Calibri" w:cs="Consolas" w:eastAsiaTheme="minorHAnsi"/>
      <w:sz w:val="22"/>
      <w:szCs w:val="21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28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Абзац списка1"/>
    <w:basedOn w:val="Normal"/>
    <w:qFormat/>
    <w:rsid w:val="00571c1c"/>
    <w:pPr>
      <w:suppressAutoHyphens w:val="true"/>
      <w:ind w:left="720"/>
    </w:pPr>
    <w:rPr>
      <w:rFonts w:ascii="Calibri" w:hAnsi="Calibri" w:eastAsia="Calibri"/>
      <w:kern w:val="2"/>
      <w:sz w:val="22"/>
      <w:szCs w:val="22"/>
      <w:lang w:eastAsia="ru-RU"/>
    </w:rPr>
  </w:style>
  <w:style w:type="paragraph" w:styleId="Subtitle">
    <w:name w:val="Subtitle"/>
    <w:basedOn w:val="Normal"/>
    <w:next w:val="Normal"/>
    <w:link w:val="Style17"/>
    <w:uiPriority w:val="11"/>
    <w:qFormat/>
    <w:rsid w:val="00c5654b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Xmsonormal" w:customStyle="1">
    <w:name w:val="x_msonormal"/>
    <w:basedOn w:val="Normal"/>
    <w:qFormat/>
    <w:rsid w:val="0026296c"/>
    <w:pPr/>
    <w:rPr>
      <w:rFonts w:ascii="Calibri" w:hAnsi="Calibri" w:eastAsia="Calibri" w:eastAsiaTheme="minorHAnsi"/>
      <w:sz w:val="22"/>
      <w:szCs w:val="22"/>
      <w:lang w:eastAsia="ru-RU"/>
    </w:rPr>
  </w:style>
  <w:style w:type="paragraph" w:styleId="Xxxxxxxxxxmsonormal1" w:customStyle="1">
    <w:name w:val="x_x_xxxxxxxxmsonormal1"/>
    <w:basedOn w:val="Normal"/>
    <w:uiPriority w:val="99"/>
    <w:qFormat/>
    <w:rsid w:val="00910688"/>
    <w:pPr/>
    <w:rPr>
      <w:rFonts w:eastAsia="Calibri" w:eastAsiaTheme="minorHAnsi"/>
      <w:lang w:eastAsia="ru-RU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977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nketaapp03:8584/reconLogin.jsf" TargetMode="External"/><Relationship Id="rId3" Type="http://schemas.openxmlformats.org/officeDocument/2006/relationships/hyperlink" Target="http://anketaapp04:2584/" TargetMode="External"/><Relationship Id="rId4" Type="http://schemas.openxmlformats.org/officeDocument/2006/relationships/hyperlink" Target="https://jira.pochtabank.ru/browse/OSZN-&#1061;&#1061;&#1061;" TargetMode="External"/><Relationship Id="rId5" Type="http://schemas.openxmlformats.org/officeDocument/2006/relationships/hyperlink" Target="https://sales.pochtabank.ru/siebel/app/express_sso/rus" TargetMode="External"/><Relationship Id="rId6" Type="http://schemas.openxmlformats.org/officeDocument/2006/relationships/hyperlink" Target="mailto:rvalitov@bellintegrator.ru" TargetMode="External"/><Relationship Id="rId7" Type="http://schemas.openxmlformats.org/officeDocument/2006/relationships/hyperlink" Target="mailto:rvalitov@bellintegrator.ru" TargetMode="External"/><Relationship Id="rId8" Type="http://schemas.openxmlformats.org/officeDocument/2006/relationships/hyperlink" Target="mailto:rvalitov@bellintegrator.ru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F12D0-3417-45CA-BA31-9C2568375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LibreOffice/7.6.4.1$Linux_X86_64 LibreOffice_project/60$Build-1</Application>
  <AppVersion>15.0000</AppVersion>
  <Pages>9</Pages>
  <Words>1524</Words>
  <Characters>10373</Characters>
  <CharactersWithSpaces>11423</CharactersWithSpaces>
  <Paragraphs>523</Paragraphs>
  <Company>ОАО "Лето 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2023-02-08T07:45:00Z</dcterms:created>
  <dc:creator>Шаройко Татьяна Анатольевна</dc:creator>
  <dc:description/>
  <dc:language>ru-RU</dc:language>
  <cp:lastModifiedBy/>
  <cp:lastPrinted>2018-12-04T12:34:00Z</cp:lastPrinted>
  <dcterms:modified xsi:type="dcterms:W3CDTF">2023-12-29T17:38:55Z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