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23538A" w14:textId="77777777" w:rsidR="004133F8" w:rsidRPr="00A47908" w:rsidRDefault="004133F8" w:rsidP="004133F8">
      <w:pPr>
        <w:pStyle w:val="d1eee4e5f0e6e8eceee5e2f0e5e7eae8"/>
        <w:spacing w:line="360" w:lineRule="auto"/>
        <w:jc w:val="center"/>
        <w:rPr>
          <w:rFonts w:ascii="Times New Roman" w:hAnsi="Times New Roman"/>
        </w:rPr>
      </w:pPr>
      <w:r w:rsidRPr="00A47908">
        <w:rPr>
          <w:rFonts w:ascii="Times New Roman" w:hAnsi="Times New Roman"/>
          <w:i/>
          <w:iCs/>
          <w:sz w:val="21"/>
          <w:szCs w:val="21"/>
        </w:rPr>
        <w:t xml:space="preserve">Ассоциация «Московская саморегулируемая организация профессиональных арбитражных управляющих» </w:t>
      </w:r>
    </w:p>
    <w:p w14:paraId="7048842F" w14:textId="77777777" w:rsidR="004133F8" w:rsidRPr="00A47908" w:rsidRDefault="004133F8" w:rsidP="004133F8">
      <w:pPr>
        <w:pStyle w:val="c2e5f0f5ede8e9eaeeebeeedf2e8f2f3eb"/>
        <w:spacing w:line="360" w:lineRule="auto"/>
        <w:jc w:val="center"/>
        <w:rPr>
          <w:rFonts w:ascii="Times New Roman" w:hAnsi="Times New Roman"/>
        </w:rPr>
      </w:pPr>
      <w:r w:rsidRPr="00A47908">
        <w:rPr>
          <w:rFonts w:ascii="Times New Roman" w:hAnsi="Times New Roman"/>
          <w:sz w:val="28"/>
          <w:szCs w:val="28"/>
        </w:rPr>
        <w:t>АРБИТРАЖНЫЙ УПРАВЛЯЮЩИЙ</w:t>
      </w:r>
    </w:p>
    <w:p w14:paraId="290401FA" w14:textId="77777777" w:rsidR="004133F8" w:rsidRPr="00A47908" w:rsidRDefault="004133F8" w:rsidP="004133F8">
      <w:pPr>
        <w:pStyle w:val="c2e5f0f5ede8e9eaeeebeeedf2e8f2f3eb"/>
        <w:spacing w:line="360" w:lineRule="auto"/>
        <w:jc w:val="center"/>
        <w:rPr>
          <w:rFonts w:ascii="Times New Roman" w:hAnsi="Times New Roman"/>
        </w:rPr>
      </w:pPr>
      <w:r w:rsidRPr="00A47908">
        <w:rPr>
          <w:rFonts w:ascii="Times New Roman" w:hAnsi="Times New Roman"/>
          <w:b/>
          <w:bCs/>
          <w:sz w:val="30"/>
          <w:szCs w:val="30"/>
        </w:rPr>
        <w:t>СОШЕНКО ЛЮДМИЛА РАЗМИКОВНА</w:t>
      </w:r>
    </w:p>
    <w:p w14:paraId="19CC93E3" w14:textId="77777777" w:rsidR="004133F8" w:rsidRPr="00A47908" w:rsidRDefault="004133F8" w:rsidP="004133F8">
      <w:pPr>
        <w:pStyle w:val="d1eee4e5f0e6e8eceee5e2f0e5e7eae8"/>
        <w:spacing w:line="360" w:lineRule="auto"/>
        <w:jc w:val="center"/>
        <w:rPr>
          <w:rFonts w:ascii="Times New Roman" w:hAnsi="Times New Roman"/>
          <w:sz w:val="22"/>
          <w:szCs w:val="22"/>
        </w:rPr>
      </w:pPr>
      <w:bookmarkStart w:id="0" w:name="_Hlk122507730"/>
      <w:r w:rsidRPr="00A47908">
        <w:rPr>
          <w:rFonts w:ascii="Times New Roman" w:hAnsi="Times New Roman"/>
          <w:i/>
          <w:iCs/>
          <w:sz w:val="22"/>
          <w:szCs w:val="22"/>
        </w:rPr>
        <w:t xml:space="preserve">344082, г. </w:t>
      </w:r>
      <w:proofErr w:type="spellStart"/>
      <w:r w:rsidRPr="00A47908">
        <w:rPr>
          <w:rFonts w:ascii="Times New Roman" w:hAnsi="Times New Roman"/>
          <w:i/>
          <w:iCs/>
          <w:sz w:val="22"/>
          <w:szCs w:val="22"/>
        </w:rPr>
        <w:t>Ростов</w:t>
      </w:r>
      <w:proofErr w:type="spellEnd"/>
      <w:r w:rsidRPr="00A47908">
        <w:rPr>
          <w:rFonts w:ascii="Times New Roman" w:hAnsi="Times New Roman"/>
          <w:i/>
          <w:iCs/>
          <w:sz w:val="22"/>
          <w:szCs w:val="22"/>
        </w:rPr>
        <w:t>-на-Дону, а\я 1</w:t>
      </w:r>
      <w:bookmarkEnd w:id="0"/>
      <w:r w:rsidRPr="00A47908">
        <w:rPr>
          <w:rFonts w:ascii="Times New Roman" w:hAnsi="Times New Roman"/>
          <w:i/>
          <w:iCs/>
          <w:sz w:val="22"/>
          <w:szCs w:val="22"/>
        </w:rPr>
        <w:t xml:space="preserve">; телефон +7 (928) 106-30-47; </w:t>
      </w:r>
      <w:r w:rsidRPr="00A47908">
        <w:rPr>
          <w:rFonts w:ascii="Times New Roman" w:hAnsi="Times New Roman"/>
          <w:i/>
          <w:iCs/>
          <w:sz w:val="22"/>
          <w:szCs w:val="22"/>
          <w:lang w:val="en-US"/>
        </w:rPr>
        <w:t>e</w:t>
      </w:r>
      <w:r w:rsidRPr="00A47908">
        <w:rPr>
          <w:rFonts w:ascii="Times New Roman" w:hAnsi="Times New Roman"/>
          <w:i/>
          <w:iCs/>
          <w:sz w:val="22"/>
          <w:szCs w:val="22"/>
        </w:rPr>
        <w:t>-</w:t>
      </w:r>
      <w:r w:rsidRPr="00A47908">
        <w:rPr>
          <w:rFonts w:ascii="Times New Roman" w:hAnsi="Times New Roman"/>
          <w:i/>
          <w:iCs/>
          <w:sz w:val="22"/>
          <w:szCs w:val="22"/>
          <w:lang w:val="en-US"/>
        </w:rPr>
        <w:t>mail</w:t>
      </w:r>
      <w:r w:rsidRPr="00A47908">
        <w:rPr>
          <w:rFonts w:ascii="Times New Roman" w:hAnsi="Times New Roman"/>
          <w:i/>
          <w:iCs/>
          <w:sz w:val="22"/>
          <w:szCs w:val="22"/>
        </w:rPr>
        <w:t>:</w:t>
      </w:r>
      <w:bookmarkStart w:id="1" w:name="__DdeLink__5977_2918850429"/>
      <w:bookmarkEnd w:id="1"/>
      <w:r w:rsidRPr="00A47908">
        <w:rPr>
          <w:rFonts w:ascii="Times New Roman" w:hAnsi="Times New Roman"/>
          <w:i/>
          <w:iCs/>
          <w:sz w:val="22"/>
          <w:szCs w:val="22"/>
        </w:rPr>
        <w:t xml:space="preserve"> </w:t>
      </w:r>
      <w:proofErr w:type="spellStart"/>
      <w:r w:rsidRPr="00A47908">
        <w:rPr>
          <w:rFonts w:ascii="Times New Roman" w:hAnsi="Times New Roman"/>
          <w:i/>
          <w:iCs/>
          <w:sz w:val="22"/>
          <w:szCs w:val="22"/>
          <w:lang w:val="en-US"/>
        </w:rPr>
        <w:t>danakari</w:t>
      </w:r>
      <w:proofErr w:type="spellEnd"/>
      <w:r w:rsidRPr="00A47908">
        <w:rPr>
          <w:rFonts w:ascii="Times New Roman" w:hAnsi="Times New Roman"/>
          <w:i/>
          <w:iCs/>
          <w:sz w:val="22"/>
          <w:szCs w:val="22"/>
        </w:rPr>
        <w:t>@</w:t>
      </w:r>
      <w:r w:rsidRPr="00A47908">
        <w:rPr>
          <w:rFonts w:ascii="Times New Roman" w:hAnsi="Times New Roman"/>
          <w:i/>
          <w:iCs/>
          <w:sz w:val="22"/>
          <w:szCs w:val="22"/>
          <w:lang w:val="en-US"/>
        </w:rPr>
        <w:t>internet</w:t>
      </w:r>
      <w:r w:rsidRPr="00A47908">
        <w:rPr>
          <w:rFonts w:ascii="Times New Roman" w:hAnsi="Times New Roman"/>
          <w:i/>
          <w:iCs/>
          <w:sz w:val="22"/>
          <w:szCs w:val="22"/>
        </w:rPr>
        <w:t>.</w:t>
      </w:r>
      <w:proofErr w:type="spellStart"/>
      <w:r w:rsidRPr="00A47908">
        <w:rPr>
          <w:rFonts w:ascii="Times New Roman" w:hAnsi="Times New Roman"/>
          <w:i/>
          <w:iCs/>
          <w:sz w:val="22"/>
          <w:szCs w:val="22"/>
          <w:lang w:val="en-US"/>
        </w:rPr>
        <w:t>ru</w:t>
      </w:r>
      <w:proofErr w:type="spellEnd"/>
    </w:p>
    <w:p w14:paraId="58522A8E" w14:textId="2DF3BEAB" w:rsidR="004133F8" w:rsidRPr="00A47908" w:rsidRDefault="00BE5B11" w:rsidP="0070628F">
      <w:pPr>
        <w:jc w:val="both"/>
        <w:rPr>
          <w:rFonts w:ascii="Times New Roman" w:hAnsi="Times New Roman" w:cs="Times New Roman"/>
        </w:rPr>
      </w:pPr>
      <w:r w:rsidRPr="00A47908">
        <w:rPr>
          <w:rFonts w:ascii="Times New Roman" w:hAnsi="Times New Roman" w:cs="Times New Roman"/>
          <w:noProof/>
          <w:lang w:eastAsia="ru-RU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03CCBD81" wp14:editId="354B89D7">
                <wp:simplePos x="0" y="0"/>
                <wp:positionH relativeFrom="character">
                  <wp:posOffset>-8255</wp:posOffset>
                </wp:positionH>
                <wp:positionV relativeFrom="paragraph">
                  <wp:posOffset>12065</wp:posOffset>
                </wp:positionV>
                <wp:extent cx="6409055" cy="3175"/>
                <wp:effectExtent l="0" t="0" r="10795" b="15875"/>
                <wp:wrapNone/>
                <wp:docPr id="2" name="Фигура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09055" cy="31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3465A4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line w14:anchorId="41C1F47A" id="Фигура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char;mso-position-vertical:absolute;mso-position-vertical-relative:text;mso-width-percent:0;mso-height-percent:0;mso-width-relative:page;mso-height-relative:page" from="-.65pt,.95pt" to="7in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" o:allowincell="f" strokecolor="#3465a4"/>
            </w:pict>
          </mc:Fallback>
        </mc:AlternateContent>
      </w:r>
    </w:p>
    <w:p w14:paraId="5D63CF61" w14:textId="41E38A62" w:rsidR="000A0B09" w:rsidRPr="00A47908" w:rsidRDefault="004133F8" w:rsidP="0070628F">
      <w:pPr>
        <w:jc w:val="both"/>
        <w:rPr>
          <w:rFonts w:ascii="Times New Roman" w:hAnsi="Times New Roman" w:cs="Times New Roman"/>
          <w:sz w:val="18"/>
          <w:szCs w:val="18"/>
        </w:rPr>
      </w:pPr>
      <w:r w:rsidRPr="00A47908">
        <w:rPr>
          <w:rFonts w:ascii="Times New Roman" w:hAnsi="Times New Roman" w:cs="Times New Roman"/>
          <w:sz w:val="18"/>
          <w:szCs w:val="18"/>
        </w:rPr>
        <w:t xml:space="preserve">№ </w:t>
      </w:r>
      <w:proofErr w:type="spellStart"/>
      <w:r w:rsidRPr="00A47908">
        <w:rPr>
          <w:rFonts w:ascii="Times New Roman" w:hAnsi="Times New Roman" w:cs="Times New Roman"/>
          <w:sz w:val="18"/>
          <w:szCs w:val="18"/>
        </w:rPr>
        <w:t>исх</w:t>
      </w:r>
      <w:proofErr w:type="spellEnd"/>
      <w:r w:rsidR="005C1403">
        <w:rPr>
          <w:rFonts w:ascii="Times New Roman" w:hAnsi="Times New Roman" w:cs="Times New Roman"/>
          <w:sz w:val="18"/>
          <w:szCs w:val="18"/>
        </w:rPr>
        <w:t xml:space="preserve"> </w:t>
      </w:r>
      <w:r w:rsidR="005C1403" w:rsidRPr="005C1403">
        <w:rPr>
          <w:rFonts w:ascii="Times New Roman" w:hAnsi="Times New Roman" w:cs="Times New Roman"/>
          <w:sz w:val="18"/>
          <w:szCs w:val="18"/>
        </w:rPr>
        <w:t>{{CASE_NUMBER}}</w:t>
      </w:r>
      <w:r w:rsidR="008E205A" w:rsidRPr="00A47908">
        <w:rPr>
          <w:rFonts w:ascii="Times New Roman" w:hAnsi="Times New Roman" w:cs="Times New Roman"/>
          <w:sz w:val="18"/>
          <w:szCs w:val="18"/>
        </w:rPr>
        <w:t>/2</w:t>
      </w:r>
      <w:r w:rsidR="0018318F">
        <w:rPr>
          <w:rFonts w:ascii="Times New Roman" w:hAnsi="Times New Roman" w:cs="Times New Roman"/>
          <w:sz w:val="18"/>
          <w:szCs w:val="18"/>
        </w:rPr>
        <w:t>15</w:t>
      </w:r>
      <w:r w:rsidR="00537CF8" w:rsidRPr="00A47908">
        <w:rPr>
          <w:rFonts w:ascii="Times New Roman" w:hAnsi="Times New Roman" w:cs="Times New Roman"/>
          <w:sz w:val="18"/>
          <w:szCs w:val="18"/>
        </w:rPr>
        <w:t xml:space="preserve"> </w:t>
      </w:r>
      <w:r w:rsidR="003153E6" w:rsidRPr="00A47908">
        <w:rPr>
          <w:rFonts w:ascii="Times New Roman" w:hAnsi="Times New Roman" w:cs="Times New Roman"/>
          <w:sz w:val="18"/>
          <w:szCs w:val="18"/>
        </w:rPr>
        <w:t xml:space="preserve">от </w:t>
      </w:r>
      <w:r w:rsidR="0018318F">
        <w:rPr>
          <w:rFonts w:ascii="Times New Roman" w:hAnsi="Times New Roman" w:cs="Times New Roman"/>
          <w:sz w:val="18"/>
          <w:szCs w:val="18"/>
        </w:rPr>
        <w:t>02 августа</w:t>
      </w:r>
      <w:r w:rsidR="00537CF8" w:rsidRPr="00A47908">
        <w:rPr>
          <w:rFonts w:ascii="Times New Roman" w:hAnsi="Times New Roman" w:cs="Times New Roman"/>
          <w:sz w:val="18"/>
          <w:szCs w:val="18"/>
        </w:rPr>
        <w:t xml:space="preserve"> 202</w:t>
      </w:r>
      <w:r w:rsidR="001F65F9" w:rsidRPr="00A47908">
        <w:rPr>
          <w:rFonts w:ascii="Times New Roman" w:hAnsi="Times New Roman" w:cs="Times New Roman"/>
          <w:sz w:val="18"/>
          <w:szCs w:val="18"/>
        </w:rPr>
        <w:t>3</w:t>
      </w:r>
      <w:r w:rsidR="00537CF8" w:rsidRPr="00A47908">
        <w:rPr>
          <w:rFonts w:ascii="Times New Roman" w:hAnsi="Times New Roman" w:cs="Times New Roman"/>
          <w:sz w:val="18"/>
          <w:szCs w:val="18"/>
        </w:rPr>
        <w:t>г.</w:t>
      </w:r>
    </w:p>
    <w:p w14:paraId="7497A131" w14:textId="77777777" w:rsidR="000A0B09" w:rsidRPr="00A47908" w:rsidRDefault="000A0B09" w:rsidP="0070628F">
      <w:pPr>
        <w:jc w:val="both"/>
        <w:rPr>
          <w:rFonts w:ascii="Times New Roman" w:hAnsi="Times New Roman" w:cs="Times New Roman"/>
          <w:sz w:val="18"/>
          <w:szCs w:val="18"/>
        </w:rPr>
      </w:pPr>
      <w:r w:rsidRPr="00A47908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</w:t>
      </w:r>
    </w:p>
    <w:p w14:paraId="0FD636DC" w14:textId="77777777" w:rsidR="000A0B09" w:rsidRPr="00A47908" w:rsidRDefault="000A0B09" w:rsidP="0070628F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22E1C7E9" w14:textId="25E16BEB" w:rsidR="008E205A" w:rsidRPr="0018318F" w:rsidRDefault="000A0B09" w:rsidP="005C1403">
      <w:pPr>
        <w:ind w:left="5812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47908">
        <w:rPr>
          <w:rFonts w:ascii="Times New Roman" w:hAnsi="Times New Roman" w:cs="Times New Roman"/>
          <w:sz w:val="19"/>
          <w:szCs w:val="19"/>
        </w:rPr>
        <w:t xml:space="preserve">                                                                                                                           </w:t>
      </w:r>
      <w:r w:rsidR="003153E6" w:rsidRPr="00A47908">
        <w:rPr>
          <w:rFonts w:ascii="Times New Roman" w:hAnsi="Times New Roman" w:cs="Times New Roman"/>
          <w:sz w:val="19"/>
          <w:szCs w:val="19"/>
        </w:rPr>
        <w:t xml:space="preserve">          </w:t>
      </w:r>
      <w:r w:rsidR="008E205A" w:rsidRPr="0018318F">
        <w:rPr>
          <w:rFonts w:ascii="Times New Roman" w:hAnsi="Times New Roman" w:cs="Times New Roman"/>
          <w:b/>
          <w:bCs/>
          <w:sz w:val="20"/>
          <w:szCs w:val="20"/>
        </w:rPr>
        <w:t xml:space="preserve">В </w:t>
      </w:r>
      <w:r w:rsidR="005C1403" w:rsidRPr="005C1403">
        <w:rPr>
          <w:rFonts w:ascii="Times New Roman" w:hAnsi="Times New Roman" w:cs="Times New Roman"/>
          <w:b/>
          <w:bCs/>
          <w:sz w:val="20"/>
          <w:szCs w:val="20"/>
        </w:rPr>
        <w:t>{{CURT}}</w:t>
      </w:r>
      <w:r w:rsidR="008E205A" w:rsidRPr="0018318F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</w:t>
      </w:r>
    </w:p>
    <w:p w14:paraId="7261B7BC" w14:textId="1E4CF5A2" w:rsidR="0006318F" w:rsidRPr="0018318F" w:rsidRDefault="008E205A" w:rsidP="00E56900">
      <w:pPr>
        <w:ind w:left="5812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8318F">
        <w:rPr>
          <w:rFonts w:ascii="Times New Roman" w:hAnsi="Times New Roman" w:cs="Times New Roman"/>
          <w:sz w:val="20"/>
          <w:szCs w:val="20"/>
        </w:rPr>
        <w:t>Дело №</w:t>
      </w:r>
      <w:r w:rsidR="005C1403">
        <w:rPr>
          <w:rFonts w:ascii="Times New Roman" w:hAnsi="Times New Roman" w:cs="Times New Roman"/>
          <w:sz w:val="20"/>
          <w:szCs w:val="20"/>
        </w:rPr>
        <w:t xml:space="preserve"> </w:t>
      </w:r>
      <w:r w:rsidR="005C1403" w:rsidRPr="005C1403">
        <w:rPr>
          <w:rFonts w:ascii="Times New Roman" w:hAnsi="Times New Roman" w:cs="Times New Roman"/>
          <w:sz w:val="20"/>
          <w:szCs w:val="20"/>
        </w:rPr>
        <w:t>{{CASE_NUMBER}}</w:t>
      </w:r>
    </w:p>
    <w:p w14:paraId="7D8F5D1F" w14:textId="29BBE02C" w:rsidR="008E205A" w:rsidRDefault="008E205A" w:rsidP="008E205A">
      <w:pPr>
        <w:ind w:left="-426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8318F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</w:t>
      </w:r>
      <w:r w:rsidR="0018318F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</w:t>
      </w:r>
      <w:r w:rsidRPr="0018318F">
        <w:rPr>
          <w:rFonts w:ascii="Times New Roman" w:hAnsi="Times New Roman" w:cs="Times New Roman"/>
          <w:b/>
          <w:bCs/>
          <w:sz w:val="20"/>
          <w:szCs w:val="20"/>
        </w:rPr>
        <w:t xml:space="preserve">Судья </w:t>
      </w:r>
      <w:r w:rsidR="005C1403" w:rsidRPr="005C1403">
        <w:rPr>
          <w:rFonts w:ascii="Times New Roman" w:hAnsi="Times New Roman" w:cs="Times New Roman"/>
          <w:b/>
          <w:bCs/>
          <w:sz w:val="20"/>
          <w:szCs w:val="20"/>
        </w:rPr>
        <w:t>{{JUDGE}}</w:t>
      </w:r>
    </w:p>
    <w:p w14:paraId="2793CD08" w14:textId="77777777" w:rsidR="005C1403" w:rsidRPr="0018318F" w:rsidRDefault="005C1403" w:rsidP="008E205A">
      <w:pPr>
        <w:ind w:left="-426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249F998B" w14:textId="3C45C91C" w:rsidR="005C1403" w:rsidRDefault="005C1403" w:rsidP="008E205A">
      <w:pPr>
        <w:ind w:left="5812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C1403">
        <w:rPr>
          <w:rFonts w:ascii="Times New Roman" w:hAnsi="Times New Roman" w:cs="Times New Roman"/>
          <w:b/>
          <w:bCs/>
          <w:sz w:val="20"/>
          <w:szCs w:val="20"/>
        </w:rPr>
        <w:t>Заявитель (кредитор): {{CREDITOR}} (ИНН {{CREDITOR_INN}},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5C1403">
        <w:rPr>
          <w:rFonts w:ascii="Times New Roman" w:hAnsi="Times New Roman" w:cs="Times New Roman"/>
          <w:b/>
          <w:bCs/>
          <w:sz w:val="20"/>
          <w:szCs w:val="20"/>
        </w:rPr>
        <w:t>адрес: {{CREDITOR_ADDRESS}})</w:t>
      </w:r>
      <w:r w:rsidR="008E205A" w:rsidRPr="0018318F">
        <w:rPr>
          <w:rFonts w:ascii="Times New Roman" w:hAnsi="Times New Roman" w:cs="Times New Roman"/>
          <w:b/>
          <w:bCs/>
          <w:sz w:val="20"/>
          <w:szCs w:val="20"/>
        </w:rPr>
        <w:t xml:space="preserve">      </w:t>
      </w:r>
    </w:p>
    <w:p w14:paraId="240C0CB2" w14:textId="356B6790" w:rsidR="000A4C56" w:rsidRPr="0018318F" w:rsidRDefault="008E205A" w:rsidP="008E205A">
      <w:pPr>
        <w:ind w:left="5812"/>
        <w:jc w:val="both"/>
        <w:rPr>
          <w:rFonts w:ascii="Times New Roman" w:hAnsi="Times New Roman" w:cs="Times New Roman"/>
          <w:sz w:val="20"/>
          <w:szCs w:val="20"/>
        </w:rPr>
      </w:pPr>
      <w:r w:rsidRPr="0018318F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</w:t>
      </w:r>
      <w:r w:rsidR="005C1403" w:rsidRPr="005C1403">
        <w:rPr>
          <w:rFonts w:ascii="Times New Roman" w:hAnsi="Times New Roman" w:cs="Times New Roman"/>
          <w:sz w:val="20"/>
          <w:szCs w:val="20"/>
        </w:rPr>
        <w:t>Арбитражный управляющий</w:t>
      </w:r>
      <w:r w:rsidRPr="0018318F">
        <w:rPr>
          <w:rFonts w:ascii="Times New Roman" w:hAnsi="Times New Roman" w:cs="Times New Roman"/>
          <w:sz w:val="20"/>
          <w:szCs w:val="20"/>
        </w:rPr>
        <w:t xml:space="preserve">: Финансовый управляющий </w:t>
      </w:r>
    </w:p>
    <w:p w14:paraId="29D98D54" w14:textId="7D4FDE01" w:rsidR="008E205A" w:rsidRPr="0018318F" w:rsidRDefault="008E205A" w:rsidP="008E205A">
      <w:pPr>
        <w:ind w:left="5812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18318F">
        <w:rPr>
          <w:rFonts w:ascii="Times New Roman" w:hAnsi="Times New Roman" w:cs="Times New Roman"/>
          <w:sz w:val="20"/>
          <w:szCs w:val="20"/>
        </w:rPr>
        <w:t>Сошенко</w:t>
      </w:r>
      <w:proofErr w:type="spellEnd"/>
      <w:r w:rsidRPr="0018318F">
        <w:rPr>
          <w:rFonts w:ascii="Times New Roman" w:hAnsi="Times New Roman" w:cs="Times New Roman"/>
          <w:sz w:val="20"/>
          <w:szCs w:val="20"/>
        </w:rPr>
        <w:t xml:space="preserve"> Л.Р.</w:t>
      </w:r>
    </w:p>
    <w:p w14:paraId="7C04C84B" w14:textId="77777777" w:rsidR="000A4C56" w:rsidRPr="0018318F" w:rsidRDefault="008E205A" w:rsidP="008E205A">
      <w:pPr>
        <w:ind w:left="5812"/>
        <w:jc w:val="both"/>
        <w:rPr>
          <w:rFonts w:ascii="Times New Roman" w:hAnsi="Times New Roman" w:cs="Times New Roman"/>
          <w:sz w:val="20"/>
          <w:szCs w:val="20"/>
        </w:rPr>
      </w:pPr>
      <w:r w:rsidRPr="0018318F">
        <w:rPr>
          <w:rFonts w:ascii="Times New Roman" w:hAnsi="Times New Roman" w:cs="Times New Roman"/>
          <w:sz w:val="20"/>
          <w:szCs w:val="20"/>
        </w:rPr>
        <w:t xml:space="preserve">Адрес: 344082, г. </w:t>
      </w:r>
      <w:proofErr w:type="spellStart"/>
      <w:r w:rsidRPr="0018318F">
        <w:rPr>
          <w:rFonts w:ascii="Times New Roman" w:hAnsi="Times New Roman" w:cs="Times New Roman"/>
          <w:sz w:val="20"/>
          <w:szCs w:val="20"/>
        </w:rPr>
        <w:t>Ростов</w:t>
      </w:r>
      <w:proofErr w:type="spellEnd"/>
      <w:r w:rsidRPr="0018318F">
        <w:rPr>
          <w:rFonts w:ascii="Times New Roman" w:hAnsi="Times New Roman" w:cs="Times New Roman"/>
          <w:sz w:val="20"/>
          <w:szCs w:val="20"/>
        </w:rPr>
        <w:t xml:space="preserve">-на-Дону, а\я 1, </w:t>
      </w:r>
    </w:p>
    <w:p w14:paraId="4045696F" w14:textId="5E84CFDE" w:rsidR="008E205A" w:rsidRPr="0018318F" w:rsidRDefault="008E205A" w:rsidP="008E205A">
      <w:pPr>
        <w:ind w:left="5812"/>
        <w:jc w:val="both"/>
        <w:rPr>
          <w:rFonts w:ascii="Times New Roman" w:hAnsi="Times New Roman" w:cs="Times New Roman"/>
          <w:sz w:val="20"/>
          <w:szCs w:val="20"/>
        </w:rPr>
      </w:pPr>
      <w:r w:rsidRPr="0018318F">
        <w:rPr>
          <w:rFonts w:ascii="Times New Roman" w:hAnsi="Times New Roman" w:cs="Times New Roman"/>
          <w:sz w:val="20"/>
          <w:szCs w:val="20"/>
        </w:rPr>
        <w:t xml:space="preserve">телефон +7 (928) 106-30-47                                                                                               </w:t>
      </w:r>
    </w:p>
    <w:p w14:paraId="60F79806" w14:textId="77777777" w:rsidR="008E205A" w:rsidRPr="0018318F" w:rsidRDefault="008E205A" w:rsidP="008E205A">
      <w:pPr>
        <w:ind w:left="5812"/>
        <w:jc w:val="both"/>
        <w:rPr>
          <w:rFonts w:ascii="Times New Roman" w:hAnsi="Times New Roman" w:cs="Times New Roman"/>
          <w:sz w:val="20"/>
          <w:szCs w:val="20"/>
        </w:rPr>
      </w:pPr>
    </w:p>
    <w:p w14:paraId="64628AEE" w14:textId="3EEA071D" w:rsidR="008E205A" w:rsidRPr="00A47908" w:rsidRDefault="008E205A" w:rsidP="005C1403">
      <w:pPr>
        <w:ind w:left="5812"/>
        <w:jc w:val="both"/>
        <w:rPr>
          <w:rFonts w:ascii="Times New Roman" w:hAnsi="Times New Roman" w:cs="Times New Roman"/>
          <w:b/>
          <w:bCs/>
          <w:sz w:val="19"/>
          <w:szCs w:val="19"/>
        </w:rPr>
      </w:pPr>
      <w:r w:rsidRPr="0018318F">
        <w:rPr>
          <w:rFonts w:ascii="Times New Roman" w:hAnsi="Times New Roman" w:cs="Times New Roman"/>
          <w:sz w:val="20"/>
          <w:szCs w:val="20"/>
        </w:rPr>
        <w:t xml:space="preserve">Должник: </w:t>
      </w:r>
      <w:r w:rsidR="005C1403" w:rsidRPr="005C1403">
        <w:rPr>
          <w:rFonts w:ascii="Times New Roman" w:hAnsi="Times New Roman" w:cs="Times New Roman"/>
          <w:sz w:val="20"/>
          <w:szCs w:val="20"/>
        </w:rPr>
        <w:t>{{DEBTOR_FULLNAME}}</w:t>
      </w:r>
    </w:p>
    <w:p w14:paraId="3AA17B7E" w14:textId="3378B0DE" w:rsidR="000A0B09" w:rsidRPr="00A47908" w:rsidRDefault="000A0B09" w:rsidP="008E205A">
      <w:pPr>
        <w:jc w:val="both"/>
        <w:rPr>
          <w:rFonts w:ascii="Times New Roman" w:hAnsi="Times New Roman" w:cs="Times New Roman"/>
          <w:sz w:val="19"/>
          <w:szCs w:val="19"/>
        </w:rPr>
      </w:pPr>
    </w:p>
    <w:p w14:paraId="77555610" w14:textId="7355C05D" w:rsidR="0070628F" w:rsidRPr="00A47908" w:rsidRDefault="0070628F" w:rsidP="000A0B09">
      <w:pPr>
        <w:ind w:firstLine="709"/>
        <w:jc w:val="both"/>
        <w:rPr>
          <w:rFonts w:ascii="Times New Roman" w:hAnsi="Times New Roman" w:cs="Times New Roman"/>
          <w:sz w:val="18"/>
          <w:szCs w:val="18"/>
        </w:rPr>
      </w:pPr>
    </w:p>
    <w:p w14:paraId="4025A002" w14:textId="77777777" w:rsidR="00B82AFF" w:rsidRPr="00A47908" w:rsidRDefault="00B82AFF" w:rsidP="00B82AFF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53BA6D4B" w14:textId="77777777" w:rsidR="005C1403" w:rsidRPr="001E0C55" w:rsidRDefault="005C1403" w:rsidP="005C1403">
      <w:pPr>
        <w:tabs>
          <w:tab w:val="right" w:pos="9355"/>
        </w:tabs>
        <w:spacing w:before="1520" w:after="480"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E0C55">
        <w:rPr>
          <w:rFonts w:ascii="Times New Roman" w:hAnsi="Times New Roman" w:cs="Times New Roman"/>
          <w:b/>
          <w:sz w:val="20"/>
          <w:szCs w:val="20"/>
        </w:rPr>
        <w:t>ОТЗЫВ</w:t>
      </w:r>
      <w:r w:rsidRPr="001E0C55">
        <w:rPr>
          <w:rFonts w:ascii="Times New Roman" w:hAnsi="Times New Roman" w:cs="Times New Roman"/>
          <w:b/>
          <w:sz w:val="20"/>
          <w:szCs w:val="20"/>
        </w:rPr>
        <w:br/>
        <w:t>на заявление о включении в реестр требований кредиторов должника</w:t>
      </w:r>
      <w:r w:rsidRPr="001E0C55">
        <w:rPr>
          <w:rFonts w:ascii="Times New Roman" w:hAnsi="Times New Roman" w:cs="Times New Roman"/>
          <w:b/>
          <w:sz w:val="20"/>
          <w:szCs w:val="20"/>
        </w:rPr>
        <w:br/>
        <w:t>(в порядке ст. 131 АПК РФ)</w:t>
      </w:r>
    </w:p>
    <w:p w14:paraId="31FFB029" w14:textId="4921966D" w:rsidR="005C1403" w:rsidRPr="001E0C55" w:rsidRDefault="005C1403" w:rsidP="005C1403">
      <w:pPr>
        <w:shd w:val="clear" w:color="auto" w:fill="FFFFFF"/>
        <w:spacing w:line="312" w:lineRule="auto"/>
        <w:ind w:firstLineChars="347" w:firstLine="694"/>
        <w:jc w:val="both"/>
        <w:textAlignment w:val="baseline"/>
        <w:rPr>
          <w:rFonts w:ascii="Times New Roman" w:eastAsia="Myriad Pro SemiCondensed" w:hAnsi="Times New Roman" w:cs="Times New Roman"/>
          <w:color w:val="000000" w:themeColor="text1"/>
          <w:sz w:val="20"/>
          <w:szCs w:val="20"/>
          <w:shd w:val="clear" w:color="auto" w:fill="FFFFFF"/>
          <w:lang w:bidi="ar"/>
        </w:rPr>
      </w:pPr>
      <w:bookmarkStart w:id="2" w:name="_Hlk119498052"/>
      <w:r w:rsidRPr="001E0C55">
        <w:rPr>
          <w:rFonts w:ascii="Times New Roman" w:eastAsia="Myriad Pro SemiCondensed" w:hAnsi="Times New Roman" w:cs="Times New Roman"/>
          <w:color w:val="000000" w:themeColor="text1"/>
          <w:sz w:val="20"/>
          <w:szCs w:val="20"/>
          <w:shd w:val="clear" w:color="auto" w:fill="FFFFFF"/>
          <w:lang w:bidi="ar"/>
        </w:rPr>
        <w:t>Решением Арбитражного суда Краснодарского края по делу №</w:t>
      </w:r>
      <w:r w:rsidRPr="001E0C55">
        <w:rPr>
          <w:rFonts w:ascii="Times New Roman" w:hAnsi="Times New Roman" w:cs="Times New Roman"/>
          <w:sz w:val="20"/>
          <w:szCs w:val="20"/>
        </w:rPr>
        <w:t>{{CASE_NUMBER}}</w:t>
      </w:r>
      <w:r w:rsidRPr="001E0C55">
        <w:rPr>
          <w:rFonts w:ascii="Times New Roman" w:eastAsia="Myriad Pro SemiCondensed" w:hAnsi="Times New Roman" w:cs="Times New Roman"/>
          <w:color w:val="000000" w:themeColor="text1"/>
          <w:sz w:val="20"/>
          <w:szCs w:val="20"/>
          <w:shd w:val="clear" w:color="auto" w:fill="FFFFFF"/>
          <w:lang w:bidi="ar"/>
        </w:rPr>
        <w:t xml:space="preserve"> от </w:t>
      </w:r>
      <w:r w:rsidRPr="001E0C55">
        <w:rPr>
          <w:rFonts w:ascii="Times New Roman" w:hAnsi="Times New Roman" w:cs="Times New Roman"/>
          <w:sz w:val="20"/>
          <w:szCs w:val="20"/>
        </w:rPr>
        <w:t xml:space="preserve">{{JUDICIAL_ACT_DATE}} </w:t>
      </w:r>
      <w:r w:rsidRPr="001E0C55">
        <w:rPr>
          <w:rFonts w:ascii="Times New Roman" w:eastAsia="Myriad Pro SemiCondensed" w:hAnsi="Times New Roman" w:cs="Times New Roman"/>
          <w:b/>
          <w:bCs/>
          <w:color w:val="000000" w:themeColor="text1"/>
          <w:sz w:val="20"/>
          <w:szCs w:val="20"/>
          <w:shd w:val="clear" w:color="auto" w:fill="FFFFFF"/>
          <w:lang w:bidi="ar"/>
        </w:rPr>
        <w:t xml:space="preserve">{{DEBTOR_FULLNAME}} </w:t>
      </w:r>
      <w:r w:rsidRPr="001E0C55">
        <w:rPr>
          <w:rFonts w:ascii="Times New Roman" w:eastAsia="Myriad Pro SemiCondensed" w:hAnsi="Times New Roman" w:cs="Times New Roman"/>
          <w:color w:val="000000" w:themeColor="text1"/>
          <w:sz w:val="20"/>
          <w:szCs w:val="20"/>
          <w:shd w:val="clear" w:color="auto" w:fill="FFFFFF"/>
          <w:lang w:bidi="ar"/>
        </w:rPr>
        <w:t>(далее по тексту - должник) ({{DEBTOR_BYRTHDAY}} года рождения, место рождения: {{DEBTOR_BYRTHPLACE}}, СНИЛС {{DEBTOR_SNILS}}, ИНН {{DEBTOR_INN}}, адрес регистрации: {{DEBTOR_DOMICILE}})</w:t>
      </w:r>
      <w:r w:rsidRPr="001E0C55">
        <w:rPr>
          <w:rFonts w:ascii="Times New Roman" w:eastAsia="Myriad Pro SemiCondensed" w:hAnsi="Times New Roman" w:cs="Times New Roman"/>
          <w:color w:val="000000" w:themeColor="text1"/>
          <w:sz w:val="20"/>
          <w:szCs w:val="20"/>
          <w:shd w:val="clear" w:color="auto" w:fill="FFFFFF"/>
          <w:lang w:val="en-US" w:bidi="ar"/>
        </w:rPr>
        <w:t> </w:t>
      </w:r>
      <w:r w:rsidRPr="001E0C55">
        <w:rPr>
          <w:rFonts w:ascii="Times New Roman" w:eastAsia="Myriad Pro SemiCondensed" w:hAnsi="Times New Roman" w:cs="Times New Roman"/>
          <w:color w:val="000000" w:themeColor="text1"/>
          <w:sz w:val="20"/>
          <w:szCs w:val="20"/>
          <w:shd w:val="clear" w:color="auto" w:fill="FFFFFF"/>
          <w:lang w:bidi="ar"/>
        </w:rPr>
        <w:t xml:space="preserve">признан банкротом, введена процедура реализации имущества гражданина. </w:t>
      </w:r>
      <w:r w:rsidR="00FA1125" w:rsidRPr="001E0C55">
        <w:rPr>
          <w:rFonts w:ascii="Times New Roman" w:eastAsia="Myriad Pro SemiCondensed" w:hAnsi="Times New Roman" w:cs="Times New Roman"/>
          <w:color w:val="000000" w:themeColor="text1"/>
          <w:sz w:val="20"/>
          <w:szCs w:val="20"/>
          <w:shd w:val="clear" w:color="auto" w:fill="FFFFFF"/>
          <w:lang w:bidi="ar"/>
        </w:rPr>
        <w:t xml:space="preserve">Финансовым управляющим утверждена </w:t>
      </w:r>
      <w:proofErr w:type="spellStart"/>
      <w:r w:rsidR="00FA1125" w:rsidRPr="001E0C55">
        <w:rPr>
          <w:rFonts w:ascii="Times New Roman" w:eastAsia="Myriad Pro SemiCondensed" w:hAnsi="Times New Roman" w:cs="Times New Roman"/>
          <w:color w:val="000000" w:themeColor="text1"/>
          <w:sz w:val="20"/>
          <w:szCs w:val="20"/>
          <w:shd w:val="clear" w:color="auto" w:fill="FFFFFF"/>
          <w:lang w:bidi="ar"/>
        </w:rPr>
        <w:t>Сошенко</w:t>
      </w:r>
      <w:proofErr w:type="spellEnd"/>
      <w:r w:rsidR="00FA1125" w:rsidRPr="001E0C55">
        <w:rPr>
          <w:rFonts w:ascii="Times New Roman" w:eastAsia="Myriad Pro SemiCondensed" w:hAnsi="Times New Roman" w:cs="Times New Roman"/>
          <w:color w:val="000000" w:themeColor="text1"/>
          <w:sz w:val="20"/>
          <w:szCs w:val="20"/>
          <w:shd w:val="clear" w:color="auto" w:fill="FFFFFF"/>
          <w:lang w:bidi="ar"/>
        </w:rPr>
        <w:t xml:space="preserve"> Людмила </w:t>
      </w:r>
      <w:proofErr w:type="spellStart"/>
      <w:r w:rsidR="00FA1125" w:rsidRPr="001E0C55">
        <w:rPr>
          <w:rFonts w:ascii="Times New Roman" w:eastAsia="Myriad Pro SemiCondensed" w:hAnsi="Times New Roman" w:cs="Times New Roman"/>
          <w:color w:val="000000" w:themeColor="text1"/>
          <w:sz w:val="20"/>
          <w:szCs w:val="20"/>
          <w:shd w:val="clear" w:color="auto" w:fill="FFFFFF"/>
          <w:lang w:bidi="ar"/>
        </w:rPr>
        <w:t>Размиковна</w:t>
      </w:r>
      <w:proofErr w:type="spellEnd"/>
      <w:r w:rsidR="00FA1125" w:rsidRPr="001E0C55">
        <w:rPr>
          <w:rFonts w:ascii="Times New Roman" w:eastAsia="Myriad Pro SemiCondensed" w:hAnsi="Times New Roman" w:cs="Times New Roman"/>
          <w:color w:val="000000" w:themeColor="text1"/>
          <w:sz w:val="20"/>
          <w:szCs w:val="20"/>
          <w:shd w:val="clear" w:color="auto" w:fill="FFFFFF"/>
          <w:lang w:bidi="ar"/>
        </w:rPr>
        <w:t xml:space="preserve"> </w:t>
      </w:r>
      <w:r w:rsidRPr="001E0C55">
        <w:rPr>
          <w:rFonts w:ascii="Times New Roman" w:eastAsia="Myriad Pro SemiCondensed" w:hAnsi="Times New Roman" w:cs="Times New Roman"/>
          <w:color w:val="000000" w:themeColor="text1"/>
          <w:sz w:val="20"/>
          <w:szCs w:val="20"/>
          <w:shd w:val="clear" w:color="auto" w:fill="FFFFFF"/>
          <w:lang w:bidi="ar"/>
        </w:rPr>
        <w:t>(ИНН</w:t>
      </w:r>
      <w:r w:rsidRPr="001E0C55">
        <w:rPr>
          <w:rFonts w:ascii="Times New Roman" w:eastAsia="Myriad Pro SemiCondensed" w:hAnsi="Times New Roman" w:cs="Times New Roman"/>
          <w:color w:val="000000" w:themeColor="text1"/>
          <w:sz w:val="20"/>
          <w:szCs w:val="20"/>
          <w:shd w:val="clear" w:color="auto" w:fill="FFFFFF"/>
          <w:lang w:val="en-US" w:bidi="ar"/>
        </w:rPr>
        <w:t> </w:t>
      </w:r>
      <w:r w:rsidR="00FA1125" w:rsidRPr="001E0C55">
        <w:rPr>
          <w:rFonts w:ascii="Times New Roman" w:hAnsi="Times New Roman" w:cs="Times New Roman"/>
          <w:sz w:val="20"/>
          <w:szCs w:val="20"/>
        </w:rPr>
        <w:t>615518971797</w:t>
      </w:r>
      <w:r w:rsidRPr="001E0C55">
        <w:rPr>
          <w:rFonts w:ascii="Times New Roman" w:eastAsia="Myriad Pro SemiCondensed" w:hAnsi="Times New Roman" w:cs="Times New Roman"/>
          <w:color w:val="000000" w:themeColor="text1"/>
          <w:sz w:val="20"/>
          <w:szCs w:val="20"/>
          <w:shd w:val="clear" w:color="auto" w:fill="FFFFFF"/>
          <w:lang w:bidi="ar"/>
        </w:rPr>
        <w:t>, номер в Сводном государственном реестре арбитражных управляющими</w:t>
      </w:r>
      <w:r w:rsidR="00FA1125" w:rsidRPr="001E0C55">
        <w:rPr>
          <w:rFonts w:ascii="Times New Roman" w:eastAsia="Myriad Pro SemiCondensed" w:hAnsi="Times New Roman" w:cs="Times New Roman"/>
          <w:color w:val="000000" w:themeColor="text1"/>
          <w:sz w:val="20"/>
          <w:szCs w:val="20"/>
          <w:shd w:val="clear" w:color="auto" w:fill="FFFFFF"/>
          <w:lang w:bidi="ar"/>
        </w:rPr>
        <w:t xml:space="preserve"> </w:t>
      </w:r>
      <w:r w:rsidRPr="001E0C55">
        <w:rPr>
          <w:rFonts w:ascii="Times New Roman" w:eastAsia="Myriad Pro SemiCondensed" w:hAnsi="Times New Roman" w:cs="Times New Roman"/>
          <w:color w:val="000000" w:themeColor="text1"/>
          <w:sz w:val="20"/>
          <w:szCs w:val="20"/>
          <w:shd w:val="clear" w:color="auto" w:fill="FFFFFF"/>
          <w:lang w:bidi="ar"/>
        </w:rPr>
        <w:t xml:space="preserve">– </w:t>
      </w:r>
      <w:r w:rsidR="00FA1125" w:rsidRPr="001E0C55">
        <w:rPr>
          <w:rFonts w:ascii="Times New Roman" w:eastAsia="Myriad Pro SemiCondensed" w:hAnsi="Times New Roman" w:cs="Times New Roman"/>
          <w:color w:val="000000" w:themeColor="text1"/>
          <w:sz w:val="20"/>
          <w:szCs w:val="20"/>
          <w:shd w:val="clear" w:color="auto" w:fill="FFFFFF"/>
          <w:lang w:bidi="ar"/>
        </w:rPr>
        <w:t>21520</w:t>
      </w:r>
      <w:r w:rsidRPr="001E0C55">
        <w:rPr>
          <w:rFonts w:ascii="Times New Roman" w:eastAsia="Myriad Pro SemiCondensed" w:hAnsi="Times New Roman" w:cs="Times New Roman"/>
          <w:color w:val="000000" w:themeColor="text1"/>
          <w:sz w:val="20"/>
          <w:szCs w:val="20"/>
          <w:shd w:val="clear" w:color="auto" w:fill="FFFFFF"/>
          <w:lang w:bidi="ar"/>
        </w:rPr>
        <w:t>), состоящий в Ассоциации КМ СРО АУ «Единство» (ИНН</w:t>
      </w:r>
      <w:r w:rsidRPr="001E0C55">
        <w:rPr>
          <w:rFonts w:ascii="Times New Roman" w:eastAsia="Myriad Pro SemiCondensed" w:hAnsi="Times New Roman" w:cs="Times New Roman"/>
          <w:color w:val="000000" w:themeColor="text1"/>
          <w:sz w:val="20"/>
          <w:szCs w:val="20"/>
          <w:shd w:val="clear" w:color="auto" w:fill="FFFFFF"/>
          <w:lang w:val="en-US" w:bidi="ar"/>
        </w:rPr>
        <w:t> </w:t>
      </w:r>
      <w:r w:rsidRPr="001E0C55">
        <w:rPr>
          <w:rFonts w:ascii="Times New Roman" w:eastAsia="Myriad Pro SemiCondensed" w:hAnsi="Times New Roman" w:cs="Times New Roman"/>
          <w:color w:val="000000" w:themeColor="text1"/>
          <w:sz w:val="20"/>
          <w:szCs w:val="20"/>
          <w:shd w:val="clear" w:color="auto" w:fill="FFFFFF"/>
        </w:rPr>
        <w:t>2309090437</w:t>
      </w:r>
      <w:r w:rsidRPr="001E0C55">
        <w:rPr>
          <w:rFonts w:ascii="Times New Roman" w:eastAsia="Myriad Pro SemiCondensed" w:hAnsi="Times New Roman" w:cs="Times New Roman"/>
          <w:color w:val="000000" w:themeColor="text1"/>
          <w:sz w:val="20"/>
          <w:szCs w:val="20"/>
          <w:shd w:val="clear" w:color="auto" w:fill="FFFFFF"/>
          <w:lang w:bidi="ar"/>
        </w:rPr>
        <w:t>, ОГРН</w:t>
      </w:r>
      <w:r w:rsidRPr="001E0C55">
        <w:rPr>
          <w:rFonts w:ascii="Times New Roman" w:eastAsia="Myriad Pro SemiCondensed" w:hAnsi="Times New Roman" w:cs="Times New Roman"/>
          <w:color w:val="000000" w:themeColor="text1"/>
          <w:sz w:val="20"/>
          <w:szCs w:val="20"/>
          <w:shd w:val="clear" w:color="auto" w:fill="FFFFFF"/>
          <w:lang w:val="en-US" w:bidi="ar"/>
        </w:rPr>
        <w:t> </w:t>
      </w:r>
      <w:r w:rsidRPr="001E0C55">
        <w:rPr>
          <w:rFonts w:ascii="Times New Roman" w:eastAsia="Myriad Pro SemiCondensed" w:hAnsi="Times New Roman" w:cs="Times New Roman"/>
          <w:color w:val="000000" w:themeColor="text1"/>
          <w:sz w:val="20"/>
          <w:szCs w:val="20"/>
          <w:shd w:val="clear" w:color="auto" w:fill="FFFFFF"/>
        </w:rPr>
        <w:t>1042304980794</w:t>
      </w:r>
      <w:r w:rsidRPr="001E0C55">
        <w:rPr>
          <w:rFonts w:ascii="Times New Roman" w:eastAsia="Myriad Pro SemiCondensed" w:hAnsi="Times New Roman" w:cs="Times New Roman"/>
          <w:color w:val="000000" w:themeColor="text1"/>
          <w:sz w:val="20"/>
          <w:szCs w:val="20"/>
          <w:shd w:val="clear" w:color="auto" w:fill="FFFFFF"/>
          <w:lang w:bidi="ar"/>
        </w:rPr>
        <w:t xml:space="preserve">, г. Краснодар, ул. Пушкина, 47/1, номер в реестре управляющих - 574). Реестр требований кредиторов закрывается через 2 месяца после </w:t>
      </w:r>
      <w:r w:rsidRPr="001E0C55">
        <w:rPr>
          <w:rFonts w:ascii="Times New Roman" w:eastAsia="Myriad Pro SemiCondensed" w:hAnsi="Times New Roman" w:cs="Times New Roman"/>
          <w:color w:val="FF0000"/>
          <w:sz w:val="20"/>
          <w:szCs w:val="20"/>
          <w:highlight w:val="green"/>
          <w:shd w:val="clear" w:color="auto" w:fill="FFFFFF"/>
          <w:lang w:bidi="ar"/>
        </w:rPr>
        <w:t>данной</w:t>
      </w:r>
      <w:r w:rsidRPr="001E0C55">
        <w:rPr>
          <w:rFonts w:ascii="Times New Roman" w:eastAsia="Myriad Pro SemiCondensed" w:hAnsi="Times New Roman" w:cs="Times New Roman"/>
          <w:color w:val="FF0000"/>
          <w:sz w:val="20"/>
          <w:szCs w:val="20"/>
          <w:shd w:val="clear" w:color="auto" w:fill="FFFFFF"/>
          <w:lang w:bidi="ar"/>
        </w:rPr>
        <w:t xml:space="preserve"> </w:t>
      </w:r>
      <w:r w:rsidRPr="001E0C55">
        <w:rPr>
          <w:rFonts w:ascii="Times New Roman" w:eastAsia="Myriad Pro SemiCondensed" w:hAnsi="Times New Roman" w:cs="Times New Roman"/>
          <w:color w:val="000000" w:themeColor="text1"/>
          <w:sz w:val="20"/>
          <w:szCs w:val="20"/>
          <w:shd w:val="clear" w:color="auto" w:fill="FFFFFF"/>
          <w:lang w:bidi="ar"/>
        </w:rPr>
        <w:t>публикации</w:t>
      </w:r>
      <w:r w:rsidR="00FA1125" w:rsidRPr="001E0C55">
        <w:rPr>
          <w:rFonts w:ascii="Times New Roman" w:eastAsia="Myriad Pro SemiCondensed" w:hAnsi="Times New Roman" w:cs="Times New Roman"/>
          <w:color w:val="000000" w:themeColor="text1"/>
          <w:sz w:val="20"/>
          <w:szCs w:val="20"/>
          <w:shd w:val="clear" w:color="auto" w:fill="FFFFFF"/>
          <w:lang w:bidi="ar"/>
        </w:rPr>
        <w:t xml:space="preserve">. Адрес для корреспонденции: 344082, г. </w:t>
      </w:r>
      <w:proofErr w:type="spellStart"/>
      <w:r w:rsidR="00FA1125" w:rsidRPr="001E0C55">
        <w:rPr>
          <w:rFonts w:ascii="Times New Roman" w:eastAsia="Myriad Pro SemiCondensed" w:hAnsi="Times New Roman" w:cs="Times New Roman"/>
          <w:color w:val="000000" w:themeColor="text1"/>
          <w:sz w:val="20"/>
          <w:szCs w:val="20"/>
          <w:shd w:val="clear" w:color="auto" w:fill="FFFFFF"/>
          <w:lang w:bidi="ar"/>
        </w:rPr>
        <w:t>Ростов</w:t>
      </w:r>
      <w:proofErr w:type="spellEnd"/>
      <w:r w:rsidR="00FA1125" w:rsidRPr="001E0C55">
        <w:rPr>
          <w:rFonts w:ascii="Times New Roman" w:eastAsia="Myriad Pro SemiCondensed" w:hAnsi="Times New Roman" w:cs="Times New Roman"/>
          <w:color w:val="000000" w:themeColor="text1"/>
          <w:sz w:val="20"/>
          <w:szCs w:val="20"/>
          <w:shd w:val="clear" w:color="auto" w:fill="FFFFFF"/>
          <w:lang w:bidi="ar"/>
        </w:rPr>
        <w:t>-на-Дону, а\я 1; телефон +7 (928) 106-30-47; e-</w:t>
      </w:r>
      <w:proofErr w:type="spellStart"/>
      <w:r w:rsidR="00FA1125" w:rsidRPr="001E0C55">
        <w:rPr>
          <w:rFonts w:ascii="Times New Roman" w:eastAsia="Myriad Pro SemiCondensed" w:hAnsi="Times New Roman" w:cs="Times New Roman"/>
          <w:color w:val="000000" w:themeColor="text1"/>
          <w:sz w:val="20"/>
          <w:szCs w:val="20"/>
          <w:shd w:val="clear" w:color="auto" w:fill="FFFFFF"/>
          <w:lang w:bidi="ar"/>
        </w:rPr>
        <w:t>mail</w:t>
      </w:r>
      <w:proofErr w:type="spellEnd"/>
      <w:r w:rsidR="00FA1125" w:rsidRPr="001E0C55">
        <w:rPr>
          <w:rFonts w:ascii="Times New Roman" w:eastAsia="Myriad Pro SemiCondensed" w:hAnsi="Times New Roman" w:cs="Times New Roman"/>
          <w:color w:val="000000" w:themeColor="text1"/>
          <w:sz w:val="20"/>
          <w:szCs w:val="20"/>
          <w:shd w:val="clear" w:color="auto" w:fill="FFFFFF"/>
          <w:lang w:bidi="ar"/>
        </w:rPr>
        <w:t>: danakari@internet.ru.</w:t>
      </w:r>
    </w:p>
    <w:p w14:paraId="3915ED89" w14:textId="77777777" w:rsidR="005C1403" w:rsidRPr="001E0C55" w:rsidRDefault="005C1403" w:rsidP="005C1403">
      <w:pPr>
        <w:pStyle w:val="001"/>
        <w:ind w:firstLineChars="347" w:firstLine="694"/>
        <w:rPr>
          <w:rFonts w:ascii="Times New Roman" w:hAnsi="Times New Roman" w:cs="Times New Roman"/>
          <w:strike/>
          <w:color w:val="000000" w:themeColor="text1"/>
          <w:sz w:val="20"/>
          <w:szCs w:val="20"/>
        </w:rPr>
      </w:pPr>
      <w:r w:rsidRPr="001E0C55">
        <w:rPr>
          <w:rFonts w:ascii="Times New Roman" w:hAnsi="Times New Roman" w:cs="Times New Roman"/>
          <w:strike/>
          <w:color w:val="000000" w:themeColor="text1"/>
          <w:sz w:val="20"/>
          <w:szCs w:val="20"/>
        </w:rPr>
        <w:t>Реестр требований кредиторов закрывается в срок 2 месяца после произведенной публикации в официальном органе - газете "</w:t>
      </w:r>
      <w:proofErr w:type="spellStart"/>
      <w:r w:rsidRPr="001E0C55">
        <w:rPr>
          <w:rFonts w:ascii="Times New Roman" w:hAnsi="Times New Roman" w:cs="Times New Roman"/>
          <w:strike/>
          <w:color w:val="000000" w:themeColor="text1"/>
          <w:sz w:val="20"/>
          <w:szCs w:val="20"/>
        </w:rPr>
        <w:t>КоммерсантЪ</w:t>
      </w:r>
      <w:proofErr w:type="spellEnd"/>
      <w:r w:rsidRPr="001E0C55">
        <w:rPr>
          <w:rFonts w:ascii="Times New Roman" w:hAnsi="Times New Roman" w:cs="Times New Roman"/>
          <w:strike/>
          <w:color w:val="000000" w:themeColor="text1"/>
          <w:sz w:val="20"/>
          <w:szCs w:val="20"/>
        </w:rPr>
        <w:t>".</w:t>
      </w:r>
    </w:p>
    <w:p w14:paraId="1946760A" w14:textId="77777777" w:rsidR="005C1403" w:rsidRPr="001E0C55" w:rsidRDefault="005C1403" w:rsidP="005C1403">
      <w:pPr>
        <w:pStyle w:val="001"/>
        <w:ind w:firstLineChars="347" w:firstLine="694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E0C55">
        <w:rPr>
          <w:rFonts w:ascii="Times New Roman" w:hAnsi="Times New Roman" w:cs="Times New Roman"/>
          <w:color w:val="000000" w:themeColor="text1"/>
          <w:sz w:val="20"/>
          <w:szCs w:val="20"/>
        </w:rPr>
        <w:t>В соответствии с требованиями п. 1 ст. 213.7 127-ФЗ «О несостоятельности (банкротстве)» финансовым управляющим произведена публикация о введении процедуры реализации имущества гражданина в официальном издании – газете «</w:t>
      </w:r>
      <w:proofErr w:type="spellStart"/>
      <w:r w:rsidRPr="001E0C55">
        <w:rPr>
          <w:rFonts w:ascii="Times New Roman" w:hAnsi="Times New Roman" w:cs="Times New Roman"/>
          <w:color w:val="000000" w:themeColor="text1"/>
          <w:sz w:val="20"/>
          <w:szCs w:val="20"/>
        </w:rPr>
        <w:t>КоммерсантЪ</w:t>
      </w:r>
      <w:proofErr w:type="spellEnd"/>
      <w:r w:rsidRPr="001E0C55">
        <w:rPr>
          <w:rFonts w:ascii="Times New Roman" w:hAnsi="Times New Roman" w:cs="Times New Roman"/>
          <w:color w:val="000000" w:themeColor="text1"/>
          <w:sz w:val="20"/>
          <w:szCs w:val="20"/>
        </w:rPr>
        <w:t>» (сообщения</w:t>
      </w:r>
      <w:r w:rsidRPr="001E0C55">
        <w:rPr>
          <w:rFonts w:ascii="Times New Roman" w:eastAsia="Georgia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№</w:t>
      </w:r>
      <w:r w:rsidRPr="001E0C55">
        <w:rPr>
          <w:rFonts w:ascii="Times New Roman" w:hAnsi="Times New Roman" w:cs="Times New Roman"/>
          <w:sz w:val="20"/>
          <w:szCs w:val="20"/>
        </w:rPr>
        <w:t xml:space="preserve"> </w:t>
      </w:r>
      <w:r w:rsidRPr="001E0C55">
        <w:rPr>
          <w:rFonts w:ascii="Times New Roman" w:eastAsia="Georgia" w:hAnsi="Times New Roman" w:cs="Times New Roman"/>
          <w:color w:val="000000" w:themeColor="text1"/>
          <w:sz w:val="20"/>
          <w:szCs w:val="20"/>
          <w:shd w:val="clear" w:color="auto" w:fill="FFFFFF"/>
        </w:rPr>
        <w:t>{{KOMM_NUMBER}} стр.{{</w:t>
      </w:r>
      <w:r w:rsidRPr="001E0C55">
        <w:rPr>
          <w:rFonts w:ascii="Times New Roman" w:eastAsia="Georgia" w:hAnsi="Times New Roman" w:cs="Times New Roman"/>
          <w:color w:val="000000" w:themeColor="text1"/>
          <w:sz w:val="20"/>
          <w:szCs w:val="20"/>
          <w:shd w:val="clear" w:color="auto" w:fill="FFFFFF"/>
          <w:lang w:val="en-US"/>
        </w:rPr>
        <w:t>KOMM</w:t>
      </w:r>
      <w:r w:rsidRPr="001E0C55">
        <w:rPr>
          <w:rFonts w:ascii="Times New Roman" w:eastAsia="Georgia" w:hAnsi="Times New Roman" w:cs="Times New Roman"/>
          <w:color w:val="000000" w:themeColor="text1"/>
          <w:sz w:val="20"/>
          <w:szCs w:val="20"/>
          <w:shd w:val="clear" w:color="auto" w:fill="FFFFFF"/>
        </w:rPr>
        <w:t>_</w:t>
      </w:r>
      <w:r w:rsidRPr="001E0C55">
        <w:rPr>
          <w:rFonts w:ascii="Times New Roman" w:eastAsia="Georgia" w:hAnsi="Times New Roman" w:cs="Times New Roman"/>
          <w:color w:val="000000" w:themeColor="text1"/>
          <w:sz w:val="20"/>
          <w:szCs w:val="20"/>
          <w:shd w:val="clear" w:color="auto" w:fill="FFFFFF"/>
          <w:lang w:val="en-US"/>
        </w:rPr>
        <w:t>PAGE</w:t>
      </w:r>
      <w:r w:rsidRPr="001E0C55">
        <w:rPr>
          <w:rFonts w:ascii="Times New Roman" w:eastAsia="Georgia" w:hAnsi="Times New Roman" w:cs="Times New Roman"/>
          <w:color w:val="000000" w:themeColor="text1"/>
          <w:sz w:val="20"/>
          <w:szCs w:val="20"/>
          <w:shd w:val="clear" w:color="auto" w:fill="FFFFFF"/>
        </w:rPr>
        <w:t>}}</w:t>
      </w:r>
      <w:r w:rsidRPr="001E0C5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№{{KOMM_ISSUE}} </w:t>
      </w:r>
      <w:r w:rsidRPr="001E0C5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от {{KOMM_DATE}} г.</w:t>
      </w:r>
      <w:r w:rsidRPr="001E0C5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Также была осуществлена публикация в ЕФРСБ №{{</w:t>
      </w:r>
      <w:r w:rsidRPr="001E0C55">
        <w:rPr>
          <w:rFonts w:ascii="Times New Roman" w:hAnsi="Times New Roman" w:cs="Times New Roman"/>
          <w:sz w:val="20"/>
          <w:szCs w:val="20"/>
        </w:rPr>
        <w:t xml:space="preserve"> </w:t>
      </w:r>
      <w:r w:rsidRPr="001E0C55">
        <w:rPr>
          <w:rFonts w:ascii="Times New Roman" w:hAnsi="Times New Roman" w:cs="Times New Roman"/>
          <w:color w:val="000000" w:themeColor="text1"/>
          <w:sz w:val="20"/>
          <w:szCs w:val="20"/>
        </w:rPr>
        <w:t>EFRSB_NUMBER }} от {{EFRSB_DATE}} г.</w:t>
      </w:r>
    </w:p>
    <w:bookmarkEnd w:id="2"/>
    <w:p w14:paraId="3F2B2C3C" w14:textId="77777777" w:rsidR="005C1403" w:rsidRPr="001E0C55" w:rsidRDefault="005C1403" w:rsidP="005C1403">
      <w:pPr>
        <w:tabs>
          <w:tab w:val="right" w:pos="9355"/>
        </w:tabs>
        <w:spacing w:line="312" w:lineRule="auto"/>
        <w:ind w:firstLineChars="347" w:firstLine="694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E0C55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 xml:space="preserve">Обязанность по ведению реестра требований кредиторов должника возложена на финансового управляющего Чибисова В.А. Реестр требований кредиторов закрыт от </w:t>
      </w:r>
      <w:r w:rsidRPr="001E0C5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{{CLOSURE_REGISTRY_DATE}}</w:t>
      </w:r>
    </w:p>
    <w:p w14:paraId="764CC206" w14:textId="77777777" w:rsidR="005C1403" w:rsidRPr="001E0C55" w:rsidRDefault="005C1403" w:rsidP="005C1403">
      <w:pPr>
        <w:tabs>
          <w:tab w:val="right" w:pos="9355"/>
        </w:tabs>
        <w:spacing w:line="312" w:lineRule="auto"/>
        <w:ind w:firstLineChars="347" w:firstLine="694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E0C5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Требования кредитора рассматриваются в соответствии с нормами пункта 2 статьи 213.7 и в порядке, установленном статьей 71 Закона о банкротстве. Конкурсные кредиторы вправе предъявить свои требования к должнику в течение двух месяцев со дня опубликования сведений о признании должника банкротом и введении процедуры реализации его имущества. </w:t>
      </w:r>
    </w:p>
    <w:p w14:paraId="79BC6446" w14:textId="0849C6EC" w:rsidR="005C1403" w:rsidRPr="001E0C55" w:rsidRDefault="005C1403" w:rsidP="005C1403">
      <w:pPr>
        <w:tabs>
          <w:tab w:val="right" w:pos="9355"/>
        </w:tabs>
        <w:spacing w:line="312" w:lineRule="auto"/>
        <w:ind w:firstLineChars="347" w:firstLine="697"/>
        <w:jc w:val="both"/>
        <w:rPr>
          <w:rFonts w:ascii="Times New Roman" w:eastAsia="SimSun" w:hAnsi="Times New Roman" w:cs="Times New Roman"/>
          <w:color w:val="000000" w:themeColor="text1"/>
          <w:sz w:val="20"/>
          <w:szCs w:val="20"/>
        </w:rPr>
      </w:pPr>
      <w:r w:rsidRPr="001E0C55">
        <w:rPr>
          <w:rFonts w:ascii="Times New Roman" w:eastAsia="SimSun" w:hAnsi="Times New Roman" w:cs="Times New Roman"/>
          <w:b/>
          <w:bCs/>
          <w:color w:val="000000" w:themeColor="text1"/>
          <w:sz w:val="20"/>
          <w:szCs w:val="20"/>
          <w:highlight w:val="green"/>
        </w:rPr>
        <w:t>10.05.2023</w:t>
      </w:r>
      <w:r w:rsidRPr="001E0C55">
        <w:rPr>
          <w:rFonts w:ascii="Times New Roman" w:eastAsia="SimSun" w:hAnsi="Times New Roman" w:cs="Times New Roman"/>
          <w:b/>
          <w:bCs/>
          <w:color w:val="000000" w:themeColor="text1"/>
          <w:sz w:val="20"/>
          <w:szCs w:val="20"/>
        </w:rPr>
        <w:t xml:space="preserve"> г.</w:t>
      </w:r>
      <w:r w:rsidRPr="001E0C55">
        <w:rPr>
          <w:rFonts w:ascii="Times New Roman" w:eastAsia="SimSun" w:hAnsi="Times New Roman" w:cs="Times New Roman"/>
          <w:color w:val="000000" w:themeColor="text1"/>
          <w:sz w:val="20"/>
          <w:szCs w:val="20"/>
        </w:rPr>
        <w:t xml:space="preserve"> в рамках дела о несостоятельности (банкротстве) {{DEBTOR_FULLNAME_</w:t>
      </w:r>
      <w:r w:rsidRPr="001E0C55">
        <w:rPr>
          <w:rFonts w:ascii="Times New Roman" w:eastAsia="SimSun" w:hAnsi="Times New Roman" w:cs="Times New Roman"/>
          <w:color w:val="000000" w:themeColor="text1"/>
          <w:sz w:val="20"/>
          <w:szCs w:val="20"/>
          <w:lang w:val="en-US"/>
        </w:rPr>
        <w:t>GEN</w:t>
      </w:r>
      <w:r w:rsidRPr="001E0C55">
        <w:rPr>
          <w:rFonts w:ascii="Times New Roman" w:eastAsia="SimSun" w:hAnsi="Times New Roman" w:cs="Times New Roman"/>
          <w:color w:val="000000" w:themeColor="text1"/>
          <w:sz w:val="20"/>
          <w:szCs w:val="20"/>
        </w:rPr>
        <w:t xml:space="preserve">}} поступило заявление {{CREDITOR}} (далее по тексту – заявитель, конкурсный кредитор) о включении в реестр требований кредиторов задолженности на основании неисполнения обязательств по кредитному договору </w:t>
      </w:r>
      <w:r w:rsidRPr="001E0C55">
        <w:rPr>
          <w:rFonts w:ascii="Times New Roman" w:eastAsia="SimSun" w:hAnsi="Times New Roman" w:cs="Times New Roman"/>
          <w:color w:val="000000" w:themeColor="text1"/>
          <w:sz w:val="20"/>
          <w:szCs w:val="20"/>
          <w:highlight w:val="green"/>
        </w:rPr>
        <w:t>№ 6997378 от 23.04.2019</w:t>
      </w:r>
      <w:r w:rsidR="00651C17" w:rsidRPr="00651C17">
        <w:rPr>
          <w:rFonts w:ascii="Times New Roman" w:eastAsia="SimSun" w:hAnsi="Times New Roman" w:cs="Times New Roman"/>
          <w:color w:val="000000" w:themeColor="text1"/>
          <w:sz w:val="20"/>
          <w:szCs w:val="20"/>
          <w:highlight w:val="green"/>
        </w:rPr>
        <w:t xml:space="preserve"> </w:t>
      </w:r>
      <w:r w:rsidRPr="001E0C55">
        <w:rPr>
          <w:rFonts w:ascii="Times New Roman" w:eastAsia="SimSun" w:hAnsi="Times New Roman" w:cs="Times New Roman"/>
          <w:color w:val="000000" w:themeColor="text1"/>
          <w:sz w:val="20"/>
          <w:szCs w:val="20"/>
          <w:highlight w:val="green"/>
        </w:rPr>
        <w:t>г.</w:t>
      </w:r>
      <w:r w:rsidRPr="001E0C55">
        <w:rPr>
          <w:rFonts w:ascii="Times New Roman" w:eastAsia="SimSun" w:hAnsi="Times New Roman" w:cs="Times New Roman"/>
          <w:color w:val="000000" w:themeColor="text1"/>
          <w:sz w:val="20"/>
          <w:szCs w:val="20"/>
        </w:rPr>
        <w:t xml:space="preserve"> в размере {{</w:t>
      </w:r>
      <w:r w:rsidRPr="001E0C55">
        <w:rPr>
          <w:rFonts w:ascii="Times New Roman" w:eastAsia="SimSun" w:hAnsi="Times New Roman" w:cs="Times New Roman"/>
          <w:color w:val="000000" w:themeColor="text1"/>
          <w:sz w:val="20"/>
          <w:szCs w:val="20"/>
          <w:lang w:val="en-US"/>
        </w:rPr>
        <w:t>CLAIM</w:t>
      </w:r>
      <w:r w:rsidRPr="001E0C55">
        <w:rPr>
          <w:rFonts w:ascii="Times New Roman" w:eastAsia="SimSun" w:hAnsi="Times New Roman" w:cs="Times New Roman"/>
          <w:color w:val="000000" w:themeColor="text1"/>
          <w:sz w:val="20"/>
          <w:szCs w:val="20"/>
        </w:rPr>
        <w:t>_</w:t>
      </w:r>
      <w:r w:rsidRPr="001E0C55">
        <w:rPr>
          <w:rFonts w:ascii="Times New Roman" w:eastAsia="SimSun" w:hAnsi="Times New Roman" w:cs="Times New Roman"/>
          <w:color w:val="000000" w:themeColor="text1"/>
          <w:sz w:val="20"/>
          <w:szCs w:val="20"/>
          <w:lang w:val="en-US"/>
        </w:rPr>
        <w:t>AMOUNT</w:t>
      </w:r>
      <w:r w:rsidRPr="001E0C55">
        <w:rPr>
          <w:rFonts w:ascii="Times New Roman" w:eastAsia="SimSun" w:hAnsi="Times New Roman" w:cs="Times New Roman"/>
          <w:color w:val="000000" w:themeColor="text1"/>
          <w:sz w:val="20"/>
          <w:szCs w:val="20"/>
        </w:rPr>
        <w:t>}} руб.</w:t>
      </w:r>
    </w:p>
    <w:p w14:paraId="4B5FDA9F" w14:textId="77777777" w:rsidR="005C1403" w:rsidRPr="001E0C55" w:rsidRDefault="005C1403" w:rsidP="005C1403">
      <w:pPr>
        <w:tabs>
          <w:tab w:val="right" w:pos="9355"/>
        </w:tabs>
        <w:spacing w:line="312" w:lineRule="auto"/>
        <w:ind w:firstLineChars="347" w:firstLine="694"/>
        <w:jc w:val="both"/>
        <w:rPr>
          <w:rFonts w:ascii="Times New Roman" w:eastAsia="SimSun" w:hAnsi="Times New Roman" w:cs="Times New Roman"/>
          <w:color w:val="000000" w:themeColor="text1"/>
          <w:sz w:val="20"/>
          <w:szCs w:val="20"/>
        </w:rPr>
      </w:pPr>
      <w:r w:rsidRPr="001E0C5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При таких обстоятельствах </w:t>
      </w:r>
      <w:r w:rsidRPr="001E0C55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срок подачи заявления в суд</w:t>
      </w:r>
      <w:r w:rsidRPr="001E0C5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установленный п.1. ст.104 127-ФЗ «О несостоятельности (банкротстве)», </w:t>
      </w:r>
      <w:r w:rsidRPr="001E0C55">
        <w:rPr>
          <w:rFonts w:ascii="Times New Roman" w:hAnsi="Times New Roman" w:cs="Times New Roman"/>
          <w:b/>
          <w:bCs/>
          <w:color w:val="FF0000"/>
          <w:sz w:val="20"/>
          <w:szCs w:val="20"/>
        </w:rPr>
        <w:t>заявителем нарушен (или не нарушен)</w:t>
      </w:r>
      <w:r w:rsidRPr="001E0C55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3752F615" w14:textId="77777777" w:rsidR="005C1403" w:rsidRPr="001E0C55" w:rsidRDefault="005C1403" w:rsidP="005C1403">
      <w:pPr>
        <w:tabs>
          <w:tab w:val="right" w:pos="9355"/>
        </w:tabs>
        <w:spacing w:line="312" w:lineRule="auto"/>
        <w:ind w:firstLineChars="347" w:firstLine="694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E0C5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Согласно статье 40 Закона о банкротстве кроме документов, предусмотренных АПК РФ, к заявлению кредитора прилагаются документы, подтверждающие обязательства должника перед конкурсным кредитором, а также наличие и размер задолженности по указанным обязательствам; доказательства оснований возникновения задолженности (счета-фактуры, акты, товарно-транспортные накладные и иные документы); иные обстоятельства, на которых основывается заявление кредитора. </w:t>
      </w:r>
    </w:p>
    <w:p w14:paraId="04B741D3" w14:textId="77777777" w:rsidR="005C1403" w:rsidRPr="001E0C55" w:rsidRDefault="005C1403" w:rsidP="005C1403">
      <w:pPr>
        <w:tabs>
          <w:tab w:val="right" w:pos="9355"/>
        </w:tabs>
        <w:spacing w:line="312" w:lineRule="auto"/>
        <w:ind w:firstLineChars="347" w:firstLine="694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E0C5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Исходя из п.1 ст.71 Федерального закона от 26.10.2002 N 127-ФЗ "О несостоятельности (банкротстве)" требования направляются в арбитражный суд, должнику и арбитражному управляющему с приложением судебного акта или иных документов, подтверждающих обоснованность этих требований. </w:t>
      </w:r>
    </w:p>
    <w:p w14:paraId="0564E5FE" w14:textId="77777777" w:rsidR="005C1403" w:rsidRPr="001E0C55" w:rsidRDefault="005C1403" w:rsidP="005C1403">
      <w:pPr>
        <w:tabs>
          <w:tab w:val="right" w:pos="9355"/>
        </w:tabs>
        <w:spacing w:line="312" w:lineRule="auto"/>
        <w:ind w:firstLineChars="347" w:firstLine="694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E0C5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Пункт 1 ст.100 Федерального закона от 26.10.2002 N 127-ФЗ "О несостоятельности (банкротстве)" также гласит, что требования направляются в арбитражный суд и внешнему управляющему с приложением судебного акта или иных подтверждающих обоснованность указанных требований документов. </w:t>
      </w:r>
    </w:p>
    <w:p w14:paraId="0AD7E671" w14:textId="77777777" w:rsidR="005C1403" w:rsidRPr="001E0C55" w:rsidRDefault="005C1403" w:rsidP="005C1403">
      <w:pPr>
        <w:tabs>
          <w:tab w:val="right" w:pos="9355"/>
        </w:tabs>
        <w:spacing w:line="312" w:lineRule="auto"/>
        <w:ind w:firstLineChars="347" w:firstLine="694"/>
        <w:jc w:val="both"/>
        <w:rPr>
          <w:rFonts w:ascii="Times New Roman" w:hAnsi="Times New Roman" w:cs="Times New Roman"/>
          <w:strike/>
          <w:color w:val="000000" w:themeColor="text1"/>
          <w:sz w:val="20"/>
          <w:szCs w:val="20"/>
        </w:rPr>
      </w:pPr>
      <w:r w:rsidRPr="001E0C55">
        <w:rPr>
          <w:rFonts w:ascii="Times New Roman" w:hAnsi="Times New Roman" w:cs="Times New Roman"/>
          <w:strike/>
          <w:color w:val="000000" w:themeColor="text1"/>
          <w:sz w:val="20"/>
          <w:szCs w:val="20"/>
        </w:rPr>
        <w:t>Конкурсный кредитор пренебрёг своими обязательствами и не предоставил финансовому управляющему судебный акт или иной документ, подтверждающий обоснованность заявленных требований, в следствии чего, было грубо нарушено федеральное законодательство.</w:t>
      </w:r>
    </w:p>
    <w:p w14:paraId="17B03420" w14:textId="77777777" w:rsidR="005C1403" w:rsidRPr="001E0C55" w:rsidRDefault="005C1403" w:rsidP="005C1403">
      <w:pPr>
        <w:tabs>
          <w:tab w:val="right" w:pos="9355"/>
        </w:tabs>
        <w:spacing w:line="312" w:lineRule="auto"/>
        <w:ind w:firstLineChars="347" w:firstLine="694"/>
        <w:jc w:val="both"/>
        <w:rPr>
          <w:rFonts w:ascii="Times New Roman" w:hAnsi="Times New Roman" w:cs="Times New Roman"/>
          <w:strike/>
          <w:color w:val="000000" w:themeColor="text1"/>
          <w:sz w:val="20"/>
          <w:szCs w:val="20"/>
        </w:rPr>
      </w:pPr>
    </w:p>
    <w:p w14:paraId="5DCC7681" w14:textId="77777777" w:rsidR="005C1403" w:rsidRPr="001E0C55" w:rsidRDefault="005C1403" w:rsidP="005C1403">
      <w:pPr>
        <w:spacing w:line="312" w:lineRule="auto"/>
        <w:ind w:firstLineChars="347" w:firstLine="694"/>
        <w:jc w:val="both"/>
        <w:rPr>
          <w:rFonts w:ascii="Times New Roman" w:hAnsi="Times New Roman" w:cs="Times New Roman"/>
          <w:strike/>
          <w:color w:val="000000" w:themeColor="text1"/>
          <w:sz w:val="20"/>
          <w:szCs w:val="20"/>
        </w:rPr>
      </w:pPr>
      <w:r w:rsidRPr="001E0C55">
        <w:rPr>
          <w:rFonts w:ascii="Times New Roman" w:hAnsi="Times New Roman" w:cs="Times New Roman"/>
          <w:strike/>
          <w:color w:val="000000" w:themeColor="text1"/>
          <w:sz w:val="20"/>
          <w:szCs w:val="20"/>
        </w:rPr>
        <w:t>В силу ст. 309 Гражданского кодекса Российской Федерации, обязательства должны исполняться надлежащим образом в соответствии с условиями обязательства и требованиями закона, иных правовых актов, а при отсутствии таких условий и требований - в соответствии с обычаями или иными обычно предъявляемыми требованиями.</w:t>
      </w:r>
    </w:p>
    <w:p w14:paraId="07EB2CA0" w14:textId="77777777" w:rsidR="005C1403" w:rsidRPr="001E0C55" w:rsidRDefault="005C1403" w:rsidP="005C1403">
      <w:pPr>
        <w:spacing w:line="312" w:lineRule="auto"/>
        <w:ind w:firstLineChars="347" w:firstLine="694"/>
        <w:jc w:val="both"/>
        <w:rPr>
          <w:rFonts w:ascii="Times New Roman" w:hAnsi="Times New Roman" w:cs="Times New Roman"/>
          <w:strike/>
          <w:color w:val="000000" w:themeColor="text1"/>
          <w:sz w:val="20"/>
          <w:szCs w:val="20"/>
        </w:rPr>
      </w:pPr>
      <w:r w:rsidRPr="001E0C55">
        <w:rPr>
          <w:rFonts w:ascii="Times New Roman" w:hAnsi="Times New Roman" w:cs="Times New Roman"/>
          <w:strike/>
          <w:color w:val="000000" w:themeColor="text1"/>
          <w:sz w:val="20"/>
          <w:szCs w:val="20"/>
        </w:rPr>
        <w:t>В соответствии с пунктами 2, 3 ст. 434 ГК РФ договор в письменной форме может быть заключен путем составления одного документа, подписанного сторонами, а также путем обмена письмами, телеграммами, телексами, телефаксами и иными документами, в том числе электронными документами, передаваемыми по каналам связи, позволяющими достоверно установить, что документ исходит от стороны по договору.</w:t>
      </w:r>
    </w:p>
    <w:p w14:paraId="641BAFF8" w14:textId="77777777" w:rsidR="005C1403" w:rsidRPr="001E0C55" w:rsidRDefault="005C1403" w:rsidP="005C1403">
      <w:pPr>
        <w:spacing w:line="312" w:lineRule="auto"/>
        <w:ind w:firstLineChars="347" w:firstLine="694"/>
        <w:jc w:val="both"/>
        <w:rPr>
          <w:rFonts w:ascii="Times New Roman" w:hAnsi="Times New Roman" w:cs="Times New Roman"/>
          <w:strike/>
          <w:color w:val="000000" w:themeColor="text1"/>
          <w:sz w:val="20"/>
          <w:szCs w:val="20"/>
        </w:rPr>
      </w:pPr>
      <w:r w:rsidRPr="001E0C55">
        <w:rPr>
          <w:rFonts w:ascii="Times New Roman" w:hAnsi="Times New Roman" w:cs="Times New Roman"/>
          <w:strike/>
          <w:color w:val="000000" w:themeColor="text1"/>
          <w:sz w:val="20"/>
          <w:szCs w:val="20"/>
        </w:rPr>
        <w:t>Письменная форма договора считается соблюденной, если письменное предложение заключить договор принято в порядке, предусмотренном пунктом 3 статьи 438 настоящего Кодекса.</w:t>
      </w:r>
    </w:p>
    <w:p w14:paraId="153A9FA1" w14:textId="77777777" w:rsidR="005C1403" w:rsidRPr="001E0C55" w:rsidRDefault="005C1403" w:rsidP="005C1403">
      <w:pPr>
        <w:spacing w:line="312" w:lineRule="auto"/>
        <w:ind w:firstLineChars="347" w:firstLine="694"/>
        <w:jc w:val="both"/>
        <w:rPr>
          <w:rFonts w:ascii="Times New Roman" w:hAnsi="Times New Roman" w:cs="Times New Roman"/>
          <w:strike/>
          <w:color w:val="000000" w:themeColor="text1"/>
          <w:sz w:val="20"/>
          <w:szCs w:val="20"/>
        </w:rPr>
      </w:pPr>
      <w:r w:rsidRPr="001E0C55">
        <w:rPr>
          <w:rFonts w:ascii="Times New Roman" w:hAnsi="Times New Roman" w:cs="Times New Roman"/>
          <w:strike/>
          <w:color w:val="000000" w:themeColor="text1"/>
          <w:sz w:val="20"/>
          <w:szCs w:val="20"/>
        </w:rPr>
        <w:t>Согласно п. 3 ст. 438 ГК РФ совершение лицом, получившим оферту, в срок, установленный для ее акцепта, действий по выполнению указанных в ней условий договора (отгрузка товаров, предоставление услуг, выполнение работ, уплата соответствующей суммы и т.п.) считается акцептом, если иное не предусмотрено законом, иными правовыми актами или не указано в оферте.</w:t>
      </w:r>
    </w:p>
    <w:p w14:paraId="050A9180" w14:textId="77777777" w:rsidR="005C1403" w:rsidRPr="001E0C55" w:rsidRDefault="005C1403" w:rsidP="005C1403">
      <w:pPr>
        <w:spacing w:line="312" w:lineRule="auto"/>
        <w:ind w:firstLineChars="347" w:firstLine="694"/>
        <w:jc w:val="both"/>
        <w:rPr>
          <w:rFonts w:ascii="Times New Roman" w:hAnsi="Times New Roman" w:cs="Times New Roman"/>
          <w:strike/>
          <w:color w:val="000000" w:themeColor="text1"/>
          <w:sz w:val="20"/>
          <w:szCs w:val="20"/>
        </w:rPr>
      </w:pPr>
      <w:r w:rsidRPr="001E0C55">
        <w:rPr>
          <w:rFonts w:ascii="Times New Roman" w:hAnsi="Times New Roman" w:cs="Times New Roman"/>
          <w:strike/>
          <w:color w:val="000000" w:themeColor="text1"/>
          <w:sz w:val="20"/>
          <w:szCs w:val="20"/>
        </w:rPr>
        <w:t>Как разъяснено в п. 58 Постановления Пленума Верховного Суда Российской Федерации и Пленума Высшего Арбитражного Суда Российской Федерации от 01 июля 1996 года № 6/8 «О некоторых вопросах, связанных с применением части первой Гражданского кодекса Российской Федерации» при разрешении преддоговорных споров, а также споров, связанных с исполнением обязательств, необходимо иметь в виду, что акцептом, наряду с ответом о полном и безоговорочном принятии условий оферты, признается совершение лицом, получившим оферту, в срок, установленный для ее акцепта, действий по выполнению указанных в ней условий договора, если иное не предусмотрено законом, иными правовыми актами или договором.</w:t>
      </w:r>
    </w:p>
    <w:p w14:paraId="017C7CD9" w14:textId="77777777" w:rsidR="005C1403" w:rsidRPr="001E0C55" w:rsidRDefault="005C1403" w:rsidP="005C1403">
      <w:pPr>
        <w:spacing w:line="312" w:lineRule="auto"/>
        <w:ind w:firstLineChars="347" w:firstLine="694"/>
        <w:jc w:val="both"/>
        <w:rPr>
          <w:rFonts w:ascii="Times New Roman" w:hAnsi="Times New Roman" w:cs="Times New Roman"/>
          <w:strike/>
          <w:color w:val="000000" w:themeColor="text1"/>
          <w:sz w:val="20"/>
          <w:szCs w:val="20"/>
        </w:rPr>
      </w:pPr>
      <w:r w:rsidRPr="001E0C55">
        <w:rPr>
          <w:rFonts w:ascii="Times New Roman" w:hAnsi="Times New Roman" w:cs="Times New Roman"/>
          <w:strike/>
          <w:color w:val="000000" w:themeColor="text1"/>
          <w:sz w:val="20"/>
          <w:szCs w:val="20"/>
        </w:rPr>
        <w:t xml:space="preserve">В соответствии со ст. 819 ГК РФ, по кредитному договору банк или иная кредитная организация (кредитор) обязуются предоставить денежные средства (кредит) заемщику в размере и на условиях, предусмотренных </w:t>
      </w:r>
      <w:r w:rsidRPr="001E0C55">
        <w:rPr>
          <w:rFonts w:ascii="Times New Roman" w:hAnsi="Times New Roman" w:cs="Times New Roman"/>
          <w:strike/>
          <w:color w:val="000000" w:themeColor="text1"/>
          <w:sz w:val="20"/>
          <w:szCs w:val="20"/>
        </w:rPr>
        <w:lastRenderedPageBreak/>
        <w:t>договором, а заемщик обязуется возвратить полученную денежную сумму и уплатить проценты за пользование ею, а также предусмотренные кредитным договором иные платежи, в том числе связанные с предоставлением кредита.</w:t>
      </w:r>
    </w:p>
    <w:p w14:paraId="1FCE3DCB" w14:textId="77777777" w:rsidR="005C1403" w:rsidRPr="001E0C55" w:rsidRDefault="005C1403" w:rsidP="005C1403">
      <w:pPr>
        <w:spacing w:line="312" w:lineRule="auto"/>
        <w:ind w:firstLineChars="347" w:firstLine="694"/>
        <w:jc w:val="both"/>
        <w:rPr>
          <w:rFonts w:ascii="Times New Roman" w:hAnsi="Times New Roman" w:cs="Times New Roman"/>
          <w:strike/>
          <w:color w:val="000000" w:themeColor="text1"/>
          <w:sz w:val="20"/>
          <w:szCs w:val="20"/>
        </w:rPr>
      </w:pPr>
      <w:r w:rsidRPr="001E0C55">
        <w:rPr>
          <w:rFonts w:ascii="Times New Roman" w:hAnsi="Times New Roman" w:cs="Times New Roman"/>
          <w:strike/>
          <w:color w:val="000000" w:themeColor="text1"/>
          <w:sz w:val="20"/>
          <w:szCs w:val="20"/>
        </w:rPr>
        <w:t>Основываясь на ч.1 ст.850 ГК РФ, в случаях, когда в соответствии с договором банковского счета банк осуществляет платежи со счета несмотря на отсутствие денежных средств (кредитование счета), банк считается предоставившим клиенту кредит на соответствующую сумму с момента осуществления такого платежа.</w:t>
      </w:r>
    </w:p>
    <w:p w14:paraId="462547A0" w14:textId="77777777" w:rsidR="005C1403" w:rsidRPr="001E0C55" w:rsidRDefault="005C1403" w:rsidP="005C1403">
      <w:pPr>
        <w:spacing w:line="312" w:lineRule="auto"/>
        <w:ind w:firstLineChars="347" w:firstLine="694"/>
        <w:jc w:val="both"/>
        <w:rPr>
          <w:rFonts w:ascii="Times New Roman" w:hAnsi="Times New Roman" w:cs="Times New Roman"/>
          <w:strike/>
          <w:color w:val="000000" w:themeColor="text1"/>
          <w:sz w:val="20"/>
          <w:szCs w:val="20"/>
        </w:rPr>
      </w:pPr>
    </w:p>
    <w:p w14:paraId="1F3990EB" w14:textId="77777777" w:rsidR="005C1403" w:rsidRPr="001E0C55" w:rsidRDefault="005C1403" w:rsidP="005C1403">
      <w:pPr>
        <w:spacing w:line="312" w:lineRule="auto"/>
        <w:ind w:firstLineChars="347" w:firstLine="694"/>
        <w:jc w:val="both"/>
        <w:rPr>
          <w:rFonts w:ascii="Times New Roman" w:hAnsi="Times New Roman" w:cs="Times New Roman"/>
          <w:strike/>
          <w:color w:val="000000" w:themeColor="text1"/>
          <w:sz w:val="20"/>
          <w:szCs w:val="20"/>
        </w:rPr>
      </w:pPr>
      <w:r w:rsidRPr="001E0C55">
        <w:rPr>
          <w:rFonts w:ascii="Times New Roman" w:hAnsi="Times New Roman" w:cs="Times New Roman"/>
          <w:strike/>
          <w:color w:val="000000" w:themeColor="text1"/>
          <w:sz w:val="20"/>
          <w:szCs w:val="20"/>
        </w:rPr>
        <w:t>В пунктах 24 и 25 постановления Пленума Верховного Суда Российской Федерации от 13.10.2015 N 45 "О некоторых вопросах, связанных с введением в действие процедур, применяемых в делах о несостоятельности (банкротстве) граждан" разъяснено, по смыслу пункта 4 статьи 213.24 Закона о банкротстве в процедуре реализации имущества должника конкурсные кредиторы и уполномоченный орган вправе по общему правилу предъявить свои требования к должнику в течение двух месяцев со дня опубликования сведений о признании должника банкротом и введении процедуры реализации его имущества (абзац третий пункта 1 статьи 142 Закона о банкротстве).</w:t>
      </w:r>
    </w:p>
    <w:p w14:paraId="7E79439C" w14:textId="77777777" w:rsidR="005C1403" w:rsidRPr="001E0C55" w:rsidRDefault="005C1403" w:rsidP="005C1403">
      <w:pPr>
        <w:spacing w:line="312" w:lineRule="auto"/>
        <w:ind w:firstLineChars="347" w:firstLine="694"/>
        <w:jc w:val="both"/>
        <w:rPr>
          <w:rFonts w:ascii="Times New Roman" w:hAnsi="Times New Roman" w:cs="Times New Roman"/>
          <w:strike/>
          <w:color w:val="000000" w:themeColor="text1"/>
          <w:sz w:val="20"/>
          <w:szCs w:val="20"/>
        </w:rPr>
      </w:pPr>
      <w:r w:rsidRPr="001E0C55">
        <w:rPr>
          <w:rFonts w:ascii="Times New Roman" w:hAnsi="Times New Roman" w:cs="Times New Roman"/>
          <w:strike/>
          <w:color w:val="000000" w:themeColor="text1"/>
          <w:sz w:val="20"/>
          <w:szCs w:val="20"/>
        </w:rPr>
        <w:t>В случае пропуска указанного срока по уважительной причине он может быть восстановлен судом по ходатайству конкурсного кредитора или уполномоченного органа. Вопрос о восстановлении срока разрешается судом в судебном заседании одновременно с рассмотрением вопроса об обоснованности предъявленного требования. Отказ в восстановлении срока может быть обжалован по правилам пункта 3 статьи 61 Закона о банкротстве.</w:t>
      </w:r>
    </w:p>
    <w:p w14:paraId="0D23B960" w14:textId="77777777" w:rsidR="005C1403" w:rsidRPr="001E0C55" w:rsidRDefault="005C1403" w:rsidP="005C1403">
      <w:pPr>
        <w:spacing w:line="312" w:lineRule="auto"/>
        <w:ind w:firstLineChars="347" w:firstLine="694"/>
        <w:jc w:val="both"/>
        <w:rPr>
          <w:rFonts w:ascii="Times New Roman" w:hAnsi="Times New Roman" w:cs="Times New Roman"/>
          <w:strike/>
          <w:color w:val="000000" w:themeColor="text1"/>
          <w:sz w:val="20"/>
          <w:szCs w:val="20"/>
        </w:rPr>
      </w:pPr>
      <w:r w:rsidRPr="001E0C55">
        <w:rPr>
          <w:rFonts w:ascii="Times New Roman" w:hAnsi="Times New Roman" w:cs="Times New Roman"/>
          <w:strike/>
          <w:color w:val="000000" w:themeColor="text1"/>
          <w:sz w:val="20"/>
          <w:szCs w:val="20"/>
        </w:rPr>
        <w:t>Требования, заявленные после закрытия реестра требований кредиторов, срок предъявления которых не был восстановлен судом, удовлетворяются по правилам пункта 4 статьи 142 Закона о банкротстве.</w:t>
      </w:r>
    </w:p>
    <w:p w14:paraId="2E8B5B89" w14:textId="77777777" w:rsidR="005C1403" w:rsidRPr="001E0C55" w:rsidRDefault="005C1403" w:rsidP="005C1403">
      <w:pPr>
        <w:spacing w:line="312" w:lineRule="auto"/>
        <w:ind w:firstLineChars="347" w:firstLine="694"/>
        <w:jc w:val="both"/>
        <w:rPr>
          <w:rFonts w:ascii="Times New Roman" w:hAnsi="Times New Roman" w:cs="Times New Roman"/>
          <w:strike/>
          <w:color w:val="000000" w:themeColor="text1"/>
          <w:sz w:val="20"/>
          <w:szCs w:val="20"/>
        </w:rPr>
      </w:pPr>
      <w:r w:rsidRPr="001E0C55">
        <w:rPr>
          <w:rFonts w:ascii="Times New Roman" w:hAnsi="Times New Roman" w:cs="Times New Roman"/>
          <w:strike/>
          <w:color w:val="000000" w:themeColor="text1"/>
          <w:sz w:val="20"/>
          <w:szCs w:val="20"/>
        </w:rPr>
        <w:t>При исчислении предусмотренного пунктом 2 статьи 213.8 и пунктом 4 статьи 213.24 Закона о банкротстве срока для заявления требований в деле о банкротстве гражданина следует учитывать, что по смыслу статьи 213.7 Закона информация о признании обоснованным заявления о признании гражданина банкротом и введении реструктуризации его долгов, а также о признании гражданина банкротом и введении реализации его имущества доводится до всеобщего сведения путем ее включения в Единый федеральный реестр сведений о банкротстве и публикации в официальном печатном издании в порядке, предусмотренном статьей 28 Закона о банкротстве. При определении начала течения срока на предъявление требования в деле о банкротстве гражданина следует руководствоваться датой более позднего публичного извещения.</w:t>
      </w:r>
    </w:p>
    <w:p w14:paraId="3343716F" w14:textId="77777777" w:rsidR="005C1403" w:rsidRPr="001E0C55" w:rsidRDefault="005C1403" w:rsidP="005C1403">
      <w:pPr>
        <w:spacing w:line="312" w:lineRule="auto"/>
        <w:ind w:firstLineChars="347" w:firstLine="694"/>
        <w:jc w:val="both"/>
        <w:rPr>
          <w:rFonts w:ascii="Times New Roman" w:hAnsi="Times New Roman" w:cs="Times New Roman"/>
          <w:strike/>
          <w:color w:val="000000" w:themeColor="text1"/>
          <w:sz w:val="20"/>
          <w:szCs w:val="20"/>
        </w:rPr>
      </w:pPr>
      <w:r w:rsidRPr="001E0C55">
        <w:rPr>
          <w:rFonts w:ascii="Times New Roman" w:hAnsi="Times New Roman" w:cs="Times New Roman"/>
          <w:strike/>
          <w:color w:val="000000" w:themeColor="text1"/>
          <w:sz w:val="20"/>
          <w:szCs w:val="20"/>
        </w:rPr>
        <w:t>Сведения о признании должника несостоятельным (банкротом) и введении процедуры реализации имущества гражданина были опубликованы в ЕФРСБ - 22.08.2022г., газете "</w:t>
      </w:r>
      <w:proofErr w:type="spellStart"/>
      <w:r w:rsidRPr="001E0C55">
        <w:rPr>
          <w:rFonts w:ascii="Times New Roman" w:hAnsi="Times New Roman" w:cs="Times New Roman"/>
          <w:strike/>
          <w:color w:val="000000" w:themeColor="text1"/>
          <w:sz w:val="20"/>
          <w:szCs w:val="20"/>
        </w:rPr>
        <w:t>КоммерсантЪ</w:t>
      </w:r>
      <w:proofErr w:type="spellEnd"/>
      <w:r w:rsidRPr="001E0C55">
        <w:rPr>
          <w:rFonts w:ascii="Times New Roman" w:hAnsi="Times New Roman" w:cs="Times New Roman"/>
          <w:strike/>
          <w:color w:val="000000" w:themeColor="text1"/>
          <w:sz w:val="20"/>
          <w:szCs w:val="20"/>
        </w:rPr>
        <w:t>" - 27.08.2022г., в следствии чего срок предъявления требований окончен – 28.10.2022г.</w:t>
      </w:r>
    </w:p>
    <w:p w14:paraId="3D6380EC" w14:textId="77777777" w:rsidR="005C1403" w:rsidRPr="001E0C55" w:rsidRDefault="005C1403" w:rsidP="005C1403">
      <w:pPr>
        <w:spacing w:line="312" w:lineRule="auto"/>
        <w:ind w:firstLineChars="347" w:firstLine="694"/>
        <w:jc w:val="both"/>
        <w:rPr>
          <w:rFonts w:ascii="Times New Roman" w:hAnsi="Times New Roman" w:cs="Times New Roman"/>
          <w:strike/>
          <w:color w:val="000000" w:themeColor="text1"/>
          <w:sz w:val="20"/>
          <w:szCs w:val="20"/>
        </w:rPr>
      </w:pPr>
      <w:r w:rsidRPr="001E0C55">
        <w:rPr>
          <w:rFonts w:ascii="Times New Roman" w:hAnsi="Times New Roman" w:cs="Times New Roman"/>
          <w:strike/>
          <w:color w:val="000000" w:themeColor="text1"/>
          <w:sz w:val="20"/>
          <w:szCs w:val="20"/>
        </w:rPr>
        <w:t>Однако заявитель направил заявление о включении в реестр требований кредитора только 10.05.2023г., то есть с существенным нарушением установленного срока на предъявление требований.</w:t>
      </w:r>
    </w:p>
    <w:p w14:paraId="2D55B028" w14:textId="77777777" w:rsidR="005C1403" w:rsidRPr="001E0C55" w:rsidRDefault="005C1403" w:rsidP="005C1403">
      <w:pPr>
        <w:spacing w:line="312" w:lineRule="auto"/>
        <w:ind w:firstLineChars="347" w:firstLine="694"/>
        <w:jc w:val="both"/>
        <w:rPr>
          <w:rFonts w:ascii="Times New Roman" w:hAnsi="Times New Roman" w:cs="Times New Roman"/>
          <w:strike/>
          <w:color w:val="000000" w:themeColor="text1"/>
          <w:sz w:val="20"/>
          <w:szCs w:val="20"/>
        </w:rPr>
      </w:pPr>
      <w:r w:rsidRPr="001E0C55">
        <w:rPr>
          <w:rFonts w:ascii="Times New Roman" w:hAnsi="Times New Roman" w:cs="Times New Roman"/>
          <w:strike/>
          <w:color w:val="000000" w:themeColor="text1"/>
          <w:sz w:val="20"/>
          <w:szCs w:val="20"/>
        </w:rPr>
        <w:t>В силу пункта 1 статьи 213.7 Закона о банкротстве сведения, подлежащие опубликованию в соответствии с настоящей главой, опубликовываются путем их включения в ЕФРСБ и не подлежат опубликованию в официальном издании, за исключением, в том числе, сообщения о признании гражданина банкротом и введении реализации имущества гражданина.</w:t>
      </w:r>
    </w:p>
    <w:p w14:paraId="4B53C0E1" w14:textId="77777777" w:rsidR="005C1403" w:rsidRPr="001E0C55" w:rsidRDefault="005C1403" w:rsidP="005C1403">
      <w:pPr>
        <w:spacing w:line="312" w:lineRule="auto"/>
        <w:ind w:firstLineChars="347" w:firstLine="694"/>
        <w:jc w:val="both"/>
        <w:rPr>
          <w:rFonts w:ascii="Times New Roman" w:hAnsi="Times New Roman" w:cs="Times New Roman"/>
          <w:strike/>
          <w:color w:val="000000" w:themeColor="text1"/>
          <w:sz w:val="20"/>
          <w:szCs w:val="20"/>
        </w:rPr>
      </w:pPr>
      <w:r w:rsidRPr="001E0C55">
        <w:rPr>
          <w:rFonts w:ascii="Times New Roman" w:hAnsi="Times New Roman" w:cs="Times New Roman"/>
          <w:strike/>
          <w:color w:val="000000" w:themeColor="text1"/>
          <w:sz w:val="20"/>
          <w:szCs w:val="20"/>
        </w:rPr>
        <w:t>Согласно пункту 3 статьи 213.7 Закона о банкротстве кредиторы и третьи лица, включая кредитные организации, в которых открыты банковский счет и (или) банковский вклад (депозит) гражданина-должника, считаются извещенными об опубликовании сведений, указанных в пункте 2 настоящей статьи, по истечении пяти рабочих дней со дня включения таких сведений в ЕФРСБ, если не доказано иное, в частности, если ранее не было получено уведомление, предусмотренное абзацем 8 пункта 8 статьи 213.9 данного закона.</w:t>
      </w:r>
    </w:p>
    <w:p w14:paraId="671B431D" w14:textId="77777777" w:rsidR="005C1403" w:rsidRPr="001E0C55" w:rsidRDefault="005C1403" w:rsidP="005C1403">
      <w:pPr>
        <w:spacing w:line="312" w:lineRule="auto"/>
        <w:ind w:firstLineChars="347" w:firstLine="694"/>
        <w:jc w:val="both"/>
        <w:rPr>
          <w:rFonts w:ascii="Times New Roman" w:hAnsi="Times New Roman" w:cs="Times New Roman"/>
          <w:strike/>
          <w:color w:val="000000" w:themeColor="text1"/>
          <w:sz w:val="20"/>
          <w:szCs w:val="20"/>
        </w:rPr>
      </w:pPr>
    </w:p>
    <w:p w14:paraId="1BEAA566" w14:textId="77777777" w:rsidR="005C1403" w:rsidRPr="001E0C55" w:rsidRDefault="005C1403" w:rsidP="005C1403">
      <w:pPr>
        <w:spacing w:line="312" w:lineRule="auto"/>
        <w:ind w:firstLineChars="347" w:firstLine="694"/>
        <w:jc w:val="both"/>
        <w:rPr>
          <w:rFonts w:ascii="Times New Roman" w:hAnsi="Times New Roman" w:cs="Times New Roman"/>
          <w:strike/>
          <w:color w:val="000000" w:themeColor="text1"/>
          <w:sz w:val="20"/>
          <w:szCs w:val="20"/>
        </w:rPr>
      </w:pPr>
      <w:r w:rsidRPr="001E0C55">
        <w:rPr>
          <w:rFonts w:ascii="Times New Roman" w:hAnsi="Times New Roman" w:cs="Times New Roman"/>
          <w:strike/>
          <w:color w:val="000000" w:themeColor="text1"/>
          <w:sz w:val="20"/>
          <w:szCs w:val="20"/>
        </w:rPr>
        <w:t>Из чего следует, что кредитор знал или должен был знать о начавшейся процедуре банкротства в отношении должника и имел возможность предъявить свои требования в установленный Федеральным законом "О несостоятельности (банкротстве)" срок.</w:t>
      </w:r>
    </w:p>
    <w:p w14:paraId="13D8092F" w14:textId="77777777" w:rsidR="005C1403" w:rsidRPr="001E0C55" w:rsidRDefault="005C1403" w:rsidP="005C1403">
      <w:pPr>
        <w:spacing w:line="312" w:lineRule="auto"/>
        <w:ind w:firstLineChars="347" w:firstLine="694"/>
        <w:jc w:val="both"/>
        <w:rPr>
          <w:rFonts w:ascii="Times New Roman" w:hAnsi="Times New Roman" w:cs="Times New Roman"/>
          <w:strike/>
          <w:color w:val="000000" w:themeColor="text1"/>
          <w:sz w:val="20"/>
          <w:szCs w:val="20"/>
        </w:rPr>
      </w:pPr>
      <w:r w:rsidRPr="001E0C55">
        <w:rPr>
          <w:rFonts w:ascii="Times New Roman" w:hAnsi="Times New Roman" w:cs="Times New Roman"/>
          <w:strike/>
          <w:color w:val="000000" w:themeColor="text1"/>
          <w:sz w:val="20"/>
          <w:szCs w:val="20"/>
        </w:rPr>
        <w:t>Поскольку сведения о введении в отношении должника процедуры реализации имущества были в установленном порядке опубликованы, ООО «</w:t>
      </w:r>
      <w:proofErr w:type="spellStart"/>
      <w:r w:rsidRPr="001E0C55">
        <w:rPr>
          <w:rFonts w:ascii="Times New Roman" w:hAnsi="Times New Roman" w:cs="Times New Roman"/>
          <w:strike/>
          <w:color w:val="000000" w:themeColor="text1"/>
          <w:sz w:val="20"/>
          <w:szCs w:val="20"/>
        </w:rPr>
        <w:t>АйДиКоллект</w:t>
      </w:r>
      <w:proofErr w:type="spellEnd"/>
      <w:r w:rsidRPr="001E0C55">
        <w:rPr>
          <w:rFonts w:ascii="Times New Roman" w:hAnsi="Times New Roman" w:cs="Times New Roman"/>
          <w:strike/>
          <w:color w:val="000000" w:themeColor="text1"/>
          <w:sz w:val="20"/>
          <w:szCs w:val="20"/>
        </w:rPr>
        <w:t>» не может ссылаться на не извещение о необходимости предъявлять требования в рамках дела о банкротстве.</w:t>
      </w:r>
    </w:p>
    <w:p w14:paraId="61E4FC5B" w14:textId="77777777" w:rsidR="005C1403" w:rsidRPr="001E0C55" w:rsidRDefault="005C1403" w:rsidP="005C1403">
      <w:pPr>
        <w:spacing w:line="312" w:lineRule="auto"/>
        <w:ind w:firstLineChars="347" w:firstLine="694"/>
        <w:jc w:val="both"/>
        <w:rPr>
          <w:rFonts w:ascii="Times New Roman" w:hAnsi="Times New Roman" w:cs="Times New Roman"/>
          <w:strike/>
          <w:color w:val="000000" w:themeColor="text1"/>
          <w:sz w:val="20"/>
          <w:szCs w:val="20"/>
        </w:rPr>
      </w:pPr>
      <w:r w:rsidRPr="001E0C55">
        <w:rPr>
          <w:rFonts w:ascii="Times New Roman" w:hAnsi="Times New Roman" w:cs="Times New Roman"/>
          <w:strike/>
          <w:color w:val="000000" w:themeColor="text1"/>
          <w:sz w:val="20"/>
          <w:szCs w:val="20"/>
        </w:rPr>
        <w:t>Процедура банкротства является публичной, сведения о введении процедуры банкротства публикуются в издании "Коммерсантъ", в Едином федеральном реестре сведений о банкротстве; судебные акты арбитражного суда по делам о банкротстве публикуются в Картотеке арбитражных дел в сети Интернет.</w:t>
      </w:r>
    </w:p>
    <w:p w14:paraId="28B21650" w14:textId="77777777" w:rsidR="005C1403" w:rsidRPr="001E0C55" w:rsidRDefault="005C1403" w:rsidP="005C1403">
      <w:pPr>
        <w:spacing w:line="312" w:lineRule="auto"/>
        <w:ind w:firstLineChars="347" w:firstLine="694"/>
        <w:jc w:val="both"/>
        <w:rPr>
          <w:rFonts w:ascii="Times New Roman" w:hAnsi="Times New Roman" w:cs="Times New Roman"/>
          <w:strike/>
          <w:color w:val="000000" w:themeColor="text1"/>
          <w:sz w:val="20"/>
          <w:szCs w:val="20"/>
        </w:rPr>
      </w:pPr>
      <w:r w:rsidRPr="001E0C55">
        <w:rPr>
          <w:rFonts w:ascii="Times New Roman" w:hAnsi="Times New Roman" w:cs="Times New Roman"/>
          <w:strike/>
          <w:color w:val="000000" w:themeColor="text1"/>
          <w:sz w:val="20"/>
          <w:szCs w:val="20"/>
        </w:rPr>
        <w:lastRenderedPageBreak/>
        <w:t>Отсутствие уведомления от финансового управляющего о введении в отношении должника процедуры реализации имущества гражданина, с учетом вышеприведенных доводов не могут свидетельствовать о наличии у кредитора объективной невозможности своевременного обращения в суд с настоящим заявлением.</w:t>
      </w:r>
    </w:p>
    <w:p w14:paraId="530EBA14" w14:textId="77777777" w:rsidR="005C1403" w:rsidRPr="001E0C55" w:rsidRDefault="005C1403" w:rsidP="005C1403">
      <w:pPr>
        <w:spacing w:line="312" w:lineRule="auto"/>
        <w:ind w:firstLineChars="347" w:firstLine="694"/>
        <w:jc w:val="both"/>
        <w:rPr>
          <w:rFonts w:ascii="Times New Roman" w:hAnsi="Times New Roman" w:cs="Times New Roman"/>
          <w:strike/>
          <w:color w:val="000000" w:themeColor="text1"/>
          <w:sz w:val="20"/>
          <w:szCs w:val="20"/>
        </w:rPr>
      </w:pPr>
      <w:r w:rsidRPr="001E0C55">
        <w:rPr>
          <w:rFonts w:ascii="Times New Roman" w:hAnsi="Times New Roman" w:cs="Times New Roman"/>
          <w:strike/>
          <w:color w:val="000000" w:themeColor="text1"/>
          <w:sz w:val="20"/>
          <w:szCs w:val="20"/>
        </w:rPr>
        <w:t>Доказательств наличия причин, которые объективно воспрепятствовали бы обращению кредитора в суд в установленный законодательством срок, кредитором не приведено.</w:t>
      </w:r>
    </w:p>
    <w:p w14:paraId="770561E3" w14:textId="77777777" w:rsidR="005C1403" w:rsidRPr="001E0C55" w:rsidRDefault="005C1403" w:rsidP="005C1403">
      <w:pPr>
        <w:spacing w:line="312" w:lineRule="auto"/>
        <w:ind w:firstLineChars="347" w:firstLine="694"/>
        <w:jc w:val="both"/>
        <w:rPr>
          <w:rFonts w:ascii="Times New Roman" w:hAnsi="Times New Roman" w:cs="Times New Roman"/>
          <w:strike/>
          <w:color w:val="000000" w:themeColor="text1"/>
          <w:sz w:val="20"/>
          <w:szCs w:val="20"/>
        </w:rPr>
      </w:pPr>
    </w:p>
    <w:p w14:paraId="24892C64" w14:textId="77777777" w:rsidR="005C1403" w:rsidRPr="001E0C55" w:rsidRDefault="005C1403" w:rsidP="005C1403">
      <w:pPr>
        <w:spacing w:line="312" w:lineRule="auto"/>
        <w:ind w:firstLineChars="347" w:firstLine="694"/>
        <w:jc w:val="both"/>
        <w:rPr>
          <w:rFonts w:ascii="Times New Roman" w:hAnsi="Times New Roman" w:cs="Times New Roman"/>
          <w:strike/>
          <w:color w:val="000000" w:themeColor="text1"/>
          <w:sz w:val="20"/>
          <w:szCs w:val="20"/>
        </w:rPr>
      </w:pPr>
      <w:r w:rsidRPr="001E0C55">
        <w:rPr>
          <w:rFonts w:ascii="Times New Roman" w:hAnsi="Times New Roman" w:cs="Times New Roman"/>
          <w:strike/>
          <w:color w:val="000000" w:themeColor="text1"/>
          <w:sz w:val="20"/>
          <w:szCs w:val="20"/>
        </w:rPr>
        <w:t>Аналогичная правовая позиция изложена в постановлениях Арбитражного суда Северо-Кавказского округа от 20.01.2021 по делу N А53-26141/2019, от 13.05.2021 по делу N А32-41435/2019, от 25.10.2021 по делу N А53-24280/2019, от 19.07.2022 по делу N А325225/2021, от 31.08.2022 по делу N А32-39171/2019, от 08.09.2022 по делу N А3238879/2019 и в определении Верховного Суда Российской Федерации от 01.04.2019 N 304-ЭС17-1382(8).</w:t>
      </w:r>
    </w:p>
    <w:p w14:paraId="3D78B399" w14:textId="77777777" w:rsidR="005C1403" w:rsidRPr="001E0C55" w:rsidRDefault="005C1403" w:rsidP="005C1403">
      <w:pPr>
        <w:spacing w:line="312" w:lineRule="auto"/>
        <w:ind w:firstLineChars="347" w:firstLine="694"/>
        <w:jc w:val="both"/>
        <w:rPr>
          <w:rFonts w:ascii="Times New Roman" w:hAnsi="Times New Roman" w:cs="Times New Roman"/>
          <w:strike/>
          <w:color w:val="000000" w:themeColor="text1"/>
          <w:sz w:val="20"/>
          <w:szCs w:val="20"/>
        </w:rPr>
      </w:pPr>
    </w:p>
    <w:p w14:paraId="5A8EC20E" w14:textId="77777777" w:rsidR="005C1403" w:rsidRPr="001E0C55" w:rsidRDefault="005C1403" w:rsidP="005C1403">
      <w:pPr>
        <w:spacing w:line="312" w:lineRule="auto"/>
        <w:ind w:firstLineChars="347" w:firstLine="694"/>
        <w:jc w:val="both"/>
        <w:rPr>
          <w:rFonts w:ascii="Times New Roman" w:hAnsi="Times New Roman" w:cs="Times New Roman"/>
          <w:strike/>
          <w:color w:val="000000" w:themeColor="text1"/>
          <w:sz w:val="20"/>
          <w:szCs w:val="20"/>
        </w:rPr>
      </w:pPr>
      <w:r w:rsidRPr="001E0C55">
        <w:rPr>
          <w:rFonts w:ascii="Times New Roman" w:hAnsi="Times New Roman" w:cs="Times New Roman"/>
          <w:strike/>
          <w:color w:val="000000" w:themeColor="text1"/>
          <w:sz w:val="20"/>
          <w:szCs w:val="20"/>
        </w:rPr>
        <w:t>Учитывая изложенное, принимая во внимание, что пропуск срока на обращение с заявлением о включении в реестр требований кредиторов не обусловлен наличием уважительных причин, финансовый управляющий возражает против включения требований ООО «</w:t>
      </w:r>
      <w:proofErr w:type="spellStart"/>
      <w:r w:rsidRPr="001E0C55">
        <w:rPr>
          <w:rFonts w:ascii="Times New Roman" w:hAnsi="Times New Roman" w:cs="Times New Roman"/>
          <w:strike/>
          <w:color w:val="000000" w:themeColor="text1"/>
          <w:sz w:val="20"/>
          <w:szCs w:val="20"/>
        </w:rPr>
        <w:t>АйДиКоллект</w:t>
      </w:r>
      <w:proofErr w:type="spellEnd"/>
      <w:r w:rsidRPr="001E0C55">
        <w:rPr>
          <w:rFonts w:ascii="Times New Roman" w:hAnsi="Times New Roman" w:cs="Times New Roman"/>
          <w:strike/>
          <w:color w:val="000000" w:themeColor="text1"/>
          <w:sz w:val="20"/>
          <w:szCs w:val="20"/>
        </w:rPr>
        <w:t>» в размере 37 100 руб., в третью очередь реестра требований кредиторов должника.</w:t>
      </w:r>
    </w:p>
    <w:p w14:paraId="7FA3E860" w14:textId="77777777" w:rsidR="0018318F" w:rsidRPr="00120C2A" w:rsidRDefault="0018318F" w:rsidP="0018318F">
      <w:pPr>
        <w:ind w:firstLine="426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0EA71BA" w14:textId="77777777" w:rsidR="00040621" w:rsidRDefault="00040621" w:rsidP="00FB3320">
      <w:pPr>
        <w:ind w:firstLine="709"/>
        <w:jc w:val="both"/>
        <w:rPr>
          <w:rFonts w:ascii="Times New Roman" w:hAnsi="Times New Roman" w:cs="Times New Roman"/>
          <w:b/>
          <w:bCs/>
          <w:sz w:val="19"/>
          <w:szCs w:val="19"/>
        </w:rPr>
      </w:pPr>
    </w:p>
    <w:p w14:paraId="77E5D266" w14:textId="77777777" w:rsidR="00120C2A" w:rsidRDefault="00120C2A" w:rsidP="00FB3320">
      <w:pPr>
        <w:ind w:firstLine="709"/>
        <w:jc w:val="both"/>
        <w:rPr>
          <w:rFonts w:ascii="Times New Roman" w:hAnsi="Times New Roman" w:cs="Times New Roman"/>
          <w:b/>
          <w:bCs/>
          <w:sz w:val="19"/>
          <w:szCs w:val="19"/>
        </w:rPr>
      </w:pPr>
    </w:p>
    <w:p w14:paraId="2202FB81" w14:textId="77777777" w:rsidR="00120C2A" w:rsidRDefault="00120C2A" w:rsidP="00FB3320">
      <w:pPr>
        <w:ind w:firstLine="709"/>
        <w:jc w:val="both"/>
        <w:rPr>
          <w:rFonts w:ascii="Times New Roman" w:hAnsi="Times New Roman" w:cs="Times New Roman"/>
          <w:b/>
          <w:bCs/>
          <w:sz w:val="19"/>
          <w:szCs w:val="19"/>
        </w:rPr>
      </w:pPr>
    </w:p>
    <w:p w14:paraId="67775396" w14:textId="77777777" w:rsidR="00120C2A" w:rsidRDefault="00120C2A" w:rsidP="00FB3320">
      <w:pPr>
        <w:ind w:firstLine="709"/>
        <w:jc w:val="both"/>
        <w:rPr>
          <w:rFonts w:ascii="Times New Roman" w:hAnsi="Times New Roman" w:cs="Times New Roman"/>
          <w:b/>
          <w:bCs/>
          <w:sz w:val="19"/>
          <w:szCs w:val="19"/>
        </w:rPr>
      </w:pPr>
    </w:p>
    <w:p w14:paraId="67CE8585" w14:textId="77777777" w:rsidR="00120C2A" w:rsidRDefault="00120C2A" w:rsidP="00FB3320">
      <w:pPr>
        <w:ind w:firstLine="709"/>
        <w:jc w:val="both"/>
        <w:rPr>
          <w:rFonts w:ascii="Times New Roman" w:hAnsi="Times New Roman" w:cs="Times New Roman"/>
          <w:b/>
          <w:bCs/>
          <w:sz w:val="19"/>
          <w:szCs w:val="19"/>
        </w:rPr>
      </w:pPr>
    </w:p>
    <w:p w14:paraId="78E52BF6" w14:textId="77777777" w:rsidR="00120C2A" w:rsidRDefault="00120C2A" w:rsidP="00FB3320">
      <w:pPr>
        <w:ind w:firstLine="709"/>
        <w:jc w:val="both"/>
        <w:rPr>
          <w:rFonts w:ascii="Times New Roman" w:hAnsi="Times New Roman" w:cs="Times New Roman"/>
          <w:b/>
          <w:bCs/>
          <w:sz w:val="19"/>
          <w:szCs w:val="19"/>
        </w:rPr>
      </w:pPr>
    </w:p>
    <w:p w14:paraId="0AD464BF" w14:textId="77777777" w:rsidR="00120C2A" w:rsidRDefault="00120C2A" w:rsidP="00FB3320">
      <w:pPr>
        <w:ind w:firstLine="709"/>
        <w:jc w:val="both"/>
        <w:rPr>
          <w:rFonts w:ascii="Times New Roman" w:hAnsi="Times New Roman" w:cs="Times New Roman"/>
          <w:b/>
          <w:bCs/>
          <w:sz w:val="19"/>
          <w:szCs w:val="19"/>
        </w:rPr>
      </w:pPr>
    </w:p>
    <w:p w14:paraId="1129A7EA" w14:textId="77777777" w:rsidR="00120C2A" w:rsidRDefault="00120C2A" w:rsidP="00FB3320">
      <w:pPr>
        <w:ind w:firstLine="709"/>
        <w:jc w:val="both"/>
        <w:rPr>
          <w:rFonts w:ascii="Times New Roman" w:hAnsi="Times New Roman" w:cs="Times New Roman"/>
          <w:b/>
          <w:bCs/>
          <w:sz w:val="19"/>
          <w:szCs w:val="19"/>
        </w:rPr>
      </w:pPr>
    </w:p>
    <w:p w14:paraId="061B7C26" w14:textId="77777777" w:rsidR="00120C2A" w:rsidRDefault="00120C2A" w:rsidP="00FB3320">
      <w:pPr>
        <w:ind w:firstLine="709"/>
        <w:jc w:val="both"/>
        <w:rPr>
          <w:rFonts w:ascii="Times New Roman" w:hAnsi="Times New Roman" w:cs="Times New Roman"/>
          <w:b/>
          <w:bCs/>
          <w:sz w:val="19"/>
          <w:szCs w:val="19"/>
        </w:rPr>
      </w:pPr>
    </w:p>
    <w:p w14:paraId="677683DC" w14:textId="77777777" w:rsidR="00120C2A" w:rsidRDefault="00120C2A" w:rsidP="00FB3320">
      <w:pPr>
        <w:ind w:firstLine="709"/>
        <w:jc w:val="both"/>
        <w:rPr>
          <w:rFonts w:ascii="Times New Roman" w:hAnsi="Times New Roman" w:cs="Times New Roman"/>
          <w:b/>
          <w:bCs/>
          <w:sz w:val="19"/>
          <w:szCs w:val="19"/>
        </w:rPr>
      </w:pPr>
    </w:p>
    <w:p w14:paraId="386B65FE" w14:textId="77777777" w:rsidR="00120C2A" w:rsidRDefault="00120C2A" w:rsidP="00FB3320">
      <w:pPr>
        <w:ind w:firstLine="709"/>
        <w:jc w:val="both"/>
        <w:rPr>
          <w:rFonts w:ascii="Times New Roman" w:hAnsi="Times New Roman" w:cs="Times New Roman"/>
          <w:b/>
          <w:bCs/>
          <w:sz w:val="19"/>
          <w:szCs w:val="19"/>
        </w:rPr>
      </w:pPr>
    </w:p>
    <w:p w14:paraId="0B348576" w14:textId="77777777" w:rsidR="00120C2A" w:rsidRDefault="00120C2A" w:rsidP="00FB3320">
      <w:pPr>
        <w:ind w:firstLine="709"/>
        <w:jc w:val="both"/>
        <w:rPr>
          <w:rFonts w:ascii="Times New Roman" w:hAnsi="Times New Roman" w:cs="Times New Roman"/>
          <w:b/>
          <w:bCs/>
          <w:sz w:val="19"/>
          <w:szCs w:val="19"/>
        </w:rPr>
      </w:pPr>
    </w:p>
    <w:p w14:paraId="78F0BE94" w14:textId="77777777" w:rsidR="00120C2A" w:rsidRDefault="00120C2A" w:rsidP="00FB3320">
      <w:pPr>
        <w:ind w:firstLine="709"/>
        <w:jc w:val="both"/>
        <w:rPr>
          <w:rFonts w:ascii="Times New Roman" w:hAnsi="Times New Roman" w:cs="Times New Roman"/>
          <w:b/>
          <w:bCs/>
          <w:sz w:val="19"/>
          <w:szCs w:val="19"/>
        </w:rPr>
      </w:pPr>
    </w:p>
    <w:p w14:paraId="46CC353E" w14:textId="77777777" w:rsidR="00120C2A" w:rsidRDefault="00120C2A" w:rsidP="00FB3320">
      <w:pPr>
        <w:ind w:firstLine="709"/>
        <w:jc w:val="both"/>
        <w:rPr>
          <w:rFonts w:ascii="Times New Roman" w:hAnsi="Times New Roman" w:cs="Times New Roman"/>
          <w:b/>
          <w:bCs/>
          <w:sz w:val="19"/>
          <w:szCs w:val="19"/>
        </w:rPr>
      </w:pPr>
    </w:p>
    <w:p w14:paraId="23236092" w14:textId="77777777" w:rsidR="00120C2A" w:rsidRDefault="00120C2A" w:rsidP="00FB3320">
      <w:pPr>
        <w:ind w:firstLine="709"/>
        <w:jc w:val="both"/>
        <w:rPr>
          <w:rFonts w:ascii="Times New Roman" w:hAnsi="Times New Roman" w:cs="Times New Roman"/>
          <w:b/>
          <w:bCs/>
          <w:sz w:val="19"/>
          <w:szCs w:val="19"/>
        </w:rPr>
      </w:pPr>
    </w:p>
    <w:p w14:paraId="1F3C7ABC" w14:textId="77777777" w:rsidR="00120C2A" w:rsidRDefault="00120C2A" w:rsidP="00FB3320">
      <w:pPr>
        <w:ind w:firstLine="709"/>
        <w:jc w:val="both"/>
        <w:rPr>
          <w:rFonts w:ascii="Times New Roman" w:hAnsi="Times New Roman" w:cs="Times New Roman"/>
          <w:b/>
          <w:bCs/>
          <w:sz w:val="19"/>
          <w:szCs w:val="19"/>
        </w:rPr>
      </w:pPr>
    </w:p>
    <w:p w14:paraId="6E3D52E3" w14:textId="77777777" w:rsidR="00120C2A" w:rsidRDefault="00120C2A" w:rsidP="00FB3320">
      <w:pPr>
        <w:ind w:firstLine="709"/>
        <w:jc w:val="both"/>
        <w:rPr>
          <w:rFonts w:ascii="Times New Roman" w:hAnsi="Times New Roman" w:cs="Times New Roman"/>
          <w:b/>
          <w:bCs/>
          <w:sz w:val="19"/>
          <w:szCs w:val="19"/>
        </w:rPr>
      </w:pPr>
    </w:p>
    <w:p w14:paraId="41A1D171" w14:textId="77777777" w:rsidR="00120C2A" w:rsidRDefault="00120C2A" w:rsidP="00FB3320">
      <w:pPr>
        <w:ind w:firstLine="709"/>
        <w:jc w:val="both"/>
        <w:rPr>
          <w:rFonts w:ascii="Times New Roman" w:hAnsi="Times New Roman" w:cs="Times New Roman"/>
          <w:b/>
          <w:bCs/>
          <w:sz w:val="19"/>
          <w:szCs w:val="19"/>
        </w:rPr>
      </w:pPr>
    </w:p>
    <w:p w14:paraId="77ECA301" w14:textId="77777777" w:rsidR="00120C2A" w:rsidRDefault="00120C2A" w:rsidP="00FB3320">
      <w:pPr>
        <w:ind w:firstLine="709"/>
        <w:jc w:val="both"/>
        <w:rPr>
          <w:rFonts w:ascii="Times New Roman" w:hAnsi="Times New Roman" w:cs="Times New Roman"/>
          <w:b/>
          <w:bCs/>
          <w:sz w:val="19"/>
          <w:szCs w:val="19"/>
        </w:rPr>
      </w:pPr>
    </w:p>
    <w:p w14:paraId="4C365E17" w14:textId="77777777" w:rsidR="00120C2A" w:rsidRDefault="00120C2A" w:rsidP="00FB3320">
      <w:pPr>
        <w:ind w:firstLine="709"/>
        <w:jc w:val="both"/>
        <w:rPr>
          <w:rFonts w:ascii="Times New Roman" w:hAnsi="Times New Roman" w:cs="Times New Roman"/>
          <w:b/>
          <w:bCs/>
          <w:sz w:val="19"/>
          <w:szCs w:val="19"/>
        </w:rPr>
      </w:pPr>
    </w:p>
    <w:p w14:paraId="5CC47497" w14:textId="77777777" w:rsidR="00120C2A" w:rsidRDefault="00120C2A" w:rsidP="00FB3320">
      <w:pPr>
        <w:ind w:firstLine="709"/>
        <w:jc w:val="both"/>
        <w:rPr>
          <w:rFonts w:ascii="Times New Roman" w:hAnsi="Times New Roman" w:cs="Times New Roman"/>
          <w:b/>
          <w:bCs/>
          <w:sz w:val="19"/>
          <w:szCs w:val="19"/>
        </w:rPr>
      </w:pPr>
    </w:p>
    <w:p w14:paraId="77B9B5B2" w14:textId="77777777" w:rsidR="00120C2A" w:rsidRDefault="00120C2A" w:rsidP="00FB3320">
      <w:pPr>
        <w:ind w:firstLine="709"/>
        <w:jc w:val="both"/>
        <w:rPr>
          <w:rFonts w:ascii="Times New Roman" w:hAnsi="Times New Roman" w:cs="Times New Roman"/>
          <w:b/>
          <w:bCs/>
          <w:sz w:val="19"/>
          <w:szCs w:val="19"/>
        </w:rPr>
      </w:pPr>
    </w:p>
    <w:p w14:paraId="2A7C5CA2" w14:textId="77777777" w:rsidR="00120C2A" w:rsidRDefault="00120C2A" w:rsidP="00FB3320">
      <w:pPr>
        <w:ind w:firstLine="709"/>
        <w:jc w:val="both"/>
        <w:rPr>
          <w:rFonts w:ascii="Times New Roman" w:hAnsi="Times New Roman" w:cs="Times New Roman"/>
          <w:b/>
          <w:bCs/>
          <w:sz w:val="19"/>
          <w:szCs w:val="19"/>
        </w:rPr>
      </w:pPr>
    </w:p>
    <w:p w14:paraId="7FFA8D23" w14:textId="77777777" w:rsidR="00120C2A" w:rsidRDefault="00120C2A" w:rsidP="00FB3320">
      <w:pPr>
        <w:ind w:firstLine="709"/>
        <w:jc w:val="both"/>
        <w:rPr>
          <w:rFonts w:ascii="Times New Roman" w:hAnsi="Times New Roman" w:cs="Times New Roman"/>
          <w:b/>
          <w:bCs/>
          <w:sz w:val="19"/>
          <w:szCs w:val="19"/>
        </w:rPr>
      </w:pPr>
    </w:p>
    <w:p w14:paraId="4A057332" w14:textId="77777777" w:rsidR="00120C2A" w:rsidRDefault="00120C2A" w:rsidP="00FB3320">
      <w:pPr>
        <w:ind w:firstLine="709"/>
        <w:jc w:val="both"/>
        <w:rPr>
          <w:rFonts w:ascii="Times New Roman" w:hAnsi="Times New Roman" w:cs="Times New Roman"/>
          <w:b/>
          <w:bCs/>
          <w:sz w:val="19"/>
          <w:szCs w:val="19"/>
        </w:rPr>
      </w:pPr>
    </w:p>
    <w:p w14:paraId="4E212C31" w14:textId="77777777" w:rsidR="00120C2A" w:rsidRDefault="00120C2A" w:rsidP="00FB3320">
      <w:pPr>
        <w:ind w:firstLine="709"/>
        <w:jc w:val="both"/>
        <w:rPr>
          <w:rFonts w:ascii="Times New Roman" w:hAnsi="Times New Roman" w:cs="Times New Roman"/>
          <w:b/>
          <w:bCs/>
          <w:sz w:val="19"/>
          <w:szCs w:val="19"/>
        </w:rPr>
      </w:pPr>
    </w:p>
    <w:p w14:paraId="69A92446" w14:textId="77777777" w:rsidR="00120C2A" w:rsidRDefault="00120C2A" w:rsidP="00FB3320">
      <w:pPr>
        <w:ind w:firstLine="709"/>
        <w:jc w:val="both"/>
        <w:rPr>
          <w:rFonts w:ascii="Times New Roman" w:hAnsi="Times New Roman" w:cs="Times New Roman"/>
          <w:b/>
          <w:bCs/>
          <w:sz w:val="19"/>
          <w:szCs w:val="19"/>
        </w:rPr>
      </w:pPr>
    </w:p>
    <w:p w14:paraId="18E16E6B" w14:textId="77777777" w:rsidR="00120C2A" w:rsidRDefault="00120C2A" w:rsidP="00FB3320">
      <w:pPr>
        <w:ind w:firstLine="709"/>
        <w:jc w:val="both"/>
        <w:rPr>
          <w:rFonts w:ascii="Times New Roman" w:hAnsi="Times New Roman" w:cs="Times New Roman"/>
          <w:b/>
          <w:bCs/>
          <w:sz w:val="19"/>
          <w:szCs w:val="19"/>
        </w:rPr>
      </w:pPr>
    </w:p>
    <w:p w14:paraId="1B55C24F" w14:textId="77777777" w:rsidR="00120C2A" w:rsidRDefault="00120C2A" w:rsidP="00FB3320">
      <w:pPr>
        <w:ind w:firstLine="709"/>
        <w:jc w:val="both"/>
        <w:rPr>
          <w:rFonts w:ascii="Times New Roman" w:hAnsi="Times New Roman" w:cs="Times New Roman"/>
          <w:b/>
          <w:bCs/>
          <w:sz w:val="19"/>
          <w:szCs w:val="19"/>
        </w:rPr>
      </w:pPr>
    </w:p>
    <w:p w14:paraId="46C5816D" w14:textId="77777777" w:rsidR="00120C2A" w:rsidRDefault="00120C2A" w:rsidP="00FB3320">
      <w:pPr>
        <w:ind w:firstLine="709"/>
        <w:jc w:val="both"/>
        <w:rPr>
          <w:rFonts w:ascii="Times New Roman" w:hAnsi="Times New Roman" w:cs="Times New Roman"/>
          <w:b/>
          <w:bCs/>
          <w:sz w:val="19"/>
          <w:szCs w:val="19"/>
        </w:rPr>
      </w:pPr>
    </w:p>
    <w:p w14:paraId="7D19B300" w14:textId="77777777" w:rsidR="00040621" w:rsidRPr="007326D1" w:rsidRDefault="00040621" w:rsidP="00FB3320">
      <w:pPr>
        <w:ind w:firstLine="709"/>
        <w:jc w:val="both"/>
        <w:rPr>
          <w:rFonts w:ascii="Times New Roman" w:hAnsi="Times New Roman" w:cs="Times New Roman"/>
          <w:b/>
          <w:bCs/>
          <w:sz w:val="19"/>
          <w:szCs w:val="19"/>
        </w:rPr>
      </w:pPr>
    </w:p>
    <w:tbl>
      <w:tblPr>
        <w:tblStyle w:val="a4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5557"/>
      </w:tblGrid>
      <w:tr w:rsidR="0070628F" w:rsidRPr="007326D1" w14:paraId="739C6FCC" w14:textId="77777777" w:rsidTr="003A48A0">
        <w:trPr>
          <w:trHeight w:val="381"/>
        </w:trPr>
        <w:tc>
          <w:tcPr>
            <w:tcW w:w="4508" w:type="dxa"/>
          </w:tcPr>
          <w:p w14:paraId="1FD39495" w14:textId="77777777" w:rsidR="0070628F" w:rsidRPr="0018318F" w:rsidRDefault="0070628F" w:rsidP="000A0B09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8318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Финансовый управляющий </w:t>
            </w:r>
          </w:p>
          <w:p w14:paraId="12F7D9D8" w14:textId="4E164AA5" w:rsidR="0070628F" w:rsidRPr="0018318F" w:rsidRDefault="00FA1125" w:rsidP="003153E6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A1125">
              <w:rPr>
                <w:rFonts w:ascii="Times New Roman" w:hAnsi="Times New Roman" w:cs="Times New Roman"/>
                <w:b/>
                <w:sz w:val="20"/>
                <w:szCs w:val="20"/>
              </w:rPr>
              <w:t>{{DEBTOR_SHORTNAME_GEN}}</w:t>
            </w:r>
          </w:p>
        </w:tc>
        <w:tc>
          <w:tcPr>
            <w:tcW w:w="5557" w:type="dxa"/>
            <w:vAlign w:val="bottom"/>
          </w:tcPr>
          <w:p w14:paraId="496CF269" w14:textId="4FB7F28E" w:rsidR="0070628F" w:rsidRPr="0018318F" w:rsidRDefault="003A48A0" w:rsidP="00B62231">
            <w:pPr>
              <w:ind w:firstLine="709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8318F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  <w:lang w:eastAsia="ru-RU" w:bidi="ar-SA"/>
              </w:rPr>
              <w:drawing>
                <wp:anchor distT="0" distB="0" distL="114300" distR="114300" simplePos="0" relativeHeight="251660288" behindDoc="1" locked="0" layoutInCell="1" allowOverlap="1" wp14:anchorId="083FCF3C" wp14:editId="7271F27D">
                  <wp:simplePos x="0" y="0"/>
                  <wp:positionH relativeFrom="column">
                    <wp:posOffset>1239520</wp:posOffset>
                  </wp:positionH>
                  <wp:positionV relativeFrom="paragraph">
                    <wp:posOffset>-238125</wp:posOffset>
                  </wp:positionV>
                  <wp:extent cx="914400" cy="1097280"/>
                  <wp:effectExtent l="0" t="0" r="0" b="762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097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70628F" w:rsidRPr="0018318F">
              <w:rPr>
                <w:rFonts w:ascii="Times New Roman" w:hAnsi="Times New Roman" w:cs="Times New Roman"/>
                <w:b/>
                <w:sz w:val="20"/>
                <w:szCs w:val="20"/>
              </w:rPr>
              <w:t>Сошенко</w:t>
            </w:r>
            <w:proofErr w:type="spellEnd"/>
            <w:r w:rsidR="0070628F" w:rsidRPr="0018318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Л.Р.</w:t>
            </w:r>
          </w:p>
        </w:tc>
      </w:tr>
    </w:tbl>
    <w:p w14:paraId="5379D427" w14:textId="05DBC511" w:rsidR="0070628F" w:rsidRPr="00DB0825" w:rsidRDefault="0070628F" w:rsidP="0070628F">
      <w:pPr>
        <w:ind w:firstLine="709"/>
        <w:jc w:val="both"/>
        <w:rPr>
          <w:rFonts w:ascii="Times New Roman" w:hAnsi="Times New Roman" w:cs="Times New Roman"/>
          <w:sz w:val="19"/>
          <w:szCs w:val="19"/>
        </w:rPr>
      </w:pPr>
    </w:p>
    <w:sectPr w:rsidR="0070628F" w:rsidRPr="00DB0825" w:rsidSect="00952F40">
      <w:pgSz w:w="11906" w:h="16838"/>
      <w:pgMar w:top="851" w:right="851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Roboto Condensed">
    <w:altName w:val="Roboto Condensed"/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Roboto Condensed Light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Myriad Pro SemiCondensed">
    <w:altName w:val="Segoe U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F26981"/>
    <w:multiLevelType w:val="hybridMultilevel"/>
    <w:tmpl w:val="8052635C"/>
    <w:lvl w:ilvl="0" w:tplc="F0544F2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CD35365"/>
    <w:multiLevelType w:val="hybridMultilevel"/>
    <w:tmpl w:val="24D6A01A"/>
    <w:lvl w:ilvl="0" w:tplc="DAFEBC4C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" w15:restartNumberingAfterBreak="0">
    <w:nsid w:val="48EA6D34"/>
    <w:multiLevelType w:val="hybridMultilevel"/>
    <w:tmpl w:val="4A5E87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EB65E2F"/>
    <w:multiLevelType w:val="hybridMultilevel"/>
    <w:tmpl w:val="DB665036"/>
    <w:lvl w:ilvl="0" w:tplc="0419000F">
      <w:start w:val="1"/>
      <w:numFmt w:val="decimal"/>
      <w:lvlText w:val="%1."/>
      <w:lvlJc w:val="left"/>
      <w:pPr>
        <w:ind w:left="1855" w:hanging="360"/>
      </w:p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4" w15:restartNumberingAfterBreak="0">
    <w:nsid w:val="636D09F0"/>
    <w:multiLevelType w:val="hybridMultilevel"/>
    <w:tmpl w:val="9BE2A1DC"/>
    <w:lvl w:ilvl="0" w:tplc="5B82E284">
      <w:start w:val="1"/>
      <w:numFmt w:val="decimal"/>
      <w:lvlText w:val="%1."/>
      <w:lvlJc w:val="left"/>
      <w:pPr>
        <w:ind w:left="927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64DF7DD6"/>
    <w:multiLevelType w:val="hybridMultilevel"/>
    <w:tmpl w:val="261C668E"/>
    <w:lvl w:ilvl="0" w:tplc="F4B8CF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F266676"/>
    <w:multiLevelType w:val="hybridMultilevel"/>
    <w:tmpl w:val="3EC2E4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FBE"/>
    <w:rsid w:val="000123E6"/>
    <w:rsid w:val="00014640"/>
    <w:rsid w:val="00027D37"/>
    <w:rsid w:val="0003093C"/>
    <w:rsid w:val="000322B7"/>
    <w:rsid w:val="000379E8"/>
    <w:rsid w:val="00040621"/>
    <w:rsid w:val="00045256"/>
    <w:rsid w:val="0006318F"/>
    <w:rsid w:val="00083FFB"/>
    <w:rsid w:val="000A0B09"/>
    <w:rsid w:val="000A4C56"/>
    <w:rsid w:val="000B473D"/>
    <w:rsid w:val="000B77D8"/>
    <w:rsid w:val="000D655C"/>
    <w:rsid w:val="00113FEA"/>
    <w:rsid w:val="00120C2A"/>
    <w:rsid w:val="001245A4"/>
    <w:rsid w:val="00144668"/>
    <w:rsid w:val="00154048"/>
    <w:rsid w:val="00156109"/>
    <w:rsid w:val="00163187"/>
    <w:rsid w:val="00180A9E"/>
    <w:rsid w:val="0018318F"/>
    <w:rsid w:val="0018647A"/>
    <w:rsid w:val="00190251"/>
    <w:rsid w:val="001A0289"/>
    <w:rsid w:val="001D268E"/>
    <w:rsid w:val="001E0C55"/>
    <w:rsid w:val="001F65F9"/>
    <w:rsid w:val="0021111D"/>
    <w:rsid w:val="002137FE"/>
    <w:rsid w:val="002370F4"/>
    <w:rsid w:val="00250C0E"/>
    <w:rsid w:val="002A7636"/>
    <w:rsid w:val="002B138A"/>
    <w:rsid w:val="002C7D64"/>
    <w:rsid w:val="002D3704"/>
    <w:rsid w:val="002D39E5"/>
    <w:rsid w:val="0030418E"/>
    <w:rsid w:val="003153E6"/>
    <w:rsid w:val="003238BF"/>
    <w:rsid w:val="00333A6E"/>
    <w:rsid w:val="003368F0"/>
    <w:rsid w:val="00374475"/>
    <w:rsid w:val="003755C7"/>
    <w:rsid w:val="00393FE0"/>
    <w:rsid w:val="003A48A0"/>
    <w:rsid w:val="003D7E5A"/>
    <w:rsid w:val="003E163F"/>
    <w:rsid w:val="003F627C"/>
    <w:rsid w:val="004133F8"/>
    <w:rsid w:val="00425C63"/>
    <w:rsid w:val="004338B4"/>
    <w:rsid w:val="00434996"/>
    <w:rsid w:val="00483B11"/>
    <w:rsid w:val="004C0921"/>
    <w:rsid w:val="004E3F59"/>
    <w:rsid w:val="0050075A"/>
    <w:rsid w:val="005119AC"/>
    <w:rsid w:val="00520BE6"/>
    <w:rsid w:val="00522898"/>
    <w:rsid w:val="005346F6"/>
    <w:rsid w:val="00537CF8"/>
    <w:rsid w:val="00570A22"/>
    <w:rsid w:val="00586D4A"/>
    <w:rsid w:val="005963F7"/>
    <w:rsid w:val="005C1403"/>
    <w:rsid w:val="005C2F49"/>
    <w:rsid w:val="005E318A"/>
    <w:rsid w:val="005E462C"/>
    <w:rsid w:val="006273FE"/>
    <w:rsid w:val="00633642"/>
    <w:rsid w:val="00633A40"/>
    <w:rsid w:val="00651C17"/>
    <w:rsid w:val="00664A9C"/>
    <w:rsid w:val="006A6AAB"/>
    <w:rsid w:val="006D02B2"/>
    <w:rsid w:val="006F03AB"/>
    <w:rsid w:val="0070628F"/>
    <w:rsid w:val="007326D1"/>
    <w:rsid w:val="00741F77"/>
    <w:rsid w:val="00750D53"/>
    <w:rsid w:val="00762B2E"/>
    <w:rsid w:val="00775260"/>
    <w:rsid w:val="0078377A"/>
    <w:rsid w:val="007B3C3C"/>
    <w:rsid w:val="007B4709"/>
    <w:rsid w:val="00815EF1"/>
    <w:rsid w:val="00837891"/>
    <w:rsid w:val="0084381A"/>
    <w:rsid w:val="00861849"/>
    <w:rsid w:val="00880866"/>
    <w:rsid w:val="00893304"/>
    <w:rsid w:val="008A763E"/>
    <w:rsid w:val="008B7600"/>
    <w:rsid w:val="008D1004"/>
    <w:rsid w:val="008E1882"/>
    <w:rsid w:val="008E205A"/>
    <w:rsid w:val="008E77F0"/>
    <w:rsid w:val="00914592"/>
    <w:rsid w:val="0095162F"/>
    <w:rsid w:val="00952F40"/>
    <w:rsid w:val="00987F66"/>
    <w:rsid w:val="009A25C2"/>
    <w:rsid w:val="00A052DC"/>
    <w:rsid w:val="00A120DB"/>
    <w:rsid w:val="00A133D1"/>
    <w:rsid w:val="00A17ECE"/>
    <w:rsid w:val="00A21ACB"/>
    <w:rsid w:val="00A23B9A"/>
    <w:rsid w:val="00A37AAB"/>
    <w:rsid w:val="00A43659"/>
    <w:rsid w:val="00A47908"/>
    <w:rsid w:val="00AB2268"/>
    <w:rsid w:val="00AC70F7"/>
    <w:rsid w:val="00AE40A1"/>
    <w:rsid w:val="00B16E75"/>
    <w:rsid w:val="00B21B37"/>
    <w:rsid w:val="00B27B2A"/>
    <w:rsid w:val="00B5466E"/>
    <w:rsid w:val="00B62231"/>
    <w:rsid w:val="00B66DB9"/>
    <w:rsid w:val="00B82AFF"/>
    <w:rsid w:val="00B87C52"/>
    <w:rsid w:val="00B9096C"/>
    <w:rsid w:val="00BD6E4A"/>
    <w:rsid w:val="00BE5B11"/>
    <w:rsid w:val="00C05E64"/>
    <w:rsid w:val="00C1565F"/>
    <w:rsid w:val="00C16A4D"/>
    <w:rsid w:val="00C713BE"/>
    <w:rsid w:val="00C74771"/>
    <w:rsid w:val="00C775B4"/>
    <w:rsid w:val="00C77886"/>
    <w:rsid w:val="00C83E77"/>
    <w:rsid w:val="00CA24A1"/>
    <w:rsid w:val="00CE3CB5"/>
    <w:rsid w:val="00CE5F80"/>
    <w:rsid w:val="00CF037F"/>
    <w:rsid w:val="00CF29A3"/>
    <w:rsid w:val="00D43FBE"/>
    <w:rsid w:val="00D56FF1"/>
    <w:rsid w:val="00D84CEF"/>
    <w:rsid w:val="00D95FD6"/>
    <w:rsid w:val="00DB0825"/>
    <w:rsid w:val="00DB73AF"/>
    <w:rsid w:val="00DD1955"/>
    <w:rsid w:val="00DE16E3"/>
    <w:rsid w:val="00DE23DF"/>
    <w:rsid w:val="00E26D4C"/>
    <w:rsid w:val="00E33CD4"/>
    <w:rsid w:val="00E35025"/>
    <w:rsid w:val="00E4760D"/>
    <w:rsid w:val="00E56900"/>
    <w:rsid w:val="00E70F3A"/>
    <w:rsid w:val="00EC10D3"/>
    <w:rsid w:val="00ED12D8"/>
    <w:rsid w:val="00EE687F"/>
    <w:rsid w:val="00EF0E69"/>
    <w:rsid w:val="00EF5C50"/>
    <w:rsid w:val="00F30272"/>
    <w:rsid w:val="00F73D8B"/>
    <w:rsid w:val="00F76071"/>
    <w:rsid w:val="00FA1125"/>
    <w:rsid w:val="00FB3320"/>
    <w:rsid w:val="00FD7FAB"/>
    <w:rsid w:val="00FE3EFE"/>
    <w:rsid w:val="00FE4394"/>
    <w:rsid w:val="00FF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3D53C"/>
  <w15:docId w15:val="{2C58897C-A683-45A6-A414-E09C3D938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33F8"/>
    <w:pPr>
      <w:suppressAutoHyphens/>
      <w:autoSpaceDN w:val="0"/>
      <w:adjustRightInd w:val="0"/>
      <w:spacing w:after="0" w:line="240" w:lineRule="auto"/>
    </w:pPr>
    <w:rPr>
      <w:rFonts w:ascii="Liberation Serif" w:eastAsia="Times New Roman" w:hAnsi="Liberation Serif" w:cs="Liberation Serif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2e5f0f5ede8e9eaeeebeeedf2e8f2f3eb">
    <w:name w:val="Вc2еe5рf0хf5нedиe8йe9 кeaоeeлebоeeнedтf2иe8тf2уf3лeb"/>
    <w:basedOn w:val="a"/>
    <w:uiPriority w:val="99"/>
    <w:rsid w:val="004133F8"/>
    <w:pPr>
      <w:widowControl w:val="0"/>
      <w:tabs>
        <w:tab w:val="center" w:pos="4677"/>
        <w:tab w:val="right" w:pos="9355"/>
      </w:tabs>
      <w:suppressAutoHyphens w:val="0"/>
      <w:autoSpaceDE w:val="0"/>
    </w:pPr>
    <w:rPr>
      <w:rFonts w:cs="Times New Roman"/>
      <w:kern w:val="0"/>
      <w:lang w:eastAsia="ru-RU" w:bidi="ar-SA"/>
    </w:rPr>
  </w:style>
  <w:style w:type="paragraph" w:customStyle="1" w:styleId="d1eee4e5f0e6e8eceee5e2f0e5e7eae8">
    <w:name w:val="Сd1оeeдe4еe5рf0жe6иe8мecоeeеe5 вe2рf0еe5зe7кeaиe8"/>
    <w:basedOn w:val="a"/>
    <w:uiPriority w:val="99"/>
    <w:rsid w:val="004133F8"/>
    <w:pPr>
      <w:widowControl w:val="0"/>
      <w:suppressAutoHyphens w:val="0"/>
      <w:autoSpaceDE w:val="0"/>
    </w:pPr>
    <w:rPr>
      <w:rFonts w:cs="Times New Roman"/>
      <w:kern w:val="0"/>
      <w:lang w:eastAsia="ru-RU" w:bidi="ar-SA"/>
    </w:rPr>
  </w:style>
  <w:style w:type="paragraph" w:customStyle="1" w:styleId="Z1">
    <w:name w:val="Z1"/>
    <w:qFormat/>
    <w:rsid w:val="004133F8"/>
    <w:pPr>
      <w:shd w:val="clear" w:color="auto" w:fill="FFFFFF"/>
      <w:spacing w:before="840" w:after="240" w:line="288" w:lineRule="auto"/>
      <w:jc w:val="center"/>
      <w:outlineLvl w:val="2"/>
    </w:pPr>
    <w:rPr>
      <w:rFonts w:ascii="Roboto Condensed" w:eastAsia="Times New Roman" w:hAnsi="Roboto Condensed" w:cs="Arial"/>
      <w:b/>
      <w:sz w:val="21"/>
      <w:szCs w:val="21"/>
      <w:lang w:eastAsia="ru-RU"/>
    </w:rPr>
  </w:style>
  <w:style w:type="character" w:customStyle="1" w:styleId="cef1edeee2edeee9f8f0e8f4f2e0e1e7e0f6e0">
    <w:name w:val="Оceсf1нedоeeвe2нedоeeйe9 шf8рf0иe8фf4тf2 аe0бe1зe7аe0цf6аe0"/>
    <w:uiPriority w:val="99"/>
    <w:rsid w:val="004133F8"/>
  </w:style>
  <w:style w:type="paragraph" w:styleId="a3">
    <w:name w:val="List Paragraph"/>
    <w:basedOn w:val="a"/>
    <w:qFormat/>
    <w:rsid w:val="0070628F"/>
    <w:pPr>
      <w:ind w:left="720"/>
      <w:contextualSpacing/>
    </w:pPr>
    <w:rPr>
      <w:rFonts w:cs="Mangal"/>
      <w:szCs w:val="21"/>
    </w:rPr>
  </w:style>
  <w:style w:type="table" w:styleId="a4">
    <w:name w:val="Table Grid"/>
    <w:basedOn w:val="a1"/>
    <w:uiPriority w:val="39"/>
    <w:rsid w:val="007062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880866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character" w:styleId="a5">
    <w:name w:val="Hyperlink"/>
    <w:basedOn w:val="a0"/>
    <w:uiPriority w:val="99"/>
    <w:unhideWhenUsed/>
    <w:rsid w:val="00D84CEF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D84CEF"/>
    <w:rPr>
      <w:color w:val="605E5C"/>
      <w:shd w:val="clear" w:color="auto" w:fill="E1DFDD"/>
    </w:rPr>
  </w:style>
  <w:style w:type="paragraph" w:customStyle="1" w:styleId="001">
    <w:name w:val="001"/>
    <w:qFormat/>
    <w:rsid w:val="005C1403"/>
    <w:pPr>
      <w:spacing w:after="0" w:line="312" w:lineRule="auto"/>
      <w:ind w:firstLine="567"/>
      <w:jc w:val="both"/>
    </w:pPr>
    <w:rPr>
      <w:rFonts w:ascii="Roboto Condensed Light" w:hAnsi="Roboto Condensed Light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5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03088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30627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60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131942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8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02435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91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58084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6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56287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5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98836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5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3590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1954</Words>
  <Characters>11143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mj12</Company>
  <LinksUpToDate>false</LinksUpToDate>
  <CharactersWithSpaces>13071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 A</dc:creator>
  <cp:lastModifiedBy>Denis Konzhukov</cp:lastModifiedBy>
  <cp:revision>6</cp:revision>
  <cp:lastPrinted>2023-03-22T09:55:00Z</cp:lastPrinted>
  <dcterms:created xsi:type="dcterms:W3CDTF">2023-08-09T12:06:00Z</dcterms:created>
  <dcterms:modified xsi:type="dcterms:W3CDTF">2023-08-09T12:56:00Z</dcterms:modified>
</cp:coreProperties>
</file>