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实验任务描述：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给出一组数据，创建平衡二叉树</w:t>
      </w:r>
    </w:p>
    <w:p>
      <w:pPr>
        <w:pStyle w:val="2"/>
        <w:spacing w:before="12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二、实验环境</w:t>
      </w:r>
    </w:p>
    <w:p>
      <w:pPr>
        <w:ind w:firstLine="420" w:firstLineChars="200"/>
      </w:pPr>
      <w:r>
        <w:rPr>
          <w:rFonts w:hint="eastAsia"/>
        </w:rPr>
        <w:t xml:space="preserve">Visual </w:t>
      </w:r>
      <w:r>
        <w:t>Studio 2017</w:t>
      </w:r>
      <w:r>
        <w:rPr>
          <w:rFonts w:hint="eastAsia"/>
        </w:rPr>
        <w:t xml:space="preserve"> </w:t>
      </w:r>
    </w:p>
    <w:p>
      <w:pPr>
        <w:pStyle w:val="2"/>
        <w:spacing w:before="24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三、</w:t>
      </w:r>
      <w:r>
        <w:rPr>
          <w:rFonts w:hint="eastAsia"/>
          <w:sz w:val="24"/>
          <w:szCs w:val="24"/>
        </w:rPr>
        <w:t>实验步骤和流程描述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本实验比较大，分成头文件 和 测试文件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头文件</w:t>
      </w:r>
      <w:r>
        <w:rPr>
          <w:rFonts w:hint="eastAsia" w:ascii="宋体" w:hAnsi="宋体" w:eastAsia="宋体" w:cs="宋体"/>
          <w:color w:val="000000" w:themeColor="text1"/>
          <w:sz w:val="19"/>
          <w:highlight w:val="none"/>
          <w14:textFill>
            <w14:solidFill>
              <w14:schemeClr w14:val="tx1"/>
            </w14:solidFill>
          </w14:textFill>
        </w:rPr>
        <w:t>AVLTree.h</w:t>
      </w: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   主要有下面的四个模块</w:t>
      </w:r>
    </w:p>
    <w:p>
      <w:pPr>
        <w:numPr>
          <w:ilvl w:val="0"/>
          <w:numId w:val="2"/>
        </w:numPr>
        <w:ind w:firstLine="420"/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定义平衡树结点   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对四种不平衡情况的调整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插入函数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中序输出检验</w:t>
      </w:r>
    </w:p>
    <w:p>
      <w:pPr>
        <w:ind w:firstLine="420"/>
        <w:rPr>
          <w:rFonts w:hint="default" w:eastAsia="新宋体"/>
          <w:lang w:val="en-US" w:eastAsia="zh-CN"/>
        </w:rPr>
      </w:pPr>
    </w:p>
    <w:p>
      <w:pPr>
        <w:ind w:firstLine="420" w:firstLineChars="200"/>
      </w:pPr>
      <w:r>
        <w:t>先按照生成二叉搜索树的方法构造二叉树，直至二叉树变得不平衡，即出现这样的节点：左子树与右子树的高度差大于1。至于如何调整，要看插入的导致二叉树不平衡的节点的位置。主要有四种调整方式：LL（左旋）、RR（右旋）、LR（先左旋再右旋）、RL（先右旋再左旋）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测试用例和截图：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12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/  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8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/ \    / 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4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10  14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/ \     /    /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2   6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11   16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27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\          { 16, 4, 8, 12, 10, 45, 17, 14, 15 ,2,6,11,27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    45</w:t>
      </w:r>
    </w:p>
    <w:p/>
    <w:p/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/   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4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/      /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2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 8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                { </w:t>
      </w:r>
      <w:r>
        <w:rPr>
          <w:rFonts w:hint="eastAsia" w:ascii="新宋体" w:hAnsi="新宋体" w:eastAsia="新宋体"/>
          <w:color w:val="000000"/>
          <w:sz w:val="19"/>
        </w:rPr>
        <w:t xml:space="preserve"> 2,4,10,9,8};</w:t>
      </w:r>
    </w:p>
    <w:p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/>
    <w:p/>
    <w:p>
      <w:r>
        <w:drawing>
          <wp:inline distT="0" distB="0" distL="114300" distR="114300">
            <wp:extent cx="5257800" cy="173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92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Style w:val="7"/>
          <w:rFonts w:hint="eastAsia"/>
          <w:sz w:val="24"/>
        </w:rPr>
        <w:t>五、</w:t>
      </w: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t>问题分析及收获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实验难度比较大，部分参考了网上的一些代码。图解。通过本次实验更加清楚了解了平衡二叉树的构建过程。</w:t>
      </w:r>
      <w:bookmarkStart w:id="0" w:name="_GoBack"/>
      <w:bookmarkEnd w:id="0"/>
      <w:r>
        <w:rPr>
          <w:rFonts w:hint="eastAsia"/>
          <w:lang w:val="en-US" w:eastAsia="zh-CN"/>
        </w:rPr>
        <w:t>本实验的难点在于那四种旋转变化了。当然摸清楚套路后也不难了。关于平衡二叉树最难的可能是节点的删除吧，虽然本实验没有要求。让我深深认识到代码的魅力和困难。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D3956"/>
    <w:multiLevelType w:val="singleLevel"/>
    <w:tmpl w:val="C66D3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D20CE9"/>
    <w:multiLevelType w:val="singleLevel"/>
    <w:tmpl w:val="EED20C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2020-06-17T09:10:57Z</dcterms:created>
  <dc:creator>HP</dc:creator>
  <cp:lastModifiedBy>HP</cp:lastModifiedBy>
  <dcterms:modified xsi:type="dcterms:W3CDTF">2020-06-17T09:37:00Z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