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7B871" w14:textId="24DA2C1A" w:rsidR="007120EE" w:rsidRDefault="007120EE" w:rsidP="00771726">
      <w:pPr>
        <w:keepNext/>
        <w:keepLines/>
        <w:pBdr>
          <w:top w:val="nil"/>
          <w:left w:val="nil"/>
          <w:bottom w:val="nil"/>
          <w:right w:val="nil"/>
          <w:between w:val="nil"/>
        </w:pBdr>
        <w:spacing w:line="360" w:lineRule="auto"/>
        <w:jc w:val="both"/>
        <w:rPr>
          <w:rFonts w:ascii="Calibri" w:eastAsia="Calibri" w:hAnsi="Calibri" w:cs="Calibri"/>
          <w:color w:val="0F4761"/>
        </w:rPr>
      </w:pPr>
      <w:r w:rsidRPr="00771726">
        <w:rPr>
          <w:rFonts w:ascii="Calibri" w:eastAsia="Calibri" w:hAnsi="Calibri" w:cs="Calibri"/>
          <w:noProof/>
          <w:color w:val="0F4761"/>
        </w:rPr>
        <w:drawing>
          <wp:anchor distT="0" distB="0" distL="114300" distR="114300" simplePos="0" relativeHeight="251665408" behindDoc="0" locked="0" layoutInCell="1" allowOverlap="1" wp14:anchorId="39E0AD89" wp14:editId="2DCA7B65">
            <wp:simplePos x="0" y="0"/>
            <wp:positionH relativeFrom="column">
              <wp:posOffset>234103</wp:posOffset>
            </wp:positionH>
            <wp:positionV relativeFrom="paragraph">
              <wp:posOffset>240877</wp:posOffset>
            </wp:positionV>
            <wp:extent cx="5593080" cy="3000375"/>
            <wp:effectExtent l="0" t="0" r="0" b="0"/>
            <wp:wrapThrough wrapText="bothSides">
              <wp:wrapPolygon edited="0">
                <wp:start x="0" y="0"/>
                <wp:lineTo x="0" y="21486"/>
                <wp:lineTo x="21531" y="21486"/>
                <wp:lineTo x="21531" y="0"/>
                <wp:lineTo x="0" y="0"/>
              </wp:wrapPolygon>
            </wp:wrapThrough>
            <wp:docPr id="1609679352"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79352" name="Imagen 1" descr="Logotipo, nombre de la empresa&#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93080" cy="3000375"/>
                    </a:xfrm>
                    <a:prstGeom prst="rect">
                      <a:avLst/>
                    </a:prstGeom>
                  </pic:spPr>
                </pic:pic>
              </a:graphicData>
            </a:graphic>
            <wp14:sizeRelH relativeFrom="page">
              <wp14:pctWidth>0</wp14:pctWidth>
            </wp14:sizeRelH>
            <wp14:sizeRelV relativeFrom="page">
              <wp14:pctHeight>0</wp14:pctHeight>
            </wp14:sizeRelV>
          </wp:anchor>
        </w:drawing>
      </w:r>
    </w:p>
    <w:p w14:paraId="4FE94505" w14:textId="58F635AB" w:rsidR="007120EE" w:rsidRDefault="007120EE" w:rsidP="00771726">
      <w:pPr>
        <w:keepNext/>
        <w:keepLines/>
        <w:pBdr>
          <w:top w:val="nil"/>
          <w:left w:val="nil"/>
          <w:bottom w:val="nil"/>
          <w:right w:val="nil"/>
          <w:between w:val="nil"/>
        </w:pBdr>
        <w:spacing w:line="360" w:lineRule="auto"/>
        <w:jc w:val="both"/>
        <w:rPr>
          <w:rFonts w:ascii="Calibri" w:eastAsia="Calibri" w:hAnsi="Calibri" w:cs="Calibri"/>
          <w:color w:val="0F4761"/>
        </w:rPr>
      </w:pPr>
    </w:p>
    <w:p w14:paraId="4DD5AA6F" w14:textId="75DF913C" w:rsidR="00F76FAB" w:rsidRPr="00771726" w:rsidRDefault="00FF3548" w:rsidP="00771726">
      <w:pPr>
        <w:keepNext/>
        <w:keepLines/>
        <w:pBdr>
          <w:top w:val="nil"/>
          <w:left w:val="nil"/>
          <w:bottom w:val="nil"/>
          <w:right w:val="nil"/>
          <w:between w:val="nil"/>
        </w:pBdr>
        <w:spacing w:line="360" w:lineRule="auto"/>
        <w:jc w:val="both"/>
        <w:rPr>
          <w:rFonts w:ascii="Calibri" w:eastAsia="Calibri" w:hAnsi="Calibri" w:cs="Calibri"/>
          <w:color w:val="0F4761"/>
        </w:rPr>
      </w:pPr>
      <w:r w:rsidRPr="00771726">
        <w:rPr>
          <w:rFonts w:ascii="Calibri" w:eastAsia="Play" w:hAnsi="Calibri" w:cs="Calibri"/>
          <w:b/>
          <w:noProof/>
          <w:color w:val="0F4761"/>
          <w:sz w:val="28"/>
          <w:szCs w:val="28"/>
        </w:rPr>
        <mc:AlternateContent>
          <mc:Choice Requires="wps">
            <w:drawing>
              <wp:anchor distT="0" distB="0" distL="114300" distR="114300" simplePos="0" relativeHeight="251660288" behindDoc="0" locked="0" layoutInCell="1" hidden="0" allowOverlap="1" wp14:anchorId="5C1D65DC" wp14:editId="4A3E1A77">
                <wp:simplePos x="0" y="0"/>
                <wp:positionH relativeFrom="page">
                  <wp:posOffset>-233361</wp:posOffset>
                </wp:positionH>
                <wp:positionV relativeFrom="page">
                  <wp:posOffset>4376738</wp:posOffset>
                </wp:positionV>
                <wp:extent cx="8147685" cy="1027979"/>
                <wp:effectExtent l="0" t="0" r="0" b="0"/>
                <wp:wrapNone/>
                <wp:docPr id="2047673107" name="Rettangolo 2047673107"/>
                <wp:cNvGraphicFramePr/>
                <a:graphic xmlns:a="http://schemas.openxmlformats.org/drawingml/2006/main">
                  <a:graphicData uri="http://schemas.microsoft.com/office/word/2010/wordprocessingShape">
                    <wps:wsp>
                      <wps:cNvSpPr/>
                      <wps:spPr>
                        <a:xfrm>
                          <a:off x="1276925" y="3177600"/>
                          <a:ext cx="8138100" cy="1011900"/>
                        </a:xfrm>
                        <a:prstGeom prst="rect">
                          <a:avLst/>
                        </a:prstGeom>
                        <a:solidFill>
                          <a:srgbClr val="92D050"/>
                        </a:solidFill>
                        <a:ln>
                          <a:noFill/>
                        </a:ln>
                      </wps:spPr>
                      <wps:txbx>
                        <w:txbxContent>
                          <w:p w14:paraId="7B080C59" w14:textId="77777777" w:rsidR="00A42148" w:rsidRDefault="00A42148" w:rsidP="004812B2">
                            <w:pPr>
                              <w:spacing w:after="0" w:line="240" w:lineRule="auto"/>
                              <w:jc w:val="center"/>
                              <w:textDirection w:val="btLr"/>
                            </w:pPr>
                            <w:r>
                              <w:rPr>
                                <w:rFonts w:ascii="Calibri" w:eastAsia="Calibri" w:hAnsi="Calibri" w:cs="Calibri"/>
                                <w:b/>
                                <w:color w:val="FFFFFF"/>
                                <w:sz w:val="32"/>
                              </w:rPr>
                              <w:t xml:space="preserve">PROYECTO DE INVESTIGACIÓN </w:t>
                            </w:r>
                          </w:p>
                          <w:p w14:paraId="7ECEB6CD" w14:textId="77777777" w:rsidR="00A42148" w:rsidRDefault="00A42148" w:rsidP="004812B2">
                            <w:pPr>
                              <w:spacing w:after="0" w:line="240" w:lineRule="auto"/>
                              <w:jc w:val="center"/>
                              <w:textDirection w:val="btLr"/>
                            </w:pPr>
                            <w:r>
                              <w:rPr>
                                <w:rFonts w:ascii="Calibri" w:eastAsia="Calibri" w:hAnsi="Calibri" w:cs="Calibri"/>
                                <w:b/>
                                <w:color w:val="FFFFFF"/>
                                <w:sz w:val="32"/>
                              </w:rPr>
                              <w:t>UNIVERSIDAD CATÓLICA SANTO DOMINGO</w:t>
                            </w:r>
                          </w:p>
                          <w:p w14:paraId="5B47DC12" w14:textId="77777777" w:rsidR="00A42148" w:rsidRDefault="00A42148" w:rsidP="004812B2">
                            <w:pPr>
                              <w:spacing w:after="0" w:line="240" w:lineRule="auto"/>
                              <w:jc w:val="center"/>
                              <w:textDirection w:val="btLr"/>
                            </w:pPr>
                            <w:r>
                              <w:rPr>
                                <w:rFonts w:ascii="Calibri" w:eastAsia="Calibri" w:hAnsi="Calibri" w:cs="Calibri"/>
                                <w:b/>
                                <w:color w:val="FFFFFF"/>
                                <w:sz w:val="32"/>
                              </w:rPr>
                              <w:t>CENTRO ASOCIADO PONTIFICIO INSTITUTO JUAN PABLO II</w:t>
                            </w:r>
                          </w:p>
                        </w:txbxContent>
                      </wps:txbx>
                      <wps:bodyPr spcFirstLastPara="1" wrap="square" lIns="0" tIns="0" rIns="0" bIns="0" anchor="ctr" anchorCtr="0">
                        <a:noAutofit/>
                      </wps:bodyPr>
                    </wps:wsp>
                  </a:graphicData>
                </a:graphic>
              </wp:anchor>
            </w:drawing>
          </mc:Choice>
          <mc:Fallback>
            <w:pict>
              <v:rect w14:anchorId="5C1D65DC" id="Rettangolo 2047673107" o:spid="_x0000_s1026" style="position:absolute;left:0;text-align:left;margin-left:-18.35pt;margin-top:344.65pt;width:641.55pt;height:80.9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" fillcolor="#92d050" stroked="f">
                <v:textbox inset="0,0,0,0">
                  <w:txbxContent>
                    <w:p w14:paraId="7B080C59" w14:textId="77777777" w:rsidR="00A42148" w:rsidRDefault="00A42148" w:rsidP="004812B2">
                      <w:pPr>
                        <w:spacing w:after="0" w:line="240" w:lineRule="auto"/>
                        <w:jc w:val="center"/>
                        <w:textDirection w:val="btLr"/>
                      </w:pPr>
                      <w:r>
                        <w:rPr>
                          <w:rFonts w:ascii="Calibri" w:eastAsia="Calibri" w:hAnsi="Calibri" w:cs="Calibri"/>
                          <w:b/>
                          <w:color w:val="FFFFFF"/>
                          <w:sz w:val="32"/>
                        </w:rPr>
                        <w:t xml:space="preserve">PROYECTO DE INVESTIGACIÓN </w:t>
                      </w:r>
                    </w:p>
                    <w:p w14:paraId="7ECEB6CD" w14:textId="77777777" w:rsidR="00A42148" w:rsidRDefault="00A42148" w:rsidP="004812B2">
                      <w:pPr>
                        <w:spacing w:after="0" w:line="240" w:lineRule="auto"/>
                        <w:jc w:val="center"/>
                        <w:textDirection w:val="btLr"/>
                      </w:pPr>
                      <w:r>
                        <w:rPr>
                          <w:rFonts w:ascii="Calibri" w:eastAsia="Calibri" w:hAnsi="Calibri" w:cs="Calibri"/>
                          <w:b/>
                          <w:color w:val="FFFFFF"/>
                          <w:sz w:val="32"/>
                        </w:rPr>
                        <w:t>UNIVERSIDAD CATÓLICA SANTO DOMINGO</w:t>
                      </w:r>
                    </w:p>
                    <w:p w14:paraId="5B47DC12" w14:textId="77777777" w:rsidR="00A42148" w:rsidRDefault="00A42148" w:rsidP="004812B2">
                      <w:pPr>
                        <w:spacing w:after="0" w:line="240" w:lineRule="auto"/>
                        <w:jc w:val="center"/>
                        <w:textDirection w:val="btLr"/>
                      </w:pPr>
                      <w:r>
                        <w:rPr>
                          <w:rFonts w:ascii="Calibri" w:eastAsia="Calibri" w:hAnsi="Calibri" w:cs="Calibri"/>
                          <w:b/>
                          <w:color w:val="FFFFFF"/>
                          <w:sz w:val="32"/>
                        </w:rPr>
                        <w:t>CENTRO ASOCIADO PONTIFICIO INSTITUTO JUAN PABLO II</w:t>
                      </w:r>
                    </w:p>
                  </w:txbxContent>
                </v:textbox>
                <w10:wrap anchorx="page" anchory="page"/>
              </v:rect>
            </w:pict>
          </mc:Fallback>
        </mc:AlternateContent>
      </w:r>
    </w:p>
    <w:p w14:paraId="18F8382C" w14:textId="764021E2" w:rsidR="00F76FAB" w:rsidRPr="00771726" w:rsidRDefault="00F76FAB" w:rsidP="00771726">
      <w:pPr>
        <w:keepNext/>
        <w:keepLines/>
        <w:pBdr>
          <w:top w:val="nil"/>
          <w:left w:val="nil"/>
          <w:bottom w:val="nil"/>
          <w:right w:val="nil"/>
          <w:between w:val="nil"/>
        </w:pBdr>
        <w:spacing w:line="360" w:lineRule="auto"/>
        <w:jc w:val="both"/>
        <w:rPr>
          <w:rFonts w:ascii="Calibri" w:eastAsia="Calibri" w:hAnsi="Calibri" w:cs="Calibri"/>
          <w:b/>
          <w:color w:val="0F4761"/>
          <w:sz w:val="28"/>
          <w:szCs w:val="28"/>
        </w:rPr>
      </w:pPr>
    </w:p>
    <w:p w14:paraId="058FAD48" w14:textId="1CD391C0" w:rsidR="00F76FAB" w:rsidRPr="00771726" w:rsidRDefault="007120EE" w:rsidP="00771726">
      <w:pPr>
        <w:keepNext/>
        <w:keepLines/>
        <w:pBdr>
          <w:top w:val="nil"/>
          <w:left w:val="nil"/>
          <w:bottom w:val="nil"/>
          <w:right w:val="nil"/>
          <w:between w:val="nil"/>
        </w:pBdr>
        <w:spacing w:line="360" w:lineRule="auto"/>
        <w:jc w:val="both"/>
        <w:rPr>
          <w:rFonts w:ascii="Calibri" w:eastAsia="Calibri" w:hAnsi="Calibri" w:cs="Calibri"/>
          <w:b/>
          <w:color w:val="0F4761"/>
          <w:sz w:val="28"/>
          <w:szCs w:val="28"/>
        </w:rPr>
      </w:pPr>
      <w:r w:rsidRPr="00771726">
        <w:rPr>
          <w:rFonts w:ascii="Calibri" w:hAnsi="Calibri" w:cs="Calibri"/>
          <w:noProof/>
        </w:rPr>
        <mc:AlternateContent>
          <mc:Choice Requires="wps">
            <w:drawing>
              <wp:anchor distT="0" distB="0" distL="114300" distR="114300" simplePos="0" relativeHeight="251661312" behindDoc="0" locked="0" layoutInCell="1" hidden="0" allowOverlap="1" wp14:anchorId="2B884CD9" wp14:editId="2F61E51A">
                <wp:simplePos x="0" y="0"/>
                <wp:positionH relativeFrom="column">
                  <wp:posOffset>44944</wp:posOffset>
                </wp:positionH>
                <wp:positionV relativeFrom="paragraph">
                  <wp:posOffset>80151</wp:posOffset>
                </wp:positionV>
                <wp:extent cx="6265333" cy="1580445"/>
                <wp:effectExtent l="0" t="0" r="0" b="0"/>
                <wp:wrapNone/>
                <wp:docPr id="2047673108" name="Rettangolo 2047673108"/>
                <wp:cNvGraphicFramePr/>
                <a:graphic xmlns:a="http://schemas.openxmlformats.org/drawingml/2006/main">
                  <a:graphicData uri="http://schemas.microsoft.com/office/word/2010/wordprocessingShape">
                    <wps:wsp>
                      <wps:cNvSpPr/>
                      <wps:spPr>
                        <a:xfrm>
                          <a:off x="0" y="0"/>
                          <a:ext cx="6265333" cy="1580445"/>
                        </a:xfrm>
                        <a:prstGeom prst="rect">
                          <a:avLst/>
                        </a:prstGeom>
                        <a:noFill/>
                        <a:ln>
                          <a:noFill/>
                        </a:ln>
                      </wps:spPr>
                      <wps:txbx>
                        <w:txbxContent>
                          <w:p w14:paraId="1A9D7BB5" w14:textId="77777777" w:rsidR="00A42148" w:rsidRDefault="00A42148">
                            <w:pPr>
                              <w:spacing w:before="120"/>
                              <w:jc w:val="center"/>
                              <w:textDirection w:val="btLr"/>
                            </w:pPr>
                            <w:r>
                              <w:rPr>
                                <w:rFonts w:ascii="Calibri" w:eastAsia="Calibri" w:hAnsi="Calibri" w:cs="Calibri"/>
                                <w:b/>
                                <w:i/>
                                <w:color w:val="3A7D22"/>
                                <w:sz w:val="32"/>
                              </w:rPr>
                              <w:t>Evaluación de la Inclusión y Calidad del Sistema Educativo Primario para Niños y Niñas con Discapacidad Cognitiva en la República Dominicana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B884CD9" id="Rettangolo 2047673108" o:spid="_x0000_s1027" style="position:absolute;left:0;text-align:left;margin-left:3.55pt;margin-top:6.3pt;width:493.35pt;height:124.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" filled="f" stroked="f">
                <v:textbox inset="2.53958mm,1.2694mm,2.53958mm,1.2694mm">
                  <w:txbxContent>
                    <w:p w14:paraId="1A9D7BB5" w14:textId="77777777" w:rsidR="00A42148" w:rsidRDefault="00A42148">
                      <w:pPr>
                        <w:spacing w:before="120"/>
                        <w:jc w:val="center"/>
                        <w:textDirection w:val="btLr"/>
                      </w:pPr>
                      <w:r>
                        <w:rPr>
                          <w:rFonts w:ascii="Calibri" w:eastAsia="Calibri" w:hAnsi="Calibri" w:cs="Calibri"/>
                          <w:b/>
                          <w:i/>
                          <w:color w:val="3A7D22"/>
                          <w:sz w:val="32"/>
                        </w:rPr>
                        <w:t xml:space="preserve">Evaluación de la Inclusión y Calidad del Sistema Educativo Primario para </w:t>
                      </w:r>
                      <w:proofErr w:type="gramStart"/>
                      <w:r>
                        <w:rPr>
                          <w:rFonts w:ascii="Calibri" w:eastAsia="Calibri" w:hAnsi="Calibri" w:cs="Calibri"/>
                          <w:b/>
                          <w:i/>
                          <w:color w:val="3A7D22"/>
                          <w:sz w:val="32"/>
                        </w:rPr>
                        <w:t>Niños y Niñas</w:t>
                      </w:r>
                      <w:proofErr w:type="gramEnd"/>
                      <w:r>
                        <w:rPr>
                          <w:rFonts w:ascii="Calibri" w:eastAsia="Calibri" w:hAnsi="Calibri" w:cs="Calibri"/>
                          <w:b/>
                          <w:i/>
                          <w:color w:val="3A7D22"/>
                          <w:sz w:val="32"/>
                        </w:rPr>
                        <w:t xml:space="preserve"> con Discapacidad Cognitiva en la República Dominicana</w:t>
                      </w:r>
                    </w:p>
                  </w:txbxContent>
                </v:textbox>
              </v:rect>
            </w:pict>
          </mc:Fallback>
        </mc:AlternateContent>
      </w:r>
    </w:p>
    <w:p w14:paraId="3B7C9085" w14:textId="09D3143B" w:rsidR="002C5EC0" w:rsidRPr="00771726" w:rsidRDefault="002C5EC0" w:rsidP="00771726">
      <w:pPr>
        <w:keepNext/>
        <w:keepLines/>
        <w:pBdr>
          <w:top w:val="nil"/>
          <w:left w:val="nil"/>
          <w:bottom w:val="nil"/>
          <w:right w:val="nil"/>
          <w:between w:val="nil"/>
        </w:pBdr>
        <w:spacing w:line="360" w:lineRule="auto"/>
        <w:jc w:val="both"/>
        <w:rPr>
          <w:rFonts w:ascii="Calibri" w:eastAsia="Calibri" w:hAnsi="Calibri" w:cs="Calibri"/>
          <w:b/>
          <w:color w:val="0F4761"/>
          <w:sz w:val="28"/>
          <w:szCs w:val="28"/>
        </w:rPr>
      </w:pPr>
    </w:p>
    <w:p w14:paraId="34C11A7B" w14:textId="67EF4A11" w:rsidR="00F76FAB" w:rsidRDefault="00F76FAB" w:rsidP="00771726">
      <w:pPr>
        <w:keepNext/>
        <w:keepLines/>
        <w:pBdr>
          <w:top w:val="nil"/>
          <w:left w:val="nil"/>
          <w:bottom w:val="nil"/>
          <w:right w:val="nil"/>
          <w:between w:val="nil"/>
        </w:pBdr>
        <w:spacing w:line="360" w:lineRule="auto"/>
        <w:jc w:val="both"/>
        <w:rPr>
          <w:rFonts w:ascii="Calibri" w:eastAsia="Calibri" w:hAnsi="Calibri" w:cs="Calibri"/>
          <w:b/>
          <w:color w:val="0F4761"/>
          <w:sz w:val="28"/>
          <w:szCs w:val="28"/>
        </w:rPr>
      </w:pPr>
    </w:p>
    <w:p w14:paraId="49A06E91" w14:textId="0B67DF44" w:rsidR="007120EE" w:rsidRPr="00771726" w:rsidRDefault="007120EE" w:rsidP="00771726">
      <w:pPr>
        <w:keepNext/>
        <w:keepLines/>
        <w:pBdr>
          <w:top w:val="nil"/>
          <w:left w:val="nil"/>
          <w:bottom w:val="nil"/>
          <w:right w:val="nil"/>
          <w:between w:val="nil"/>
        </w:pBdr>
        <w:spacing w:line="360" w:lineRule="auto"/>
        <w:jc w:val="both"/>
        <w:rPr>
          <w:rFonts w:ascii="Calibri" w:eastAsia="Calibri" w:hAnsi="Calibri" w:cs="Calibri"/>
          <w:b/>
          <w:color w:val="0F4761"/>
          <w:sz w:val="28"/>
          <w:szCs w:val="28"/>
        </w:rPr>
      </w:pPr>
    </w:p>
    <w:p w14:paraId="6F21A431" w14:textId="1F47A517" w:rsidR="00F76FAB" w:rsidRPr="00771726" w:rsidRDefault="00F76FAB" w:rsidP="00771726">
      <w:pPr>
        <w:keepNext/>
        <w:keepLines/>
        <w:pBdr>
          <w:top w:val="nil"/>
          <w:left w:val="nil"/>
          <w:bottom w:val="nil"/>
          <w:right w:val="nil"/>
          <w:between w:val="nil"/>
        </w:pBdr>
        <w:spacing w:line="360" w:lineRule="auto"/>
        <w:jc w:val="both"/>
        <w:rPr>
          <w:rFonts w:ascii="Calibri" w:eastAsia="Calibri" w:hAnsi="Calibri" w:cs="Calibri"/>
          <w:b/>
          <w:color w:val="0F4761"/>
          <w:sz w:val="28"/>
          <w:szCs w:val="28"/>
        </w:rPr>
      </w:pPr>
    </w:p>
    <w:p w14:paraId="78A4DEE3" w14:textId="36B0A33E" w:rsidR="00F76FAB" w:rsidRPr="00771726" w:rsidRDefault="00FF3548" w:rsidP="00771726">
      <w:pPr>
        <w:spacing w:line="360" w:lineRule="auto"/>
        <w:jc w:val="both"/>
        <w:rPr>
          <w:rFonts w:ascii="Calibri" w:hAnsi="Calibri" w:cs="Calibri"/>
        </w:rPr>
      </w:pPr>
      <w:r w:rsidRPr="00771726">
        <w:rPr>
          <w:rFonts w:ascii="Calibri" w:eastAsia="Calibri" w:hAnsi="Calibri" w:cs="Calibri"/>
          <w:b/>
          <w:noProof/>
          <w:sz w:val="32"/>
          <w:szCs w:val="32"/>
        </w:rPr>
        <mc:AlternateContent>
          <mc:Choice Requires="wps">
            <w:drawing>
              <wp:anchor distT="0" distB="0" distL="114300" distR="114300" simplePos="0" relativeHeight="251662336" behindDoc="0" locked="0" layoutInCell="1" hidden="0" allowOverlap="1" wp14:anchorId="60B15B9D" wp14:editId="7C58076F">
                <wp:simplePos x="0" y="0"/>
                <wp:positionH relativeFrom="page">
                  <wp:posOffset>-56830</wp:posOffset>
                </wp:positionH>
                <wp:positionV relativeFrom="page">
                  <wp:posOffset>928436</wp:posOffset>
                </wp:positionV>
                <wp:extent cx="7886427" cy="380527"/>
                <wp:effectExtent l="0" t="0" r="0" b="0"/>
                <wp:wrapNone/>
                <wp:docPr id="2047673109" name="Rettangolo 2047673109"/>
                <wp:cNvGraphicFramePr/>
                <a:graphic xmlns:a="http://schemas.openxmlformats.org/drawingml/2006/main">
                  <a:graphicData uri="http://schemas.microsoft.com/office/word/2010/wordprocessingShape">
                    <wps:wsp>
                      <wps:cNvSpPr/>
                      <wps:spPr>
                        <a:xfrm>
                          <a:off x="1407549" y="3597166"/>
                          <a:ext cx="7876902" cy="365669"/>
                        </a:xfrm>
                        <a:prstGeom prst="rect">
                          <a:avLst/>
                        </a:prstGeom>
                        <a:solidFill>
                          <a:srgbClr val="92D050"/>
                        </a:solidFill>
                        <a:ln>
                          <a:noFill/>
                        </a:ln>
                      </wps:spPr>
                      <wps:txbx>
                        <w:txbxContent>
                          <w:p w14:paraId="5208CF72" w14:textId="1633A327" w:rsidR="00A42148" w:rsidRDefault="00A42148" w:rsidP="007120EE">
                            <w:pPr>
                              <w:textDirection w:val="btLr"/>
                            </w:pPr>
                          </w:p>
                        </w:txbxContent>
                      </wps:txbx>
                      <wps:bodyPr spcFirstLastPara="1" wrap="square" lIns="0" tIns="0" rIns="0" bIns="0" anchor="ctr" anchorCtr="0">
                        <a:noAutofit/>
                      </wps:bodyPr>
                    </wps:wsp>
                  </a:graphicData>
                </a:graphic>
              </wp:anchor>
            </w:drawing>
          </mc:Choice>
          <mc:Fallback>
            <w:pict>
              <v:rect w14:anchorId="60B15B9D" id="Rettangolo 2047673109" o:spid="_x0000_s1028" style="position:absolute;left:0;text-align:left;margin-left:-4.45pt;margin-top:73.1pt;width:621pt;height:29.95pt;z-index:2516623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" fillcolor="#92d050" stroked="f">
                <v:textbox inset="0,0,0,0">
                  <w:txbxContent>
                    <w:p w14:paraId="5208CF72" w14:textId="1633A327" w:rsidR="00A42148" w:rsidRDefault="00A42148" w:rsidP="007120EE">
                      <w:pPr>
                        <w:textDirection w:val="btLr"/>
                      </w:pPr>
                    </w:p>
                  </w:txbxContent>
                </v:textbox>
                <w10:wrap anchorx="page" anchory="page"/>
              </v:rect>
            </w:pict>
          </mc:Fallback>
        </mc:AlternateContent>
      </w:r>
    </w:p>
    <w:p w14:paraId="6073CCDF" w14:textId="3173427D" w:rsidR="007120EE" w:rsidRDefault="007120EE">
      <w:pPr>
        <w:rPr>
          <w:rFonts w:ascii="Calibri" w:eastAsia="Calibri" w:hAnsi="Calibri" w:cs="Calibri"/>
          <w:b/>
          <w:color w:val="3A7D22"/>
        </w:rPr>
      </w:pPr>
      <w:r w:rsidRPr="00771726">
        <w:rPr>
          <w:rFonts w:ascii="Calibri" w:hAnsi="Calibri" w:cs="Calibri"/>
          <w:noProof/>
        </w:rPr>
        <w:drawing>
          <wp:anchor distT="0" distB="0" distL="114300" distR="114300" simplePos="0" relativeHeight="251671552" behindDoc="1" locked="0" layoutInCell="1" allowOverlap="1" wp14:anchorId="71009265" wp14:editId="755ABE95">
            <wp:simplePos x="0" y="0"/>
            <wp:positionH relativeFrom="column">
              <wp:posOffset>-857179</wp:posOffset>
            </wp:positionH>
            <wp:positionV relativeFrom="paragraph">
              <wp:posOffset>804968</wp:posOffset>
            </wp:positionV>
            <wp:extent cx="7772400" cy="720725"/>
            <wp:effectExtent l="0" t="0" r="0" b="0"/>
            <wp:wrapNone/>
            <wp:docPr id="1" name="Immagine 1" descr="Pontificio In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Pontificio Inst"/>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72400" cy="720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eastAsia="Calibri" w:hAnsi="Calibri" w:cs="Calibri"/>
          <w:b/>
          <w:color w:val="3A7D22"/>
        </w:rPr>
        <w:br w:type="page"/>
      </w:r>
    </w:p>
    <w:p w14:paraId="2817EC66" w14:textId="43A23DF2" w:rsidR="00771726" w:rsidRPr="004812B2" w:rsidRDefault="00FF3548" w:rsidP="004812B2">
      <w:pPr>
        <w:keepNext/>
        <w:keepLines/>
        <w:pBdr>
          <w:top w:val="nil"/>
          <w:left w:val="nil"/>
          <w:bottom w:val="nil"/>
          <w:right w:val="nil"/>
          <w:between w:val="nil"/>
        </w:pBdr>
        <w:spacing w:after="0" w:line="360" w:lineRule="auto"/>
        <w:ind w:left="-142"/>
        <w:jc w:val="both"/>
        <w:rPr>
          <w:rFonts w:ascii="Calibri" w:eastAsia="Calibri" w:hAnsi="Calibri" w:cs="Calibri"/>
          <w:b/>
          <w:color w:val="3A7D22"/>
        </w:rPr>
      </w:pPr>
      <w:r w:rsidRPr="00771726">
        <w:rPr>
          <w:rFonts w:ascii="Calibri" w:eastAsia="Calibri" w:hAnsi="Calibri" w:cs="Calibri"/>
          <w:b/>
          <w:color w:val="3A7D22"/>
        </w:rPr>
        <w:lastRenderedPageBreak/>
        <w:t>DESARROLLO Y COORDINACIÓN GENERAL:</w:t>
      </w:r>
    </w:p>
    <w:p w14:paraId="052C6874" w14:textId="4834AE84" w:rsidR="00F76FAB" w:rsidRPr="00771726" w:rsidRDefault="00FF3548" w:rsidP="004812B2">
      <w:pPr>
        <w:spacing w:after="0" w:line="360" w:lineRule="auto"/>
        <w:ind w:left="-142"/>
        <w:jc w:val="both"/>
        <w:rPr>
          <w:rFonts w:ascii="Calibri" w:eastAsia="Calibri" w:hAnsi="Calibri" w:cs="Calibri"/>
          <w:b/>
          <w:color w:val="000000"/>
        </w:rPr>
      </w:pPr>
      <w:r w:rsidRPr="00771726">
        <w:rPr>
          <w:rFonts w:ascii="Calibri" w:eastAsia="Calibri" w:hAnsi="Calibri" w:cs="Calibri"/>
          <w:b/>
          <w:color w:val="000000"/>
        </w:rPr>
        <w:t>Rev. P. Dr. Tomás Vladymir Pérez Candelario</w:t>
      </w:r>
    </w:p>
    <w:p w14:paraId="5C0111A4" w14:textId="0B09A6DA" w:rsidR="00F76FAB" w:rsidRPr="00771726" w:rsidRDefault="00FF3548" w:rsidP="004812B2">
      <w:pPr>
        <w:spacing w:after="0" w:line="360" w:lineRule="auto"/>
        <w:ind w:left="-142"/>
        <w:jc w:val="both"/>
        <w:rPr>
          <w:rFonts w:ascii="Calibri" w:eastAsia="Calibri" w:hAnsi="Calibri" w:cs="Calibri"/>
          <w:color w:val="000000"/>
        </w:rPr>
      </w:pPr>
      <w:r w:rsidRPr="00771726">
        <w:rPr>
          <w:rFonts w:ascii="Calibri" w:eastAsia="Calibri" w:hAnsi="Calibri" w:cs="Calibri"/>
          <w:color w:val="000000"/>
        </w:rPr>
        <w:t>Director del Centro Asociado Pontificio Instituto Juan Pablo II</w:t>
      </w:r>
    </w:p>
    <w:p w14:paraId="300E9805" w14:textId="77777777" w:rsidR="00F76FAB" w:rsidRPr="00771726" w:rsidRDefault="00FF3548" w:rsidP="004812B2">
      <w:pPr>
        <w:spacing w:after="0" w:line="360" w:lineRule="auto"/>
        <w:ind w:left="-142"/>
        <w:jc w:val="both"/>
        <w:rPr>
          <w:rFonts w:ascii="Calibri" w:eastAsia="Calibri" w:hAnsi="Calibri" w:cs="Calibri"/>
          <w:b/>
          <w:color w:val="000000"/>
        </w:rPr>
      </w:pPr>
      <w:r w:rsidRPr="00771726">
        <w:rPr>
          <w:rFonts w:ascii="Calibri" w:eastAsia="Calibri" w:hAnsi="Calibri" w:cs="Calibri"/>
          <w:b/>
          <w:color w:val="000000"/>
        </w:rPr>
        <w:t>Licda. Dilenia Lizardo</w:t>
      </w:r>
    </w:p>
    <w:p w14:paraId="5D548D62" w14:textId="0C52B31E" w:rsidR="00F76FAB" w:rsidRPr="00771726" w:rsidRDefault="00FF3548" w:rsidP="004812B2">
      <w:pPr>
        <w:spacing w:after="0" w:line="360" w:lineRule="auto"/>
        <w:ind w:left="-142"/>
        <w:jc w:val="both"/>
        <w:rPr>
          <w:rFonts w:ascii="Calibri" w:eastAsia="Calibri" w:hAnsi="Calibri" w:cs="Calibri"/>
          <w:color w:val="000000"/>
        </w:rPr>
      </w:pPr>
      <w:r w:rsidRPr="00771726">
        <w:rPr>
          <w:rFonts w:ascii="Calibri" w:eastAsia="Calibri" w:hAnsi="Calibri" w:cs="Calibri"/>
          <w:color w:val="000000"/>
        </w:rPr>
        <w:t>Encargada de Relaciones Interinstitucional</w:t>
      </w:r>
      <w:r w:rsidRPr="00771726">
        <w:rPr>
          <w:rFonts w:ascii="Calibri" w:eastAsia="Calibri" w:hAnsi="Calibri" w:cs="Calibri"/>
        </w:rPr>
        <w:t>es de la UCSD</w:t>
      </w:r>
    </w:p>
    <w:p w14:paraId="0FC0D134" w14:textId="77777777" w:rsidR="00F76FAB" w:rsidRPr="00771726" w:rsidRDefault="00FF3548" w:rsidP="004812B2">
      <w:pPr>
        <w:spacing w:after="0" w:line="360" w:lineRule="auto"/>
        <w:ind w:left="-142"/>
        <w:jc w:val="both"/>
        <w:rPr>
          <w:rFonts w:ascii="Calibri" w:eastAsia="Calibri" w:hAnsi="Calibri" w:cs="Calibri"/>
          <w:b/>
          <w:color w:val="000000"/>
        </w:rPr>
      </w:pPr>
      <w:r w:rsidRPr="00771726">
        <w:rPr>
          <w:rFonts w:ascii="Calibri" w:eastAsia="Calibri" w:hAnsi="Calibri" w:cs="Calibri"/>
          <w:b/>
          <w:color w:val="000000"/>
        </w:rPr>
        <w:t>Licda. Arianna Frencia</w:t>
      </w:r>
    </w:p>
    <w:p w14:paraId="2739210F" w14:textId="5BAE4908" w:rsidR="00F76FAB" w:rsidRPr="00771726" w:rsidRDefault="00FF3548" w:rsidP="004812B2">
      <w:pPr>
        <w:spacing w:after="0" w:line="360" w:lineRule="auto"/>
        <w:ind w:left="-142"/>
        <w:jc w:val="both"/>
        <w:rPr>
          <w:rFonts w:ascii="Calibri" w:eastAsia="Calibri" w:hAnsi="Calibri" w:cs="Calibri"/>
          <w:color w:val="000000"/>
        </w:rPr>
      </w:pPr>
      <w:r w:rsidRPr="00771726">
        <w:rPr>
          <w:rFonts w:ascii="Calibri" w:eastAsia="Calibri" w:hAnsi="Calibri" w:cs="Calibri"/>
          <w:color w:val="000000"/>
        </w:rPr>
        <w:t>Experta en Gestión de Proyectos e Investigación</w:t>
      </w:r>
    </w:p>
    <w:p w14:paraId="55B607E7" w14:textId="77777777" w:rsidR="00F76FAB" w:rsidRPr="00771726" w:rsidRDefault="00FF3548" w:rsidP="004812B2">
      <w:pPr>
        <w:spacing w:after="0" w:line="360" w:lineRule="auto"/>
        <w:ind w:left="-142"/>
        <w:jc w:val="both"/>
        <w:rPr>
          <w:rFonts w:ascii="Calibri" w:eastAsia="Calibri" w:hAnsi="Calibri" w:cs="Calibri"/>
          <w:b/>
          <w:color w:val="000000"/>
        </w:rPr>
      </w:pPr>
      <w:r w:rsidRPr="00771726">
        <w:rPr>
          <w:rFonts w:ascii="Calibri" w:eastAsia="Calibri" w:hAnsi="Calibri" w:cs="Calibri"/>
          <w:b/>
          <w:color w:val="000000"/>
        </w:rPr>
        <w:t>Licdo. Francesco Padovani</w:t>
      </w:r>
    </w:p>
    <w:p w14:paraId="6EA743F7" w14:textId="07A3A0CD" w:rsidR="00F76FAB" w:rsidRPr="00771726" w:rsidRDefault="00FF3548" w:rsidP="004812B2">
      <w:pPr>
        <w:spacing w:after="0" w:line="360" w:lineRule="auto"/>
        <w:ind w:left="-142"/>
        <w:jc w:val="both"/>
        <w:rPr>
          <w:rFonts w:ascii="Calibri" w:eastAsia="Calibri" w:hAnsi="Calibri" w:cs="Calibri"/>
          <w:color w:val="000000"/>
        </w:rPr>
      </w:pPr>
      <w:r w:rsidRPr="00771726">
        <w:rPr>
          <w:rFonts w:ascii="Calibri" w:eastAsia="Calibri" w:hAnsi="Calibri" w:cs="Calibri"/>
          <w:color w:val="000000"/>
        </w:rPr>
        <w:t>Experto en Niñez y Grupos Sociales Vulnerables</w:t>
      </w:r>
    </w:p>
    <w:p w14:paraId="6E778B51" w14:textId="77777777" w:rsidR="004812B2" w:rsidRDefault="004812B2" w:rsidP="004812B2">
      <w:pPr>
        <w:spacing w:after="0" w:line="360" w:lineRule="auto"/>
        <w:ind w:left="-142"/>
        <w:jc w:val="both"/>
        <w:rPr>
          <w:rFonts w:ascii="Calibri" w:eastAsia="Calibri" w:hAnsi="Calibri" w:cs="Calibri"/>
          <w:b/>
          <w:color w:val="3A7D22"/>
        </w:rPr>
      </w:pPr>
    </w:p>
    <w:p w14:paraId="5C4AE1D4" w14:textId="77777777" w:rsidR="004812B2" w:rsidRDefault="004812B2" w:rsidP="004812B2">
      <w:pPr>
        <w:spacing w:after="0" w:line="360" w:lineRule="auto"/>
        <w:ind w:left="-142"/>
        <w:jc w:val="both"/>
        <w:rPr>
          <w:rFonts w:ascii="Calibri" w:eastAsia="Calibri" w:hAnsi="Calibri" w:cs="Calibri"/>
          <w:b/>
          <w:color w:val="3A7D22"/>
        </w:rPr>
      </w:pPr>
    </w:p>
    <w:p w14:paraId="4292C044" w14:textId="7B288388" w:rsidR="00F76FAB" w:rsidRPr="004812B2" w:rsidRDefault="00FF3548" w:rsidP="004812B2">
      <w:pPr>
        <w:spacing w:after="0" w:line="360" w:lineRule="auto"/>
        <w:ind w:left="-142"/>
        <w:jc w:val="both"/>
        <w:rPr>
          <w:rFonts w:ascii="Calibri" w:eastAsia="Calibri" w:hAnsi="Calibri" w:cs="Calibri"/>
          <w:b/>
          <w:color w:val="3A7D22"/>
        </w:rPr>
      </w:pPr>
      <w:r w:rsidRPr="00771726">
        <w:rPr>
          <w:rFonts w:ascii="Calibri" w:eastAsia="Calibri" w:hAnsi="Calibri" w:cs="Calibri"/>
          <w:b/>
          <w:color w:val="3A7D22"/>
        </w:rPr>
        <w:t>EQUIPO DE EJECUCIÓN:</w:t>
      </w:r>
    </w:p>
    <w:p w14:paraId="12E6C17B" w14:textId="77777777" w:rsidR="00F76FAB" w:rsidRPr="00771726" w:rsidRDefault="00FF3548" w:rsidP="004812B2">
      <w:pPr>
        <w:spacing w:after="0" w:line="360" w:lineRule="auto"/>
        <w:ind w:left="-142"/>
        <w:jc w:val="both"/>
        <w:rPr>
          <w:rFonts w:ascii="Calibri" w:eastAsia="Calibri" w:hAnsi="Calibri" w:cs="Calibri"/>
          <w:b/>
        </w:rPr>
      </w:pPr>
      <w:r w:rsidRPr="00771726">
        <w:rPr>
          <w:rFonts w:ascii="Calibri" w:eastAsia="Calibri" w:hAnsi="Calibri" w:cs="Calibri"/>
          <w:b/>
        </w:rPr>
        <w:t>Mtro. Ronald Cristian Santana Caro</w:t>
      </w:r>
    </w:p>
    <w:p w14:paraId="45FF263E" w14:textId="38D4D4DB" w:rsidR="00F76FAB" w:rsidRPr="00771726" w:rsidRDefault="00FF3548" w:rsidP="004812B2">
      <w:pPr>
        <w:spacing w:after="0" w:line="360" w:lineRule="auto"/>
        <w:ind w:left="-142"/>
        <w:jc w:val="both"/>
        <w:rPr>
          <w:rFonts w:ascii="Calibri" w:eastAsia="Calibri" w:hAnsi="Calibri" w:cs="Calibri"/>
        </w:rPr>
      </w:pPr>
      <w:r w:rsidRPr="00771726">
        <w:rPr>
          <w:rFonts w:ascii="Calibri" w:eastAsia="Calibri" w:hAnsi="Calibri" w:cs="Calibri"/>
        </w:rPr>
        <w:t>Director de la Investigación</w:t>
      </w:r>
    </w:p>
    <w:p w14:paraId="686ADFC7" w14:textId="77777777" w:rsidR="00F76FAB" w:rsidRPr="00771726" w:rsidRDefault="00FF3548" w:rsidP="004812B2">
      <w:pPr>
        <w:spacing w:after="0" w:line="360" w:lineRule="auto"/>
        <w:ind w:left="-142"/>
        <w:jc w:val="both"/>
        <w:rPr>
          <w:rFonts w:ascii="Calibri" w:eastAsia="Calibri" w:hAnsi="Calibri" w:cs="Calibri"/>
          <w:b/>
        </w:rPr>
      </w:pPr>
      <w:r w:rsidRPr="00771726">
        <w:rPr>
          <w:rFonts w:ascii="Calibri" w:eastAsia="Calibri" w:hAnsi="Calibri" w:cs="Calibri"/>
          <w:b/>
        </w:rPr>
        <w:t>Dra. Fanny Torres</w:t>
      </w:r>
    </w:p>
    <w:p w14:paraId="16E7EC03" w14:textId="57F69A31" w:rsidR="00F76FAB" w:rsidRPr="00771726" w:rsidRDefault="00FF3548" w:rsidP="004812B2">
      <w:pPr>
        <w:spacing w:after="0" w:line="360" w:lineRule="auto"/>
        <w:ind w:left="-142"/>
        <w:jc w:val="both"/>
        <w:rPr>
          <w:rFonts w:ascii="Calibri" w:eastAsia="Calibri" w:hAnsi="Calibri" w:cs="Calibri"/>
        </w:rPr>
      </w:pPr>
      <w:r w:rsidRPr="00771726">
        <w:rPr>
          <w:rFonts w:ascii="Calibri" w:eastAsia="Calibri" w:hAnsi="Calibri" w:cs="Calibri"/>
        </w:rPr>
        <w:t>Investigadora Adjunta</w:t>
      </w:r>
    </w:p>
    <w:p w14:paraId="5A55ED21" w14:textId="77777777" w:rsidR="00F76FAB" w:rsidRPr="00771726" w:rsidRDefault="00FF3548" w:rsidP="004812B2">
      <w:pPr>
        <w:spacing w:after="0" w:line="360" w:lineRule="auto"/>
        <w:ind w:left="-142"/>
        <w:jc w:val="both"/>
        <w:rPr>
          <w:rFonts w:ascii="Calibri" w:eastAsia="Calibri" w:hAnsi="Calibri" w:cs="Calibri"/>
          <w:b/>
        </w:rPr>
      </w:pPr>
      <w:r w:rsidRPr="00771726">
        <w:rPr>
          <w:rFonts w:ascii="Calibri" w:eastAsia="Calibri" w:hAnsi="Calibri" w:cs="Calibri"/>
          <w:b/>
        </w:rPr>
        <w:t>Mtro. Santiago Silega Batista</w:t>
      </w:r>
    </w:p>
    <w:p w14:paraId="477FD04E" w14:textId="2A863254" w:rsidR="00F76FAB" w:rsidRPr="00771726" w:rsidRDefault="00FF3548" w:rsidP="004812B2">
      <w:pPr>
        <w:spacing w:after="0" w:line="360" w:lineRule="auto"/>
        <w:ind w:left="-142"/>
        <w:jc w:val="both"/>
        <w:rPr>
          <w:rFonts w:ascii="Calibri" w:eastAsia="Calibri" w:hAnsi="Calibri" w:cs="Calibri"/>
        </w:rPr>
      </w:pPr>
      <w:r w:rsidRPr="00771726">
        <w:rPr>
          <w:rFonts w:ascii="Calibri" w:eastAsia="Calibri" w:hAnsi="Calibri" w:cs="Calibri"/>
        </w:rPr>
        <w:t>Investigador Adjunto</w:t>
      </w:r>
    </w:p>
    <w:p w14:paraId="0D671D07" w14:textId="77777777" w:rsidR="00F76FAB" w:rsidRPr="00771726" w:rsidRDefault="00FF3548" w:rsidP="004812B2">
      <w:pPr>
        <w:spacing w:after="0" w:line="360" w:lineRule="auto"/>
        <w:ind w:left="-142"/>
        <w:jc w:val="both"/>
        <w:rPr>
          <w:rFonts w:ascii="Calibri" w:eastAsia="Calibri" w:hAnsi="Calibri" w:cs="Calibri"/>
          <w:b/>
        </w:rPr>
      </w:pPr>
      <w:r w:rsidRPr="00771726">
        <w:rPr>
          <w:rFonts w:ascii="Calibri" w:eastAsia="Calibri" w:hAnsi="Calibri" w:cs="Calibri"/>
          <w:b/>
        </w:rPr>
        <w:t>Mtro. Fausto Suriel</w:t>
      </w:r>
    </w:p>
    <w:p w14:paraId="41220B0D" w14:textId="794582E6" w:rsidR="00F76FAB" w:rsidRPr="00771726" w:rsidRDefault="00FF3548" w:rsidP="004812B2">
      <w:pPr>
        <w:spacing w:after="0" w:line="360" w:lineRule="auto"/>
        <w:ind w:left="-142"/>
        <w:jc w:val="both"/>
        <w:rPr>
          <w:rFonts w:ascii="Calibri" w:eastAsia="Calibri" w:hAnsi="Calibri" w:cs="Calibri"/>
        </w:rPr>
      </w:pPr>
      <w:r w:rsidRPr="00771726">
        <w:rPr>
          <w:rFonts w:ascii="Calibri" w:eastAsia="Calibri" w:hAnsi="Calibri" w:cs="Calibri"/>
        </w:rPr>
        <w:t>Investigador Adjunto</w:t>
      </w:r>
    </w:p>
    <w:p w14:paraId="520ECE2F" w14:textId="77777777" w:rsidR="00F76FAB" w:rsidRPr="00771726" w:rsidRDefault="00FF3548" w:rsidP="004812B2">
      <w:pPr>
        <w:spacing w:after="0" w:line="360" w:lineRule="auto"/>
        <w:ind w:left="-142"/>
        <w:jc w:val="both"/>
        <w:rPr>
          <w:rFonts w:ascii="Calibri" w:eastAsia="Calibri" w:hAnsi="Calibri" w:cs="Calibri"/>
          <w:b/>
          <w:color w:val="000000"/>
        </w:rPr>
      </w:pPr>
      <w:r w:rsidRPr="00771726">
        <w:rPr>
          <w:rFonts w:ascii="Calibri" w:eastAsia="Calibri" w:hAnsi="Calibri" w:cs="Calibri"/>
          <w:b/>
          <w:color w:val="000000"/>
        </w:rPr>
        <w:t>Mtra. Oliva Luna</w:t>
      </w:r>
    </w:p>
    <w:p w14:paraId="73CC2B1B" w14:textId="5C53845C" w:rsidR="00F76FAB" w:rsidRPr="00771726" w:rsidRDefault="00FF3548" w:rsidP="004812B2">
      <w:pPr>
        <w:spacing w:after="0" w:line="360" w:lineRule="auto"/>
        <w:ind w:left="-142"/>
        <w:jc w:val="both"/>
        <w:rPr>
          <w:rFonts w:ascii="Calibri" w:eastAsia="Calibri" w:hAnsi="Calibri" w:cs="Calibri"/>
        </w:rPr>
      </w:pPr>
      <w:r w:rsidRPr="00771726">
        <w:rPr>
          <w:rFonts w:ascii="Calibri" w:eastAsia="Calibri" w:hAnsi="Calibri" w:cs="Calibri"/>
        </w:rPr>
        <w:t>Investigadora Adjunta</w:t>
      </w:r>
    </w:p>
    <w:p w14:paraId="7A9EAC82" w14:textId="77777777" w:rsidR="00F76FAB" w:rsidRPr="00771726" w:rsidRDefault="00FF3548" w:rsidP="004812B2">
      <w:pPr>
        <w:spacing w:after="0" w:line="360" w:lineRule="auto"/>
        <w:ind w:left="-142"/>
        <w:jc w:val="both"/>
        <w:rPr>
          <w:rFonts w:ascii="Calibri" w:eastAsia="Calibri" w:hAnsi="Calibri" w:cs="Calibri"/>
          <w:b/>
        </w:rPr>
      </w:pPr>
      <w:r w:rsidRPr="00771726">
        <w:rPr>
          <w:rFonts w:ascii="Calibri" w:eastAsia="Calibri" w:hAnsi="Calibri" w:cs="Calibri"/>
          <w:b/>
        </w:rPr>
        <w:t>Mtro. Sucre Carias</w:t>
      </w:r>
    </w:p>
    <w:p w14:paraId="344CE140" w14:textId="77777777" w:rsidR="00F76FAB" w:rsidRPr="00771726" w:rsidRDefault="00FF3548" w:rsidP="004812B2">
      <w:pPr>
        <w:spacing w:after="0" w:line="360" w:lineRule="auto"/>
        <w:ind w:left="-142"/>
        <w:jc w:val="both"/>
        <w:rPr>
          <w:rFonts w:ascii="Calibri" w:eastAsia="Calibri" w:hAnsi="Calibri" w:cs="Calibri"/>
        </w:rPr>
      </w:pPr>
      <w:r w:rsidRPr="00771726">
        <w:rPr>
          <w:rFonts w:ascii="Calibri" w:eastAsia="Calibri" w:hAnsi="Calibri" w:cs="Calibri"/>
        </w:rPr>
        <w:t>Investigador Adjunto</w:t>
      </w:r>
    </w:p>
    <w:p w14:paraId="190CBB74" w14:textId="77777777" w:rsidR="00A45A95" w:rsidRPr="00771726" w:rsidRDefault="00A45A95" w:rsidP="00771726">
      <w:pPr>
        <w:spacing w:line="360" w:lineRule="auto"/>
        <w:jc w:val="both"/>
        <w:rPr>
          <w:rFonts w:ascii="Calibri" w:eastAsia="Calibri" w:hAnsi="Calibri" w:cs="Calibri"/>
          <w:b/>
          <w:color w:val="3A7D22"/>
          <w:sz w:val="40"/>
          <w:szCs w:val="40"/>
        </w:rPr>
      </w:pPr>
      <w:r w:rsidRPr="00771726">
        <w:rPr>
          <w:rFonts w:ascii="Calibri" w:eastAsia="Calibri" w:hAnsi="Calibri" w:cs="Calibri"/>
          <w:b/>
          <w:color w:val="3A7D22"/>
          <w:sz w:val="40"/>
          <w:szCs w:val="40"/>
        </w:rPr>
        <w:br w:type="page"/>
      </w:r>
    </w:p>
    <w:p w14:paraId="78997879" w14:textId="405BB3C7" w:rsidR="00F76FAB" w:rsidRPr="00771726" w:rsidRDefault="00FF3548" w:rsidP="00771726">
      <w:pPr>
        <w:keepNext/>
        <w:keepLines/>
        <w:pBdr>
          <w:top w:val="nil"/>
          <w:left w:val="nil"/>
          <w:bottom w:val="nil"/>
          <w:right w:val="nil"/>
          <w:between w:val="nil"/>
        </w:pBdr>
        <w:spacing w:line="360" w:lineRule="auto"/>
        <w:jc w:val="both"/>
        <w:rPr>
          <w:rFonts w:ascii="Calibri" w:eastAsia="Calibri" w:hAnsi="Calibri" w:cs="Calibri"/>
          <w:color w:val="0F4761"/>
        </w:rPr>
      </w:pPr>
      <w:r w:rsidRPr="00771726">
        <w:rPr>
          <w:rFonts w:ascii="Calibri" w:eastAsia="Calibri" w:hAnsi="Calibri" w:cs="Calibri"/>
          <w:b/>
          <w:color w:val="3A7D22"/>
          <w:sz w:val="40"/>
          <w:szCs w:val="40"/>
        </w:rPr>
        <w:lastRenderedPageBreak/>
        <w:t>ÍNDICE</w:t>
      </w:r>
    </w:p>
    <w:sdt>
      <w:sdtPr>
        <w:rPr>
          <w:rFonts w:ascii="Calibri" w:hAnsi="Calibri" w:cs="Calibri"/>
          <w:b w:val="0"/>
          <w:bCs w:val="0"/>
          <w:i w:val="0"/>
          <w:iCs w:val="0"/>
        </w:rPr>
        <w:id w:val="1254086523"/>
        <w:docPartObj>
          <w:docPartGallery w:val="Table of Contents"/>
          <w:docPartUnique/>
        </w:docPartObj>
      </w:sdtPr>
      <w:sdtEndPr>
        <w:rPr>
          <w:noProof/>
        </w:rPr>
      </w:sdtEndPr>
      <w:sdtContent>
        <w:p w14:paraId="2D76F512" w14:textId="41BC2802" w:rsidR="00E37689" w:rsidRDefault="00A45A95">
          <w:pPr>
            <w:pStyle w:val="TDC1"/>
            <w:tabs>
              <w:tab w:val="right" w:leader="dot" w:pos="9350"/>
            </w:tabs>
            <w:rPr>
              <w:rFonts w:eastAsiaTheme="minorEastAsia" w:cstheme="minorBidi"/>
              <w:b w:val="0"/>
              <w:bCs w:val="0"/>
              <w:i w:val="0"/>
              <w:iCs w:val="0"/>
              <w:noProof/>
              <w:kern w:val="2"/>
              <w:lang w:val="es-DO" w:eastAsia="es-ES_tradnl"/>
              <w14:ligatures w14:val="standardContextual"/>
            </w:rPr>
          </w:pPr>
          <w:r w:rsidRPr="001243DD">
            <w:rPr>
              <w:rFonts w:ascii="Calibri" w:hAnsi="Calibri" w:cs="Calibri"/>
              <w:b w:val="0"/>
              <w:bCs w:val="0"/>
            </w:rPr>
            <w:fldChar w:fldCharType="begin"/>
          </w:r>
          <w:r w:rsidRPr="001243DD">
            <w:rPr>
              <w:rFonts w:ascii="Calibri" w:hAnsi="Calibri" w:cs="Calibri"/>
            </w:rPr>
            <w:instrText>TOC \o "1-3" \h \z \u</w:instrText>
          </w:r>
          <w:r w:rsidRPr="001243DD">
            <w:rPr>
              <w:rFonts w:ascii="Calibri" w:hAnsi="Calibri" w:cs="Calibri"/>
              <w:b w:val="0"/>
              <w:bCs w:val="0"/>
            </w:rPr>
            <w:fldChar w:fldCharType="separate"/>
          </w:r>
          <w:hyperlink w:anchor="_Toc216339332" w:history="1">
            <w:r w:rsidR="00E37689" w:rsidRPr="000D0769">
              <w:rPr>
                <w:rStyle w:val="Hipervnculo"/>
                <w:rFonts w:eastAsia="Calibri" w:cs="Calibri"/>
                <w:noProof/>
              </w:rPr>
              <w:t>CAPÍTULO I. INTRODUCCIÓN</w:t>
            </w:r>
            <w:r w:rsidR="00E37689">
              <w:rPr>
                <w:noProof/>
                <w:webHidden/>
              </w:rPr>
              <w:tab/>
            </w:r>
            <w:r w:rsidR="00E37689">
              <w:rPr>
                <w:noProof/>
                <w:webHidden/>
              </w:rPr>
              <w:fldChar w:fldCharType="begin"/>
            </w:r>
            <w:r w:rsidR="00E37689">
              <w:rPr>
                <w:noProof/>
                <w:webHidden/>
              </w:rPr>
              <w:instrText xml:space="preserve"> PAGEREF _Toc216339332 \h </w:instrText>
            </w:r>
            <w:r w:rsidR="00E37689">
              <w:rPr>
                <w:noProof/>
                <w:webHidden/>
              </w:rPr>
            </w:r>
            <w:r w:rsidR="00E37689">
              <w:rPr>
                <w:noProof/>
                <w:webHidden/>
              </w:rPr>
              <w:fldChar w:fldCharType="separate"/>
            </w:r>
            <w:r w:rsidR="00E37689">
              <w:rPr>
                <w:noProof/>
                <w:webHidden/>
              </w:rPr>
              <w:t>6</w:t>
            </w:r>
            <w:r w:rsidR="00E37689">
              <w:rPr>
                <w:noProof/>
                <w:webHidden/>
              </w:rPr>
              <w:fldChar w:fldCharType="end"/>
            </w:r>
          </w:hyperlink>
        </w:p>
        <w:p w14:paraId="47A46F55" w14:textId="6E51AD2D" w:rsidR="00E37689" w:rsidRDefault="00E37689">
          <w:pPr>
            <w:pStyle w:val="TDC1"/>
            <w:tabs>
              <w:tab w:val="right" w:leader="dot" w:pos="9350"/>
            </w:tabs>
            <w:rPr>
              <w:rFonts w:eastAsiaTheme="minorEastAsia" w:cstheme="minorBidi"/>
              <w:b w:val="0"/>
              <w:bCs w:val="0"/>
              <w:i w:val="0"/>
              <w:iCs w:val="0"/>
              <w:noProof/>
              <w:kern w:val="2"/>
              <w:lang w:val="es-DO" w:eastAsia="es-ES_tradnl"/>
              <w14:ligatures w14:val="standardContextual"/>
            </w:rPr>
          </w:pPr>
          <w:hyperlink w:anchor="_Toc216339333" w:history="1">
            <w:r w:rsidRPr="000D0769">
              <w:rPr>
                <w:rStyle w:val="Hipervnculo"/>
                <w:rFonts w:eastAsia="Calibri" w:cs="Calibri"/>
                <w:noProof/>
              </w:rPr>
              <w:t>CAPÍTULO II. MARCO REFERENCIAL</w:t>
            </w:r>
            <w:r>
              <w:rPr>
                <w:noProof/>
                <w:webHidden/>
              </w:rPr>
              <w:tab/>
            </w:r>
            <w:r>
              <w:rPr>
                <w:noProof/>
                <w:webHidden/>
              </w:rPr>
              <w:fldChar w:fldCharType="begin"/>
            </w:r>
            <w:r>
              <w:rPr>
                <w:noProof/>
                <w:webHidden/>
              </w:rPr>
              <w:instrText xml:space="preserve"> PAGEREF _Toc216339333 \h </w:instrText>
            </w:r>
            <w:r>
              <w:rPr>
                <w:noProof/>
                <w:webHidden/>
              </w:rPr>
            </w:r>
            <w:r>
              <w:rPr>
                <w:noProof/>
                <w:webHidden/>
              </w:rPr>
              <w:fldChar w:fldCharType="separate"/>
            </w:r>
            <w:r>
              <w:rPr>
                <w:noProof/>
                <w:webHidden/>
              </w:rPr>
              <w:t>12</w:t>
            </w:r>
            <w:r>
              <w:rPr>
                <w:noProof/>
                <w:webHidden/>
              </w:rPr>
              <w:fldChar w:fldCharType="end"/>
            </w:r>
          </w:hyperlink>
        </w:p>
        <w:p w14:paraId="0A4FE7C6" w14:textId="496CAFAC"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34" w:history="1">
            <w:r w:rsidRPr="000D0769">
              <w:rPr>
                <w:rStyle w:val="Hipervnculo"/>
                <w:rFonts w:cs="Calibri"/>
                <w:noProof/>
              </w:rPr>
              <w:t>II.1. ASPECTOS LEGAL</w:t>
            </w:r>
            <w:r>
              <w:rPr>
                <w:noProof/>
                <w:webHidden/>
              </w:rPr>
              <w:tab/>
            </w:r>
            <w:r>
              <w:rPr>
                <w:noProof/>
                <w:webHidden/>
              </w:rPr>
              <w:fldChar w:fldCharType="begin"/>
            </w:r>
            <w:r>
              <w:rPr>
                <w:noProof/>
                <w:webHidden/>
              </w:rPr>
              <w:instrText xml:space="preserve"> PAGEREF _Toc216339334 \h </w:instrText>
            </w:r>
            <w:r>
              <w:rPr>
                <w:noProof/>
                <w:webHidden/>
              </w:rPr>
            </w:r>
            <w:r>
              <w:rPr>
                <w:noProof/>
                <w:webHidden/>
              </w:rPr>
              <w:fldChar w:fldCharType="separate"/>
            </w:r>
            <w:r>
              <w:rPr>
                <w:noProof/>
                <w:webHidden/>
              </w:rPr>
              <w:t>12</w:t>
            </w:r>
            <w:r>
              <w:rPr>
                <w:noProof/>
                <w:webHidden/>
              </w:rPr>
              <w:fldChar w:fldCharType="end"/>
            </w:r>
          </w:hyperlink>
        </w:p>
        <w:p w14:paraId="367B4CE1" w14:textId="38C72019"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35" w:history="1">
            <w:r w:rsidRPr="000D0769">
              <w:rPr>
                <w:rStyle w:val="Hipervnculo"/>
                <w:rFonts w:eastAsia="Calibri" w:cs="Calibri"/>
                <w:noProof/>
              </w:rPr>
              <w:t>II.1.1. Convenciones y tratados internacionales sobre los derechos de las personas con discapacidad y el derecho a la educación inclusiva</w:t>
            </w:r>
            <w:r>
              <w:rPr>
                <w:noProof/>
                <w:webHidden/>
              </w:rPr>
              <w:tab/>
            </w:r>
            <w:r>
              <w:rPr>
                <w:noProof/>
                <w:webHidden/>
              </w:rPr>
              <w:fldChar w:fldCharType="begin"/>
            </w:r>
            <w:r>
              <w:rPr>
                <w:noProof/>
                <w:webHidden/>
              </w:rPr>
              <w:instrText xml:space="preserve"> PAGEREF _Toc216339335 \h </w:instrText>
            </w:r>
            <w:r>
              <w:rPr>
                <w:noProof/>
                <w:webHidden/>
              </w:rPr>
            </w:r>
            <w:r>
              <w:rPr>
                <w:noProof/>
                <w:webHidden/>
              </w:rPr>
              <w:fldChar w:fldCharType="separate"/>
            </w:r>
            <w:r>
              <w:rPr>
                <w:noProof/>
                <w:webHidden/>
              </w:rPr>
              <w:t>12</w:t>
            </w:r>
            <w:r>
              <w:rPr>
                <w:noProof/>
                <w:webHidden/>
              </w:rPr>
              <w:fldChar w:fldCharType="end"/>
            </w:r>
          </w:hyperlink>
        </w:p>
        <w:p w14:paraId="33412530" w14:textId="1630ED6E"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36" w:history="1">
            <w:r w:rsidRPr="000D0769">
              <w:rPr>
                <w:rStyle w:val="Hipervnculo"/>
                <w:rFonts w:eastAsia="Calibri" w:cs="Calibri"/>
                <w:noProof/>
              </w:rPr>
              <w:t>II.1. 2. Marco Normativo Educación Inclusiva República Dominicana</w:t>
            </w:r>
            <w:r>
              <w:rPr>
                <w:noProof/>
                <w:webHidden/>
              </w:rPr>
              <w:tab/>
            </w:r>
            <w:r>
              <w:rPr>
                <w:noProof/>
                <w:webHidden/>
              </w:rPr>
              <w:fldChar w:fldCharType="begin"/>
            </w:r>
            <w:r>
              <w:rPr>
                <w:noProof/>
                <w:webHidden/>
              </w:rPr>
              <w:instrText xml:space="preserve"> PAGEREF _Toc216339336 \h </w:instrText>
            </w:r>
            <w:r>
              <w:rPr>
                <w:noProof/>
                <w:webHidden/>
              </w:rPr>
            </w:r>
            <w:r>
              <w:rPr>
                <w:noProof/>
                <w:webHidden/>
              </w:rPr>
              <w:fldChar w:fldCharType="separate"/>
            </w:r>
            <w:r>
              <w:rPr>
                <w:noProof/>
                <w:webHidden/>
              </w:rPr>
              <w:t>13</w:t>
            </w:r>
            <w:r>
              <w:rPr>
                <w:noProof/>
                <w:webHidden/>
              </w:rPr>
              <w:fldChar w:fldCharType="end"/>
            </w:r>
          </w:hyperlink>
        </w:p>
        <w:p w14:paraId="653C66EC" w14:textId="199A981B"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37" w:history="1">
            <w:r w:rsidRPr="000D0769">
              <w:rPr>
                <w:rStyle w:val="Hipervnculo"/>
                <w:rFonts w:cs="Calibri"/>
                <w:noProof/>
                <w:highlight w:val="yellow"/>
              </w:rPr>
              <w:t>II.2. ANTECEDENTES</w:t>
            </w:r>
            <w:r>
              <w:rPr>
                <w:noProof/>
                <w:webHidden/>
              </w:rPr>
              <w:tab/>
            </w:r>
            <w:r>
              <w:rPr>
                <w:noProof/>
                <w:webHidden/>
              </w:rPr>
              <w:fldChar w:fldCharType="begin"/>
            </w:r>
            <w:r>
              <w:rPr>
                <w:noProof/>
                <w:webHidden/>
              </w:rPr>
              <w:instrText xml:space="preserve"> PAGEREF _Toc216339337 \h </w:instrText>
            </w:r>
            <w:r>
              <w:rPr>
                <w:noProof/>
                <w:webHidden/>
              </w:rPr>
            </w:r>
            <w:r>
              <w:rPr>
                <w:noProof/>
                <w:webHidden/>
              </w:rPr>
              <w:fldChar w:fldCharType="separate"/>
            </w:r>
            <w:r>
              <w:rPr>
                <w:noProof/>
                <w:webHidden/>
              </w:rPr>
              <w:t>17</w:t>
            </w:r>
            <w:r>
              <w:rPr>
                <w:noProof/>
                <w:webHidden/>
              </w:rPr>
              <w:fldChar w:fldCharType="end"/>
            </w:r>
          </w:hyperlink>
        </w:p>
        <w:p w14:paraId="59454652" w14:textId="0AF5558D"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38" w:history="1">
            <w:r w:rsidRPr="000D0769">
              <w:rPr>
                <w:rStyle w:val="Hipervnculo"/>
                <w:noProof/>
                <w:highlight w:val="yellow"/>
              </w:rPr>
              <w:t>II.2.1. Investigaciones previas</w:t>
            </w:r>
            <w:r>
              <w:rPr>
                <w:noProof/>
                <w:webHidden/>
              </w:rPr>
              <w:tab/>
            </w:r>
            <w:r>
              <w:rPr>
                <w:noProof/>
                <w:webHidden/>
              </w:rPr>
              <w:fldChar w:fldCharType="begin"/>
            </w:r>
            <w:r>
              <w:rPr>
                <w:noProof/>
                <w:webHidden/>
              </w:rPr>
              <w:instrText xml:space="preserve"> PAGEREF _Toc216339338 \h </w:instrText>
            </w:r>
            <w:r>
              <w:rPr>
                <w:noProof/>
                <w:webHidden/>
              </w:rPr>
            </w:r>
            <w:r>
              <w:rPr>
                <w:noProof/>
                <w:webHidden/>
              </w:rPr>
              <w:fldChar w:fldCharType="separate"/>
            </w:r>
            <w:r>
              <w:rPr>
                <w:noProof/>
                <w:webHidden/>
              </w:rPr>
              <w:t>17</w:t>
            </w:r>
            <w:r>
              <w:rPr>
                <w:noProof/>
                <w:webHidden/>
              </w:rPr>
              <w:fldChar w:fldCharType="end"/>
            </w:r>
          </w:hyperlink>
        </w:p>
        <w:p w14:paraId="51A7A8C8" w14:textId="7CFAB12B"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39" w:history="1">
            <w:r w:rsidRPr="000D0769">
              <w:rPr>
                <w:rStyle w:val="Hipervnculo"/>
                <w:noProof/>
              </w:rPr>
              <w:t>II.2.2. Situación actual de la educación inclusiva en el nivel primario en la república dominicana</w:t>
            </w:r>
            <w:r>
              <w:rPr>
                <w:noProof/>
                <w:webHidden/>
              </w:rPr>
              <w:tab/>
            </w:r>
            <w:r>
              <w:rPr>
                <w:noProof/>
                <w:webHidden/>
              </w:rPr>
              <w:fldChar w:fldCharType="begin"/>
            </w:r>
            <w:r>
              <w:rPr>
                <w:noProof/>
                <w:webHidden/>
              </w:rPr>
              <w:instrText xml:space="preserve"> PAGEREF _Toc216339339 \h </w:instrText>
            </w:r>
            <w:r>
              <w:rPr>
                <w:noProof/>
                <w:webHidden/>
              </w:rPr>
            </w:r>
            <w:r>
              <w:rPr>
                <w:noProof/>
                <w:webHidden/>
              </w:rPr>
              <w:fldChar w:fldCharType="separate"/>
            </w:r>
            <w:r>
              <w:rPr>
                <w:noProof/>
                <w:webHidden/>
              </w:rPr>
              <w:t>18</w:t>
            </w:r>
            <w:r>
              <w:rPr>
                <w:noProof/>
                <w:webHidden/>
              </w:rPr>
              <w:fldChar w:fldCharType="end"/>
            </w:r>
          </w:hyperlink>
        </w:p>
        <w:p w14:paraId="2802D733" w14:textId="3487D365"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40" w:history="1">
            <w:r w:rsidRPr="000D0769">
              <w:rPr>
                <w:rStyle w:val="Hipervnculo"/>
                <w:rFonts w:cs="Calibri"/>
                <w:noProof/>
              </w:rPr>
              <w:t>II.3. EDUCACIÓN INCLUSIVA</w:t>
            </w:r>
            <w:r>
              <w:rPr>
                <w:noProof/>
                <w:webHidden/>
              </w:rPr>
              <w:tab/>
            </w:r>
            <w:r>
              <w:rPr>
                <w:noProof/>
                <w:webHidden/>
              </w:rPr>
              <w:fldChar w:fldCharType="begin"/>
            </w:r>
            <w:r>
              <w:rPr>
                <w:noProof/>
                <w:webHidden/>
              </w:rPr>
              <w:instrText xml:space="preserve"> PAGEREF _Toc216339340 \h </w:instrText>
            </w:r>
            <w:r>
              <w:rPr>
                <w:noProof/>
                <w:webHidden/>
              </w:rPr>
            </w:r>
            <w:r>
              <w:rPr>
                <w:noProof/>
                <w:webHidden/>
              </w:rPr>
              <w:fldChar w:fldCharType="separate"/>
            </w:r>
            <w:r>
              <w:rPr>
                <w:noProof/>
                <w:webHidden/>
              </w:rPr>
              <w:t>26</w:t>
            </w:r>
            <w:r>
              <w:rPr>
                <w:noProof/>
                <w:webHidden/>
              </w:rPr>
              <w:fldChar w:fldCharType="end"/>
            </w:r>
          </w:hyperlink>
        </w:p>
        <w:p w14:paraId="10069181" w14:textId="298C252E"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41" w:history="1">
            <w:r w:rsidRPr="000D0769">
              <w:rPr>
                <w:rStyle w:val="Hipervnculo"/>
                <w:rFonts w:eastAsia="Calibri" w:cs="Calibri"/>
                <w:noProof/>
              </w:rPr>
              <w:t>II.3.1. Definición y principios de la educación inclusiva</w:t>
            </w:r>
            <w:r>
              <w:rPr>
                <w:noProof/>
                <w:webHidden/>
              </w:rPr>
              <w:tab/>
            </w:r>
            <w:r>
              <w:rPr>
                <w:noProof/>
                <w:webHidden/>
              </w:rPr>
              <w:fldChar w:fldCharType="begin"/>
            </w:r>
            <w:r>
              <w:rPr>
                <w:noProof/>
                <w:webHidden/>
              </w:rPr>
              <w:instrText xml:space="preserve"> PAGEREF _Toc216339341 \h </w:instrText>
            </w:r>
            <w:r>
              <w:rPr>
                <w:noProof/>
                <w:webHidden/>
              </w:rPr>
            </w:r>
            <w:r>
              <w:rPr>
                <w:noProof/>
                <w:webHidden/>
              </w:rPr>
              <w:fldChar w:fldCharType="separate"/>
            </w:r>
            <w:r>
              <w:rPr>
                <w:noProof/>
                <w:webHidden/>
              </w:rPr>
              <w:t>26</w:t>
            </w:r>
            <w:r>
              <w:rPr>
                <w:noProof/>
                <w:webHidden/>
              </w:rPr>
              <w:fldChar w:fldCharType="end"/>
            </w:r>
          </w:hyperlink>
        </w:p>
        <w:p w14:paraId="6708AA66" w14:textId="09926330"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42" w:history="1">
            <w:r w:rsidRPr="000D0769">
              <w:rPr>
                <w:rStyle w:val="Hipervnculo"/>
                <w:rFonts w:cs="Calibri"/>
                <w:noProof/>
              </w:rPr>
              <w:t>II.2.2. Importancia de la educación inclusiva para el desarrollo integral de los estudiantes con discapacidad</w:t>
            </w:r>
            <w:r>
              <w:rPr>
                <w:noProof/>
                <w:webHidden/>
              </w:rPr>
              <w:tab/>
            </w:r>
            <w:r>
              <w:rPr>
                <w:noProof/>
                <w:webHidden/>
              </w:rPr>
              <w:fldChar w:fldCharType="begin"/>
            </w:r>
            <w:r>
              <w:rPr>
                <w:noProof/>
                <w:webHidden/>
              </w:rPr>
              <w:instrText xml:space="preserve"> PAGEREF _Toc216339342 \h </w:instrText>
            </w:r>
            <w:r>
              <w:rPr>
                <w:noProof/>
                <w:webHidden/>
              </w:rPr>
            </w:r>
            <w:r>
              <w:rPr>
                <w:noProof/>
                <w:webHidden/>
              </w:rPr>
              <w:fldChar w:fldCharType="separate"/>
            </w:r>
            <w:r>
              <w:rPr>
                <w:noProof/>
                <w:webHidden/>
              </w:rPr>
              <w:t>27</w:t>
            </w:r>
            <w:r>
              <w:rPr>
                <w:noProof/>
                <w:webHidden/>
              </w:rPr>
              <w:fldChar w:fldCharType="end"/>
            </w:r>
          </w:hyperlink>
        </w:p>
        <w:p w14:paraId="527DEF28" w14:textId="7C10F0C7"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43" w:history="1">
            <w:r w:rsidRPr="000D0769">
              <w:rPr>
                <w:rStyle w:val="Hipervnculo"/>
                <w:rFonts w:cs="Calibri"/>
                <w:noProof/>
              </w:rPr>
              <w:t>II.4.  DISCAPACIDAD Y EDUCACIÓN</w:t>
            </w:r>
            <w:r>
              <w:rPr>
                <w:noProof/>
                <w:webHidden/>
              </w:rPr>
              <w:tab/>
            </w:r>
            <w:r>
              <w:rPr>
                <w:noProof/>
                <w:webHidden/>
              </w:rPr>
              <w:fldChar w:fldCharType="begin"/>
            </w:r>
            <w:r>
              <w:rPr>
                <w:noProof/>
                <w:webHidden/>
              </w:rPr>
              <w:instrText xml:space="preserve"> PAGEREF _Toc216339343 \h </w:instrText>
            </w:r>
            <w:r>
              <w:rPr>
                <w:noProof/>
                <w:webHidden/>
              </w:rPr>
            </w:r>
            <w:r>
              <w:rPr>
                <w:noProof/>
                <w:webHidden/>
              </w:rPr>
              <w:fldChar w:fldCharType="separate"/>
            </w:r>
            <w:r>
              <w:rPr>
                <w:noProof/>
                <w:webHidden/>
              </w:rPr>
              <w:t>28</w:t>
            </w:r>
            <w:r>
              <w:rPr>
                <w:noProof/>
                <w:webHidden/>
              </w:rPr>
              <w:fldChar w:fldCharType="end"/>
            </w:r>
          </w:hyperlink>
        </w:p>
        <w:p w14:paraId="444CC525" w14:textId="1BE8F48F"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44" w:history="1">
            <w:r w:rsidRPr="000D0769">
              <w:rPr>
                <w:rStyle w:val="Hipervnculo"/>
                <w:rFonts w:eastAsia="Calibri" w:cs="Calibri"/>
                <w:noProof/>
              </w:rPr>
              <w:t>II.4. 1.. Conceptualización de la discapacidad desde un enfoque de derechos humanos</w:t>
            </w:r>
            <w:r>
              <w:rPr>
                <w:noProof/>
                <w:webHidden/>
              </w:rPr>
              <w:tab/>
            </w:r>
            <w:r>
              <w:rPr>
                <w:noProof/>
                <w:webHidden/>
              </w:rPr>
              <w:fldChar w:fldCharType="begin"/>
            </w:r>
            <w:r>
              <w:rPr>
                <w:noProof/>
                <w:webHidden/>
              </w:rPr>
              <w:instrText xml:space="preserve"> PAGEREF _Toc216339344 \h </w:instrText>
            </w:r>
            <w:r>
              <w:rPr>
                <w:noProof/>
                <w:webHidden/>
              </w:rPr>
            </w:r>
            <w:r>
              <w:rPr>
                <w:noProof/>
                <w:webHidden/>
              </w:rPr>
              <w:fldChar w:fldCharType="separate"/>
            </w:r>
            <w:r>
              <w:rPr>
                <w:noProof/>
                <w:webHidden/>
              </w:rPr>
              <w:t>28</w:t>
            </w:r>
            <w:r>
              <w:rPr>
                <w:noProof/>
                <w:webHidden/>
              </w:rPr>
              <w:fldChar w:fldCharType="end"/>
            </w:r>
          </w:hyperlink>
        </w:p>
        <w:p w14:paraId="503400B2" w14:textId="3E5336E9"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45" w:history="1">
            <w:r w:rsidRPr="000D0769">
              <w:rPr>
                <w:rStyle w:val="Hipervnculo"/>
                <w:rFonts w:eastAsia="Calibri" w:cs="Calibri"/>
                <w:noProof/>
              </w:rPr>
              <w:t>II.4.2. Definición de discapacidad cognitiva conforme a las normativas actuales</w:t>
            </w:r>
            <w:r>
              <w:rPr>
                <w:noProof/>
                <w:webHidden/>
              </w:rPr>
              <w:tab/>
            </w:r>
            <w:r>
              <w:rPr>
                <w:noProof/>
                <w:webHidden/>
              </w:rPr>
              <w:fldChar w:fldCharType="begin"/>
            </w:r>
            <w:r>
              <w:rPr>
                <w:noProof/>
                <w:webHidden/>
              </w:rPr>
              <w:instrText xml:space="preserve"> PAGEREF _Toc216339345 \h </w:instrText>
            </w:r>
            <w:r>
              <w:rPr>
                <w:noProof/>
                <w:webHidden/>
              </w:rPr>
            </w:r>
            <w:r>
              <w:rPr>
                <w:noProof/>
                <w:webHidden/>
              </w:rPr>
              <w:fldChar w:fldCharType="separate"/>
            </w:r>
            <w:r>
              <w:rPr>
                <w:noProof/>
                <w:webHidden/>
              </w:rPr>
              <w:t>30</w:t>
            </w:r>
            <w:r>
              <w:rPr>
                <w:noProof/>
                <w:webHidden/>
              </w:rPr>
              <w:fldChar w:fldCharType="end"/>
            </w:r>
          </w:hyperlink>
        </w:p>
        <w:p w14:paraId="760B87D9" w14:textId="1BA88141"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46" w:history="1">
            <w:r w:rsidRPr="000D0769">
              <w:rPr>
                <w:rStyle w:val="Hipervnculo"/>
                <w:rFonts w:cs="Calibri"/>
                <w:noProof/>
              </w:rPr>
              <w:t>II.4.3. Tipos de discapacidad y sus implicaciones en el ámbito educativo</w:t>
            </w:r>
            <w:r>
              <w:rPr>
                <w:noProof/>
                <w:webHidden/>
              </w:rPr>
              <w:tab/>
            </w:r>
            <w:r>
              <w:rPr>
                <w:noProof/>
                <w:webHidden/>
              </w:rPr>
              <w:fldChar w:fldCharType="begin"/>
            </w:r>
            <w:r>
              <w:rPr>
                <w:noProof/>
                <w:webHidden/>
              </w:rPr>
              <w:instrText xml:space="preserve"> PAGEREF _Toc216339346 \h </w:instrText>
            </w:r>
            <w:r>
              <w:rPr>
                <w:noProof/>
                <w:webHidden/>
              </w:rPr>
            </w:r>
            <w:r>
              <w:rPr>
                <w:noProof/>
                <w:webHidden/>
              </w:rPr>
              <w:fldChar w:fldCharType="separate"/>
            </w:r>
            <w:r>
              <w:rPr>
                <w:noProof/>
                <w:webHidden/>
              </w:rPr>
              <w:t>31</w:t>
            </w:r>
            <w:r>
              <w:rPr>
                <w:noProof/>
                <w:webHidden/>
              </w:rPr>
              <w:fldChar w:fldCharType="end"/>
            </w:r>
          </w:hyperlink>
        </w:p>
        <w:p w14:paraId="33679235" w14:textId="7C85440E"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47" w:history="1">
            <w:r w:rsidRPr="000D0769">
              <w:rPr>
                <w:rStyle w:val="Hipervnculo"/>
                <w:rFonts w:cs="Calibri"/>
                <w:noProof/>
              </w:rPr>
              <w:t>II.4.4. Necesidades educativas especiales asociadas a la discapacidad</w:t>
            </w:r>
            <w:r>
              <w:rPr>
                <w:noProof/>
                <w:webHidden/>
              </w:rPr>
              <w:tab/>
            </w:r>
            <w:r>
              <w:rPr>
                <w:noProof/>
                <w:webHidden/>
              </w:rPr>
              <w:fldChar w:fldCharType="begin"/>
            </w:r>
            <w:r>
              <w:rPr>
                <w:noProof/>
                <w:webHidden/>
              </w:rPr>
              <w:instrText xml:space="preserve"> PAGEREF _Toc216339347 \h </w:instrText>
            </w:r>
            <w:r>
              <w:rPr>
                <w:noProof/>
                <w:webHidden/>
              </w:rPr>
            </w:r>
            <w:r>
              <w:rPr>
                <w:noProof/>
                <w:webHidden/>
              </w:rPr>
              <w:fldChar w:fldCharType="separate"/>
            </w:r>
            <w:r>
              <w:rPr>
                <w:noProof/>
                <w:webHidden/>
              </w:rPr>
              <w:t>32</w:t>
            </w:r>
            <w:r>
              <w:rPr>
                <w:noProof/>
                <w:webHidden/>
              </w:rPr>
              <w:fldChar w:fldCharType="end"/>
            </w:r>
          </w:hyperlink>
        </w:p>
        <w:p w14:paraId="2760D731" w14:textId="13171D57"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48" w:history="1">
            <w:r w:rsidRPr="000D0769">
              <w:rPr>
                <w:rStyle w:val="Hipervnculo"/>
                <w:rFonts w:eastAsia="Calibri" w:cs="Calibri"/>
                <w:noProof/>
              </w:rPr>
              <w:t>II.4.5. Impacto de la discapacidad en el acceso, permanencia y logro educativo</w:t>
            </w:r>
            <w:r>
              <w:rPr>
                <w:noProof/>
                <w:webHidden/>
              </w:rPr>
              <w:tab/>
            </w:r>
            <w:r>
              <w:rPr>
                <w:noProof/>
                <w:webHidden/>
              </w:rPr>
              <w:fldChar w:fldCharType="begin"/>
            </w:r>
            <w:r>
              <w:rPr>
                <w:noProof/>
                <w:webHidden/>
              </w:rPr>
              <w:instrText xml:space="preserve"> PAGEREF _Toc216339348 \h </w:instrText>
            </w:r>
            <w:r>
              <w:rPr>
                <w:noProof/>
                <w:webHidden/>
              </w:rPr>
            </w:r>
            <w:r>
              <w:rPr>
                <w:noProof/>
                <w:webHidden/>
              </w:rPr>
              <w:fldChar w:fldCharType="separate"/>
            </w:r>
            <w:r>
              <w:rPr>
                <w:noProof/>
                <w:webHidden/>
              </w:rPr>
              <w:t>35</w:t>
            </w:r>
            <w:r>
              <w:rPr>
                <w:noProof/>
                <w:webHidden/>
              </w:rPr>
              <w:fldChar w:fldCharType="end"/>
            </w:r>
          </w:hyperlink>
        </w:p>
        <w:p w14:paraId="492C47C5" w14:textId="530DECD3"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49" w:history="1">
            <w:r w:rsidRPr="000D0769">
              <w:rPr>
                <w:rStyle w:val="Hipervnculo"/>
                <w:rFonts w:cs="Calibri"/>
                <w:noProof/>
              </w:rPr>
              <w:t>II.5.  ENFOQUES Y ESTRATEGIAS PARA LA EDUCACIÓN INCLUSIVA</w:t>
            </w:r>
            <w:r>
              <w:rPr>
                <w:noProof/>
                <w:webHidden/>
              </w:rPr>
              <w:tab/>
            </w:r>
            <w:r>
              <w:rPr>
                <w:noProof/>
                <w:webHidden/>
              </w:rPr>
              <w:fldChar w:fldCharType="begin"/>
            </w:r>
            <w:r>
              <w:rPr>
                <w:noProof/>
                <w:webHidden/>
              </w:rPr>
              <w:instrText xml:space="preserve"> PAGEREF _Toc216339349 \h </w:instrText>
            </w:r>
            <w:r>
              <w:rPr>
                <w:noProof/>
                <w:webHidden/>
              </w:rPr>
            </w:r>
            <w:r>
              <w:rPr>
                <w:noProof/>
                <w:webHidden/>
              </w:rPr>
              <w:fldChar w:fldCharType="separate"/>
            </w:r>
            <w:r>
              <w:rPr>
                <w:noProof/>
                <w:webHidden/>
              </w:rPr>
              <w:t>37</w:t>
            </w:r>
            <w:r>
              <w:rPr>
                <w:noProof/>
                <w:webHidden/>
              </w:rPr>
              <w:fldChar w:fldCharType="end"/>
            </w:r>
          </w:hyperlink>
        </w:p>
        <w:p w14:paraId="42CA29A8" w14:textId="1ADFE101"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50" w:history="1">
            <w:r w:rsidRPr="000D0769">
              <w:rPr>
                <w:rStyle w:val="Hipervnculo"/>
                <w:rFonts w:eastAsia="Calibri" w:cs="Calibri"/>
                <w:noProof/>
              </w:rPr>
              <w:t>II.5.1. Diseño Universal para el Aprendizaje (DUA)</w:t>
            </w:r>
            <w:r>
              <w:rPr>
                <w:noProof/>
                <w:webHidden/>
              </w:rPr>
              <w:tab/>
            </w:r>
            <w:r>
              <w:rPr>
                <w:noProof/>
                <w:webHidden/>
              </w:rPr>
              <w:fldChar w:fldCharType="begin"/>
            </w:r>
            <w:r>
              <w:rPr>
                <w:noProof/>
                <w:webHidden/>
              </w:rPr>
              <w:instrText xml:space="preserve"> PAGEREF _Toc216339350 \h </w:instrText>
            </w:r>
            <w:r>
              <w:rPr>
                <w:noProof/>
                <w:webHidden/>
              </w:rPr>
            </w:r>
            <w:r>
              <w:rPr>
                <w:noProof/>
                <w:webHidden/>
              </w:rPr>
              <w:fldChar w:fldCharType="separate"/>
            </w:r>
            <w:r>
              <w:rPr>
                <w:noProof/>
                <w:webHidden/>
              </w:rPr>
              <w:t>37</w:t>
            </w:r>
            <w:r>
              <w:rPr>
                <w:noProof/>
                <w:webHidden/>
              </w:rPr>
              <w:fldChar w:fldCharType="end"/>
            </w:r>
          </w:hyperlink>
        </w:p>
        <w:p w14:paraId="60ACEABF" w14:textId="719A7D95"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51" w:history="1">
            <w:r w:rsidRPr="000D0769">
              <w:rPr>
                <w:rStyle w:val="Hipervnculo"/>
                <w:rFonts w:eastAsia="Calibri" w:cs="Calibri"/>
                <w:noProof/>
              </w:rPr>
              <w:t>II.5.2. Importancia de la inclusión en la educación primaria, según normativas actuales</w:t>
            </w:r>
            <w:r>
              <w:rPr>
                <w:noProof/>
                <w:webHidden/>
              </w:rPr>
              <w:tab/>
            </w:r>
            <w:r>
              <w:rPr>
                <w:noProof/>
                <w:webHidden/>
              </w:rPr>
              <w:fldChar w:fldCharType="begin"/>
            </w:r>
            <w:r>
              <w:rPr>
                <w:noProof/>
                <w:webHidden/>
              </w:rPr>
              <w:instrText xml:space="preserve"> PAGEREF _Toc216339351 \h </w:instrText>
            </w:r>
            <w:r>
              <w:rPr>
                <w:noProof/>
                <w:webHidden/>
              </w:rPr>
            </w:r>
            <w:r>
              <w:rPr>
                <w:noProof/>
                <w:webHidden/>
              </w:rPr>
              <w:fldChar w:fldCharType="separate"/>
            </w:r>
            <w:r>
              <w:rPr>
                <w:noProof/>
                <w:webHidden/>
              </w:rPr>
              <w:t>38</w:t>
            </w:r>
            <w:r>
              <w:rPr>
                <w:noProof/>
                <w:webHidden/>
              </w:rPr>
              <w:fldChar w:fldCharType="end"/>
            </w:r>
          </w:hyperlink>
        </w:p>
        <w:p w14:paraId="64B67D9F" w14:textId="334742E3"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52" w:history="1">
            <w:r w:rsidRPr="000D0769">
              <w:rPr>
                <w:rStyle w:val="Hipervnculo"/>
                <w:noProof/>
              </w:rPr>
              <w:t>II.5.3. Adaptaciones curriculares y ajustes razonables</w:t>
            </w:r>
            <w:r>
              <w:rPr>
                <w:noProof/>
                <w:webHidden/>
              </w:rPr>
              <w:tab/>
            </w:r>
            <w:r>
              <w:rPr>
                <w:noProof/>
                <w:webHidden/>
              </w:rPr>
              <w:fldChar w:fldCharType="begin"/>
            </w:r>
            <w:r>
              <w:rPr>
                <w:noProof/>
                <w:webHidden/>
              </w:rPr>
              <w:instrText xml:space="preserve"> PAGEREF _Toc216339352 \h </w:instrText>
            </w:r>
            <w:r>
              <w:rPr>
                <w:noProof/>
                <w:webHidden/>
              </w:rPr>
            </w:r>
            <w:r>
              <w:rPr>
                <w:noProof/>
                <w:webHidden/>
              </w:rPr>
              <w:fldChar w:fldCharType="separate"/>
            </w:r>
            <w:r>
              <w:rPr>
                <w:noProof/>
                <w:webHidden/>
              </w:rPr>
              <w:t>40</w:t>
            </w:r>
            <w:r>
              <w:rPr>
                <w:noProof/>
                <w:webHidden/>
              </w:rPr>
              <w:fldChar w:fldCharType="end"/>
            </w:r>
          </w:hyperlink>
        </w:p>
        <w:p w14:paraId="47FE2D9B" w14:textId="18B2061D"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53" w:history="1">
            <w:r w:rsidRPr="000D0769">
              <w:rPr>
                <w:rStyle w:val="Hipervnculo"/>
                <w:rFonts w:cs="Calibri"/>
                <w:noProof/>
              </w:rPr>
              <w:t>II.5.4.  Apoyos y servicios especializados para estudiantes con discapacidad</w:t>
            </w:r>
            <w:r>
              <w:rPr>
                <w:noProof/>
                <w:webHidden/>
              </w:rPr>
              <w:tab/>
            </w:r>
            <w:r>
              <w:rPr>
                <w:noProof/>
                <w:webHidden/>
              </w:rPr>
              <w:fldChar w:fldCharType="begin"/>
            </w:r>
            <w:r>
              <w:rPr>
                <w:noProof/>
                <w:webHidden/>
              </w:rPr>
              <w:instrText xml:space="preserve"> PAGEREF _Toc216339353 \h </w:instrText>
            </w:r>
            <w:r>
              <w:rPr>
                <w:noProof/>
                <w:webHidden/>
              </w:rPr>
            </w:r>
            <w:r>
              <w:rPr>
                <w:noProof/>
                <w:webHidden/>
              </w:rPr>
              <w:fldChar w:fldCharType="separate"/>
            </w:r>
            <w:r>
              <w:rPr>
                <w:noProof/>
                <w:webHidden/>
              </w:rPr>
              <w:t>42</w:t>
            </w:r>
            <w:r>
              <w:rPr>
                <w:noProof/>
                <w:webHidden/>
              </w:rPr>
              <w:fldChar w:fldCharType="end"/>
            </w:r>
          </w:hyperlink>
        </w:p>
        <w:p w14:paraId="7D285BE9" w14:textId="58790931"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54" w:history="1">
            <w:r w:rsidRPr="000D0769">
              <w:rPr>
                <w:rStyle w:val="Hipervnculo"/>
                <w:rFonts w:cs="Calibri"/>
                <w:noProof/>
              </w:rPr>
              <w:t>II.5.5. Formación y capacitación docente en educación inclusiva</w:t>
            </w:r>
            <w:r>
              <w:rPr>
                <w:noProof/>
                <w:webHidden/>
              </w:rPr>
              <w:tab/>
            </w:r>
            <w:r>
              <w:rPr>
                <w:noProof/>
                <w:webHidden/>
              </w:rPr>
              <w:fldChar w:fldCharType="begin"/>
            </w:r>
            <w:r>
              <w:rPr>
                <w:noProof/>
                <w:webHidden/>
              </w:rPr>
              <w:instrText xml:space="preserve"> PAGEREF _Toc216339354 \h </w:instrText>
            </w:r>
            <w:r>
              <w:rPr>
                <w:noProof/>
                <w:webHidden/>
              </w:rPr>
            </w:r>
            <w:r>
              <w:rPr>
                <w:noProof/>
                <w:webHidden/>
              </w:rPr>
              <w:fldChar w:fldCharType="separate"/>
            </w:r>
            <w:r>
              <w:rPr>
                <w:noProof/>
                <w:webHidden/>
              </w:rPr>
              <w:t>43</w:t>
            </w:r>
            <w:r>
              <w:rPr>
                <w:noProof/>
                <w:webHidden/>
              </w:rPr>
              <w:fldChar w:fldCharType="end"/>
            </w:r>
          </w:hyperlink>
        </w:p>
        <w:p w14:paraId="105AFA3A" w14:textId="35D200A1"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55" w:history="1">
            <w:r w:rsidRPr="000D0769">
              <w:rPr>
                <w:rStyle w:val="Hipervnculo"/>
                <w:rFonts w:eastAsia="Calibri" w:cs="Calibri"/>
                <w:noProof/>
              </w:rPr>
              <w:t>II.5.6. Participación de las familias y la comunidad en el proceso educativo</w:t>
            </w:r>
            <w:r>
              <w:rPr>
                <w:noProof/>
                <w:webHidden/>
              </w:rPr>
              <w:tab/>
            </w:r>
            <w:r>
              <w:rPr>
                <w:noProof/>
                <w:webHidden/>
              </w:rPr>
              <w:fldChar w:fldCharType="begin"/>
            </w:r>
            <w:r>
              <w:rPr>
                <w:noProof/>
                <w:webHidden/>
              </w:rPr>
              <w:instrText xml:space="preserve"> PAGEREF _Toc216339355 \h </w:instrText>
            </w:r>
            <w:r>
              <w:rPr>
                <w:noProof/>
                <w:webHidden/>
              </w:rPr>
            </w:r>
            <w:r>
              <w:rPr>
                <w:noProof/>
                <w:webHidden/>
              </w:rPr>
              <w:fldChar w:fldCharType="separate"/>
            </w:r>
            <w:r>
              <w:rPr>
                <w:noProof/>
                <w:webHidden/>
              </w:rPr>
              <w:t>45</w:t>
            </w:r>
            <w:r>
              <w:rPr>
                <w:noProof/>
                <w:webHidden/>
              </w:rPr>
              <w:fldChar w:fldCharType="end"/>
            </w:r>
          </w:hyperlink>
        </w:p>
        <w:p w14:paraId="0D3E2ADC" w14:textId="74A554B2"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56" w:history="1">
            <w:r w:rsidRPr="000D0769">
              <w:rPr>
                <w:rStyle w:val="Hipervnculo"/>
                <w:rFonts w:cs="Calibri"/>
                <w:noProof/>
              </w:rPr>
              <w:t>II.6. IMPACTO DE LA EDUCACIÓN INCLUSIVA EN EL DESARROLLO INTEGRAL DE LOS ESTUDIANTES CON DISCAPACIDAD</w:t>
            </w:r>
            <w:r>
              <w:rPr>
                <w:noProof/>
                <w:webHidden/>
              </w:rPr>
              <w:tab/>
            </w:r>
            <w:r>
              <w:rPr>
                <w:noProof/>
                <w:webHidden/>
              </w:rPr>
              <w:fldChar w:fldCharType="begin"/>
            </w:r>
            <w:r>
              <w:rPr>
                <w:noProof/>
                <w:webHidden/>
              </w:rPr>
              <w:instrText xml:space="preserve"> PAGEREF _Toc216339356 \h </w:instrText>
            </w:r>
            <w:r>
              <w:rPr>
                <w:noProof/>
                <w:webHidden/>
              </w:rPr>
            </w:r>
            <w:r>
              <w:rPr>
                <w:noProof/>
                <w:webHidden/>
              </w:rPr>
              <w:fldChar w:fldCharType="separate"/>
            </w:r>
            <w:r>
              <w:rPr>
                <w:noProof/>
                <w:webHidden/>
              </w:rPr>
              <w:t>46</w:t>
            </w:r>
            <w:r>
              <w:rPr>
                <w:noProof/>
                <w:webHidden/>
              </w:rPr>
              <w:fldChar w:fldCharType="end"/>
            </w:r>
          </w:hyperlink>
        </w:p>
        <w:p w14:paraId="24FEFEB5" w14:textId="24449382"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57" w:history="1">
            <w:r w:rsidRPr="000D0769">
              <w:rPr>
                <w:rStyle w:val="Hipervnculo"/>
                <w:rFonts w:eastAsia="Calibri" w:cs="Calibri"/>
                <w:noProof/>
              </w:rPr>
              <w:t>II.6.1. Beneficios académicos, sociales y emocionales de la educación inclusiva</w:t>
            </w:r>
            <w:r>
              <w:rPr>
                <w:noProof/>
                <w:webHidden/>
              </w:rPr>
              <w:tab/>
            </w:r>
            <w:r>
              <w:rPr>
                <w:noProof/>
                <w:webHidden/>
              </w:rPr>
              <w:fldChar w:fldCharType="begin"/>
            </w:r>
            <w:r>
              <w:rPr>
                <w:noProof/>
                <w:webHidden/>
              </w:rPr>
              <w:instrText xml:space="preserve"> PAGEREF _Toc216339357 \h </w:instrText>
            </w:r>
            <w:r>
              <w:rPr>
                <w:noProof/>
                <w:webHidden/>
              </w:rPr>
            </w:r>
            <w:r>
              <w:rPr>
                <w:noProof/>
                <w:webHidden/>
              </w:rPr>
              <w:fldChar w:fldCharType="separate"/>
            </w:r>
            <w:r>
              <w:rPr>
                <w:noProof/>
                <w:webHidden/>
              </w:rPr>
              <w:t>46</w:t>
            </w:r>
            <w:r>
              <w:rPr>
                <w:noProof/>
                <w:webHidden/>
              </w:rPr>
              <w:fldChar w:fldCharType="end"/>
            </w:r>
          </w:hyperlink>
        </w:p>
        <w:p w14:paraId="657E35DA" w14:textId="042071D0"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58" w:history="1">
            <w:r w:rsidRPr="000D0769">
              <w:rPr>
                <w:rStyle w:val="Hipervnculo"/>
                <w:rFonts w:eastAsia="Calibri" w:cs="Calibri"/>
                <w:noProof/>
              </w:rPr>
              <w:t>II.6.2. Contribución de la educación inclusiva a la construcción de una sociedad más justa y equitativa</w:t>
            </w:r>
            <w:r>
              <w:rPr>
                <w:noProof/>
                <w:webHidden/>
              </w:rPr>
              <w:tab/>
            </w:r>
            <w:r>
              <w:rPr>
                <w:noProof/>
                <w:webHidden/>
              </w:rPr>
              <w:fldChar w:fldCharType="begin"/>
            </w:r>
            <w:r>
              <w:rPr>
                <w:noProof/>
                <w:webHidden/>
              </w:rPr>
              <w:instrText xml:space="preserve"> PAGEREF _Toc216339358 \h </w:instrText>
            </w:r>
            <w:r>
              <w:rPr>
                <w:noProof/>
                <w:webHidden/>
              </w:rPr>
            </w:r>
            <w:r>
              <w:rPr>
                <w:noProof/>
                <w:webHidden/>
              </w:rPr>
              <w:fldChar w:fldCharType="separate"/>
            </w:r>
            <w:r>
              <w:rPr>
                <w:noProof/>
                <w:webHidden/>
              </w:rPr>
              <w:t>48</w:t>
            </w:r>
            <w:r>
              <w:rPr>
                <w:noProof/>
                <w:webHidden/>
              </w:rPr>
              <w:fldChar w:fldCharType="end"/>
            </w:r>
          </w:hyperlink>
        </w:p>
        <w:p w14:paraId="35E4CCB4" w14:textId="688B1EB9"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59" w:history="1">
            <w:r w:rsidRPr="000D0769">
              <w:rPr>
                <w:rStyle w:val="Hipervnculo"/>
                <w:rFonts w:eastAsia="Calibri" w:cs="Calibri"/>
                <w:noProof/>
              </w:rPr>
              <w:t>II.6.3. Importancia de la educación inclusiva para el cumplimiento de los Objetivos de Desarrollo Sostenible</w:t>
            </w:r>
            <w:r>
              <w:rPr>
                <w:noProof/>
                <w:webHidden/>
              </w:rPr>
              <w:tab/>
            </w:r>
            <w:r>
              <w:rPr>
                <w:noProof/>
                <w:webHidden/>
              </w:rPr>
              <w:fldChar w:fldCharType="begin"/>
            </w:r>
            <w:r>
              <w:rPr>
                <w:noProof/>
                <w:webHidden/>
              </w:rPr>
              <w:instrText xml:space="preserve"> PAGEREF _Toc216339359 \h </w:instrText>
            </w:r>
            <w:r>
              <w:rPr>
                <w:noProof/>
                <w:webHidden/>
              </w:rPr>
            </w:r>
            <w:r>
              <w:rPr>
                <w:noProof/>
                <w:webHidden/>
              </w:rPr>
              <w:fldChar w:fldCharType="separate"/>
            </w:r>
            <w:r>
              <w:rPr>
                <w:noProof/>
                <w:webHidden/>
              </w:rPr>
              <w:t>49</w:t>
            </w:r>
            <w:r>
              <w:rPr>
                <w:noProof/>
                <w:webHidden/>
              </w:rPr>
              <w:fldChar w:fldCharType="end"/>
            </w:r>
          </w:hyperlink>
        </w:p>
        <w:p w14:paraId="258DED6F" w14:textId="28B58394"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60" w:history="1">
            <w:r w:rsidRPr="000D0769">
              <w:rPr>
                <w:rStyle w:val="Hipervnculo"/>
                <w:rFonts w:cs="Calibri"/>
                <w:noProof/>
              </w:rPr>
              <w:t>II.7. ASPECTOS SOCIOECONÓMICO</w:t>
            </w:r>
            <w:r>
              <w:rPr>
                <w:noProof/>
                <w:webHidden/>
              </w:rPr>
              <w:tab/>
            </w:r>
            <w:r>
              <w:rPr>
                <w:noProof/>
                <w:webHidden/>
              </w:rPr>
              <w:fldChar w:fldCharType="begin"/>
            </w:r>
            <w:r>
              <w:rPr>
                <w:noProof/>
                <w:webHidden/>
              </w:rPr>
              <w:instrText xml:space="preserve"> PAGEREF _Toc216339360 \h </w:instrText>
            </w:r>
            <w:r>
              <w:rPr>
                <w:noProof/>
                <w:webHidden/>
              </w:rPr>
            </w:r>
            <w:r>
              <w:rPr>
                <w:noProof/>
                <w:webHidden/>
              </w:rPr>
              <w:fldChar w:fldCharType="separate"/>
            </w:r>
            <w:r>
              <w:rPr>
                <w:noProof/>
                <w:webHidden/>
              </w:rPr>
              <w:t>52</w:t>
            </w:r>
            <w:r>
              <w:rPr>
                <w:noProof/>
                <w:webHidden/>
              </w:rPr>
              <w:fldChar w:fldCharType="end"/>
            </w:r>
          </w:hyperlink>
        </w:p>
        <w:p w14:paraId="50DA7F35" w14:textId="3D9BB7EF"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61" w:history="1">
            <w:r w:rsidRPr="000D0769">
              <w:rPr>
                <w:rStyle w:val="Hipervnculo"/>
                <w:rFonts w:cs="Calibri"/>
                <w:noProof/>
              </w:rPr>
              <w:t>II.8. ASPECTOS PSICO-EDUCATIVOS</w:t>
            </w:r>
            <w:r>
              <w:rPr>
                <w:noProof/>
                <w:webHidden/>
              </w:rPr>
              <w:tab/>
            </w:r>
            <w:r>
              <w:rPr>
                <w:noProof/>
                <w:webHidden/>
              </w:rPr>
              <w:fldChar w:fldCharType="begin"/>
            </w:r>
            <w:r>
              <w:rPr>
                <w:noProof/>
                <w:webHidden/>
              </w:rPr>
              <w:instrText xml:space="preserve"> PAGEREF _Toc216339361 \h </w:instrText>
            </w:r>
            <w:r>
              <w:rPr>
                <w:noProof/>
                <w:webHidden/>
              </w:rPr>
            </w:r>
            <w:r>
              <w:rPr>
                <w:noProof/>
                <w:webHidden/>
              </w:rPr>
              <w:fldChar w:fldCharType="separate"/>
            </w:r>
            <w:r>
              <w:rPr>
                <w:noProof/>
                <w:webHidden/>
              </w:rPr>
              <w:t>60</w:t>
            </w:r>
            <w:r>
              <w:rPr>
                <w:noProof/>
                <w:webHidden/>
              </w:rPr>
              <w:fldChar w:fldCharType="end"/>
            </w:r>
          </w:hyperlink>
        </w:p>
        <w:p w14:paraId="694F03D2" w14:textId="7DE18A18"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62" w:history="1">
            <w:r w:rsidRPr="000D0769">
              <w:rPr>
                <w:rStyle w:val="Hipervnculo"/>
                <w:rFonts w:eastAsia="Calibri"/>
                <w:noProof/>
              </w:rPr>
              <w:t>II.8.1. La psicopedagogía</w:t>
            </w:r>
            <w:r>
              <w:rPr>
                <w:noProof/>
                <w:webHidden/>
              </w:rPr>
              <w:tab/>
            </w:r>
            <w:r>
              <w:rPr>
                <w:noProof/>
                <w:webHidden/>
              </w:rPr>
              <w:fldChar w:fldCharType="begin"/>
            </w:r>
            <w:r>
              <w:rPr>
                <w:noProof/>
                <w:webHidden/>
              </w:rPr>
              <w:instrText xml:space="preserve"> PAGEREF _Toc216339362 \h </w:instrText>
            </w:r>
            <w:r>
              <w:rPr>
                <w:noProof/>
                <w:webHidden/>
              </w:rPr>
            </w:r>
            <w:r>
              <w:rPr>
                <w:noProof/>
                <w:webHidden/>
              </w:rPr>
              <w:fldChar w:fldCharType="separate"/>
            </w:r>
            <w:r>
              <w:rPr>
                <w:noProof/>
                <w:webHidden/>
              </w:rPr>
              <w:t>60</w:t>
            </w:r>
            <w:r>
              <w:rPr>
                <w:noProof/>
                <w:webHidden/>
              </w:rPr>
              <w:fldChar w:fldCharType="end"/>
            </w:r>
          </w:hyperlink>
        </w:p>
        <w:p w14:paraId="17527AE4" w14:textId="6C3AC2DF"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63" w:history="1">
            <w:r w:rsidRPr="000D0769">
              <w:rPr>
                <w:rStyle w:val="Hipervnculo"/>
                <w:noProof/>
              </w:rPr>
              <w:t>Ii.8.2. Principales exponentes de la psicopedagogía</w:t>
            </w:r>
            <w:r>
              <w:rPr>
                <w:noProof/>
                <w:webHidden/>
              </w:rPr>
              <w:tab/>
            </w:r>
            <w:r>
              <w:rPr>
                <w:noProof/>
                <w:webHidden/>
              </w:rPr>
              <w:fldChar w:fldCharType="begin"/>
            </w:r>
            <w:r>
              <w:rPr>
                <w:noProof/>
                <w:webHidden/>
              </w:rPr>
              <w:instrText xml:space="preserve"> PAGEREF _Toc216339363 \h </w:instrText>
            </w:r>
            <w:r>
              <w:rPr>
                <w:noProof/>
                <w:webHidden/>
              </w:rPr>
            </w:r>
            <w:r>
              <w:rPr>
                <w:noProof/>
                <w:webHidden/>
              </w:rPr>
              <w:fldChar w:fldCharType="separate"/>
            </w:r>
            <w:r>
              <w:rPr>
                <w:noProof/>
                <w:webHidden/>
              </w:rPr>
              <w:t>61</w:t>
            </w:r>
            <w:r>
              <w:rPr>
                <w:noProof/>
                <w:webHidden/>
              </w:rPr>
              <w:fldChar w:fldCharType="end"/>
            </w:r>
          </w:hyperlink>
        </w:p>
        <w:p w14:paraId="52412A02" w14:textId="0C6AF463"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64" w:history="1">
            <w:r w:rsidRPr="000D0769">
              <w:rPr>
                <w:rStyle w:val="Hipervnculo"/>
                <w:noProof/>
              </w:rPr>
              <w:t>II.8.3. El apoyo psico-pedagógico</w:t>
            </w:r>
            <w:r>
              <w:rPr>
                <w:noProof/>
                <w:webHidden/>
              </w:rPr>
              <w:tab/>
            </w:r>
            <w:r>
              <w:rPr>
                <w:noProof/>
                <w:webHidden/>
              </w:rPr>
              <w:fldChar w:fldCharType="begin"/>
            </w:r>
            <w:r>
              <w:rPr>
                <w:noProof/>
                <w:webHidden/>
              </w:rPr>
              <w:instrText xml:space="preserve"> PAGEREF _Toc216339364 \h </w:instrText>
            </w:r>
            <w:r>
              <w:rPr>
                <w:noProof/>
                <w:webHidden/>
              </w:rPr>
            </w:r>
            <w:r>
              <w:rPr>
                <w:noProof/>
                <w:webHidden/>
              </w:rPr>
              <w:fldChar w:fldCharType="separate"/>
            </w:r>
            <w:r>
              <w:rPr>
                <w:noProof/>
                <w:webHidden/>
              </w:rPr>
              <w:t>61</w:t>
            </w:r>
            <w:r>
              <w:rPr>
                <w:noProof/>
                <w:webHidden/>
              </w:rPr>
              <w:fldChar w:fldCharType="end"/>
            </w:r>
          </w:hyperlink>
        </w:p>
        <w:p w14:paraId="28F57CDF" w14:textId="70A4B10E"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65" w:history="1">
            <w:r w:rsidRPr="000D0769">
              <w:rPr>
                <w:rStyle w:val="Hipervnculo"/>
                <w:noProof/>
              </w:rPr>
              <w:t>II.8.4. El modelo de educación inclusiva de la república dominicana</w:t>
            </w:r>
            <w:r>
              <w:rPr>
                <w:noProof/>
                <w:webHidden/>
              </w:rPr>
              <w:tab/>
            </w:r>
            <w:r>
              <w:rPr>
                <w:noProof/>
                <w:webHidden/>
              </w:rPr>
              <w:fldChar w:fldCharType="begin"/>
            </w:r>
            <w:r>
              <w:rPr>
                <w:noProof/>
                <w:webHidden/>
              </w:rPr>
              <w:instrText xml:space="preserve"> PAGEREF _Toc216339365 \h </w:instrText>
            </w:r>
            <w:r>
              <w:rPr>
                <w:noProof/>
                <w:webHidden/>
              </w:rPr>
            </w:r>
            <w:r>
              <w:rPr>
                <w:noProof/>
                <w:webHidden/>
              </w:rPr>
              <w:fldChar w:fldCharType="separate"/>
            </w:r>
            <w:r>
              <w:rPr>
                <w:noProof/>
                <w:webHidden/>
              </w:rPr>
              <w:t>62</w:t>
            </w:r>
            <w:r>
              <w:rPr>
                <w:noProof/>
                <w:webHidden/>
              </w:rPr>
              <w:fldChar w:fldCharType="end"/>
            </w:r>
          </w:hyperlink>
        </w:p>
        <w:p w14:paraId="6CC4514C" w14:textId="4D1C3FF6"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66" w:history="1">
            <w:r w:rsidRPr="000D0769">
              <w:rPr>
                <w:rStyle w:val="Hipervnculo"/>
                <w:noProof/>
              </w:rPr>
              <w:t>II.8.5. Plan de educación inclusiva</w:t>
            </w:r>
            <w:r>
              <w:rPr>
                <w:noProof/>
                <w:webHidden/>
              </w:rPr>
              <w:tab/>
            </w:r>
            <w:r>
              <w:rPr>
                <w:noProof/>
                <w:webHidden/>
              </w:rPr>
              <w:fldChar w:fldCharType="begin"/>
            </w:r>
            <w:r>
              <w:rPr>
                <w:noProof/>
                <w:webHidden/>
              </w:rPr>
              <w:instrText xml:space="preserve"> PAGEREF _Toc216339366 \h </w:instrText>
            </w:r>
            <w:r>
              <w:rPr>
                <w:noProof/>
                <w:webHidden/>
              </w:rPr>
            </w:r>
            <w:r>
              <w:rPr>
                <w:noProof/>
                <w:webHidden/>
              </w:rPr>
              <w:fldChar w:fldCharType="separate"/>
            </w:r>
            <w:r>
              <w:rPr>
                <w:noProof/>
                <w:webHidden/>
              </w:rPr>
              <w:t>64</w:t>
            </w:r>
            <w:r>
              <w:rPr>
                <w:noProof/>
                <w:webHidden/>
              </w:rPr>
              <w:fldChar w:fldCharType="end"/>
            </w:r>
          </w:hyperlink>
        </w:p>
        <w:p w14:paraId="426FCC17" w14:textId="1D126A2B"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67" w:history="1">
            <w:r w:rsidRPr="000D0769">
              <w:rPr>
                <w:rStyle w:val="Hipervnculo"/>
                <w:noProof/>
              </w:rPr>
              <w:t>II.8.6. Acceso a los centros psicopedagógicos para niños con necesidades especiales en República Dominicana</w:t>
            </w:r>
            <w:r>
              <w:rPr>
                <w:noProof/>
                <w:webHidden/>
              </w:rPr>
              <w:tab/>
            </w:r>
            <w:r>
              <w:rPr>
                <w:noProof/>
                <w:webHidden/>
              </w:rPr>
              <w:fldChar w:fldCharType="begin"/>
            </w:r>
            <w:r>
              <w:rPr>
                <w:noProof/>
                <w:webHidden/>
              </w:rPr>
              <w:instrText xml:space="preserve"> PAGEREF _Toc216339367 \h </w:instrText>
            </w:r>
            <w:r>
              <w:rPr>
                <w:noProof/>
                <w:webHidden/>
              </w:rPr>
            </w:r>
            <w:r>
              <w:rPr>
                <w:noProof/>
                <w:webHidden/>
              </w:rPr>
              <w:fldChar w:fldCharType="separate"/>
            </w:r>
            <w:r>
              <w:rPr>
                <w:noProof/>
                <w:webHidden/>
              </w:rPr>
              <w:t>67</w:t>
            </w:r>
            <w:r>
              <w:rPr>
                <w:noProof/>
                <w:webHidden/>
              </w:rPr>
              <w:fldChar w:fldCharType="end"/>
            </w:r>
          </w:hyperlink>
        </w:p>
        <w:p w14:paraId="55F57561" w14:textId="63CA9AD3" w:rsidR="00E37689" w:rsidRDefault="00E37689">
          <w:pPr>
            <w:pStyle w:val="TDC3"/>
            <w:tabs>
              <w:tab w:val="right" w:leader="dot" w:pos="9350"/>
            </w:tabs>
            <w:rPr>
              <w:rFonts w:eastAsiaTheme="minorEastAsia" w:cstheme="minorBidi"/>
              <w:noProof/>
              <w:kern w:val="2"/>
              <w:sz w:val="24"/>
              <w:szCs w:val="24"/>
              <w:lang w:val="es-DO" w:eastAsia="es-ES_tradnl"/>
              <w14:ligatures w14:val="standardContextual"/>
            </w:rPr>
          </w:pPr>
          <w:hyperlink w:anchor="_Toc216339368" w:history="1">
            <w:r w:rsidRPr="000D0769">
              <w:rPr>
                <w:rStyle w:val="Hipervnculo"/>
                <w:noProof/>
              </w:rPr>
              <w:t>Acciones del Ministerio de Educación de la República Dominicana</w:t>
            </w:r>
            <w:r>
              <w:rPr>
                <w:noProof/>
                <w:webHidden/>
              </w:rPr>
              <w:tab/>
            </w:r>
            <w:r>
              <w:rPr>
                <w:noProof/>
                <w:webHidden/>
              </w:rPr>
              <w:fldChar w:fldCharType="begin"/>
            </w:r>
            <w:r>
              <w:rPr>
                <w:noProof/>
                <w:webHidden/>
              </w:rPr>
              <w:instrText xml:space="preserve"> PAGEREF _Toc216339368 \h </w:instrText>
            </w:r>
            <w:r>
              <w:rPr>
                <w:noProof/>
                <w:webHidden/>
              </w:rPr>
            </w:r>
            <w:r>
              <w:rPr>
                <w:noProof/>
                <w:webHidden/>
              </w:rPr>
              <w:fldChar w:fldCharType="separate"/>
            </w:r>
            <w:r>
              <w:rPr>
                <w:noProof/>
                <w:webHidden/>
              </w:rPr>
              <w:t>69</w:t>
            </w:r>
            <w:r>
              <w:rPr>
                <w:noProof/>
                <w:webHidden/>
              </w:rPr>
              <w:fldChar w:fldCharType="end"/>
            </w:r>
          </w:hyperlink>
        </w:p>
        <w:p w14:paraId="44A50113" w14:textId="07468269" w:rsidR="00E37689" w:rsidRDefault="00E37689">
          <w:pPr>
            <w:pStyle w:val="TDC1"/>
            <w:tabs>
              <w:tab w:val="right" w:leader="dot" w:pos="9350"/>
            </w:tabs>
            <w:rPr>
              <w:rFonts w:eastAsiaTheme="minorEastAsia" w:cstheme="minorBidi"/>
              <w:b w:val="0"/>
              <w:bCs w:val="0"/>
              <w:i w:val="0"/>
              <w:iCs w:val="0"/>
              <w:noProof/>
              <w:kern w:val="2"/>
              <w:lang w:val="es-DO" w:eastAsia="es-ES_tradnl"/>
              <w14:ligatures w14:val="standardContextual"/>
            </w:rPr>
          </w:pPr>
          <w:hyperlink w:anchor="_Toc216339369" w:history="1">
            <w:r w:rsidRPr="000D0769">
              <w:rPr>
                <w:rStyle w:val="Hipervnculo"/>
                <w:rFonts w:cs="Calibri"/>
                <w:noProof/>
              </w:rPr>
              <w:t>CAPÍTULO III. DISEÑO METODOLÓGICO Y LOGÍSTICO.</w:t>
            </w:r>
            <w:r>
              <w:rPr>
                <w:noProof/>
                <w:webHidden/>
              </w:rPr>
              <w:tab/>
            </w:r>
            <w:r>
              <w:rPr>
                <w:noProof/>
                <w:webHidden/>
              </w:rPr>
              <w:fldChar w:fldCharType="begin"/>
            </w:r>
            <w:r>
              <w:rPr>
                <w:noProof/>
                <w:webHidden/>
              </w:rPr>
              <w:instrText xml:space="preserve"> PAGEREF _Toc216339369 \h </w:instrText>
            </w:r>
            <w:r>
              <w:rPr>
                <w:noProof/>
                <w:webHidden/>
              </w:rPr>
            </w:r>
            <w:r>
              <w:rPr>
                <w:noProof/>
                <w:webHidden/>
              </w:rPr>
              <w:fldChar w:fldCharType="separate"/>
            </w:r>
            <w:r>
              <w:rPr>
                <w:noProof/>
                <w:webHidden/>
              </w:rPr>
              <w:t>72</w:t>
            </w:r>
            <w:r>
              <w:rPr>
                <w:noProof/>
                <w:webHidden/>
              </w:rPr>
              <w:fldChar w:fldCharType="end"/>
            </w:r>
          </w:hyperlink>
        </w:p>
        <w:p w14:paraId="092712E4" w14:textId="795826F8"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70" w:history="1">
            <w:r w:rsidRPr="000D0769">
              <w:rPr>
                <w:rStyle w:val="Hipervnculo"/>
                <w:rFonts w:cs="Calibri"/>
                <w:noProof/>
              </w:rPr>
              <w:t>III.1. MATRIZ DE CONGRUENCIA: OBJETIVOS Y SUBCATEGORIAS</w:t>
            </w:r>
            <w:r>
              <w:rPr>
                <w:noProof/>
                <w:webHidden/>
              </w:rPr>
              <w:tab/>
            </w:r>
            <w:r>
              <w:rPr>
                <w:noProof/>
                <w:webHidden/>
              </w:rPr>
              <w:fldChar w:fldCharType="begin"/>
            </w:r>
            <w:r>
              <w:rPr>
                <w:noProof/>
                <w:webHidden/>
              </w:rPr>
              <w:instrText xml:space="preserve"> PAGEREF _Toc216339370 \h </w:instrText>
            </w:r>
            <w:r>
              <w:rPr>
                <w:noProof/>
                <w:webHidden/>
              </w:rPr>
            </w:r>
            <w:r>
              <w:rPr>
                <w:noProof/>
                <w:webHidden/>
              </w:rPr>
              <w:fldChar w:fldCharType="separate"/>
            </w:r>
            <w:r>
              <w:rPr>
                <w:noProof/>
                <w:webHidden/>
              </w:rPr>
              <w:t>72</w:t>
            </w:r>
            <w:r>
              <w:rPr>
                <w:noProof/>
                <w:webHidden/>
              </w:rPr>
              <w:fldChar w:fldCharType="end"/>
            </w:r>
          </w:hyperlink>
        </w:p>
        <w:p w14:paraId="3B0C7844" w14:textId="609C6781"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71" w:history="1">
            <w:r w:rsidRPr="000D0769">
              <w:rPr>
                <w:rStyle w:val="Hipervnculo"/>
                <w:rFonts w:cs="Calibri"/>
                <w:noProof/>
              </w:rPr>
              <w:t>III.2. Paradigma, enfoque y diseño de la investigación</w:t>
            </w:r>
            <w:r>
              <w:rPr>
                <w:noProof/>
                <w:webHidden/>
              </w:rPr>
              <w:tab/>
            </w:r>
            <w:r>
              <w:rPr>
                <w:noProof/>
                <w:webHidden/>
              </w:rPr>
              <w:fldChar w:fldCharType="begin"/>
            </w:r>
            <w:r>
              <w:rPr>
                <w:noProof/>
                <w:webHidden/>
              </w:rPr>
              <w:instrText xml:space="preserve"> PAGEREF _Toc216339371 \h </w:instrText>
            </w:r>
            <w:r>
              <w:rPr>
                <w:noProof/>
                <w:webHidden/>
              </w:rPr>
            </w:r>
            <w:r>
              <w:rPr>
                <w:noProof/>
                <w:webHidden/>
              </w:rPr>
              <w:fldChar w:fldCharType="separate"/>
            </w:r>
            <w:r>
              <w:rPr>
                <w:noProof/>
                <w:webHidden/>
              </w:rPr>
              <w:t>75</w:t>
            </w:r>
            <w:r>
              <w:rPr>
                <w:noProof/>
                <w:webHidden/>
              </w:rPr>
              <w:fldChar w:fldCharType="end"/>
            </w:r>
          </w:hyperlink>
        </w:p>
        <w:p w14:paraId="686E8E76" w14:textId="238169CC"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72" w:history="1">
            <w:r w:rsidRPr="000D0769">
              <w:rPr>
                <w:rStyle w:val="Hipervnculo"/>
                <w:rFonts w:cs="Calibri"/>
                <w:noProof/>
              </w:rPr>
              <w:t>III.3. POBLACIÓN Y MUESTRA</w:t>
            </w:r>
            <w:r>
              <w:rPr>
                <w:noProof/>
                <w:webHidden/>
              </w:rPr>
              <w:tab/>
            </w:r>
            <w:r>
              <w:rPr>
                <w:noProof/>
                <w:webHidden/>
              </w:rPr>
              <w:fldChar w:fldCharType="begin"/>
            </w:r>
            <w:r>
              <w:rPr>
                <w:noProof/>
                <w:webHidden/>
              </w:rPr>
              <w:instrText xml:space="preserve"> PAGEREF _Toc216339372 \h </w:instrText>
            </w:r>
            <w:r>
              <w:rPr>
                <w:noProof/>
                <w:webHidden/>
              </w:rPr>
            </w:r>
            <w:r>
              <w:rPr>
                <w:noProof/>
                <w:webHidden/>
              </w:rPr>
              <w:fldChar w:fldCharType="separate"/>
            </w:r>
            <w:r>
              <w:rPr>
                <w:noProof/>
                <w:webHidden/>
              </w:rPr>
              <w:t>76</w:t>
            </w:r>
            <w:r>
              <w:rPr>
                <w:noProof/>
                <w:webHidden/>
              </w:rPr>
              <w:fldChar w:fldCharType="end"/>
            </w:r>
          </w:hyperlink>
        </w:p>
        <w:p w14:paraId="745C22D3" w14:textId="2CE27973"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73" w:history="1">
            <w:r w:rsidRPr="000D0769">
              <w:rPr>
                <w:rStyle w:val="Hipervnculo"/>
                <w:rFonts w:cs="Calibri"/>
                <w:noProof/>
              </w:rPr>
              <w:t>III.4. TÉCNICAS E INSTRUMENTOS</w:t>
            </w:r>
            <w:r>
              <w:rPr>
                <w:noProof/>
                <w:webHidden/>
              </w:rPr>
              <w:tab/>
            </w:r>
            <w:r>
              <w:rPr>
                <w:noProof/>
                <w:webHidden/>
              </w:rPr>
              <w:fldChar w:fldCharType="begin"/>
            </w:r>
            <w:r>
              <w:rPr>
                <w:noProof/>
                <w:webHidden/>
              </w:rPr>
              <w:instrText xml:space="preserve"> PAGEREF _Toc216339373 \h </w:instrText>
            </w:r>
            <w:r>
              <w:rPr>
                <w:noProof/>
                <w:webHidden/>
              </w:rPr>
            </w:r>
            <w:r>
              <w:rPr>
                <w:noProof/>
                <w:webHidden/>
              </w:rPr>
              <w:fldChar w:fldCharType="separate"/>
            </w:r>
            <w:r>
              <w:rPr>
                <w:noProof/>
                <w:webHidden/>
              </w:rPr>
              <w:t>79</w:t>
            </w:r>
            <w:r>
              <w:rPr>
                <w:noProof/>
                <w:webHidden/>
              </w:rPr>
              <w:fldChar w:fldCharType="end"/>
            </w:r>
          </w:hyperlink>
        </w:p>
        <w:p w14:paraId="0DB0F051" w14:textId="26F31DDE"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74" w:history="1">
            <w:r w:rsidRPr="000D0769">
              <w:rPr>
                <w:rStyle w:val="Hipervnculo"/>
                <w:rFonts w:cs="Calibri"/>
                <w:noProof/>
              </w:rPr>
              <w:t>III.5. RECOLECCIÓN DE LOS DATOS</w:t>
            </w:r>
            <w:r>
              <w:rPr>
                <w:noProof/>
                <w:webHidden/>
              </w:rPr>
              <w:tab/>
            </w:r>
            <w:r>
              <w:rPr>
                <w:noProof/>
                <w:webHidden/>
              </w:rPr>
              <w:fldChar w:fldCharType="begin"/>
            </w:r>
            <w:r>
              <w:rPr>
                <w:noProof/>
                <w:webHidden/>
              </w:rPr>
              <w:instrText xml:space="preserve"> PAGEREF _Toc216339374 \h </w:instrText>
            </w:r>
            <w:r>
              <w:rPr>
                <w:noProof/>
                <w:webHidden/>
              </w:rPr>
            </w:r>
            <w:r>
              <w:rPr>
                <w:noProof/>
                <w:webHidden/>
              </w:rPr>
              <w:fldChar w:fldCharType="separate"/>
            </w:r>
            <w:r>
              <w:rPr>
                <w:noProof/>
                <w:webHidden/>
              </w:rPr>
              <w:t>88</w:t>
            </w:r>
            <w:r>
              <w:rPr>
                <w:noProof/>
                <w:webHidden/>
              </w:rPr>
              <w:fldChar w:fldCharType="end"/>
            </w:r>
          </w:hyperlink>
        </w:p>
        <w:p w14:paraId="58000A0C" w14:textId="0C1722A9"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75" w:history="1">
            <w:r w:rsidRPr="000D0769">
              <w:rPr>
                <w:rStyle w:val="Hipervnculo"/>
                <w:rFonts w:cs="Calibri"/>
                <w:noProof/>
              </w:rPr>
              <w:t>III.6. PROCESAMIENTO DE LOS DATOS Y LA TÉCNICA DE ANÁLISIS</w:t>
            </w:r>
            <w:r>
              <w:rPr>
                <w:noProof/>
                <w:webHidden/>
              </w:rPr>
              <w:tab/>
            </w:r>
            <w:r>
              <w:rPr>
                <w:noProof/>
                <w:webHidden/>
              </w:rPr>
              <w:fldChar w:fldCharType="begin"/>
            </w:r>
            <w:r>
              <w:rPr>
                <w:noProof/>
                <w:webHidden/>
              </w:rPr>
              <w:instrText xml:space="preserve"> PAGEREF _Toc216339375 \h </w:instrText>
            </w:r>
            <w:r>
              <w:rPr>
                <w:noProof/>
                <w:webHidden/>
              </w:rPr>
            </w:r>
            <w:r>
              <w:rPr>
                <w:noProof/>
                <w:webHidden/>
              </w:rPr>
              <w:fldChar w:fldCharType="separate"/>
            </w:r>
            <w:r>
              <w:rPr>
                <w:noProof/>
                <w:webHidden/>
              </w:rPr>
              <w:t>90</w:t>
            </w:r>
            <w:r>
              <w:rPr>
                <w:noProof/>
                <w:webHidden/>
              </w:rPr>
              <w:fldChar w:fldCharType="end"/>
            </w:r>
          </w:hyperlink>
        </w:p>
        <w:p w14:paraId="148E5829" w14:textId="03B7E422" w:rsidR="00E37689" w:rsidRDefault="00E37689">
          <w:pPr>
            <w:pStyle w:val="TDC1"/>
            <w:tabs>
              <w:tab w:val="right" w:leader="dot" w:pos="9350"/>
            </w:tabs>
            <w:rPr>
              <w:rFonts w:eastAsiaTheme="minorEastAsia" w:cstheme="minorBidi"/>
              <w:b w:val="0"/>
              <w:bCs w:val="0"/>
              <w:i w:val="0"/>
              <w:iCs w:val="0"/>
              <w:noProof/>
              <w:kern w:val="2"/>
              <w:lang w:val="es-DO" w:eastAsia="es-ES_tradnl"/>
              <w14:ligatures w14:val="standardContextual"/>
            </w:rPr>
          </w:pPr>
          <w:hyperlink w:anchor="_Toc216339376" w:history="1">
            <w:r w:rsidRPr="000D0769">
              <w:rPr>
                <w:rStyle w:val="Hipervnculo"/>
                <w:rFonts w:eastAsia="Times New Roman" w:cs="Calibri"/>
                <w:noProof/>
                <w:highlight w:val="yellow"/>
                <w:lang w:eastAsia="es-ES_tradnl"/>
              </w:rPr>
              <w:t>CAPÍTULO IV. PRESENTACIÓN Y ANÁLISIS DE RESULTADOS</w:t>
            </w:r>
            <w:r>
              <w:rPr>
                <w:noProof/>
                <w:webHidden/>
              </w:rPr>
              <w:tab/>
            </w:r>
            <w:r>
              <w:rPr>
                <w:noProof/>
                <w:webHidden/>
              </w:rPr>
              <w:fldChar w:fldCharType="begin"/>
            </w:r>
            <w:r>
              <w:rPr>
                <w:noProof/>
                <w:webHidden/>
              </w:rPr>
              <w:instrText xml:space="preserve"> PAGEREF _Toc216339376 \h </w:instrText>
            </w:r>
            <w:r>
              <w:rPr>
                <w:noProof/>
                <w:webHidden/>
              </w:rPr>
            </w:r>
            <w:r>
              <w:rPr>
                <w:noProof/>
                <w:webHidden/>
              </w:rPr>
              <w:fldChar w:fldCharType="separate"/>
            </w:r>
            <w:r>
              <w:rPr>
                <w:noProof/>
                <w:webHidden/>
              </w:rPr>
              <w:t>95</w:t>
            </w:r>
            <w:r>
              <w:rPr>
                <w:noProof/>
                <w:webHidden/>
              </w:rPr>
              <w:fldChar w:fldCharType="end"/>
            </w:r>
          </w:hyperlink>
        </w:p>
        <w:p w14:paraId="33D8E2A7" w14:textId="1BB61B13"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77" w:history="1">
            <w:r w:rsidRPr="000D0769">
              <w:rPr>
                <w:rStyle w:val="Hipervnculo"/>
                <w:rFonts w:eastAsia="Times New Roman" w:cs="Calibri"/>
                <w:noProof/>
                <w:highlight w:val="yellow"/>
                <w:lang w:eastAsia="es-ES_tradnl"/>
              </w:rPr>
              <w:t>IV.1. PRESENTACIÓN DE RESULTADOS DE LA OBSERVACIÓN</w:t>
            </w:r>
            <w:r>
              <w:rPr>
                <w:noProof/>
                <w:webHidden/>
              </w:rPr>
              <w:tab/>
            </w:r>
            <w:r>
              <w:rPr>
                <w:noProof/>
                <w:webHidden/>
              </w:rPr>
              <w:fldChar w:fldCharType="begin"/>
            </w:r>
            <w:r>
              <w:rPr>
                <w:noProof/>
                <w:webHidden/>
              </w:rPr>
              <w:instrText xml:space="preserve"> PAGEREF _Toc216339377 \h </w:instrText>
            </w:r>
            <w:r>
              <w:rPr>
                <w:noProof/>
                <w:webHidden/>
              </w:rPr>
            </w:r>
            <w:r>
              <w:rPr>
                <w:noProof/>
                <w:webHidden/>
              </w:rPr>
              <w:fldChar w:fldCharType="separate"/>
            </w:r>
            <w:r>
              <w:rPr>
                <w:noProof/>
                <w:webHidden/>
              </w:rPr>
              <w:t>96</w:t>
            </w:r>
            <w:r>
              <w:rPr>
                <w:noProof/>
                <w:webHidden/>
              </w:rPr>
              <w:fldChar w:fldCharType="end"/>
            </w:r>
          </w:hyperlink>
        </w:p>
        <w:p w14:paraId="227BFEA1" w14:textId="6B18FBA8"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78" w:history="1">
            <w:r w:rsidRPr="000D0769">
              <w:rPr>
                <w:rStyle w:val="Hipervnculo"/>
                <w:rFonts w:eastAsia="Times New Roman" w:cs="Calibri"/>
                <w:noProof/>
                <w:highlight w:val="yellow"/>
                <w:lang w:eastAsia="es-ES_tradnl"/>
              </w:rPr>
              <w:t>IV.2. PRESENTACIÓN DE RESULTADOS DE LA REVISIÓN DOCUMENTAL</w:t>
            </w:r>
            <w:r>
              <w:rPr>
                <w:noProof/>
                <w:webHidden/>
              </w:rPr>
              <w:tab/>
            </w:r>
            <w:r>
              <w:rPr>
                <w:noProof/>
                <w:webHidden/>
              </w:rPr>
              <w:fldChar w:fldCharType="begin"/>
            </w:r>
            <w:r>
              <w:rPr>
                <w:noProof/>
                <w:webHidden/>
              </w:rPr>
              <w:instrText xml:space="preserve"> PAGEREF _Toc216339378 \h </w:instrText>
            </w:r>
            <w:r>
              <w:rPr>
                <w:noProof/>
                <w:webHidden/>
              </w:rPr>
            </w:r>
            <w:r>
              <w:rPr>
                <w:noProof/>
                <w:webHidden/>
              </w:rPr>
              <w:fldChar w:fldCharType="separate"/>
            </w:r>
            <w:r>
              <w:rPr>
                <w:noProof/>
                <w:webHidden/>
              </w:rPr>
              <w:t>107</w:t>
            </w:r>
            <w:r>
              <w:rPr>
                <w:noProof/>
                <w:webHidden/>
              </w:rPr>
              <w:fldChar w:fldCharType="end"/>
            </w:r>
          </w:hyperlink>
        </w:p>
        <w:p w14:paraId="09E437CA" w14:textId="48E8840D"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79" w:history="1">
            <w:r w:rsidRPr="000D0769">
              <w:rPr>
                <w:rStyle w:val="Hipervnculo"/>
                <w:rFonts w:eastAsia="Times New Roman" w:cs="Calibri"/>
                <w:noProof/>
                <w:highlight w:val="yellow"/>
                <w:lang w:eastAsia="es-ES_tradnl"/>
              </w:rPr>
              <w:t>IV.3. PRESENTACIÓN DE RESULTADOS DE LA ENTREVISTA A PADRES, MADRES O TUTORES</w:t>
            </w:r>
            <w:r>
              <w:rPr>
                <w:noProof/>
                <w:webHidden/>
              </w:rPr>
              <w:tab/>
            </w:r>
            <w:r>
              <w:rPr>
                <w:noProof/>
                <w:webHidden/>
              </w:rPr>
              <w:fldChar w:fldCharType="begin"/>
            </w:r>
            <w:r>
              <w:rPr>
                <w:noProof/>
                <w:webHidden/>
              </w:rPr>
              <w:instrText xml:space="preserve"> PAGEREF _Toc216339379 \h </w:instrText>
            </w:r>
            <w:r>
              <w:rPr>
                <w:noProof/>
                <w:webHidden/>
              </w:rPr>
            </w:r>
            <w:r>
              <w:rPr>
                <w:noProof/>
                <w:webHidden/>
              </w:rPr>
              <w:fldChar w:fldCharType="separate"/>
            </w:r>
            <w:r>
              <w:rPr>
                <w:noProof/>
                <w:webHidden/>
              </w:rPr>
              <w:t>108</w:t>
            </w:r>
            <w:r>
              <w:rPr>
                <w:noProof/>
                <w:webHidden/>
              </w:rPr>
              <w:fldChar w:fldCharType="end"/>
            </w:r>
          </w:hyperlink>
        </w:p>
        <w:p w14:paraId="133CF6EF" w14:textId="42C75D10"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80" w:history="1">
            <w:r w:rsidRPr="000D0769">
              <w:rPr>
                <w:rStyle w:val="Hipervnculo"/>
                <w:rFonts w:eastAsia="Times New Roman" w:cs="Calibri"/>
                <w:noProof/>
                <w:highlight w:val="yellow"/>
                <w:lang w:eastAsia="es-ES_tradnl"/>
              </w:rPr>
              <w:t>IV.4. PRESENTACIÓN DE LOS RESULTADOS DE LA ENTREVISTA AL EQUIPO DE GESTIÓN</w:t>
            </w:r>
            <w:r>
              <w:rPr>
                <w:noProof/>
                <w:webHidden/>
              </w:rPr>
              <w:tab/>
            </w:r>
            <w:r>
              <w:rPr>
                <w:noProof/>
                <w:webHidden/>
              </w:rPr>
              <w:fldChar w:fldCharType="begin"/>
            </w:r>
            <w:r>
              <w:rPr>
                <w:noProof/>
                <w:webHidden/>
              </w:rPr>
              <w:instrText xml:space="preserve"> PAGEREF _Toc216339380 \h </w:instrText>
            </w:r>
            <w:r>
              <w:rPr>
                <w:noProof/>
                <w:webHidden/>
              </w:rPr>
            </w:r>
            <w:r>
              <w:rPr>
                <w:noProof/>
                <w:webHidden/>
              </w:rPr>
              <w:fldChar w:fldCharType="separate"/>
            </w:r>
            <w:r>
              <w:rPr>
                <w:noProof/>
                <w:webHidden/>
              </w:rPr>
              <w:t>121</w:t>
            </w:r>
            <w:r>
              <w:rPr>
                <w:noProof/>
                <w:webHidden/>
              </w:rPr>
              <w:fldChar w:fldCharType="end"/>
            </w:r>
          </w:hyperlink>
        </w:p>
        <w:p w14:paraId="24D9EB4B" w14:textId="435011A5"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81" w:history="1">
            <w:r w:rsidRPr="000D0769">
              <w:rPr>
                <w:rStyle w:val="Hipervnculo"/>
                <w:rFonts w:eastAsia="Times New Roman" w:cs="Calibri"/>
                <w:noProof/>
                <w:highlight w:val="yellow"/>
                <w:lang w:eastAsia="es-ES_tradnl"/>
              </w:rPr>
              <w:t>IV.5. PRESENTACIÓN DE RESULTADOS DE LA ENCUESTA A DOCENTES</w:t>
            </w:r>
            <w:r>
              <w:rPr>
                <w:noProof/>
                <w:webHidden/>
              </w:rPr>
              <w:tab/>
            </w:r>
            <w:r>
              <w:rPr>
                <w:noProof/>
                <w:webHidden/>
              </w:rPr>
              <w:fldChar w:fldCharType="begin"/>
            </w:r>
            <w:r>
              <w:rPr>
                <w:noProof/>
                <w:webHidden/>
              </w:rPr>
              <w:instrText xml:space="preserve"> PAGEREF _Toc216339381 \h </w:instrText>
            </w:r>
            <w:r>
              <w:rPr>
                <w:noProof/>
                <w:webHidden/>
              </w:rPr>
            </w:r>
            <w:r>
              <w:rPr>
                <w:noProof/>
                <w:webHidden/>
              </w:rPr>
              <w:fldChar w:fldCharType="separate"/>
            </w:r>
            <w:r>
              <w:rPr>
                <w:noProof/>
                <w:webHidden/>
              </w:rPr>
              <w:t>130</w:t>
            </w:r>
            <w:r>
              <w:rPr>
                <w:noProof/>
                <w:webHidden/>
              </w:rPr>
              <w:fldChar w:fldCharType="end"/>
            </w:r>
          </w:hyperlink>
        </w:p>
        <w:p w14:paraId="57246620" w14:textId="171EDDA6"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82" w:history="1">
            <w:r w:rsidRPr="000D0769">
              <w:rPr>
                <w:rStyle w:val="Hipervnculo"/>
                <w:rFonts w:eastAsia="Times New Roman" w:cs="Calibri"/>
                <w:noProof/>
                <w:highlight w:val="yellow"/>
                <w:lang w:eastAsia="es-ES_tradnl"/>
              </w:rPr>
              <w:t>IV.6. PRESENTACIÓN DE RESULTADOS DE LA ENCUESTA A PADRES, MADRES O TUTORES</w:t>
            </w:r>
            <w:r>
              <w:rPr>
                <w:noProof/>
                <w:webHidden/>
              </w:rPr>
              <w:tab/>
            </w:r>
            <w:r>
              <w:rPr>
                <w:noProof/>
                <w:webHidden/>
              </w:rPr>
              <w:fldChar w:fldCharType="begin"/>
            </w:r>
            <w:r>
              <w:rPr>
                <w:noProof/>
                <w:webHidden/>
              </w:rPr>
              <w:instrText xml:space="preserve"> PAGEREF _Toc216339382 \h </w:instrText>
            </w:r>
            <w:r>
              <w:rPr>
                <w:noProof/>
                <w:webHidden/>
              </w:rPr>
            </w:r>
            <w:r>
              <w:rPr>
                <w:noProof/>
                <w:webHidden/>
              </w:rPr>
              <w:fldChar w:fldCharType="separate"/>
            </w:r>
            <w:r>
              <w:rPr>
                <w:noProof/>
                <w:webHidden/>
              </w:rPr>
              <w:t>140</w:t>
            </w:r>
            <w:r>
              <w:rPr>
                <w:noProof/>
                <w:webHidden/>
              </w:rPr>
              <w:fldChar w:fldCharType="end"/>
            </w:r>
          </w:hyperlink>
        </w:p>
        <w:p w14:paraId="2A6EB736" w14:textId="709BF30E" w:rsidR="00E37689" w:rsidRDefault="00E37689">
          <w:pPr>
            <w:pStyle w:val="TDC2"/>
            <w:tabs>
              <w:tab w:val="right" w:leader="dot" w:pos="9350"/>
            </w:tabs>
            <w:rPr>
              <w:rFonts w:eastAsiaTheme="minorEastAsia" w:cstheme="minorBidi"/>
              <w:b w:val="0"/>
              <w:bCs w:val="0"/>
              <w:noProof/>
              <w:kern w:val="2"/>
              <w:sz w:val="24"/>
              <w:szCs w:val="24"/>
              <w:lang w:val="es-DO" w:eastAsia="es-ES_tradnl"/>
              <w14:ligatures w14:val="standardContextual"/>
            </w:rPr>
          </w:pPr>
          <w:hyperlink w:anchor="_Toc216339383" w:history="1">
            <w:r w:rsidRPr="000D0769">
              <w:rPr>
                <w:rStyle w:val="Hipervnculo"/>
                <w:rFonts w:eastAsia="Times New Roman" w:cs="Calibri"/>
                <w:noProof/>
                <w:highlight w:val="yellow"/>
                <w:lang w:eastAsia="es-ES_tradnl"/>
              </w:rPr>
              <w:t>IV.2. Análisis de resultados según objetos (sin descuidar los ejes transversales: legal, socioeconómico, psicoeducativo).</w:t>
            </w:r>
            <w:r>
              <w:rPr>
                <w:noProof/>
                <w:webHidden/>
              </w:rPr>
              <w:tab/>
            </w:r>
            <w:r>
              <w:rPr>
                <w:noProof/>
                <w:webHidden/>
              </w:rPr>
              <w:fldChar w:fldCharType="begin"/>
            </w:r>
            <w:r>
              <w:rPr>
                <w:noProof/>
                <w:webHidden/>
              </w:rPr>
              <w:instrText xml:space="preserve"> PAGEREF _Toc216339383 \h </w:instrText>
            </w:r>
            <w:r>
              <w:rPr>
                <w:noProof/>
                <w:webHidden/>
              </w:rPr>
            </w:r>
            <w:r>
              <w:rPr>
                <w:noProof/>
                <w:webHidden/>
              </w:rPr>
              <w:fldChar w:fldCharType="separate"/>
            </w:r>
            <w:r>
              <w:rPr>
                <w:noProof/>
                <w:webHidden/>
              </w:rPr>
              <w:t>160</w:t>
            </w:r>
            <w:r>
              <w:rPr>
                <w:noProof/>
                <w:webHidden/>
              </w:rPr>
              <w:fldChar w:fldCharType="end"/>
            </w:r>
          </w:hyperlink>
        </w:p>
        <w:p w14:paraId="7477676F" w14:textId="46D12D81" w:rsidR="00E37689" w:rsidRDefault="00E37689">
          <w:pPr>
            <w:pStyle w:val="TDC1"/>
            <w:tabs>
              <w:tab w:val="right" w:leader="dot" w:pos="9350"/>
            </w:tabs>
            <w:rPr>
              <w:rFonts w:eastAsiaTheme="minorEastAsia" w:cstheme="minorBidi"/>
              <w:b w:val="0"/>
              <w:bCs w:val="0"/>
              <w:i w:val="0"/>
              <w:iCs w:val="0"/>
              <w:noProof/>
              <w:kern w:val="2"/>
              <w:lang w:val="es-DO" w:eastAsia="es-ES_tradnl"/>
              <w14:ligatures w14:val="standardContextual"/>
            </w:rPr>
          </w:pPr>
          <w:hyperlink w:anchor="_Toc216339384" w:history="1">
            <w:r w:rsidRPr="000D0769">
              <w:rPr>
                <w:rStyle w:val="Hipervnculo"/>
                <w:rFonts w:eastAsia="Times New Roman" w:cs="Calibri"/>
                <w:noProof/>
                <w:highlight w:val="yellow"/>
                <w:lang w:eastAsia="es-ES_tradnl"/>
              </w:rPr>
              <w:t>CAPÍTULO V. CONCLUSIÓN Y RECOMENDACIONES</w:t>
            </w:r>
            <w:r>
              <w:rPr>
                <w:noProof/>
                <w:webHidden/>
              </w:rPr>
              <w:tab/>
            </w:r>
            <w:r>
              <w:rPr>
                <w:noProof/>
                <w:webHidden/>
              </w:rPr>
              <w:fldChar w:fldCharType="begin"/>
            </w:r>
            <w:r>
              <w:rPr>
                <w:noProof/>
                <w:webHidden/>
              </w:rPr>
              <w:instrText xml:space="preserve"> PAGEREF _Toc216339384 \h </w:instrText>
            </w:r>
            <w:r>
              <w:rPr>
                <w:noProof/>
                <w:webHidden/>
              </w:rPr>
            </w:r>
            <w:r>
              <w:rPr>
                <w:noProof/>
                <w:webHidden/>
              </w:rPr>
              <w:fldChar w:fldCharType="separate"/>
            </w:r>
            <w:r>
              <w:rPr>
                <w:noProof/>
                <w:webHidden/>
              </w:rPr>
              <w:t>161</w:t>
            </w:r>
            <w:r>
              <w:rPr>
                <w:noProof/>
                <w:webHidden/>
              </w:rPr>
              <w:fldChar w:fldCharType="end"/>
            </w:r>
          </w:hyperlink>
        </w:p>
        <w:p w14:paraId="23C7FED8" w14:textId="431AB771" w:rsidR="00E37689" w:rsidRDefault="00E37689">
          <w:pPr>
            <w:pStyle w:val="TDC1"/>
            <w:tabs>
              <w:tab w:val="right" w:leader="dot" w:pos="9350"/>
            </w:tabs>
            <w:rPr>
              <w:rFonts w:eastAsiaTheme="minorEastAsia" w:cstheme="minorBidi"/>
              <w:b w:val="0"/>
              <w:bCs w:val="0"/>
              <w:i w:val="0"/>
              <w:iCs w:val="0"/>
              <w:noProof/>
              <w:kern w:val="2"/>
              <w:lang w:val="es-DO" w:eastAsia="es-ES_tradnl"/>
              <w14:ligatures w14:val="standardContextual"/>
            </w:rPr>
          </w:pPr>
          <w:hyperlink w:anchor="_Toc216339385" w:history="1">
            <w:r w:rsidRPr="000D0769">
              <w:rPr>
                <w:rStyle w:val="Hipervnculo"/>
                <w:rFonts w:cs="Calibri"/>
                <w:noProof/>
                <w:lang w:val="en-US"/>
              </w:rPr>
              <w:t>BIBLIOGRAFÍA</w:t>
            </w:r>
            <w:r>
              <w:rPr>
                <w:noProof/>
                <w:webHidden/>
              </w:rPr>
              <w:tab/>
            </w:r>
            <w:r>
              <w:rPr>
                <w:noProof/>
                <w:webHidden/>
              </w:rPr>
              <w:fldChar w:fldCharType="begin"/>
            </w:r>
            <w:r>
              <w:rPr>
                <w:noProof/>
                <w:webHidden/>
              </w:rPr>
              <w:instrText xml:space="preserve"> PAGEREF _Toc216339385 \h </w:instrText>
            </w:r>
            <w:r>
              <w:rPr>
                <w:noProof/>
                <w:webHidden/>
              </w:rPr>
            </w:r>
            <w:r>
              <w:rPr>
                <w:noProof/>
                <w:webHidden/>
              </w:rPr>
              <w:fldChar w:fldCharType="separate"/>
            </w:r>
            <w:r>
              <w:rPr>
                <w:noProof/>
                <w:webHidden/>
              </w:rPr>
              <w:t>165</w:t>
            </w:r>
            <w:r>
              <w:rPr>
                <w:noProof/>
                <w:webHidden/>
              </w:rPr>
              <w:fldChar w:fldCharType="end"/>
            </w:r>
          </w:hyperlink>
        </w:p>
        <w:p w14:paraId="4A885F23" w14:textId="6EEA0D2C" w:rsidR="00E37689" w:rsidRDefault="00E37689">
          <w:pPr>
            <w:pStyle w:val="TDC1"/>
            <w:tabs>
              <w:tab w:val="right" w:leader="dot" w:pos="9350"/>
            </w:tabs>
            <w:rPr>
              <w:rFonts w:eastAsiaTheme="minorEastAsia" w:cstheme="minorBidi"/>
              <w:b w:val="0"/>
              <w:bCs w:val="0"/>
              <w:i w:val="0"/>
              <w:iCs w:val="0"/>
              <w:noProof/>
              <w:kern w:val="2"/>
              <w:lang w:val="es-DO" w:eastAsia="es-ES_tradnl"/>
              <w14:ligatures w14:val="standardContextual"/>
            </w:rPr>
          </w:pPr>
          <w:hyperlink w:anchor="_Toc216339386" w:history="1">
            <w:r w:rsidRPr="000D0769">
              <w:rPr>
                <w:rStyle w:val="Hipervnculo"/>
                <w:rFonts w:eastAsia="Times New Roman" w:cs="Calibri"/>
                <w:noProof/>
                <w:lang w:eastAsia="es-ES_tradnl"/>
              </w:rPr>
              <w:t>ANEXOS</w:t>
            </w:r>
            <w:r>
              <w:rPr>
                <w:noProof/>
                <w:webHidden/>
              </w:rPr>
              <w:tab/>
            </w:r>
            <w:r>
              <w:rPr>
                <w:noProof/>
                <w:webHidden/>
              </w:rPr>
              <w:fldChar w:fldCharType="begin"/>
            </w:r>
            <w:r>
              <w:rPr>
                <w:noProof/>
                <w:webHidden/>
              </w:rPr>
              <w:instrText xml:space="preserve"> PAGEREF _Toc216339386 \h </w:instrText>
            </w:r>
            <w:r>
              <w:rPr>
                <w:noProof/>
                <w:webHidden/>
              </w:rPr>
            </w:r>
            <w:r>
              <w:rPr>
                <w:noProof/>
                <w:webHidden/>
              </w:rPr>
              <w:fldChar w:fldCharType="separate"/>
            </w:r>
            <w:r>
              <w:rPr>
                <w:noProof/>
                <w:webHidden/>
              </w:rPr>
              <w:t>178</w:t>
            </w:r>
            <w:r>
              <w:rPr>
                <w:noProof/>
                <w:webHidden/>
              </w:rPr>
              <w:fldChar w:fldCharType="end"/>
            </w:r>
          </w:hyperlink>
        </w:p>
        <w:p w14:paraId="093ED316" w14:textId="6CB6A42B" w:rsidR="000B0BC8" w:rsidRDefault="00A45A95" w:rsidP="00771726">
          <w:pPr>
            <w:spacing w:line="360" w:lineRule="auto"/>
            <w:jc w:val="both"/>
            <w:rPr>
              <w:rFonts w:ascii="Calibri" w:hAnsi="Calibri" w:cs="Calibri"/>
              <w:noProof/>
            </w:rPr>
          </w:pPr>
          <w:r w:rsidRPr="001243DD">
            <w:rPr>
              <w:rFonts w:ascii="Calibri" w:hAnsi="Calibri" w:cs="Calibri"/>
              <w:b/>
              <w:bCs/>
              <w:noProof/>
            </w:rPr>
            <w:fldChar w:fldCharType="end"/>
          </w:r>
        </w:p>
      </w:sdtContent>
    </w:sdt>
    <w:p w14:paraId="2C04CA28" w14:textId="7A437725" w:rsidR="00F76FAB" w:rsidRPr="000B0BC8" w:rsidRDefault="00D14B94" w:rsidP="00771726">
      <w:pPr>
        <w:spacing w:line="360" w:lineRule="auto"/>
        <w:jc w:val="both"/>
        <w:rPr>
          <w:rFonts w:ascii="Calibri" w:hAnsi="Calibri" w:cs="Calibri"/>
        </w:rPr>
      </w:pPr>
      <w:r w:rsidRPr="00771726">
        <w:rPr>
          <w:rFonts w:ascii="Calibri" w:eastAsia="Calibri" w:hAnsi="Calibri" w:cs="Calibri"/>
          <w:b/>
          <w:color w:val="FFFFFF"/>
        </w:rPr>
        <w:br w:type="page"/>
      </w:r>
    </w:p>
    <w:p w14:paraId="5CF6BB42" w14:textId="38BC1A7F" w:rsidR="00D14B94" w:rsidRPr="00771726" w:rsidRDefault="00D14B94" w:rsidP="00A93244">
      <w:pPr>
        <w:pStyle w:val="Ttulo1"/>
        <w:spacing w:line="360" w:lineRule="auto"/>
        <w:rPr>
          <w:rFonts w:eastAsia="Calibri" w:cs="Calibri"/>
        </w:rPr>
      </w:pPr>
      <w:bookmarkStart w:id="0" w:name="_Toc216339332"/>
      <w:r w:rsidRPr="00771726">
        <w:rPr>
          <w:rFonts w:eastAsia="Calibri" w:cs="Calibri"/>
        </w:rPr>
        <w:lastRenderedPageBreak/>
        <w:t>CAPÍTULO I. INTRODUCCIÓN</w:t>
      </w:r>
      <w:bookmarkEnd w:id="0"/>
    </w:p>
    <w:p w14:paraId="10958098" w14:textId="77777777" w:rsidR="007C1274" w:rsidRPr="007C1274" w:rsidRDefault="007C1274" w:rsidP="007C1274">
      <w:pPr>
        <w:spacing w:before="100" w:beforeAutospacing="1" w:after="100" w:afterAutospacing="1" w:line="360" w:lineRule="auto"/>
        <w:jc w:val="both"/>
        <w:rPr>
          <w:highlight w:val="green"/>
        </w:rPr>
      </w:pPr>
      <w:r w:rsidRPr="00844AF1">
        <w:rPr>
          <w:highlight w:val="green"/>
        </w:rPr>
        <w:t>A nivel internacional, diversos organismos como la UNESCO, UNICEF y el Alto Comisionado de las Naciones Unidas para los Refugiados han señalado de manera reiterada la profunda brecha en el acceso, participación y permanencia educativa de niños, niñas y adolescentes con discapacidad. Históricamente, esta población ha sido uno de los grupos más excluidos de los sistemas educativos a nivel mundial (UNESCO, 2016). Se estima que un tercio de los niños que no asisten a la escuela primaria tiene alguna discapacidad, y que más de la mitad de los niños y niñas con discapacidad en edad escolar permanece fuera del sistema educativo (UNICEF, 2016a).</w:t>
      </w:r>
    </w:p>
    <w:p w14:paraId="5272F11A" w14:textId="77777777" w:rsidR="007C1274" w:rsidRPr="007C1274" w:rsidRDefault="007C1274" w:rsidP="007C1274">
      <w:pPr>
        <w:spacing w:before="100" w:beforeAutospacing="1" w:after="100" w:afterAutospacing="1" w:line="360" w:lineRule="auto"/>
        <w:jc w:val="both"/>
        <w:rPr>
          <w:highlight w:val="green"/>
        </w:rPr>
      </w:pPr>
      <w:r w:rsidRPr="00844AF1">
        <w:rPr>
          <w:highlight w:val="green"/>
        </w:rPr>
        <w:t>En contextos de crisis o emergencias humanitarias, esta exclusión se profundiza aún más: los servicios educativos se interrumpen, las ayudas técnicas se pierden y los materiales especializados se destruyen o dejan de estar disponibles, reduciendo las posibilidades de aprendizaje (UNICEF, 2013). Asimismo, se calcula que los niños refugiados pueden perder entre tres y cuatro años de escolaridad debido al desplazamiento forzoso (ACNUR, 2016).</w:t>
      </w:r>
    </w:p>
    <w:p w14:paraId="1E9860E4" w14:textId="77777777" w:rsidR="007C1274" w:rsidRPr="00844AF1" w:rsidRDefault="007C1274" w:rsidP="007C1274">
      <w:pPr>
        <w:spacing w:before="100" w:beforeAutospacing="1" w:after="100" w:afterAutospacing="1" w:line="360" w:lineRule="auto"/>
        <w:jc w:val="both"/>
        <w:rPr>
          <w:highlight w:val="green"/>
        </w:rPr>
      </w:pPr>
      <w:r w:rsidRPr="00844AF1">
        <w:rPr>
          <w:highlight w:val="green"/>
        </w:rPr>
        <w:t>Este panorama evidencia un desafío global persistente: la ausencia de condiciones efectivas para garantizar una educación inclusiva de calidad para quienes presentan discapacidad cognitiva u otras dificultades funcionales.</w:t>
      </w:r>
    </w:p>
    <w:p w14:paraId="56C9DAA0" w14:textId="77777777" w:rsidR="007C1274" w:rsidRPr="007C1274" w:rsidRDefault="007C1274" w:rsidP="007C1274">
      <w:pPr>
        <w:spacing w:before="100" w:beforeAutospacing="1" w:after="100" w:afterAutospacing="1" w:line="360" w:lineRule="auto"/>
        <w:jc w:val="both"/>
        <w:rPr>
          <w:highlight w:val="green"/>
        </w:rPr>
      </w:pPr>
      <w:r w:rsidRPr="00844AF1">
        <w:rPr>
          <w:highlight w:val="green"/>
        </w:rPr>
        <w:t xml:space="preserve">En el contexto de la República Dominicana, los datos también muestran una situación preocupante. El informe conjunto de la Oficina Nacional de Estadística y UNICEF (2019) revela que cerca del 10% de la población infantil entre 2 y 17 años presenta alguna dificultad funcional —motora, visual o auditiva— con mayor prevalencia en los varones y en regiones como Ozama, Enriquillo y Valdesia. Aún más alarmante es que el 94% de los niños, niñas y adolescentes con discapacidad no accede a educación formal, lo cual expone la existencia de barreras estructurales, estigmas sociales, falta de políticas efectivas y ausencia de ajustes razonables en los centros educativos. Además, se identifican brechas en salud, </w:t>
      </w:r>
      <w:r w:rsidRPr="00844AF1">
        <w:rPr>
          <w:highlight w:val="green"/>
        </w:rPr>
        <w:lastRenderedPageBreak/>
        <w:t>acompañamiento familiar y protección social, elementos que reflejan cómo la pobreza se convierte en causa y consecuencia de la exclusión (ONE &amp; UNICEF, 2019).</w:t>
      </w:r>
    </w:p>
    <w:p w14:paraId="18D51720" w14:textId="77777777" w:rsidR="007C1274" w:rsidRPr="00844AF1" w:rsidRDefault="007C1274" w:rsidP="007C1274">
      <w:pPr>
        <w:spacing w:before="100" w:beforeAutospacing="1" w:after="100" w:afterAutospacing="1" w:line="360" w:lineRule="auto"/>
        <w:jc w:val="both"/>
        <w:rPr>
          <w:highlight w:val="green"/>
        </w:rPr>
      </w:pPr>
      <w:r w:rsidRPr="00844AF1">
        <w:rPr>
          <w:highlight w:val="green"/>
        </w:rPr>
        <w:t>Todo ello apunta a un vacío significativo en la implementación de políticas, programas y prácticas que permitan una inclusión real y equitativa para los estudiantes con discapacidad cognitiva en el nivel primario.</w:t>
      </w:r>
    </w:p>
    <w:p w14:paraId="41E4E8C9" w14:textId="77777777" w:rsidR="007C1274" w:rsidRPr="007C1274" w:rsidRDefault="007C1274" w:rsidP="007C1274">
      <w:pPr>
        <w:pStyle w:val="NormalWeb"/>
        <w:spacing w:line="360" w:lineRule="auto"/>
        <w:jc w:val="both"/>
        <w:rPr>
          <w:highlight w:val="green"/>
        </w:rPr>
      </w:pPr>
      <w:r w:rsidRPr="007C1274">
        <w:rPr>
          <w:highlight w:val="green"/>
        </w:rPr>
        <w:t>Según información del Ministerio de Educación, a través de la Dirección de Educación Especial (2025), al momento de esta investigación, de las 18 regionales educativas del país, solo 17 cuentan con servicios de educación especial. Actualmente existen</w:t>
      </w:r>
      <w:r w:rsidRPr="007C1274">
        <w:rPr>
          <w:b/>
          <w:bCs/>
          <w:highlight w:val="green"/>
        </w:rPr>
        <w:t xml:space="preserve"> </w:t>
      </w:r>
      <w:r w:rsidRPr="007C1274">
        <w:rPr>
          <w:rStyle w:val="Textoennegrita"/>
          <w:rFonts w:eastAsiaTheme="majorEastAsia"/>
          <w:b w:val="0"/>
          <w:bCs w:val="0"/>
          <w:highlight w:val="green"/>
        </w:rPr>
        <w:t>107 Aulas Específicas para la Inclusión Educativa</w:t>
      </w:r>
      <w:r w:rsidRPr="007C1274">
        <w:rPr>
          <w:b/>
          <w:bCs/>
          <w:highlight w:val="green"/>
        </w:rPr>
        <w:t xml:space="preserve">, </w:t>
      </w:r>
      <w:r w:rsidRPr="007C1274">
        <w:rPr>
          <w:highlight w:val="green"/>
        </w:rPr>
        <w:t>que atienden a</w:t>
      </w:r>
      <w:r w:rsidRPr="007C1274">
        <w:rPr>
          <w:b/>
          <w:bCs/>
          <w:highlight w:val="green"/>
        </w:rPr>
        <w:t xml:space="preserve"> </w:t>
      </w:r>
      <w:r w:rsidRPr="007C1274">
        <w:rPr>
          <w:rStyle w:val="Textoennegrita"/>
          <w:rFonts w:eastAsiaTheme="majorEastAsia"/>
          <w:b w:val="0"/>
          <w:bCs w:val="0"/>
          <w:highlight w:val="green"/>
        </w:rPr>
        <w:t>1,679 estudiantes con discapacidad cognitiva</w:t>
      </w:r>
      <w:r w:rsidRPr="007C1274">
        <w:rPr>
          <w:b/>
          <w:bCs/>
          <w:highlight w:val="green"/>
        </w:rPr>
        <w:t>,</w:t>
      </w:r>
      <w:r w:rsidRPr="007C1274">
        <w:rPr>
          <w:highlight w:val="green"/>
        </w:rPr>
        <w:t xml:space="preserve"> así como </w:t>
      </w:r>
      <w:r w:rsidRPr="007C1274">
        <w:rPr>
          <w:rStyle w:val="Textoennegrita"/>
          <w:rFonts w:eastAsiaTheme="majorEastAsia"/>
          <w:b w:val="0"/>
          <w:bCs w:val="0"/>
          <w:highlight w:val="green"/>
        </w:rPr>
        <w:t>33 Centros Educativos Especiales</w:t>
      </w:r>
      <w:r w:rsidRPr="007C1274">
        <w:rPr>
          <w:b/>
          <w:bCs/>
          <w:highlight w:val="green"/>
        </w:rPr>
        <w:t xml:space="preserve">, </w:t>
      </w:r>
      <w:r w:rsidRPr="007C1274">
        <w:rPr>
          <w:highlight w:val="green"/>
        </w:rPr>
        <w:t xml:space="preserve">donde se albergan </w:t>
      </w:r>
      <w:r w:rsidRPr="007C1274">
        <w:rPr>
          <w:rStyle w:val="Textoennegrita"/>
          <w:rFonts w:eastAsiaTheme="majorEastAsia"/>
          <w:b w:val="0"/>
          <w:bCs w:val="0"/>
          <w:highlight w:val="green"/>
        </w:rPr>
        <w:t>2,654 estudiantes</w:t>
      </w:r>
      <w:r w:rsidRPr="007C1274">
        <w:rPr>
          <w:b/>
          <w:bCs/>
          <w:highlight w:val="green"/>
        </w:rPr>
        <w:t>.</w:t>
      </w:r>
      <w:r w:rsidRPr="007C1274">
        <w:rPr>
          <w:highlight w:val="green"/>
        </w:rPr>
        <w:t xml:space="preserve"> En total, </w:t>
      </w:r>
      <w:r w:rsidRPr="007C1274">
        <w:rPr>
          <w:rStyle w:val="Textoennegrita"/>
          <w:rFonts w:eastAsiaTheme="majorEastAsia"/>
          <w:b w:val="0"/>
          <w:bCs w:val="0"/>
          <w:highlight w:val="green"/>
        </w:rPr>
        <w:t>4,333 estudiantes</w:t>
      </w:r>
      <w:r w:rsidRPr="007C1274">
        <w:rPr>
          <w:highlight w:val="green"/>
        </w:rPr>
        <w:t xml:space="preserve"> se distribuyen en </w:t>
      </w:r>
      <w:r w:rsidRPr="007C1274">
        <w:rPr>
          <w:rStyle w:val="Textoennegrita"/>
          <w:rFonts w:eastAsiaTheme="majorEastAsia"/>
          <w:b w:val="0"/>
          <w:bCs w:val="0"/>
          <w:highlight w:val="green"/>
        </w:rPr>
        <w:t>140 unidades educativas</w:t>
      </w:r>
      <w:r w:rsidRPr="007C1274">
        <w:rPr>
          <w:b/>
          <w:bCs/>
          <w:highlight w:val="green"/>
        </w:rPr>
        <w:t>.</w:t>
      </w:r>
      <w:r w:rsidRPr="007C1274">
        <w:rPr>
          <w:highlight w:val="green"/>
        </w:rPr>
        <w:t xml:space="preserve"> La Regional 18 (Bahoruco) no dispone de aulas ni centros especiales. </w:t>
      </w:r>
      <w:r w:rsidRPr="007C1274">
        <w:rPr>
          <w:rStyle w:val="nfasis"/>
          <w:rFonts w:eastAsiaTheme="majorEastAsia"/>
          <w:highlight w:val="green"/>
        </w:rPr>
        <w:t>(Ver Anexo 1.)</w:t>
      </w:r>
    </w:p>
    <w:p w14:paraId="05C34FC6" w14:textId="77777777" w:rsidR="007C1274" w:rsidRPr="007C1274" w:rsidRDefault="007C1274" w:rsidP="007C1274">
      <w:pPr>
        <w:pStyle w:val="NormalWeb"/>
        <w:spacing w:line="360" w:lineRule="auto"/>
        <w:jc w:val="both"/>
        <w:rPr>
          <w:highlight w:val="green"/>
        </w:rPr>
      </w:pPr>
      <w:r w:rsidRPr="007C1274">
        <w:rPr>
          <w:highlight w:val="green"/>
        </w:rPr>
        <w:t>No obstante, estos datos cuantitativos no permiten conocer la realidad interna de estos espacios. En la busqueda de literatura local  se evidencia una brecha importante en el conocimiento sobre las condiciones reales en las que aprenden los niños con discapacidad cognitiva, especialmente en el nivel primario. Aunque existen centros y aulas específicas, no se cuenta con suficiente información sobre su funcionamiento, calidad, infraestructura y niveles de accesibilidad. Esto abre la necesidad de investigar qué está ocurriendo en estos espacios y qué consecuencias podría traer la falta de datos actualizados y sistemáticos.</w:t>
      </w:r>
    </w:p>
    <w:p w14:paraId="30D80FDC" w14:textId="77777777" w:rsidR="007C1274" w:rsidRPr="007C1274" w:rsidRDefault="007C1274" w:rsidP="007C1274">
      <w:pPr>
        <w:pStyle w:val="NormalWeb"/>
        <w:spacing w:line="360" w:lineRule="auto"/>
        <w:jc w:val="both"/>
        <w:rPr>
          <w:highlight w:val="green"/>
        </w:rPr>
      </w:pPr>
      <w:r w:rsidRPr="007C1274">
        <w:rPr>
          <w:highlight w:val="green"/>
        </w:rPr>
        <w:t>La preocupación central de esta investigación radica en el vacío existente respecto a aspectos fundamentales como: la accesibilidad de los entornos físicos escolares, la disponibilidad y pertinencia de los recursos didácticos, la adecuación de los planes de estudio y el alcance real de las metodologías de enseñanza utilizadas. Persiste la necesidad de identificar las condiciones en que operan las aulas y centros especiales, así como la experiencia educativa de los estudiantes y el personal docente.</w:t>
      </w:r>
    </w:p>
    <w:p w14:paraId="6BE535D9" w14:textId="77777777" w:rsidR="007C1274" w:rsidRPr="007C1274" w:rsidRDefault="007C1274" w:rsidP="007C1274">
      <w:pPr>
        <w:pStyle w:val="NormalWeb"/>
        <w:spacing w:line="360" w:lineRule="auto"/>
        <w:jc w:val="both"/>
        <w:rPr>
          <w:highlight w:val="green"/>
        </w:rPr>
      </w:pPr>
      <w:r w:rsidRPr="007C1274">
        <w:rPr>
          <w:highlight w:val="green"/>
        </w:rPr>
        <w:t xml:space="preserve">Estos elementos, esenciales para garantizar una educación inclusiva y de calidad, dependen directamente de la capacidad del sistema educativo para ofrecer infraestructura accesible, la cual </w:t>
      </w:r>
      <w:r w:rsidRPr="007C1274">
        <w:rPr>
          <w:highlight w:val="green"/>
        </w:rPr>
        <w:lastRenderedPageBreak/>
        <w:t>está vinculada a la inversión pública en educación, a la eficiencia de la ejecución presupuestaria y al respaldo sostenido del Presupuesto Nacional (Gómez, 2021).</w:t>
      </w:r>
    </w:p>
    <w:p w14:paraId="534FB83F" w14:textId="77777777" w:rsidR="007C1274" w:rsidRPr="007C1274" w:rsidRDefault="007C1274" w:rsidP="007C1274">
      <w:pPr>
        <w:spacing w:before="100" w:beforeAutospacing="1" w:after="100" w:afterAutospacing="1" w:line="360" w:lineRule="auto"/>
        <w:jc w:val="both"/>
        <w:rPr>
          <w:highlight w:val="green"/>
        </w:rPr>
      </w:pPr>
      <w:r w:rsidRPr="00844AF1">
        <w:rPr>
          <w:highlight w:val="green"/>
        </w:rPr>
        <w:t>Frente a esta realidad, la Universidad Católica Santo Domingo (UCSD), el Centro Asociado Pontificio Instituto Juan Pablo II y el Centro de Investigación y Ciencia de la Familia manifiestan una profunda preocupación y un compromiso institucional con el bienestar y la dignidad de esta población infantil. Como parte de su misión educativa, humanista y social, estas instituciones reconocen la urgencia de generar evidencia científica que permita comprender, evaluar y transformar las condiciones actuales de la inclusión educativa en el país.</w:t>
      </w:r>
    </w:p>
    <w:p w14:paraId="345C30D0" w14:textId="77777777" w:rsidR="007C1274" w:rsidRPr="007C1274" w:rsidRDefault="007C1274" w:rsidP="007C1274">
      <w:pPr>
        <w:pStyle w:val="NormalWeb"/>
        <w:spacing w:line="360" w:lineRule="auto"/>
        <w:jc w:val="both"/>
        <w:rPr>
          <w:highlight w:val="green"/>
        </w:rPr>
      </w:pPr>
      <w:r w:rsidRPr="007C1274">
        <w:rPr>
          <w:highlight w:val="green"/>
        </w:rPr>
        <w:t>Por todo lo anterior, se hace imprescindible desarrollar una investigación bajo un paradigma pragmático y un enfoque mixto que permita evaluar con rigor la inclusión y la calidad del sistema educativo primario dirigido a niños y niñas con discapacidad cognitiva en la República Dominicana. Esta investigación busca generar datos confiables y análisis contextualizados que contribuyan a identificar barreras, desafíos, avances y oportunidades, a fin de orientar la formulación de políticas educativas más justas, humanas y coherentes con los principios de equidad y derechos humanos.</w:t>
      </w:r>
    </w:p>
    <w:p w14:paraId="501619AA" w14:textId="62680786" w:rsidR="00D14B94" w:rsidRPr="007C1274" w:rsidRDefault="007C1274" w:rsidP="007C1274">
      <w:pPr>
        <w:pStyle w:val="NormalWeb"/>
        <w:spacing w:line="360" w:lineRule="auto"/>
        <w:jc w:val="both"/>
        <w:rPr>
          <w:highlight w:val="green"/>
        </w:rPr>
      </w:pPr>
      <w:r w:rsidRPr="007C1274">
        <w:rPr>
          <w:highlight w:val="green"/>
        </w:rPr>
        <w:t>La investigación  ofrece una evaluación exhaustiva y sin precedentes del sistema educativo primario a nivel nacional, abarcando todas las regiones del país para obtener una visión integral y representativa de la situación actual. Este estudio se articula directamente con el Objetivo de Desarrollo Sostenible 4, el cual plantea “garantizar una educación inclusiva, equitativa y de calidad y promover oportunidades de aprendizaje durante toda la vida para todos” (Naciones Unidas, 2015).</w:t>
      </w:r>
    </w:p>
    <w:p w14:paraId="4C58BAAC" w14:textId="77777777" w:rsidR="00F76FAB" w:rsidRPr="00863591" w:rsidRDefault="00FF3548" w:rsidP="00A93244">
      <w:pPr>
        <w:spacing w:after="240" w:line="360" w:lineRule="auto"/>
        <w:jc w:val="both"/>
        <w:rPr>
          <w:rFonts w:ascii="Calibri" w:eastAsia="Calibri" w:hAnsi="Calibri" w:cs="Calibri"/>
        </w:rPr>
      </w:pPr>
      <w:r w:rsidRPr="007C1274">
        <w:rPr>
          <w:rFonts w:ascii="Calibri" w:eastAsia="Calibri" w:hAnsi="Calibri" w:cs="Calibri"/>
          <w:highlight w:val="green"/>
        </w:rPr>
        <w:t xml:space="preserve">Este proyecto de investigación propone realizar una evaluación exhaustiva y sin precedentes del sistema educativo primario en la República Dominicana, con un enfoque específico en la atención a niños y niñas con discapacidad cognitiva. Se trata de un estudio de alcance nacional que abarcará todas las regiones del país, con el objetivo de obtener una visión integral y representativa de la situación actual. Además, este proyecto se alinea directamente con el </w:t>
      </w:r>
      <w:r w:rsidRPr="007C1274">
        <w:rPr>
          <w:rFonts w:ascii="Calibri" w:eastAsia="Calibri" w:hAnsi="Calibri" w:cs="Calibri"/>
          <w:highlight w:val="green"/>
        </w:rPr>
        <w:lastRenderedPageBreak/>
        <w:t>Objetivo de Desarrollo Sostenible (ODS) 4 de las Naciones Unidas, que busca "</w:t>
      </w:r>
      <w:r w:rsidRPr="007C1274">
        <w:rPr>
          <w:rFonts w:ascii="Calibri" w:eastAsia="Calibri" w:hAnsi="Calibri" w:cs="Calibri"/>
          <w:i/>
          <w:highlight w:val="green"/>
        </w:rPr>
        <w:t>Garantizar una educación inclusiva, equitativa y de calidad y promover oportunidades de aprendizaje durante toda la vida para todos</w:t>
      </w:r>
      <w:r w:rsidRPr="007C1274">
        <w:rPr>
          <w:rFonts w:ascii="Calibri" w:eastAsia="Calibri" w:hAnsi="Calibri" w:cs="Calibri"/>
          <w:highlight w:val="green"/>
        </w:rPr>
        <w:t>".</w:t>
      </w:r>
    </w:p>
    <w:p w14:paraId="02FE3B05" w14:textId="77777777" w:rsidR="00F76FAB" w:rsidRPr="009B1544" w:rsidRDefault="00FF3548" w:rsidP="00A93244">
      <w:pPr>
        <w:spacing w:after="240" w:line="360" w:lineRule="auto"/>
        <w:jc w:val="both"/>
        <w:rPr>
          <w:rFonts w:ascii="Calibri" w:eastAsia="Calibri" w:hAnsi="Calibri" w:cs="Calibri"/>
          <w:highlight w:val="red"/>
        </w:rPr>
      </w:pPr>
      <w:r w:rsidRPr="009B1544">
        <w:rPr>
          <w:rFonts w:ascii="Calibri" w:eastAsia="Calibri" w:hAnsi="Calibri" w:cs="Calibri"/>
          <w:highlight w:val="red"/>
        </w:rPr>
        <w:t>Para lograr este propósito, se llevará a cabo un conjunto de actividades meticulosamente planificadas. En primer lugar, se realizará una revisión documental y bibliográfica exhaustiva de fuentes primarias y secundarias relacionadas con la educación inclusiva y la atención a la discapacidad cognitiva en el ámbito educativo. Esto permitirá establecer un marco teórico sólido y conocer las mejores prácticas a nivel nacional e internacional, en consonancia con las metas del ODS 4 que promueven el acceso igualitario a una educación de calidad y la eliminación de las disparidades en la educación.</w:t>
      </w:r>
    </w:p>
    <w:p w14:paraId="6E2ADCD2" w14:textId="77777777" w:rsidR="00F76FAB" w:rsidRPr="009B1544" w:rsidRDefault="00FF3548" w:rsidP="00A93244">
      <w:pPr>
        <w:spacing w:after="240" w:line="360" w:lineRule="auto"/>
        <w:jc w:val="both"/>
        <w:rPr>
          <w:rFonts w:ascii="Calibri" w:eastAsia="Calibri" w:hAnsi="Calibri" w:cs="Calibri"/>
          <w:highlight w:val="red"/>
        </w:rPr>
      </w:pPr>
      <w:r w:rsidRPr="009B1544">
        <w:rPr>
          <w:rFonts w:ascii="Calibri" w:eastAsia="Calibri" w:hAnsi="Calibri" w:cs="Calibri"/>
          <w:highlight w:val="red"/>
        </w:rPr>
        <w:t>Posteriormente, se seleccionará una muestra representativa de escuelas primarias en cada una de las 32 provincias del país, asegurando una cobertura geográfica amplia y diversa. Se estima que alrededor de 300 escuelas primarias, tanto públicas como privadas, serán incluidas en el estudio. Esta muestra permitirá analizar con profundidad aspectos clave como la infraestructura física, los recursos didácticos disponibles, la capacitación docente, los planes de estudio y las estrategias de enseñanza implementadas para la atención a estudiantes con discapacidad cognitiva, lo cual contribuirá al logro de las metas del ODS 4 relacionadas con la construcción y adecuación de instalaciones educativas inclusivas y la formación de docentes calificados.</w:t>
      </w:r>
    </w:p>
    <w:p w14:paraId="7D66525C" w14:textId="77777777" w:rsidR="00F76FAB" w:rsidRPr="009B1544" w:rsidRDefault="00FF3548" w:rsidP="00A93244">
      <w:pPr>
        <w:spacing w:after="240" w:line="360" w:lineRule="auto"/>
        <w:jc w:val="both"/>
        <w:rPr>
          <w:rFonts w:ascii="Calibri" w:eastAsia="Calibri" w:hAnsi="Calibri" w:cs="Calibri"/>
          <w:highlight w:val="red"/>
        </w:rPr>
      </w:pPr>
      <w:r w:rsidRPr="009B1544">
        <w:rPr>
          <w:rFonts w:ascii="Calibri" w:eastAsia="Calibri" w:hAnsi="Calibri" w:cs="Calibri"/>
          <w:highlight w:val="red"/>
        </w:rPr>
        <w:t>Para ello, se realizarán observaciones directas en las aulas y espacios escolares, utilizando listas de verificación estandarizadas y registros detallados. Además, se aplicarán encuestas a docentes, personal administrativo y familias de estudiantes con discapacidad cognitiva, con el fin de obtener información sobre sus percepciones, experiencias, necesidades y desafíos.</w:t>
      </w:r>
    </w:p>
    <w:p w14:paraId="59727DBE" w14:textId="77777777" w:rsidR="00F76FAB" w:rsidRPr="009B1544" w:rsidRDefault="00FF3548" w:rsidP="00A93244">
      <w:pPr>
        <w:spacing w:after="240" w:line="360" w:lineRule="auto"/>
        <w:jc w:val="both"/>
        <w:rPr>
          <w:rFonts w:ascii="Calibri" w:eastAsia="Calibri" w:hAnsi="Calibri" w:cs="Calibri"/>
          <w:highlight w:val="red"/>
        </w:rPr>
      </w:pPr>
      <w:r w:rsidRPr="009B1544">
        <w:rPr>
          <w:rFonts w:ascii="Calibri" w:eastAsia="Calibri" w:hAnsi="Calibri" w:cs="Calibri"/>
          <w:highlight w:val="red"/>
        </w:rPr>
        <w:t xml:space="preserve">Complementariamente, se llevarán a cabo entrevistas en profundidad con estudiantes con discapacidad cognitiva, sus familias, docentes, personal administrativo, expertos en educación inclusiva y representantes de organizaciones de personas con discapacidad. Estas entrevistas permitirán obtener perspectivas únicas y conocer de primera mano las barreras y facilitadores </w:t>
      </w:r>
      <w:r w:rsidRPr="009B1544">
        <w:rPr>
          <w:rFonts w:ascii="Calibri" w:eastAsia="Calibri" w:hAnsi="Calibri" w:cs="Calibri"/>
          <w:highlight w:val="red"/>
        </w:rPr>
        <w:lastRenderedPageBreak/>
        <w:t>en el proceso educativo, en línea con las metas del ODS 4 que buscan garantizar el acceso en condiciones de igualdad para las personas vulnerables, incluidas las personas con discapacidad.</w:t>
      </w:r>
    </w:p>
    <w:p w14:paraId="184ED8A3" w14:textId="77777777" w:rsidR="00F76FAB" w:rsidRPr="009B1544" w:rsidRDefault="00FF3548" w:rsidP="00A93244">
      <w:pPr>
        <w:spacing w:after="240" w:line="360" w:lineRule="auto"/>
        <w:jc w:val="both"/>
        <w:rPr>
          <w:rFonts w:ascii="Calibri" w:eastAsia="Calibri" w:hAnsi="Calibri" w:cs="Calibri"/>
          <w:highlight w:val="red"/>
        </w:rPr>
      </w:pPr>
      <w:r w:rsidRPr="009B1544">
        <w:rPr>
          <w:rFonts w:ascii="Calibri" w:eastAsia="Calibri" w:hAnsi="Calibri" w:cs="Calibri"/>
          <w:highlight w:val="red"/>
        </w:rPr>
        <w:t>Asimismo, se organizarán grupos focales con diferentes actores clave involucrados en el proceso educativo de niños y niñas con discapacidad cognitiva. Estos grupos focales brindarán la oportunidad de generar debates enriquecedores y recoger recomendaciones desde diversas perspectivas, contribuyendo así al desarrollo de políticas y programas educativos inclusivos y efectivos, tal como lo promueve el ODS 4.</w:t>
      </w:r>
    </w:p>
    <w:p w14:paraId="23D9AD4C" w14:textId="77777777" w:rsidR="00F76FAB" w:rsidRPr="009B1544" w:rsidRDefault="00FF3548" w:rsidP="00A93244">
      <w:pPr>
        <w:spacing w:after="240" w:line="360" w:lineRule="auto"/>
        <w:jc w:val="both"/>
        <w:rPr>
          <w:rFonts w:ascii="Calibri" w:eastAsia="Calibri" w:hAnsi="Calibri" w:cs="Calibri"/>
          <w:highlight w:val="red"/>
        </w:rPr>
      </w:pPr>
      <w:r w:rsidRPr="009B1544">
        <w:rPr>
          <w:rFonts w:ascii="Calibri" w:eastAsia="Calibri" w:hAnsi="Calibri" w:cs="Calibri"/>
          <w:highlight w:val="red"/>
        </w:rPr>
        <w:t>La meta principal de este proyecto es generar un informe detallado y comprensivo que presente un panorama preciso del estado actual del sistema educativo primario en relación con la atención a niños y niñas con discapacidad cognitiva en la República Dominicana. Este informe incluirá un análisis exhaustivo de las fortalezas, debilidades, oportunidades y amenazas identificadas, así como recomendaciones específicas para abordar los desafíos y promover una educación verdaderamente inclusiva y de calidad para todos los estudiantes, independientemente de sus habilidades cognitivas.</w:t>
      </w:r>
    </w:p>
    <w:p w14:paraId="70DA0C68" w14:textId="77777777" w:rsidR="00F76FAB" w:rsidRPr="00771726" w:rsidRDefault="00FF3548" w:rsidP="00A93244">
      <w:pPr>
        <w:spacing w:after="240" w:line="360" w:lineRule="auto"/>
        <w:jc w:val="both"/>
        <w:rPr>
          <w:rFonts w:ascii="Calibri" w:eastAsia="Calibri" w:hAnsi="Calibri" w:cs="Calibri"/>
        </w:rPr>
      </w:pPr>
      <w:r w:rsidRPr="009B1544">
        <w:rPr>
          <w:rFonts w:ascii="Calibri" w:eastAsia="Calibri" w:hAnsi="Calibri" w:cs="Calibri"/>
          <w:highlight w:val="red"/>
        </w:rPr>
        <w:t>Además, se espera que los hallazgos y recomendaciones de esta investigación sirvan como base para el desarrollo de políticas públicas, programas de capacitación docente, mejoras en la infraestructura y la asignación de recursos adecuados para garantizar el derecho a la educación inclusiva en todo el país.</w:t>
      </w:r>
    </w:p>
    <w:p w14:paraId="3994A6D2" w14:textId="394E780F" w:rsidR="00F76FAB" w:rsidRPr="00A93244" w:rsidRDefault="00FF3548" w:rsidP="00A93244">
      <w:pPr>
        <w:spacing w:after="240" w:line="360" w:lineRule="auto"/>
        <w:jc w:val="both"/>
        <w:rPr>
          <w:rFonts w:ascii="Calibri" w:eastAsia="Calibri" w:hAnsi="Calibri" w:cs="Calibri"/>
          <w:b/>
          <w:bCs/>
        </w:rPr>
      </w:pPr>
      <w:r w:rsidRPr="00A93244">
        <w:rPr>
          <w:rFonts w:ascii="Calibri" w:eastAsia="Calibri" w:hAnsi="Calibri" w:cs="Calibri"/>
          <w:b/>
          <w:bCs/>
        </w:rPr>
        <w:t>OBJETIVOS DE LA INVESTIGACIÓN</w:t>
      </w:r>
    </w:p>
    <w:p w14:paraId="591B0C02" w14:textId="4E523B07" w:rsidR="00F76FAB" w:rsidRPr="00A93244" w:rsidRDefault="00FF3548" w:rsidP="00A93244">
      <w:pPr>
        <w:spacing w:after="240" w:line="360" w:lineRule="auto"/>
        <w:jc w:val="both"/>
        <w:rPr>
          <w:rFonts w:ascii="Calibri" w:eastAsia="Calibri" w:hAnsi="Calibri" w:cs="Calibri"/>
          <w:b/>
          <w:bCs/>
        </w:rPr>
      </w:pPr>
      <w:r w:rsidRPr="00A93244">
        <w:rPr>
          <w:rFonts w:ascii="Calibri" w:eastAsia="Calibri" w:hAnsi="Calibri" w:cs="Calibri"/>
          <w:b/>
          <w:bCs/>
        </w:rPr>
        <w:t>OBJETIVO GENERAL</w:t>
      </w:r>
    </w:p>
    <w:p w14:paraId="17375B6D" w14:textId="604E0F74" w:rsidR="008D631B" w:rsidRPr="008D631B" w:rsidRDefault="00FF3548" w:rsidP="00A93244">
      <w:pPr>
        <w:spacing w:after="240" w:line="360" w:lineRule="auto"/>
        <w:jc w:val="both"/>
      </w:pPr>
      <w:r w:rsidRPr="00A93244">
        <w:rPr>
          <w:rFonts w:ascii="Calibri" w:eastAsia="Calibri" w:hAnsi="Calibri" w:cs="Calibri"/>
        </w:rPr>
        <w:t xml:space="preserve">Evaluar de manera integral </w:t>
      </w:r>
      <w:r w:rsidR="008D631B" w:rsidRPr="008D631B">
        <w:rPr>
          <w:rFonts w:ascii="Calibri" w:eastAsia="Calibri" w:hAnsi="Calibri" w:cs="Calibri"/>
        </w:rPr>
        <w:t xml:space="preserve">la Inclusión y Calidad del Sistema Educativo Primario para Niños y Niñas con </w:t>
      </w:r>
      <w:r w:rsidR="008D631B" w:rsidRPr="00613159">
        <w:rPr>
          <w:rFonts w:ascii="Calibri" w:eastAsia="Calibri" w:hAnsi="Calibri" w:cs="Calibri"/>
          <w:highlight w:val="yellow"/>
        </w:rPr>
        <w:t>Discapacidad Cognitiva</w:t>
      </w:r>
      <w:r w:rsidR="008D631B" w:rsidRPr="008D631B">
        <w:rPr>
          <w:rFonts w:ascii="Calibri" w:eastAsia="Calibri" w:hAnsi="Calibri" w:cs="Calibri"/>
        </w:rPr>
        <w:t xml:space="preserve"> en la República Dominicana</w:t>
      </w:r>
      <w:r w:rsidRPr="00963DCB">
        <w:rPr>
          <w:rFonts w:ascii="Calibri" w:eastAsia="Calibri" w:hAnsi="Calibri" w:cs="Calibri"/>
          <w:highlight w:val="cyan"/>
        </w:rPr>
        <w:t xml:space="preserve">, </w:t>
      </w:r>
      <w:r w:rsidR="008D631B">
        <w:rPr>
          <w:rFonts w:ascii="Calibri" w:eastAsia="Calibri" w:hAnsi="Calibri" w:cs="Calibri"/>
          <w:highlight w:val="cyan"/>
        </w:rPr>
        <w:t xml:space="preserve">identificando las </w:t>
      </w:r>
      <w:r w:rsidRPr="00963DCB">
        <w:rPr>
          <w:rFonts w:ascii="Calibri" w:eastAsia="Calibri" w:hAnsi="Calibri" w:cs="Calibri"/>
          <w:highlight w:val="cyan"/>
        </w:rPr>
        <w:t xml:space="preserve">fortalezas, debilidades y oportunidades de mejora </w:t>
      </w:r>
      <w:r w:rsidR="008D631B">
        <w:t>en los procesos pedagógicos, recursos, políticas y prácticas institucionales que influyen en su aprendizaje y participación.</w:t>
      </w:r>
    </w:p>
    <w:p w14:paraId="4DDB706E" w14:textId="77777777" w:rsidR="008D631B" w:rsidRPr="00A93244" w:rsidRDefault="008D631B" w:rsidP="00A93244">
      <w:pPr>
        <w:spacing w:after="240" w:line="360" w:lineRule="auto"/>
        <w:jc w:val="both"/>
        <w:rPr>
          <w:rFonts w:ascii="Calibri" w:eastAsia="Calibri" w:hAnsi="Calibri" w:cs="Calibri"/>
        </w:rPr>
      </w:pPr>
    </w:p>
    <w:p w14:paraId="2CE4E4BF" w14:textId="1FA13689" w:rsidR="00F76FAB" w:rsidRPr="00A93244" w:rsidRDefault="00FF3548" w:rsidP="00A93244">
      <w:pPr>
        <w:spacing w:after="240" w:line="360" w:lineRule="auto"/>
        <w:jc w:val="both"/>
        <w:rPr>
          <w:rFonts w:ascii="Calibri" w:eastAsia="Calibri" w:hAnsi="Calibri" w:cs="Calibri"/>
          <w:b/>
          <w:bCs/>
        </w:rPr>
      </w:pPr>
      <w:r w:rsidRPr="00A93244">
        <w:rPr>
          <w:rFonts w:ascii="Calibri" w:eastAsia="Calibri" w:hAnsi="Calibri" w:cs="Calibri"/>
          <w:b/>
          <w:bCs/>
        </w:rPr>
        <w:lastRenderedPageBreak/>
        <w:t>OBJETIVOS ESPECÍFICOS</w:t>
      </w:r>
    </w:p>
    <w:p w14:paraId="4EC19777" w14:textId="1642444F" w:rsidR="005D3F22" w:rsidRPr="009C6BEE" w:rsidRDefault="005D3F22" w:rsidP="00A93244">
      <w:pPr>
        <w:spacing w:after="240" w:line="360" w:lineRule="auto"/>
        <w:jc w:val="both"/>
        <w:rPr>
          <w:rFonts w:ascii="Calibri" w:eastAsia="Calibri" w:hAnsi="Calibri" w:cs="Calibri"/>
          <w:highlight w:val="yellow"/>
        </w:rPr>
      </w:pPr>
      <w:r w:rsidRPr="009C6BEE">
        <w:rPr>
          <w:rFonts w:ascii="Calibri" w:eastAsia="Calibri" w:hAnsi="Calibri" w:cs="Calibri"/>
          <w:highlight w:val="yellow"/>
        </w:rPr>
        <w:t xml:space="preserve">O. E1: </w:t>
      </w:r>
      <w:r w:rsidRPr="009C6BEE">
        <w:rPr>
          <w:rFonts w:ascii="Calibri" w:eastAsia="Calibri" w:hAnsi="Calibri" w:cs="Calibri"/>
          <w:b/>
          <w:bCs/>
          <w:highlight w:val="yellow"/>
        </w:rPr>
        <w:t>Identificar</w:t>
      </w:r>
      <w:r w:rsidR="00361D81">
        <w:rPr>
          <w:rFonts w:ascii="Calibri" w:eastAsia="Calibri" w:hAnsi="Calibri" w:cs="Calibri"/>
          <w:b/>
          <w:bCs/>
          <w:highlight w:val="yellow"/>
        </w:rPr>
        <w:t xml:space="preserve"> </w:t>
      </w:r>
      <w:r w:rsidRPr="009C6BEE">
        <w:rPr>
          <w:rFonts w:ascii="Calibri" w:eastAsia="Calibri" w:hAnsi="Calibri" w:cs="Calibri"/>
          <w:highlight w:val="yellow"/>
        </w:rPr>
        <w:t xml:space="preserve">la accesibilidad física y los recursos didácticos disponibles en las escuelas primarias </w:t>
      </w:r>
      <w:r w:rsidR="00BB5573">
        <w:rPr>
          <w:rFonts w:ascii="Calibri" w:eastAsia="Calibri" w:hAnsi="Calibri" w:cs="Calibri"/>
          <w:highlight w:val="yellow"/>
        </w:rPr>
        <w:t>entendiendo</w:t>
      </w:r>
      <w:r w:rsidRPr="009C6BEE">
        <w:rPr>
          <w:rFonts w:ascii="Calibri" w:eastAsia="Calibri" w:hAnsi="Calibri" w:cs="Calibri"/>
          <w:highlight w:val="yellow"/>
        </w:rPr>
        <w:t xml:space="preserve"> las necesidades de niños y niñas con discapacidad cognitiva.</w:t>
      </w:r>
    </w:p>
    <w:p w14:paraId="73DC86EB" w14:textId="074356AE" w:rsidR="005D3F22" w:rsidRPr="009C6BEE" w:rsidRDefault="005D3F22" w:rsidP="00A93244">
      <w:pPr>
        <w:spacing w:after="240" w:line="360" w:lineRule="auto"/>
        <w:jc w:val="both"/>
        <w:rPr>
          <w:rFonts w:ascii="Calibri" w:eastAsia="Calibri" w:hAnsi="Calibri" w:cs="Calibri"/>
          <w:highlight w:val="yellow"/>
        </w:rPr>
      </w:pPr>
      <w:r w:rsidRPr="009C6BEE">
        <w:rPr>
          <w:rFonts w:ascii="Calibri" w:eastAsia="Calibri" w:hAnsi="Calibri" w:cs="Calibri"/>
          <w:highlight w:val="yellow"/>
        </w:rPr>
        <w:t xml:space="preserve">O. E2: </w:t>
      </w:r>
      <w:r w:rsidRPr="009C6BEE">
        <w:rPr>
          <w:rFonts w:ascii="Calibri" w:eastAsia="Calibri" w:hAnsi="Calibri" w:cs="Calibri"/>
          <w:b/>
          <w:bCs/>
          <w:highlight w:val="yellow"/>
        </w:rPr>
        <w:t>Examinar</w:t>
      </w:r>
      <w:r w:rsidR="00361D81">
        <w:rPr>
          <w:rFonts w:ascii="Calibri" w:eastAsia="Calibri" w:hAnsi="Calibri" w:cs="Calibri"/>
          <w:b/>
          <w:bCs/>
          <w:highlight w:val="yellow"/>
        </w:rPr>
        <w:t xml:space="preserve"> </w:t>
      </w:r>
      <w:r w:rsidR="00361D81" w:rsidRPr="00361D81">
        <w:rPr>
          <w:rFonts w:ascii="Calibri" w:eastAsia="Calibri" w:hAnsi="Calibri" w:cs="Calibri"/>
          <w:b/>
          <w:bCs/>
          <w:highlight w:val="cyan"/>
        </w:rPr>
        <w:t>(</w:t>
      </w:r>
      <w:r w:rsidR="00BB5573" w:rsidRPr="00361D81">
        <w:rPr>
          <w:rFonts w:ascii="Calibri" w:eastAsia="Calibri" w:hAnsi="Calibri" w:cs="Calibri"/>
          <w:b/>
          <w:bCs/>
          <w:highlight w:val="cyan"/>
        </w:rPr>
        <w:t>CARACTERIZAR</w:t>
      </w:r>
      <w:r w:rsidR="00BB5573">
        <w:rPr>
          <w:rFonts w:ascii="Calibri" w:eastAsia="Calibri" w:hAnsi="Calibri" w:cs="Calibri"/>
          <w:b/>
          <w:bCs/>
          <w:highlight w:val="cyan"/>
        </w:rPr>
        <w:t xml:space="preserve">- DESCRIBIR </w:t>
      </w:r>
      <w:r w:rsidR="00361D81" w:rsidRPr="00361D81">
        <w:rPr>
          <w:rFonts w:ascii="Calibri" w:eastAsia="Calibri" w:hAnsi="Calibri" w:cs="Calibri"/>
          <w:b/>
          <w:bCs/>
          <w:highlight w:val="cyan"/>
        </w:rPr>
        <w:t>INTERPRETAR)</w:t>
      </w:r>
      <w:r w:rsidR="00361D81" w:rsidRPr="00361D81">
        <w:rPr>
          <w:rFonts w:ascii="Calibri" w:eastAsia="Calibri" w:hAnsi="Calibri" w:cs="Calibri"/>
          <w:highlight w:val="cyan"/>
        </w:rPr>
        <w:t xml:space="preserve"> </w:t>
      </w:r>
      <w:r w:rsidRPr="009C6BEE">
        <w:rPr>
          <w:rFonts w:ascii="Calibri" w:eastAsia="Calibri" w:hAnsi="Calibri" w:cs="Calibri"/>
          <w:highlight w:val="yellow"/>
        </w:rPr>
        <w:t xml:space="preserve">los planes de estudio y las metodologías de enseñanza implementadas para </w:t>
      </w:r>
      <w:r w:rsidR="00361D81">
        <w:rPr>
          <w:rFonts w:ascii="Calibri" w:eastAsia="Calibri" w:hAnsi="Calibri" w:cs="Calibri"/>
          <w:highlight w:val="yellow"/>
        </w:rPr>
        <w:t xml:space="preserve">la </w:t>
      </w:r>
      <w:r w:rsidR="00361D81" w:rsidRPr="00361D81">
        <w:rPr>
          <w:rFonts w:ascii="Calibri" w:eastAsia="Calibri" w:hAnsi="Calibri" w:cs="Calibri"/>
          <w:highlight w:val="cyan"/>
        </w:rPr>
        <w:t>promoción</w:t>
      </w:r>
      <w:r w:rsidRPr="00361D81">
        <w:rPr>
          <w:rFonts w:ascii="Calibri" w:eastAsia="Calibri" w:hAnsi="Calibri" w:cs="Calibri"/>
          <w:highlight w:val="cyan"/>
        </w:rPr>
        <w:t xml:space="preserve"> </w:t>
      </w:r>
      <w:r w:rsidRPr="009C6BEE">
        <w:rPr>
          <w:rFonts w:ascii="Calibri" w:eastAsia="Calibri" w:hAnsi="Calibri" w:cs="Calibri"/>
          <w:highlight w:val="yellow"/>
        </w:rPr>
        <w:t>el aprendizaje y la participación efectiva de los estudiantes con discapacidad cognitiva.</w:t>
      </w:r>
    </w:p>
    <w:p w14:paraId="6E30EBA4" w14:textId="0D161DC4" w:rsidR="005D3F22" w:rsidRPr="009C6BEE" w:rsidRDefault="005D3F22" w:rsidP="00A93244">
      <w:pPr>
        <w:spacing w:after="240" w:line="360" w:lineRule="auto"/>
        <w:jc w:val="both"/>
        <w:rPr>
          <w:rFonts w:ascii="Calibri" w:eastAsia="Calibri" w:hAnsi="Calibri" w:cs="Calibri"/>
          <w:highlight w:val="yellow"/>
        </w:rPr>
      </w:pPr>
      <w:r w:rsidRPr="009C6BEE">
        <w:rPr>
          <w:rFonts w:ascii="Calibri" w:eastAsia="Calibri" w:hAnsi="Calibri" w:cs="Calibri"/>
          <w:highlight w:val="yellow"/>
        </w:rPr>
        <w:t xml:space="preserve">O. E3: </w:t>
      </w:r>
      <w:r w:rsidRPr="009C6BEE">
        <w:rPr>
          <w:rFonts w:ascii="Calibri" w:eastAsia="Calibri" w:hAnsi="Calibri" w:cs="Calibri"/>
          <w:b/>
          <w:bCs/>
          <w:highlight w:val="yellow"/>
        </w:rPr>
        <w:t>Identificar</w:t>
      </w:r>
      <w:r w:rsidR="00361D81">
        <w:rPr>
          <w:rFonts w:ascii="Calibri" w:eastAsia="Calibri" w:hAnsi="Calibri" w:cs="Calibri"/>
          <w:b/>
          <w:bCs/>
          <w:highlight w:val="yellow"/>
        </w:rPr>
        <w:t xml:space="preserve"> </w:t>
      </w:r>
      <w:r w:rsidR="00361D81" w:rsidRPr="00361D81">
        <w:rPr>
          <w:rFonts w:ascii="Calibri" w:eastAsia="Calibri" w:hAnsi="Calibri" w:cs="Calibri"/>
          <w:b/>
          <w:bCs/>
          <w:highlight w:val="cyan"/>
        </w:rPr>
        <w:t>(REVELAR)</w:t>
      </w:r>
      <w:r w:rsidRPr="00361D81">
        <w:rPr>
          <w:rFonts w:ascii="Calibri" w:eastAsia="Calibri" w:hAnsi="Calibri" w:cs="Calibri"/>
          <w:highlight w:val="cyan"/>
        </w:rPr>
        <w:t xml:space="preserve"> </w:t>
      </w:r>
      <w:r w:rsidRPr="009C6BEE">
        <w:rPr>
          <w:rFonts w:ascii="Calibri" w:eastAsia="Calibri" w:hAnsi="Calibri" w:cs="Calibri"/>
          <w:highlight w:val="yellow"/>
        </w:rPr>
        <w:t>los obstáculos que enfrentan los niños y niñas con discapacidad cognitiva en el sistema educativo primario.</w:t>
      </w:r>
    </w:p>
    <w:p w14:paraId="65CCDF99" w14:textId="77777777" w:rsidR="005D3F22" w:rsidRPr="009C6BEE" w:rsidRDefault="005D3F22" w:rsidP="00A93244">
      <w:pPr>
        <w:spacing w:after="240" w:line="360" w:lineRule="auto"/>
        <w:jc w:val="both"/>
        <w:rPr>
          <w:rFonts w:ascii="Calibri" w:eastAsia="Calibri" w:hAnsi="Calibri" w:cs="Calibri"/>
          <w:highlight w:val="yellow"/>
        </w:rPr>
      </w:pPr>
      <w:r w:rsidRPr="009C6BEE">
        <w:rPr>
          <w:rFonts w:ascii="Calibri" w:eastAsia="Calibri" w:hAnsi="Calibri" w:cs="Calibri"/>
          <w:highlight w:val="yellow"/>
        </w:rPr>
        <w:t xml:space="preserve">O. E4: </w:t>
      </w:r>
      <w:r w:rsidRPr="009C6BEE">
        <w:rPr>
          <w:rFonts w:ascii="Calibri" w:eastAsia="Calibri" w:hAnsi="Calibri" w:cs="Calibri"/>
          <w:b/>
          <w:bCs/>
          <w:highlight w:val="yellow"/>
        </w:rPr>
        <w:t>Especificar</w:t>
      </w:r>
      <w:r w:rsidRPr="009C6BEE">
        <w:rPr>
          <w:rFonts w:ascii="Calibri" w:eastAsia="Calibri" w:hAnsi="Calibri" w:cs="Calibri"/>
          <w:highlight w:val="yellow"/>
        </w:rPr>
        <w:t xml:space="preserve"> la formación de los docentes en estrategias pedagógicas inclusivas y adaptadas a las necesidades específicas de los estudiantes con discapacidad cognitiva.</w:t>
      </w:r>
    </w:p>
    <w:p w14:paraId="7FAAD582" w14:textId="0360FE2B" w:rsidR="005D3F22" w:rsidRPr="00771726" w:rsidRDefault="005D3F22" w:rsidP="00A93244">
      <w:pPr>
        <w:spacing w:after="240" w:line="360" w:lineRule="auto"/>
        <w:jc w:val="both"/>
        <w:rPr>
          <w:rFonts w:ascii="Calibri" w:eastAsia="Calibri" w:hAnsi="Calibri" w:cs="Calibri"/>
        </w:rPr>
      </w:pPr>
      <w:r w:rsidRPr="009C6BEE">
        <w:rPr>
          <w:rFonts w:ascii="Calibri" w:eastAsia="Calibri" w:hAnsi="Calibri" w:cs="Calibri"/>
          <w:highlight w:val="yellow"/>
        </w:rPr>
        <w:t xml:space="preserve">O. E5: </w:t>
      </w:r>
      <w:r w:rsidRPr="009C6BEE">
        <w:rPr>
          <w:rFonts w:ascii="Calibri" w:eastAsia="Calibri" w:hAnsi="Calibri" w:cs="Calibri"/>
          <w:b/>
          <w:bCs/>
          <w:highlight w:val="yellow"/>
        </w:rPr>
        <w:t>Determinar</w:t>
      </w:r>
      <w:r w:rsidRPr="009C6BEE">
        <w:rPr>
          <w:rFonts w:ascii="Calibri" w:eastAsia="Calibri" w:hAnsi="Calibri" w:cs="Calibri"/>
          <w:highlight w:val="yellow"/>
        </w:rPr>
        <w:t xml:space="preserve"> el nivel de satisfacción de las familias en el proceso educativo de niños y niñas en situación de discapacidad cognitiva, teniendo en cuenta su nivel socioeconómico y las expectativas. </w:t>
      </w:r>
    </w:p>
    <w:p w14:paraId="7AEF5883" w14:textId="77777777" w:rsidR="00D14B94" w:rsidRPr="00771726" w:rsidRDefault="00D14B94" w:rsidP="00A93244">
      <w:pPr>
        <w:spacing w:after="240" w:line="360" w:lineRule="auto"/>
        <w:jc w:val="both"/>
        <w:rPr>
          <w:rFonts w:ascii="Calibri" w:eastAsia="Calibri" w:hAnsi="Calibri" w:cs="Calibri"/>
        </w:rPr>
      </w:pPr>
      <w:r w:rsidRPr="00771726">
        <w:rPr>
          <w:rFonts w:ascii="Calibri" w:eastAsia="Calibri" w:hAnsi="Calibri" w:cs="Calibri"/>
        </w:rPr>
        <w:br w:type="page"/>
      </w:r>
    </w:p>
    <w:p w14:paraId="0CD47F1A" w14:textId="6D0F9C55" w:rsidR="00F76FAB" w:rsidRPr="00771726" w:rsidRDefault="00D14B94" w:rsidP="00A93244">
      <w:pPr>
        <w:pStyle w:val="Ttulo1"/>
        <w:spacing w:line="360" w:lineRule="auto"/>
        <w:rPr>
          <w:rFonts w:eastAsia="Calibri" w:cs="Calibri"/>
        </w:rPr>
      </w:pPr>
      <w:bookmarkStart w:id="1" w:name="_Toc216339333"/>
      <w:r w:rsidRPr="00771726">
        <w:rPr>
          <w:rFonts w:eastAsia="Calibri" w:cs="Calibri"/>
        </w:rPr>
        <w:lastRenderedPageBreak/>
        <w:t>CAPÍTULO II. MARCO REFERENCIAL</w:t>
      </w:r>
      <w:bookmarkEnd w:id="1"/>
    </w:p>
    <w:p w14:paraId="5DF71C7F" w14:textId="3BA51DB8" w:rsidR="00EA12CC" w:rsidRPr="00A2337B" w:rsidRDefault="00EA12CC" w:rsidP="00A93244">
      <w:pPr>
        <w:pStyle w:val="Ttulo2"/>
        <w:rPr>
          <w:rFonts w:cs="Calibri"/>
        </w:rPr>
      </w:pPr>
      <w:bookmarkStart w:id="2" w:name="_Toc216339334"/>
      <w:r w:rsidRPr="00A2337B">
        <w:rPr>
          <w:rFonts w:cs="Calibri"/>
        </w:rPr>
        <w:t>II.1. ASPECTOS LEGAL</w:t>
      </w:r>
      <w:bookmarkEnd w:id="2"/>
    </w:p>
    <w:p w14:paraId="4F78B7FA" w14:textId="1FA6E8C9" w:rsidR="00EA12CC" w:rsidRPr="00771726" w:rsidRDefault="00EA12CC" w:rsidP="00A93244">
      <w:pPr>
        <w:pStyle w:val="Ttulo3"/>
        <w:jc w:val="both"/>
        <w:rPr>
          <w:rFonts w:eastAsia="Calibri" w:cs="Calibri"/>
        </w:rPr>
      </w:pPr>
      <w:bookmarkStart w:id="3" w:name="_Toc216339335"/>
      <w:r w:rsidRPr="00771726">
        <w:rPr>
          <w:rFonts w:eastAsia="Calibri" w:cs="Calibri"/>
        </w:rPr>
        <w:t>II.</w:t>
      </w:r>
      <w:r>
        <w:rPr>
          <w:rFonts w:eastAsia="Calibri" w:cs="Calibri"/>
        </w:rPr>
        <w:t>1</w:t>
      </w:r>
      <w:r w:rsidRPr="00771726">
        <w:rPr>
          <w:rFonts w:eastAsia="Calibri" w:cs="Calibri"/>
        </w:rPr>
        <w:t>.1. Convenciones y tratados internacionales sobre los derechos de las personas con discapacidad y el derecho a la educación inclusiva</w:t>
      </w:r>
      <w:bookmarkEnd w:id="3"/>
    </w:p>
    <w:p w14:paraId="051B4272" w14:textId="613D383D" w:rsidR="00EA12CC" w:rsidRPr="00771726" w:rsidRDefault="00EA12CC" w:rsidP="00A93244">
      <w:pPr>
        <w:spacing w:line="360" w:lineRule="auto"/>
        <w:jc w:val="both"/>
        <w:rPr>
          <w:rFonts w:ascii="Calibri" w:eastAsia="Calibri" w:hAnsi="Calibri" w:cs="Calibri"/>
        </w:rPr>
      </w:pPr>
      <w:r w:rsidRPr="00771726">
        <w:rPr>
          <w:rFonts w:ascii="Calibri" w:eastAsia="Calibri" w:hAnsi="Calibri" w:cs="Calibri"/>
        </w:rPr>
        <w:t>En las últimas décadas, la comunidad internacional ha reconocido la importancia de garantizar los derechos de las personas con discapacidad, incluyendo su derecho a una educación inclusiva y de calidad. Este reconocimiento se ha reflejado en la adopción de diversos instrumentos internacionales, como convenciones y tratados, que establecen estándares y obligaciones para los Estados en materia de derechos humanos y discapacidad, la República Dominicana por su parte ha ratificado los siguientes:</w:t>
      </w:r>
    </w:p>
    <w:p w14:paraId="4127B29F" w14:textId="19D24921" w:rsidR="00EA12CC" w:rsidRPr="003071F1" w:rsidRDefault="00EA12CC" w:rsidP="00A93244">
      <w:pPr>
        <w:numPr>
          <w:ilvl w:val="0"/>
          <w:numId w:val="15"/>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b/>
          <w:color w:val="000000"/>
        </w:rPr>
        <w:t>Convención sobre los Derechos de las Personas con Discapacidad (2007):</w:t>
      </w:r>
      <w:r w:rsidRPr="00771726">
        <w:rPr>
          <w:rFonts w:ascii="Calibri" w:eastAsia="Calibri" w:hAnsi="Calibri" w:cs="Calibri"/>
          <w:color w:val="000000"/>
        </w:rPr>
        <w:t xml:space="preserve"> Este tratado internacional insta a los </w:t>
      </w:r>
      <w:r w:rsidR="00A2337B" w:rsidRPr="00771726">
        <w:rPr>
          <w:rFonts w:ascii="Calibri" w:eastAsia="Calibri" w:hAnsi="Calibri" w:cs="Calibri"/>
          <w:color w:val="000000"/>
        </w:rPr>
        <w:t>Estados Parte</w:t>
      </w:r>
      <w:r w:rsidRPr="00771726">
        <w:rPr>
          <w:rFonts w:ascii="Calibri" w:eastAsia="Calibri" w:hAnsi="Calibri" w:cs="Calibri"/>
          <w:color w:val="000000"/>
        </w:rPr>
        <w:t xml:space="preserve"> a promover, proteger y garantizar el pleno disfrute de los derechos humanos de las personas con discapacidad en igualdad de condiciones.</w:t>
      </w:r>
    </w:p>
    <w:p w14:paraId="2C60A724" w14:textId="6CCB12CA" w:rsidR="00EA12CC" w:rsidRPr="003071F1" w:rsidRDefault="00EA12CC" w:rsidP="00A93244">
      <w:pPr>
        <w:numPr>
          <w:ilvl w:val="0"/>
          <w:numId w:val="15"/>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b/>
          <w:color w:val="000000"/>
        </w:rPr>
        <w:t>Convención Interamericana para la Eliminación de todas las Formas de Discriminación contra las Personas con Discapacidad (2001):</w:t>
      </w:r>
      <w:r w:rsidRPr="00771726">
        <w:rPr>
          <w:rFonts w:ascii="Calibri" w:eastAsia="Calibri" w:hAnsi="Calibri" w:cs="Calibri"/>
          <w:color w:val="000000"/>
        </w:rPr>
        <w:t xml:space="preserve"> Tiene por objetivo prevenir y eliminar todas las formas de discriminación contra las personas con discapacidad y propiciar su plena integración en la sociedad.</w:t>
      </w:r>
    </w:p>
    <w:p w14:paraId="7024A5B5" w14:textId="07585A1F" w:rsidR="00EA12CC" w:rsidRPr="003071F1" w:rsidRDefault="00EA12CC" w:rsidP="00A93244">
      <w:pPr>
        <w:numPr>
          <w:ilvl w:val="0"/>
          <w:numId w:val="15"/>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b/>
          <w:color w:val="000000"/>
        </w:rPr>
        <w:t>Convención sobre los Derechos del Niño (1991):</w:t>
      </w:r>
      <w:r w:rsidRPr="00771726">
        <w:rPr>
          <w:rFonts w:ascii="Calibri" w:eastAsia="Calibri" w:hAnsi="Calibri" w:cs="Calibri"/>
          <w:color w:val="000000"/>
        </w:rPr>
        <w:t xml:space="preserve"> Establece los derechos humanos básicos que deben disfrutar los niños y niñas, incluyendo aquellos con discapacidad.</w:t>
      </w:r>
    </w:p>
    <w:p w14:paraId="20ED103C" w14:textId="787874D3" w:rsidR="00EA12CC" w:rsidRPr="00A2337B" w:rsidRDefault="00EA12CC" w:rsidP="00A93244">
      <w:pPr>
        <w:numPr>
          <w:ilvl w:val="0"/>
          <w:numId w:val="15"/>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b/>
          <w:color w:val="000000"/>
        </w:rPr>
        <w:t>Pacto Internacional de Derechos Económicos, Sociales y Culturales (1978):</w:t>
      </w:r>
      <w:r w:rsidRPr="00771726">
        <w:rPr>
          <w:rFonts w:ascii="Calibri" w:eastAsia="Calibri" w:hAnsi="Calibri" w:cs="Calibri"/>
          <w:color w:val="000000"/>
        </w:rPr>
        <w:t xml:space="preserve"> Reconoce el derecho a la educación y la obligación de los Estados de garantizar la enseñanza primaria obligatoria y gratuita para todos.</w:t>
      </w:r>
    </w:p>
    <w:p w14:paraId="7DC21776" w14:textId="030AF40A" w:rsidR="00EA12CC" w:rsidRPr="003071F1" w:rsidRDefault="00EA12CC" w:rsidP="00A93244">
      <w:pPr>
        <w:numPr>
          <w:ilvl w:val="0"/>
          <w:numId w:val="15"/>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b/>
          <w:color w:val="000000"/>
        </w:rPr>
        <w:t>Protocolo Adicional a la Convención Americana sobre Derechos Humanos en Materia de Derechos Económicos, Sociales y Culturales "Protocolo de San Salvador" (2003):</w:t>
      </w:r>
      <w:r w:rsidRPr="00771726">
        <w:rPr>
          <w:rFonts w:ascii="Calibri" w:eastAsia="Calibri" w:hAnsi="Calibri" w:cs="Calibri"/>
          <w:color w:val="000000"/>
        </w:rPr>
        <w:t xml:space="preserve"> Reconoce </w:t>
      </w:r>
      <w:r w:rsidRPr="00771726">
        <w:rPr>
          <w:rFonts w:ascii="Calibri" w:eastAsia="Calibri" w:hAnsi="Calibri" w:cs="Calibri"/>
          <w:color w:val="000000"/>
        </w:rPr>
        <w:lastRenderedPageBreak/>
        <w:t>el derecho a la educación y la obligación de los Estados de garantizar la enseñanza primaria gratuita y obligatoria.</w:t>
      </w:r>
    </w:p>
    <w:p w14:paraId="3617F47F" w14:textId="0B492F9A" w:rsidR="00EA12CC" w:rsidRPr="003071F1" w:rsidRDefault="00EA12CC" w:rsidP="00A93244">
      <w:pPr>
        <w:numPr>
          <w:ilvl w:val="0"/>
          <w:numId w:val="15"/>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b/>
          <w:color w:val="000000"/>
        </w:rPr>
        <w:t>Convención Interamericana para la Eliminación de todas las Formas de Discriminación contra las Personas con Discapacidad (2001):</w:t>
      </w:r>
      <w:r w:rsidRPr="00771726">
        <w:rPr>
          <w:rFonts w:ascii="Calibri" w:eastAsia="Calibri" w:hAnsi="Calibri" w:cs="Calibri"/>
          <w:color w:val="000000"/>
        </w:rPr>
        <w:t xml:space="preserve"> Tiene por objetivo prevenir y eliminar todas las formas de discriminación contra las personas con discapacidad y propiciar su plena integración en la sociedad.</w:t>
      </w:r>
    </w:p>
    <w:p w14:paraId="500B6A07" w14:textId="01CE7466" w:rsidR="00EA12CC" w:rsidRPr="00771726" w:rsidRDefault="00EA12CC" w:rsidP="00A93244">
      <w:pPr>
        <w:pStyle w:val="Ttulo3"/>
        <w:jc w:val="both"/>
        <w:rPr>
          <w:rFonts w:eastAsia="Calibri" w:cs="Calibri"/>
        </w:rPr>
      </w:pPr>
      <w:bookmarkStart w:id="4" w:name="_Toc216339336"/>
      <w:r w:rsidRPr="00771726">
        <w:rPr>
          <w:rFonts w:eastAsia="Calibri" w:cs="Calibri"/>
        </w:rPr>
        <w:t>II.</w:t>
      </w:r>
      <w:r>
        <w:rPr>
          <w:rFonts w:eastAsia="Calibri" w:cs="Calibri"/>
        </w:rPr>
        <w:t>1</w:t>
      </w:r>
      <w:r w:rsidRPr="00771726">
        <w:rPr>
          <w:rFonts w:eastAsia="Calibri" w:cs="Calibri"/>
        </w:rPr>
        <w:t xml:space="preserve">. 2. </w:t>
      </w:r>
      <w:r w:rsidRPr="00EA12CC">
        <w:rPr>
          <w:rFonts w:eastAsia="Calibri" w:cs="Calibri"/>
        </w:rPr>
        <w:t>Marco Normativo Educación Inclusiva República Dominicana</w:t>
      </w:r>
      <w:bookmarkEnd w:id="4"/>
    </w:p>
    <w:p w14:paraId="60EF69BB" w14:textId="77777777" w:rsidR="00EA12CC" w:rsidRPr="00771726" w:rsidRDefault="00EA12CC" w:rsidP="00A93244">
      <w:pPr>
        <w:spacing w:line="360" w:lineRule="auto"/>
        <w:jc w:val="both"/>
        <w:rPr>
          <w:rFonts w:ascii="Calibri" w:eastAsia="Calibri" w:hAnsi="Calibri" w:cs="Calibri"/>
        </w:rPr>
      </w:pPr>
      <w:r w:rsidRPr="00771726">
        <w:rPr>
          <w:rFonts w:ascii="Calibri" w:eastAsia="Calibri" w:hAnsi="Calibri" w:cs="Calibri"/>
        </w:rPr>
        <w:t xml:space="preserve">A partir de los compromisos internacionales asumidos por el país en materia de derechos humanos y discapacidad, en mira de transformar el sistema educativo para hacerlo más inclusivo, equitativo y de calidad, se han implementado las siguientes leyes, políticas y programas: </w:t>
      </w:r>
    </w:p>
    <w:p w14:paraId="5BB806F2" w14:textId="77777777" w:rsidR="00EA12CC" w:rsidRPr="00F7277D" w:rsidRDefault="00EA12CC" w:rsidP="00A93244">
      <w:pPr>
        <w:pStyle w:val="Prrafodelista"/>
        <w:numPr>
          <w:ilvl w:val="0"/>
          <w:numId w:val="49"/>
        </w:numPr>
        <w:spacing w:before="100" w:beforeAutospacing="1" w:after="100" w:afterAutospacing="1" w:line="360" w:lineRule="auto"/>
        <w:jc w:val="both"/>
        <w:rPr>
          <w:rFonts w:ascii="Times New Roman" w:eastAsia="Times New Roman" w:hAnsi="Times New Roman" w:cs="Times New Roman"/>
        </w:rPr>
      </w:pPr>
      <w:r w:rsidRPr="00F7277D">
        <w:rPr>
          <w:rFonts w:ascii="Times New Roman" w:eastAsia="Times New Roman" w:hAnsi="Times New Roman" w:cs="Times New Roman"/>
          <w:b/>
          <w:bCs/>
        </w:rPr>
        <w:t>Ley General de Educación de 1997:</w:t>
      </w:r>
      <w:r w:rsidRPr="00F7277D">
        <w:rPr>
          <w:rFonts w:ascii="Times New Roman" w:eastAsia="Times New Roman" w:hAnsi="Times New Roman" w:cs="Times New Roman"/>
        </w:rPr>
        <w:t xml:space="preserve"> Garantiza el derecho de todos los habitantes a la educación.</w:t>
      </w:r>
    </w:p>
    <w:p w14:paraId="3DEF4DDA" w14:textId="77777777" w:rsidR="00EA12CC" w:rsidRPr="00F7277D" w:rsidRDefault="00EA12CC" w:rsidP="00A93244">
      <w:pPr>
        <w:pStyle w:val="Prrafodelista"/>
        <w:numPr>
          <w:ilvl w:val="0"/>
          <w:numId w:val="49"/>
        </w:numPr>
        <w:spacing w:before="100" w:beforeAutospacing="1" w:after="100" w:afterAutospacing="1" w:line="360" w:lineRule="auto"/>
        <w:jc w:val="both"/>
        <w:rPr>
          <w:rFonts w:ascii="Times New Roman" w:eastAsia="Times New Roman" w:hAnsi="Times New Roman" w:cs="Times New Roman"/>
        </w:rPr>
      </w:pPr>
      <w:r w:rsidRPr="00F7277D">
        <w:rPr>
          <w:rFonts w:ascii="Times New Roman" w:eastAsia="Times New Roman" w:hAnsi="Times New Roman" w:cs="Times New Roman"/>
          <w:b/>
          <w:bCs/>
        </w:rPr>
        <w:t>Ley 5-13 de Educación Inclusiva:</w:t>
      </w:r>
      <w:r w:rsidRPr="00F7277D">
        <w:rPr>
          <w:rFonts w:ascii="Times New Roman" w:eastAsia="Times New Roman" w:hAnsi="Times New Roman" w:cs="Times New Roman"/>
        </w:rPr>
        <w:t xml:space="preserve"> Busca asegurar que la educación de las personas con discapacidad sea parte de los planes nacionales de enseñanza, promoviendo una educación inclusiva y de calidad.</w:t>
      </w:r>
    </w:p>
    <w:p w14:paraId="208A792B" w14:textId="77777777" w:rsidR="00EA12CC" w:rsidRPr="00F7277D" w:rsidRDefault="00EA12CC" w:rsidP="00A93244">
      <w:pPr>
        <w:pStyle w:val="Prrafodelista"/>
        <w:numPr>
          <w:ilvl w:val="0"/>
          <w:numId w:val="49"/>
        </w:numPr>
        <w:spacing w:before="100" w:beforeAutospacing="1" w:after="100" w:afterAutospacing="1" w:line="360" w:lineRule="auto"/>
        <w:jc w:val="both"/>
        <w:rPr>
          <w:rFonts w:ascii="Times New Roman" w:eastAsia="Times New Roman" w:hAnsi="Times New Roman" w:cs="Times New Roman"/>
        </w:rPr>
      </w:pPr>
      <w:r w:rsidRPr="00F7277D">
        <w:rPr>
          <w:rFonts w:ascii="Times New Roman" w:eastAsia="Times New Roman" w:hAnsi="Times New Roman" w:cs="Times New Roman"/>
          <w:b/>
          <w:bCs/>
        </w:rPr>
        <w:t>Orden Departamental No. 03 de 2008:</w:t>
      </w:r>
      <w:r w:rsidRPr="00F7277D">
        <w:rPr>
          <w:rFonts w:ascii="Times New Roman" w:eastAsia="Times New Roman" w:hAnsi="Times New Roman" w:cs="Times New Roman"/>
        </w:rPr>
        <w:t xml:space="preserve"> Establece directrices para la inclusión de estudiantes con Necesidades Educativas Especiales (NEE) en el sistema regular y promueve el levantamiento de datos de esta población.</w:t>
      </w:r>
    </w:p>
    <w:p w14:paraId="7B571958" w14:textId="77777777" w:rsidR="00EA12CC" w:rsidRDefault="00EA12CC" w:rsidP="00A93244">
      <w:pPr>
        <w:pStyle w:val="Prrafodelista"/>
        <w:numPr>
          <w:ilvl w:val="0"/>
          <w:numId w:val="49"/>
        </w:numPr>
        <w:spacing w:before="100" w:beforeAutospacing="1" w:after="100" w:afterAutospacing="1" w:line="360" w:lineRule="auto"/>
        <w:jc w:val="both"/>
        <w:rPr>
          <w:rFonts w:ascii="Times New Roman" w:eastAsia="Times New Roman" w:hAnsi="Times New Roman" w:cs="Times New Roman"/>
        </w:rPr>
      </w:pPr>
      <w:r w:rsidRPr="00F7277D">
        <w:rPr>
          <w:rFonts w:ascii="Times New Roman" w:eastAsia="Times New Roman" w:hAnsi="Times New Roman" w:cs="Times New Roman"/>
          <w:b/>
          <w:bCs/>
        </w:rPr>
        <w:t>Ordenanza No. 05-2024:</w:t>
      </w:r>
      <w:r w:rsidRPr="00F7277D">
        <w:rPr>
          <w:rFonts w:ascii="Times New Roman" w:eastAsia="Times New Roman" w:hAnsi="Times New Roman" w:cs="Times New Roman"/>
        </w:rPr>
        <w:t xml:space="preserve"> Establece los lineamientos para la educación inclusiva, garantizando el acceso, permanencia, participación y logro de aprendizaje de todos los estudiantes.</w:t>
      </w:r>
    </w:p>
    <w:p w14:paraId="22635C99" w14:textId="4D8A3FA0" w:rsidR="00EA12CC" w:rsidRPr="00193E90" w:rsidRDefault="00EA12CC" w:rsidP="00A93244">
      <w:pPr>
        <w:spacing w:line="360" w:lineRule="auto"/>
        <w:jc w:val="both"/>
        <w:rPr>
          <w:rFonts w:ascii="Times New Roman" w:hAnsi="Times New Roman" w:cs="Times New Roman"/>
          <w:kern w:val="2"/>
          <w:lang w:eastAsia="en-US"/>
          <w14:ligatures w14:val="standardContextual"/>
        </w:rPr>
      </w:pPr>
      <w:r w:rsidRPr="00193E90">
        <w:rPr>
          <w:rFonts w:ascii="Times New Roman" w:hAnsi="Times New Roman" w:cs="Times New Roman"/>
          <w:b/>
          <w:bCs/>
          <w:kern w:val="2"/>
          <w:lang w:eastAsia="en-US"/>
          <w14:ligatures w14:val="standardContextual"/>
        </w:rPr>
        <w:t>1.1.  Contextualización</w:t>
      </w:r>
      <w:r>
        <w:rPr>
          <w:rFonts w:ascii="Times New Roman" w:hAnsi="Times New Roman" w:cs="Times New Roman"/>
          <w:b/>
          <w:bCs/>
          <w:kern w:val="2"/>
          <w:lang w:eastAsia="en-US"/>
          <w14:ligatures w14:val="standardContextual"/>
        </w:rPr>
        <w:t xml:space="preserve"> del marco normativo general</w:t>
      </w:r>
      <w:r w:rsidRPr="00193E90">
        <w:rPr>
          <w:rFonts w:ascii="Times New Roman" w:hAnsi="Times New Roman" w:cs="Times New Roman"/>
          <w:b/>
          <w:bCs/>
          <w:kern w:val="2"/>
          <w:lang w:eastAsia="en-US"/>
          <w14:ligatures w14:val="standardContextual"/>
        </w:rPr>
        <w:t>:</w:t>
      </w:r>
      <w:r w:rsidRPr="00193E90">
        <w:rPr>
          <w:rFonts w:ascii="Times New Roman" w:hAnsi="Times New Roman" w:cs="Times New Roman"/>
          <w:kern w:val="2"/>
          <w:lang w:eastAsia="en-US"/>
          <w14:ligatures w14:val="standardContextual"/>
        </w:rPr>
        <w:t xml:space="preserve"> </w:t>
      </w:r>
    </w:p>
    <w:p w14:paraId="4348426B" w14:textId="11B3EB0F" w:rsidR="00EA12CC" w:rsidRDefault="00EA12CC" w:rsidP="00A93244">
      <w:pPr>
        <w:spacing w:line="360" w:lineRule="auto"/>
        <w:ind w:firstLine="708"/>
        <w:jc w:val="both"/>
        <w:rPr>
          <w:rFonts w:ascii="Times New Roman" w:hAnsi="Times New Roman" w:cs="Times New Roman"/>
          <w:kern w:val="2"/>
          <w:lang w:eastAsia="en-US"/>
          <w14:ligatures w14:val="standardContextual"/>
        </w:rPr>
      </w:pPr>
      <w:r w:rsidRPr="00193E90">
        <w:rPr>
          <w:rFonts w:ascii="Times New Roman" w:hAnsi="Times New Roman" w:cs="Times New Roman"/>
          <w:kern w:val="2"/>
          <w:lang w:eastAsia="en-US"/>
          <w14:ligatures w14:val="standardContextual"/>
        </w:rPr>
        <w:t>La educación inclusiva se define como el proceso de alcanzar la plena participación y el aprendizaje de todos los niños y niñas, independientemente de su condición social, cultural o individual, a través de una educación que responda a la diversidad de necesidades educativas de todo el estudiantado en condiciones educativas especiales.</w:t>
      </w:r>
    </w:p>
    <w:p w14:paraId="28B66325" w14:textId="3E4D5632" w:rsidR="00EA12CC" w:rsidRPr="00193E90" w:rsidRDefault="00EA12CC" w:rsidP="00A93244">
      <w:pPr>
        <w:spacing w:line="360" w:lineRule="auto"/>
        <w:ind w:firstLine="708"/>
        <w:jc w:val="both"/>
        <w:rPr>
          <w:rFonts w:ascii="Times New Roman" w:hAnsi="Times New Roman" w:cs="Times New Roman"/>
          <w:kern w:val="2"/>
          <w:lang w:eastAsia="en-US"/>
          <w14:ligatures w14:val="standardContextual"/>
        </w:rPr>
      </w:pPr>
      <w:r w:rsidRPr="00193E90">
        <w:rPr>
          <w:rFonts w:ascii="Times New Roman" w:hAnsi="Times New Roman" w:cs="Times New Roman"/>
          <w:kern w:val="2"/>
          <w:lang w:eastAsia="en-US"/>
          <w14:ligatures w14:val="standardContextual"/>
        </w:rPr>
        <w:lastRenderedPageBreak/>
        <w:t xml:space="preserve"> El Código para el Sistema de Protección de los Derechos Fundamentales de los Niños, Niñas y Adolescentes en su Artículo 45 establece el derecho a la educación:  "Todos los niños, niñas y adolescentes tienen derecho a la educación integral de la más alta calidad, orientada hacia el desarrollo de sus potencialidades y de las capacidades que contribuyan a su desarrollo personal, familiar y de la sociedad. Asimismo, deberán ser preparados para ejercer plenamente sus derechos ciudadanos, respetar los derechos humanos y desarrollar los valores nacionales y culturales propios, en un marco de paz, solidaridad, tolerancia y respeto."</w:t>
      </w:r>
    </w:p>
    <w:p w14:paraId="23E74C2C" w14:textId="37F09B66" w:rsidR="00EA12CC" w:rsidRPr="00193E90" w:rsidRDefault="00EA12CC" w:rsidP="00A93244">
      <w:pPr>
        <w:spacing w:line="360" w:lineRule="auto"/>
        <w:ind w:firstLine="708"/>
        <w:jc w:val="both"/>
        <w:rPr>
          <w:rFonts w:ascii="Times New Roman" w:hAnsi="Times New Roman" w:cs="Times New Roman"/>
          <w:kern w:val="2"/>
          <w:lang w:eastAsia="en-US"/>
          <w14:ligatures w14:val="standardContextual"/>
        </w:rPr>
      </w:pPr>
      <w:r w:rsidRPr="00193E90">
        <w:rPr>
          <w:rFonts w:ascii="Times New Roman" w:hAnsi="Times New Roman" w:cs="Times New Roman"/>
          <w:b/>
          <w:bCs/>
          <w:kern w:val="2"/>
          <w:lang w:eastAsia="en-US"/>
          <w14:ligatures w14:val="standardContextual"/>
        </w:rPr>
        <w:t>Ley 05-13 sobre Discapacidad</w:t>
      </w:r>
      <w:r>
        <w:rPr>
          <w:rFonts w:ascii="Times New Roman" w:hAnsi="Times New Roman" w:cs="Times New Roman"/>
          <w:b/>
          <w:bCs/>
          <w:kern w:val="2"/>
          <w:lang w:eastAsia="en-US"/>
          <w14:ligatures w14:val="standardContextual"/>
        </w:rPr>
        <w:t>;</w:t>
      </w:r>
      <w:r w:rsidRPr="00193E90">
        <w:rPr>
          <w:rFonts w:ascii="Times New Roman" w:hAnsi="Times New Roman" w:cs="Times New Roman"/>
          <w:kern w:val="2"/>
          <w:lang w:eastAsia="en-US"/>
          <w14:ligatures w14:val="standardContextual"/>
        </w:rPr>
        <w:t xml:space="preserve"> </w:t>
      </w:r>
      <w:r>
        <w:rPr>
          <w:rFonts w:ascii="Times New Roman" w:hAnsi="Times New Roman" w:cs="Times New Roman"/>
          <w:kern w:val="2"/>
          <w:lang w:eastAsia="en-US"/>
          <w14:ligatures w14:val="standardContextual"/>
        </w:rPr>
        <w:t>a</w:t>
      </w:r>
      <w:r w:rsidRPr="00193E90">
        <w:rPr>
          <w:rFonts w:ascii="Times New Roman" w:hAnsi="Times New Roman" w:cs="Times New Roman"/>
          <w:kern w:val="2"/>
          <w:lang w:eastAsia="en-US"/>
          <w14:ligatures w14:val="standardContextual"/>
        </w:rPr>
        <w:t>rtículo 96</w:t>
      </w:r>
      <w:r>
        <w:rPr>
          <w:rFonts w:ascii="Times New Roman" w:hAnsi="Times New Roman" w:cs="Times New Roman"/>
          <w:kern w:val="2"/>
          <w:lang w:eastAsia="en-US"/>
          <w14:ligatures w14:val="standardContextual"/>
        </w:rPr>
        <w:t xml:space="preserve">, </w:t>
      </w:r>
      <w:r w:rsidRPr="00193E90">
        <w:rPr>
          <w:rFonts w:ascii="Times New Roman" w:hAnsi="Times New Roman" w:cs="Times New Roman"/>
          <w:kern w:val="2"/>
          <w:lang w:eastAsia="en-US"/>
          <w14:ligatures w14:val="standardContextual"/>
        </w:rPr>
        <w:t xml:space="preserve">párrafo único que: "Cuando la discapacidad de una persona sea de una severidad tal que imposibilite su incorporación a las escuelas comunes, el Estado tiene la obligación de asegurar su capacitación hasta el máximo nivel posible en centros de educación especial". "Se crearán centros de educación especial, de modo que esté debidamente asegurada la atención a las personas con discapacidades múltiples y profundas", junto a la Ley General de Educación 66-97, forman las estructuras reguladas las estructuras legales que rigen en República Dominicana la inclusión educativa de niños y niñas con discapacidad cognitiva, para el nivel de educación primaria, los cuales garantizan el derecho a una educación inclusiva, prohibiendo  la discriminación y estableciendo la responsabilidad y compromiso del Estado dominicano para que  esta población tenga acceso seguro de recibir una educación de calidad en todos los niveles educativos. </w:t>
      </w:r>
    </w:p>
    <w:p w14:paraId="5CD96FA8" w14:textId="24866CBA" w:rsidR="00EA12CC" w:rsidRDefault="00EA12CC" w:rsidP="00A93244">
      <w:pPr>
        <w:spacing w:line="360" w:lineRule="auto"/>
        <w:ind w:firstLine="708"/>
        <w:jc w:val="both"/>
        <w:rPr>
          <w:rFonts w:ascii="Times New Roman" w:hAnsi="Times New Roman" w:cs="Times New Roman"/>
          <w:kern w:val="2"/>
          <w:lang w:eastAsia="en-US"/>
          <w14:ligatures w14:val="standardContextual"/>
        </w:rPr>
      </w:pPr>
      <w:r w:rsidRPr="00193E90">
        <w:rPr>
          <w:rFonts w:ascii="Times New Roman" w:hAnsi="Times New Roman" w:cs="Times New Roman"/>
          <w:b/>
          <w:bCs/>
          <w:kern w:val="2"/>
          <w:lang w:eastAsia="en-US"/>
          <w14:ligatures w14:val="standardContextual"/>
        </w:rPr>
        <w:t>Ley General de Educación No. 66</w:t>
      </w:r>
      <w:r w:rsidRPr="00A162E3">
        <w:rPr>
          <w:rFonts w:ascii="Times New Roman" w:hAnsi="Times New Roman" w:cs="Times New Roman"/>
          <w:b/>
          <w:bCs/>
          <w:kern w:val="2"/>
          <w:lang w:eastAsia="en-US"/>
          <w14:ligatures w14:val="standardContextual"/>
        </w:rPr>
        <w:t>-97, artículo 4, literal a</w:t>
      </w:r>
      <w:r w:rsidRPr="00A162E3">
        <w:rPr>
          <w:rFonts w:ascii="Times New Roman" w:hAnsi="Times New Roman" w:cs="Times New Roman"/>
          <w:kern w:val="2"/>
          <w:lang w:eastAsia="en-US"/>
          <w14:ligatures w14:val="standardContextual"/>
        </w:rPr>
        <w:t>:</w:t>
      </w:r>
      <w:r w:rsidRPr="00193E90">
        <w:rPr>
          <w:rFonts w:ascii="Times New Roman" w:hAnsi="Times New Roman" w:cs="Times New Roman"/>
          <w:kern w:val="2"/>
          <w:lang w:eastAsia="en-US"/>
          <w14:ligatures w14:val="standardContextual"/>
        </w:rPr>
        <w:t xml:space="preserve"> "La educación es un derecho permanente e irrenunciable del ser humano. Para hacer efectivo su cumplimiento, cada persona tiene derecho a una educación integral que le permita el desarrollo de su propia individualidad y la realización de una actividad socialmente útil; adecuada a su vocación y dentro de las exigencias del interés nacional o local, sin ningún tipo de discriminación por razón de raza, de sexo, de credo, de posición económica y social o de cualquiera otra naturaleza". Tomado del segundo considerando de la Ordenanza No. 05-2024, que establece los lineamientos para la educación inclusiva en el sistema educativo dominicano.</w:t>
      </w:r>
    </w:p>
    <w:p w14:paraId="3301233B" w14:textId="77777777" w:rsidR="00EA12CC" w:rsidRDefault="00EA12CC" w:rsidP="00A93244">
      <w:pPr>
        <w:spacing w:line="360" w:lineRule="auto"/>
        <w:ind w:firstLine="708"/>
        <w:jc w:val="both"/>
        <w:rPr>
          <w:rFonts w:ascii="Times New Roman" w:hAnsi="Times New Roman" w:cs="Times New Roman"/>
          <w:kern w:val="2"/>
          <w:lang w:eastAsia="en-US"/>
          <w14:ligatures w14:val="standardContextual"/>
        </w:rPr>
      </w:pPr>
      <w:r w:rsidRPr="00193E90">
        <w:rPr>
          <w:rFonts w:ascii="Times New Roman" w:hAnsi="Times New Roman" w:cs="Times New Roman"/>
          <w:b/>
          <w:bCs/>
          <w:kern w:val="2"/>
          <w:lang w:eastAsia="en-US"/>
          <w14:ligatures w14:val="standardContextual"/>
        </w:rPr>
        <w:t>Convención sobre los Derechos de las Personas con Discapacidad (CDPD) y la Convención sobre los Derechos del Niño (CDN)</w:t>
      </w:r>
      <w:r w:rsidRPr="00193E90">
        <w:rPr>
          <w:rFonts w:ascii="Times New Roman" w:hAnsi="Times New Roman" w:cs="Times New Roman"/>
          <w:kern w:val="2"/>
          <w:lang w:eastAsia="en-US"/>
          <w14:ligatures w14:val="standardContextual"/>
        </w:rPr>
        <w:t xml:space="preserve">, </w:t>
      </w:r>
      <w:r>
        <w:rPr>
          <w:rFonts w:ascii="Times New Roman" w:hAnsi="Times New Roman" w:cs="Times New Roman"/>
          <w:kern w:val="2"/>
          <w:lang w:eastAsia="en-US"/>
          <w14:ligatures w14:val="standardContextual"/>
        </w:rPr>
        <w:t>definieron</w:t>
      </w:r>
      <w:r w:rsidRPr="00193E90">
        <w:rPr>
          <w:rFonts w:ascii="Times New Roman" w:hAnsi="Times New Roman" w:cs="Times New Roman"/>
          <w:kern w:val="2"/>
          <w:lang w:eastAsia="en-US"/>
          <w14:ligatures w14:val="standardContextual"/>
        </w:rPr>
        <w:t xml:space="preserve"> los estándares internacionales que refuerzan el compromiso hacia la calidad de la educación inclusiva para niños y niñas con </w:t>
      </w:r>
      <w:r w:rsidRPr="00193E90">
        <w:rPr>
          <w:rFonts w:ascii="Times New Roman" w:hAnsi="Times New Roman" w:cs="Times New Roman"/>
          <w:kern w:val="2"/>
          <w:lang w:eastAsia="en-US"/>
          <w14:ligatures w14:val="standardContextual"/>
        </w:rPr>
        <w:lastRenderedPageBreak/>
        <w:t>discapacidad cognitiva, ratificado por República Dominicana mediante Resolución Nro.458-08, la Convención sobre los Derechos de las Personas con Discapacidad y su Protocolo Facultativo la cual establece el compromiso de los países miembros de asegurar que las personas con discapacidad puedan acceder al sistema educativo general inclusivo y de calidad, en igualdad de condiciones con los demás, en la comunidad en que vivan y que se le presten los apoyos necesarios para facilitar su formación efectiva.</w:t>
      </w:r>
    </w:p>
    <w:p w14:paraId="4DB1571D" w14:textId="77777777" w:rsidR="00EA12CC" w:rsidRPr="00193E90" w:rsidRDefault="00EA12CC" w:rsidP="00A93244">
      <w:pPr>
        <w:spacing w:line="360" w:lineRule="auto"/>
        <w:ind w:firstLine="708"/>
        <w:jc w:val="both"/>
        <w:rPr>
          <w:rFonts w:ascii="Times New Roman" w:hAnsi="Times New Roman" w:cs="Times New Roman"/>
          <w:kern w:val="2"/>
          <w:lang w:eastAsia="en-US"/>
          <w14:ligatures w14:val="standardContextual"/>
        </w:rPr>
      </w:pPr>
    </w:p>
    <w:p w14:paraId="555860DF" w14:textId="5405D8C9" w:rsidR="00EA12CC" w:rsidRPr="00193E90" w:rsidRDefault="00EA12CC" w:rsidP="00A93244">
      <w:pPr>
        <w:spacing w:line="360" w:lineRule="auto"/>
        <w:ind w:firstLine="708"/>
        <w:jc w:val="both"/>
        <w:rPr>
          <w:rFonts w:ascii="Times New Roman" w:hAnsi="Times New Roman" w:cs="Times New Roman"/>
          <w:kern w:val="2"/>
          <w:lang w:eastAsia="en-US"/>
          <w14:ligatures w14:val="standardContextual"/>
        </w:rPr>
      </w:pPr>
      <w:r w:rsidRPr="00193E90">
        <w:rPr>
          <w:rFonts w:ascii="Times New Roman" w:hAnsi="Times New Roman" w:cs="Times New Roman"/>
          <w:b/>
          <w:bCs/>
          <w:kern w:val="2"/>
          <w:lang w:eastAsia="en-US"/>
          <w14:ligatures w14:val="standardContextual"/>
        </w:rPr>
        <w:t xml:space="preserve"> Orden Departamental No. 03-2008</w:t>
      </w:r>
      <w:r w:rsidRPr="00193E90">
        <w:rPr>
          <w:rFonts w:ascii="Times New Roman" w:hAnsi="Times New Roman" w:cs="Times New Roman"/>
          <w:kern w:val="2"/>
          <w:lang w:eastAsia="en-US"/>
          <w14:ligatures w14:val="standardContextual"/>
        </w:rPr>
        <w:t xml:space="preserve">, </w:t>
      </w:r>
      <w:r>
        <w:rPr>
          <w:rFonts w:ascii="Times New Roman" w:hAnsi="Times New Roman" w:cs="Times New Roman"/>
          <w:kern w:val="2"/>
          <w:lang w:eastAsia="en-US"/>
          <w14:ligatures w14:val="standardContextual"/>
        </w:rPr>
        <w:t xml:space="preserve">que </w:t>
      </w:r>
      <w:r w:rsidRPr="00193E90">
        <w:rPr>
          <w:rFonts w:ascii="Times New Roman" w:hAnsi="Times New Roman" w:cs="Times New Roman"/>
          <w:kern w:val="2"/>
          <w:lang w:eastAsia="en-US"/>
          <w14:ligatures w14:val="standardContextual"/>
        </w:rPr>
        <w:t xml:space="preserve">modifica las directrices nacionales para la educación inclusiva establecidas mediante la </w:t>
      </w:r>
      <w:r w:rsidRPr="00193E90">
        <w:rPr>
          <w:rFonts w:ascii="Times New Roman" w:hAnsi="Times New Roman" w:cs="Times New Roman"/>
          <w:b/>
          <w:bCs/>
          <w:kern w:val="2"/>
          <w:lang w:eastAsia="en-US"/>
          <w14:ligatures w14:val="standardContextual"/>
        </w:rPr>
        <w:t>Orden Departamental No. 24-2003</w:t>
      </w:r>
      <w:r w:rsidRPr="00193E90">
        <w:rPr>
          <w:rFonts w:ascii="Times New Roman" w:hAnsi="Times New Roman" w:cs="Times New Roman"/>
          <w:kern w:val="2"/>
          <w:lang w:eastAsia="en-US"/>
          <w14:ligatures w14:val="standardContextual"/>
        </w:rPr>
        <w:t>, representando una visión diferente referida a la educación general y orientada a garantizar una educación de calidad para todos y todas, con especial énfasis en aquellos estudiantes que se encuentran en riesgo de ser excluidos o marginados por diversas condiciones que pueden interferir en su aprendizaje o desarrollo cognitivo.</w:t>
      </w:r>
    </w:p>
    <w:p w14:paraId="3CFDF259" w14:textId="3DAFE4C6" w:rsidR="00EA12CC" w:rsidRPr="00193E90" w:rsidRDefault="00EA12CC" w:rsidP="00A93244">
      <w:pPr>
        <w:spacing w:line="360" w:lineRule="auto"/>
        <w:ind w:firstLine="708"/>
        <w:jc w:val="both"/>
        <w:rPr>
          <w:rFonts w:ascii="Times New Roman" w:hAnsi="Times New Roman" w:cs="Times New Roman"/>
          <w:kern w:val="2"/>
          <w:lang w:eastAsia="en-US"/>
          <w14:ligatures w14:val="standardContextual"/>
        </w:rPr>
      </w:pPr>
      <w:r w:rsidRPr="00193E90">
        <w:rPr>
          <w:rFonts w:ascii="Times New Roman" w:hAnsi="Times New Roman" w:cs="Times New Roman"/>
          <w:b/>
          <w:bCs/>
          <w:kern w:val="2"/>
          <w:lang w:eastAsia="en-US"/>
          <w14:ligatures w14:val="standardContextual"/>
        </w:rPr>
        <w:t>El Pacto Nacional para la Reforma Educativa de República Dominicana 2014-2030</w:t>
      </w:r>
      <w:r>
        <w:rPr>
          <w:rFonts w:ascii="Times New Roman" w:hAnsi="Times New Roman" w:cs="Times New Roman"/>
          <w:b/>
          <w:bCs/>
          <w:kern w:val="2"/>
          <w:lang w:eastAsia="en-US"/>
          <w14:ligatures w14:val="standardContextual"/>
        </w:rPr>
        <w:t>,</w:t>
      </w:r>
      <w:r w:rsidRPr="00193E90">
        <w:rPr>
          <w:rFonts w:ascii="Times New Roman" w:hAnsi="Times New Roman" w:cs="Times New Roman"/>
          <w:b/>
          <w:bCs/>
          <w:kern w:val="2"/>
          <w:lang w:eastAsia="en-US"/>
          <w14:ligatures w14:val="standardContextual"/>
        </w:rPr>
        <w:t xml:space="preserve"> acápite 3</w:t>
      </w:r>
      <w:r w:rsidRPr="00193E90">
        <w:rPr>
          <w:rFonts w:ascii="Times New Roman" w:hAnsi="Times New Roman" w:cs="Times New Roman"/>
          <w:kern w:val="2"/>
          <w:lang w:eastAsia="en-US"/>
          <w14:ligatures w14:val="standardContextual"/>
        </w:rPr>
        <w:t>, establece la democratización igualdad de oportunidades para acceder a la educación desde el Nivel Inicial hasta el Nivel Superior, el Decreto Nro. 645-12 establece en su artículo 12 literal f, que la "Dirección de Educación Especial: es instancia responsable de orientar los planes y programas desde una perspectiva de educación inclusiva, a fin de atender las necesidades educativas especiales que presentan los estudiantes y ofrecer las adecuaciones curriculares requeridas, en especial a los niños y jóvenes que poseen alguna discapacidad o características especiales", fortalecido por los Objetivos de Desarrollo Sostenible (ODS), de manera concisa el No. 4: “Garantizar una educación inclusiva, equitativa y de calidad y promover oportunidades de aprendizaje durante toda la vida para todos”.</w:t>
      </w:r>
    </w:p>
    <w:p w14:paraId="41AD33B6" w14:textId="16868D90" w:rsidR="00EA12CC" w:rsidRPr="00193E90" w:rsidRDefault="00EA12CC" w:rsidP="00A93244">
      <w:pPr>
        <w:spacing w:line="360" w:lineRule="auto"/>
        <w:ind w:firstLine="708"/>
        <w:jc w:val="both"/>
        <w:rPr>
          <w:rFonts w:ascii="Times New Roman" w:hAnsi="Times New Roman" w:cs="Times New Roman"/>
          <w:kern w:val="2"/>
          <w:lang w:eastAsia="en-US"/>
          <w14:ligatures w14:val="standardContextual"/>
        </w:rPr>
      </w:pPr>
      <w:r w:rsidRPr="00193E90">
        <w:rPr>
          <w:rFonts w:ascii="Times New Roman" w:hAnsi="Times New Roman" w:cs="Times New Roman"/>
          <w:b/>
          <w:bCs/>
          <w:kern w:val="2"/>
          <w:lang w:eastAsia="en-US"/>
          <w14:ligatures w14:val="standardContextual"/>
        </w:rPr>
        <w:t>La Ley 43-23</w:t>
      </w:r>
      <w:r w:rsidRPr="00193E90">
        <w:rPr>
          <w:rFonts w:ascii="Times New Roman" w:hAnsi="Times New Roman" w:cs="Times New Roman"/>
          <w:kern w:val="2"/>
          <w:lang w:eastAsia="en-US"/>
          <w14:ligatures w14:val="standardContextual"/>
        </w:rPr>
        <w:t>, reconoce la Lengua de Señas en República Dominicana, como medio o sistema lingüístico oficial en el territorio nacional para las personas sordas que libremente decidan utilizarla, la Ley 34-23 de Atención, Inclusión y Protección para las Personas con Trastorno del Espectro Autista indica en su artículo 1, que tiene por objeto regular la atención, protección e inclusión plena y efectiva en la sociedad de las personas con Trastorno del Espectro Autista (TEA), mediante la protección y garantía de sus derechos y la satisfacción de sus necesidades.</w:t>
      </w:r>
    </w:p>
    <w:p w14:paraId="69D4D8BE" w14:textId="42F184E9" w:rsidR="00EA12CC" w:rsidRPr="003071F1" w:rsidRDefault="00EA12CC" w:rsidP="00A93244">
      <w:pPr>
        <w:spacing w:line="360" w:lineRule="auto"/>
        <w:ind w:firstLine="708"/>
        <w:jc w:val="both"/>
        <w:rPr>
          <w:rFonts w:ascii="Times New Roman" w:hAnsi="Times New Roman" w:cs="Times New Roman"/>
        </w:rPr>
      </w:pPr>
      <w:r w:rsidRPr="0023608B">
        <w:rPr>
          <w:rFonts w:ascii="Times New Roman" w:hAnsi="Times New Roman" w:cs="Times New Roman"/>
          <w:b/>
          <w:bCs/>
          <w:kern w:val="2"/>
          <w:lang w:eastAsia="en-US"/>
          <w14:ligatures w14:val="standardContextual"/>
        </w:rPr>
        <w:lastRenderedPageBreak/>
        <w:t xml:space="preserve">La Ordenanza </w:t>
      </w:r>
      <w:r w:rsidRPr="0023608B">
        <w:rPr>
          <w:rFonts w:ascii="Times New Roman" w:hAnsi="Times New Roman" w:cs="Times New Roman"/>
          <w:b/>
          <w:bCs/>
        </w:rPr>
        <w:t>No. 05-2024,</w:t>
      </w:r>
      <w:r>
        <w:rPr>
          <w:rFonts w:ascii="Times New Roman" w:hAnsi="Times New Roman" w:cs="Times New Roman"/>
        </w:rPr>
        <w:t xml:space="preserve"> </w:t>
      </w:r>
      <w:r>
        <w:rPr>
          <w:rFonts w:ascii="Times New Roman" w:hAnsi="Times New Roman" w:cs="Times New Roman"/>
          <w:kern w:val="2"/>
          <w:lang w:eastAsia="en-US"/>
          <w14:ligatures w14:val="standardContextual"/>
        </w:rPr>
        <w:t>define</w:t>
      </w:r>
      <w:r w:rsidRPr="00193E90">
        <w:rPr>
          <w:rFonts w:ascii="Times New Roman" w:hAnsi="Times New Roman" w:cs="Times New Roman"/>
          <w:kern w:val="2"/>
          <w:lang w:eastAsia="en-US"/>
          <w14:ligatures w14:val="standardContextual"/>
        </w:rPr>
        <w:t xml:space="preserve"> los lineamientos para la educación inclusiva en el sistema educativo dominicano, </w:t>
      </w:r>
      <w:r>
        <w:rPr>
          <w:rFonts w:ascii="Times New Roman" w:hAnsi="Times New Roman" w:cs="Times New Roman"/>
        </w:rPr>
        <w:t>consolidando lo siguiente a</w:t>
      </w:r>
      <w:r w:rsidRPr="00193E90">
        <w:rPr>
          <w:rFonts w:ascii="Times New Roman" w:hAnsi="Times New Roman" w:cs="Times New Roman"/>
        </w:rPr>
        <w:t xml:space="preserve">rt. No. 1. </w:t>
      </w:r>
      <w:r>
        <w:rPr>
          <w:rFonts w:ascii="Times New Roman" w:hAnsi="Times New Roman" w:cs="Times New Roman"/>
        </w:rPr>
        <w:t>“</w:t>
      </w:r>
      <w:r w:rsidRPr="00193E90">
        <w:rPr>
          <w:rFonts w:ascii="Times New Roman" w:hAnsi="Times New Roman" w:cs="Times New Roman"/>
        </w:rPr>
        <w:t xml:space="preserve">los lineamientos para la educación inclusiva en el sistema educativo dominicano, con el fin de garantizar una respuesta educativa de calidad a todos los estudiantes, respondiendo a las Necesidades Específicas de Apoyo Educativo (NEAE) que puedan presentar en un momento determinado”. </w:t>
      </w:r>
    </w:p>
    <w:p w14:paraId="0302E325" w14:textId="4684AFF1" w:rsidR="00EA12CC" w:rsidRPr="00193E90" w:rsidRDefault="00EA12CC" w:rsidP="00A93244">
      <w:pPr>
        <w:spacing w:line="360" w:lineRule="auto"/>
        <w:ind w:firstLine="708"/>
        <w:jc w:val="both"/>
        <w:rPr>
          <w:rFonts w:ascii="Times New Roman" w:hAnsi="Times New Roman" w:cs="Times New Roman"/>
          <w:kern w:val="2"/>
          <w:lang w:eastAsia="en-US"/>
          <w14:ligatures w14:val="standardContextual"/>
        </w:rPr>
      </w:pPr>
      <w:r w:rsidRPr="00193E90">
        <w:rPr>
          <w:rFonts w:ascii="Times New Roman" w:hAnsi="Times New Roman" w:cs="Times New Roman"/>
          <w:kern w:val="2"/>
          <w:lang w:eastAsia="en-US"/>
          <w14:ligatures w14:val="standardContextual"/>
        </w:rPr>
        <w:t>Por lo antes expuesto se afirma que, el sistema educativo dominicano regulado por el Ministerio de Educación, asume la definición de educación inclusiva propuesta por la Organización de las Naciones Unidas para la Educación, la Ciencia y la Cultura - Unesco- "como un proceso orientado a responder a la diversidad de necesidades de todos los estudiantes, incrementando su participación en el aprendizaje, la cultura y las comunidades, reduciendo y eliminando la exclusión en y desde la educación", asumiendo el modelo de orientación educativa psicopedagógico, cuyos principios integran la prevención, desarrollo, intervención social y atención a la diversidad.</w:t>
      </w:r>
    </w:p>
    <w:p w14:paraId="20D0B9D1" w14:textId="77777777" w:rsidR="00EA12CC" w:rsidRDefault="00EA12CC" w:rsidP="00A93244">
      <w:pPr>
        <w:spacing w:line="360" w:lineRule="auto"/>
        <w:ind w:firstLine="708"/>
        <w:jc w:val="both"/>
        <w:rPr>
          <w:rFonts w:ascii="Times New Roman" w:hAnsi="Times New Roman" w:cs="Times New Roman"/>
          <w:kern w:val="2"/>
          <w:lang w:eastAsia="en-US"/>
          <w14:ligatures w14:val="standardContextual"/>
        </w:rPr>
      </w:pPr>
      <w:r>
        <w:rPr>
          <w:rFonts w:ascii="Times New Roman" w:hAnsi="Times New Roman" w:cs="Times New Roman"/>
          <w:kern w:val="2"/>
          <w:lang w:eastAsia="en-US"/>
          <w14:ligatures w14:val="standardContextual"/>
        </w:rPr>
        <w:t>R</w:t>
      </w:r>
      <w:r w:rsidRPr="00193E90">
        <w:rPr>
          <w:rFonts w:ascii="Times New Roman" w:hAnsi="Times New Roman" w:cs="Times New Roman"/>
          <w:kern w:val="2"/>
          <w:lang w:eastAsia="en-US"/>
          <w14:ligatures w14:val="standardContextual"/>
        </w:rPr>
        <w:t>esaltando el Plan Nacional para la Inclusión Educativa de República Dominicana</w:t>
      </w:r>
      <w:r>
        <w:rPr>
          <w:rFonts w:ascii="Times New Roman" w:hAnsi="Times New Roman" w:cs="Times New Roman"/>
          <w:kern w:val="2"/>
          <w:lang w:eastAsia="en-US"/>
          <w14:ligatures w14:val="standardContextual"/>
        </w:rPr>
        <w:t>, el cual</w:t>
      </w:r>
      <w:r w:rsidRPr="00193E90">
        <w:rPr>
          <w:rFonts w:ascii="Times New Roman" w:hAnsi="Times New Roman" w:cs="Times New Roman"/>
          <w:kern w:val="2"/>
          <w:lang w:eastAsia="en-US"/>
          <w14:ligatures w14:val="standardContextual"/>
        </w:rPr>
        <w:t xml:space="preserve"> tiene como propósito garantizar una educación de calidad, en equidad e igualdad de condiciones de las y los estudiantes, en donde se reconozca y defienda el derecho a ser incluidos y respetados en su diversidad de características y condiciones personales, la guía de accesibilidad física emitida por el Consejo Nacional de Discapacidad (CONADIS) en el 2014, Orden Departamental No.03-2008</w:t>
      </w:r>
      <w:r>
        <w:rPr>
          <w:rFonts w:ascii="Times New Roman" w:hAnsi="Times New Roman" w:cs="Times New Roman"/>
          <w:kern w:val="2"/>
          <w:lang w:eastAsia="en-US"/>
          <w14:ligatures w14:val="standardContextual"/>
        </w:rPr>
        <w:t>,</w:t>
      </w:r>
      <w:r w:rsidRPr="00193E90">
        <w:rPr>
          <w:rFonts w:ascii="Times New Roman" w:hAnsi="Times New Roman" w:cs="Times New Roman"/>
          <w:kern w:val="2"/>
          <w:lang w:eastAsia="en-US"/>
          <w14:ligatures w14:val="standardContextual"/>
        </w:rPr>
        <w:t xml:space="preserve"> que promueve que las escuelas regulares que den respuesta a la diversidad de los estudiantes</w:t>
      </w:r>
      <w:r>
        <w:rPr>
          <w:rFonts w:ascii="Times New Roman" w:hAnsi="Times New Roman" w:cs="Times New Roman"/>
          <w:kern w:val="2"/>
          <w:lang w:eastAsia="en-US"/>
          <w14:ligatures w14:val="standardContextual"/>
        </w:rPr>
        <w:t>, deberán</w:t>
      </w:r>
      <w:r w:rsidRPr="00193E90">
        <w:rPr>
          <w:rFonts w:ascii="Times New Roman" w:hAnsi="Times New Roman" w:cs="Times New Roman"/>
          <w:kern w:val="2"/>
          <w:lang w:eastAsia="en-US"/>
          <w14:ligatures w14:val="standardContextual"/>
        </w:rPr>
        <w:t xml:space="preserve"> adapta</w:t>
      </w:r>
      <w:r>
        <w:rPr>
          <w:rFonts w:ascii="Times New Roman" w:hAnsi="Times New Roman" w:cs="Times New Roman"/>
          <w:kern w:val="2"/>
          <w:lang w:eastAsia="en-US"/>
          <w14:ligatures w14:val="standardContextual"/>
        </w:rPr>
        <w:t>r</w:t>
      </w:r>
      <w:r w:rsidRPr="00193E90">
        <w:rPr>
          <w:rFonts w:ascii="Times New Roman" w:hAnsi="Times New Roman" w:cs="Times New Roman"/>
          <w:kern w:val="2"/>
          <w:lang w:eastAsia="en-US"/>
          <w14:ligatures w14:val="standardContextual"/>
        </w:rPr>
        <w:t xml:space="preserve"> la oferta educativa y la transformación de los sistemas educativos </w:t>
      </w:r>
      <w:r>
        <w:rPr>
          <w:rFonts w:ascii="Times New Roman" w:hAnsi="Times New Roman" w:cs="Times New Roman"/>
          <w:kern w:val="2"/>
          <w:lang w:eastAsia="en-US"/>
          <w14:ligatures w14:val="standardContextual"/>
        </w:rPr>
        <w:t>conforme a</w:t>
      </w:r>
      <w:r w:rsidRPr="00193E90">
        <w:rPr>
          <w:rFonts w:ascii="Times New Roman" w:hAnsi="Times New Roman" w:cs="Times New Roman"/>
          <w:kern w:val="2"/>
          <w:lang w:eastAsia="en-US"/>
          <w14:ligatures w14:val="standardContextual"/>
        </w:rPr>
        <w:t xml:space="preserve"> la Orden Departamental 04-2008 que autoriza cambios en la organización de los centros de educación especial y</w:t>
      </w:r>
      <w:r>
        <w:rPr>
          <w:rFonts w:ascii="Times New Roman" w:hAnsi="Times New Roman" w:cs="Times New Roman"/>
          <w:kern w:val="2"/>
          <w:lang w:eastAsia="en-US"/>
          <w14:ligatures w14:val="standardContextual"/>
        </w:rPr>
        <w:t xml:space="preserve"> que</w:t>
      </w:r>
      <w:r w:rsidRPr="00193E90">
        <w:rPr>
          <w:rFonts w:ascii="Times New Roman" w:hAnsi="Times New Roman" w:cs="Times New Roman"/>
          <w:kern w:val="2"/>
          <w:lang w:eastAsia="en-US"/>
          <w14:ligatures w14:val="standardContextual"/>
        </w:rPr>
        <w:t xml:space="preserve"> modifica la orden departamental 18-2001,  la Ordenanza No. 04-2018, que norma los servicios y estrategias para los estudiantes con necesidades específicas de apoyo educativo acorde al currículo establecido, entre otros antes definidos.</w:t>
      </w:r>
    </w:p>
    <w:p w14:paraId="4773CF12" w14:textId="77777777" w:rsidR="003071F1" w:rsidRDefault="003071F1" w:rsidP="00A93244">
      <w:pPr>
        <w:spacing w:line="360" w:lineRule="auto"/>
        <w:ind w:firstLine="708"/>
        <w:jc w:val="both"/>
        <w:rPr>
          <w:rFonts w:ascii="Times New Roman" w:hAnsi="Times New Roman" w:cs="Times New Roman"/>
          <w:kern w:val="2"/>
          <w:lang w:eastAsia="en-US"/>
          <w14:ligatures w14:val="standardContextual"/>
        </w:rPr>
      </w:pPr>
    </w:p>
    <w:p w14:paraId="312D09F2" w14:textId="77777777" w:rsidR="00D85451" w:rsidRDefault="00D85451">
      <w:pPr>
        <w:rPr>
          <w:rFonts w:ascii="Calibri" w:eastAsiaTheme="majorEastAsia" w:hAnsi="Calibri" w:cs="Calibri"/>
          <w:b/>
          <w:color w:val="4EA72E" w:themeColor="accent6"/>
          <w:sz w:val="28"/>
          <w:szCs w:val="32"/>
          <w:highlight w:val="yellow"/>
        </w:rPr>
      </w:pPr>
      <w:r>
        <w:rPr>
          <w:rFonts w:cs="Calibri"/>
          <w:highlight w:val="yellow"/>
        </w:rPr>
        <w:br w:type="page"/>
      </w:r>
    </w:p>
    <w:p w14:paraId="690B9677" w14:textId="0FE07674" w:rsidR="007E464C" w:rsidRPr="007E464C" w:rsidRDefault="007E464C" w:rsidP="00A93244">
      <w:pPr>
        <w:pStyle w:val="Ttulo2"/>
        <w:rPr>
          <w:rFonts w:cs="Calibri"/>
          <w:highlight w:val="yellow"/>
        </w:rPr>
      </w:pPr>
      <w:bookmarkStart w:id="5" w:name="_Toc216339337"/>
      <w:r w:rsidRPr="007E464C">
        <w:rPr>
          <w:rFonts w:cs="Calibri"/>
          <w:highlight w:val="yellow"/>
        </w:rPr>
        <w:lastRenderedPageBreak/>
        <w:t>II.2. ANTECEDENTES</w:t>
      </w:r>
      <w:bookmarkEnd w:id="5"/>
      <w:r w:rsidRPr="007E464C">
        <w:rPr>
          <w:rFonts w:cs="Calibri"/>
          <w:highlight w:val="yellow"/>
        </w:rPr>
        <w:t xml:space="preserve"> </w:t>
      </w:r>
    </w:p>
    <w:p w14:paraId="1B27228A" w14:textId="7942C9E2" w:rsidR="007E464C" w:rsidRDefault="007E464C" w:rsidP="00A93244">
      <w:pPr>
        <w:pStyle w:val="Ttulo3"/>
      </w:pPr>
      <w:bookmarkStart w:id="6" w:name="_Toc216339338"/>
      <w:r w:rsidRPr="007E464C">
        <w:rPr>
          <w:highlight w:val="yellow"/>
        </w:rPr>
        <w:t>I</w:t>
      </w:r>
      <w:r w:rsidR="00D85451">
        <w:rPr>
          <w:highlight w:val="yellow"/>
        </w:rPr>
        <w:t>I</w:t>
      </w:r>
      <w:r w:rsidRPr="007E464C">
        <w:rPr>
          <w:highlight w:val="yellow"/>
        </w:rPr>
        <w:t>.2.1. Investigaciones previas</w:t>
      </w:r>
      <w:bookmarkEnd w:id="6"/>
    </w:p>
    <w:p w14:paraId="58D4BD58" w14:textId="77777777" w:rsidR="00D85451" w:rsidRDefault="00D85451" w:rsidP="00A93244">
      <w:pPr>
        <w:spacing w:line="360" w:lineRule="auto"/>
        <w:rPr>
          <w:rFonts w:cs="Calibri"/>
        </w:rPr>
      </w:pPr>
    </w:p>
    <w:p w14:paraId="260678A7" w14:textId="77777777" w:rsidR="00D85451" w:rsidRDefault="00D85451" w:rsidP="00A93244">
      <w:pPr>
        <w:spacing w:line="360" w:lineRule="auto"/>
        <w:rPr>
          <w:rFonts w:cs="Calibri"/>
        </w:rPr>
      </w:pPr>
    </w:p>
    <w:p w14:paraId="3E67C093" w14:textId="77777777" w:rsidR="00D85451" w:rsidRDefault="00D85451" w:rsidP="00A93244">
      <w:pPr>
        <w:spacing w:line="360" w:lineRule="auto"/>
        <w:rPr>
          <w:rFonts w:cs="Calibri"/>
        </w:rPr>
      </w:pPr>
    </w:p>
    <w:p w14:paraId="7C3B1ABE" w14:textId="77777777" w:rsidR="00D85451" w:rsidRDefault="00D85451" w:rsidP="00A93244">
      <w:pPr>
        <w:spacing w:line="360" w:lineRule="auto"/>
        <w:rPr>
          <w:rFonts w:cs="Calibri"/>
        </w:rPr>
      </w:pPr>
    </w:p>
    <w:p w14:paraId="354E0F74" w14:textId="77777777" w:rsidR="00D85451" w:rsidRDefault="00D85451" w:rsidP="00A93244">
      <w:pPr>
        <w:spacing w:line="360" w:lineRule="auto"/>
        <w:rPr>
          <w:rFonts w:cs="Calibri"/>
        </w:rPr>
      </w:pPr>
    </w:p>
    <w:p w14:paraId="1DD1216C" w14:textId="77777777" w:rsidR="00D85451" w:rsidRDefault="00D85451" w:rsidP="00A93244">
      <w:pPr>
        <w:spacing w:line="360" w:lineRule="auto"/>
        <w:rPr>
          <w:rFonts w:cs="Calibri"/>
        </w:rPr>
      </w:pPr>
    </w:p>
    <w:p w14:paraId="2DE44238" w14:textId="77777777" w:rsidR="00D85451" w:rsidRDefault="00D85451" w:rsidP="00A93244">
      <w:pPr>
        <w:spacing w:line="360" w:lineRule="auto"/>
        <w:rPr>
          <w:rFonts w:cs="Calibri"/>
        </w:rPr>
      </w:pPr>
    </w:p>
    <w:p w14:paraId="618450AE" w14:textId="77777777" w:rsidR="00D85451" w:rsidRDefault="00D85451" w:rsidP="00A93244">
      <w:pPr>
        <w:spacing w:line="360" w:lineRule="auto"/>
        <w:rPr>
          <w:rFonts w:cs="Calibri"/>
        </w:rPr>
      </w:pPr>
    </w:p>
    <w:p w14:paraId="306D60B9" w14:textId="77777777" w:rsidR="00D85451" w:rsidRDefault="00D85451" w:rsidP="00A93244">
      <w:pPr>
        <w:spacing w:line="360" w:lineRule="auto"/>
        <w:rPr>
          <w:rFonts w:cs="Calibri"/>
        </w:rPr>
      </w:pPr>
    </w:p>
    <w:p w14:paraId="614508B9" w14:textId="77777777" w:rsidR="00D85451" w:rsidRDefault="00D85451" w:rsidP="00A93244">
      <w:pPr>
        <w:spacing w:line="360" w:lineRule="auto"/>
        <w:rPr>
          <w:rFonts w:cs="Calibri"/>
        </w:rPr>
      </w:pPr>
    </w:p>
    <w:p w14:paraId="5068229D" w14:textId="77777777" w:rsidR="00D85451" w:rsidRDefault="00D85451" w:rsidP="00A93244">
      <w:pPr>
        <w:spacing w:line="360" w:lineRule="auto"/>
        <w:rPr>
          <w:rFonts w:cs="Calibri"/>
        </w:rPr>
      </w:pPr>
    </w:p>
    <w:p w14:paraId="3D17C558" w14:textId="77777777" w:rsidR="00D85451" w:rsidRDefault="00D85451" w:rsidP="00A93244">
      <w:pPr>
        <w:spacing w:line="360" w:lineRule="auto"/>
        <w:rPr>
          <w:rFonts w:cs="Calibri"/>
        </w:rPr>
      </w:pPr>
    </w:p>
    <w:p w14:paraId="1865C6AA" w14:textId="4604B16F" w:rsidR="007E464C" w:rsidRDefault="007E464C" w:rsidP="00A93244">
      <w:pPr>
        <w:spacing w:line="360" w:lineRule="auto"/>
        <w:rPr>
          <w:rFonts w:ascii="Calibri" w:eastAsiaTheme="majorEastAsia" w:hAnsi="Calibri" w:cs="Calibri"/>
          <w:b/>
          <w:color w:val="4EA72E" w:themeColor="accent6"/>
          <w:sz w:val="28"/>
          <w:szCs w:val="32"/>
        </w:rPr>
      </w:pPr>
      <w:r>
        <w:rPr>
          <w:rFonts w:cs="Calibri"/>
        </w:rPr>
        <w:br w:type="page"/>
      </w:r>
    </w:p>
    <w:p w14:paraId="75BBD497" w14:textId="32B04ABC" w:rsidR="007E464C" w:rsidRPr="00FF4BAB" w:rsidRDefault="007E464C" w:rsidP="00A93244">
      <w:pPr>
        <w:pStyle w:val="Ttulo3"/>
      </w:pPr>
      <w:bookmarkStart w:id="7" w:name="_Toc216339339"/>
      <w:r>
        <w:lastRenderedPageBreak/>
        <w:t xml:space="preserve">II.2.2. </w:t>
      </w:r>
      <w:r w:rsidRPr="00FF4BAB">
        <w:t>Situación actual de la educación inclusiva en el nivel primario en la república dominicana</w:t>
      </w:r>
      <w:bookmarkEnd w:id="7"/>
    </w:p>
    <w:p w14:paraId="41D7A4E9" w14:textId="77777777" w:rsidR="007E464C" w:rsidRPr="00FF4BAB" w:rsidRDefault="007E464C" w:rsidP="00A93244">
      <w:pPr>
        <w:spacing w:after="240" w:line="360" w:lineRule="auto"/>
        <w:jc w:val="both"/>
        <w:rPr>
          <w:rFonts w:ascii="Calibri" w:eastAsia="Calibri" w:hAnsi="Calibri" w:cs="Calibri"/>
        </w:rPr>
      </w:pPr>
      <w:r w:rsidRPr="00FF4BAB">
        <w:rPr>
          <w:rFonts w:ascii="Calibri" w:eastAsia="Calibri" w:hAnsi="Calibri" w:cs="Calibri"/>
        </w:rPr>
        <w:t>La República Dominicana ha emprendido esfuerzos significativos para promover la inclusión de niños y niñas con discapacidad cognitiva en el sistema educativo primario, reconociendo la importancia de garantizar una educación de calidad y sin discriminación para todos. Sin embargo, a pesar de los avances, persisten desafíos sustanciales que requieren atención y acciones concretas.</w:t>
      </w:r>
    </w:p>
    <w:p w14:paraId="08DE4DFF" w14:textId="77777777" w:rsidR="007E464C" w:rsidRPr="00FF4BAB" w:rsidRDefault="007E464C" w:rsidP="00A93244">
      <w:pPr>
        <w:spacing w:after="240" w:line="360" w:lineRule="auto"/>
        <w:jc w:val="both"/>
        <w:rPr>
          <w:rFonts w:ascii="Calibri" w:eastAsia="Calibri" w:hAnsi="Calibri" w:cs="Calibri"/>
        </w:rPr>
      </w:pPr>
      <w:r w:rsidRPr="00FF4BAB">
        <w:rPr>
          <w:rFonts w:ascii="Calibri" w:eastAsia="Calibri" w:hAnsi="Calibri" w:cs="Calibri"/>
        </w:rPr>
        <w:t>Según datos del Censo Nacional de Población y Vivienda 2010, alrededor del 5.9% de la población dominicana presenta algún tipo de discapacidad, lo que equivale a aproximadamente 590,000 personas. De estas, se estima que un 25% tiene una discapacidad cognitiva o intelectual, lo que representa alrededor de 147,500 individuos. Estos datos resaltan la importancia de abordar las necesidades específicas de esta población en el ámbito educativo.</w:t>
      </w:r>
    </w:p>
    <w:p w14:paraId="5362F0D3" w14:textId="77777777" w:rsidR="007E464C" w:rsidRPr="00FF4BAB" w:rsidRDefault="007E464C" w:rsidP="00A93244">
      <w:pPr>
        <w:spacing w:after="240" w:line="360" w:lineRule="auto"/>
        <w:jc w:val="both"/>
        <w:rPr>
          <w:rFonts w:ascii="Calibri" w:eastAsia="Calibri" w:hAnsi="Calibri" w:cs="Calibri"/>
        </w:rPr>
      </w:pPr>
      <w:r w:rsidRPr="00FF4BAB">
        <w:rPr>
          <w:rFonts w:ascii="Calibri" w:eastAsia="Calibri" w:hAnsi="Calibri" w:cs="Calibri"/>
        </w:rPr>
        <w:t>En el marco legal, la República Dominicana ha ratificado la Convención sobre los Derechos de las Personas con Discapacidad de las Naciones Unidas en 2009, comprometiéndose a garantizar el derecho a la educación inclusiva y la igualdad de oportunidades para las personas con discapacidad. Además, en 2013, se promulgó la Ley General de Educación 66-97, que establece el principio de inclusión y equidad en el sistema educativo, reconociendo la necesidad de brindar atención especializada y recursos adaptados para los estudiantes con necesidades educativas especiales, incluyendo aquellos con discapacidad cognitiva.</w:t>
      </w:r>
    </w:p>
    <w:p w14:paraId="15BDA98B" w14:textId="77777777" w:rsidR="007E464C" w:rsidRPr="00FF4BAB" w:rsidRDefault="007E464C" w:rsidP="00A93244">
      <w:pPr>
        <w:spacing w:after="240" w:line="360" w:lineRule="auto"/>
        <w:jc w:val="both"/>
        <w:rPr>
          <w:rFonts w:ascii="Calibri" w:eastAsia="Calibri" w:hAnsi="Calibri" w:cs="Calibri"/>
        </w:rPr>
      </w:pPr>
      <w:r w:rsidRPr="00FF4BAB">
        <w:rPr>
          <w:rFonts w:ascii="Calibri" w:eastAsia="Calibri" w:hAnsi="Calibri" w:cs="Calibri"/>
        </w:rPr>
        <w:t>No obstante, a pesar de estos avances normativos, la implementación efectiva de la educación inclusiva en el país enfrenta numerosos desafíos. Según un informe del Ministerio de Educación (MINERD) en 2018, solo el 30% de las escuelas públicas contaban con infraestructura accesible y recursos didácticos adaptados para estudiantes con discapacidad. Además, se identificó una escasez de docentes capacitados en estrategias pedagógicas inclusivas y adaptaciones curriculares para atender las necesidades específicas de los estudiantes con discapacidad cognitiva.</w:t>
      </w:r>
    </w:p>
    <w:p w14:paraId="281DF9A3" w14:textId="77777777" w:rsidR="007E464C" w:rsidRPr="00FF4BAB" w:rsidRDefault="007E464C" w:rsidP="00A93244">
      <w:pPr>
        <w:spacing w:after="240" w:line="360" w:lineRule="auto"/>
        <w:jc w:val="both"/>
        <w:rPr>
          <w:rFonts w:ascii="Calibri" w:eastAsia="Calibri" w:hAnsi="Calibri" w:cs="Calibri"/>
        </w:rPr>
      </w:pPr>
      <w:r w:rsidRPr="00FF4BAB">
        <w:rPr>
          <w:rFonts w:ascii="Calibri" w:eastAsia="Calibri" w:hAnsi="Calibri" w:cs="Calibri"/>
        </w:rPr>
        <w:lastRenderedPageBreak/>
        <w:t>Organizaciones de la sociedad civil, como la Asociación Dominicana de Rehabilitación (ADR) y la Confederación Nacional de Personas con Discapacidad (CONAPRODIS), han destacado la persistencia de barreras actitudinales, sociales y físicas que dificultan la inclusión efectiva de los niños y niñas con discapacidad cognitiva en el sistema educativo primario. Estas organizaciones han abogado por una mayor inversión en capacitación docente, adaptación de recursos y sensibilización sobre los derechos de las personas con discapacidad.</w:t>
      </w:r>
    </w:p>
    <w:p w14:paraId="20FEA846" w14:textId="77777777" w:rsidR="007E464C" w:rsidRPr="00FF4BAB" w:rsidRDefault="007E464C" w:rsidP="00A93244">
      <w:pPr>
        <w:spacing w:after="240" w:line="360" w:lineRule="auto"/>
        <w:jc w:val="both"/>
        <w:rPr>
          <w:rFonts w:ascii="Calibri" w:eastAsia="Calibri" w:hAnsi="Calibri" w:cs="Calibri"/>
        </w:rPr>
      </w:pPr>
      <w:r w:rsidRPr="00FF4BAB">
        <w:rPr>
          <w:rFonts w:ascii="Calibri" w:eastAsia="Calibri" w:hAnsi="Calibri" w:cs="Calibri"/>
        </w:rPr>
        <w:t>Es fundamental reconocer que la educación inclusiva no solo se trata de brindar acceso físico a las escuelas, sino también de garantizar una participación significativa y el desarrollo pleno de las capacidades de cada estudiante. Los niños y niñas con discapacidad cognitiva tienen el derecho a recibir una educación de calidad que les permita alcanzar su máximo potencial y desarrollar las habilidades necesarias para una vida independiente y una participación activa en la sociedad.</w:t>
      </w:r>
    </w:p>
    <w:p w14:paraId="2A8156BC" w14:textId="544829C6" w:rsidR="007E464C" w:rsidRPr="00FF4BAB" w:rsidRDefault="007E464C" w:rsidP="00A93244">
      <w:pPr>
        <w:spacing w:after="240" w:line="360" w:lineRule="auto"/>
        <w:jc w:val="both"/>
        <w:rPr>
          <w:rFonts w:ascii="Calibri" w:eastAsia="Calibri" w:hAnsi="Calibri" w:cs="Calibri"/>
        </w:rPr>
      </w:pPr>
      <w:r w:rsidRPr="00FF4BAB">
        <w:rPr>
          <w:rFonts w:ascii="Calibri" w:eastAsia="Calibri" w:hAnsi="Calibri" w:cs="Calibri"/>
        </w:rPr>
        <w:t>Por tanto, es imperativo evaluar de manera integral el sistema educativo primario en la República Dominicana, identificando fortalezas, debilidades y áreas de mejora en la atención a los estudiantes con discapacidad cognitiva. Esto permitirá desarrollar estrategias y políticas efectivas que promuevan la inclusión genuina, la accesibilidad, la capacitación docente adecuada y la provisión de recursos adaptados. Sólo a través de un enfoque comprehensivo y un compromiso firme se podrá garantizar que todos los niños y niñas, independientemente de sus habilidades cognitivas, tengan acceso a una educación de calidad y oportunidades equitativas para su desarrollo integral.</w:t>
      </w:r>
    </w:p>
    <w:p w14:paraId="10D75EB7" w14:textId="6F777987" w:rsidR="007E464C" w:rsidRPr="00A93244" w:rsidRDefault="007E464C" w:rsidP="00A93244">
      <w:pPr>
        <w:shd w:val="clear" w:color="auto" w:fill="D9F2D0" w:themeFill="accent6" w:themeFillTint="33"/>
        <w:spacing w:line="360" w:lineRule="auto"/>
        <w:jc w:val="both"/>
        <w:rPr>
          <w:rFonts w:ascii="Calibri" w:eastAsia="Calibri" w:hAnsi="Calibri" w:cs="Calibri"/>
          <w:b/>
          <w:bCs/>
        </w:rPr>
      </w:pPr>
      <w:r w:rsidRPr="007E464C">
        <w:rPr>
          <w:rFonts w:ascii="Calibri" w:eastAsia="Calibri" w:hAnsi="Calibri" w:cs="Calibri"/>
          <w:b/>
          <w:bCs/>
        </w:rPr>
        <w:t>Datos estadísticos sobre el acceso, permanencia y logro educativo de los estudiantes con discapacidad</w:t>
      </w:r>
    </w:p>
    <w:p w14:paraId="315956AB" w14:textId="77777777" w:rsidR="007E464C" w:rsidRPr="00FF4BAB" w:rsidRDefault="007E464C" w:rsidP="00A93244">
      <w:pPr>
        <w:spacing w:line="360" w:lineRule="auto"/>
        <w:jc w:val="both"/>
        <w:rPr>
          <w:rFonts w:ascii="Calibri" w:eastAsia="Calibri" w:hAnsi="Calibri" w:cs="Calibri"/>
        </w:rPr>
      </w:pPr>
      <w:r w:rsidRPr="00FF4BAB">
        <w:rPr>
          <w:rFonts w:ascii="Calibri" w:eastAsia="Calibri" w:hAnsi="Calibri" w:cs="Calibri"/>
        </w:rPr>
        <w:t>La situación actual de la educación inclusiva en el nivel primario en la República Dominicana presenta avances significativos, pero también desafíos importantes en cuanto al acceso, permanencia y logro educativo de los estudiantes con discapacidad. A continuación, se presentan algunos datos estadísticos que permiten dimensionar la realidad de este colectivo en el sistema educativo dominicano.</w:t>
      </w:r>
    </w:p>
    <w:p w14:paraId="4B5E9CD6" w14:textId="77777777" w:rsidR="007E464C" w:rsidRPr="00FF4BAB" w:rsidRDefault="007E464C" w:rsidP="00A93244">
      <w:pPr>
        <w:spacing w:line="360" w:lineRule="auto"/>
        <w:jc w:val="both"/>
        <w:rPr>
          <w:rFonts w:ascii="Calibri" w:eastAsia="Calibri" w:hAnsi="Calibri" w:cs="Calibri"/>
        </w:rPr>
      </w:pPr>
    </w:p>
    <w:p w14:paraId="0FFBDE9B" w14:textId="62954F15" w:rsidR="007E464C" w:rsidRPr="00FF4BAB" w:rsidRDefault="007E464C" w:rsidP="00A93244">
      <w:pPr>
        <w:spacing w:line="360" w:lineRule="auto"/>
        <w:jc w:val="both"/>
        <w:rPr>
          <w:rFonts w:ascii="Calibri" w:eastAsia="Calibri" w:hAnsi="Calibri" w:cs="Calibri"/>
        </w:rPr>
      </w:pPr>
      <w:r w:rsidRPr="00FF4BAB">
        <w:rPr>
          <w:rFonts w:ascii="Calibri" w:eastAsia="Calibri" w:hAnsi="Calibri" w:cs="Calibri"/>
        </w:rPr>
        <w:t>Según el Censo Nacional de Población y Vivienda realizado en 2010, en la República Dominicana había un total de 708,597 personas con discapacidad, lo que representaba el 7.5% de la población total (ONE, 2013). De este grupo, el 18.2% se encontraba en edad escolar (5 a 14 años), es decir, alrededor de 129,000 niños y niñas con discapacidad en edad de cursar la educación primaria (ONE, 2013).</w:t>
      </w:r>
    </w:p>
    <w:p w14:paraId="6EFBECF4" w14:textId="67F3E21C" w:rsidR="007E464C" w:rsidRPr="00FF4BAB" w:rsidRDefault="007E464C" w:rsidP="00A93244">
      <w:pPr>
        <w:spacing w:line="360" w:lineRule="auto"/>
        <w:jc w:val="both"/>
        <w:rPr>
          <w:rFonts w:ascii="Calibri" w:eastAsia="Calibri" w:hAnsi="Calibri" w:cs="Calibri"/>
        </w:rPr>
      </w:pPr>
      <w:r w:rsidRPr="00FF4BAB">
        <w:rPr>
          <w:rFonts w:ascii="Calibri" w:eastAsia="Calibri" w:hAnsi="Calibri" w:cs="Calibri"/>
        </w:rPr>
        <w:t>En cuanto al acceso a la educación, datos del Ministerio de Educación de la República Dominicana (MINERD) indican que en el año escolar 2019-2020, había un total de 18,929 estudiantes con discapacidad matriculados en el nivel primario, lo que representaba el 1.2% del total de estudiantes de este nivel (MINERD, 2020). Si bien este porcentaje es menor al de la población con discapacidad en edad escolar (18.2%), representa un avance significativo en comparación con años anteriores. Por ejemplo, en el año escolar 2010-2011, solo había 5,169 estudiantes con discapacidad matriculados en el nivel primario, lo que representaba el 0.3% del total de estudiantes de este nivel (MINERD, 2011)</w:t>
      </w:r>
    </w:p>
    <w:p w14:paraId="0D01275C" w14:textId="12364629" w:rsidR="007E464C" w:rsidRPr="00FF4BAB" w:rsidRDefault="007E464C" w:rsidP="00A93244">
      <w:pPr>
        <w:spacing w:line="360" w:lineRule="auto"/>
        <w:jc w:val="both"/>
        <w:rPr>
          <w:rFonts w:ascii="Calibri" w:eastAsia="Calibri" w:hAnsi="Calibri" w:cs="Calibri"/>
        </w:rPr>
      </w:pPr>
      <w:r w:rsidRPr="00FF4BAB">
        <w:rPr>
          <w:rFonts w:ascii="Calibri" w:eastAsia="Calibri" w:hAnsi="Calibri" w:cs="Calibri"/>
        </w:rPr>
        <w:t>Sin embargo, el acceso a la educación no garantiza la permanencia y el logro educativo de los estudiantes con discapacidad. Según datos del Sistema de Gestión de Centros Educativos (SIGERD) del MINERD, en el año escolar 2018-2019, el porcentaje de estudiantes con discapacidad que abandonaron la educación primaria fue del 6.8%, superior al porcentaje de abandono del total de estudiantes de este nivel, que fue del 2.9% (MINERD, 2019). Esto sugiere que los estudiantes con discapacidad enfrentan mayores barreras para permanecer y progresar en el sistema educativo.</w:t>
      </w:r>
    </w:p>
    <w:p w14:paraId="004FA86D" w14:textId="77777777" w:rsidR="007E464C" w:rsidRPr="00FF4BAB" w:rsidRDefault="007E464C" w:rsidP="00A93244">
      <w:pPr>
        <w:spacing w:line="360" w:lineRule="auto"/>
        <w:jc w:val="both"/>
        <w:rPr>
          <w:rFonts w:ascii="Calibri" w:eastAsia="Calibri" w:hAnsi="Calibri" w:cs="Calibri"/>
        </w:rPr>
      </w:pPr>
      <w:r w:rsidRPr="00FF4BAB">
        <w:rPr>
          <w:rFonts w:ascii="Calibri" w:eastAsia="Calibri" w:hAnsi="Calibri" w:cs="Calibri"/>
        </w:rPr>
        <w:t xml:space="preserve">En relación al logro educativo, los datos disponibles son limitados y desactualizados. Según el Tercer Estudio Regional Comparativo y Explicativo (TERCE) realizado por la UNESCO en 2013, el 36.8% de los estudiantes con discapacidad de tercer grado de primaria en la República Dominicana alcanzó el nivel de desempeño satisfactorio en lectura, comparado con el 46.7% del total de estudiantes de este grado (UNESCO, 2016). En matemáticas, el porcentaje de estudiantes con discapacidad que alcanzó el nivel satisfactorio fue del 16.9%, mientras que el porcentaje del </w:t>
      </w:r>
      <w:r w:rsidRPr="00FF4BAB">
        <w:rPr>
          <w:rFonts w:ascii="Calibri" w:eastAsia="Calibri" w:hAnsi="Calibri" w:cs="Calibri"/>
        </w:rPr>
        <w:lastRenderedPageBreak/>
        <w:t>total de estudiantes fue del 25.3% (UNESCO, 2016). Estos datos sugieren que los estudiantes con discapacidad tienen un menor rendimiento académico que sus pares sin discapacidad, lo que puede estar relacionado con las barreras y desigualdades que enfrentan en el sistema educativo.</w:t>
      </w:r>
    </w:p>
    <w:p w14:paraId="0AFD1353" w14:textId="77777777" w:rsidR="007E464C" w:rsidRPr="00FF4BAB" w:rsidRDefault="007E464C" w:rsidP="00A93244">
      <w:pPr>
        <w:spacing w:line="360" w:lineRule="auto"/>
        <w:jc w:val="both"/>
        <w:rPr>
          <w:rFonts w:ascii="Calibri" w:eastAsia="Calibri" w:hAnsi="Calibri" w:cs="Calibri"/>
        </w:rPr>
      </w:pPr>
    </w:p>
    <w:p w14:paraId="548F72E3" w14:textId="557E1FC3" w:rsidR="007E464C" w:rsidRPr="00FF4BAB" w:rsidRDefault="007E464C" w:rsidP="00A93244">
      <w:pPr>
        <w:spacing w:line="360" w:lineRule="auto"/>
        <w:jc w:val="both"/>
        <w:rPr>
          <w:rFonts w:ascii="Calibri" w:eastAsia="Calibri" w:hAnsi="Calibri" w:cs="Calibri"/>
        </w:rPr>
      </w:pPr>
      <w:r w:rsidRPr="00FF4BAB">
        <w:rPr>
          <w:rFonts w:ascii="Calibri" w:eastAsia="Calibri" w:hAnsi="Calibri" w:cs="Calibri"/>
        </w:rPr>
        <w:t>Subrayamos que la falta de datos actualizados y desglosados sobre la situación educativa de los estudiantes con discapacidad en la República Dominicana dificulta el diseño, implementación y evaluación de políticas y programas de educación inclusiva basados en evidencia (CRUE, 2021). Por lo tanto, es necesario fortalecer los sistemas de información y monitoreo del MINERD para contar con datos confiables y oportunos que permitan dar seguimiento a los avances y desafíos en la inclusión educativa de este colectivo.</w:t>
      </w:r>
    </w:p>
    <w:p w14:paraId="4C8E1B12" w14:textId="53A50F53" w:rsidR="007E464C" w:rsidRPr="00A93244" w:rsidRDefault="007E464C" w:rsidP="00A93244">
      <w:pPr>
        <w:shd w:val="clear" w:color="auto" w:fill="D9F2D0" w:themeFill="accent6" w:themeFillTint="33"/>
        <w:spacing w:line="360" w:lineRule="auto"/>
        <w:jc w:val="both"/>
        <w:rPr>
          <w:rFonts w:ascii="Calibri" w:eastAsia="Calibri" w:hAnsi="Calibri" w:cs="Calibri"/>
          <w:b/>
          <w:bCs/>
        </w:rPr>
      </w:pPr>
      <w:r w:rsidRPr="007E464C">
        <w:rPr>
          <w:rFonts w:ascii="Calibri" w:eastAsia="Calibri" w:hAnsi="Calibri" w:cs="Calibri"/>
          <w:b/>
          <w:bCs/>
        </w:rPr>
        <w:t>Desafíos y retos específicos que enfrentan los estudiantes con discapacidad en el nivel primario en República Dominican</w:t>
      </w:r>
    </w:p>
    <w:p w14:paraId="6B10D2A1" w14:textId="7E49B8A4" w:rsidR="007E464C" w:rsidRPr="00FF4BAB" w:rsidRDefault="007E464C" w:rsidP="00A93244">
      <w:pPr>
        <w:spacing w:line="360" w:lineRule="auto"/>
        <w:jc w:val="both"/>
        <w:rPr>
          <w:rFonts w:ascii="Calibri" w:eastAsia="Calibri" w:hAnsi="Calibri" w:cs="Calibri"/>
        </w:rPr>
      </w:pPr>
      <w:r w:rsidRPr="00FF4BAB">
        <w:rPr>
          <w:rFonts w:ascii="Calibri" w:eastAsia="Calibri" w:hAnsi="Calibri" w:cs="Calibri"/>
        </w:rPr>
        <w:t>Los estudiantes con discapacidad en el nivel primario en la República Dominicana enfrentan múltiples barreras y desafíos que limitan su acceso, permanencia y logro educativo en el sistema educativo regular. Estas barreras pueden ser de tipo físico, comunicacional, actitudinal, curricular o institucional, y su abordaje requiere de políticas y acciones coordinadas entre los diferentes actores educativos y sociales (CRUE, 2021).</w:t>
      </w:r>
    </w:p>
    <w:p w14:paraId="21A347FF" w14:textId="6D3D7572" w:rsidR="007E464C" w:rsidRPr="00FF4BAB" w:rsidRDefault="007E464C" w:rsidP="00A93244">
      <w:pPr>
        <w:spacing w:line="360" w:lineRule="auto"/>
        <w:jc w:val="both"/>
        <w:rPr>
          <w:rFonts w:ascii="Calibri" w:eastAsia="Calibri" w:hAnsi="Calibri" w:cs="Calibri"/>
        </w:rPr>
      </w:pPr>
      <w:r w:rsidRPr="00FF4BAB">
        <w:rPr>
          <w:rFonts w:ascii="Calibri" w:eastAsia="Calibri" w:hAnsi="Calibri" w:cs="Calibri"/>
        </w:rPr>
        <w:t>Una de las principales barreras que enfrentan los estudiantes con discapacidad es la falta de accesibilidad física en las escuelas. Según datos del MINERD, en el año escolar 2019-2020, solo el 33% de los centros educativos del nivel primario contaban con rampas, el 18% con baños adaptados y el 12% con señalización en braille o en formato accesible (MINERD, 2020). Esto dificulta la movilidad y participación de los estudiantes con discapacidad física o sensorial en las actividades escolares, y puede llevar a su exclusión o segregación en espacios separados (Aponte, 2018).</w:t>
      </w:r>
    </w:p>
    <w:p w14:paraId="7DF1B144" w14:textId="16702959" w:rsidR="007E464C" w:rsidRPr="00FF4BAB" w:rsidRDefault="007E464C" w:rsidP="00A93244">
      <w:pPr>
        <w:spacing w:line="360" w:lineRule="auto"/>
        <w:jc w:val="both"/>
        <w:rPr>
          <w:rFonts w:ascii="Calibri" w:eastAsia="Calibri" w:hAnsi="Calibri" w:cs="Calibri"/>
        </w:rPr>
      </w:pPr>
      <w:r w:rsidRPr="00FF4BAB">
        <w:rPr>
          <w:rFonts w:ascii="Calibri" w:eastAsia="Calibri" w:hAnsi="Calibri" w:cs="Calibri"/>
        </w:rPr>
        <w:t xml:space="preserve">Otra barrera importante es la falta de recursos y apoyos especializados para atender a la diversidad de necesidades educativas de los estudiantes con discapacidad. Según un estudio </w:t>
      </w:r>
      <w:r w:rsidRPr="00FF4BAB">
        <w:rPr>
          <w:rFonts w:ascii="Calibri" w:eastAsia="Calibri" w:hAnsi="Calibri" w:cs="Calibri"/>
        </w:rPr>
        <w:lastRenderedPageBreak/>
        <w:t>realizado por la Organización de Estados Iberoamericanos (OEI) en 2018, el 78% de los docentes del nivel primario en República Dominicana reportó no contar con materiales didácticos adaptados, el 63% no tenía acceso a tecnologías de apoyo y el 54% no recibía orientación o acompañamiento de profesionales especializados, como psicólogos o terapeutas (OEI, 2018). Esta falta de recursos y apoyos limita la capacidad de los docentes para brindar una educación inclusiva y de calidad a los estudiantes con discapacidad (Guzmán &amp; Cruz, 2022).</w:t>
      </w:r>
    </w:p>
    <w:p w14:paraId="4463C815" w14:textId="6708D947" w:rsidR="007E464C" w:rsidRPr="00FF4BAB" w:rsidRDefault="007E464C" w:rsidP="00A93244">
      <w:pPr>
        <w:spacing w:line="360" w:lineRule="auto"/>
        <w:jc w:val="both"/>
        <w:rPr>
          <w:rFonts w:ascii="Calibri" w:eastAsia="Calibri" w:hAnsi="Calibri" w:cs="Calibri"/>
        </w:rPr>
      </w:pPr>
      <w:r w:rsidRPr="00FF4BAB">
        <w:rPr>
          <w:rFonts w:ascii="Calibri" w:eastAsia="Calibri" w:hAnsi="Calibri" w:cs="Calibri"/>
        </w:rPr>
        <w:t>Una tercera barrera son las actitudes y creencias negativas hacia la discapacidad y la inclusión que persisten en la comunidad educativa y la sociedad en general. Según una encuesta realizada por el Consejo Nacional de Discapacidad (CONADIS) en 2019, el 42% de los docentes del nivel primario manifestó que los estudiantes con discapacidad deberían estudiar en escuelas especiales, el 35% consideró que su inclusión en aulas regulares podría afectar negativamente el aprendizaje de los demás estudiantes y el 28% expresó no sentirse preparado para enseñar a estudiantes con discapacidad (CONADIS, 2019). Estas actitudes y creencias pueden generar bajas expectativas, discriminación y exclusión hacia los estudiantes con discapacidad, y limitar su participación y aprendizaje en igualdad de condiciones (Suero &amp; Suero, 2020).</w:t>
      </w:r>
    </w:p>
    <w:p w14:paraId="62FF6CD4" w14:textId="59846B95" w:rsidR="007E464C" w:rsidRPr="00FF4BAB" w:rsidRDefault="007E464C" w:rsidP="00A93244">
      <w:pPr>
        <w:spacing w:line="360" w:lineRule="auto"/>
        <w:jc w:val="both"/>
        <w:rPr>
          <w:rFonts w:ascii="Calibri" w:eastAsia="Calibri" w:hAnsi="Calibri" w:cs="Calibri"/>
        </w:rPr>
      </w:pPr>
      <w:r w:rsidRPr="00FF4BAB">
        <w:rPr>
          <w:rFonts w:ascii="Calibri" w:eastAsia="Calibri" w:hAnsi="Calibri" w:cs="Calibri"/>
        </w:rPr>
        <w:t>Una cuarta barrera es la falta de flexibilidad y adaptabilidad del currículo y las prácticas educativas para responder a la diversidad de los estudiantes. Según un análisis realizado por el Instituto Dominicano de Evaluación e Investigación de la Calidad Educativa (IDEICE) en 2020, el currículo del nivel primario en República Dominicana presenta escasos lineamientos y orientaciones para realizar adaptaciones curriculares y metodológicas para los estudiantes con discapacidad, y los sistemas de evaluación y promoción tienden a ser rígidos y estandarizados (IDEICE, 2020). Esto puede generar barreras para el acceso, la participación y el progreso de los estudiantes con discapacidad en el currículo general, y llevar a su rezago o deserción escolar (Guzmán &amp; Cruz, 2022).</w:t>
      </w:r>
    </w:p>
    <w:p w14:paraId="6D89480D" w14:textId="741BBC48" w:rsidR="00A93244" w:rsidRDefault="007E464C" w:rsidP="00A93244">
      <w:pPr>
        <w:spacing w:line="360" w:lineRule="auto"/>
        <w:jc w:val="both"/>
        <w:rPr>
          <w:rFonts w:ascii="Calibri" w:eastAsia="Calibri" w:hAnsi="Calibri" w:cs="Calibri"/>
        </w:rPr>
      </w:pPr>
      <w:r w:rsidRPr="00FF4BAB">
        <w:rPr>
          <w:rFonts w:ascii="Calibri" w:eastAsia="Calibri" w:hAnsi="Calibri" w:cs="Calibri"/>
        </w:rPr>
        <w:t xml:space="preserve">Una última barrera es la escasa articulación y coordinación entre los diferentes sectores y actores involucrados en la educación inclusiva, como las escuelas, las familias, las organizaciones de personas con discapacidad, los servicios de salud y rehabilitación, entre otros. Según un informe </w:t>
      </w:r>
      <w:r w:rsidRPr="00FF4BAB">
        <w:rPr>
          <w:rFonts w:ascii="Calibri" w:eastAsia="Calibri" w:hAnsi="Calibri" w:cs="Calibri"/>
        </w:rPr>
        <w:lastRenderedPageBreak/>
        <w:t>del Comité RD-UE (CRUE) de 2021, en República Dominicana existen políticas y normativas que promueven la educación inclusiva, pero su implementación efectiva se ve limitada por la falta de mecanismos de coordinación intersectorial, la escasa participación de las familias y las organizaciones de personas con discapacidad en la toma de decisiones, y la limitada asignación de recursos humanos y financieros para su desarrollo (CRUE, 2021). Esta falta de articulación y coordinación puede generar duplicidad, vacíos o contradicciones en las acciones de inclusión educativa, y dificultar el abordaje integral de las necesidades de los estudiantes con discapacidad (Aponte, 2018).</w:t>
      </w:r>
    </w:p>
    <w:p w14:paraId="7C878C11" w14:textId="4B8922CC" w:rsidR="007E464C" w:rsidRPr="00A93244" w:rsidRDefault="007E464C" w:rsidP="00A93244">
      <w:pPr>
        <w:shd w:val="clear" w:color="auto" w:fill="D9F2D0" w:themeFill="accent6" w:themeFillTint="33"/>
        <w:spacing w:line="360" w:lineRule="auto"/>
        <w:jc w:val="both"/>
        <w:rPr>
          <w:rFonts w:ascii="Calibri" w:eastAsia="Calibri" w:hAnsi="Calibri" w:cs="Calibri"/>
          <w:b/>
          <w:bCs/>
        </w:rPr>
      </w:pPr>
      <w:r w:rsidRPr="007E464C">
        <w:rPr>
          <w:rFonts w:ascii="Calibri" w:eastAsia="Calibri" w:hAnsi="Calibri" w:cs="Calibri"/>
          <w:b/>
          <w:bCs/>
        </w:rPr>
        <w:t>Buenas prácticas y experiencias exitosas de educación inclusiva en el país</w:t>
      </w:r>
    </w:p>
    <w:p w14:paraId="771570EB" w14:textId="77777777" w:rsidR="007E464C" w:rsidRPr="00FF4BAB" w:rsidRDefault="007E464C" w:rsidP="00A93244">
      <w:pPr>
        <w:pBdr>
          <w:top w:val="nil"/>
          <w:left w:val="nil"/>
          <w:bottom w:val="nil"/>
          <w:right w:val="nil"/>
          <w:between w:val="nil"/>
        </w:pBdr>
        <w:spacing w:line="360" w:lineRule="auto"/>
        <w:jc w:val="both"/>
        <w:rPr>
          <w:rFonts w:ascii="Calibri" w:eastAsia="Calibri" w:hAnsi="Calibri" w:cs="Calibri"/>
          <w:color w:val="000000"/>
        </w:rPr>
      </w:pPr>
      <w:r w:rsidRPr="00FF4BAB">
        <w:rPr>
          <w:rFonts w:ascii="Calibri" w:eastAsia="Calibri" w:hAnsi="Calibri" w:cs="Calibri"/>
          <w:color w:val="000000"/>
        </w:rPr>
        <w:t>El MINERD ha establecido un marco teórico y normativo para brindar servicios y estrategias a los Estudiantes con Necesidades Específicas de Apoyo Educativo (NEAE), el cual se enmarca en el enfoque de educación inclusiva y está alineado con los convenios internacionales ratificados por el país.</w:t>
      </w:r>
    </w:p>
    <w:p w14:paraId="04702585" w14:textId="0D0AAD81" w:rsidR="007E464C" w:rsidRPr="00FF4BAB" w:rsidRDefault="007E464C" w:rsidP="00A93244">
      <w:pPr>
        <w:spacing w:line="360" w:lineRule="auto"/>
        <w:jc w:val="both"/>
        <w:rPr>
          <w:rFonts w:ascii="Calibri" w:eastAsia="Calibri" w:hAnsi="Calibri" w:cs="Calibri"/>
        </w:rPr>
      </w:pPr>
      <w:r w:rsidRPr="00FF4BAB">
        <w:rPr>
          <w:rFonts w:ascii="Calibri" w:eastAsia="Calibri" w:hAnsi="Calibri" w:cs="Calibri"/>
        </w:rPr>
        <w:t xml:space="preserve">Los Estudiantes con Necesidades Específicas de Apoyo Educativo (NEAE) son aquellos que requieren atención educativa diferente a la ordinaria debido a diferentes condiciones personales de tipo físico, psíquico, cognitivo o sensorial, o por presentar Trastornos Graves de Conducta (TGC). El enfoque de educación inclusiva busca garantizar el derecho a una educación de calidad para todos los estudiantes, independientemente de sus características o necesidades individuales (UNESCO, 2017). </w:t>
      </w:r>
    </w:p>
    <w:p w14:paraId="2FA02F0D" w14:textId="6DAEE216" w:rsidR="007E464C" w:rsidRPr="00A93244" w:rsidRDefault="007E464C" w:rsidP="00A93244">
      <w:pPr>
        <w:spacing w:line="360" w:lineRule="auto"/>
        <w:jc w:val="both"/>
        <w:rPr>
          <w:rFonts w:ascii="Calibri" w:eastAsia="Calibri" w:hAnsi="Calibri" w:cs="Calibri"/>
        </w:rPr>
      </w:pPr>
      <w:r w:rsidRPr="00FF4BAB">
        <w:rPr>
          <w:rFonts w:ascii="Calibri" w:eastAsia="Calibri" w:hAnsi="Calibri" w:cs="Calibri"/>
        </w:rPr>
        <w:t>En ese sentido, para adaptar la enseñanza a las necesidades de los Estudiantes con NEAE, el MINERD ha establecido el Sistema de Apoyo a los Estudiantes con Necesidades Específicas de Apoyo Educativo (Ordenanza No. 04-2018). Este sistema contempla diferentes estrategias y recursos, tales como:</w:t>
      </w:r>
    </w:p>
    <w:p w14:paraId="5662B59A" w14:textId="4B07DE1E" w:rsidR="007E464C" w:rsidRPr="00A93244" w:rsidRDefault="007E464C" w:rsidP="00A93244">
      <w:pPr>
        <w:numPr>
          <w:ilvl w:val="0"/>
          <w:numId w:val="17"/>
        </w:numPr>
        <w:pBdr>
          <w:top w:val="nil"/>
          <w:left w:val="nil"/>
          <w:bottom w:val="nil"/>
          <w:right w:val="nil"/>
          <w:between w:val="nil"/>
        </w:pBdr>
        <w:spacing w:line="360" w:lineRule="auto"/>
        <w:jc w:val="both"/>
        <w:rPr>
          <w:rFonts w:ascii="Calibri" w:eastAsia="Calibri" w:hAnsi="Calibri" w:cs="Calibri"/>
          <w:color w:val="000000"/>
        </w:rPr>
      </w:pPr>
      <w:r w:rsidRPr="00FF4BAB">
        <w:rPr>
          <w:rFonts w:ascii="Calibri" w:eastAsia="Calibri" w:hAnsi="Calibri" w:cs="Calibri"/>
          <w:b/>
          <w:color w:val="000000"/>
        </w:rPr>
        <w:t>Diseño Universal para el Aprendizaje (DUA):</w:t>
      </w:r>
      <w:r w:rsidRPr="00FF4BAB">
        <w:rPr>
          <w:rFonts w:ascii="Calibri" w:eastAsia="Calibri" w:hAnsi="Calibri" w:cs="Calibri"/>
          <w:color w:val="000000"/>
        </w:rPr>
        <w:t xml:space="preserve"> Los centros educativos aplican este enfoque para planificar el currículo y las estrategias de enseñanza de manera flexible, a fin de atender a la diversidad de estilos y necesidades de aprendizaje de los estudiantes.</w:t>
      </w:r>
    </w:p>
    <w:p w14:paraId="0ACF0376" w14:textId="1247FCAF" w:rsidR="007E464C" w:rsidRPr="00A93244" w:rsidRDefault="007E464C" w:rsidP="00A93244">
      <w:pPr>
        <w:numPr>
          <w:ilvl w:val="0"/>
          <w:numId w:val="17"/>
        </w:numPr>
        <w:pBdr>
          <w:top w:val="nil"/>
          <w:left w:val="nil"/>
          <w:bottom w:val="nil"/>
          <w:right w:val="nil"/>
          <w:between w:val="nil"/>
        </w:pBdr>
        <w:spacing w:line="360" w:lineRule="auto"/>
        <w:jc w:val="both"/>
        <w:rPr>
          <w:rFonts w:ascii="Calibri" w:eastAsia="Calibri" w:hAnsi="Calibri" w:cs="Calibri"/>
          <w:color w:val="000000"/>
        </w:rPr>
      </w:pPr>
      <w:r w:rsidRPr="00FF4BAB">
        <w:rPr>
          <w:rFonts w:ascii="Calibri" w:eastAsia="Calibri" w:hAnsi="Calibri" w:cs="Calibri"/>
          <w:b/>
          <w:color w:val="000000"/>
        </w:rPr>
        <w:lastRenderedPageBreak/>
        <w:t>Adaptaciones Curriculares:</w:t>
      </w:r>
      <w:r w:rsidRPr="00FF4BAB">
        <w:rPr>
          <w:rFonts w:ascii="Calibri" w:eastAsia="Calibri" w:hAnsi="Calibri" w:cs="Calibri"/>
          <w:color w:val="000000"/>
        </w:rPr>
        <w:t xml:space="preserve"> Se realizan modificaciones en los elementos del currículo (objetivos, contenidos, metodología, evaluación) para responder a las necesidades individuales de los estudiantes, sin afectar los aprendizajes esperados para su nivel educativo.</w:t>
      </w:r>
    </w:p>
    <w:p w14:paraId="082D8299" w14:textId="51012224" w:rsidR="007E464C" w:rsidRPr="00A93244" w:rsidRDefault="007E464C" w:rsidP="00A93244">
      <w:pPr>
        <w:numPr>
          <w:ilvl w:val="0"/>
          <w:numId w:val="17"/>
        </w:numPr>
        <w:pBdr>
          <w:top w:val="nil"/>
          <w:left w:val="nil"/>
          <w:bottom w:val="nil"/>
          <w:right w:val="nil"/>
          <w:between w:val="nil"/>
        </w:pBdr>
        <w:spacing w:line="360" w:lineRule="auto"/>
        <w:jc w:val="both"/>
        <w:rPr>
          <w:rFonts w:ascii="Calibri" w:eastAsia="Calibri" w:hAnsi="Calibri" w:cs="Calibri"/>
          <w:color w:val="000000"/>
        </w:rPr>
      </w:pPr>
      <w:r w:rsidRPr="00FF4BAB">
        <w:rPr>
          <w:rFonts w:ascii="Calibri" w:eastAsia="Calibri" w:hAnsi="Calibri" w:cs="Calibri"/>
          <w:b/>
          <w:color w:val="000000"/>
        </w:rPr>
        <w:t>Apoyos Personalizados:</w:t>
      </w:r>
      <w:r w:rsidRPr="00FF4BAB">
        <w:rPr>
          <w:rFonts w:ascii="Calibri" w:eastAsia="Calibri" w:hAnsi="Calibri" w:cs="Calibri"/>
          <w:color w:val="000000"/>
        </w:rPr>
        <w:t xml:space="preserve"> Se brindan apoyos específicos a los estudiantes con NEAE, como tutorías, asistencia tecnológica, materiales adaptados, entre otros, para facilitar su acceso al aprendizaje y su participación en las actividades escolares.</w:t>
      </w:r>
    </w:p>
    <w:p w14:paraId="458CE9BF" w14:textId="2659ECA5" w:rsidR="007E464C" w:rsidRPr="00A93244" w:rsidRDefault="007E464C" w:rsidP="00A93244">
      <w:pPr>
        <w:numPr>
          <w:ilvl w:val="0"/>
          <w:numId w:val="17"/>
        </w:numPr>
        <w:pBdr>
          <w:top w:val="nil"/>
          <w:left w:val="nil"/>
          <w:bottom w:val="nil"/>
          <w:right w:val="nil"/>
          <w:between w:val="nil"/>
        </w:pBdr>
        <w:spacing w:line="360" w:lineRule="auto"/>
        <w:jc w:val="both"/>
        <w:rPr>
          <w:rFonts w:ascii="Calibri" w:eastAsia="Calibri" w:hAnsi="Calibri" w:cs="Calibri"/>
          <w:color w:val="000000"/>
        </w:rPr>
      </w:pPr>
      <w:r w:rsidRPr="00FF4BAB">
        <w:rPr>
          <w:rFonts w:ascii="Calibri" w:eastAsia="Calibri" w:hAnsi="Calibri" w:cs="Calibri"/>
          <w:b/>
          <w:color w:val="000000"/>
        </w:rPr>
        <w:t>Formación Docente:</w:t>
      </w:r>
      <w:r w:rsidRPr="00FF4BAB">
        <w:rPr>
          <w:rFonts w:ascii="Calibri" w:eastAsia="Calibri" w:hAnsi="Calibri" w:cs="Calibri"/>
          <w:color w:val="000000"/>
        </w:rPr>
        <w:t xml:space="preserve"> Se promueve la capacitación y actualización continua de los docentes en temas relacionados con la educación inclusiva, estrategias de atención a la diversidad y adaptaciones curriculares.</w:t>
      </w:r>
    </w:p>
    <w:p w14:paraId="1E176DF9" w14:textId="639C8D41" w:rsidR="007E464C" w:rsidRPr="00A93244" w:rsidRDefault="007E464C" w:rsidP="00A93244">
      <w:pPr>
        <w:numPr>
          <w:ilvl w:val="0"/>
          <w:numId w:val="17"/>
        </w:numPr>
        <w:pBdr>
          <w:top w:val="nil"/>
          <w:left w:val="nil"/>
          <w:bottom w:val="nil"/>
          <w:right w:val="nil"/>
          <w:between w:val="nil"/>
        </w:pBdr>
        <w:spacing w:line="360" w:lineRule="auto"/>
        <w:jc w:val="both"/>
        <w:rPr>
          <w:rFonts w:ascii="Calibri" w:eastAsia="Calibri" w:hAnsi="Calibri" w:cs="Calibri"/>
          <w:color w:val="000000"/>
        </w:rPr>
      </w:pPr>
      <w:r w:rsidRPr="00FF4BAB">
        <w:rPr>
          <w:rFonts w:ascii="Calibri" w:eastAsia="Calibri" w:hAnsi="Calibri" w:cs="Calibri"/>
          <w:b/>
          <w:color w:val="000000"/>
        </w:rPr>
        <w:t>Equipos de Apoyo:</w:t>
      </w:r>
      <w:r w:rsidRPr="00FF4BAB">
        <w:rPr>
          <w:rFonts w:ascii="Calibri" w:eastAsia="Calibri" w:hAnsi="Calibri" w:cs="Calibri"/>
          <w:color w:val="000000"/>
        </w:rPr>
        <w:t xml:space="preserve"> Se conforman equipos multidisciplinarios (docentes, psicólogos, terapeutas, etc.) para evaluar las necesidades de los estudiantes, diseñar planes de intervención individualizados y brindar orientación a las familias y docentes.</w:t>
      </w:r>
    </w:p>
    <w:p w14:paraId="2BFDFCB5" w14:textId="0CAB2F3C" w:rsidR="007E464C" w:rsidRPr="00A93244" w:rsidRDefault="007E464C" w:rsidP="00A93244">
      <w:pPr>
        <w:numPr>
          <w:ilvl w:val="0"/>
          <w:numId w:val="17"/>
        </w:numPr>
        <w:pBdr>
          <w:top w:val="nil"/>
          <w:left w:val="nil"/>
          <w:bottom w:val="nil"/>
          <w:right w:val="nil"/>
          <w:between w:val="nil"/>
        </w:pBdr>
        <w:spacing w:line="360" w:lineRule="auto"/>
        <w:jc w:val="both"/>
        <w:rPr>
          <w:rFonts w:ascii="Calibri" w:eastAsia="Calibri" w:hAnsi="Calibri" w:cs="Calibri"/>
          <w:color w:val="000000"/>
        </w:rPr>
      </w:pPr>
      <w:r w:rsidRPr="00FF4BAB">
        <w:rPr>
          <w:rFonts w:ascii="Calibri" w:eastAsia="Calibri" w:hAnsi="Calibri" w:cs="Calibri"/>
          <w:b/>
          <w:color w:val="000000"/>
        </w:rPr>
        <w:t>Recursos y Materiales Adaptados:</w:t>
      </w:r>
      <w:r w:rsidRPr="00FF4BAB">
        <w:rPr>
          <w:rFonts w:ascii="Calibri" w:eastAsia="Calibri" w:hAnsi="Calibri" w:cs="Calibri"/>
          <w:color w:val="000000"/>
        </w:rPr>
        <w:t xml:space="preserve"> Se proveen recursos y materiales educativos adaptados a las necesidades de los estudiantes con NEAE, como libros en Braille, software educativo especializado, dispositivos de asistencia tecnológica, entre otros.</w:t>
      </w:r>
    </w:p>
    <w:p w14:paraId="76F6A255" w14:textId="5BBBC9C9" w:rsidR="007E464C" w:rsidRPr="00A93244" w:rsidRDefault="007E464C" w:rsidP="00A93244">
      <w:pPr>
        <w:numPr>
          <w:ilvl w:val="0"/>
          <w:numId w:val="17"/>
        </w:numPr>
        <w:pBdr>
          <w:top w:val="nil"/>
          <w:left w:val="nil"/>
          <w:bottom w:val="nil"/>
          <w:right w:val="nil"/>
          <w:between w:val="nil"/>
        </w:pBdr>
        <w:spacing w:line="360" w:lineRule="auto"/>
        <w:jc w:val="both"/>
        <w:rPr>
          <w:rFonts w:ascii="Calibri" w:eastAsia="Calibri" w:hAnsi="Calibri" w:cs="Calibri"/>
          <w:color w:val="000000"/>
        </w:rPr>
      </w:pPr>
      <w:r w:rsidRPr="00FF4BAB">
        <w:rPr>
          <w:rFonts w:ascii="Calibri" w:eastAsia="Calibri" w:hAnsi="Calibri" w:cs="Calibri"/>
          <w:b/>
          <w:color w:val="000000"/>
        </w:rPr>
        <w:t>Sensibilización y Concientización:</w:t>
      </w:r>
      <w:r w:rsidRPr="00FF4BAB">
        <w:rPr>
          <w:rFonts w:ascii="Calibri" w:eastAsia="Calibri" w:hAnsi="Calibri" w:cs="Calibri"/>
          <w:color w:val="000000"/>
        </w:rPr>
        <w:t xml:space="preserve"> Se realizan campañas y actividades para promover la aceptación, respeto y valoración de la diversidad en la comunidad educativa, fomentando actitudes inclusivas y eliminando barreras actitudinales.</w:t>
      </w:r>
    </w:p>
    <w:p w14:paraId="1CA36140" w14:textId="1E3FD7E8" w:rsidR="007E464C" w:rsidRPr="00FF4BAB" w:rsidRDefault="007E464C" w:rsidP="00A93244">
      <w:pPr>
        <w:spacing w:line="360" w:lineRule="auto"/>
        <w:jc w:val="both"/>
        <w:rPr>
          <w:rFonts w:ascii="Calibri" w:eastAsia="Calibri" w:hAnsi="Calibri" w:cs="Calibri"/>
        </w:rPr>
      </w:pPr>
      <w:r w:rsidRPr="00FF4BAB">
        <w:rPr>
          <w:rFonts w:ascii="Calibri" w:eastAsia="Calibri" w:hAnsi="Calibri" w:cs="Calibri"/>
        </w:rPr>
        <w:t>Por otro lado, en los últimos años se han desarrollado diversas iniciativas y experiencias exitosas de educación inclusiva en el país. Estas prácticas demuestran que es posible avanzar hacia una educación de calidad para todos, si se cuenta con el compromiso, la colaboración y la creatividad de los diferentes actores educativos y sociales.</w:t>
      </w:r>
    </w:p>
    <w:p w14:paraId="3B0ABD47" w14:textId="124AA139" w:rsidR="007E464C" w:rsidRPr="00FF4BAB" w:rsidRDefault="007E464C" w:rsidP="00A93244">
      <w:pPr>
        <w:spacing w:line="360" w:lineRule="auto"/>
        <w:jc w:val="both"/>
        <w:rPr>
          <w:rFonts w:ascii="Calibri" w:eastAsia="Calibri" w:hAnsi="Calibri" w:cs="Calibri"/>
        </w:rPr>
      </w:pPr>
      <w:r w:rsidRPr="00FF4BAB">
        <w:rPr>
          <w:rFonts w:ascii="Calibri" w:eastAsia="Calibri" w:hAnsi="Calibri" w:cs="Calibri"/>
        </w:rPr>
        <w:t xml:space="preserve">Una de las experiencias destacadas es el Programa de Aulas Inclusivas, implementado por el MINERD en colaboración con la Organización de Estados Iberoamericanos (OEI) desde 2018. Este programa busca fortalecer las capacidades de las escuelas regulares para atender a la diversidad de estudiantes, incluyendo a aquellos con discapacidad, a través de la formación docente, la </w:t>
      </w:r>
      <w:r w:rsidRPr="00FF4BAB">
        <w:rPr>
          <w:rFonts w:ascii="Calibri" w:eastAsia="Calibri" w:hAnsi="Calibri" w:cs="Calibri"/>
        </w:rPr>
        <w:lastRenderedPageBreak/>
        <w:t>provisión de recursos y apoyos especializados, y el acompañamiento técnico (OEI, 2019). En su primera fase, el programa benefició a 60 escuelas y a más de 3,000 estudiantes con discapacidad en las regiones educativas de Santo Domingo y San Cristóbal, logrando mejoras significativas en su acceso, permanencia y aprendizaje (MINERD, 2019).</w:t>
      </w:r>
    </w:p>
    <w:p w14:paraId="3A52B09D" w14:textId="4E391935" w:rsidR="007E464C" w:rsidRPr="00FF4BAB" w:rsidRDefault="007E464C" w:rsidP="00A93244">
      <w:pPr>
        <w:spacing w:line="360" w:lineRule="auto"/>
        <w:jc w:val="both"/>
        <w:rPr>
          <w:rFonts w:ascii="Calibri" w:eastAsia="Calibri" w:hAnsi="Calibri" w:cs="Calibri"/>
        </w:rPr>
      </w:pPr>
      <w:r w:rsidRPr="00FF4BAB">
        <w:rPr>
          <w:rFonts w:ascii="Calibri" w:eastAsia="Calibri" w:hAnsi="Calibri" w:cs="Calibri"/>
        </w:rPr>
        <w:t>Otra experiencia relevante es el Proyecto de Inclusión Educativa de Niños y Niñas con Discapacidad Visual, desarrollado por la Fundación Dominicana de Ciegos (FUDCI) en alianza con el MINERD desde 2015. Este proyecto tiene como objetivo promover la inclusión de los estudiantes con discapacidad visual en escuelas regulares, a través de la capacitación de docentes en estrategias de enseñanza inclusiva, la adaptación de materiales educativos en braille y relieve, y la sensibilización de la comunidad educativa (FUDCI, 2020). En los últimos cinco años, el proyecto ha beneficiado a más de 200 estudiantes con discapacidad visual en 30 escuelas de Santo Domingo, logrando su integración efectiva en las aulas regulares y mejorando su rendimiento académico (FUDCI, 2020).</w:t>
      </w:r>
    </w:p>
    <w:p w14:paraId="00DE1CF4" w14:textId="5417B530" w:rsidR="007E464C" w:rsidRPr="00FF4BAB" w:rsidRDefault="007E464C" w:rsidP="00A93244">
      <w:pPr>
        <w:spacing w:line="360" w:lineRule="auto"/>
        <w:jc w:val="both"/>
        <w:rPr>
          <w:rFonts w:ascii="Calibri" w:eastAsia="Calibri" w:hAnsi="Calibri" w:cs="Calibri"/>
        </w:rPr>
      </w:pPr>
      <w:r w:rsidRPr="00FF4BAB">
        <w:rPr>
          <w:rFonts w:ascii="Calibri" w:eastAsia="Calibri" w:hAnsi="Calibri" w:cs="Calibri"/>
        </w:rPr>
        <w:t>Una tercera experiencia destacada es el Modelo de Educación Inclusiva de la Asociación Dominicana de Rehabilitación (ADR), que se implementa en sus centros educativos desde hace más de una década. Este modelo se basa en los principios de la educación inclusiva y el diseño universal para el aprendizaje, y busca garantizar el acceso, la participación y el progreso de todos los estudiantes, incluyendo a aquellos con discapacidad física, intelectual o sensorial (ADR, 2018). El modelo contempla la adaptación de la infraestructura escolar, la formación continua de los docentes, la provisión de servicios de apoyo (terapia física, ocupacional, del lenguaje), y la participación activa de las familias y la comunidad (ADR, 2018). Los resultados de este modelo han sido positivos, logrando tasas de permanencia y promoción superiores al 90% en los estudiantes con discapacidad, y una alta satisfacción de las familias con la calidad educativas.</w:t>
      </w:r>
    </w:p>
    <w:p w14:paraId="57EE4E47" w14:textId="2C8ED618" w:rsidR="007E464C" w:rsidRPr="00FF4BAB" w:rsidRDefault="007E464C" w:rsidP="00A93244">
      <w:pPr>
        <w:spacing w:line="360" w:lineRule="auto"/>
        <w:jc w:val="both"/>
        <w:rPr>
          <w:rFonts w:ascii="Calibri" w:eastAsia="Calibri" w:hAnsi="Calibri" w:cs="Calibri"/>
        </w:rPr>
      </w:pPr>
      <w:r w:rsidRPr="00FF4BAB">
        <w:rPr>
          <w:rFonts w:ascii="Calibri" w:eastAsia="Calibri" w:hAnsi="Calibri" w:cs="Calibri"/>
        </w:rPr>
        <w:t xml:space="preserve">Otra iniciativa relevante es el Proyecto de Inclusión Educativa de Estudiantes Sordos, implementado por el Instituto Nacional de la Sordera (INSORDOM) en colaboración con el MINERD desde 2016. Este proyecto busca promover el acceso y la participación de los estudiantes sordos en escuelas regulares, a través de la capacitación de docentes en lengua de </w:t>
      </w:r>
      <w:r w:rsidRPr="00FF4BAB">
        <w:rPr>
          <w:rFonts w:ascii="Calibri" w:eastAsia="Calibri" w:hAnsi="Calibri" w:cs="Calibri"/>
        </w:rPr>
        <w:lastRenderedPageBreak/>
        <w:t>señas y estrategias de enseñanza bilingüe-bicultural, la contratación de intérpretes en las aulas, y la sensibilización de la comunidad educativa (INSORDOM, 2019). En los últimos tres años, el proyecto ha beneficiado a más de 100 estudiantes sordos en 15 escuelas de Santo Domingo y Santiago, logrando su inclusión efectiva y mejorando su comunicación e interacción social con sus pares y docentes (INSORDOM, 2019).</w:t>
      </w:r>
    </w:p>
    <w:p w14:paraId="10758D93" w14:textId="23C06B0F" w:rsidR="00D14B94" w:rsidRPr="00771726" w:rsidRDefault="007E464C" w:rsidP="00A93244">
      <w:pPr>
        <w:spacing w:line="360" w:lineRule="auto"/>
        <w:jc w:val="both"/>
        <w:rPr>
          <w:rFonts w:ascii="Calibri" w:eastAsia="Calibri" w:hAnsi="Calibri" w:cs="Calibri"/>
        </w:rPr>
      </w:pPr>
      <w:r w:rsidRPr="00FF4BAB">
        <w:rPr>
          <w:rFonts w:ascii="Calibri" w:eastAsia="Calibri" w:hAnsi="Calibri" w:cs="Calibri"/>
        </w:rPr>
        <w:t>Por último, cabe destacar la experiencia del Centro de Recursos para la Atención a la Diversidad (CAD) del MINERD, que desde 2017 brinda servicios de apoyo y asesoramiento a las escuelas regulares para la inclusión de estudiantes con discapacidad y otras necesidades educativas especiales. El CAD cuenta con un equipo multidisciplinario de profesionales (psicólogos, docentes especializados, terapeutas) que realiza evaluaciones psicopedagógicas, diseña planes de apoyo individualizados, y brinda orientación y acompañamiento a los docentes y las familias (MINERD, 2018). En los últimos dos años, el CAD ha atendido a más de 1,000 estudiantes con discapacidad y ha asesorado a más de 200 escuelas en el proceso de inclusión educativa, contribuyendo a mejorar la calidad de la respuesta educativa a la diversidad (MINERD, 2020).</w:t>
      </w:r>
    </w:p>
    <w:p w14:paraId="1AAD3211" w14:textId="06731B6B" w:rsidR="00F76FAB" w:rsidRPr="00EA12CC" w:rsidRDefault="00D14B94" w:rsidP="00A93244">
      <w:pPr>
        <w:pStyle w:val="Ttulo2"/>
        <w:rPr>
          <w:rFonts w:cs="Calibri"/>
        </w:rPr>
      </w:pPr>
      <w:bookmarkStart w:id="8" w:name="_Toc216339340"/>
      <w:r w:rsidRPr="00771726">
        <w:rPr>
          <w:rFonts w:cs="Calibri"/>
        </w:rPr>
        <w:t>II.</w:t>
      </w:r>
      <w:r w:rsidR="007E464C">
        <w:rPr>
          <w:rFonts w:cs="Calibri"/>
        </w:rPr>
        <w:t>3</w:t>
      </w:r>
      <w:r w:rsidRPr="00771726">
        <w:rPr>
          <w:rFonts w:cs="Calibri"/>
        </w:rPr>
        <w:t xml:space="preserve">. </w:t>
      </w:r>
      <w:r w:rsidR="00FF3548" w:rsidRPr="00771726">
        <w:rPr>
          <w:rFonts w:cs="Calibri"/>
        </w:rPr>
        <w:t>EDUCACIÓN INCLUSIVA</w:t>
      </w:r>
      <w:bookmarkEnd w:id="8"/>
    </w:p>
    <w:p w14:paraId="52C1A863" w14:textId="426773F7" w:rsidR="00F76FAB" w:rsidRPr="00771726" w:rsidRDefault="00D14B94" w:rsidP="00A93244">
      <w:pPr>
        <w:pStyle w:val="Ttulo3"/>
        <w:jc w:val="both"/>
        <w:rPr>
          <w:rFonts w:eastAsia="Calibri" w:cs="Calibri"/>
        </w:rPr>
      </w:pPr>
      <w:bookmarkStart w:id="9" w:name="_Toc216339341"/>
      <w:r w:rsidRPr="00771726">
        <w:rPr>
          <w:rFonts w:eastAsia="Calibri" w:cs="Calibri"/>
        </w:rPr>
        <w:t>II.</w:t>
      </w:r>
      <w:r w:rsidR="007E464C">
        <w:rPr>
          <w:rFonts w:eastAsia="Calibri" w:cs="Calibri"/>
        </w:rPr>
        <w:t>3</w:t>
      </w:r>
      <w:r w:rsidRPr="00771726">
        <w:rPr>
          <w:rFonts w:eastAsia="Calibri" w:cs="Calibri"/>
        </w:rPr>
        <w:t xml:space="preserve">.1. </w:t>
      </w:r>
      <w:r w:rsidR="00FF3548" w:rsidRPr="00771726">
        <w:rPr>
          <w:rFonts w:eastAsia="Calibri" w:cs="Calibri"/>
        </w:rPr>
        <w:t>Definición y principios de la educación inclusiva</w:t>
      </w:r>
      <w:bookmarkEnd w:id="9"/>
    </w:p>
    <w:p w14:paraId="5EA7902C" w14:textId="7EB82085"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La educación inclusiva es un enfoque educativo que busca garantizar el acceso, la participación y el aprendizaje de todos los estudiantes, independientemente de sus características, necesidades o condiciones individuales (UNESCO, 2017). Se basa en el principio de que la educación es un derecho humano fundamental y que todos los niños y niñas tienen el derecho a recibir una educación de calidad en un entorno inclusivo y acogedor (ONU, 2006). Los principios fundamentales de la educación inclusiva son (UNESCO, 2017):</w:t>
      </w:r>
    </w:p>
    <w:p w14:paraId="4E1008B9" w14:textId="264F2088" w:rsidR="00F76FAB" w:rsidRPr="00A93244" w:rsidRDefault="00FF3548" w:rsidP="00A93244">
      <w:pPr>
        <w:numPr>
          <w:ilvl w:val="0"/>
          <w:numId w:val="20"/>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b/>
          <w:color w:val="000000"/>
        </w:rPr>
        <w:t xml:space="preserve">Equidad: </w:t>
      </w:r>
      <w:r w:rsidRPr="00771726">
        <w:rPr>
          <w:rFonts w:ascii="Calibri" w:eastAsia="Calibri" w:hAnsi="Calibri" w:cs="Calibri"/>
          <w:color w:val="000000"/>
        </w:rPr>
        <w:t>Garantizar que todos los estudiantes tengan acceso a oportunidades educativas de calidad y reciban los apoyos necesarios para alcanzar su máximo potencial.</w:t>
      </w:r>
    </w:p>
    <w:p w14:paraId="1A7D861B" w14:textId="43AC3D9A" w:rsidR="00F76FAB" w:rsidRPr="00A93244" w:rsidRDefault="00FF3548" w:rsidP="00A93244">
      <w:pPr>
        <w:numPr>
          <w:ilvl w:val="0"/>
          <w:numId w:val="20"/>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b/>
          <w:color w:val="000000"/>
        </w:rPr>
        <w:t>Inclusión:</w:t>
      </w:r>
      <w:r w:rsidRPr="00771726">
        <w:rPr>
          <w:rFonts w:ascii="Calibri" w:eastAsia="Calibri" w:hAnsi="Calibri" w:cs="Calibri"/>
          <w:color w:val="000000"/>
        </w:rPr>
        <w:t xml:space="preserve"> Valorar y celebrar la diversidad, fomentando la participación plena y efectiva de todos los estudiantes en el proceso educativo.</w:t>
      </w:r>
    </w:p>
    <w:p w14:paraId="62C64FDE" w14:textId="6D98DA48" w:rsidR="00F76FAB" w:rsidRPr="00A93244" w:rsidRDefault="00FF3548" w:rsidP="00A93244">
      <w:pPr>
        <w:numPr>
          <w:ilvl w:val="0"/>
          <w:numId w:val="20"/>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b/>
          <w:color w:val="000000"/>
        </w:rPr>
        <w:lastRenderedPageBreak/>
        <w:t xml:space="preserve">Personalización: </w:t>
      </w:r>
      <w:r w:rsidRPr="00771726">
        <w:rPr>
          <w:rFonts w:ascii="Calibri" w:eastAsia="Calibri" w:hAnsi="Calibri" w:cs="Calibri"/>
          <w:color w:val="000000"/>
        </w:rPr>
        <w:t>Adaptar la enseñanza y el aprendizaje a las necesidades, intereses y capacidades individuales de cada estudiante.</w:t>
      </w:r>
    </w:p>
    <w:p w14:paraId="3A5E59F4" w14:textId="1195967C" w:rsidR="00F76FAB" w:rsidRPr="00A93244" w:rsidRDefault="00FF3548" w:rsidP="00A93244">
      <w:pPr>
        <w:numPr>
          <w:ilvl w:val="0"/>
          <w:numId w:val="20"/>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b/>
          <w:color w:val="000000"/>
        </w:rPr>
        <w:t>Flexibilidad:</w:t>
      </w:r>
      <w:r w:rsidRPr="00771726">
        <w:rPr>
          <w:rFonts w:ascii="Calibri" w:eastAsia="Calibri" w:hAnsi="Calibri" w:cs="Calibri"/>
          <w:color w:val="000000"/>
        </w:rPr>
        <w:t xml:space="preserve"> Ofrecer un currículo flexible y adaptable que responda a la diversidad de estilos de aprendizaje y necesidades educativas.</w:t>
      </w:r>
    </w:p>
    <w:p w14:paraId="50ADBAFC" w14:textId="77777777" w:rsidR="00F76FAB" w:rsidRPr="00771726" w:rsidRDefault="00FF3548" w:rsidP="00A93244">
      <w:pPr>
        <w:numPr>
          <w:ilvl w:val="0"/>
          <w:numId w:val="20"/>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b/>
          <w:color w:val="000000"/>
        </w:rPr>
        <w:t>Colaboración:</w:t>
      </w:r>
      <w:r w:rsidRPr="00771726">
        <w:rPr>
          <w:rFonts w:ascii="Calibri" w:eastAsia="Calibri" w:hAnsi="Calibri" w:cs="Calibri"/>
          <w:color w:val="000000"/>
        </w:rPr>
        <w:t xml:space="preserve"> Promover la participación y el trabajo conjunto de toda la comunidad educativa, incluyendo a las familias y otros actores relevantes.</w:t>
      </w:r>
    </w:p>
    <w:p w14:paraId="40B4D72B" w14:textId="418844B3" w:rsidR="00A93244" w:rsidRPr="00A93244" w:rsidRDefault="00D14B94" w:rsidP="00A93244">
      <w:pPr>
        <w:pStyle w:val="Ttulo3"/>
        <w:jc w:val="both"/>
        <w:rPr>
          <w:rFonts w:cs="Calibri"/>
        </w:rPr>
      </w:pPr>
      <w:bookmarkStart w:id="10" w:name="_Toc216339342"/>
      <w:r w:rsidRPr="00771726">
        <w:rPr>
          <w:rFonts w:cs="Calibri"/>
        </w:rPr>
        <w:t>II</w:t>
      </w:r>
      <w:r w:rsidR="00FF3548" w:rsidRPr="00771726">
        <w:rPr>
          <w:rFonts w:cs="Calibri"/>
        </w:rPr>
        <w:t>.</w:t>
      </w:r>
      <w:r w:rsidRPr="00771726">
        <w:rPr>
          <w:rFonts w:cs="Calibri"/>
        </w:rPr>
        <w:t>2</w:t>
      </w:r>
      <w:r w:rsidR="00FF3548" w:rsidRPr="00771726">
        <w:rPr>
          <w:rFonts w:cs="Calibri"/>
        </w:rPr>
        <w:t>.2. Importancia de la educación inclusiva para el desarrollo integral de los estudiantes con discapacidad</w:t>
      </w:r>
      <w:bookmarkEnd w:id="10"/>
    </w:p>
    <w:p w14:paraId="0F76DF91" w14:textId="7F88E363"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La educación inclusiva desempeña un papel fundamental en el desarrollo integral de los estudiantes con discapacidad, ya que les brinda la oportunidad de acceder a una educación de calidad y participar plenamente en la vida escolar y comunitaria (Booth &amp; Ainscow, 2011). Al ser incluidos en entornos educativos regulares, los estudiantes con discapacidad pueden desarrollar habilidades académicas, sociales y emocionales esenciales para su crecimiento y bienestar (Hehir et al., 2016).</w:t>
      </w:r>
    </w:p>
    <w:p w14:paraId="5D61BA00" w14:textId="15D897C2"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Desde una perspectiva académica, la educación inclusiva permite a los estudiantes con discapacidad acceder a un currículo riguroso y adaptado a sus necesidades individuales (Rao et al., 2017). Cuando se les proporcionan los apoyos y ajustes necesarios, como adaptaciones curriculares, tecnologías de asistencia y estrategias de enseñanza diferenciadas, los estudiantes con discapacidad pueden alcanzar su máximo potencial de aprendizaje y adquirir las habilidades y conocimientos necesarios para su éxito futuro (CAST, 2018). Estudios han demostrado que los estudiantes con discapacidad que son educados en entornos inclusivos tienen un mejor rendimiento académico y tasas de graduación más altas en comparación con aquellos que son segregados en entornos educativos separados (Cosier et al., 2013; Hehir et al., 2016).</w:t>
      </w:r>
    </w:p>
    <w:p w14:paraId="154BC695" w14:textId="3142BCD4"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 xml:space="preserve">Además de los beneficios académicos, la educación inclusiva promueve el desarrollo social y emocional de los estudiantes con discapacidad. Al interactuar y aprender junto a sus compañeros sin discapacidad, los estudiantes con discapacidad tienen la oportunidad de establecer relaciones significativas, desarrollar habilidades sociales y comunicativas, y fortalecer su autoestima y </w:t>
      </w:r>
      <w:r w:rsidRPr="00771726">
        <w:rPr>
          <w:rFonts w:ascii="Calibri" w:eastAsia="Calibri" w:hAnsi="Calibri" w:cs="Calibri"/>
        </w:rPr>
        <w:lastRenderedPageBreak/>
        <w:t>sentido de pertenencia (Katz &amp; Mirenda, 2002). La inclusión en entornos educativos regulares también ayuda a reducir el estigma y los estereotipos asociados con la discapacidad, fomentando actitudes positivas y una mayor aceptación de la diversidad (Hehir et al., 2016).</w:t>
      </w:r>
    </w:p>
    <w:p w14:paraId="0E82A240" w14:textId="6852D233"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La educación inclusiva no solo beneficia a los estudiantes con discapacidad, sino que también tiene un impacto positivo en el desarrollo de todos los estudiantes (UNESCO, 2017). Al convivir y aprender en entornos inclusivos, los estudiantes sin discapacidad desarrollan habilidades como la empatía, la tolerancia y el respeto por la diversidad (Booth &amp; Ainscow, 2011). Además, la inclusión promueve la creación de comunidades escolares más cohesionadas y equitativas, donde todos los estudiantes se sienten valorados y apoyados (Katz &amp; Mirenda, 2002).</w:t>
      </w:r>
    </w:p>
    <w:p w14:paraId="75D32074" w14:textId="27D7E4BC"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A largo plazo, la educación inclusiva contribuye a la construcción de sociedades más justas e inclusivas (ONU, 2006). Al garantizar que los estudiantes con discapacidad tengan acceso a oportunidades educativas equitativas y de calidad, se sientan las bases para su participación plena en la vida social, económica y política de sus comunidades (UNESCO, 2020). La educación inclusiva es un paso crucial para lograr los Objetivos de Desarrollo Sostenible, en particular el Objetivo 4, que busca garantizar una educación inclusiva, equitativa y de calidad para todos (ONU, 2015).</w:t>
      </w:r>
    </w:p>
    <w:p w14:paraId="3927DAE3" w14:textId="45F51E54" w:rsidR="00F76FAB" w:rsidRPr="00EA12CC" w:rsidRDefault="00D14B94" w:rsidP="00A93244">
      <w:pPr>
        <w:pStyle w:val="Ttulo2"/>
        <w:rPr>
          <w:rFonts w:cs="Calibri"/>
        </w:rPr>
      </w:pPr>
      <w:bookmarkStart w:id="11" w:name="_Toc216339343"/>
      <w:r w:rsidRPr="00771726">
        <w:rPr>
          <w:rFonts w:cs="Calibri"/>
        </w:rPr>
        <w:t>II.</w:t>
      </w:r>
      <w:r w:rsidR="007E464C">
        <w:rPr>
          <w:rFonts w:cs="Calibri"/>
        </w:rPr>
        <w:t>4</w:t>
      </w:r>
      <w:r w:rsidRPr="00771726">
        <w:rPr>
          <w:rFonts w:cs="Calibri"/>
        </w:rPr>
        <w:t xml:space="preserve">. </w:t>
      </w:r>
      <w:r w:rsidR="00FF3548" w:rsidRPr="00771726">
        <w:rPr>
          <w:rFonts w:cs="Calibri"/>
        </w:rPr>
        <w:t xml:space="preserve"> DISCAPACIDAD Y EDUCACIÓN</w:t>
      </w:r>
      <w:bookmarkEnd w:id="11"/>
    </w:p>
    <w:p w14:paraId="60020C85" w14:textId="206EC250" w:rsidR="00F76FAB" w:rsidRPr="00771726" w:rsidRDefault="00D14B94" w:rsidP="00A93244">
      <w:pPr>
        <w:pStyle w:val="Ttulo3"/>
        <w:jc w:val="both"/>
        <w:rPr>
          <w:rFonts w:eastAsia="Calibri" w:cs="Calibri"/>
        </w:rPr>
      </w:pPr>
      <w:bookmarkStart w:id="12" w:name="_Toc216339344"/>
      <w:r w:rsidRPr="00771726">
        <w:rPr>
          <w:rFonts w:eastAsia="Calibri" w:cs="Calibri"/>
        </w:rPr>
        <w:t>II.</w:t>
      </w:r>
      <w:r w:rsidR="007E464C">
        <w:rPr>
          <w:rFonts w:eastAsia="Calibri" w:cs="Calibri"/>
        </w:rPr>
        <w:t>4</w:t>
      </w:r>
      <w:r w:rsidRPr="00771726">
        <w:rPr>
          <w:rFonts w:eastAsia="Calibri" w:cs="Calibri"/>
        </w:rPr>
        <w:t>. 1..</w:t>
      </w:r>
      <w:r w:rsidR="00FF3548" w:rsidRPr="00771726">
        <w:rPr>
          <w:rFonts w:eastAsia="Calibri" w:cs="Calibri"/>
        </w:rPr>
        <w:t xml:space="preserve"> Conceptualización de la discapacidad desde un enfoque de derechos humanos</w:t>
      </w:r>
      <w:bookmarkEnd w:id="12"/>
    </w:p>
    <w:p w14:paraId="2C31438F" w14:textId="4C56EFC7"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La conceptualización de la discapacidad ha evolucionado significativamente en las últimas décadas, pasando de un modelo médico centrado en las limitaciones individuales a un enfoque de derechos humanos que reconoce a las personas con discapacidad como sujetos de derecho y promueve su inclusión y participación plena en la sociedad (Palacios, 2008). Este cambio de paradigma se ha visto impulsado por la adopción de la Convención sobre los Derechos de las Personas con Discapacidad (CDPD) en 2006, que establece un marco legal internacional para proteger y promover los derechos de las personas con discapacidad (ONU, 2006).</w:t>
      </w:r>
    </w:p>
    <w:p w14:paraId="1825C166" w14:textId="74AF6017"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lastRenderedPageBreak/>
        <w:t>Desde un enfoque de derechos humanos, la discapacidad se entiende como el resultado de la interacción entre las deficiencias físicas, mentales, intelectuales o sensoriales de una persona y las barreras del entorno que limitan su participación efectiva en la sociedad en igualdad de condiciones con los demás (OMS, 2011). Este enfoque reconoce que la discapacidad no es un atributo inherente de la persona, sino el resultado de la falta de ajustes y apoyos adecuados en el entorno físico, social y actitudinal (ONU, 2006).</w:t>
      </w:r>
    </w:p>
    <w:p w14:paraId="70D7FC70" w14:textId="07063989"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El enfoque de derechos humanos enfatiza la dignidad inherente, la autonomía y la igualdad de todas las personas, incluidas aquellas con discapacidad (Quinn &amp; Degener, 2002). Reconoce que las personas con discapacidad tienen los mismos derechos que cualquier otra persona, incluyendo el derecho a la educación, la salud, el empleo, la participación política y la vida independiente (ONU, 2006). Este enfoque busca identificar y eliminar las barreras que impiden el ejercicio pleno de estos derechos, y promueve la adopción de medidas de acción afirmativa para garantizar la igualdad de oportunidades y la no discriminación (Palacios, 2008).</w:t>
      </w:r>
    </w:p>
    <w:p w14:paraId="6F692D94" w14:textId="14D9F4E5"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En el ámbito educativo, el enfoque de derechos humanos implica reconocer el derecho de todos los estudiantes, incluidos aquellos con discapacidad, a una educación inclusiva y de calidad (ONU, 2006). Esto significa que los sistemas educativos deben adaptarse para responder a la diversidad de necesidades de los estudiantes, en lugar de esperar que los estudiantes se adapten a un sistema rígido y estandarizado (UNESCO, 2017). El enfoque de derechos humanos promueve la eliminación de barreras físicas, comunicativas, actitudinales y curriculares que limitan el acceso, la participación y el aprendizaje de los estudiantes con discapacidad (UNICEF, 2013).</w:t>
      </w:r>
    </w:p>
    <w:p w14:paraId="0FAEC7B4" w14:textId="178F2020" w:rsidR="00EA12CC" w:rsidRPr="00A93244" w:rsidRDefault="00FF3548" w:rsidP="00A93244">
      <w:pPr>
        <w:spacing w:line="360" w:lineRule="auto"/>
        <w:jc w:val="both"/>
        <w:rPr>
          <w:rFonts w:ascii="Calibri" w:eastAsia="Calibri" w:hAnsi="Calibri" w:cs="Calibri"/>
        </w:rPr>
      </w:pPr>
      <w:r w:rsidRPr="00771726">
        <w:rPr>
          <w:rFonts w:ascii="Calibri" w:eastAsia="Calibri" w:hAnsi="Calibri" w:cs="Calibri"/>
        </w:rPr>
        <w:t>Además, el enfoque de derechos humanos reconoce la importancia de la participación activa de las personas con discapacidad y sus organizaciones representativas en la toma de decisiones que les afectan, incluyendo las políticas y prácticas educativas (ONU, 2006). Esto implica la consulta y colaboración estrecha con las personas con discapacidad, sus familias y sus comunidades para garantizar que sus perspectivas y necesidades sean tenidas en cuenta en el diseño, implementación y evaluación de los programas educativos inclusivos (UNESCO, 2020).</w:t>
      </w:r>
    </w:p>
    <w:p w14:paraId="466FEDC7" w14:textId="54212B83" w:rsidR="00EA12CC" w:rsidRPr="00EA12CC" w:rsidRDefault="00EA12CC" w:rsidP="00A93244">
      <w:pPr>
        <w:pStyle w:val="Ttulo3"/>
        <w:jc w:val="both"/>
        <w:rPr>
          <w:rFonts w:eastAsia="Calibri" w:cs="Calibri"/>
        </w:rPr>
      </w:pPr>
      <w:bookmarkStart w:id="13" w:name="_Toc216339345"/>
      <w:r>
        <w:rPr>
          <w:rFonts w:eastAsia="Calibri" w:cs="Calibri"/>
        </w:rPr>
        <w:lastRenderedPageBreak/>
        <w:t>II.</w:t>
      </w:r>
      <w:r w:rsidR="007E464C">
        <w:rPr>
          <w:rFonts w:eastAsia="Calibri" w:cs="Calibri"/>
        </w:rPr>
        <w:t>4</w:t>
      </w:r>
      <w:r>
        <w:rPr>
          <w:rFonts w:eastAsia="Calibri" w:cs="Calibri"/>
        </w:rPr>
        <w:t xml:space="preserve">.2. </w:t>
      </w:r>
      <w:r w:rsidRPr="00EA12CC">
        <w:rPr>
          <w:rFonts w:eastAsia="Calibri" w:cs="Calibri"/>
        </w:rPr>
        <w:t>Definición de discapacidad cognitiva conforme a las normativas actuales</w:t>
      </w:r>
      <w:bookmarkEnd w:id="13"/>
    </w:p>
    <w:p w14:paraId="1347ABC4" w14:textId="0894AA8B" w:rsidR="00EA12CC" w:rsidRPr="00EA12CC" w:rsidRDefault="00EA12CC" w:rsidP="00A93244">
      <w:pPr>
        <w:spacing w:line="360" w:lineRule="auto"/>
        <w:jc w:val="both"/>
        <w:rPr>
          <w:rFonts w:ascii="Calibri" w:eastAsia="Calibri" w:hAnsi="Calibri" w:cs="Calibri"/>
        </w:rPr>
      </w:pPr>
      <w:r w:rsidRPr="00EA12CC">
        <w:rPr>
          <w:rFonts w:ascii="Calibri" w:eastAsia="Calibri" w:hAnsi="Calibri" w:cs="Calibri"/>
        </w:rPr>
        <w:t>La  </w:t>
      </w:r>
      <w:hyperlink r:id="rId11" w:history="1">
        <w:r w:rsidRPr="00EA12CC">
          <w:rPr>
            <w:rFonts w:ascii="Calibri" w:eastAsia="Calibri" w:hAnsi="Calibri" w:cs="Calibri"/>
          </w:rPr>
          <w:t>Orden Departamental</w:t>
        </w:r>
      </w:hyperlink>
      <w:r w:rsidRPr="00EA12CC">
        <w:rPr>
          <w:rFonts w:ascii="Calibri" w:eastAsia="Calibri" w:hAnsi="Calibri" w:cs="Calibri"/>
        </w:rPr>
        <w:t xml:space="preserve"> 05-2024, sobre “necesidades educativas especiales”,  también denominadas específicas, se refieren a estas como “las ayudas y recursos que hay que proporcionar a determinados niños, niñas y jóvenes que, por diferentes causas, que pueden ser de índole personal, social, económica, cultural, escolar, u otras, enfrentan barreras para su proceso de aprendizaje y participación en la escuela.” “Establece entre otros aspectos que, la inclusión se enfoca en la equidad de oportunidades y la adaptación de la oferta educativa para responder a la diversidad de los estudiantes. Esto implica que las escuelas regulares deben adaptar su currículo y sus métodos de enseñanza para satisfacer las necesidades de todos los estudiantes, incluyendo aquellos con discapacidades o necesidades educativas especiales”. </w:t>
      </w:r>
    </w:p>
    <w:p w14:paraId="5B6B9D30" w14:textId="4A5F568F" w:rsidR="00EA12CC" w:rsidRPr="00A93244" w:rsidRDefault="00EA12CC" w:rsidP="00A93244">
      <w:pPr>
        <w:spacing w:line="360" w:lineRule="auto"/>
        <w:jc w:val="both"/>
        <w:rPr>
          <w:rFonts w:ascii="Calibri" w:eastAsia="Calibri" w:hAnsi="Calibri" w:cs="Calibri"/>
        </w:rPr>
      </w:pPr>
      <w:r w:rsidRPr="00EA12CC">
        <w:rPr>
          <w:rFonts w:ascii="Calibri" w:eastAsia="Calibri" w:hAnsi="Calibri" w:cs="Calibri"/>
        </w:rPr>
        <w:t xml:space="preserve">Dicho documento establece que, “las necesidades educativas especiales también denominadas específicas, se refieren a “las ayudas y recursos que hay que proporcionar a determinados niños, niñas y jóvenes que, por diferentes causas, que pueden ser de índole personal, social, económica, cultural, escolar, u otras, enfrentan barreras para su proceso de aprendizaje y participación en la escuela.” Informaciones tomadas de: </w:t>
      </w:r>
      <w:hyperlink r:id="rId12" w:anchor=" Definiciones" w:history="1">
        <w:r w:rsidRPr="00EA12CC">
          <w:rPr>
            <w:rFonts w:ascii="Calibri" w:eastAsia="Calibri" w:hAnsi="Calibri" w:cs="Calibri"/>
          </w:rPr>
          <w:t>https://education-profiles.org/es/america-latina-y-el-caribe/republica dominicana/~inclusión# Definiciones</w:t>
        </w:r>
      </w:hyperlink>
      <w:r w:rsidRPr="00EA12CC">
        <w:rPr>
          <w:rFonts w:ascii="Calibri" w:eastAsia="Calibri" w:hAnsi="Calibri" w:cs="Calibri"/>
        </w:rPr>
        <w:t xml:space="preserve">. </w:t>
      </w:r>
    </w:p>
    <w:p w14:paraId="4D034471" w14:textId="46889167" w:rsidR="00EA12CC" w:rsidRPr="00A93244" w:rsidRDefault="00EA12CC" w:rsidP="00A93244">
      <w:pPr>
        <w:spacing w:line="360" w:lineRule="auto"/>
        <w:jc w:val="both"/>
        <w:rPr>
          <w:rFonts w:ascii="Calibri" w:eastAsia="Calibri" w:hAnsi="Calibri" w:cs="Calibri"/>
        </w:rPr>
      </w:pPr>
      <w:r w:rsidRPr="00EA12CC">
        <w:rPr>
          <w:rFonts w:ascii="Calibri" w:eastAsia="Calibri" w:hAnsi="Calibri" w:cs="Calibri"/>
        </w:rPr>
        <w:t>De igual manera, la </w:t>
      </w:r>
      <w:hyperlink r:id="rId13" w:history="1">
        <w:r w:rsidRPr="00EA12CC">
          <w:rPr>
            <w:rFonts w:ascii="Calibri" w:eastAsia="Calibri" w:hAnsi="Calibri" w:cs="Calibri"/>
          </w:rPr>
          <w:t>Orden Departamental No. 03 de 2008</w:t>
        </w:r>
      </w:hyperlink>
      <w:r w:rsidRPr="00EA12CC">
        <w:rPr>
          <w:rFonts w:ascii="Calibri" w:eastAsia="Calibri" w:hAnsi="Calibri" w:cs="Calibri"/>
        </w:rPr>
        <w:t>, artículo 5,  determina que los y las estudiantes que presentan NEE específicas derivadas o no de la discapacidad,  deben ser escolarizados en centros educativos regulares a partir del nivel inicial, recibir los apoyos necesarios que aseguren una educación de calidad y con equidad, y que solo el estudiantado con NEE asociadas a discapacidades profundas y múltiples serán escolarizados en Centros de Educación Especial.</w:t>
      </w:r>
    </w:p>
    <w:p w14:paraId="5FE26788" w14:textId="68D035CD" w:rsidR="00F76FAB" w:rsidRPr="00A93244" w:rsidRDefault="00EA12CC" w:rsidP="00A93244">
      <w:pPr>
        <w:spacing w:line="360" w:lineRule="auto"/>
        <w:ind w:firstLine="360"/>
        <w:jc w:val="both"/>
        <w:rPr>
          <w:rFonts w:ascii="Times New Roman" w:hAnsi="Times New Roman" w:cs="Times New Roman"/>
          <w:kern w:val="2"/>
          <w:lang w:eastAsia="en-US"/>
          <w14:ligatures w14:val="standardContextual"/>
        </w:rPr>
      </w:pPr>
      <w:r w:rsidRPr="0006312A">
        <w:rPr>
          <w:rFonts w:ascii="Times New Roman" w:hAnsi="Times New Roman" w:cs="Times New Roman"/>
          <w:b/>
          <w:bCs/>
          <w:kern w:val="2"/>
          <w:lang w:eastAsia="en-US"/>
          <w14:ligatures w14:val="standardContextual"/>
        </w:rPr>
        <w:t xml:space="preserve">La Ordenanza 05-2024, artículo 1 y </w:t>
      </w:r>
      <w:r w:rsidR="00A2337B" w:rsidRPr="0006312A">
        <w:rPr>
          <w:rFonts w:ascii="Times New Roman" w:hAnsi="Times New Roman" w:cs="Times New Roman"/>
          <w:b/>
          <w:bCs/>
          <w:kern w:val="2"/>
          <w:lang w:eastAsia="en-US"/>
          <w14:ligatures w14:val="standardContextual"/>
        </w:rPr>
        <w:t>2</w:t>
      </w:r>
      <w:r w:rsidR="00A2337B">
        <w:rPr>
          <w:rFonts w:ascii="Times New Roman" w:hAnsi="Times New Roman" w:cs="Times New Roman"/>
          <w:b/>
          <w:bCs/>
          <w:kern w:val="2"/>
          <w:lang w:eastAsia="en-US"/>
          <w14:ligatures w14:val="standardContextual"/>
        </w:rPr>
        <w:t>, establece</w:t>
      </w:r>
      <w:r>
        <w:rPr>
          <w:rFonts w:ascii="Times New Roman" w:hAnsi="Times New Roman" w:cs="Times New Roman"/>
          <w:kern w:val="2"/>
          <w:lang w:eastAsia="en-US"/>
          <w14:ligatures w14:val="standardContextual"/>
        </w:rPr>
        <w:t xml:space="preserve"> </w:t>
      </w:r>
      <w:r w:rsidRPr="00193E90">
        <w:rPr>
          <w:rFonts w:ascii="Times New Roman" w:hAnsi="Times New Roman" w:cs="Times New Roman"/>
          <w:kern w:val="2"/>
          <w:lang w:eastAsia="en-US"/>
          <w14:ligatures w14:val="standardContextual"/>
        </w:rPr>
        <w:t xml:space="preserve">los lineamientos para la educación inclusiva en el sistema educativo dominicano, con el fin de garantizar una respuesta educativa de calidad a todos los estudiantes, respondiendo a las Necesidades Específicas de Apoyo Educativo (NEAE) que puedan presentar en un momento determinado, que la Educación Inclusiva es un derecho humano fundamental para todos los estudiantes. Se asume como el conjunto de acciones que garantizan el acceso, la permanencia, la participación y el logro de aprendizaje de todos los </w:t>
      </w:r>
      <w:r w:rsidRPr="00193E90">
        <w:rPr>
          <w:rFonts w:ascii="Times New Roman" w:hAnsi="Times New Roman" w:cs="Times New Roman"/>
          <w:kern w:val="2"/>
          <w:lang w:eastAsia="en-US"/>
          <w14:ligatures w14:val="standardContextual"/>
        </w:rPr>
        <w:lastRenderedPageBreak/>
        <w:t>estudiantes, tomando en cuenta sus necesidades educativas, funcionalidades, fortalezas y estilos de aprendizaje, evitando la generación de estigmas y actitudes discriminatorias hacia la diferencia que pueden conducir a su exclusión dentro del Sistema Educativo Dominicano.</w:t>
      </w:r>
    </w:p>
    <w:p w14:paraId="2C70B3CB" w14:textId="003EF403" w:rsidR="00F76FAB" w:rsidRPr="00A93244" w:rsidRDefault="00D14B94" w:rsidP="00A93244">
      <w:pPr>
        <w:pStyle w:val="Ttulo3"/>
        <w:jc w:val="both"/>
        <w:rPr>
          <w:rFonts w:cs="Calibri"/>
        </w:rPr>
      </w:pPr>
      <w:bookmarkStart w:id="14" w:name="_Toc216339346"/>
      <w:r w:rsidRPr="00771726">
        <w:rPr>
          <w:rFonts w:cs="Calibri"/>
        </w:rPr>
        <w:t>II.</w:t>
      </w:r>
      <w:r w:rsidR="007E464C">
        <w:rPr>
          <w:rFonts w:cs="Calibri"/>
        </w:rPr>
        <w:t>4</w:t>
      </w:r>
      <w:r w:rsidRPr="00771726">
        <w:rPr>
          <w:rFonts w:cs="Calibri"/>
        </w:rPr>
        <w:t>.</w:t>
      </w:r>
      <w:r w:rsidR="00EA12CC">
        <w:rPr>
          <w:rFonts w:cs="Calibri"/>
        </w:rPr>
        <w:t>3</w:t>
      </w:r>
      <w:r w:rsidRPr="00771726">
        <w:rPr>
          <w:rFonts w:cs="Calibri"/>
        </w:rPr>
        <w:t xml:space="preserve">. </w:t>
      </w:r>
      <w:r w:rsidR="00FF3548" w:rsidRPr="00771726">
        <w:rPr>
          <w:rFonts w:cs="Calibri"/>
        </w:rPr>
        <w:t>Tipos de discapacidad y sus implicaciones en el ámbito educativo</w:t>
      </w:r>
      <w:bookmarkEnd w:id="14"/>
    </w:p>
    <w:p w14:paraId="09DCDDC4" w14:textId="1C7DC0E3"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Existen diversos tipos de discapacidad que pueden afectar el desarrollo y el aprendizaje de los estudiantes en el ámbito educativo. Cada tipo de discapacidad presenta características y necesidades específicas que requieren de estrategias y apoyos diferenciados para garantizar una educación inclusiva y de calidad (OMS, 2011).</w:t>
      </w:r>
    </w:p>
    <w:p w14:paraId="68467889" w14:textId="0B6A633A" w:rsidR="00F76FAB" w:rsidRPr="00A93244" w:rsidRDefault="00FF3548" w:rsidP="00A93244">
      <w:pPr>
        <w:numPr>
          <w:ilvl w:val="0"/>
          <w:numId w:val="21"/>
        </w:numPr>
        <w:pBdr>
          <w:top w:val="nil"/>
          <w:left w:val="nil"/>
          <w:bottom w:val="nil"/>
          <w:right w:val="nil"/>
          <w:between w:val="nil"/>
        </w:pBdr>
        <w:spacing w:line="360" w:lineRule="auto"/>
        <w:ind w:left="360"/>
        <w:jc w:val="both"/>
        <w:rPr>
          <w:rFonts w:ascii="Calibri" w:eastAsia="Calibri" w:hAnsi="Calibri" w:cs="Calibri"/>
          <w:color w:val="000000"/>
        </w:rPr>
      </w:pPr>
      <w:r w:rsidRPr="00771726">
        <w:rPr>
          <w:rFonts w:ascii="Calibri" w:eastAsia="Calibri" w:hAnsi="Calibri" w:cs="Calibri"/>
          <w:b/>
          <w:color w:val="000000"/>
        </w:rPr>
        <w:t>La discapacidad intelectual</w:t>
      </w:r>
      <w:r w:rsidRPr="00771726">
        <w:rPr>
          <w:rFonts w:ascii="Calibri" w:eastAsia="Calibri" w:hAnsi="Calibri" w:cs="Calibri"/>
          <w:color w:val="000000"/>
        </w:rPr>
        <w:t xml:space="preserve"> se caracteriza por limitaciones significativas en el funcionamiento intelectual y en las habilidades adaptativas, incluyendo la comunicación, el autocuidado, las habilidades sociales y la autonomía (AAIDD, 2010). Los estudiantes con discapacidad intelectual pueden requerir de adaptaciones curriculares, estrategias de enseñanza simplificadas, apoyos visuales y manipulativos, y un énfasis en el desarrollo de habilidades funcionales y de vida independiente (Schalock et al., 2010).</w:t>
      </w:r>
    </w:p>
    <w:p w14:paraId="5D876E70" w14:textId="3F2A4085" w:rsidR="00F76FAB" w:rsidRPr="00A93244" w:rsidRDefault="00FF3548" w:rsidP="00A93244">
      <w:pPr>
        <w:numPr>
          <w:ilvl w:val="0"/>
          <w:numId w:val="21"/>
        </w:numPr>
        <w:pBdr>
          <w:top w:val="nil"/>
          <w:left w:val="nil"/>
          <w:bottom w:val="nil"/>
          <w:right w:val="nil"/>
          <w:between w:val="nil"/>
        </w:pBdr>
        <w:spacing w:line="360" w:lineRule="auto"/>
        <w:ind w:left="360"/>
        <w:jc w:val="both"/>
        <w:rPr>
          <w:rFonts w:ascii="Calibri" w:eastAsia="Calibri" w:hAnsi="Calibri" w:cs="Calibri"/>
          <w:color w:val="000000"/>
        </w:rPr>
      </w:pPr>
      <w:r w:rsidRPr="00771726">
        <w:rPr>
          <w:rFonts w:ascii="Calibri" w:eastAsia="Calibri" w:hAnsi="Calibri" w:cs="Calibri"/>
          <w:b/>
          <w:color w:val="000000"/>
        </w:rPr>
        <w:t>La discapacidad auditiva</w:t>
      </w:r>
      <w:r w:rsidRPr="00771726">
        <w:rPr>
          <w:rFonts w:ascii="Calibri" w:eastAsia="Calibri" w:hAnsi="Calibri" w:cs="Calibri"/>
          <w:color w:val="000000"/>
        </w:rPr>
        <w:t xml:space="preserve"> incluye la pérdida parcial o total de la capacidad de percibir los sonidos y puede afectar la adquisición del lenguaje y la comunicación (OMS, 2020). Los estudiantes con discapacidad auditiva pueden necesitar de intérpretes de lengua de señas, sistemas de amplificación de sonido, materiales visuales y estrategias de enseñanza que promuevan la lectura y la escritura (Marschark et al., 2015).</w:t>
      </w:r>
    </w:p>
    <w:p w14:paraId="5CA9949B" w14:textId="0F2483EF" w:rsidR="00F76FAB" w:rsidRPr="00A93244" w:rsidRDefault="00FF3548" w:rsidP="00A93244">
      <w:pPr>
        <w:numPr>
          <w:ilvl w:val="0"/>
          <w:numId w:val="21"/>
        </w:numPr>
        <w:pBdr>
          <w:top w:val="nil"/>
          <w:left w:val="nil"/>
          <w:bottom w:val="nil"/>
          <w:right w:val="nil"/>
          <w:between w:val="nil"/>
        </w:pBdr>
        <w:spacing w:line="360" w:lineRule="auto"/>
        <w:ind w:left="360"/>
        <w:jc w:val="both"/>
        <w:rPr>
          <w:rFonts w:ascii="Calibri" w:eastAsia="Calibri" w:hAnsi="Calibri" w:cs="Calibri"/>
          <w:color w:val="000000"/>
        </w:rPr>
      </w:pPr>
      <w:r w:rsidRPr="00771726">
        <w:rPr>
          <w:rFonts w:ascii="Calibri" w:eastAsia="Calibri" w:hAnsi="Calibri" w:cs="Calibri"/>
          <w:b/>
          <w:color w:val="000000"/>
        </w:rPr>
        <w:t>La discapacidad visual</w:t>
      </w:r>
      <w:r w:rsidRPr="00771726">
        <w:rPr>
          <w:rFonts w:ascii="Calibri" w:eastAsia="Calibri" w:hAnsi="Calibri" w:cs="Calibri"/>
          <w:color w:val="000000"/>
        </w:rPr>
        <w:t xml:space="preserve"> abarca desde la baja visión hasta la ceguera total y puede limitar el acceso a la información y la movilidad (OMS, 2020). Los estudiantes con discapacidad visual pueden requerir de materiales en braille o en formato digital accesible, dispositivos de asistencia tecnológica, orientación y movilidad, y estrategias de enseñanza que utilicen descripciones verbales y experiencias táctiles (Douglas et al., 2009).</w:t>
      </w:r>
    </w:p>
    <w:p w14:paraId="31B739AB" w14:textId="547A5934" w:rsidR="00F76FAB" w:rsidRPr="00A93244" w:rsidRDefault="00FF3548" w:rsidP="00A93244">
      <w:pPr>
        <w:numPr>
          <w:ilvl w:val="0"/>
          <w:numId w:val="21"/>
        </w:numPr>
        <w:pBdr>
          <w:top w:val="nil"/>
          <w:left w:val="nil"/>
          <w:bottom w:val="nil"/>
          <w:right w:val="nil"/>
          <w:between w:val="nil"/>
        </w:pBdr>
        <w:spacing w:line="360" w:lineRule="auto"/>
        <w:ind w:left="360"/>
        <w:jc w:val="both"/>
        <w:rPr>
          <w:rFonts w:ascii="Calibri" w:eastAsia="Calibri" w:hAnsi="Calibri" w:cs="Calibri"/>
          <w:color w:val="000000"/>
        </w:rPr>
      </w:pPr>
      <w:r w:rsidRPr="00771726">
        <w:rPr>
          <w:rFonts w:ascii="Calibri" w:eastAsia="Calibri" w:hAnsi="Calibri" w:cs="Calibri"/>
          <w:b/>
          <w:color w:val="000000"/>
        </w:rPr>
        <w:t>La discapacidad física o motora</w:t>
      </w:r>
      <w:r w:rsidRPr="00771726">
        <w:rPr>
          <w:rFonts w:ascii="Calibri" w:eastAsia="Calibri" w:hAnsi="Calibri" w:cs="Calibri"/>
          <w:color w:val="000000"/>
        </w:rPr>
        <w:t xml:space="preserve"> se refiere a las limitaciones en la movilidad, la postura o la manipulación de objetos, y puede ser causada por condiciones como la parálisis cerebral, la espina bífida o las lesiones medulares (OMS, 2011). Los estudiantes con discapacidad física </w:t>
      </w:r>
      <w:r w:rsidRPr="00771726">
        <w:rPr>
          <w:rFonts w:ascii="Calibri" w:eastAsia="Calibri" w:hAnsi="Calibri" w:cs="Calibri"/>
          <w:color w:val="000000"/>
        </w:rPr>
        <w:lastRenderedPageBreak/>
        <w:t>pueden necesitar de adaptaciones en el entorno físico, como rampas y ascensores, tecnologías de asistencia, como sillas de ruedas o dispositivos de comunicación aumentativa, y estrategias de enseñanza que promuevan la participación activa y la autonomía (Katz &amp; Mirenda, 2002).</w:t>
      </w:r>
    </w:p>
    <w:p w14:paraId="001B872F" w14:textId="40B3F73E" w:rsidR="00F76FAB" w:rsidRPr="00A93244" w:rsidRDefault="00FF3548" w:rsidP="00A93244">
      <w:pPr>
        <w:numPr>
          <w:ilvl w:val="0"/>
          <w:numId w:val="21"/>
        </w:numPr>
        <w:pBdr>
          <w:top w:val="nil"/>
          <w:left w:val="nil"/>
          <w:bottom w:val="nil"/>
          <w:right w:val="nil"/>
          <w:between w:val="nil"/>
        </w:pBdr>
        <w:spacing w:line="360" w:lineRule="auto"/>
        <w:ind w:left="360"/>
        <w:jc w:val="both"/>
        <w:rPr>
          <w:rFonts w:ascii="Calibri" w:eastAsia="Calibri" w:hAnsi="Calibri" w:cs="Calibri"/>
          <w:color w:val="000000"/>
        </w:rPr>
      </w:pPr>
      <w:r w:rsidRPr="00771726">
        <w:rPr>
          <w:rFonts w:ascii="Calibri" w:eastAsia="Calibri" w:hAnsi="Calibri" w:cs="Calibri"/>
          <w:b/>
          <w:color w:val="000000"/>
        </w:rPr>
        <w:t>Los trastornos del espectro autista (TEA)</w:t>
      </w:r>
      <w:r w:rsidRPr="00771726">
        <w:rPr>
          <w:rFonts w:ascii="Calibri" w:eastAsia="Calibri" w:hAnsi="Calibri" w:cs="Calibri"/>
          <w:color w:val="000000"/>
        </w:rPr>
        <w:t xml:space="preserve"> son un grupo de condiciones del neurodesarrollo que afectan la comunicación, la interacción social y el comportamiento (APA, 2013). Los estudiantes con TEA pueden requerir de apoyos visuales, estructuración del entorno, estrategias de enseñanza basadas en los intereses y fortalezas individuales, y el desarrollo de habilidades sociales y de autorregulación emocional (Koegel et al., 2014).</w:t>
      </w:r>
    </w:p>
    <w:p w14:paraId="02C9A0E1" w14:textId="74BD056A"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Además de estos tipos de discapacidad, existen otras condiciones que pueden afectar el aprendizaje y el desempeño académico, como los trastornos específicos del aprendizaje, el trastorno por déficit de atención e hiperactividad (TDAH), los trastornos emocionales y conductuales, y las altas capacidades intelectuales (UNESCO, 2017).</w:t>
      </w:r>
    </w:p>
    <w:p w14:paraId="4BA6FE9E" w14:textId="1285B86F"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Es importante destacar que cada estudiante con discapacidad es único y puede presentar una combinación de fortalezas, necesidades y desafíos individuales. Por lo tanto, es esencial realizar una evaluación integral de las necesidades educativas de cada estudiante y diseñar planes de apoyo individualizados que promuevan su máximo potencial de aprendizaje y participación (Hehir et al., 2016).</w:t>
      </w:r>
    </w:p>
    <w:p w14:paraId="1691E11B" w14:textId="5320D2C6"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Además, es fundamental que los sistemas educativos y los docentes adopten enfoques flexibles y adaptables, como el Diseño Universal para el Aprendizaje (DUA), que permitan responder a la diversidad de necesidades y estilos de aprendizaje de todos los estudiantes, incluyendo aquellos con discapacidad (CAST, 2018). Esto implica la provisión de múltiples formas de representación, expresión y compromiso, así como la eliminación de barreras físicas, comunicativas y actitudinales en el entorno educativo (Rose &amp; Meyer, 2002).</w:t>
      </w:r>
    </w:p>
    <w:p w14:paraId="386CDFD6" w14:textId="2D42DA2F" w:rsidR="00F76FAB" w:rsidRPr="00A93244" w:rsidRDefault="00D14B94" w:rsidP="00A93244">
      <w:pPr>
        <w:pStyle w:val="Ttulo3"/>
        <w:jc w:val="both"/>
        <w:rPr>
          <w:rFonts w:cs="Calibri"/>
        </w:rPr>
      </w:pPr>
      <w:bookmarkStart w:id="15" w:name="_Toc216339347"/>
      <w:r w:rsidRPr="00771726">
        <w:rPr>
          <w:rFonts w:cs="Calibri"/>
        </w:rPr>
        <w:t>II.</w:t>
      </w:r>
      <w:r w:rsidR="007E464C">
        <w:rPr>
          <w:rFonts w:cs="Calibri"/>
        </w:rPr>
        <w:t>4</w:t>
      </w:r>
      <w:r w:rsidRPr="00771726">
        <w:rPr>
          <w:rFonts w:cs="Calibri"/>
        </w:rPr>
        <w:t>.</w:t>
      </w:r>
      <w:r w:rsidR="00EA12CC">
        <w:rPr>
          <w:rFonts w:cs="Calibri"/>
        </w:rPr>
        <w:t>4</w:t>
      </w:r>
      <w:r w:rsidR="00FF3548" w:rsidRPr="00771726">
        <w:rPr>
          <w:rFonts w:cs="Calibri"/>
        </w:rPr>
        <w:t>. Necesidades educativas especiales asociadas a la discapacidad</w:t>
      </w:r>
      <w:bookmarkEnd w:id="15"/>
    </w:p>
    <w:p w14:paraId="34D65768" w14:textId="78B91842"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 xml:space="preserve">Las necesidades educativas especiales (NEE) se refieren a las dificultades o barreras que enfrentan algunos estudiantes para acceder, participar y aprender en el sistema educativo </w:t>
      </w:r>
      <w:r w:rsidRPr="00771726">
        <w:rPr>
          <w:rFonts w:ascii="Calibri" w:eastAsia="Calibri" w:hAnsi="Calibri" w:cs="Calibri"/>
        </w:rPr>
        <w:lastRenderedPageBreak/>
        <w:t>regular, y que requieren de apoyos y ajustes adicionales para garantizar su inclusión y éxito académico (UNESCO, 2017). Estas necesidades pueden estar asociadas a diferentes tipos de discapacidad, pero también pueden derivarse de otros factores, como las dificultades de aprendizaje, los trastornos emocionales y conductuales, o las desventajas socioeconómicas (Duk et al., 2019).</w:t>
      </w:r>
    </w:p>
    <w:p w14:paraId="4CA6F367" w14:textId="6FE49E59"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En el caso de los estudiantes con discapacidad, las NEE pueden variar ampliamente dependiendo del tipo y grado de discapacidad, así como de las fortalezas, intereses y desafíos individuales de cada estudiante (Hehir et al., 2016). Algunas de las NEE más comunes asociadas a la discapacidad incluyen:</w:t>
      </w:r>
    </w:p>
    <w:p w14:paraId="67A023C3" w14:textId="4C3095A5" w:rsidR="00F76FAB" w:rsidRPr="00A93244" w:rsidRDefault="00FF3548" w:rsidP="00A93244">
      <w:pPr>
        <w:numPr>
          <w:ilvl w:val="0"/>
          <w:numId w:val="2"/>
        </w:numPr>
        <w:pBdr>
          <w:top w:val="nil"/>
          <w:left w:val="nil"/>
          <w:bottom w:val="nil"/>
          <w:right w:val="nil"/>
          <w:between w:val="nil"/>
        </w:pBdr>
        <w:spacing w:line="360" w:lineRule="auto"/>
        <w:ind w:left="360"/>
        <w:jc w:val="both"/>
        <w:rPr>
          <w:rFonts w:ascii="Calibri" w:eastAsia="Calibri" w:hAnsi="Calibri" w:cs="Calibri"/>
          <w:color w:val="000000"/>
        </w:rPr>
      </w:pPr>
      <w:r w:rsidRPr="00771726">
        <w:rPr>
          <w:rFonts w:ascii="Calibri" w:eastAsia="Calibri" w:hAnsi="Calibri" w:cs="Calibri"/>
          <w:b/>
          <w:color w:val="000000"/>
        </w:rPr>
        <w:t>Necesidades de accesibilidad física:</w:t>
      </w:r>
      <w:r w:rsidRPr="00771726">
        <w:rPr>
          <w:rFonts w:ascii="Calibri" w:eastAsia="Calibri" w:hAnsi="Calibri" w:cs="Calibri"/>
          <w:color w:val="000000"/>
        </w:rPr>
        <w:t xml:space="preserve"> Los estudiantes con discapacidad física o motora pueden requerir de adaptaciones en el entorno físico, como rampas, ascensores, baños accesibles y mobiliario adaptado, para garantizar su movilidad y participación en las actividades escolares (OMS, 2011).</w:t>
      </w:r>
    </w:p>
    <w:p w14:paraId="7087B203" w14:textId="174D58D3" w:rsidR="00F76FAB" w:rsidRPr="00A93244" w:rsidRDefault="00FF3548" w:rsidP="00A93244">
      <w:pPr>
        <w:numPr>
          <w:ilvl w:val="0"/>
          <w:numId w:val="2"/>
        </w:numPr>
        <w:pBdr>
          <w:top w:val="nil"/>
          <w:left w:val="nil"/>
          <w:bottom w:val="nil"/>
          <w:right w:val="nil"/>
          <w:between w:val="nil"/>
        </w:pBdr>
        <w:spacing w:line="360" w:lineRule="auto"/>
        <w:ind w:left="360"/>
        <w:jc w:val="both"/>
        <w:rPr>
          <w:rFonts w:ascii="Calibri" w:eastAsia="Calibri" w:hAnsi="Calibri" w:cs="Calibri"/>
          <w:color w:val="000000"/>
        </w:rPr>
      </w:pPr>
      <w:r w:rsidRPr="00771726">
        <w:rPr>
          <w:rFonts w:ascii="Calibri" w:eastAsia="Calibri" w:hAnsi="Calibri" w:cs="Calibri"/>
          <w:b/>
          <w:color w:val="000000"/>
        </w:rPr>
        <w:t>Necesidades de accesibilidad comunicativa:</w:t>
      </w:r>
      <w:r w:rsidRPr="00771726">
        <w:rPr>
          <w:rFonts w:ascii="Calibri" w:eastAsia="Calibri" w:hAnsi="Calibri" w:cs="Calibri"/>
          <w:color w:val="000000"/>
        </w:rPr>
        <w:t xml:space="preserve"> Los estudiantes con discapacidad auditiva o trastornos del lenguaje pueden necesitar de sistemas de comunicación alternativos y aumentativos, como la lengua de señas, los dispositivos de comunicación electrónica o los materiales visuales, para acceder a la información y expresar sus ideas (Marschark et al., 2015).</w:t>
      </w:r>
    </w:p>
    <w:p w14:paraId="429A73AB" w14:textId="4B2FE4CD" w:rsidR="00F76FAB" w:rsidRPr="00A93244" w:rsidRDefault="00FF3548" w:rsidP="00A93244">
      <w:pPr>
        <w:numPr>
          <w:ilvl w:val="0"/>
          <w:numId w:val="2"/>
        </w:numPr>
        <w:pBdr>
          <w:top w:val="nil"/>
          <w:left w:val="nil"/>
          <w:bottom w:val="nil"/>
          <w:right w:val="nil"/>
          <w:between w:val="nil"/>
        </w:pBdr>
        <w:spacing w:line="360" w:lineRule="auto"/>
        <w:ind w:left="360"/>
        <w:jc w:val="both"/>
        <w:rPr>
          <w:rFonts w:ascii="Calibri" w:eastAsia="Calibri" w:hAnsi="Calibri" w:cs="Calibri"/>
          <w:color w:val="000000"/>
        </w:rPr>
      </w:pPr>
      <w:r w:rsidRPr="00771726">
        <w:rPr>
          <w:rFonts w:ascii="Calibri" w:eastAsia="Calibri" w:hAnsi="Calibri" w:cs="Calibri"/>
          <w:b/>
          <w:color w:val="000000"/>
        </w:rPr>
        <w:t>Necesidades de accesibilidad curricular:</w:t>
      </w:r>
      <w:r w:rsidRPr="00771726">
        <w:rPr>
          <w:rFonts w:ascii="Calibri" w:eastAsia="Calibri" w:hAnsi="Calibri" w:cs="Calibri"/>
          <w:color w:val="000000"/>
        </w:rPr>
        <w:t xml:space="preserve"> Los estudiantes con discapacidad intelectual, trastornos del aprendizaje o altas capacidades pueden requerir de adaptaciones curriculares, como la simplificación o enriquecimiento de los contenidos, la modificación de los objetivos de aprendizaje, o el uso de estrategias de enseñanza diferenciadas, para responder a sus ritmos y estilos de aprendizaje (Tomlinson, 2014).</w:t>
      </w:r>
    </w:p>
    <w:p w14:paraId="4E35C490" w14:textId="6AC6CACE" w:rsidR="00F76FAB" w:rsidRPr="00A93244" w:rsidRDefault="00FF3548" w:rsidP="00A93244">
      <w:pPr>
        <w:numPr>
          <w:ilvl w:val="0"/>
          <w:numId w:val="2"/>
        </w:numPr>
        <w:pBdr>
          <w:top w:val="nil"/>
          <w:left w:val="nil"/>
          <w:bottom w:val="nil"/>
          <w:right w:val="nil"/>
          <w:between w:val="nil"/>
        </w:pBdr>
        <w:spacing w:line="360" w:lineRule="auto"/>
        <w:ind w:left="360"/>
        <w:jc w:val="both"/>
        <w:rPr>
          <w:rFonts w:ascii="Calibri" w:eastAsia="Calibri" w:hAnsi="Calibri" w:cs="Calibri"/>
          <w:color w:val="000000"/>
        </w:rPr>
      </w:pPr>
      <w:r w:rsidRPr="00771726">
        <w:rPr>
          <w:rFonts w:ascii="Calibri" w:eastAsia="Calibri" w:hAnsi="Calibri" w:cs="Calibri"/>
          <w:b/>
          <w:color w:val="000000"/>
        </w:rPr>
        <w:t>Necesidades de apoyos especializados:</w:t>
      </w:r>
      <w:r w:rsidRPr="00771726">
        <w:rPr>
          <w:rFonts w:ascii="Calibri" w:eastAsia="Calibri" w:hAnsi="Calibri" w:cs="Calibri"/>
          <w:color w:val="000000"/>
        </w:rPr>
        <w:t xml:space="preserve"> Los estudiantes con discapacidad pueden necesitar de la intervención de profesionales especializados, como educadores especiales, psicólogos, terapeutas ocupacionales o del lenguaje, para recibir apoyos específicos que potencien su desarrollo y aprendizaje (Hehir et al., 2016).</w:t>
      </w:r>
    </w:p>
    <w:p w14:paraId="6A7A10D4" w14:textId="4D14D6E9" w:rsidR="00F76FAB" w:rsidRPr="00A93244" w:rsidRDefault="00FF3548" w:rsidP="00A93244">
      <w:pPr>
        <w:numPr>
          <w:ilvl w:val="0"/>
          <w:numId w:val="2"/>
        </w:numPr>
        <w:pBdr>
          <w:top w:val="nil"/>
          <w:left w:val="nil"/>
          <w:bottom w:val="nil"/>
          <w:right w:val="nil"/>
          <w:between w:val="nil"/>
        </w:pBdr>
        <w:spacing w:line="360" w:lineRule="auto"/>
        <w:ind w:left="360"/>
        <w:jc w:val="both"/>
        <w:rPr>
          <w:rFonts w:ascii="Calibri" w:eastAsia="Calibri" w:hAnsi="Calibri" w:cs="Calibri"/>
          <w:color w:val="000000"/>
        </w:rPr>
      </w:pPr>
      <w:r w:rsidRPr="00771726">
        <w:rPr>
          <w:rFonts w:ascii="Calibri" w:eastAsia="Calibri" w:hAnsi="Calibri" w:cs="Calibri"/>
          <w:b/>
          <w:color w:val="000000"/>
        </w:rPr>
        <w:lastRenderedPageBreak/>
        <w:t>Necesidades de formación docente:</w:t>
      </w:r>
      <w:r w:rsidRPr="00771726">
        <w:rPr>
          <w:rFonts w:ascii="Calibri" w:eastAsia="Calibri" w:hAnsi="Calibri" w:cs="Calibri"/>
          <w:color w:val="000000"/>
        </w:rPr>
        <w:t xml:space="preserve"> Los docentes que trabajan con estudiantes con discapacidad necesitan de formación y capacitación continua en estrategias de educación inclusiva, como el Diseño Universal para el Aprendizaje, la enseñanza diferenciada, las adaptaciones curriculares y la evaluación formativa, para poder responder de manera efectiva a las NEE de sus estudiantes (UNESCO, 2020).</w:t>
      </w:r>
    </w:p>
    <w:p w14:paraId="42A2CC0A" w14:textId="2E77046E" w:rsidR="00F76FAB" w:rsidRPr="00A93244" w:rsidRDefault="00FF3548" w:rsidP="00A93244">
      <w:pPr>
        <w:numPr>
          <w:ilvl w:val="0"/>
          <w:numId w:val="2"/>
        </w:numPr>
        <w:pBdr>
          <w:top w:val="nil"/>
          <w:left w:val="nil"/>
          <w:bottom w:val="nil"/>
          <w:right w:val="nil"/>
          <w:between w:val="nil"/>
        </w:pBdr>
        <w:spacing w:line="360" w:lineRule="auto"/>
        <w:ind w:left="360"/>
        <w:jc w:val="both"/>
        <w:rPr>
          <w:rFonts w:ascii="Calibri" w:eastAsia="Calibri" w:hAnsi="Calibri" w:cs="Calibri"/>
          <w:color w:val="000000"/>
        </w:rPr>
      </w:pPr>
      <w:r w:rsidRPr="00771726">
        <w:rPr>
          <w:rFonts w:ascii="Calibri" w:eastAsia="Calibri" w:hAnsi="Calibri" w:cs="Calibri"/>
          <w:b/>
          <w:color w:val="000000"/>
        </w:rPr>
        <w:t xml:space="preserve">Necesidades de sensibilización y apoyo social: </w:t>
      </w:r>
      <w:r w:rsidRPr="00771726">
        <w:rPr>
          <w:rFonts w:ascii="Calibri" w:eastAsia="Calibri" w:hAnsi="Calibri" w:cs="Calibri"/>
          <w:color w:val="000000"/>
        </w:rPr>
        <w:t>Los estudiantes con discapacidad pueden enfrentar actitudes negativas, estereotipos y discriminación por parte de sus compañeros, docentes o la comunidad educativa en general. Por lo tanto, es necesario implementar programas de sensibilización y apoyo social que promuevan la aceptación, el respeto y la valoración de la diversidad (Booth &amp; Ainscow, 2011).</w:t>
      </w:r>
    </w:p>
    <w:p w14:paraId="7A7A76AB" w14:textId="77777777" w:rsidR="00F76FAB" w:rsidRPr="00771726" w:rsidRDefault="00FF3548" w:rsidP="00A93244">
      <w:pPr>
        <w:numPr>
          <w:ilvl w:val="0"/>
          <w:numId w:val="2"/>
        </w:numPr>
        <w:pBdr>
          <w:top w:val="nil"/>
          <w:left w:val="nil"/>
          <w:bottom w:val="nil"/>
          <w:right w:val="nil"/>
          <w:between w:val="nil"/>
        </w:pBdr>
        <w:spacing w:after="200" w:line="360" w:lineRule="auto"/>
        <w:ind w:left="360"/>
        <w:jc w:val="both"/>
        <w:rPr>
          <w:rFonts w:ascii="Calibri" w:eastAsia="Calibri" w:hAnsi="Calibri" w:cs="Calibri"/>
          <w:color w:val="000000"/>
        </w:rPr>
      </w:pPr>
      <w:r w:rsidRPr="00771726">
        <w:rPr>
          <w:rFonts w:ascii="Calibri" w:eastAsia="Calibri" w:hAnsi="Calibri" w:cs="Calibri"/>
          <w:b/>
          <w:color w:val="000000"/>
        </w:rPr>
        <w:t>Necesidades de participación y autonomía:</w:t>
      </w:r>
      <w:r w:rsidRPr="00771726">
        <w:rPr>
          <w:rFonts w:ascii="Calibri" w:eastAsia="Calibri" w:hAnsi="Calibri" w:cs="Calibri"/>
          <w:color w:val="000000"/>
        </w:rPr>
        <w:t xml:space="preserve"> Los estudiantes con discapacidad tienen derecho a participar activamente en las decisiones que afectan su educación y su vida. Es importante promover su autonomía, autodefensa y autodeterminación, brindándoles oportunidades para expresar sus opiniones, hacer elecciones y asumir responsabilidades en su proceso de aprendizaje (ONU, 2006).</w:t>
      </w:r>
    </w:p>
    <w:p w14:paraId="4727728F" w14:textId="77777777"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Para responder a estas NEE, es fundamental que los sistemas educativos adopten un enfoque de educación inclusiva que se base en la valoración de la diversidad, la eliminación de barreras y la provisión de apoyos y ajustes razonables (UNESCO, 2017). Esto implica la transformación de las políticas, las prácticas y las culturas escolares para garantizar que todos los estudiantes, incluyendo aquellos con discapacidad, puedan acceder, participar y aprender en entornos educativos regulares (Ainscow et al., 2019).</w:t>
      </w:r>
    </w:p>
    <w:p w14:paraId="4F62BC47" w14:textId="77777777" w:rsidR="00F76FAB" w:rsidRPr="00771726" w:rsidRDefault="00F76FAB" w:rsidP="00A93244">
      <w:pPr>
        <w:spacing w:line="360" w:lineRule="auto"/>
        <w:jc w:val="both"/>
        <w:rPr>
          <w:rFonts w:ascii="Calibri" w:eastAsia="Calibri" w:hAnsi="Calibri" w:cs="Calibri"/>
        </w:rPr>
      </w:pPr>
    </w:p>
    <w:p w14:paraId="19DDD1F4" w14:textId="7BCCA4D1" w:rsidR="00D14B94"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 xml:space="preserve">Asimismo, es esencial que la identificación y atención de las NEE se realice desde una perspectiva colaborativa y multidisciplinaria, involucrando a los docentes, las familias, los profesionales especializados y los propios estudiantes con discapacidad (Duk et al., 2019). Esta colaboración permite una evaluación integral de las fortalezas y necesidades de cada estudiante, así como el </w:t>
      </w:r>
      <w:r w:rsidRPr="00771726">
        <w:rPr>
          <w:rFonts w:ascii="Calibri" w:eastAsia="Calibri" w:hAnsi="Calibri" w:cs="Calibri"/>
        </w:rPr>
        <w:lastRenderedPageBreak/>
        <w:t>diseño e implementación de planes de apoyo individualizados que se adapten a sus características y contextos específicos (UNESCO, 2020).</w:t>
      </w:r>
    </w:p>
    <w:p w14:paraId="53A58245" w14:textId="26F1BDD0" w:rsidR="00F76FAB" w:rsidRPr="00771726" w:rsidRDefault="00D14B94" w:rsidP="00A93244">
      <w:pPr>
        <w:pStyle w:val="Ttulo3"/>
        <w:jc w:val="both"/>
        <w:rPr>
          <w:rFonts w:eastAsia="Calibri" w:cs="Calibri"/>
        </w:rPr>
      </w:pPr>
      <w:bookmarkStart w:id="16" w:name="_Toc216339348"/>
      <w:r w:rsidRPr="00771726">
        <w:rPr>
          <w:rFonts w:eastAsia="Calibri" w:cs="Calibri"/>
        </w:rPr>
        <w:t>II.</w:t>
      </w:r>
      <w:r w:rsidR="007E464C">
        <w:rPr>
          <w:rFonts w:eastAsia="Calibri" w:cs="Calibri"/>
        </w:rPr>
        <w:t>4</w:t>
      </w:r>
      <w:r w:rsidRPr="00771726">
        <w:rPr>
          <w:rFonts w:eastAsia="Calibri" w:cs="Calibri"/>
        </w:rPr>
        <w:t>.</w:t>
      </w:r>
      <w:r w:rsidR="00EA12CC">
        <w:rPr>
          <w:rFonts w:eastAsia="Calibri" w:cs="Calibri"/>
        </w:rPr>
        <w:t>5</w:t>
      </w:r>
      <w:r w:rsidRPr="00771726">
        <w:rPr>
          <w:rFonts w:eastAsia="Calibri" w:cs="Calibri"/>
        </w:rPr>
        <w:t>.</w:t>
      </w:r>
      <w:r w:rsidR="00FF3548" w:rsidRPr="00771726">
        <w:rPr>
          <w:rFonts w:eastAsia="Calibri" w:cs="Calibri"/>
        </w:rPr>
        <w:t xml:space="preserve"> Impacto de la discapacidad en el acceso, permanencia y logro educativo</w:t>
      </w:r>
      <w:bookmarkEnd w:id="16"/>
    </w:p>
    <w:p w14:paraId="42359A99" w14:textId="230BA3D7"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La discapacidad puede tener un impacto significativo en el acceso, la permanencia y el logro educativo de los estudiantes, especialmente cuando los sistemas educativos no están preparados para responder a sus necesidades y garantizar su inclusión (UNESCO, 2020). A pesar de los avances en las políticas y prácticas de educación inclusiva, los estudiantes con discapacidad aún enfrentan múltiples barreras que limitan su derecho a una educación de calidad en igualdad de condiciones con sus pares sin discapacidad (ONU, 2019).</w:t>
      </w:r>
    </w:p>
    <w:p w14:paraId="3926B029" w14:textId="6CBF7631"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En términos de acceso, los estudiantes con discapacidad tienen tasas más bajas de matriculación y asistencia escolar en comparación con sus pares sin discapacidad (UNICEF, 2013). Esto se debe a diversos factores, como la falta de accesibilidad física en las escuelas, la escasez de materiales y recursos adaptados, las actitudes discriminatorias de la comunidad educativa, y la falta de apoyos y servicios especializados (OMS, 2011). Además, las familias de los estudiantes con discapacidad pueden enfrentar barreras económicas y sociales que dificultan su acceso a la educación, como los costos adicionales asociados a la discapacidad o la falta de información sobre los derechos y servicios disponibles (Hehir et al., 2016).</w:t>
      </w:r>
    </w:p>
    <w:p w14:paraId="00E5A18D" w14:textId="2EFAF616"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En cuanto a la permanencia, los estudiantes con discapacidad tienen tasas más altas de repetición, deserción y abandono escolar en comparación con sus pares sin discapacidad (UNESCO, 2020). Esto se debe a diversos factores, como la falta de apoyos y ajustes razonables en el aula, la escasa formación docente en estrategias de educación inclusiva, las prácticas de enseñanza y evaluación rígidas y estandarizadas, y las experiencias de bullying y exclusión social (Duk et al., 2019). Además, los estudiantes con discapacidad pueden enfrentar desafíos adicionales, como problemas de salud, fatiga o dificultades de movilidad, que afectan su capacidad para asistir regularmente a la escuela y participar en las actividades educativas (OMS, 2011).</w:t>
      </w:r>
    </w:p>
    <w:p w14:paraId="589BDFFB" w14:textId="5AACB725"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lastRenderedPageBreak/>
        <w:t>En relación al logro educativo, los estudiantes con discapacidad tienden a tener resultados académicos más bajos y tasas de graduación más bajas en comparación con sus pares sin discapacidad (Hehir et al., 2016). Esto se debe a múltiples factores, como la falta de expectativas altas por parte de los docentes y las familias, la escasa adaptación del currículo y los métodos de enseñanza, la limitada provisión de apoyos y recursos especializados, y la ausencia de una evaluación formativa y diferenciada que tenga en cuenta las necesidades y fortalezas individuales de los estudiantes (UNESCO, 2017). Además, los estudiantes con discapacidad pueden enfrentar barreras para acceder a programas de educación superior, formación profesional o empleo, lo que limita sus oportunidades de desarrollo personal y participación social (ONU, 2006).</w:t>
      </w:r>
    </w:p>
    <w:p w14:paraId="045AA60F" w14:textId="555EF644"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Para abordar estos desafíos y garantizar el derecho a la educación de los estudiantes con discapacidad, es necesario implementar políticas y prácticas de educación inclusiva que se basen en los principios de equidad, no discriminación y participación (UNESCO, 2020). Esto implica la eliminación de barreras físicas, comunicativas, actitudinales y curriculares que limitan el acceso, la permanencia y el logro educativo de los estudiantes con discapacidad, así como la provisión de apoyos y ajustes razonables que respondan a sus necesidades individuales (ONU, 2006).</w:t>
      </w:r>
    </w:p>
    <w:p w14:paraId="5A080CF9" w14:textId="2321970E"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Además, es fundamental promover la formación y capacitación docente en estrategias de educación inclusiva, como el Diseño Universal para el Aprendizaje, la enseñanza diferenciada y la evaluación formativa, para que los docentes puedan responder de manera efectiva a la diversidad de sus estudiantes (UNESCO, 2017). También es necesario fortalecer la colaboración entre la escuela, la familia y la comunidad, para brindar un apoyo integral y coordinado a los estudiantes con discapacidad y sus familias (Duk et al., 2019).</w:t>
      </w:r>
    </w:p>
    <w:p w14:paraId="07A8F605" w14:textId="10992954"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Por último, es esencial recopilar datos desglosados y confiables sobre la situación educativa de los estudiantes con discapacidad, para poder monitorear su progreso, identificar brechas y desigualdades, y tomar decisiones informadas para mejorar su inclusión y éxito educativo (UNESCO, 2020).</w:t>
      </w:r>
    </w:p>
    <w:p w14:paraId="3B92F90C" w14:textId="36A9526E" w:rsidR="00F76FAB" w:rsidRPr="00EA12CC" w:rsidRDefault="00D14B94" w:rsidP="00A93244">
      <w:pPr>
        <w:pStyle w:val="Ttulo2"/>
        <w:rPr>
          <w:rFonts w:cs="Calibri"/>
        </w:rPr>
      </w:pPr>
      <w:bookmarkStart w:id="17" w:name="_Toc216339349"/>
      <w:r w:rsidRPr="00771726">
        <w:rPr>
          <w:rFonts w:cs="Calibri"/>
        </w:rPr>
        <w:lastRenderedPageBreak/>
        <w:t>II.</w:t>
      </w:r>
      <w:r w:rsidR="007E464C">
        <w:rPr>
          <w:rFonts w:cs="Calibri"/>
        </w:rPr>
        <w:t>5</w:t>
      </w:r>
      <w:r w:rsidRPr="00771726">
        <w:rPr>
          <w:rFonts w:cs="Calibri"/>
        </w:rPr>
        <w:t xml:space="preserve">. </w:t>
      </w:r>
      <w:r w:rsidR="00FF3548" w:rsidRPr="00771726">
        <w:rPr>
          <w:rFonts w:cs="Calibri"/>
        </w:rPr>
        <w:t xml:space="preserve"> ENFOQUES Y ESTRATEGIAS PARA LA EDUCACIÓN INCLUSIVA</w:t>
      </w:r>
      <w:bookmarkEnd w:id="17"/>
    </w:p>
    <w:p w14:paraId="2A878DBC" w14:textId="6A1ACB13" w:rsidR="00F76FAB" w:rsidRPr="00771726" w:rsidRDefault="00D14B94" w:rsidP="00A93244">
      <w:pPr>
        <w:pStyle w:val="Ttulo3"/>
        <w:jc w:val="both"/>
        <w:rPr>
          <w:rFonts w:eastAsia="Calibri" w:cs="Calibri"/>
        </w:rPr>
      </w:pPr>
      <w:bookmarkStart w:id="18" w:name="_Toc216339350"/>
      <w:r w:rsidRPr="00771726">
        <w:rPr>
          <w:rFonts w:eastAsia="Calibri" w:cs="Calibri"/>
        </w:rPr>
        <w:t>II.</w:t>
      </w:r>
      <w:r w:rsidR="007E464C">
        <w:rPr>
          <w:rFonts w:eastAsia="Calibri" w:cs="Calibri"/>
        </w:rPr>
        <w:t>5</w:t>
      </w:r>
      <w:r w:rsidRPr="00771726">
        <w:rPr>
          <w:rFonts w:eastAsia="Calibri" w:cs="Calibri"/>
        </w:rPr>
        <w:t>.</w:t>
      </w:r>
      <w:r w:rsidR="00FF3548" w:rsidRPr="00771726">
        <w:rPr>
          <w:rFonts w:eastAsia="Calibri" w:cs="Calibri"/>
        </w:rPr>
        <w:t>1. Diseño Universal para el Aprendizaje (DUA)</w:t>
      </w:r>
      <w:bookmarkEnd w:id="18"/>
    </w:p>
    <w:p w14:paraId="3AD6EE37" w14:textId="0E3F254E"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El Diseño Universal para el Aprendizaje (DUA) es un enfoque educativo que busca diseñar entornos, currículos y estrategias de enseñanza que sean accesibles y efectivos para todos los estudiantes, independientemente de sus habilidades, necesidades o estilos de aprendizaje (CAST, 2018). El DUA se basa en la idea de que la diversidad es la norma, no la excepción, y que los sistemas educativos deben adaptarse a esta diversidad en lugar de esperar que los estudiantes se adapten a un modelo único de enseñanza (Meyer et al., 2014).</w:t>
      </w:r>
    </w:p>
    <w:p w14:paraId="03F05766" w14:textId="7C960A99"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El DUA se fundamenta en tres principios clave: proporcionar múltiples formas de representación (el "qué" del aprendizaje), proporcionar múltiples formas de acción y expresión (el "cómo" del aprendizaje), y proporcionar múltiples formas de implicación (el "porqué" del aprendizaje) (CAST, 2018). Estos principios se aplican a todos los aspectos del diseño educativo, desde los objetivos y materiales hasta las estrategias de enseñanza y evaluación (Rose &amp; Meyer, 2002).</w:t>
      </w:r>
    </w:p>
    <w:p w14:paraId="0C6990AB" w14:textId="2786E1ED"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Para implementar el DUA en el aula, los docentes pueden utilizar diversas estrategias, como: presentar la información en diferentes formatos (visual, auditivo, táctil), ofrecer opciones para la expresión y la comunicación (oral, escrita, mediante tecnología), graduar el nivel de desafío de las tareas, fomentar la colaboración y el aprendizaje entre pares, y brindar retroalimentación formativa y oportunidades para la autorregulación del aprendizaje (CAST, 2018).</w:t>
      </w:r>
    </w:p>
    <w:p w14:paraId="475D2D33" w14:textId="229D2D7E"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Finalmente, diversos estudios han demostrado los beneficios del DUA para el aprendizaje y la participación de todos los estudiantes, incluyendo aquellos con discapacidad. Por ejemplo, un metaanálisis realizado por Ok et al. (2017) encontró que las intervenciones basadas en el DUA tuvieron un efecto positivo significativo en el rendimiento académico y la motivación de los estudiantes con discapacidad intelectual. Asimismo, un estudio de caso realizado por Capp (2017) mostró cómo la aplicación de los principios del DUA en una escuela primaria inclusiva mejoró el acceso al currículo y la participación de los estudiantes con discapacidad.</w:t>
      </w:r>
    </w:p>
    <w:p w14:paraId="7356FC00" w14:textId="5ED33429" w:rsidR="00EA12CC" w:rsidRPr="00A93244" w:rsidRDefault="00EA12CC" w:rsidP="00A93244">
      <w:pPr>
        <w:pStyle w:val="Ttulo3"/>
        <w:jc w:val="both"/>
        <w:rPr>
          <w:rFonts w:eastAsia="Calibri" w:cs="Calibri"/>
        </w:rPr>
      </w:pPr>
      <w:bookmarkStart w:id="19" w:name="_Toc216339351"/>
      <w:r>
        <w:rPr>
          <w:rFonts w:eastAsia="Calibri" w:cs="Calibri"/>
        </w:rPr>
        <w:lastRenderedPageBreak/>
        <w:t>II.</w:t>
      </w:r>
      <w:r w:rsidR="007E464C">
        <w:rPr>
          <w:rFonts w:eastAsia="Calibri" w:cs="Calibri"/>
        </w:rPr>
        <w:t>5</w:t>
      </w:r>
      <w:r>
        <w:rPr>
          <w:rFonts w:eastAsia="Calibri" w:cs="Calibri"/>
        </w:rPr>
        <w:t xml:space="preserve">.2. </w:t>
      </w:r>
      <w:r w:rsidRPr="00EA12CC">
        <w:rPr>
          <w:rFonts w:eastAsia="Calibri" w:cs="Calibri"/>
        </w:rPr>
        <w:t>Importancia de la inclusión en la educación primaria, según normativas actuales</w:t>
      </w:r>
      <w:bookmarkEnd w:id="19"/>
    </w:p>
    <w:p w14:paraId="280E909A" w14:textId="41845F0C" w:rsidR="00EA12CC" w:rsidRPr="00EA12CC" w:rsidRDefault="00EA12CC" w:rsidP="00A93244">
      <w:pPr>
        <w:spacing w:line="360" w:lineRule="auto"/>
        <w:jc w:val="both"/>
        <w:rPr>
          <w:rFonts w:ascii="Calibri" w:eastAsia="Calibri" w:hAnsi="Calibri" w:cs="Calibri"/>
        </w:rPr>
      </w:pPr>
      <w:r w:rsidRPr="00EA12CC">
        <w:rPr>
          <w:rFonts w:ascii="Calibri" w:eastAsia="Calibri" w:hAnsi="Calibri" w:cs="Calibri"/>
        </w:rPr>
        <w:t>Conforme a  la Orden Departamental No. 03 de 2008, artículo 4: la educación inclusiva promueve la innovación y el cambio,  asume la atención a la diversidad del estudiantado tomando como referencia la adecuada la organización escolar, caracterizada por la colaboración, la equidad, cooperación de todos los miembros de la institución educativa, la integración de los servicios comunitarios y por tomar en cuenta los diferentes actores del proceso educativo, enfatizando que la práctica de aula en una escuela inclusiva se caracterizará por el uso de estrategias y metodologías variadas que permitan la participación y aprendizaje de todos los estudiantes y que respondan a la diversidad de necesidades, intereses y estilos de aprendizaje, lo cual es alcanzable en la dimensión que el proyecto educativo se encuentre orientado a los principios de atención a la diversidad, desde un enfoque de inclusión y promoviendo procedimientos flexibles y apoyos que faciliten el aprendizaje del estudiantado.</w:t>
      </w:r>
    </w:p>
    <w:p w14:paraId="0FE18E58" w14:textId="7222F0FF" w:rsidR="00EA12CC" w:rsidRPr="00A93244" w:rsidRDefault="00EA12CC" w:rsidP="00A93244">
      <w:pPr>
        <w:spacing w:line="360" w:lineRule="auto"/>
        <w:jc w:val="both"/>
        <w:rPr>
          <w:rFonts w:ascii="Calibri" w:eastAsia="Calibri" w:hAnsi="Calibri" w:cs="Calibri"/>
        </w:rPr>
      </w:pPr>
      <w:r w:rsidRPr="00EA12CC">
        <w:rPr>
          <w:rFonts w:ascii="Calibri" w:eastAsia="Calibri" w:hAnsi="Calibri" w:cs="Calibri"/>
        </w:rPr>
        <w:t>La Orden Departamental no. 04-2018 autorizó cambios en la organización de los centros de educación especial. Establece que la educación inicial y básica es obligatoria para niños, niñas y jóvenes con NEE asociadas o no a la discapacidad en la escuela regular. Sólo serán escolarizados en los Centros de Educación Especial los niños, niñas y jóvenes que por el grado de su discapacidad requieran adaptaciones curriculares significativas. La enseñanza básica de los y las estudiantes que asistan a Centros Especiales se organiza en dos ciclos de cuatro años cada uno. El límite de edad para permanecer escolarizado en un Centro de Educación Especial es de 20 años.</w:t>
      </w:r>
    </w:p>
    <w:p w14:paraId="39CCEB9B" w14:textId="79A96209" w:rsidR="00EA12CC" w:rsidRPr="00EA12CC" w:rsidRDefault="00EA12CC" w:rsidP="00A93244">
      <w:pPr>
        <w:spacing w:line="360" w:lineRule="auto"/>
        <w:jc w:val="both"/>
        <w:rPr>
          <w:rFonts w:ascii="Calibri" w:eastAsia="Calibri" w:hAnsi="Calibri" w:cs="Calibri"/>
        </w:rPr>
      </w:pPr>
      <w:r w:rsidRPr="00EA12CC">
        <w:rPr>
          <w:rFonts w:ascii="Calibri" w:eastAsia="Calibri" w:hAnsi="Calibri" w:cs="Calibri"/>
        </w:rPr>
        <w:t xml:space="preserve">La Ley General sobre la Discapacidad en República Dominicana (42-00), declara que los Centros de Educación Especial recibirán a las personas con discapacidad cuya severidad imposibilita su incorporación en las escuelas comunes, los cuales tienen como objetivo la capacitación de las personas con discapacidad hasta “el máximo nivel posible de los educandos”. Así mismo, recibirán apoyos en aspectos técnicos y financieros” (artículo 76). </w:t>
      </w:r>
    </w:p>
    <w:p w14:paraId="51D7127E" w14:textId="5BA8E6C1" w:rsidR="00EA12CC" w:rsidRPr="00EA12CC" w:rsidRDefault="00EA12CC" w:rsidP="00A93244">
      <w:pPr>
        <w:spacing w:line="360" w:lineRule="auto"/>
        <w:jc w:val="both"/>
        <w:rPr>
          <w:rFonts w:ascii="Calibri" w:eastAsia="Calibri" w:hAnsi="Calibri" w:cs="Calibri"/>
        </w:rPr>
      </w:pPr>
      <w:r w:rsidRPr="00EA12CC">
        <w:rPr>
          <w:rFonts w:ascii="Calibri" w:eastAsia="Calibri" w:hAnsi="Calibri" w:cs="Calibri"/>
        </w:rPr>
        <w:t xml:space="preserve">En los Centros de Educación Especial se crearán aulas de apoyo a la formación escolar, específicas para la inclusión educativa para la población que presenta una condición de discapacidad de 3 a </w:t>
      </w:r>
      <w:r w:rsidRPr="00EA12CC">
        <w:rPr>
          <w:rFonts w:ascii="Calibri" w:eastAsia="Calibri" w:hAnsi="Calibri" w:cs="Calibri"/>
        </w:rPr>
        <w:lastRenderedPageBreak/>
        <w:t>15 años y no está escolarizada. En este sentido la Ley establece dos tipos de aulas, la primera para estudiantes sordos y la segunda para estudiantes con discapacidad intelectual, autismo y discapacidad múltiple, dejando claro el fomento y fortalecimiento de organizaciones de personas con discapacidad y promoviendo que el Consejo Nacional de Discapacidad (CONADIS) apoye a las organizaciones que brindan servicios o que agrupan a personas con discapacidad y a sus familias.</w:t>
      </w:r>
    </w:p>
    <w:p w14:paraId="274EBEC6" w14:textId="2112E34E" w:rsidR="00EA12CC" w:rsidRPr="00EA12CC" w:rsidRDefault="00EA12CC" w:rsidP="00A93244">
      <w:pPr>
        <w:spacing w:line="360" w:lineRule="auto"/>
        <w:jc w:val="both"/>
        <w:rPr>
          <w:rFonts w:ascii="Calibri" w:eastAsia="Calibri" w:hAnsi="Calibri" w:cs="Calibri"/>
        </w:rPr>
      </w:pPr>
      <w:r w:rsidRPr="00EA12CC">
        <w:rPr>
          <w:rFonts w:ascii="Calibri" w:eastAsia="Calibri" w:hAnsi="Calibri" w:cs="Calibri"/>
        </w:rPr>
        <w:t>De acuerdo con la Orden Departamental No. 04-2018, durante el tiempo de escolarización en los Centros de Educación Especial se realizarán evaluaciones periódicas para determinar las posibilidades de la inclusión del estudiante en las escuelas regulares. Los estudiantes incluidos en las escuelas regulares recibirán apoyo psicopedagógico del personal de las Escuelas de Educación Especial y de los Centros de Recursos para la Atención a la Diversidad (CAD). Los CAD, son una estrategia innovadora de acompañamiento y apoyo psicopedagogo a las escuelas que cuentan con un equipo de profesionales de diferentes disciplinas y buscan impulsar la educación inclusiva en el país en cada una de las 18 regiones educativas.</w:t>
      </w:r>
    </w:p>
    <w:p w14:paraId="069142FD" w14:textId="03CB15E0" w:rsidR="00EA12CC" w:rsidRPr="00EA12CC" w:rsidRDefault="00EA12CC" w:rsidP="00A93244">
      <w:pPr>
        <w:spacing w:line="360" w:lineRule="auto"/>
        <w:jc w:val="both"/>
        <w:rPr>
          <w:rFonts w:ascii="Calibri" w:eastAsia="Calibri" w:hAnsi="Calibri" w:cs="Calibri"/>
        </w:rPr>
      </w:pPr>
      <w:r w:rsidRPr="00EA12CC">
        <w:rPr>
          <w:rFonts w:ascii="Calibri" w:eastAsia="Calibri" w:hAnsi="Calibri" w:cs="Calibri"/>
        </w:rPr>
        <w:t>La Constitución de República Dominicana (2015), artículo 63 establece que, toda persona tiene derecho a una educación integral de calidad, permanente, en igualdad de condiciones y oportunidades, sin más limitaciones que las derivadas de sus aptitudes, vocación y aspiraciones. El Estado garantiza la educación pública gratuita y la declara obligatoria en el nivel inicial, básico y medio.</w:t>
      </w:r>
    </w:p>
    <w:p w14:paraId="2479784B" w14:textId="7D0A00BC" w:rsidR="00EA12CC" w:rsidRPr="00EA12CC" w:rsidRDefault="00EA12CC" w:rsidP="00A93244">
      <w:pPr>
        <w:spacing w:line="360" w:lineRule="auto"/>
        <w:jc w:val="both"/>
        <w:rPr>
          <w:rFonts w:ascii="Calibri" w:eastAsia="Calibri" w:hAnsi="Calibri" w:cs="Calibri"/>
        </w:rPr>
      </w:pPr>
      <w:r w:rsidRPr="00EA12CC">
        <w:rPr>
          <w:rFonts w:ascii="Calibri" w:eastAsia="Calibri" w:hAnsi="Calibri" w:cs="Calibri"/>
        </w:rPr>
        <w:t>Ley General de Educación de 1997, regula el sistema educativo dominicano y establece que es obligación del Estado, hacer efectivo el principio de igualdad de oportunidades educativas para todas las personas, promoviendo políticas y proveyendo los medios necesarios para el desarrollo de la vida educativa. Promueve la igualdad de oportunidades en el aprendizaje y la equidad en la prestación de servicios educacionales.</w:t>
      </w:r>
    </w:p>
    <w:p w14:paraId="5BB698C1" w14:textId="116223F4" w:rsidR="00EA12CC" w:rsidRPr="00EA12CC" w:rsidRDefault="00EA12CC" w:rsidP="00A93244">
      <w:pPr>
        <w:spacing w:line="360" w:lineRule="auto"/>
        <w:jc w:val="both"/>
        <w:rPr>
          <w:rFonts w:ascii="Calibri" w:eastAsia="Calibri" w:hAnsi="Calibri" w:cs="Calibri"/>
        </w:rPr>
      </w:pPr>
      <w:r w:rsidRPr="00EA12CC">
        <w:rPr>
          <w:rFonts w:ascii="Calibri" w:eastAsia="Calibri" w:hAnsi="Calibri" w:cs="Calibri"/>
        </w:rPr>
        <w:t>La Orden Departamental N.º 24-2003, estableció las directrices nacionales para la educación inclusiva. Fue reemplazada por la Orden Departamental no, 03-2008 la cual promueve que las escuelas regulares que den respuesta a la diversidad de los estudiantes adaptando la oferta educativa y la transformación de los sistemas educativos a través de la educación inclusiva.</w:t>
      </w:r>
    </w:p>
    <w:p w14:paraId="6FD84D44" w14:textId="5D5B4490" w:rsidR="00EA12CC" w:rsidRPr="00EA12CC" w:rsidRDefault="00EA12CC" w:rsidP="00A93244">
      <w:pPr>
        <w:spacing w:line="360" w:lineRule="auto"/>
        <w:jc w:val="both"/>
        <w:rPr>
          <w:rFonts w:ascii="Calibri" w:eastAsia="Calibri" w:hAnsi="Calibri" w:cs="Calibri"/>
        </w:rPr>
      </w:pPr>
      <w:r w:rsidRPr="00EA12CC">
        <w:rPr>
          <w:rFonts w:ascii="Calibri" w:eastAsia="Calibri" w:hAnsi="Calibri" w:cs="Calibri"/>
        </w:rPr>
        <w:lastRenderedPageBreak/>
        <w:t>Plan Decenal de Educación 2008-2018, establece entre sus prioridades la promoción de la equidad educativa con apoyo a los estudiantes en situación de vulnerabilidad. Entre sus objetivos de política educativa promovió que la población de 5 años reciba un año de educación inicial y 8 años de educación básica inclusiva y de calidad.</w:t>
      </w:r>
    </w:p>
    <w:p w14:paraId="53B2EE0C" w14:textId="6D3D2257" w:rsidR="00EA12CC" w:rsidRPr="00EA12CC" w:rsidRDefault="00EA12CC" w:rsidP="00A93244">
      <w:pPr>
        <w:spacing w:line="360" w:lineRule="auto"/>
        <w:jc w:val="both"/>
        <w:rPr>
          <w:rFonts w:ascii="Calibri" w:eastAsia="Calibri" w:hAnsi="Calibri" w:cs="Calibri"/>
        </w:rPr>
      </w:pPr>
      <w:r w:rsidRPr="00EA12CC">
        <w:rPr>
          <w:rFonts w:ascii="Calibri" w:eastAsia="Calibri" w:hAnsi="Calibri" w:cs="Calibri"/>
        </w:rPr>
        <w:t>Plan Estratégico 2017-2020 del Ministerio de Educación (MINERD), propone el desarrollo de una serie de políticas para impulsar la calidad educativa. Se priorizan políticas relacionadas con la formación docente, la implementación del currículo por competencias, la creación de centros educativos sostenibles y el fortalecimiento institucional. Para este periodo, los objetivos estratégicos del MINERD se enfocan en garantizar la inclusión educativa de las poblaciones en situación de vulnerabilidad, mejorar la calidad y cobertura de la oferta educativa y asegurar la permanencia y culminación de las trayectorias escolares. Se buscó aumentar la cobertura e implementar nuevas ofertas educativas de formación para el trabajo que respondan a las necesidades particulares de personas con discapacidad, migrantes, madres adolescentes, madres solteras entre otras.</w:t>
      </w:r>
    </w:p>
    <w:p w14:paraId="70EB0838" w14:textId="6784EF05" w:rsidR="00EA12CC" w:rsidRPr="00EA12CC" w:rsidRDefault="00EA12CC" w:rsidP="00A93244">
      <w:pPr>
        <w:spacing w:line="360" w:lineRule="auto"/>
        <w:jc w:val="both"/>
        <w:rPr>
          <w:rFonts w:ascii="Calibri" w:eastAsia="Calibri" w:hAnsi="Calibri" w:cs="Calibri"/>
        </w:rPr>
      </w:pPr>
      <w:r w:rsidRPr="00EA12CC">
        <w:rPr>
          <w:rFonts w:ascii="Calibri" w:eastAsia="Calibri" w:hAnsi="Calibri" w:cs="Calibri"/>
        </w:rPr>
        <w:t xml:space="preserve">El Pacto Nacional para una Reforma Educativa (2014-2030), reunió a representantes del sistema educativo dominicano, instituciones del gobierno central, el Consejo Económico y Social, partidos políticos y otros actores de la sociedad dominicana para acordar una visión compartida de la educación dominicana comprometida con la igualdad y equidad de género, la atención a la diversidad y el uso sostenible de recursos naturales. Se considera la escuela como un espacio con facilidad de acceso para todos sin importar limitaciones físicas o de cualquier otro tipo. </w:t>
      </w:r>
    </w:p>
    <w:p w14:paraId="6453E3C8" w14:textId="71D282C2" w:rsidR="00F76FAB" w:rsidRPr="00A93244" w:rsidRDefault="00D14B94" w:rsidP="00A93244">
      <w:pPr>
        <w:pStyle w:val="Ttulo3"/>
      </w:pPr>
      <w:bookmarkStart w:id="20" w:name="_Toc216339352"/>
      <w:r w:rsidRPr="00EA12CC">
        <w:t>II.</w:t>
      </w:r>
      <w:r w:rsidR="007E464C">
        <w:t>5</w:t>
      </w:r>
      <w:r w:rsidRPr="00EA12CC">
        <w:t>.</w:t>
      </w:r>
      <w:r w:rsidR="00EA12CC">
        <w:t>3</w:t>
      </w:r>
      <w:r w:rsidRPr="00EA12CC">
        <w:t>.</w:t>
      </w:r>
      <w:r w:rsidR="00FF3548" w:rsidRPr="00EA12CC">
        <w:t xml:space="preserve"> Adaptaciones curriculares y ajustes razonables</w:t>
      </w:r>
      <w:bookmarkEnd w:id="20"/>
    </w:p>
    <w:p w14:paraId="677F1119" w14:textId="5C9FD3A0"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Las adaptaciones curriculares y los ajustes razonables son estrategias clave para garantizar la inclusión y el aprendizaje de los estudiantes con discapacidad en el sistema educativo regular. Estas estrategias implican realizar modificaciones en los elementos del currículo, como los objetivos, contenidos, metodología y evaluación, para responder a las necesidades educativas especiales de los estudiantes y eliminar las barreras que limitan su participación y progreso académico (Duk &amp; Loren, 2010).</w:t>
      </w:r>
    </w:p>
    <w:p w14:paraId="2B8E240A" w14:textId="1DF8C3F6"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lastRenderedPageBreak/>
        <w:t>Las adaptaciones curriculares pueden ser de acceso o de contenido. Las adaptaciones de acceso se refieren a las modificaciones en los elementos del currículo que facilitan el acceso de los estudiantes con discapacidad al aprendizaje, como el uso de materiales adaptados (textos en braille, lectores de pantalla), la provisión de ayudas técnicas (sistemas de comunicación aumentativa, software educativo especializado) o la adecuación de los espacios físicos (rampas, señalización) (Esteban-Guitart &amp; Sevilla-Vallejo, 2022). Por su parte, las adaptaciones de contenido implican modificar los objetivos, contenidos y criterios de evaluación del currículo para ajustarlos a las capacidades y ritmos de aprendizaje de los estudiantes con discapacidad, sin afectar los aprendizajes esenciales o las competencias básicas del grado o nivel educativo (Duk &amp; Loren, 2010).</w:t>
      </w:r>
    </w:p>
    <w:p w14:paraId="0DF640F0" w14:textId="7A867EB5"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Los ajustes razonables, por otro lado, son las modificaciones y adaptaciones necesarias y adecuadas que no impongan una carga desproporcionada o indebida, cuando se requieran en un caso particular, para garantizar a las personas con discapacidad el goce o ejercicio, en igualdad de condiciones con las demás, de todos los derechos humanos y libertades fundamentales (ONU, 2006). En el ámbito educativo, los ajustes razonables pueden incluir la provisión de apoyo personalizado (tutor, intérprete de lengua de señas), la flexibilización de los tiempos y formatos de evaluación, o la adaptación de las actividades y materiales de enseñanza (Esteban-Guitart &amp; Sevilla-Vallejo, 2022).</w:t>
      </w:r>
    </w:p>
    <w:p w14:paraId="37D0B721" w14:textId="14B7E0F0"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Para implementar estas estrategias de manera efectiva, es necesario realizar una evaluación psicopedagógica integral de las necesidades educativas especiales de los estudiantes con discapacidad, y elaborar un plan de apoyo individualizado que defina los objetivos, estrategias y recursos necesarios para su aprendizaje y participación (Duk &amp; Loren, 2010). Además, se requiere la colaboración y coordinación entre los docentes, los profesionales de apoyo (psicólogos, terapeutas), las familias y los propios estudiantes, para garantizar la pertinencia y efectividad de las adaptaciones y ajustes realizados (Esteban-Guitart &amp; Sevilla-Vallejo, 2022).</w:t>
      </w:r>
    </w:p>
    <w:p w14:paraId="5D0E488D" w14:textId="77777777"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 xml:space="preserve">Diversos estudios han demostrado los beneficios de las adaptaciones curriculares y los ajustes razonables para el aprendizaje y la inclusión de los estudiantes con discapacidad. Por ejemplo, </w:t>
      </w:r>
      <w:r w:rsidRPr="00771726">
        <w:rPr>
          <w:rFonts w:ascii="Calibri" w:eastAsia="Calibri" w:hAnsi="Calibri" w:cs="Calibri"/>
        </w:rPr>
        <w:lastRenderedPageBreak/>
        <w:t>un estudio realizado por Kurth &amp; Keegan (2014) encontró que los estudiantes con discapacidad intelectual que recibieron adaptaciones curriculares y apoyos especializados en aulas inclusivas tuvieron un mayor progreso académico y social que aquellos que asistieron a aulas segregadas. Asimismo, una revisión sistemática realizada por Lindsay et al. (2018) mostró que las intervenciones educativas que incluyeron adaptaciones curriculares y ajustes razonables tuvieron un efecto positivo en el rendimiento académico, la participación y la autoestima de los estudiantes con discapacidad.</w:t>
      </w:r>
    </w:p>
    <w:p w14:paraId="6B617267" w14:textId="33EF348E" w:rsidR="00F76FAB" w:rsidRPr="00A93244" w:rsidRDefault="00D14B94" w:rsidP="00A93244">
      <w:pPr>
        <w:pStyle w:val="Ttulo3"/>
        <w:jc w:val="both"/>
        <w:rPr>
          <w:rFonts w:cs="Calibri"/>
        </w:rPr>
      </w:pPr>
      <w:bookmarkStart w:id="21" w:name="_Toc216339353"/>
      <w:r w:rsidRPr="00771726">
        <w:rPr>
          <w:rFonts w:cs="Calibri"/>
        </w:rPr>
        <w:t>II.</w:t>
      </w:r>
      <w:r w:rsidR="007E464C">
        <w:rPr>
          <w:rFonts w:cs="Calibri"/>
        </w:rPr>
        <w:t>5</w:t>
      </w:r>
      <w:r w:rsidRPr="00771726">
        <w:rPr>
          <w:rFonts w:cs="Calibri"/>
        </w:rPr>
        <w:t>.</w:t>
      </w:r>
      <w:r w:rsidR="00EA12CC">
        <w:rPr>
          <w:rFonts w:cs="Calibri"/>
        </w:rPr>
        <w:t>4</w:t>
      </w:r>
      <w:r w:rsidRPr="00771726">
        <w:rPr>
          <w:rFonts w:cs="Calibri"/>
        </w:rPr>
        <w:t xml:space="preserve">. </w:t>
      </w:r>
      <w:r w:rsidR="00FF3548" w:rsidRPr="00771726">
        <w:rPr>
          <w:rFonts w:cs="Calibri"/>
        </w:rPr>
        <w:t xml:space="preserve"> Apoyos y servicios especializados para estudiantes con discapacidad</w:t>
      </w:r>
      <w:bookmarkEnd w:id="21"/>
    </w:p>
    <w:p w14:paraId="146EC744" w14:textId="77777777"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Los apoyos y servicios especializados son un componente esencial de la educación inclusiva, ya que permiten a los estudiantes con discapacidad acceder al currículo, participar en las actividades escolares y progresar en su aprendizaje en igualdad de condiciones que sus pares sin discapacidad (UNESCO, 2017). Estos apoyos y servicios pueden ser proporcionados por diversos profesionales, como docentes especializados, psicólogos, fonoaudiólogos, terapeutas ocupacionales, entre otros, y deben ser adaptados a las necesidades individuales de cada estudiante (Hehir et al., 2016).</w:t>
      </w:r>
    </w:p>
    <w:p w14:paraId="26CB363F" w14:textId="7ABFEA99"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Algunos ejemplos de apoyos y servicios especializados que pueden recibir los estudiantes con discapacidad son:</w:t>
      </w:r>
    </w:p>
    <w:p w14:paraId="5CECC5F5" w14:textId="77777777" w:rsidR="00F76FAB" w:rsidRPr="00771726" w:rsidRDefault="00FF3548" w:rsidP="00A93244">
      <w:pPr>
        <w:numPr>
          <w:ilvl w:val="0"/>
          <w:numId w:val="3"/>
        </w:numPr>
        <w:pBdr>
          <w:top w:val="nil"/>
          <w:left w:val="nil"/>
          <w:bottom w:val="nil"/>
          <w:right w:val="nil"/>
          <w:between w:val="nil"/>
        </w:pBdr>
        <w:spacing w:line="360" w:lineRule="auto"/>
        <w:ind w:left="360"/>
        <w:jc w:val="both"/>
        <w:rPr>
          <w:rFonts w:ascii="Calibri" w:eastAsia="Calibri" w:hAnsi="Calibri" w:cs="Calibri"/>
          <w:color w:val="000000"/>
        </w:rPr>
      </w:pPr>
      <w:r w:rsidRPr="00771726">
        <w:rPr>
          <w:rFonts w:ascii="Calibri" w:eastAsia="Calibri" w:hAnsi="Calibri" w:cs="Calibri"/>
          <w:b/>
          <w:color w:val="000000"/>
        </w:rPr>
        <w:t>Apoyo pedagógico:</w:t>
      </w:r>
      <w:r w:rsidRPr="00771726">
        <w:rPr>
          <w:rFonts w:ascii="Calibri" w:eastAsia="Calibri" w:hAnsi="Calibri" w:cs="Calibri"/>
          <w:color w:val="000000"/>
        </w:rPr>
        <w:t xml:space="preserve"> se refiere a las estrategias y recursos que utilizan los docentes para adaptar la enseñanza y el currículo a las necesidades educativas especiales de los estudiantes, como la enseñanza diferenciada, el uso de materiales adaptados, o la provisión de tiempo adicional para completar las tareas (Kurth &amp; Keegan, 2014).</w:t>
      </w:r>
    </w:p>
    <w:p w14:paraId="02733541" w14:textId="77777777" w:rsidR="00F76FAB" w:rsidRPr="00771726" w:rsidRDefault="00F76FAB" w:rsidP="00A93244">
      <w:pPr>
        <w:spacing w:line="360" w:lineRule="auto"/>
        <w:jc w:val="both"/>
        <w:rPr>
          <w:rFonts w:ascii="Calibri" w:eastAsia="Calibri" w:hAnsi="Calibri" w:cs="Calibri"/>
        </w:rPr>
      </w:pPr>
    </w:p>
    <w:p w14:paraId="4B9BB927" w14:textId="132C4CE0" w:rsidR="00F76FAB" w:rsidRPr="00A93244" w:rsidRDefault="00FF3548" w:rsidP="00A93244">
      <w:pPr>
        <w:numPr>
          <w:ilvl w:val="0"/>
          <w:numId w:val="3"/>
        </w:numPr>
        <w:pBdr>
          <w:top w:val="nil"/>
          <w:left w:val="nil"/>
          <w:bottom w:val="nil"/>
          <w:right w:val="nil"/>
          <w:between w:val="nil"/>
        </w:pBdr>
        <w:spacing w:line="360" w:lineRule="auto"/>
        <w:ind w:left="360"/>
        <w:jc w:val="both"/>
        <w:rPr>
          <w:rFonts w:ascii="Calibri" w:eastAsia="Calibri" w:hAnsi="Calibri" w:cs="Calibri"/>
          <w:color w:val="000000"/>
        </w:rPr>
      </w:pPr>
      <w:r w:rsidRPr="00771726">
        <w:rPr>
          <w:rFonts w:ascii="Calibri" w:eastAsia="Calibri" w:hAnsi="Calibri" w:cs="Calibri"/>
          <w:b/>
          <w:color w:val="000000"/>
        </w:rPr>
        <w:t>Apoyo psicológico:</w:t>
      </w:r>
      <w:r w:rsidRPr="00771726">
        <w:rPr>
          <w:rFonts w:ascii="Calibri" w:eastAsia="Calibri" w:hAnsi="Calibri" w:cs="Calibri"/>
          <w:color w:val="000000"/>
        </w:rPr>
        <w:t xml:space="preserve"> implica la evaluación, diagnóstico e intervención de los aspectos emocionales, conductuales y sociales que pueden afectar el aprendizaje y la participación de los estudiantes con discapacidad, así como la orientación y asesoramiento a los docentes y las familias (Esteban-Guitart &amp; Sevilla-Vallejo, 2022).</w:t>
      </w:r>
    </w:p>
    <w:p w14:paraId="301AE057" w14:textId="77777777" w:rsidR="00F76FAB" w:rsidRPr="00771726" w:rsidRDefault="00FF3548" w:rsidP="00A93244">
      <w:pPr>
        <w:numPr>
          <w:ilvl w:val="0"/>
          <w:numId w:val="3"/>
        </w:numPr>
        <w:pBdr>
          <w:top w:val="nil"/>
          <w:left w:val="nil"/>
          <w:bottom w:val="nil"/>
          <w:right w:val="nil"/>
          <w:between w:val="nil"/>
        </w:pBdr>
        <w:spacing w:line="360" w:lineRule="auto"/>
        <w:ind w:left="360"/>
        <w:jc w:val="both"/>
        <w:rPr>
          <w:rFonts w:ascii="Calibri" w:eastAsia="Calibri" w:hAnsi="Calibri" w:cs="Calibri"/>
          <w:color w:val="000000"/>
        </w:rPr>
      </w:pPr>
      <w:r w:rsidRPr="00771726">
        <w:rPr>
          <w:rFonts w:ascii="Calibri" w:eastAsia="Calibri" w:hAnsi="Calibri" w:cs="Calibri"/>
          <w:b/>
          <w:color w:val="000000"/>
        </w:rPr>
        <w:lastRenderedPageBreak/>
        <w:t>Apoyo comunicativo:</w:t>
      </w:r>
      <w:r w:rsidRPr="00771726">
        <w:rPr>
          <w:rFonts w:ascii="Calibri" w:eastAsia="Calibri" w:hAnsi="Calibri" w:cs="Calibri"/>
          <w:color w:val="000000"/>
        </w:rPr>
        <w:t xml:space="preserve"> son los sistemas y recursos que se utilizan para facilitar la comunicación de los estudiantes con discapacidad, como el uso de lengua de señas, sistemas de comunicación aumentativa y alternativa, o tecnologías de asistencia (Duk &amp; Loren, 2010).</w:t>
      </w:r>
    </w:p>
    <w:p w14:paraId="0583972E" w14:textId="77777777" w:rsidR="00F76FAB" w:rsidRPr="00771726" w:rsidRDefault="00FF3548" w:rsidP="00A93244">
      <w:pPr>
        <w:numPr>
          <w:ilvl w:val="0"/>
          <w:numId w:val="3"/>
        </w:numPr>
        <w:pBdr>
          <w:top w:val="nil"/>
          <w:left w:val="nil"/>
          <w:bottom w:val="nil"/>
          <w:right w:val="nil"/>
          <w:between w:val="nil"/>
        </w:pBdr>
        <w:spacing w:line="360" w:lineRule="auto"/>
        <w:ind w:left="360"/>
        <w:jc w:val="both"/>
        <w:rPr>
          <w:rFonts w:ascii="Calibri" w:eastAsia="Calibri" w:hAnsi="Calibri" w:cs="Calibri"/>
          <w:color w:val="000000"/>
        </w:rPr>
      </w:pPr>
      <w:r w:rsidRPr="00771726">
        <w:rPr>
          <w:rFonts w:ascii="Calibri" w:eastAsia="Calibri" w:hAnsi="Calibri" w:cs="Calibri"/>
          <w:b/>
          <w:color w:val="000000"/>
        </w:rPr>
        <w:t>Apoyo sensorial:</w:t>
      </w:r>
      <w:r w:rsidRPr="00771726">
        <w:rPr>
          <w:rFonts w:ascii="Calibri" w:eastAsia="Calibri" w:hAnsi="Calibri" w:cs="Calibri"/>
          <w:color w:val="000000"/>
        </w:rPr>
        <w:t xml:space="preserve"> la provisión de recursos y estrategias para responder a las necesidades sensoriales de los estudiantes con discapacidad, como el uso de materiales táctiles, la adaptación de la iluminación y el sonido del aula, o la provisión de espacios de descanso (Hehir et al., 2016).</w:t>
      </w:r>
    </w:p>
    <w:p w14:paraId="01B80730" w14:textId="36051D3B" w:rsidR="00F76FAB" w:rsidRPr="00A93244" w:rsidRDefault="00FF3548" w:rsidP="00A93244">
      <w:pPr>
        <w:numPr>
          <w:ilvl w:val="0"/>
          <w:numId w:val="3"/>
        </w:numPr>
        <w:pBdr>
          <w:top w:val="nil"/>
          <w:left w:val="nil"/>
          <w:bottom w:val="nil"/>
          <w:right w:val="nil"/>
          <w:between w:val="nil"/>
        </w:pBdr>
        <w:spacing w:line="360" w:lineRule="auto"/>
        <w:ind w:left="360"/>
        <w:jc w:val="both"/>
        <w:rPr>
          <w:rFonts w:ascii="Calibri" w:eastAsia="Calibri" w:hAnsi="Calibri" w:cs="Calibri"/>
          <w:color w:val="000000"/>
        </w:rPr>
      </w:pPr>
      <w:r w:rsidRPr="00771726">
        <w:rPr>
          <w:rFonts w:ascii="Calibri" w:eastAsia="Calibri" w:hAnsi="Calibri" w:cs="Calibri"/>
          <w:b/>
          <w:color w:val="000000"/>
        </w:rPr>
        <w:t>Apoyo motor:</w:t>
      </w:r>
      <w:r w:rsidRPr="00771726">
        <w:rPr>
          <w:rFonts w:ascii="Calibri" w:eastAsia="Calibri" w:hAnsi="Calibri" w:cs="Calibri"/>
          <w:color w:val="000000"/>
        </w:rPr>
        <w:t xml:space="preserve"> las adaptaciones y recursos que se utilizan para facilitar la movilidad y la participación de los estudiantes con discapacidad física, como el uso de sillas de ruedas, la adaptación del mobiliario escolar, o la provisión de asistencia personal (UNESCO, 2017).</w:t>
      </w:r>
    </w:p>
    <w:p w14:paraId="53FE8049" w14:textId="7D3F28D0"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Para que estos apoyos y servicios sean efectivos, es necesario que se basen en una evaluación integral de las necesidades educativas especiales de cada estudiante, y que se proporcionen de manera coordinada y colaborativa entre los diferentes profesionales y actores educativos (Duk &amp; Loren, 2010). Además, es importante que se realice un seguimiento y evaluación continua de los progresos y desafíos de los estudiantes, para ajustar los apoyos y servicios a sus necesidades cambiantes (Hehir et al., 2016).</w:t>
      </w:r>
    </w:p>
    <w:p w14:paraId="658C598F" w14:textId="77777777"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En ese sentido, varios estudios han demostrado los beneficios de los apoyos y servicios especializados para el aprendizaje y la inclusión de los estudiantes con discapacidad. Por ejemplo, un estudio realizado por Sánchez et al. (2019) encontró que los estudiantes con discapacidad intelectual que recibieron apoyos pedagógicos y psicológicos en aulas inclusivas tuvieron un mayor rendimiento académico y una mejor adaptación social que aquellos que no recibieron estos apoyos. Asimismo, una revisión sistemática realizada por Lindsay et al. (2014) mostró que las intervenciones que incluyeron apoyos comunicativos y sensoriales tuvieron un efecto positivo en la participación y el aprendizaje de los estudiantes con trastorno del espectro autista.</w:t>
      </w:r>
    </w:p>
    <w:p w14:paraId="37CC5341" w14:textId="258DE6EC" w:rsidR="00A93244" w:rsidRPr="00A93244" w:rsidRDefault="00D14B94" w:rsidP="00A93244">
      <w:pPr>
        <w:pStyle w:val="Ttulo3"/>
        <w:jc w:val="both"/>
        <w:rPr>
          <w:rFonts w:cs="Calibri"/>
        </w:rPr>
      </w:pPr>
      <w:bookmarkStart w:id="22" w:name="_Toc216339354"/>
      <w:r w:rsidRPr="00771726">
        <w:rPr>
          <w:rFonts w:cs="Calibri"/>
        </w:rPr>
        <w:t>II.</w:t>
      </w:r>
      <w:r w:rsidR="007E464C">
        <w:rPr>
          <w:rFonts w:cs="Calibri"/>
        </w:rPr>
        <w:t>5</w:t>
      </w:r>
      <w:r w:rsidR="00FF3548" w:rsidRPr="00771726">
        <w:rPr>
          <w:rFonts w:cs="Calibri"/>
        </w:rPr>
        <w:t>.</w:t>
      </w:r>
      <w:r w:rsidR="00EA12CC">
        <w:rPr>
          <w:rFonts w:cs="Calibri"/>
        </w:rPr>
        <w:t>5</w:t>
      </w:r>
      <w:r w:rsidR="00FF3548" w:rsidRPr="00771726">
        <w:rPr>
          <w:rFonts w:cs="Calibri"/>
        </w:rPr>
        <w:t>. Formación y capacitación docente en educación inclusiva</w:t>
      </w:r>
      <w:bookmarkEnd w:id="22"/>
    </w:p>
    <w:p w14:paraId="6AEE510E" w14:textId="7D2FEFAA"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 xml:space="preserve">La formación y capacitación docente en educación inclusiva es un factor clave para garantizar la calidad y efectividad de la enseñanza y el aprendizaje de los estudiantes con discapacidad en el </w:t>
      </w:r>
      <w:r w:rsidRPr="00771726">
        <w:rPr>
          <w:rFonts w:ascii="Calibri" w:eastAsia="Calibri" w:hAnsi="Calibri" w:cs="Calibri"/>
        </w:rPr>
        <w:lastRenderedPageBreak/>
        <w:t>sistema educativo regular (UNESCO, 2020). Los docentes son los principales responsables de implementar las políticas y prácticas inclusivas en el aula, por lo que requieren de conocimientos, habilidades y actitudes específicas para atender a la diversidad de necesidades educativas especiales de sus estudiantes (Durán &amp; Giné, 2011).</w:t>
      </w:r>
    </w:p>
    <w:p w14:paraId="014923C0" w14:textId="330A50A2"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Algunos de los contenidos y competencias que deben abordarse en la formación y capacitación docente en educación inclusiva son:</w:t>
      </w:r>
    </w:p>
    <w:p w14:paraId="411D7EB3" w14:textId="66285DAE" w:rsidR="00F76FAB" w:rsidRPr="00A93244" w:rsidRDefault="00FF3548" w:rsidP="00A93244">
      <w:pPr>
        <w:numPr>
          <w:ilvl w:val="0"/>
          <w:numId w:val="4"/>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color w:val="000000"/>
        </w:rPr>
        <w:t>Conocimientos sobre los diferentes tipos de discapacidad y sus implicaciones educativas, así como sobre los enfoques y modelos de educación inclusiva (Hehir et al., 2016).</w:t>
      </w:r>
    </w:p>
    <w:p w14:paraId="423C981E" w14:textId="7DDA9C44" w:rsidR="00F76FAB" w:rsidRPr="00A93244" w:rsidRDefault="00FF3548" w:rsidP="00A93244">
      <w:pPr>
        <w:numPr>
          <w:ilvl w:val="0"/>
          <w:numId w:val="4"/>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color w:val="000000"/>
        </w:rPr>
        <w:t>Habilidades para diseñar y adaptar el currículo, las estrategias de enseñanza y los materiales educativos a las necesidades individuales de los estudiantes con discapacidad, aplicando los principios del Diseño Universal para el Aprendizaje (DUA) (CAST, 2018).</w:t>
      </w:r>
    </w:p>
    <w:p w14:paraId="27E744A1" w14:textId="693D88A7" w:rsidR="00F76FAB" w:rsidRPr="00A93244" w:rsidRDefault="00FF3548" w:rsidP="00A93244">
      <w:pPr>
        <w:numPr>
          <w:ilvl w:val="0"/>
          <w:numId w:val="4"/>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color w:val="000000"/>
        </w:rPr>
        <w:t>Competencias para evaluar y monitorear los progresos y desafíos de los estudiantes con discapacidad, utilizando diferentes instrumentos y estrategias de evaluación formativa y sumativa (Duk &amp; Loren, 2010).</w:t>
      </w:r>
    </w:p>
    <w:p w14:paraId="3FAF3DBE" w14:textId="15CEF1AD" w:rsidR="00F76FAB" w:rsidRPr="00A93244" w:rsidRDefault="00FF3548" w:rsidP="00A93244">
      <w:pPr>
        <w:numPr>
          <w:ilvl w:val="0"/>
          <w:numId w:val="4"/>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color w:val="000000"/>
        </w:rPr>
        <w:t>Actitudes positivas y expectativas altas hacia las capacidades y posibilidades de aprendizaje de los estudiantes con discapacidad, así como un compromiso ético con los valores de la inclusión y la equidad (Booth &amp; Ainscow, 2011).</w:t>
      </w:r>
    </w:p>
    <w:p w14:paraId="00279183" w14:textId="74794EFA" w:rsidR="00F76FAB" w:rsidRPr="00A93244" w:rsidRDefault="00FF3548" w:rsidP="00A93244">
      <w:pPr>
        <w:numPr>
          <w:ilvl w:val="0"/>
          <w:numId w:val="4"/>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color w:val="000000"/>
        </w:rPr>
        <w:t>Habilidades para trabajar de manera colaborativa y coordinada con otros profesionales (psicólogos, terapeutas), las familias y la comunidad, para brindar una atención integral y contextualizada a los estudiantes con discapacidad (Esteban-Guitart &amp; Sevilla-Vallejo, 2022).</w:t>
      </w:r>
    </w:p>
    <w:p w14:paraId="0905FB07" w14:textId="77777777"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 xml:space="preserve">La formación y capacitación docente en educación inclusiva puede realizarse en diferentes modalidades y niveles, desde la formación inicial en las universidades y centros de formación docente, hasta la formación continua y en servicio a través de cursos, talleres, mentorías y comunidades de aprendizaje (UNESCO, 2020). Además, es importante que esta formación se base en un enfoque práctico y reflexivo, que permita a los docentes aplicar los conocimientos y </w:t>
      </w:r>
      <w:r w:rsidRPr="00771726">
        <w:rPr>
          <w:rFonts w:ascii="Calibri" w:eastAsia="Calibri" w:hAnsi="Calibri" w:cs="Calibri"/>
        </w:rPr>
        <w:lastRenderedPageBreak/>
        <w:t>habilidades adquiridos en su contexto educativo específico, y analizar y mejorar su propia práctica pedagógica (Durán &amp; Giné, 2011).</w:t>
      </w:r>
    </w:p>
    <w:p w14:paraId="457BE401" w14:textId="77777777" w:rsidR="00F76FAB" w:rsidRPr="00771726" w:rsidRDefault="00F76FAB" w:rsidP="00A93244">
      <w:pPr>
        <w:spacing w:line="360" w:lineRule="auto"/>
        <w:jc w:val="both"/>
        <w:rPr>
          <w:rFonts w:ascii="Calibri" w:eastAsia="Calibri" w:hAnsi="Calibri" w:cs="Calibri"/>
        </w:rPr>
      </w:pPr>
    </w:p>
    <w:p w14:paraId="010DA609" w14:textId="6CD7CED2" w:rsidR="00F76FAB" w:rsidRPr="00771726" w:rsidRDefault="00D14B94" w:rsidP="00A93244">
      <w:pPr>
        <w:pStyle w:val="Ttulo3"/>
        <w:jc w:val="both"/>
        <w:rPr>
          <w:rFonts w:eastAsia="Calibri" w:cs="Calibri"/>
        </w:rPr>
      </w:pPr>
      <w:bookmarkStart w:id="23" w:name="_Toc216339355"/>
      <w:r w:rsidRPr="00771726">
        <w:rPr>
          <w:rFonts w:eastAsia="Calibri" w:cs="Calibri"/>
        </w:rPr>
        <w:t>II.</w:t>
      </w:r>
      <w:r w:rsidR="007E464C">
        <w:rPr>
          <w:rFonts w:eastAsia="Calibri" w:cs="Calibri"/>
        </w:rPr>
        <w:t>5</w:t>
      </w:r>
      <w:r w:rsidR="00FF3548" w:rsidRPr="00771726">
        <w:rPr>
          <w:rFonts w:eastAsia="Calibri" w:cs="Calibri"/>
        </w:rPr>
        <w:t>.</w:t>
      </w:r>
      <w:r w:rsidR="00EA12CC">
        <w:rPr>
          <w:rFonts w:eastAsia="Calibri" w:cs="Calibri"/>
        </w:rPr>
        <w:t>6</w:t>
      </w:r>
      <w:r w:rsidR="00FF3548" w:rsidRPr="00771726">
        <w:rPr>
          <w:rFonts w:eastAsia="Calibri" w:cs="Calibri"/>
        </w:rPr>
        <w:t>. Participación de las familias y la comunidad en el proceso educativo</w:t>
      </w:r>
      <w:bookmarkEnd w:id="23"/>
    </w:p>
    <w:p w14:paraId="43E9FEBC" w14:textId="2DC424B4"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La participación de las familias y la comunidad en el proceso educativo de los estudiantes con discapacidad es un factor fundamental para el éxito de la educación inclusiva (UNESCO, 2020). Las familias son los principales responsables de la educación y el bienestar de sus hijos, y poseen un conocimiento valioso sobre sus necesidades, fortalezas y desafíos (Turnbull et al., 2015). Por su parte, la comunidad puede brindar recursos, apoyos y oportunidades de aprendizaje y participación social que complementen y enriquezcan la labor de la escuela (Booth &amp; Ainscow, 2011).</w:t>
      </w:r>
    </w:p>
    <w:p w14:paraId="26B23C1F" w14:textId="58C0DCAA"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Ciertos los roles y formas de participación de las familias y la comunidad en el proceso educativo de los estudiantes con discapacidad son:</w:t>
      </w:r>
    </w:p>
    <w:p w14:paraId="41C8B80E" w14:textId="06AFBD6D" w:rsidR="00F76FAB" w:rsidRPr="00A93244" w:rsidRDefault="00FF3548" w:rsidP="00A93244">
      <w:pPr>
        <w:numPr>
          <w:ilvl w:val="0"/>
          <w:numId w:val="5"/>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color w:val="000000"/>
        </w:rPr>
        <w:t>Colaborar con los docentes y profesionales en la evaluación, planificación e implementación de los apoyos y ajustes que requieren sus hijos para acceder al currículo y participar en las actividades escolares (Duk &amp; Loren, 2010).</w:t>
      </w:r>
    </w:p>
    <w:p w14:paraId="4C49DAE2" w14:textId="77777777" w:rsidR="00F76FAB" w:rsidRPr="00771726" w:rsidRDefault="00FF3548" w:rsidP="00A93244">
      <w:pPr>
        <w:numPr>
          <w:ilvl w:val="0"/>
          <w:numId w:val="5"/>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color w:val="000000"/>
        </w:rPr>
        <w:t>Brindar información relevante sobre las necesidades, intereses, habilidades y desafíos de sus hijos, así como sobre sus contextos familiares y comunitarios, para que los docentes puedan adaptar la enseñanza y el currículo a sus realidades específicas (Esteban-Guitart &amp; Sevilla-Vallejo, 2022).</w:t>
      </w:r>
    </w:p>
    <w:p w14:paraId="7EFEF4AA" w14:textId="48F3E1F7" w:rsidR="00F76FAB" w:rsidRPr="00A93244" w:rsidRDefault="00FF3548" w:rsidP="00A93244">
      <w:pPr>
        <w:numPr>
          <w:ilvl w:val="0"/>
          <w:numId w:val="5"/>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color w:val="000000"/>
        </w:rPr>
        <w:t>Participar en la toma de decisiones sobre la educación de sus hijos, a través de espacios de diálogo, consulta y representación, como las reuniones de padres, los consejos escolares o las asociaciones de familias (Turnbull et al., 2015).</w:t>
      </w:r>
    </w:p>
    <w:p w14:paraId="292B86DC" w14:textId="1FCE671D" w:rsidR="00F76FAB" w:rsidRPr="00A93244" w:rsidRDefault="00FF3548" w:rsidP="00A93244">
      <w:pPr>
        <w:numPr>
          <w:ilvl w:val="0"/>
          <w:numId w:val="5"/>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color w:val="000000"/>
        </w:rPr>
        <w:t>Apoyar el aprendizaje y desarrollo de sus hijos en el hogar, a través de actividades y estrategias que refuercen y complementen lo trabajado en la escuela, y que fomenten la autonomía, la autodeterminación y la inclusión social de sus hijos (Hehir et al., 2016).</w:t>
      </w:r>
    </w:p>
    <w:p w14:paraId="3393B42E" w14:textId="5BF8ADD7" w:rsidR="00F76FAB" w:rsidRPr="00A93244" w:rsidRDefault="00FF3548" w:rsidP="00A93244">
      <w:pPr>
        <w:numPr>
          <w:ilvl w:val="0"/>
          <w:numId w:val="5"/>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color w:val="000000"/>
        </w:rPr>
        <w:lastRenderedPageBreak/>
        <w:t>Participar en actividades y proyectos educativos que involucren a la comunidad, como festivales, ferias, campañas de sensibilización, o programas de voluntariado, que promuevan la valoración de la diversidad y la construcción de una cultura inclusiva (Booth &amp; Ainscow, 2011).</w:t>
      </w:r>
    </w:p>
    <w:p w14:paraId="36FC65C8" w14:textId="4F3098C5"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Para que la participación de las familias y la comunidad sea efectiva y sostenible, es necesario que la escuela establezca alianzas y canales de comunicación bidireccionales, que permitan el intercambio de información, experiencias y recursos entre los diferentes actores educativos (UNESCO, 2020). Además, es importante que la escuela brinde espacios de formación y acompañamiento a las familias, para fortalecer sus capacidades y conocimientos sobre la educación inclusiva y los derechos de sus hijos (Turnbull et al., 2015).</w:t>
      </w:r>
    </w:p>
    <w:p w14:paraId="0BD98692" w14:textId="77777777"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Algunos estudios han demostrado los beneficios de la participación de las familias y la comunidad en el proceso educativo de los estudiantes con discapacidad. Por ejemplo, un estudio realizado por Francis et al. (2016) encontró que los estudiantes con discapacidad cuyos padres participaron activamente en su educación tuvieron un mayor rendimiento académico, una mejor adaptación social y una mayor autoestima que aquellos cuyos padres tuvieron una participación limitada. Asimismo, una revisión sistemática realizada por de Boer et al. (2010) mostró que las intervenciones educativas que involucraron a las familias y la comunidad tuvieron un efecto positivo en las actitudes hacia la inclusión y en las relaciones entre los estudiantes con y sin discapacidad.</w:t>
      </w:r>
    </w:p>
    <w:p w14:paraId="330C4B82" w14:textId="77777777" w:rsidR="00F76FAB" w:rsidRPr="00771726" w:rsidRDefault="00F76FAB" w:rsidP="00A93244">
      <w:pPr>
        <w:spacing w:line="360" w:lineRule="auto"/>
        <w:jc w:val="both"/>
        <w:rPr>
          <w:rFonts w:ascii="Calibri" w:eastAsia="Calibri" w:hAnsi="Calibri" w:cs="Calibri"/>
        </w:rPr>
      </w:pPr>
    </w:p>
    <w:p w14:paraId="5D0DDD65" w14:textId="6E31E818" w:rsidR="00F76FAB" w:rsidRPr="00A93244" w:rsidRDefault="00D14B94" w:rsidP="00A93244">
      <w:pPr>
        <w:pStyle w:val="Ttulo2"/>
        <w:rPr>
          <w:rFonts w:cs="Calibri"/>
        </w:rPr>
      </w:pPr>
      <w:bookmarkStart w:id="24" w:name="_Toc216339356"/>
      <w:r w:rsidRPr="00771726">
        <w:rPr>
          <w:rFonts w:cs="Calibri"/>
        </w:rPr>
        <w:t>II.</w:t>
      </w:r>
      <w:r w:rsidR="007E464C">
        <w:rPr>
          <w:rFonts w:cs="Calibri"/>
        </w:rPr>
        <w:t>6</w:t>
      </w:r>
      <w:r w:rsidRPr="00771726">
        <w:rPr>
          <w:rFonts w:cs="Calibri"/>
        </w:rPr>
        <w:t>.</w:t>
      </w:r>
      <w:r w:rsidR="00FF3548" w:rsidRPr="00771726">
        <w:rPr>
          <w:rFonts w:cs="Calibri"/>
        </w:rPr>
        <w:t xml:space="preserve"> IMPACTO DE LA EDUCACIÓN INCLUSIVA EN EL DESARROLLO INTEGRAL DE LOS ESTUDIANTES CON DISCAPACIDAD</w:t>
      </w:r>
      <w:bookmarkEnd w:id="24"/>
    </w:p>
    <w:p w14:paraId="4A018C9D" w14:textId="3B6FC622" w:rsidR="00F76FAB" w:rsidRPr="00771726" w:rsidRDefault="00D14B94" w:rsidP="00A93244">
      <w:pPr>
        <w:pStyle w:val="Ttulo3"/>
        <w:jc w:val="both"/>
        <w:rPr>
          <w:rFonts w:eastAsia="Calibri" w:cs="Calibri"/>
        </w:rPr>
      </w:pPr>
      <w:bookmarkStart w:id="25" w:name="_Toc216339357"/>
      <w:r w:rsidRPr="00771726">
        <w:rPr>
          <w:rFonts w:eastAsia="Calibri" w:cs="Calibri"/>
        </w:rPr>
        <w:t>II.</w:t>
      </w:r>
      <w:r w:rsidR="007E464C">
        <w:rPr>
          <w:rFonts w:eastAsia="Calibri" w:cs="Calibri"/>
        </w:rPr>
        <w:t>6</w:t>
      </w:r>
      <w:r w:rsidRPr="00771726">
        <w:rPr>
          <w:rFonts w:eastAsia="Calibri" w:cs="Calibri"/>
        </w:rPr>
        <w:t>.1.</w:t>
      </w:r>
      <w:r w:rsidR="00FF3548" w:rsidRPr="00771726">
        <w:rPr>
          <w:rFonts w:eastAsia="Calibri" w:cs="Calibri"/>
        </w:rPr>
        <w:t xml:space="preserve"> Beneficios académicos, sociales y emocionales de la educación inclusiva</w:t>
      </w:r>
      <w:bookmarkEnd w:id="25"/>
    </w:p>
    <w:p w14:paraId="11AB29E1" w14:textId="4A10CB96"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 xml:space="preserve">La educación inclusiva tiene un impacto significativo en el desarrollo integral de los estudiantes con discapacidad, ya que les brinda oportunidades para acceder a una educación de calidad, participar en la vida escolar y comunitaria, y desarrollar todo su potencial (UNESCO, 2020). </w:t>
      </w:r>
      <w:r w:rsidRPr="00771726">
        <w:rPr>
          <w:rFonts w:ascii="Calibri" w:eastAsia="Calibri" w:hAnsi="Calibri" w:cs="Calibri"/>
        </w:rPr>
        <w:lastRenderedPageBreak/>
        <w:t>Numerosos estudios han demostrado los beneficios académicos, sociales y emocionales que la educación inclusiva puede tener para los estudiantes con discapacidad (Hehir et al., 2016).</w:t>
      </w:r>
    </w:p>
    <w:p w14:paraId="30B5F416" w14:textId="015F0D0B"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En cuanto a los beneficios académicos, la educación inclusiva permite a los estudiantes con discapacidad acceder a un currículo riguroso y adaptado a sus necesidades, lo que les brinda las mismas oportunidades de aprendizaje que a sus compañeros sin discapacidad (Ainscow, 2019). Al recibir los apoyos y ajustes necesarios, como adaptaciones curriculares, tecnologías de asistencia o apoyo personalizado, los estudiantes con discapacidad pueden participar y progresar en las actividades de aprendizaje, y alcanzar los objetivos educativos establecidos para su nivel (Duk &amp; Loren, 2010). Diversos estudios han encontrado que los estudiantes con discapacidad que son educados en entornos inclusivos tienen un mejor rendimiento académico, tasas de graduación más altas y mayores probabilidades de acceder a la educación superior y al empleo que aquellos que son educados en entornos segregados (Hehir et al., 2016; Szumski et al., 2017).</w:t>
      </w:r>
    </w:p>
    <w:p w14:paraId="754F44A2" w14:textId="1661A7D1"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Además de los beneficios académicos, la educación inclusiva también tiene un impacto positivo en el desarrollo social y emocional de los estudiantes con discapacidad. Al ser incluidos en aulas y escuelas regulares, los estudiantes con discapacidad tienen la oportunidad de interactuar y establecer relaciones con sus compañeros sin discapacidad, lo que les permite desarrollar habilidades sociales, comunicativas y de resolución de conflictos (Kart &amp; Kart, 2021). Estas interacciones también pueden contribuir a reducir los prejuicios y estereotipos hacia la discapacidad, y a fomentar actitudes de respeto, empatía y valoración de la diversidad entre todos los estudiantes (Dias &amp; Cadime, 2016). Asimismo, la educación inclusiva puede tener un impacto positivo en la autoestima, la motivación y el bienestar emocional de los estudiantes con discapacidad, al sentirse valorados, aceptados y parte de la comunidad escolar (Bossaert et al., 2015).</w:t>
      </w:r>
    </w:p>
    <w:p w14:paraId="5D5D50C7" w14:textId="0BA1DC81"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 xml:space="preserve">Es importante destacar que los beneficios de la educación inclusiva no se limitan a los estudiantes con discapacidad, sino que también alcanzan a sus compañeros sin discapacidad. Estudios han demostrado que los estudiantes sin discapacidad que conviven y aprenden en aulas inclusivas desarrollan una mayor apertura a la diversidad, habilidades de empatía y cooperación, y un </w:t>
      </w:r>
      <w:r w:rsidRPr="00771726">
        <w:rPr>
          <w:rFonts w:ascii="Calibri" w:eastAsia="Calibri" w:hAnsi="Calibri" w:cs="Calibri"/>
        </w:rPr>
        <w:lastRenderedPageBreak/>
        <w:t>sentido de responsabilidad social (Bossaert et al., 2015). Además, la presencia de estudiantes con discapacidad en el aula puede enriquecer las experiencias de aprendizaje de todos los estudiantes, al aportar perspectivas y formas de aprender diversas (Kart &amp; Kart, 2021).</w:t>
      </w:r>
    </w:p>
    <w:p w14:paraId="352E4AD4" w14:textId="5B94F709" w:rsidR="00F76FAB" w:rsidRPr="00771726" w:rsidRDefault="00D14B94" w:rsidP="00A93244">
      <w:pPr>
        <w:pStyle w:val="Ttulo3"/>
        <w:jc w:val="both"/>
        <w:rPr>
          <w:rFonts w:eastAsia="Calibri" w:cs="Calibri"/>
        </w:rPr>
      </w:pPr>
      <w:bookmarkStart w:id="26" w:name="_Toc216339358"/>
      <w:r w:rsidRPr="00771726">
        <w:rPr>
          <w:rFonts w:eastAsia="Calibri" w:cs="Calibri"/>
        </w:rPr>
        <w:t>II.</w:t>
      </w:r>
      <w:r w:rsidR="007E464C">
        <w:rPr>
          <w:rFonts w:eastAsia="Calibri" w:cs="Calibri"/>
        </w:rPr>
        <w:t>6</w:t>
      </w:r>
      <w:r w:rsidRPr="00771726">
        <w:rPr>
          <w:rFonts w:eastAsia="Calibri" w:cs="Calibri"/>
        </w:rPr>
        <w:t>.2.</w:t>
      </w:r>
      <w:r w:rsidR="00FF3548" w:rsidRPr="00771726">
        <w:rPr>
          <w:rFonts w:eastAsia="Calibri" w:cs="Calibri"/>
        </w:rPr>
        <w:t xml:space="preserve"> Contribución de la educación inclusiva a la construcción de una sociedad más justa y equitativa</w:t>
      </w:r>
      <w:bookmarkEnd w:id="26"/>
    </w:p>
    <w:p w14:paraId="3E721BFD" w14:textId="3684006A"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La educación inclusiva no solo tiene beneficios para los estudiantes con discapacidad, sino que también contribuye a la construcción de una sociedad más justa y equitativa (UNESCO, 2020). Al garantizar el derecho a la educación de todas las personas, independientemente de sus características o necesidades individuales, la educación inclusiva sienta las bases para la participación plena y efectiva de las personas con discapacidad en todas las esferas de la vida social (Ainscow, 2019).</w:t>
      </w:r>
    </w:p>
    <w:p w14:paraId="6FEA633B" w14:textId="7CD5FA9E"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Uno de los principales aportes de la educación inclusiva a la construcción de una sociedad más justa es la promoción de valores como el respeto, la tolerancia y la valoración de la diversidad (Booth &amp; Ainscow, 2011). Al convivir y aprender juntos en las mismas aulas y escuelas, los estudiantes con y sin discapacidad tienen la oportunidad de conocerse, relacionarse y apreciar las diferencias como una fuente de enriquecimiento mutuo (Kart &amp; Kart, 2021). Esto puede contribuir a reducir los prejuicios, estereotipos y actitudes discriminatorias hacia las personas con discapacidad, y a fomentar una cultura de inclusión y respeto a la diversidad en la sociedad (Dias &amp; Cadime, 2016).</w:t>
      </w:r>
    </w:p>
    <w:p w14:paraId="7431B695" w14:textId="408BAB75"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Además, la educación inclusiva puede tener un impacto positivo en la cohesión social y la participación ciudadana de las personas con discapacidad (Amor et al., 2019). Al tener acceso a una educación de calidad y desarrollar todo su potencial, las personas con discapacidad pueden adquirir las habilidades y conocimientos necesarios para participar activamente en la vida social, económica y política de sus comunidades (Hehir et al., 2016). Esto puede contribuir a reducir las brechas de desigualdad y exclusión que históricamente han afectado a las personas con discapacidad, y a promover su empoderamiento y autodeterminación (Verdugo et al., 2018).</w:t>
      </w:r>
    </w:p>
    <w:p w14:paraId="6E5F921A" w14:textId="6C8189AD"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lastRenderedPageBreak/>
        <w:t>Otro aporte de la educación inclusiva a la construcción de una sociedad más justa es su contribución al logro de los Objetivos de Desarrollo Sostenible (ODS) de la Agenda 2030 de las Naciones Unidas (UNESCO, 2020). El ODS 4 plantea "garantizar una educación inclusiva, equitativa y de calidad y promover oportunidades de aprendizaje durante toda la vida para todos", reconociendo que la educación es un derecho humano fundamental y un motor para el desarrollo sostenible (ONU, 2015). Al promover el acceso, la participación y el aprendizaje de todos los estudiantes, incluyendo a aquellos con discapacidad, la educación inclusiva contribuye directamente al logro del ODS 4 y sienta las bases para el logro de otros ODS relacionados con la reducción de la pobreza, la igualdad de género, la salud y el bienestar, y la reducción de las desigualdades (UNESCO, 2020).</w:t>
      </w:r>
    </w:p>
    <w:p w14:paraId="6374EAC7" w14:textId="77777777"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Resaltando que la construcción de una sociedad más justa y equitativa a través de la educación inclusiva requiere de un compromiso y una responsabilidad compartida por parte de todos los actores sociales (Ainscow, 2019). Esto implica que no solo las escuelas y los sistemas educativos deben transformarse para ser más inclusivos, sino que también las familias, las comunidades, las organizaciones de la sociedad civil, los medios de comunicación y los tomadores de decisiones deben sumarse a este esfuerzo (Verdugo et al., 2018). Solo a través de una acción coordinada y sostenida será posible avanzar hacia una sociedad que valore y celebre la diversidad, y que garantice los derechos y la participación plena de todas las personas, incluyendo a aquellas con discapacidad.</w:t>
      </w:r>
    </w:p>
    <w:p w14:paraId="175FAD89" w14:textId="77777777" w:rsidR="00F76FAB" w:rsidRPr="00771726" w:rsidRDefault="00F76FAB" w:rsidP="00A93244">
      <w:pPr>
        <w:spacing w:line="360" w:lineRule="auto"/>
        <w:jc w:val="both"/>
        <w:rPr>
          <w:rFonts w:ascii="Calibri" w:eastAsia="Calibri" w:hAnsi="Calibri" w:cs="Calibri"/>
        </w:rPr>
      </w:pPr>
    </w:p>
    <w:p w14:paraId="76AE1071" w14:textId="53E0A75D" w:rsidR="00F76FAB" w:rsidRPr="00771726" w:rsidRDefault="00D14B94" w:rsidP="00A93244">
      <w:pPr>
        <w:pStyle w:val="Ttulo3"/>
        <w:jc w:val="both"/>
        <w:rPr>
          <w:rFonts w:eastAsia="Calibri" w:cs="Calibri"/>
        </w:rPr>
      </w:pPr>
      <w:bookmarkStart w:id="27" w:name="_Toc216339359"/>
      <w:r w:rsidRPr="00771726">
        <w:rPr>
          <w:rFonts w:eastAsia="Calibri" w:cs="Calibri"/>
        </w:rPr>
        <w:t>II.</w:t>
      </w:r>
      <w:r w:rsidR="007E464C">
        <w:rPr>
          <w:rFonts w:eastAsia="Calibri" w:cs="Calibri"/>
        </w:rPr>
        <w:t>6</w:t>
      </w:r>
      <w:r w:rsidRPr="00771726">
        <w:rPr>
          <w:rFonts w:eastAsia="Calibri" w:cs="Calibri"/>
        </w:rPr>
        <w:t>.</w:t>
      </w:r>
      <w:r w:rsidR="00FF3548" w:rsidRPr="00771726">
        <w:rPr>
          <w:rFonts w:eastAsia="Calibri" w:cs="Calibri"/>
        </w:rPr>
        <w:t>3. Importancia de la educación inclusiva para el cumplimiento de los Objetivos de Desarrollo Sostenible</w:t>
      </w:r>
      <w:bookmarkEnd w:id="27"/>
      <w:r w:rsidR="00FF3548" w:rsidRPr="00771726">
        <w:rPr>
          <w:rFonts w:eastAsia="Calibri" w:cs="Calibri"/>
        </w:rPr>
        <w:t xml:space="preserve"> </w:t>
      </w:r>
    </w:p>
    <w:p w14:paraId="04BA6B82" w14:textId="61CB6B4F"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La educación inclusiva desempeña un papel fundamental en el cumplimiento de los Objetivos de Desarrollo Sostenible (ODS) de la Agenda 2030 de las Naciones Unidas, especialmente del ODS 4, que plantea "</w:t>
      </w:r>
      <w:r w:rsidRPr="00771726">
        <w:rPr>
          <w:rFonts w:ascii="Calibri" w:eastAsia="Calibri" w:hAnsi="Calibri" w:cs="Calibri"/>
          <w:i/>
        </w:rPr>
        <w:t>garantizar una educación inclusiva, equitativa y de calidad y promover oportunidades de aprendizaje durante toda la vida para todos</w:t>
      </w:r>
      <w:r w:rsidRPr="00771726">
        <w:rPr>
          <w:rFonts w:ascii="Calibri" w:eastAsia="Calibri" w:hAnsi="Calibri" w:cs="Calibri"/>
        </w:rPr>
        <w:t xml:space="preserve">" (ONU, 2015). Al promover el acceso, la participación y el aprendizaje de todos los estudiantes, incluyendo a aquellos con </w:t>
      </w:r>
      <w:r w:rsidRPr="00771726">
        <w:rPr>
          <w:rFonts w:ascii="Calibri" w:eastAsia="Calibri" w:hAnsi="Calibri" w:cs="Calibri"/>
        </w:rPr>
        <w:lastRenderedPageBreak/>
        <w:t>discapacidad, la educación inclusiva contribuye directamente al logro de las metas del ODS 4 y sienta las bases para el logro de otros ODS relacionados (UNESCO, 2020).</w:t>
      </w:r>
    </w:p>
    <w:p w14:paraId="68AAA854" w14:textId="7A27BEB0"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Una de las metas del ODS 4 es "</w:t>
      </w:r>
      <w:r w:rsidRPr="00771726">
        <w:rPr>
          <w:rFonts w:ascii="Calibri" w:eastAsia="Calibri" w:hAnsi="Calibri" w:cs="Calibri"/>
          <w:i/>
        </w:rPr>
        <w:t>asegurar que todas las niñas y todos los niños terminen la enseñanza primaria y secundaria, que ha de ser gratuita, equitativa y de calidad y producir resultados de aprendizaje pertinentes y efectivos</w:t>
      </w:r>
      <w:r w:rsidRPr="00771726">
        <w:rPr>
          <w:rFonts w:ascii="Calibri" w:eastAsia="Calibri" w:hAnsi="Calibri" w:cs="Calibri"/>
        </w:rPr>
        <w:t>" (meta 4.1). La educación inclusiva es clave para lograr esta meta, ya que permite que los estudiantes con discapacidad accedan a una educación de calidad en igualdad de condiciones que sus pares sin discapacidad, y desarrollen todo su potencial de aprendizaje (Ainscow, 2019). Al proporcionar los apoyos y ajustes necesarios, como adaptaciones curriculares, tecnologías de asistencia o apoyo personalizado, la educación inclusiva puede mejorar significativamente las tasas de matriculación, permanencia y culminación de los estudios de los estudiantes con discapacidad (Hehir et al., 2016).</w:t>
      </w:r>
    </w:p>
    <w:p w14:paraId="76088CE2" w14:textId="77777777"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Otra meta del ODS 4 es "</w:t>
      </w:r>
      <w:r w:rsidRPr="00771726">
        <w:rPr>
          <w:rFonts w:ascii="Calibri" w:eastAsia="Calibri" w:hAnsi="Calibri" w:cs="Calibri"/>
          <w:i/>
        </w:rPr>
        <w:t>eliminar las disparidades de género en la educación y asegurar el acceso igualitario a todos los niveles de la enseñanza y la formación profesional para las personas vulnerables, incluidas las personas con discapacidad, los pueblos indígenas y los niños en situaciones de vulnerabilidad</w:t>
      </w:r>
      <w:r w:rsidRPr="00771726">
        <w:rPr>
          <w:rFonts w:ascii="Calibri" w:eastAsia="Calibri" w:hAnsi="Calibri" w:cs="Calibri"/>
        </w:rPr>
        <w:t>" (meta 4.5). La educación inclusiva es fundamental para lograr esta meta, ya que busca eliminar las barreras que limitan el acceso y la participación de los estudiantes con discapacidad en el sistema educativo, y promover su inclusión en todos los niveles y modalidades de la educación (UNESCO, 2020). Al fomentar la equidad y la no discriminación, la educación inclusiva puede contribuir a reducir las brechas de género y otras desigualdades que afectan a los estudiantes con discapacidad, y a garantizar su derecho a la educación (Amor et al., 2019).</w:t>
      </w:r>
    </w:p>
    <w:p w14:paraId="5D98915D" w14:textId="0110BCCD"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Además de contribuir al logro del ODS 4, la educación inclusiva también puede tener un impacto positivo en el logro de otros ODS. Por ejemplo, al brindar a los estudiantes con discapacidad las habilidades y conocimientos necesarios para participar en la vida laboral y productiva, la educación inclusiva puede contribuir al logro del ODS 8, que plantea "</w:t>
      </w:r>
      <w:r w:rsidRPr="00771726">
        <w:rPr>
          <w:rFonts w:ascii="Calibri" w:eastAsia="Calibri" w:hAnsi="Calibri" w:cs="Calibri"/>
          <w:i/>
        </w:rPr>
        <w:t>promover el crecimiento económico sostenido, inclusivo y sostenible, el empleo pleno y productivo y el trabajo decente para todo</w:t>
      </w:r>
      <w:r w:rsidRPr="00771726">
        <w:rPr>
          <w:rFonts w:ascii="Calibri" w:eastAsia="Calibri" w:hAnsi="Calibri" w:cs="Calibri"/>
        </w:rPr>
        <w:t xml:space="preserve">s" (Verdugo et al., 2018). Asimismo, al fomentar la participación y el empoderamiento </w:t>
      </w:r>
      <w:r w:rsidRPr="00771726">
        <w:rPr>
          <w:rFonts w:ascii="Calibri" w:eastAsia="Calibri" w:hAnsi="Calibri" w:cs="Calibri"/>
        </w:rPr>
        <w:lastRenderedPageBreak/>
        <w:t>de las personas con discapacidad en la vida social y política, la educación inclusiva puede contribuir al logro del ODS 10, que busca "</w:t>
      </w:r>
      <w:r w:rsidRPr="00771726">
        <w:rPr>
          <w:rFonts w:ascii="Calibri" w:eastAsia="Calibri" w:hAnsi="Calibri" w:cs="Calibri"/>
          <w:i/>
        </w:rPr>
        <w:t>reducir la desigualdad en y entre los países</w:t>
      </w:r>
      <w:r w:rsidRPr="00771726">
        <w:rPr>
          <w:rFonts w:ascii="Calibri" w:eastAsia="Calibri" w:hAnsi="Calibri" w:cs="Calibri"/>
        </w:rPr>
        <w:t>", y del ODS 16, que promueve "</w:t>
      </w:r>
      <w:r w:rsidRPr="00771726">
        <w:rPr>
          <w:rFonts w:ascii="Calibri" w:eastAsia="Calibri" w:hAnsi="Calibri" w:cs="Calibri"/>
          <w:i/>
        </w:rPr>
        <w:t>sociedades pacíficas e inclusivas para el desarrollo sostenible, facilitar el acceso a la justicia para todos y crear instituciones eficaces, responsables e inclusivas a todos los niveles</w:t>
      </w:r>
      <w:r w:rsidRPr="00771726">
        <w:rPr>
          <w:rFonts w:ascii="Calibri" w:eastAsia="Calibri" w:hAnsi="Calibri" w:cs="Calibri"/>
        </w:rPr>
        <w:t>" (ONU, 2015).</w:t>
      </w:r>
    </w:p>
    <w:p w14:paraId="410D84F0" w14:textId="77777777" w:rsidR="00F76FAB" w:rsidRPr="00771726" w:rsidRDefault="00FF3548" w:rsidP="00A93244">
      <w:pPr>
        <w:spacing w:line="360" w:lineRule="auto"/>
        <w:jc w:val="both"/>
        <w:rPr>
          <w:rFonts w:ascii="Calibri" w:eastAsia="Calibri" w:hAnsi="Calibri" w:cs="Calibri"/>
        </w:rPr>
      </w:pPr>
      <w:r w:rsidRPr="00771726">
        <w:rPr>
          <w:rFonts w:ascii="Calibri" w:eastAsia="Calibri" w:hAnsi="Calibri" w:cs="Calibri"/>
        </w:rPr>
        <w:t>En ese sentido, para que la educación inclusiva pueda contribuir efectivamente al logro de los ODS, es necesario que se aborde desde un enfoque sistémico y multisectorial (UNESCO, 2020). Esto implica que no solo los sistemas educativos deben transformarse para ser más inclusivos, sino que también se requiere de políticas y acciones coordinadas en otros ámbitos, como la salud, la protección social, el trabajo, la accesibilidad y la participación ciudadana (Ainscow, 2019). Solo a través de un abordaje integral y coherente será posible avanzar hacia el cumplimiento de los ODS y hacia la construcción de sociedades más inclusivas, equitativas y sostenibles para todos.</w:t>
      </w:r>
    </w:p>
    <w:p w14:paraId="3F55BD95" w14:textId="77777777" w:rsidR="00A93244" w:rsidRDefault="00A93244">
      <w:pPr>
        <w:rPr>
          <w:rFonts w:ascii="Calibri" w:eastAsiaTheme="majorEastAsia" w:hAnsi="Calibri" w:cs="Calibri"/>
          <w:b/>
          <w:color w:val="4EA72E" w:themeColor="accent6"/>
          <w:sz w:val="28"/>
          <w:szCs w:val="32"/>
          <w:highlight w:val="yellow"/>
        </w:rPr>
      </w:pPr>
      <w:r>
        <w:rPr>
          <w:rFonts w:cs="Calibri"/>
          <w:highlight w:val="yellow"/>
        </w:rPr>
        <w:br w:type="page"/>
      </w:r>
    </w:p>
    <w:p w14:paraId="526093B7" w14:textId="54AB6C73" w:rsidR="00D14B94" w:rsidRPr="00C548DB" w:rsidRDefault="00DE23E2" w:rsidP="00A93244">
      <w:pPr>
        <w:pStyle w:val="Ttulo2"/>
        <w:rPr>
          <w:rFonts w:cs="Calibri"/>
        </w:rPr>
      </w:pPr>
      <w:bookmarkStart w:id="28" w:name="_Toc216339360"/>
      <w:r w:rsidRPr="00C548DB">
        <w:rPr>
          <w:rFonts w:cs="Calibri"/>
        </w:rPr>
        <w:lastRenderedPageBreak/>
        <w:t>II.</w:t>
      </w:r>
      <w:r w:rsidR="00571CF6" w:rsidRPr="00C548DB">
        <w:rPr>
          <w:rFonts w:cs="Calibri"/>
        </w:rPr>
        <w:t>7</w:t>
      </w:r>
      <w:r w:rsidRPr="00C548DB">
        <w:rPr>
          <w:rFonts w:cs="Calibri"/>
        </w:rPr>
        <w:t xml:space="preserve">. </w:t>
      </w:r>
      <w:r w:rsidR="00D14B94" w:rsidRPr="00C548DB">
        <w:rPr>
          <w:rFonts w:cs="Calibri"/>
        </w:rPr>
        <w:t>ASPECTOS SOCIOECONÓMICO</w:t>
      </w:r>
      <w:bookmarkEnd w:id="28"/>
    </w:p>
    <w:p w14:paraId="60C5BA2A" w14:textId="77777777" w:rsidR="00DE23E2" w:rsidRPr="00771726" w:rsidRDefault="00DE23E2" w:rsidP="00A93244">
      <w:pPr>
        <w:spacing w:line="360" w:lineRule="auto"/>
        <w:jc w:val="both"/>
        <w:rPr>
          <w:rFonts w:ascii="Calibri" w:hAnsi="Calibri" w:cs="Calibri"/>
        </w:rPr>
      </w:pPr>
      <w:r w:rsidRPr="00771726">
        <w:rPr>
          <w:rFonts w:ascii="Calibri" w:hAnsi="Calibri" w:cs="Calibri"/>
        </w:rPr>
        <w:t>La capacidad del sistema educativo para ofrecer infraestructura accesible depende directamente de la inversión pública en educación, medida a través del porcentaje del PIB destinado al sector, de la eficiencia en la ejecución presupuestaria y del respaldo mediante una inversión sostenida en el Presupuesto Nacional. (Gómez, D. (2021). La inversión pública en educación y su efecto en los logros de aprendizaje. Ecoca, 35)</w:t>
      </w:r>
    </w:p>
    <w:p w14:paraId="08BFECF6" w14:textId="5E6DF052" w:rsidR="00DE23E2" w:rsidRPr="00771726" w:rsidRDefault="00DE23E2" w:rsidP="00A93244">
      <w:pPr>
        <w:spacing w:line="360" w:lineRule="auto"/>
        <w:jc w:val="both"/>
        <w:rPr>
          <w:rFonts w:ascii="Calibri" w:hAnsi="Calibri" w:cs="Calibri"/>
        </w:rPr>
      </w:pPr>
      <w:r w:rsidRPr="00771726">
        <w:rPr>
          <w:rFonts w:ascii="Calibri" w:hAnsi="Calibri" w:cs="Calibri"/>
        </w:rPr>
        <w:t xml:space="preserve">Debe ser una decisión estratégica de país, pues la exclusión educativa reproduce ciclos de pobreza, restringe las oportunidades de empleabilidad futura y reduce el potencial aporte económico y social de esta población ya que las familias en su mayor %  enfrentan limitaciones materiales, desconocimiento de los procesos educativos o falta de acompañamiento institucional, situaciones que dificultan la capacidad de apoyar adecuadamente la formación de sus hijos e hijas. </w:t>
      </w:r>
    </w:p>
    <w:p w14:paraId="45F24F51" w14:textId="77777777" w:rsidR="00DE23E2" w:rsidRPr="00771726" w:rsidRDefault="00DE23E2" w:rsidP="00A93244">
      <w:pPr>
        <w:spacing w:line="360" w:lineRule="auto"/>
        <w:jc w:val="both"/>
        <w:rPr>
          <w:rFonts w:ascii="Calibri" w:hAnsi="Calibri" w:cs="Calibri"/>
        </w:rPr>
      </w:pPr>
      <w:r w:rsidRPr="00771726">
        <w:rPr>
          <w:rFonts w:ascii="Calibri" w:hAnsi="Calibri" w:cs="Calibri"/>
        </w:rPr>
        <w:t>Esta realidad evidencia la necesidad de articular políticas públicas más eficientes, que integren la dimensión educativa con la protección social, con el fin de garantizar igualdad de oportunidades y promover un desarrollo humano y económico sostenible.</w:t>
      </w:r>
    </w:p>
    <w:p w14:paraId="7BD9A7DF" w14:textId="0DFCCD86" w:rsidR="00DE23E2" w:rsidRPr="00771726" w:rsidRDefault="00DE23E2" w:rsidP="00A93244">
      <w:pPr>
        <w:spacing w:line="360" w:lineRule="auto"/>
        <w:jc w:val="both"/>
        <w:rPr>
          <w:rFonts w:ascii="Calibri" w:hAnsi="Calibri" w:cs="Calibri"/>
        </w:rPr>
      </w:pPr>
      <w:r w:rsidRPr="00771726">
        <w:rPr>
          <w:rFonts w:ascii="Calibri" w:hAnsi="Calibri" w:cs="Calibri"/>
        </w:rPr>
        <w:t>La falta de un sistema de inclusión efectivo en la educativo Primaria de la Republica Dominicana para niños y niñas con discapacidad Cognitiva incrementa “la dependencia económica” de los mismos a lo largo de su vida, ya que al no lograr autonomía suficiente aumenta la necesidad de asistencia social continua, lo que eleva significativamente la presión sobre los programas estatales de apoyo y sobre el presupuesto público.</w:t>
      </w:r>
    </w:p>
    <w:p w14:paraId="680A00DB" w14:textId="77777777" w:rsidR="00DE23E2" w:rsidRPr="00771726" w:rsidRDefault="00DE23E2" w:rsidP="00A93244">
      <w:pPr>
        <w:spacing w:line="360" w:lineRule="auto"/>
        <w:jc w:val="both"/>
        <w:rPr>
          <w:rFonts w:ascii="Calibri" w:hAnsi="Calibri" w:cs="Calibri"/>
        </w:rPr>
      </w:pPr>
      <w:r w:rsidRPr="00771726">
        <w:rPr>
          <w:rFonts w:ascii="Calibri" w:hAnsi="Calibri" w:cs="Calibri"/>
        </w:rPr>
        <w:t>Este efecto se manifiesta en un aumento del gasto estatal en subsidios, ayudas especiales y atención sanitaria, recursos que podrían invertirse de manera más eficiente si la inclusión educativa fuera efectiva desde la infancia.</w:t>
      </w:r>
    </w:p>
    <w:p w14:paraId="62CFD2A9" w14:textId="56631359" w:rsidR="00DE23E2" w:rsidRPr="00771726" w:rsidRDefault="00DE23E2" w:rsidP="00A93244">
      <w:pPr>
        <w:spacing w:line="360" w:lineRule="auto"/>
        <w:jc w:val="both"/>
        <w:rPr>
          <w:rFonts w:ascii="Calibri" w:hAnsi="Calibri" w:cs="Calibri"/>
        </w:rPr>
      </w:pPr>
      <w:r w:rsidRPr="00771726">
        <w:rPr>
          <w:rFonts w:ascii="Calibri" w:hAnsi="Calibri" w:cs="Calibri"/>
        </w:rPr>
        <w:t xml:space="preserve">A está condición se adiciona la reproducción de la pobreza intergeneracional, ya que las familias que tienen hijos o hijas con discapacidad cognitiva suelen enfrentar mayores gastos en salud, transporte, cuidados y materiales especializados, sumando además la gran problemática de que </w:t>
      </w:r>
      <w:r w:rsidRPr="00771726">
        <w:rPr>
          <w:rFonts w:ascii="Calibri" w:hAnsi="Calibri" w:cs="Calibri"/>
        </w:rPr>
        <w:lastRenderedPageBreak/>
        <w:t>las mismas en el mayor porcentaje de nuestra realidad dominicana pertenecen a estratos de muy  bajos ingresos. (Banco Mundial. (S. f.). Pobreza multidimensional y personas con discapacidad en República Dominicana)</w:t>
      </w:r>
    </w:p>
    <w:p w14:paraId="59D175F5" w14:textId="77777777" w:rsidR="00DE23E2" w:rsidRPr="00771726" w:rsidRDefault="00DE23E2" w:rsidP="00A93244">
      <w:pPr>
        <w:spacing w:line="360" w:lineRule="auto"/>
        <w:jc w:val="both"/>
        <w:rPr>
          <w:rFonts w:ascii="Calibri" w:hAnsi="Calibri" w:cs="Calibri"/>
        </w:rPr>
      </w:pPr>
      <w:r w:rsidRPr="00771726">
        <w:rPr>
          <w:rFonts w:ascii="Calibri" w:hAnsi="Calibri" w:cs="Calibri"/>
        </w:rPr>
        <w:t xml:space="preserve"> Indudablemente la baja calidad de la inclusión impacta la productividad nacional de manera estructural, un país que subutiliza talento humano incluyendo el de personas con discapacidad cognitiva reduce su capacidad de innovación, de diversificación económica y de fortalecimiento del mercado laboral. La exclusión educativa se convierte, por tanto, en una barrera para la competitividad y para el desarrollo sostenible a largo plazo.</w:t>
      </w:r>
    </w:p>
    <w:p w14:paraId="53A72CAB" w14:textId="77777777" w:rsidR="00DE23E2" w:rsidRPr="00771726" w:rsidRDefault="00DE23E2" w:rsidP="00A93244">
      <w:pPr>
        <w:spacing w:line="360" w:lineRule="auto"/>
        <w:jc w:val="both"/>
        <w:rPr>
          <w:rFonts w:ascii="Calibri" w:hAnsi="Calibri" w:cs="Calibri"/>
        </w:rPr>
      </w:pPr>
      <w:r w:rsidRPr="00771726">
        <w:rPr>
          <w:rFonts w:ascii="Calibri" w:hAnsi="Calibri" w:cs="Calibri"/>
        </w:rPr>
        <w:t xml:space="preserve">De igual forma, la deficiencia en la inclusión educativa dificulta la participación activa de las familias en el sistema productivo. Ya que Padres, madres o tutores suelen abandonar empleos, reducir horas de trabajo o aceptar empleos informales y de baja remuneración para brindar cuidados permanentes. Este fenómeno, conocido como </w:t>
      </w:r>
      <w:r w:rsidRPr="00771726">
        <w:rPr>
          <w:rFonts w:ascii="Calibri" w:hAnsi="Calibri" w:cs="Calibri"/>
          <w:b/>
        </w:rPr>
        <w:t>“costo de oportunidad familiar”</w:t>
      </w:r>
      <w:r w:rsidRPr="00771726">
        <w:rPr>
          <w:rFonts w:ascii="Calibri" w:hAnsi="Calibri" w:cs="Calibri"/>
        </w:rPr>
        <w:t xml:space="preserve">, afecta directamente el ingreso de los hogares, incrementa la informalidad y limita ampliamente la capacidad de consumo, a mediano y largo plazo, factores esenciales para el dinamismo de la  economía. </w:t>
      </w:r>
    </w:p>
    <w:p w14:paraId="4FD4F624" w14:textId="58D22573" w:rsidR="00DE23E2" w:rsidRPr="00771726" w:rsidRDefault="00DE23E2" w:rsidP="00A93244">
      <w:pPr>
        <w:tabs>
          <w:tab w:val="left" w:pos="2552"/>
        </w:tabs>
        <w:spacing w:line="360" w:lineRule="auto"/>
        <w:jc w:val="both"/>
        <w:rPr>
          <w:rFonts w:ascii="Calibri" w:hAnsi="Calibri" w:cs="Calibri"/>
        </w:rPr>
      </w:pPr>
      <w:r w:rsidRPr="00771726">
        <w:rPr>
          <w:rFonts w:ascii="Calibri" w:hAnsi="Calibri" w:cs="Calibri"/>
        </w:rPr>
        <w:t>Las dificultades de inclusión educativa de niños y niñas con discapacidad cognitiva en la República Dominicana no solo generan impactos económicos inmediatos y medibles que afectan tanto a las familias como al Estado y a la dinámica productiva nacional, sino que también promueven efectos socioeconómicos indirectos como la reproducción ampliada de la desigualdad social, la construcción de redes de apoyo, la cooperación comunitaria y participación social,  la ansiedad financiera, la reducción del bienestar familiar, de la participación de la mujer en el mercado formal, la asistencia psicológica y una mayor vulnerabilidad frente a crisis económicas, desastres naturales o cambios en el mercado laboral.</w:t>
      </w:r>
    </w:p>
    <w:p w14:paraId="37F3AA8E" w14:textId="77777777" w:rsidR="00DE23E2" w:rsidRPr="00771726" w:rsidRDefault="00DE23E2" w:rsidP="00A93244">
      <w:pPr>
        <w:spacing w:line="360" w:lineRule="auto"/>
        <w:jc w:val="both"/>
        <w:rPr>
          <w:rFonts w:ascii="Calibri" w:hAnsi="Calibri" w:cs="Calibri"/>
        </w:rPr>
      </w:pPr>
      <w:r w:rsidRPr="00771726">
        <w:rPr>
          <w:rFonts w:ascii="Calibri" w:hAnsi="Calibri" w:cs="Calibri"/>
        </w:rPr>
        <w:t xml:space="preserve">La Agenda 2030 en el caso de los niños y niñas con discapacidad cognitiva, integra la discapacidad como un eje transversal en educación, igualdad, salud, pobreza y derechos. Su cumplimiento exige que el Estado dominicano fortalezca las políticas de inclusión educativa, amplíe la inversión nacional y garantice que los niños y niñas con discapacidad cognitiva cuenten con las condiciones </w:t>
      </w:r>
      <w:r w:rsidRPr="00771726">
        <w:rPr>
          <w:rFonts w:ascii="Calibri" w:hAnsi="Calibri" w:cs="Calibri"/>
        </w:rPr>
        <w:lastRenderedPageBreak/>
        <w:t>necesarias para desarrollarse plenamente y contribuir, en el futuro, al desarrollo económico y social del país.</w:t>
      </w:r>
    </w:p>
    <w:p w14:paraId="19E2DD82" w14:textId="77777777" w:rsidR="00DE23E2" w:rsidRPr="00771726" w:rsidRDefault="00DE23E2" w:rsidP="00A93244">
      <w:pPr>
        <w:spacing w:line="360" w:lineRule="auto"/>
        <w:jc w:val="both"/>
        <w:rPr>
          <w:rFonts w:ascii="Calibri" w:hAnsi="Calibri" w:cs="Calibri"/>
        </w:rPr>
      </w:pPr>
      <w:r w:rsidRPr="00771726">
        <w:rPr>
          <w:rFonts w:ascii="Calibri" w:hAnsi="Calibri" w:cs="Calibri"/>
        </w:rPr>
        <w:t>Aborda directamente varios Objetivos de Desarrollo Sostenible (ODS) resaltando los desafíos relacionados con su acceso a una educación inclusiva, su protección, su participación social y el ejercicio de derechos fundamentales.</w:t>
      </w:r>
    </w:p>
    <w:p w14:paraId="2F58887D" w14:textId="77777777" w:rsidR="00DE23E2" w:rsidRPr="00A93244" w:rsidRDefault="00DE23E2" w:rsidP="00A93244">
      <w:pPr>
        <w:spacing w:line="360" w:lineRule="auto"/>
        <w:jc w:val="both"/>
        <w:rPr>
          <w:rFonts w:ascii="Calibri" w:hAnsi="Calibri" w:cs="Calibri"/>
          <w:bCs/>
        </w:rPr>
      </w:pPr>
      <w:r w:rsidRPr="00A93244">
        <w:rPr>
          <w:rFonts w:ascii="Calibri" w:hAnsi="Calibri" w:cs="Calibri"/>
          <w:bCs/>
        </w:rPr>
        <w:t>En 1. ODS 4: Educación de Calidad.</w:t>
      </w:r>
    </w:p>
    <w:p w14:paraId="7278E917" w14:textId="77777777" w:rsidR="00DE23E2" w:rsidRPr="00A93244" w:rsidRDefault="00DE23E2" w:rsidP="00A93244">
      <w:pPr>
        <w:spacing w:line="360" w:lineRule="auto"/>
        <w:jc w:val="both"/>
        <w:rPr>
          <w:rFonts w:ascii="Calibri" w:hAnsi="Calibri" w:cs="Calibri"/>
          <w:bCs/>
        </w:rPr>
      </w:pPr>
      <w:r w:rsidRPr="00A93244">
        <w:rPr>
          <w:rFonts w:ascii="Calibri" w:hAnsi="Calibri" w:cs="Calibri"/>
          <w:bCs/>
        </w:rPr>
        <w:t xml:space="preserve">  Propone:</w:t>
      </w:r>
    </w:p>
    <w:p w14:paraId="239314B6" w14:textId="77777777" w:rsidR="00DE23E2" w:rsidRPr="00771726" w:rsidRDefault="00DE23E2" w:rsidP="00A93244">
      <w:pPr>
        <w:pStyle w:val="Prrafodelista"/>
        <w:numPr>
          <w:ilvl w:val="0"/>
          <w:numId w:val="23"/>
        </w:numPr>
        <w:spacing w:line="360" w:lineRule="auto"/>
        <w:jc w:val="both"/>
        <w:rPr>
          <w:rFonts w:ascii="Calibri" w:hAnsi="Calibri" w:cs="Calibri"/>
        </w:rPr>
      </w:pPr>
      <w:r w:rsidRPr="00771726">
        <w:rPr>
          <w:rFonts w:ascii="Calibri" w:hAnsi="Calibri" w:cs="Calibri"/>
        </w:rPr>
        <w:t>Asegurar que los niños y niñas con discapacidad accedan a espacios educativos seguros, accesibles y adaptados.</w:t>
      </w:r>
    </w:p>
    <w:p w14:paraId="5C8E5F9C" w14:textId="77777777" w:rsidR="00DE23E2" w:rsidRPr="00771726" w:rsidRDefault="00DE23E2" w:rsidP="00A93244">
      <w:pPr>
        <w:pStyle w:val="Prrafodelista"/>
        <w:numPr>
          <w:ilvl w:val="0"/>
          <w:numId w:val="23"/>
        </w:numPr>
        <w:spacing w:line="360" w:lineRule="auto"/>
        <w:ind w:left="284" w:hanging="284"/>
        <w:jc w:val="both"/>
        <w:rPr>
          <w:rFonts w:ascii="Calibri" w:hAnsi="Calibri" w:cs="Calibri"/>
        </w:rPr>
      </w:pPr>
      <w:r w:rsidRPr="00771726">
        <w:rPr>
          <w:rFonts w:ascii="Calibri" w:hAnsi="Calibri" w:cs="Calibri"/>
        </w:rPr>
        <w:t xml:space="preserve"> Eliminar barreras físicas, comunicacionales y actitudinales que limiten el aprendizaje.</w:t>
      </w:r>
    </w:p>
    <w:p w14:paraId="5CF6C72D" w14:textId="77777777" w:rsidR="00DE23E2" w:rsidRPr="00771726" w:rsidRDefault="00DE23E2" w:rsidP="00A93244">
      <w:pPr>
        <w:pStyle w:val="Prrafodelista"/>
        <w:numPr>
          <w:ilvl w:val="0"/>
          <w:numId w:val="23"/>
        </w:numPr>
        <w:spacing w:line="360" w:lineRule="auto"/>
        <w:jc w:val="both"/>
        <w:rPr>
          <w:rFonts w:ascii="Calibri" w:hAnsi="Calibri" w:cs="Calibri"/>
        </w:rPr>
      </w:pPr>
      <w:r w:rsidRPr="00771726">
        <w:rPr>
          <w:rFonts w:ascii="Calibri" w:hAnsi="Calibri" w:cs="Calibri"/>
        </w:rPr>
        <w:t>Promover la formación docente en educación inclusiva, metodologías diferenciadas y apoyos especializados.</w:t>
      </w:r>
    </w:p>
    <w:p w14:paraId="02B16BA1" w14:textId="507BE012" w:rsidR="00CB51DA" w:rsidRPr="00771726" w:rsidRDefault="00DE23E2" w:rsidP="00A93244">
      <w:pPr>
        <w:spacing w:line="360" w:lineRule="auto"/>
        <w:jc w:val="both"/>
        <w:rPr>
          <w:rFonts w:ascii="Calibri" w:hAnsi="Calibri" w:cs="Calibri"/>
        </w:rPr>
      </w:pPr>
      <w:r w:rsidRPr="00771726">
        <w:rPr>
          <w:rFonts w:ascii="Calibri" w:hAnsi="Calibri" w:cs="Calibri"/>
        </w:rPr>
        <w:t xml:space="preserve">La Agenda 2030 también especifica al país la medición y evaluación constante de los indicadores macroeconómicos porcentaje del PIB destinado a educación, el Gasto Público por estudiante en escuelas públicas, proporción del presupuesto educativo orientado a </w:t>
      </w:r>
      <w:r w:rsidR="00A93244" w:rsidRPr="00771726">
        <w:rPr>
          <w:rFonts w:ascii="Calibri" w:hAnsi="Calibri" w:cs="Calibri"/>
        </w:rPr>
        <w:t>la inclusión</w:t>
      </w:r>
      <w:r w:rsidRPr="00771726">
        <w:rPr>
          <w:rFonts w:ascii="Calibri" w:hAnsi="Calibri" w:cs="Calibri"/>
        </w:rPr>
        <w:t>,  el gasto en protección social,  subsidios y programas de apoyo y en Inversión en servicios de cuidados y terapias.</w:t>
      </w:r>
      <w:r w:rsidR="00A93244">
        <w:rPr>
          <w:rFonts w:ascii="Calibri" w:hAnsi="Calibri" w:cs="Calibri"/>
        </w:rPr>
        <w:t xml:space="preserve"> </w:t>
      </w:r>
      <w:r w:rsidRPr="00771726">
        <w:rPr>
          <w:rFonts w:ascii="Calibri" w:hAnsi="Calibri" w:cs="Calibri"/>
        </w:rPr>
        <w:t>(Naciones Unidas. (2015). Transformar nuestro mundo: la Agenda 2030 para el Desarrollo Sostenible.)</w:t>
      </w:r>
    </w:p>
    <w:p w14:paraId="3B2B26A0" w14:textId="77777777" w:rsidR="00A93244" w:rsidRDefault="00A93244">
      <w:pPr>
        <w:rPr>
          <w:rFonts w:ascii="Calibri" w:hAnsi="Calibri" w:cs="Calibri"/>
          <w:b/>
          <w:bCs/>
        </w:rPr>
      </w:pPr>
      <w:r>
        <w:rPr>
          <w:rFonts w:ascii="Calibri" w:hAnsi="Calibri" w:cs="Calibri"/>
          <w:b/>
          <w:bCs/>
        </w:rPr>
        <w:br w:type="page"/>
      </w:r>
    </w:p>
    <w:p w14:paraId="7D7130A6" w14:textId="5756E20E" w:rsidR="00DE23E2" w:rsidRDefault="00CB51DA" w:rsidP="00A93244">
      <w:pPr>
        <w:spacing w:line="360" w:lineRule="auto"/>
        <w:jc w:val="both"/>
        <w:rPr>
          <w:rFonts w:ascii="Calibri" w:hAnsi="Calibri" w:cs="Calibri"/>
          <w:b/>
          <w:bCs/>
        </w:rPr>
      </w:pPr>
      <w:r w:rsidRPr="00771726">
        <w:rPr>
          <w:rFonts w:ascii="Calibri" w:hAnsi="Calibri" w:cs="Calibri"/>
          <w:b/>
          <w:bCs/>
        </w:rPr>
        <w:lastRenderedPageBreak/>
        <w:t xml:space="preserve">Cuadro No.1 </w:t>
      </w:r>
    </w:p>
    <w:p w14:paraId="2ED0AC6D" w14:textId="33D66D45" w:rsidR="00A93244" w:rsidRPr="00A93244" w:rsidRDefault="00A93244" w:rsidP="00A93244">
      <w:pPr>
        <w:spacing w:after="0" w:line="360" w:lineRule="auto"/>
        <w:jc w:val="both"/>
        <w:rPr>
          <w:rFonts w:ascii="Calibri" w:hAnsi="Calibri" w:cs="Calibri"/>
        </w:rPr>
      </w:pPr>
      <w:r w:rsidRPr="00182254">
        <w:rPr>
          <w:rFonts w:ascii="Calibri" w:hAnsi="Calibri" w:cs="Calibri"/>
        </w:rPr>
        <w:t>Indicadores ODS para República Dominicana (2020–2024)</w:t>
      </w:r>
    </w:p>
    <w:tbl>
      <w:tblPr>
        <w:tblStyle w:val="APA7"/>
        <w:tblpPr w:leftFromText="141" w:rightFromText="141" w:vertAnchor="text" w:horzAnchor="margin" w:tblpXSpec="center" w:tblpY="644"/>
        <w:tblW w:w="10609" w:type="dxa"/>
        <w:tblLook w:val="04A0" w:firstRow="1" w:lastRow="0" w:firstColumn="1" w:lastColumn="0" w:noHBand="0" w:noVBand="1"/>
      </w:tblPr>
      <w:tblGrid>
        <w:gridCol w:w="2754"/>
        <w:gridCol w:w="1697"/>
        <w:gridCol w:w="2519"/>
        <w:gridCol w:w="3639"/>
      </w:tblGrid>
      <w:tr w:rsidR="00DE23E2" w:rsidRPr="003071F1" w14:paraId="13F7E882" w14:textId="77777777" w:rsidTr="00CB51DA">
        <w:trPr>
          <w:cnfStyle w:val="100000000000" w:firstRow="1" w:lastRow="0" w:firstColumn="0" w:lastColumn="0" w:oddVBand="0" w:evenVBand="0" w:oddHBand="0" w:evenHBand="0" w:firstRowFirstColumn="0" w:firstRowLastColumn="0" w:lastRowFirstColumn="0" w:lastRowLastColumn="0"/>
          <w:trHeight w:val="877"/>
        </w:trPr>
        <w:tc>
          <w:tcPr>
            <w:tcW w:w="2754" w:type="dxa"/>
            <w:hideMark/>
          </w:tcPr>
          <w:p w14:paraId="6B7AB151"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ODS / Indicador</w:t>
            </w:r>
          </w:p>
        </w:tc>
        <w:tc>
          <w:tcPr>
            <w:tcW w:w="1697" w:type="dxa"/>
            <w:hideMark/>
          </w:tcPr>
          <w:p w14:paraId="5CF1593F"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 xml:space="preserve"> Último dato disponible (2020-2024)</w:t>
            </w:r>
          </w:p>
        </w:tc>
        <w:tc>
          <w:tcPr>
            <w:tcW w:w="2519" w:type="dxa"/>
            <w:hideMark/>
          </w:tcPr>
          <w:p w14:paraId="31F99C94"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Valor / Estado reciente</w:t>
            </w:r>
          </w:p>
        </w:tc>
        <w:tc>
          <w:tcPr>
            <w:tcW w:w="3639" w:type="dxa"/>
            <w:hideMark/>
          </w:tcPr>
          <w:p w14:paraId="4FF8B9AC"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Fuente</w:t>
            </w:r>
          </w:p>
        </w:tc>
      </w:tr>
      <w:tr w:rsidR="00DE23E2" w:rsidRPr="003071F1" w14:paraId="52224EE4" w14:textId="77777777" w:rsidTr="00CB51DA">
        <w:trPr>
          <w:trHeight w:val="1071"/>
        </w:trPr>
        <w:tc>
          <w:tcPr>
            <w:tcW w:w="2754" w:type="dxa"/>
            <w:hideMark/>
          </w:tcPr>
          <w:p w14:paraId="289F81B8"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Pobreza monetaria – proporción de población bajo línea nacional (ODS 1.2.1)</w:t>
            </w:r>
          </w:p>
        </w:tc>
        <w:tc>
          <w:tcPr>
            <w:tcW w:w="1697" w:type="dxa"/>
            <w:hideMark/>
          </w:tcPr>
          <w:p w14:paraId="0A40360E"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2024</w:t>
            </w:r>
          </w:p>
        </w:tc>
        <w:tc>
          <w:tcPr>
            <w:tcW w:w="2519" w:type="dxa"/>
            <w:hideMark/>
          </w:tcPr>
          <w:p w14:paraId="5C667221"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 xml:space="preserve">18.98 % (nivel más bajo registrado) </w:t>
            </w:r>
            <w:hyperlink r:id="rId14" w:tgtFrame="_blank" w:history="1">
              <w:r w:rsidRPr="003071F1">
                <w:rPr>
                  <w:rFonts w:ascii="Calibri" w:eastAsia="Times New Roman" w:hAnsi="Calibri" w:cs="Calibri"/>
                  <w:color w:val="0000FF"/>
                  <w:sz w:val="24"/>
                  <w:szCs w:val="24"/>
                  <w:u w:val="single"/>
                  <w:lang w:eastAsia="es-DO"/>
                </w:rPr>
                <w:t>MEPYD+1</w:t>
              </w:r>
            </w:hyperlink>
          </w:p>
        </w:tc>
        <w:tc>
          <w:tcPr>
            <w:tcW w:w="3639" w:type="dxa"/>
            <w:hideMark/>
          </w:tcPr>
          <w:p w14:paraId="61353AEC"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 xml:space="preserve">Informe Nacional Voluntario (MEPyD 2025) / HLPF 2025 </w:t>
            </w:r>
            <w:hyperlink r:id="rId15" w:tgtFrame="_blank" w:history="1">
              <w:r w:rsidRPr="003071F1">
                <w:rPr>
                  <w:rFonts w:ascii="Calibri" w:eastAsia="Times New Roman" w:hAnsi="Calibri" w:cs="Calibri"/>
                  <w:color w:val="0000FF"/>
                  <w:sz w:val="24"/>
                  <w:szCs w:val="24"/>
                  <w:u w:val="single"/>
                  <w:lang w:eastAsia="es-DO"/>
                </w:rPr>
                <w:t>MEPYD+1</w:t>
              </w:r>
            </w:hyperlink>
          </w:p>
        </w:tc>
      </w:tr>
      <w:tr w:rsidR="00DE23E2" w:rsidRPr="003071F1" w14:paraId="5499D948" w14:textId="77777777" w:rsidTr="00CB51DA">
        <w:trPr>
          <w:trHeight w:val="1463"/>
        </w:trPr>
        <w:tc>
          <w:tcPr>
            <w:tcW w:w="2754" w:type="dxa"/>
            <w:hideMark/>
          </w:tcPr>
          <w:p w14:paraId="093974E5"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Cobertura de salud a través del Seguro Familiar de Salud (ODS 3.8.1 / ODS 3 – salud y bienestar)</w:t>
            </w:r>
          </w:p>
          <w:p w14:paraId="7C463687" w14:textId="77777777" w:rsidR="00DE23E2" w:rsidRPr="003071F1" w:rsidRDefault="00DE23E2" w:rsidP="00A93244">
            <w:pPr>
              <w:spacing w:after="0" w:line="240" w:lineRule="auto"/>
              <w:jc w:val="both"/>
              <w:rPr>
                <w:rFonts w:ascii="Calibri" w:eastAsia="Times New Roman" w:hAnsi="Calibri" w:cs="Calibri"/>
                <w:sz w:val="24"/>
                <w:szCs w:val="24"/>
                <w:lang w:eastAsia="es-DO"/>
              </w:rPr>
            </w:pPr>
          </w:p>
        </w:tc>
        <w:tc>
          <w:tcPr>
            <w:tcW w:w="1697" w:type="dxa"/>
            <w:hideMark/>
          </w:tcPr>
          <w:p w14:paraId="2CA6C1DF"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2024</w:t>
            </w:r>
          </w:p>
        </w:tc>
        <w:tc>
          <w:tcPr>
            <w:tcW w:w="2519" w:type="dxa"/>
            <w:hideMark/>
          </w:tcPr>
          <w:p w14:paraId="14683FFC"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 xml:space="preserve">&gt; 97 % de la población cubierta </w:t>
            </w:r>
            <w:hyperlink r:id="rId16" w:tgtFrame="_blank" w:history="1">
              <w:r w:rsidRPr="003071F1">
                <w:rPr>
                  <w:rFonts w:ascii="Calibri" w:eastAsia="Times New Roman" w:hAnsi="Calibri" w:cs="Calibri"/>
                  <w:color w:val="0000FF"/>
                  <w:sz w:val="24"/>
                  <w:szCs w:val="24"/>
                  <w:u w:val="single"/>
                  <w:lang w:eastAsia="es-DO"/>
                </w:rPr>
                <w:t>news.sdgtalks.ai+1</w:t>
              </w:r>
            </w:hyperlink>
          </w:p>
        </w:tc>
        <w:tc>
          <w:tcPr>
            <w:tcW w:w="3639" w:type="dxa"/>
            <w:hideMark/>
          </w:tcPr>
          <w:p w14:paraId="7E6B7452"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 xml:space="preserve">Informe Nacional Voluntario </w:t>
            </w:r>
          </w:p>
          <w:p w14:paraId="7B5A5C74"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 xml:space="preserve">2025 </w:t>
            </w:r>
            <w:hyperlink r:id="rId17" w:tgtFrame="_blank" w:history="1">
              <w:r w:rsidRPr="003071F1">
                <w:rPr>
                  <w:rFonts w:ascii="Calibri" w:eastAsia="Times New Roman" w:hAnsi="Calibri" w:cs="Calibri"/>
                  <w:color w:val="0000FF"/>
                  <w:sz w:val="24"/>
                  <w:szCs w:val="24"/>
                  <w:u w:val="single"/>
                  <w:lang w:eastAsia="es-DO"/>
                </w:rPr>
                <w:t>MEPYD+1</w:t>
              </w:r>
            </w:hyperlink>
          </w:p>
        </w:tc>
      </w:tr>
      <w:tr w:rsidR="00DE23E2" w:rsidRPr="003071F1" w14:paraId="0C0B9C30" w14:textId="77777777" w:rsidTr="00CB51DA">
        <w:trPr>
          <w:trHeight w:val="2075"/>
        </w:trPr>
        <w:tc>
          <w:tcPr>
            <w:tcW w:w="2754" w:type="dxa"/>
            <w:hideMark/>
          </w:tcPr>
          <w:p w14:paraId="2D3184D6"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Tasa de crecimiento económico / crecimiento del PIB real (aproximado) (ODS 8.1.1 / ODS 8 — trabajo decente y crecimiento económico)</w:t>
            </w:r>
          </w:p>
        </w:tc>
        <w:tc>
          <w:tcPr>
            <w:tcW w:w="1697" w:type="dxa"/>
            <w:hideMark/>
          </w:tcPr>
          <w:p w14:paraId="5FC1CBE0"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2023-2024</w:t>
            </w:r>
          </w:p>
        </w:tc>
        <w:tc>
          <w:tcPr>
            <w:tcW w:w="2519" w:type="dxa"/>
            <w:hideMark/>
          </w:tcPr>
          <w:p w14:paraId="28B72AD1"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 xml:space="preserve">Crecimiento cercano al 5 % anual, según reporte oficial reciente </w:t>
            </w:r>
            <w:hyperlink r:id="rId18" w:tgtFrame="_blank" w:history="1">
              <w:r w:rsidRPr="003071F1">
                <w:rPr>
                  <w:rFonts w:ascii="Calibri" w:eastAsia="Times New Roman" w:hAnsi="Calibri" w:cs="Calibri"/>
                  <w:color w:val="0000FF"/>
                  <w:sz w:val="24"/>
                  <w:szCs w:val="24"/>
                  <w:u w:val="single"/>
                  <w:lang w:eastAsia="es-DO"/>
                </w:rPr>
                <w:t>MEPYD+1</w:t>
              </w:r>
            </w:hyperlink>
          </w:p>
        </w:tc>
        <w:tc>
          <w:tcPr>
            <w:tcW w:w="3639" w:type="dxa"/>
            <w:hideMark/>
          </w:tcPr>
          <w:p w14:paraId="15F2509F"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 xml:space="preserve">MEPyD / Informe 2025 </w:t>
            </w:r>
            <w:hyperlink r:id="rId19" w:tgtFrame="_blank" w:history="1">
              <w:r w:rsidRPr="003071F1">
                <w:rPr>
                  <w:rFonts w:ascii="Calibri" w:eastAsia="Times New Roman" w:hAnsi="Calibri" w:cs="Calibri"/>
                  <w:color w:val="0000FF"/>
                  <w:sz w:val="24"/>
                  <w:szCs w:val="24"/>
                  <w:u w:val="single"/>
                  <w:lang w:eastAsia="es-DO"/>
                </w:rPr>
                <w:t>MEPYD</w:t>
              </w:r>
            </w:hyperlink>
          </w:p>
        </w:tc>
      </w:tr>
      <w:tr w:rsidR="00DE23E2" w:rsidRPr="003071F1" w14:paraId="79FB0460" w14:textId="77777777" w:rsidTr="00CB51DA">
        <w:trPr>
          <w:trHeight w:val="1810"/>
        </w:trPr>
        <w:tc>
          <w:tcPr>
            <w:tcW w:w="2754" w:type="dxa"/>
            <w:hideMark/>
          </w:tcPr>
          <w:p w14:paraId="3473884C"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Acceso a internet / conectividad digital (ODS 9 / ODS 8 en parte – infraestructura, inclusión financiera)</w:t>
            </w:r>
          </w:p>
        </w:tc>
        <w:tc>
          <w:tcPr>
            <w:tcW w:w="1697" w:type="dxa"/>
            <w:hideMark/>
          </w:tcPr>
          <w:p w14:paraId="4F40A18D"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2024</w:t>
            </w:r>
          </w:p>
        </w:tc>
        <w:tc>
          <w:tcPr>
            <w:tcW w:w="2519" w:type="dxa"/>
            <w:hideMark/>
          </w:tcPr>
          <w:p w14:paraId="7D82852C"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 xml:space="preserve">Más del 91 % de la población conectada a internet, según datos oficiales recientes </w:t>
            </w:r>
            <w:hyperlink r:id="rId20" w:tgtFrame="_blank" w:history="1">
              <w:r w:rsidRPr="003071F1">
                <w:rPr>
                  <w:rFonts w:ascii="Calibri" w:eastAsia="Times New Roman" w:hAnsi="Calibri" w:cs="Calibri"/>
                  <w:color w:val="0000FF"/>
                  <w:sz w:val="24"/>
                  <w:szCs w:val="24"/>
                  <w:u w:val="single"/>
                  <w:lang w:eastAsia="es-DO"/>
                </w:rPr>
                <w:t>MEPYD</w:t>
              </w:r>
            </w:hyperlink>
          </w:p>
        </w:tc>
        <w:tc>
          <w:tcPr>
            <w:tcW w:w="3639" w:type="dxa"/>
            <w:hideMark/>
          </w:tcPr>
          <w:p w14:paraId="133BD8DB"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 xml:space="preserve">MEPyD / Informe 2025 </w:t>
            </w:r>
            <w:hyperlink r:id="rId21" w:tgtFrame="_blank" w:history="1">
              <w:r w:rsidRPr="003071F1">
                <w:rPr>
                  <w:rFonts w:ascii="Calibri" w:eastAsia="Times New Roman" w:hAnsi="Calibri" w:cs="Calibri"/>
                  <w:color w:val="0000FF"/>
                  <w:sz w:val="24"/>
                  <w:szCs w:val="24"/>
                  <w:u w:val="single"/>
                  <w:lang w:eastAsia="es-DO"/>
                </w:rPr>
                <w:t>MEPYD</w:t>
              </w:r>
            </w:hyperlink>
          </w:p>
        </w:tc>
      </w:tr>
      <w:tr w:rsidR="00DE23E2" w:rsidRPr="00374C2C" w14:paraId="18CE6F2C" w14:textId="77777777" w:rsidTr="00CB51DA">
        <w:trPr>
          <w:trHeight w:val="1716"/>
        </w:trPr>
        <w:tc>
          <w:tcPr>
            <w:tcW w:w="2754" w:type="dxa"/>
            <w:hideMark/>
          </w:tcPr>
          <w:p w14:paraId="2DE3C745"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Desigualdad de ingresos – Coeficiente de Gini (ODS 10 — reducción de desigualdades)</w:t>
            </w:r>
          </w:p>
        </w:tc>
        <w:tc>
          <w:tcPr>
            <w:tcW w:w="1697" w:type="dxa"/>
            <w:hideMark/>
          </w:tcPr>
          <w:p w14:paraId="1660673A"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2022-2025 (últimos reportes globales)</w:t>
            </w:r>
          </w:p>
        </w:tc>
        <w:tc>
          <w:tcPr>
            <w:tcW w:w="2519" w:type="dxa"/>
            <w:hideMark/>
          </w:tcPr>
          <w:p w14:paraId="0B64E8A7" w14:textId="77777777" w:rsidR="00DE23E2" w:rsidRPr="003071F1" w:rsidRDefault="00DE23E2" w:rsidP="00A93244">
            <w:pPr>
              <w:spacing w:after="0" w:line="240" w:lineRule="auto"/>
              <w:jc w:val="both"/>
              <w:rPr>
                <w:rFonts w:ascii="Calibri" w:eastAsia="Times New Roman" w:hAnsi="Calibri" w:cs="Calibri"/>
                <w:sz w:val="24"/>
                <w:szCs w:val="24"/>
                <w:lang w:eastAsia="es-DO"/>
              </w:rPr>
            </w:pPr>
            <w:r w:rsidRPr="003071F1">
              <w:rPr>
                <w:rFonts w:ascii="Calibri" w:eastAsia="Times New Roman" w:hAnsi="Calibri" w:cs="Calibri"/>
                <w:sz w:val="24"/>
                <w:szCs w:val="24"/>
                <w:lang w:eastAsia="es-DO"/>
              </w:rPr>
              <w:t xml:space="preserve">Incluido en perfil SDG Index, indica que la desigualdad sigue siendo un reto estructural para RD </w:t>
            </w:r>
            <w:hyperlink r:id="rId22" w:tgtFrame="_blank" w:history="1">
              <w:r w:rsidRPr="003071F1">
                <w:rPr>
                  <w:rFonts w:ascii="Calibri" w:eastAsia="Times New Roman" w:hAnsi="Calibri" w:cs="Calibri"/>
                  <w:color w:val="0000FF"/>
                  <w:sz w:val="24"/>
                  <w:szCs w:val="24"/>
                  <w:u w:val="single"/>
                  <w:lang w:eastAsia="es-DO"/>
                </w:rPr>
                <w:t>SDG Index Dashboards</w:t>
              </w:r>
            </w:hyperlink>
          </w:p>
        </w:tc>
        <w:tc>
          <w:tcPr>
            <w:tcW w:w="3639" w:type="dxa"/>
            <w:hideMark/>
          </w:tcPr>
          <w:p w14:paraId="393DF435" w14:textId="77777777" w:rsidR="00DE23E2" w:rsidRPr="003071F1" w:rsidRDefault="00DE23E2" w:rsidP="00A93244">
            <w:pPr>
              <w:spacing w:after="0" w:line="240" w:lineRule="auto"/>
              <w:jc w:val="both"/>
              <w:rPr>
                <w:rFonts w:ascii="Calibri" w:eastAsia="Times New Roman" w:hAnsi="Calibri" w:cs="Calibri"/>
                <w:sz w:val="24"/>
                <w:szCs w:val="24"/>
                <w:lang w:val="en-US" w:eastAsia="es-DO"/>
              </w:rPr>
            </w:pPr>
            <w:r w:rsidRPr="003071F1">
              <w:rPr>
                <w:rFonts w:ascii="Calibri" w:eastAsia="Times New Roman" w:hAnsi="Calibri" w:cs="Calibri"/>
                <w:i/>
                <w:iCs/>
                <w:sz w:val="24"/>
                <w:szCs w:val="24"/>
                <w:lang w:val="en-US" w:eastAsia="es-DO"/>
              </w:rPr>
              <w:t>Sustainable Development Report 2025</w:t>
            </w:r>
            <w:r w:rsidRPr="003071F1">
              <w:rPr>
                <w:rFonts w:ascii="Calibri" w:eastAsia="Times New Roman" w:hAnsi="Calibri" w:cs="Calibri"/>
                <w:sz w:val="24"/>
                <w:szCs w:val="24"/>
                <w:lang w:val="en-US" w:eastAsia="es-DO"/>
              </w:rPr>
              <w:t xml:space="preserve"> </w:t>
            </w:r>
            <w:hyperlink r:id="rId23" w:tgtFrame="_blank" w:history="1">
              <w:r w:rsidRPr="003071F1">
                <w:rPr>
                  <w:rFonts w:ascii="Calibri" w:eastAsia="Times New Roman" w:hAnsi="Calibri" w:cs="Calibri"/>
                  <w:color w:val="0000FF"/>
                  <w:sz w:val="24"/>
                  <w:szCs w:val="24"/>
                  <w:u w:val="single"/>
                  <w:lang w:val="en-US" w:eastAsia="es-DO"/>
                </w:rPr>
                <w:t>SDG Index Dashboards</w:t>
              </w:r>
            </w:hyperlink>
          </w:p>
        </w:tc>
      </w:tr>
    </w:tbl>
    <w:p w14:paraId="3DEA798F" w14:textId="502730D4" w:rsidR="00CB51DA" w:rsidRPr="00771726" w:rsidRDefault="00DE23E2" w:rsidP="00A93244">
      <w:pPr>
        <w:spacing w:line="360" w:lineRule="auto"/>
        <w:jc w:val="both"/>
        <w:rPr>
          <w:rFonts w:ascii="Calibri" w:hAnsi="Calibri" w:cs="Calibri"/>
        </w:rPr>
      </w:pPr>
      <w:r w:rsidRPr="00771726">
        <w:rPr>
          <w:rFonts w:ascii="Calibri" w:eastAsia="Times New Roman" w:hAnsi="Calibri" w:cs="Calibri"/>
          <w:sz w:val="21"/>
          <w:szCs w:val="21"/>
          <w:lang w:val="es-DO" w:eastAsia="es-DO"/>
        </w:rPr>
        <w:t xml:space="preserve">Fuente: </w:t>
      </w:r>
      <w:r w:rsidR="00CB51DA" w:rsidRPr="00771726">
        <w:rPr>
          <w:rFonts w:ascii="Calibri" w:hAnsi="Calibri" w:cs="Calibri"/>
        </w:rPr>
        <w:t>(Naciones Unidas. (2015). Transformar nuestro mundo: la Agenda 2030 para el Desarrollo Sostenible.)</w:t>
      </w:r>
      <w:r w:rsidR="00A93244">
        <w:rPr>
          <w:rFonts w:ascii="Calibri" w:hAnsi="Calibri" w:cs="Calibri"/>
        </w:rPr>
        <w:br w:type="page"/>
      </w:r>
    </w:p>
    <w:p w14:paraId="253080AA" w14:textId="77777777" w:rsidR="00DE23E2" w:rsidRPr="00A93244" w:rsidRDefault="00DE23E2" w:rsidP="00A93244">
      <w:pPr>
        <w:spacing w:line="360" w:lineRule="auto"/>
        <w:jc w:val="both"/>
        <w:rPr>
          <w:rFonts w:ascii="Calibri" w:hAnsi="Calibri" w:cs="Calibri"/>
        </w:rPr>
      </w:pPr>
      <w:r w:rsidRPr="00771726">
        <w:rPr>
          <w:rFonts w:ascii="Calibri" w:hAnsi="Calibri" w:cs="Calibri"/>
        </w:rPr>
        <w:lastRenderedPageBreak/>
        <w:t xml:space="preserve">En primer lugar, la disminución de la pobreza monetaria nacional a 18.98 % en 2024 </w:t>
      </w:r>
      <w:r w:rsidRPr="00771726">
        <w:rPr>
          <w:rFonts w:ascii="Calibri" w:hAnsi="Calibri" w:cs="Calibri"/>
          <w:b/>
        </w:rPr>
        <w:t>(ODS 1.2.1)</w:t>
      </w:r>
      <w:r w:rsidRPr="00771726">
        <w:rPr>
          <w:rFonts w:ascii="Calibri" w:hAnsi="Calibri" w:cs="Calibri"/>
        </w:rPr>
        <w:t xml:space="preserve"> </w:t>
      </w:r>
      <w:r w:rsidRPr="00A93244">
        <w:rPr>
          <w:rFonts w:ascii="Calibri" w:hAnsi="Calibri" w:cs="Calibri"/>
        </w:rPr>
        <w:t>representa indudablemente un avance significativo para el país; sin embargo, este progreso no elimina la brecha socioeconómica que enfrentan las familias con hijos e hijas con discapacidad cognitiva.</w:t>
      </w:r>
    </w:p>
    <w:p w14:paraId="50C4BC98" w14:textId="77777777" w:rsidR="00DE23E2" w:rsidRPr="00A93244" w:rsidRDefault="00DE23E2" w:rsidP="00A93244">
      <w:pPr>
        <w:spacing w:line="360" w:lineRule="auto"/>
        <w:jc w:val="both"/>
        <w:rPr>
          <w:rFonts w:ascii="Calibri" w:hAnsi="Calibri" w:cs="Calibri"/>
        </w:rPr>
      </w:pPr>
      <w:r w:rsidRPr="00A93244">
        <w:rPr>
          <w:rFonts w:ascii="Calibri" w:hAnsi="Calibri" w:cs="Calibri"/>
        </w:rPr>
        <w:t xml:space="preserve"> Esta población suele experimentar mayores gastos asociados a cuidados, terapias, transporte y materiales educativos especializados, lo que hace que, aun en contextos de reducción general de la pobreza, sigan en situación de desventaja económica y riesgo de exclusión educativa. </w:t>
      </w:r>
    </w:p>
    <w:p w14:paraId="2683EDF5" w14:textId="61B8D84E" w:rsidR="00DE23E2" w:rsidRPr="00A93244" w:rsidRDefault="00DE23E2" w:rsidP="00A93244">
      <w:pPr>
        <w:spacing w:line="360" w:lineRule="auto"/>
        <w:jc w:val="both"/>
        <w:rPr>
          <w:rFonts w:ascii="Calibri" w:hAnsi="Calibri" w:cs="Calibri"/>
        </w:rPr>
      </w:pPr>
      <w:r w:rsidRPr="00A93244">
        <w:rPr>
          <w:rFonts w:ascii="Calibri" w:hAnsi="Calibri" w:cs="Calibri"/>
        </w:rPr>
        <w:t xml:space="preserve">En segundo orden  la cobertura del Seguro Familiar de Salud que supera el 97 % (ODS 3.8.1) de la población cubierta constituye un avance relevante para el acceso a servicios básicos, pero la misma no garantiza la disponibilidad de servicios especializados y oportunos en estimulación temprana, neurodesarrollo, psicopedagogía o salud mental infantil, ofertas esenciales para la población con discapacidad cognitiva. En la práctica, gran parte de estos servicios continúan fragmentados, con poca oferta pública, concentrados en zonas urbanas y para las familias con disponibilidad de recursos financieros. </w:t>
      </w:r>
    </w:p>
    <w:p w14:paraId="66E55753" w14:textId="42C68A46" w:rsidR="00DE23E2" w:rsidRPr="00A93244" w:rsidRDefault="00DE23E2" w:rsidP="00A93244">
      <w:pPr>
        <w:spacing w:line="360" w:lineRule="auto"/>
        <w:jc w:val="both"/>
        <w:rPr>
          <w:rFonts w:ascii="Calibri" w:hAnsi="Calibri" w:cs="Calibri"/>
        </w:rPr>
      </w:pPr>
      <w:r w:rsidRPr="00A93244">
        <w:rPr>
          <w:rFonts w:ascii="Calibri" w:hAnsi="Calibri" w:cs="Calibri"/>
        </w:rPr>
        <w:t xml:space="preserve">El desempeño económico del país reflejado en un crecimiento del PIB cercano al 5 % (ODS 8.1.1), genera una oportunidad estratégica para ampliar la inversión en políticas públicas de educación inclusiva y protección social, sin embargo, este crecimiento no ha logrado cerrar las brechas en infraestructura accesible, recursos didácticos adaptados y formación docente especializada para la atención de estudiantes con discapacidad cognitiva. </w:t>
      </w:r>
    </w:p>
    <w:p w14:paraId="0753F960" w14:textId="77777777" w:rsidR="00DE23E2" w:rsidRPr="00A93244" w:rsidRDefault="00DE23E2" w:rsidP="00A93244">
      <w:pPr>
        <w:spacing w:line="360" w:lineRule="auto"/>
        <w:jc w:val="both"/>
        <w:rPr>
          <w:rFonts w:ascii="Calibri" w:hAnsi="Calibri" w:cs="Calibri"/>
        </w:rPr>
      </w:pPr>
      <w:r w:rsidRPr="00A93244">
        <w:rPr>
          <w:rFonts w:ascii="Calibri" w:hAnsi="Calibri" w:cs="Calibri"/>
        </w:rPr>
        <w:t>El crecimiento económico sin una redistribución clara hacia políticas inclusivas implica que, aunque el país tenga recursos disponibles, la respuesta institucional sigue siendo insuficiente para garantizar igualdad de oportunidades desde la infancia.</w:t>
      </w:r>
    </w:p>
    <w:p w14:paraId="3B9292C5" w14:textId="77777777" w:rsidR="00DE23E2" w:rsidRPr="00A93244" w:rsidRDefault="00DE23E2" w:rsidP="00A93244">
      <w:pPr>
        <w:spacing w:line="360" w:lineRule="auto"/>
        <w:jc w:val="both"/>
        <w:rPr>
          <w:rFonts w:ascii="Calibri" w:hAnsi="Calibri" w:cs="Calibri"/>
        </w:rPr>
      </w:pPr>
      <w:r w:rsidRPr="00A93244">
        <w:rPr>
          <w:rFonts w:ascii="Calibri" w:hAnsi="Calibri" w:cs="Calibri"/>
        </w:rPr>
        <w:t>Por otra parte, el aumento del acceso a internet por encima del 91 % (ODS 9) es un avance fundamental para la modernización educativa; Pero para los niños con discapacidad cognitiva la conectividad no necesariamente se traduce en inclusión, pues la accesibilidad digital requiere plataformas adaptadas, contenidos simplificados, interfaces accesibles y acompañamiento pedagógico especializado, factores que agigantan más la brecha digital inclusiva.</w:t>
      </w:r>
    </w:p>
    <w:p w14:paraId="01156091" w14:textId="77777777" w:rsidR="00DE23E2" w:rsidRPr="00A93244" w:rsidRDefault="00DE23E2" w:rsidP="00A93244">
      <w:pPr>
        <w:spacing w:line="360" w:lineRule="auto"/>
        <w:jc w:val="both"/>
        <w:rPr>
          <w:rFonts w:ascii="Calibri" w:hAnsi="Calibri" w:cs="Calibri"/>
        </w:rPr>
      </w:pPr>
      <w:r w:rsidRPr="00A93244">
        <w:rPr>
          <w:rFonts w:ascii="Calibri" w:hAnsi="Calibri" w:cs="Calibri"/>
        </w:rPr>
        <w:lastRenderedPageBreak/>
        <w:t>El indicador relativo a la desigualdad de ingresos (ODS 10) descrito como un “reto estructural persistente” pone en evidencia que la inequidad continúa afectando desproporcionadamente a las familias con niños y niñas con discapacidad cognitiva. La falta de un valor numérico actualizado no elimina el hecho de que estas familias enfrentan barreras económicas más severas que el promedio nacional. La desigualdad limita la capacidad de los hogares para sostener procesos educativos especializados, acceder a servicios terapéuticos o participar activamente en la vida escolar, reproduciendo ciclos de exclusión desde la primera infancia.</w:t>
      </w:r>
    </w:p>
    <w:p w14:paraId="2C265BB7" w14:textId="77777777" w:rsidR="00DE23E2" w:rsidRPr="00A93244" w:rsidRDefault="00DE23E2" w:rsidP="00A93244">
      <w:pPr>
        <w:spacing w:line="360" w:lineRule="auto"/>
        <w:jc w:val="both"/>
        <w:rPr>
          <w:rFonts w:ascii="Calibri" w:hAnsi="Calibri" w:cs="Calibri"/>
        </w:rPr>
      </w:pPr>
      <w:r w:rsidRPr="00A93244">
        <w:rPr>
          <w:rFonts w:ascii="Calibri" w:hAnsi="Calibri" w:cs="Calibri"/>
        </w:rPr>
        <w:t>Realmente los indicadores nacionales muestran avances importantes, pero estos progresos no se reflejan de manera equitativa en la vida de los niños con discapacidad cognitiva, la reducción de la pobreza, el incremento de la conectividad o la ampliación del seguro de salud aún no se traducen en acceso real, efectivo y adaptado a una educación inclusiva.</w:t>
      </w:r>
    </w:p>
    <w:p w14:paraId="5699486F" w14:textId="77777777" w:rsidR="00DE23E2" w:rsidRPr="00A93244" w:rsidRDefault="00DE23E2" w:rsidP="00A93244">
      <w:pPr>
        <w:spacing w:line="360" w:lineRule="auto"/>
        <w:jc w:val="both"/>
        <w:rPr>
          <w:rFonts w:ascii="Calibri" w:hAnsi="Calibri" w:cs="Calibri"/>
        </w:rPr>
      </w:pPr>
      <w:r w:rsidRPr="00A93244">
        <w:rPr>
          <w:rFonts w:ascii="Calibri" w:hAnsi="Calibri" w:cs="Calibri"/>
        </w:rPr>
        <w:t>La combinación de desigualdad persistente, los costos adicionales de cuidados y limitaciones institucionales mantiene a esta población en una situación de vulnerabilidad ampliada, requiriendo políticas diferenciadas que vinculen explícitamente los ODS con la discapacidad en la infancia.</w:t>
      </w:r>
    </w:p>
    <w:p w14:paraId="06CA310E" w14:textId="411478E8" w:rsidR="00DE23E2" w:rsidRPr="00A93244" w:rsidRDefault="00DE23E2" w:rsidP="00A93244">
      <w:pPr>
        <w:spacing w:line="360" w:lineRule="auto"/>
        <w:jc w:val="both"/>
        <w:rPr>
          <w:rFonts w:ascii="Calibri" w:hAnsi="Calibri" w:cs="Calibri"/>
        </w:rPr>
      </w:pPr>
      <w:r w:rsidRPr="00A93244">
        <w:rPr>
          <w:rFonts w:ascii="Calibri" w:hAnsi="Calibri" w:cs="Calibri"/>
        </w:rPr>
        <w:t>La reducción de la pobreza monetaria, la amplia cobertura del Seguro Familiar de Salud, el crecimiento económico sostenido, la expansión de la conectividad digital y la persistencia de la desigualdad de ingreso nos ofrecen  un marco contextual  indispensable para comprender los hallazgos socioeconómicos encontrados en el Proyecto de Investigación de la Universidad Católica Santo Domingo Centro Asociado Pontificio Instituto Juan Pablo II “Evaluación de la Inclusión y Calidad del Sistema Educativo Primario para Niños y Niñas con Discapacidad Cognitiva en la República Dominicana”. En este contexto, los resultados del Proyecto de Investigación de la Universidad,  revelan cómo estas mejoras no siempre se reflejan en la realidad cotidiana de las familias y de los estudiantes con discapacidad cognitiva.</w:t>
      </w:r>
    </w:p>
    <w:p w14:paraId="15C89525" w14:textId="4EB419C7" w:rsidR="00DE23E2" w:rsidRPr="00A93244" w:rsidRDefault="00DE23E2" w:rsidP="00A93244">
      <w:pPr>
        <w:spacing w:line="360" w:lineRule="auto"/>
        <w:jc w:val="both"/>
        <w:rPr>
          <w:rFonts w:ascii="Calibri" w:hAnsi="Calibri" w:cs="Calibri"/>
        </w:rPr>
      </w:pPr>
      <w:r w:rsidRPr="00A93244">
        <w:rPr>
          <w:rFonts w:ascii="Calibri" w:hAnsi="Calibri" w:cs="Calibri"/>
        </w:rPr>
        <w:t xml:space="preserve">Por </w:t>
      </w:r>
      <w:r w:rsidR="00A93244" w:rsidRPr="00A93244">
        <w:rPr>
          <w:rFonts w:ascii="Calibri" w:hAnsi="Calibri" w:cs="Calibri"/>
        </w:rPr>
        <w:t>tanto,</w:t>
      </w:r>
      <w:r w:rsidRPr="00A93244">
        <w:rPr>
          <w:rFonts w:ascii="Calibri" w:hAnsi="Calibri" w:cs="Calibri"/>
        </w:rPr>
        <w:t xml:space="preserve"> en el Análisis Cualitativo (Educación Inclusiva RD) de esta investigación las voces recogidas en entrevistas, observaciones y testimonios ponen en evidencia las barreras, experiencias y percepciones que experimentan los actores del sistema educativo investigados, </w:t>
      </w:r>
      <w:r w:rsidRPr="00A93244">
        <w:rPr>
          <w:rFonts w:ascii="Calibri" w:hAnsi="Calibri" w:cs="Calibri"/>
        </w:rPr>
        <w:lastRenderedPageBreak/>
        <w:t xml:space="preserve">ofreciendo una perspectiva imprescindible para comprender de manera más completa las desigualdades persistentes y su realidad socioeconómica. </w:t>
      </w:r>
    </w:p>
    <w:p w14:paraId="4B0E629D" w14:textId="77777777" w:rsidR="00DE23E2" w:rsidRPr="00A93244" w:rsidRDefault="00DE23E2" w:rsidP="00A93244">
      <w:pPr>
        <w:spacing w:line="360" w:lineRule="auto"/>
        <w:jc w:val="both"/>
        <w:rPr>
          <w:rFonts w:ascii="Calibri" w:hAnsi="Calibri" w:cs="Calibri"/>
        </w:rPr>
      </w:pPr>
      <w:r w:rsidRPr="00A93244">
        <w:rPr>
          <w:rFonts w:ascii="Calibri" w:hAnsi="Calibri" w:cs="Calibri"/>
        </w:rPr>
        <w:t>La investigación señala la falta de terapeutas (18%) como la barrera con mayor frecuencia y la de mayor impacto económico. La escasez de terapeutas especializados como psicopedagogos, terapeutas ocupacionales, del habla, psicólogos y especialistas en intervención temprana genera un déficit en el desarrollo cognitivo y socio adaptativo de los niños</w:t>
      </w:r>
    </w:p>
    <w:p w14:paraId="01EA0764" w14:textId="77777777" w:rsidR="00DE23E2" w:rsidRPr="00A93244" w:rsidRDefault="00DE23E2" w:rsidP="00A93244">
      <w:pPr>
        <w:spacing w:line="360" w:lineRule="auto"/>
        <w:jc w:val="both"/>
        <w:rPr>
          <w:rFonts w:ascii="Calibri" w:hAnsi="Calibri" w:cs="Calibri"/>
        </w:rPr>
      </w:pPr>
      <w:r w:rsidRPr="00A93244">
        <w:rPr>
          <w:rFonts w:ascii="Calibri" w:hAnsi="Calibri" w:cs="Calibri"/>
        </w:rPr>
        <w:t xml:space="preserve">Económicamente, esto implica: </w:t>
      </w:r>
    </w:p>
    <w:p w14:paraId="0A2A3F74" w14:textId="77777777" w:rsidR="00DE23E2" w:rsidRPr="00A93244" w:rsidRDefault="00DE23E2" w:rsidP="00A93244">
      <w:pPr>
        <w:pStyle w:val="Prrafodelista"/>
        <w:numPr>
          <w:ilvl w:val="0"/>
          <w:numId w:val="24"/>
        </w:numPr>
        <w:spacing w:line="360" w:lineRule="auto"/>
        <w:jc w:val="both"/>
        <w:rPr>
          <w:rFonts w:ascii="Calibri" w:hAnsi="Calibri" w:cs="Calibri"/>
        </w:rPr>
      </w:pPr>
      <w:r w:rsidRPr="00A93244">
        <w:rPr>
          <w:rFonts w:ascii="Calibri" w:hAnsi="Calibri" w:cs="Calibri"/>
        </w:rPr>
        <w:t>Menor desarrollo de capacidades productivas en la adultez.</w:t>
      </w:r>
    </w:p>
    <w:p w14:paraId="11D0FA7F" w14:textId="77777777" w:rsidR="00DE23E2" w:rsidRPr="00A93244" w:rsidRDefault="00DE23E2" w:rsidP="00A93244">
      <w:pPr>
        <w:pStyle w:val="Prrafodelista"/>
        <w:numPr>
          <w:ilvl w:val="0"/>
          <w:numId w:val="24"/>
        </w:numPr>
        <w:spacing w:line="360" w:lineRule="auto"/>
        <w:jc w:val="both"/>
        <w:rPr>
          <w:rFonts w:ascii="Calibri" w:hAnsi="Calibri" w:cs="Calibri"/>
        </w:rPr>
      </w:pPr>
      <w:r w:rsidRPr="00A93244">
        <w:rPr>
          <w:rFonts w:ascii="Calibri" w:hAnsi="Calibri" w:cs="Calibri"/>
        </w:rPr>
        <w:t>Mayor costo futuro para el Estado en servicios de salud, cuidados y protección social.</w:t>
      </w:r>
    </w:p>
    <w:p w14:paraId="19268AD5" w14:textId="77777777" w:rsidR="00DE23E2" w:rsidRPr="00A93244" w:rsidRDefault="00DE23E2" w:rsidP="00A93244">
      <w:pPr>
        <w:pStyle w:val="Prrafodelista"/>
        <w:numPr>
          <w:ilvl w:val="0"/>
          <w:numId w:val="24"/>
        </w:numPr>
        <w:spacing w:line="360" w:lineRule="auto"/>
        <w:jc w:val="both"/>
        <w:rPr>
          <w:rFonts w:ascii="Calibri" w:hAnsi="Calibri" w:cs="Calibri"/>
        </w:rPr>
      </w:pPr>
      <w:r w:rsidRPr="00A93244">
        <w:rPr>
          <w:rFonts w:ascii="Calibri" w:hAnsi="Calibri" w:cs="Calibri"/>
        </w:rPr>
        <w:t>Ineficiencia del gasto educativo al no complementarse con apoyo terapéutico adecuado.</w:t>
      </w:r>
    </w:p>
    <w:p w14:paraId="76A8DA84" w14:textId="77777777" w:rsidR="00DE23E2" w:rsidRPr="00A93244" w:rsidRDefault="00DE23E2" w:rsidP="00A93244">
      <w:pPr>
        <w:pStyle w:val="Prrafodelista"/>
        <w:numPr>
          <w:ilvl w:val="0"/>
          <w:numId w:val="24"/>
        </w:numPr>
        <w:spacing w:line="360" w:lineRule="auto"/>
        <w:jc w:val="both"/>
        <w:rPr>
          <w:rFonts w:ascii="Calibri" w:hAnsi="Calibri" w:cs="Calibri"/>
        </w:rPr>
      </w:pPr>
      <w:r w:rsidRPr="00A93244">
        <w:rPr>
          <w:rFonts w:ascii="Calibri" w:hAnsi="Calibri" w:cs="Calibri"/>
        </w:rPr>
        <w:t>Pérdida de capital humano desde la infancia.</w:t>
      </w:r>
    </w:p>
    <w:p w14:paraId="46D3E6F0" w14:textId="77777777" w:rsidR="00DE23E2" w:rsidRPr="00A93244" w:rsidRDefault="00DE23E2" w:rsidP="00A93244">
      <w:pPr>
        <w:spacing w:line="360" w:lineRule="auto"/>
        <w:jc w:val="both"/>
        <w:rPr>
          <w:rFonts w:ascii="Calibri" w:hAnsi="Calibri" w:cs="Calibri"/>
        </w:rPr>
      </w:pPr>
      <w:r w:rsidRPr="00A93244">
        <w:rPr>
          <w:rFonts w:ascii="Calibri" w:hAnsi="Calibri" w:cs="Calibri"/>
        </w:rPr>
        <w:t>Infraestructura deficiente /15%) es la segunda barrera más señalada, evidenciando una falta de inversión sostenida en capital físico escolar.</w:t>
      </w:r>
    </w:p>
    <w:p w14:paraId="4A4F537D" w14:textId="77777777" w:rsidR="00DE23E2" w:rsidRPr="00A93244" w:rsidRDefault="00DE23E2" w:rsidP="00A93244">
      <w:pPr>
        <w:spacing w:line="360" w:lineRule="auto"/>
        <w:jc w:val="both"/>
        <w:rPr>
          <w:rFonts w:ascii="Calibri" w:hAnsi="Calibri" w:cs="Calibri"/>
        </w:rPr>
      </w:pPr>
      <w:r w:rsidRPr="00A93244">
        <w:rPr>
          <w:rFonts w:ascii="Calibri" w:hAnsi="Calibri" w:cs="Calibri"/>
        </w:rPr>
        <w:t xml:space="preserve"> Implicaciones económicas: </w:t>
      </w:r>
    </w:p>
    <w:p w14:paraId="6042B521" w14:textId="77777777" w:rsidR="00DE23E2" w:rsidRPr="00A93244" w:rsidRDefault="00DE23E2" w:rsidP="00A93244">
      <w:pPr>
        <w:pStyle w:val="Prrafodelista"/>
        <w:numPr>
          <w:ilvl w:val="0"/>
          <w:numId w:val="25"/>
        </w:numPr>
        <w:spacing w:line="360" w:lineRule="auto"/>
        <w:jc w:val="both"/>
        <w:rPr>
          <w:rFonts w:ascii="Calibri" w:hAnsi="Calibri" w:cs="Calibri"/>
        </w:rPr>
      </w:pPr>
      <w:r w:rsidRPr="00A93244">
        <w:rPr>
          <w:rFonts w:ascii="Calibri" w:hAnsi="Calibri" w:cs="Calibri"/>
        </w:rPr>
        <w:t>Reduce el retorno social de la inversión educativa, al imposibilitar la participación plena de estos estudiantes.</w:t>
      </w:r>
    </w:p>
    <w:p w14:paraId="7A2BA134" w14:textId="77777777" w:rsidR="00DE23E2" w:rsidRPr="00A93244" w:rsidRDefault="00DE23E2" w:rsidP="00A93244">
      <w:pPr>
        <w:pStyle w:val="Prrafodelista"/>
        <w:numPr>
          <w:ilvl w:val="0"/>
          <w:numId w:val="25"/>
        </w:numPr>
        <w:spacing w:line="360" w:lineRule="auto"/>
        <w:jc w:val="both"/>
        <w:rPr>
          <w:rFonts w:ascii="Calibri" w:hAnsi="Calibri" w:cs="Calibri"/>
        </w:rPr>
      </w:pPr>
      <w:r w:rsidRPr="00A93244">
        <w:rPr>
          <w:rFonts w:ascii="Calibri" w:hAnsi="Calibri" w:cs="Calibri"/>
        </w:rPr>
        <w:t>Obliga al Estado a incurrir en gasto adicional futuro para reconstrucción, adecuación y accesibilidad.</w:t>
      </w:r>
    </w:p>
    <w:p w14:paraId="76D44F82" w14:textId="77777777" w:rsidR="00DE23E2" w:rsidRDefault="00DE23E2" w:rsidP="00A93244">
      <w:pPr>
        <w:pStyle w:val="Prrafodelista"/>
        <w:numPr>
          <w:ilvl w:val="0"/>
          <w:numId w:val="25"/>
        </w:numPr>
        <w:spacing w:line="360" w:lineRule="auto"/>
        <w:jc w:val="both"/>
        <w:rPr>
          <w:rFonts w:ascii="Calibri" w:hAnsi="Calibri" w:cs="Calibri"/>
        </w:rPr>
      </w:pPr>
      <w:r w:rsidRPr="00A93244">
        <w:rPr>
          <w:rFonts w:ascii="Calibri" w:hAnsi="Calibri" w:cs="Calibri"/>
        </w:rPr>
        <w:t>Limita la asistencia escolar, aumentando la repitencia y el abandono, lo cual eleva el costo por estudiante.</w:t>
      </w:r>
    </w:p>
    <w:p w14:paraId="183F05FF" w14:textId="77777777" w:rsidR="00A93244" w:rsidRPr="00A93244" w:rsidRDefault="00A93244" w:rsidP="00A93244">
      <w:pPr>
        <w:pStyle w:val="Prrafodelista"/>
        <w:spacing w:line="360" w:lineRule="auto"/>
        <w:ind w:left="502"/>
        <w:jc w:val="both"/>
        <w:rPr>
          <w:rFonts w:ascii="Calibri" w:hAnsi="Calibri" w:cs="Calibri"/>
        </w:rPr>
      </w:pPr>
    </w:p>
    <w:p w14:paraId="49FB25BD" w14:textId="77777777" w:rsidR="00DE23E2" w:rsidRPr="00A93244" w:rsidRDefault="00DE23E2" w:rsidP="00A93244">
      <w:pPr>
        <w:spacing w:line="360" w:lineRule="auto"/>
        <w:jc w:val="both"/>
        <w:rPr>
          <w:rFonts w:ascii="Calibri" w:hAnsi="Calibri" w:cs="Calibri"/>
        </w:rPr>
      </w:pPr>
      <w:r w:rsidRPr="00A93244">
        <w:rPr>
          <w:rFonts w:ascii="Calibri" w:hAnsi="Calibri" w:cs="Calibri"/>
        </w:rPr>
        <w:t>La Carencia de materiales didácticos (12.5%) evidencia insuficiencia en inversión pedagógica que económicamente muestra:</w:t>
      </w:r>
    </w:p>
    <w:p w14:paraId="42E392B6" w14:textId="77777777" w:rsidR="00DE23E2" w:rsidRPr="00A93244" w:rsidRDefault="00DE23E2" w:rsidP="00A93244">
      <w:pPr>
        <w:pStyle w:val="Prrafodelista"/>
        <w:numPr>
          <w:ilvl w:val="0"/>
          <w:numId w:val="26"/>
        </w:numPr>
        <w:spacing w:line="360" w:lineRule="auto"/>
        <w:jc w:val="both"/>
        <w:rPr>
          <w:rFonts w:ascii="Calibri" w:hAnsi="Calibri" w:cs="Calibri"/>
        </w:rPr>
      </w:pPr>
      <w:r w:rsidRPr="00A93244">
        <w:rPr>
          <w:rFonts w:ascii="Calibri" w:hAnsi="Calibri" w:cs="Calibri"/>
        </w:rPr>
        <w:t>insuficiencia en inversión pedagógica.</w:t>
      </w:r>
    </w:p>
    <w:p w14:paraId="2F801BCC" w14:textId="77777777" w:rsidR="00DE23E2" w:rsidRPr="00A93244" w:rsidRDefault="00DE23E2" w:rsidP="00A93244">
      <w:pPr>
        <w:pStyle w:val="Prrafodelista"/>
        <w:numPr>
          <w:ilvl w:val="0"/>
          <w:numId w:val="26"/>
        </w:numPr>
        <w:spacing w:line="360" w:lineRule="auto"/>
        <w:jc w:val="both"/>
        <w:rPr>
          <w:rFonts w:ascii="Calibri" w:hAnsi="Calibri" w:cs="Calibri"/>
        </w:rPr>
      </w:pPr>
      <w:r w:rsidRPr="00A93244">
        <w:rPr>
          <w:rFonts w:ascii="Calibri" w:hAnsi="Calibri" w:cs="Calibri"/>
        </w:rPr>
        <w:lastRenderedPageBreak/>
        <w:t>Disminución de la calidad del aprendizaje, afectando el rendimiento escolar y la formación de habilidades.</w:t>
      </w:r>
    </w:p>
    <w:p w14:paraId="60B7261E" w14:textId="77777777" w:rsidR="00DE23E2" w:rsidRPr="00A93244" w:rsidRDefault="00DE23E2" w:rsidP="00A93244">
      <w:pPr>
        <w:pStyle w:val="Prrafodelista"/>
        <w:numPr>
          <w:ilvl w:val="0"/>
          <w:numId w:val="26"/>
        </w:numPr>
        <w:spacing w:line="360" w:lineRule="auto"/>
        <w:jc w:val="both"/>
        <w:rPr>
          <w:rFonts w:ascii="Calibri" w:hAnsi="Calibri" w:cs="Calibri"/>
        </w:rPr>
      </w:pPr>
      <w:r w:rsidRPr="00A93244">
        <w:rPr>
          <w:rFonts w:ascii="Calibri" w:hAnsi="Calibri" w:cs="Calibri"/>
        </w:rPr>
        <w:t>Obliga a las familias a realizar gastos privados adicionales, ampliando desigualdades sociales.</w:t>
      </w:r>
    </w:p>
    <w:p w14:paraId="6D3E31E6" w14:textId="77777777" w:rsidR="00DE23E2" w:rsidRPr="00A93244" w:rsidRDefault="00DE23E2" w:rsidP="00A93244">
      <w:pPr>
        <w:pStyle w:val="Prrafodelista"/>
        <w:numPr>
          <w:ilvl w:val="0"/>
          <w:numId w:val="26"/>
        </w:numPr>
        <w:spacing w:line="360" w:lineRule="auto"/>
        <w:jc w:val="both"/>
        <w:rPr>
          <w:rFonts w:ascii="Calibri" w:hAnsi="Calibri" w:cs="Calibri"/>
        </w:rPr>
      </w:pPr>
      <w:r w:rsidRPr="00A93244">
        <w:rPr>
          <w:rFonts w:ascii="Calibri" w:hAnsi="Calibri" w:cs="Calibri"/>
        </w:rPr>
        <w:t xml:space="preserve">  Limita el uso efectivo del tiempo docente, reduciendo la productividad educativa y creación de capital humano rezagado.</w:t>
      </w:r>
    </w:p>
    <w:p w14:paraId="09ABBDE0" w14:textId="3ADE6BEA" w:rsidR="00DE23E2" w:rsidRPr="00A93244" w:rsidRDefault="00DE23E2" w:rsidP="00A93244">
      <w:pPr>
        <w:spacing w:line="360" w:lineRule="auto"/>
        <w:jc w:val="both"/>
        <w:rPr>
          <w:rFonts w:ascii="Calibri" w:hAnsi="Calibri" w:cs="Calibri"/>
        </w:rPr>
      </w:pPr>
      <w:r w:rsidRPr="00A93244">
        <w:rPr>
          <w:rFonts w:ascii="Calibri" w:hAnsi="Calibri" w:cs="Calibri"/>
        </w:rPr>
        <w:t xml:space="preserve"> La </w:t>
      </w:r>
      <w:r w:rsidR="00A93244" w:rsidRPr="00A93244">
        <w:rPr>
          <w:rFonts w:ascii="Calibri" w:hAnsi="Calibri" w:cs="Calibri"/>
        </w:rPr>
        <w:t>discriminación refleja</w:t>
      </w:r>
      <w:r w:rsidRPr="00A93244">
        <w:rPr>
          <w:rFonts w:ascii="Calibri" w:hAnsi="Calibri" w:cs="Calibri"/>
        </w:rPr>
        <w:t xml:space="preserve"> la problemática en un 5.0</w:t>
      </w:r>
      <w:r w:rsidR="00A93244" w:rsidRPr="00A93244">
        <w:rPr>
          <w:rFonts w:ascii="Calibri" w:hAnsi="Calibri" w:cs="Calibri"/>
        </w:rPr>
        <w:t>% produciendo</w:t>
      </w:r>
      <w:r w:rsidRPr="00A93244">
        <w:rPr>
          <w:rFonts w:ascii="Calibri" w:hAnsi="Calibri" w:cs="Calibri"/>
        </w:rPr>
        <w:t xml:space="preserve"> incremento del ausentismo y  abandono escolar. La discriminación es un freno directo a la movilidad social y a la igualdad económica intergeneracional.</w:t>
      </w:r>
    </w:p>
    <w:p w14:paraId="1C9FDF3E" w14:textId="77777777" w:rsidR="00DE23E2" w:rsidRPr="00A93244" w:rsidRDefault="00DE23E2" w:rsidP="00A93244">
      <w:pPr>
        <w:spacing w:line="360" w:lineRule="auto"/>
        <w:jc w:val="both"/>
        <w:rPr>
          <w:rFonts w:ascii="Calibri" w:hAnsi="Calibri" w:cs="Calibri"/>
        </w:rPr>
      </w:pPr>
      <w:r w:rsidRPr="00A93244">
        <w:rPr>
          <w:rFonts w:ascii="Calibri" w:hAnsi="Calibri" w:cs="Calibri"/>
        </w:rPr>
        <w:t>El Nivel de Satisfacción Familiar muestra tres niveles en rangos: Alta (43.5 %), Media (34.8 %) y Baja (21.7 % mostrando una lectura socioeconómica relevante sobre cómo las familias perciben la calidad, accesibilidad y pertinencia de los servicios educativos dirigidos a la niñez con discapacidad cognitiva.</w:t>
      </w:r>
    </w:p>
    <w:p w14:paraId="3C440F16" w14:textId="4C7CA98A" w:rsidR="00DE23E2" w:rsidRPr="00A93244" w:rsidRDefault="00A93244" w:rsidP="00A93244">
      <w:pPr>
        <w:spacing w:line="360" w:lineRule="auto"/>
        <w:jc w:val="both"/>
        <w:rPr>
          <w:rFonts w:ascii="Calibri" w:hAnsi="Calibri" w:cs="Calibri"/>
        </w:rPr>
      </w:pPr>
      <w:r w:rsidRPr="00A93244">
        <w:rPr>
          <w:rFonts w:ascii="Calibri" w:hAnsi="Calibri" w:cs="Calibri"/>
        </w:rPr>
        <w:t>Pero,</w:t>
      </w:r>
      <w:r w:rsidR="00DE23E2" w:rsidRPr="00A93244">
        <w:rPr>
          <w:rFonts w:ascii="Calibri" w:hAnsi="Calibri" w:cs="Calibri"/>
        </w:rPr>
        <w:t xml:space="preserve"> aunque el porcentaje más alto corresponde a familias con un nivel de satisfacción elevado, (43.5 %) este resultado no necesariamente implica que el sistema educativo esté brindando condiciones económicamente óptimas, puede ser un reflejo de resiliencia familiar, de familias que, pese a limitaciones económicas, valoran positivamente cualquier nivel de apoyo institucional recibido.</w:t>
      </w:r>
    </w:p>
    <w:p w14:paraId="1A03965C" w14:textId="77777777" w:rsidR="00DE23E2" w:rsidRPr="00A93244" w:rsidRDefault="00DE23E2" w:rsidP="00A93244">
      <w:pPr>
        <w:spacing w:line="360" w:lineRule="auto"/>
        <w:jc w:val="both"/>
        <w:rPr>
          <w:rFonts w:ascii="Calibri" w:hAnsi="Calibri" w:cs="Calibri"/>
        </w:rPr>
      </w:pPr>
      <w:r w:rsidRPr="00A93244">
        <w:rPr>
          <w:rFonts w:ascii="Calibri" w:hAnsi="Calibri" w:cs="Calibri"/>
        </w:rPr>
        <w:t>Satisfacción media (34.8 %) es señal de brechas moderadas que requieren inversión de servicios o recursos especializados, que reconocen ciertos avances o apoyos, pero también identifican limitaciones que afectan el desarrollo educativo de sus hijos, como Servicios escolares inestables, discontinuos o insuficientes.</w:t>
      </w:r>
    </w:p>
    <w:p w14:paraId="16AC1952" w14:textId="77777777" w:rsidR="00DE23E2" w:rsidRPr="00A93244" w:rsidRDefault="00DE23E2" w:rsidP="00A93244">
      <w:pPr>
        <w:spacing w:line="360" w:lineRule="auto"/>
        <w:jc w:val="both"/>
        <w:rPr>
          <w:rFonts w:ascii="Calibri" w:hAnsi="Calibri" w:cs="Calibri"/>
        </w:rPr>
      </w:pPr>
      <w:r w:rsidRPr="00A93244">
        <w:rPr>
          <w:rFonts w:ascii="Calibri" w:hAnsi="Calibri" w:cs="Calibri"/>
        </w:rPr>
        <w:t>Satisfacción baja (21.7 %): expresión directa de desigualdades socioeconómicas, indicando que uno de cada cinco hogares se encuentra insatisfecho con los servicios educativos que recibe su hijo o hija con discapacidad cognitiva. Este nivel está asociado a factores económicos impactante como la pobreza, altos costos de servicios terapéuticos, medicina, transporte y escuelas con infraestructura deficiente, especialmente en barrios vulnerables y zonas rurales.</w:t>
      </w:r>
    </w:p>
    <w:p w14:paraId="635426B8" w14:textId="28DA3961" w:rsidR="00DE23E2" w:rsidRPr="00A93244" w:rsidRDefault="00A93244" w:rsidP="00A93244">
      <w:pPr>
        <w:spacing w:line="360" w:lineRule="auto"/>
        <w:jc w:val="both"/>
        <w:rPr>
          <w:rFonts w:ascii="Calibri" w:hAnsi="Calibri" w:cs="Calibri"/>
        </w:rPr>
      </w:pPr>
      <w:r>
        <w:rPr>
          <w:rFonts w:ascii="Calibri" w:hAnsi="Calibri" w:cs="Calibri"/>
        </w:rPr>
        <w:lastRenderedPageBreak/>
        <w:t>E</w:t>
      </w:r>
      <w:r w:rsidR="00DE23E2" w:rsidRPr="00A93244">
        <w:rPr>
          <w:rFonts w:ascii="Calibri" w:hAnsi="Calibri" w:cs="Calibri"/>
        </w:rPr>
        <w:t>s imposible ignorar que la experiencia educativa de la niñez con discapacidad cognitiva está profundamente determinada por el nivel socioeconómico del hogar, realidad que refuerza la necesidad de inversión pública diferenciada, políticas de equidad y fortalecimiento de la estructura de educación inclusiva, para que la satisfacción familiar no dependa de la capacidad económica de los hogares.</w:t>
      </w:r>
    </w:p>
    <w:p w14:paraId="2E5E4912" w14:textId="44D5C647" w:rsidR="00DE23E2" w:rsidRPr="00A93244" w:rsidRDefault="00DE23E2" w:rsidP="00A93244">
      <w:pPr>
        <w:spacing w:line="360" w:lineRule="auto"/>
        <w:jc w:val="both"/>
        <w:rPr>
          <w:rFonts w:ascii="Calibri" w:hAnsi="Calibri" w:cs="Calibri"/>
        </w:rPr>
      </w:pPr>
      <w:r w:rsidRPr="00A93244">
        <w:rPr>
          <w:rFonts w:ascii="Calibri" w:hAnsi="Calibri" w:cs="Calibri"/>
        </w:rPr>
        <w:t xml:space="preserve">Los esfuerzos en políticas públicas y programas de subsidio son pasos importantes, pero el acceso equitativo a servicios de salud y educación de calidad desde la primera infancia permanece como el principal desafío a superar. La implementación efectiva de la legislación existente y una mayor inversión en detección temprana e inclusión son fundamentales para garantizar los derechos de esta población. </w:t>
      </w:r>
    </w:p>
    <w:p w14:paraId="5E0FA261" w14:textId="624B681C" w:rsidR="00D14B94" w:rsidRPr="00FF4BAB" w:rsidRDefault="00DE23E2" w:rsidP="00771726">
      <w:pPr>
        <w:pStyle w:val="Ttulo2"/>
        <w:rPr>
          <w:rFonts w:cs="Calibri"/>
        </w:rPr>
      </w:pPr>
      <w:bookmarkStart w:id="29" w:name="_Toc216339361"/>
      <w:r w:rsidRPr="00C548DB">
        <w:rPr>
          <w:rFonts w:cs="Calibri"/>
        </w:rPr>
        <w:t>II.</w:t>
      </w:r>
      <w:r w:rsidR="00571CF6" w:rsidRPr="00C548DB">
        <w:rPr>
          <w:rFonts w:cs="Calibri"/>
        </w:rPr>
        <w:t>8</w:t>
      </w:r>
      <w:r w:rsidRPr="00C548DB">
        <w:rPr>
          <w:rFonts w:cs="Calibri"/>
        </w:rPr>
        <w:t xml:space="preserve">. </w:t>
      </w:r>
      <w:r w:rsidR="00D14B94" w:rsidRPr="00C548DB">
        <w:rPr>
          <w:rFonts w:cs="Calibri"/>
        </w:rPr>
        <w:t>ASPECTOS P</w:t>
      </w:r>
      <w:r w:rsidR="00C548DB" w:rsidRPr="00C548DB">
        <w:rPr>
          <w:rFonts w:cs="Calibri"/>
        </w:rPr>
        <w:t>SICO</w:t>
      </w:r>
      <w:r w:rsidR="00D14B94" w:rsidRPr="00C548DB">
        <w:rPr>
          <w:rFonts w:cs="Calibri"/>
        </w:rPr>
        <w:t>-EDUCATIVOS</w:t>
      </w:r>
      <w:bookmarkEnd w:id="29"/>
    </w:p>
    <w:p w14:paraId="6FC2F107" w14:textId="3B529D92" w:rsidR="00C548DB" w:rsidRPr="00C548DB" w:rsidRDefault="00C548DB" w:rsidP="00C548DB">
      <w:pPr>
        <w:pStyle w:val="Ttulo3"/>
        <w:rPr>
          <w:rFonts w:eastAsia="Calibri"/>
        </w:rPr>
      </w:pPr>
      <w:bookmarkStart w:id="30" w:name="_Toc216339362"/>
      <w:r>
        <w:rPr>
          <w:rFonts w:eastAsia="Calibri"/>
        </w:rPr>
        <w:t xml:space="preserve">II.8.1. </w:t>
      </w:r>
      <w:r w:rsidRPr="00C548DB">
        <w:rPr>
          <w:rFonts w:eastAsia="Calibri"/>
        </w:rPr>
        <w:t>La psicopedagogía</w:t>
      </w:r>
      <w:bookmarkEnd w:id="30"/>
    </w:p>
    <w:p w14:paraId="24A59CF8"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 xml:space="preserve">Aunque la psicopedagogía constituye un campo de estudio relativamente reciente, diversos autores reconocen que sus raíces conceptuales pueden rastrearse hasta la filosofía clásica griega. Jaeger (como cita en Bisquerra y Moreau, 2002) señala que pensadores como Sócrates, Platón y Aristóteles ya reflexionaban sobre los fundamentos de la educación mediante el ideal de paideia, entendido como un proyecto formativo integral orientado a la excelencia y al desarrollo pleno de los jóvenes.  </w:t>
      </w:r>
    </w:p>
    <w:p w14:paraId="1E8C46C2" w14:textId="0DB8B070" w:rsidR="00C548DB" w:rsidRPr="00C548DB" w:rsidRDefault="00C548DB" w:rsidP="00C548DB">
      <w:pPr>
        <w:spacing w:after="360" w:line="360" w:lineRule="auto"/>
        <w:jc w:val="both"/>
        <w:rPr>
          <w:rFonts w:ascii="Calibri" w:hAnsi="Calibri" w:cs="Calibri"/>
        </w:rPr>
      </w:pPr>
      <w:r w:rsidRPr="00C548DB">
        <w:rPr>
          <w:rFonts w:ascii="Calibri" w:hAnsi="Calibri" w:cs="Calibri"/>
        </w:rPr>
        <w:t xml:space="preserve">Del mismo modo, Tello (2007), subraya que durante la Edad Media surgieron aportes significativos para la comprensión educativa, entre ellos los de Santo Tomás de Aquino (1225–1274) y Ramón Llull (1235–1316), quienes destacaron la necesidad de considerar las particularidades individuales de cada persona en los procesos de enseñanza. Asimismo, el renacentista de Juan Luis Vives (1492–1540) defendía la importancia de estudiar las aptitudes personales para orientar adecuadamente la formación del individuo (Cuesta, R. G., Hernández, J. R., &amp; Martín, D. M., 2018). </w:t>
      </w:r>
    </w:p>
    <w:p w14:paraId="068351A1" w14:textId="43F46C88" w:rsidR="00C548DB" w:rsidRPr="00C548DB" w:rsidRDefault="00C548DB" w:rsidP="00C548DB">
      <w:pPr>
        <w:pStyle w:val="Ttulo3"/>
      </w:pPr>
      <w:bookmarkStart w:id="31" w:name="_Toc216339363"/>
      <w:r>
        <w:lastRenderedPageBreak/>
        <w:t xml:space="preserve">Ii.8.2. </w:t>
      </w:r>
      <w:r w:rsidRPr="00C548DB">
        <w:t>Principales exponentes de la psicopedagogía</w:t>
      </w:r>
      <w:bookmarkEnd w:id="31"/>
    </w:p>
    <w:p w14:paraId="76DF3619"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 xml:space="preserve">Dentro de los aportes más representativo encontramos a Jean Piaget, a Vygotsky y Jerome Bruner, los cuales ofrecieron contribuciones significativas, Piaget, con su teoría del desarrollo cognitivo (sensoriomotora, preoperacional, operaciones concretas y operaciones formales) del mismo modo revolucionó la psicología al mostrar que la inteligencia se desarrolla conforme el niño interactúa con su entorno. Por otro lado, Vygotsky, destacó que el entorno sociocultural es clave para el aprendizaje y el desarrollo. Consideró el lenguaje como la herramienta principal para pensar y aprender. Propuso la Zona de Desarrollo Próximo (ZDP) como el espacio donde el estudiante puede avanzar con apoyo. Señaló que el aprendizaje es un proceso social mediado por la interacción con otros. </w:t>
      </w:r>
    </w:p>
    <w:p w14:paraId="6C2B4827"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Bruner, por su parte, promovió un aprendizaje activo e interactivo, resaltó el diálogo y la mediación como claves del pensamiento, introdujo el andamiaje como apoyo del docente, impulsó enfoques pedagógicos centrados en la participación del estudiante. (Hidalgo, Orbegoso Rivera y Lucero Rafael, 2023).</w:t>
      </w:r>
    </w:p>
    <w:p w14:paraId="1ECF21CC" w14:textId="61B07A2A" w:rsidR="00C548DB" w:rsidRPr="00C548DB" w:rsidRDefault="00C548DB" w:rsidP="00C548DB">
      <w:pPr>
        <w:pStyle w:val="Ttulo3"/>
      </w:pPr>
      <w:bookmarkStart w:id="32" w:name="_Toc216339364"/>
      <w:r>
        <w:t xml:space="preserve">II.8.3. </w:t>
      </w:r>
      <w:r w:rsidRPr="00C548DB">
        <w:t>El apoyo psico-pedagógico</w:t>
      </w:r>
      <w:bookmarkEnd w:id="32"/>
    </w:p>
    <w:p w14:paraId="28929713" w14:textId="77777777" w:rsidR="00C548DB" w:rsidRDefault="00C548DB" w:rsidP="00C548DB">
      <w:pPr>
        <w:spacing w:after="360" w:line="360" w:lineRule="auto"/>
        <w:jc w:val="both"/>
        <w:rPr>
          <w:rFonts w:ascii="Calibri" w:hAnsi="Calibri" w:cs="Calibri"/>
        </w:rPr>
      </w:pPr>
      <w:r w:rsidRPr="00C548DB">
        <w:rPr>
          <w:rFonts w:ascii="Calibri" w:hAnsi="Calibri" w:cs="Calibri"/>
        </w:rPr>
        <w:t>El apoyo psicopedagógico se considera un elemento esencial para mejorar la calidad educativa y promover aprendizajes significativos que impulsen el desarrollo de competencias en cada nivel y ciclo escolar. Este acompañamiento comprende la identificación y elaboración de estrategias de prevención del fracaso escolar, así como intervenciones dirigidas a estudiantes con Necesidades Específicas de Apoyo Educativo (NEAE). Su propósito central es disminuir o eliminar factores de riesgo que puedan convertirse en barreras para el aprendizaje (Ministerio de Educación de la República Dominicana, 2017).</w:t>
      </w:r>
    </w:p>
    <w:p w14:paraId="0B505578" w14:textId="4E583268" w:rsidR="00C548DB" w:rsidRPr="00C548DB" w:rsidRDefault="00C548DB" w:rsidP="00C548DB">
      <w:pPr>
        <w:spacing w:after="360" w:line="360" w:lineRule="auto"/>
        <w:jc w:val="both"/>
        <w:rPr>
          <w:rFonts w:ascii="Calibri" w:hAnsi="Calibri" w:cs="Calibri"/>
        </w:rPr>
      </w:pPr>
      <w:r w:rsidRPr="00C548DB">
        <w:rPr>
          <w:rFonts w:ascii="Calibri" w:hAnsi="Calibri" w:cs="Calibri"/>
        </w:rPr>
        <w:t xml:space="preserve">Las acciones comprendidas dentro del apoyo psicopedagógico abarcan el acompañamiento en los procesos de enseñanza y aprendizaje dentro del aula, la observación del clima relacional y afectivo, y la orientación para el diseño de ambientes educativos adecuados. También incluyen la asesoría al personal docente en la planificación, en la elaboración de estrategias pedagógicas, </w:t>
      </w:r>
      <w:r w:rsidRPr="00C548DB">
        <w:rPr>
          <w:rFonts w:ascii="Calibri" w:hAnsi="Calibri" w:cs="Calibri"/>
        </w:rPr>
        <w:lastRenderedPageBreak/>
        <w:t>en la evaluación de los aprendizajes y en la adaptación curricular conforme a las necesidades individuales del alumnado, promoviendo la atención a la diversidad. Asimismo, se ofrecen orientaciones a los/las estudiantes para fortalecer su capacidad de autorregulación, sus habilidades de estudio, sus estrategias de aprendizaje y aspectos socioemocionales relevantes como la autoestima, el autoconcepto y los intereses personales. (Ministerio de Educación de la República Dominicana, 2017).</w:t>
      </w:r>
    </w:p>
    <w:p w14:paraId="23EBA593"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De igual manera, se brinda acompañamiento en la comprensión del propio proceso atribucional, de modo que los estudiantes reconozcan sus capacidades, su nivel de control sobre el aprendizaje y la importancia del esfuerzo para alcanzar sus metas. Estas acciones se complementan con la promoción del trabajo cooperativo, el diseño de estrategias motivadoras basadas en factores protectores y la prevención de NEAE. Finalmente, se desarrollan procesos de sensibilización y formación para la identificación e intervención en necesidades educativas, fortaleciendo competencias para la evaluación psicopedagógica, la detección de barreras, la identificación de NEAE y la elaboración de estrategias de apoyo y ajustes curriculares individualizados (Ministerio de Educación de la República Dominicana, 2017).</w:t>
      </w:r>
    </w:p>
    <w:p w14:paraId="223BCF19"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Desde este punto se plantea que, en Educación Inicial y Primaria, deben atenderse aspectos como la integración del niño al grupo, la adaptación al contexto escolar, la prevención de dificultades de aprendizaje, la articulación entre escuela y familia y el fortalecimiento del desarrollo infantil, entre otros componentes (Castillo Arredondo, Torres González y Polanco González, 2003).</w:t>
      </w:r>
    </w:p>
    <w:p w14:paraId="642D9E5E" w14:textId="1B8D4D86" w:rsidR="00C548DB" w:rsidRPr="00C548DB" w:rsidRDefault="00C548DB" w:rsidP="00C548DB">
      <w:pPr>
        <w:pStyle w:val="Ttulo3"/>
      </w:pPr>
      <w:bookmarkStart w:id="33" w:name="_Toc216339365"/>
      <w:r>
        <w:t xml:space="preserve">II.8.4. </w:t>
      </w:r>
      <w:r w:rsidRPr="00C548DB">
        <w:t>El modelo de educación inclusiva de la república dominicana</w:t>
      </w:r>
      <w:bookmarkEnd w:id="33"/>
    </w:p>
    <w:p w14:paraId="1C726722"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 xml:space="preserve">La educación inclusiva se concibe como un proceso permanente orientado a responder a la diversidad del alumnado mediante prácticas pedagógicas, políticas y culturas institucionales que eliminan barreras para el aprendizaje y la participación (UNESCO,2009). Este enfoque supera el paradigma integrador, pues promueve la creación de ambientes educativos donde todos los </w:t>
      </w:r>
      <w:r w:rsidRPr="00C548DB">
        <w:rPr>
          <w:rFonts w:ascii="Calibri" w:hAnsi="Calibri" w:cs="Calibri"/>
        </w:rPr>
        <w:lastRenderedPageBreak/>
        <w:t>estudiantes, independientemente de sus características individuales, puedan desarrollarse plenamente.</w:t>
      </w:r>
    </w:p>
    <w:p w14:paraId="6BEB357A" w14:textId="77777777" w:rsidR="00C548DB" w:rsidRPr="009E5C21" w:rsidRDefault="00C548DB" w:rsidP="00C548DB">
      <w:pPr>
        <w:spacing w:after="360" w:line="360" w:lineRule="auto"/>
        <w:jc w:val="both"/>
        <w:rPr>
          <w:sz w:val="28"/>
          <w:szCs w:val="28"/>
          <w:highlight w:val="yellow"/>
        </w:rPr>
      </w:pPr>
      <w:r w:rsidRPr="00C548DB">
        <w:rPr>
          <w:rFonts w:ascii="Calibri" w:hAnsi="Calibri" w:cs="Calibri"/>
        </w:rPr>
        <w:t xml:space="preserve">En el contexto dominicano, el </w:t>
      </w:r>
      <w:bookmarkStart w:id="34" w:name="_Hlk215783862"/>
      <w:r w:rsidRPr="00C548DB">
        <w:rPr>
          <w:rFonts w:ascii="Calibri" w:hAnsi="Calibri" w:cs="Calibri"/>
        </w:rPr>
        <w:t xml:space="preserve">Ministerio de Educación de la República Dominicana </w:t>
      </w:r>
      <w:bookmarkEnd w:id="34"/>
      <w:r w:rsidRPr="00C548DB">
        <w:rPr>
          <w:rFonts w:ascii="Calibri" w:hAnsi="Calibri" w:cs="Calibri"/>
        </w:rPr>
        <w:t>(MINERD), define la inclusión como un principio estructural del sistema educativo, basado en la igualdad de oportunidades, la equidad, la aceptación de la diversidad y la participación comunitaria (Ministerio de Educación de la República Dominicana, 2017).</w:t>
      </w:r>
    </w:p>
    <w:p w14:paraId="2EC69039" w14:textId="3DEE253E" w:rsidR="00C548DB" w:rsidRPr="00C548DB" w:rsidRDefault="00C548DB" w:rsidP="00C548DB">
      <w:pPr>
        <w:spacing w:after="360" w:line="360" w:lineRule="auto"/>
        <w:jc w:val="both"/>
        <w:rPr>
          <w:rFonts w:ascii="Calibri" w:hAnsi="Calibri" w:cs="Calibri"/>
        </w:rPr>
      </w:pPr>
      <w:r w:rsidRPr="00C548DB">
        <w:rPr>
          <w:rFonts w:ascii="Calibri" w:hAnsi="Calibri" w:cs="Calibri"/>
        </w:rPr>
        <w:t>El modelo de educación inclusiva de la República Dominicana tiene como finalidad garantizar que todos/todas los/las estudiantes, incluyendo aquellos con Necesidades Específicas de Apoyo Educativo (NEAE), accedan a un sistema educativo equitativo y de calidad. Este modelo se alinea con la Convención sobre los Derechos de las Personas con Discapacidad (CDPD), ratificada por el país en 2008, que establece la obligación de ofrecer educación inclusiva en todos los niveles. La implementación de este enfoque requiere una transformación integral del sistema educativo, abarcando políticas, infraestructura, metodologías de enseñanza y recursos, con el fin de asegurar la participación plena, el aprendizaje efectivo y el desarrollo personal y social de cada estudiante (UNICEF y Ministerio de Educación de la República Dominicana, 2024).</w:t>
      </w:r>
    </w:p>
    <w:p w14:paraId="1297BA05"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Este modelo forma parte de un proceso nacional de reconversión educativa iniciado en 2021, que busca implementar metodologías inclusivas, materiales accesibles y capacitaciones docentes, así como promover la sensibilización de la comunidad educativa y la reducción del estigma asociado a la discapacidad (Ministerio de Educación de la República Dominicana y UNICEF, 2024).</w:t>
      </w:r>
    </w:p>
    <w:p w14:paraId="61C80717"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 xml:space="preserve">El Plan de Escalamiento del Modelo de Educación Inclusiva proyecta la reconversión de 100 centros educativos entre 2024 y 2027, alcanzaría a aproximadamente 50,000 estudiantes con y sin discapacidad. Esta iniciativa también contempla la formación docente continua, el fortalecimiento de la gestión escolar y la implementación del Diseño Universal de Aprendizaje </w:t>
      </w:r>
      <w:r w:rsidRPr="00C548DB">
        <w:rPr>
          <w:rFonts w:ascii="Calibri" w:hAnsi="Calibri" w:cs="Calibri"/>
        </w:rPr>
        <w:lastRenderedPageBreak/>
        <w:t>para garantizar un entorno inclusivo y equitativo (Ministerio de Educación de la República Dominicana y UNICEF, 2024).</w:t>
      </w:r>
    </w:p>
    <w:p w14:paraId="333072EF" w14:textId="77777777" w:rsidR="00C548DB" w:rsidRDefault="00C548DB" w:rsidP="00C548DB">
      <w:pPr>
        <w:spacing w:after="360" w:line="360" w:lineRule="auto"/>
        <w:jc w:val="both"/>
        <w:rPr>
          <w:rFonts w:ascii="Calibri" w:hAnsi="Calibri" w:cs="Calibri"/>
        </w:rPr>
      </w:pPr>
      <w:r w:rsidRPr="00C548DB">
        <w:rPr>
          <w:rFonts w:ascii="Calibri" w:hAnsi="Calibri" w:cs="Calibri"/>
        </w:rPr>
        <w:t>La oficialización del modelo mediante la Ordenanza 05-2024 del Consejo Nacional de Educación, reafirma el compromiso del Estado Dominicano de ofrecer educación inclusiva en los sectores públicos y privados, estableciendo lineamientos claros para la implementación de estrategias pedagógicas accesibles y recursos educativos adaptados a las necesidades de todos los/las estudiantes, incluyendo aquellos con Trastorno del Espectro Autista (TEA) o Discapacidad Intelectual (Ministerio de Educación de la República Dominicana y UNICEF, 2024).</w:t>
      </w:r>
    </w:p>
    <w:p w14:paraId="46D98280" w14:textId="77777777" w:rsidR="00C548DB" w:rsidRPr="00C548DB" w:rsidRDefault="00C548DB" w:rsidP="00C548DB">
      <w:pPr>
        <w:spacing w:after="360" w:line="360" w:lineRule="auto"/>
        <w:jc w:val="both"/>
        <w:rPr>
          <w:rFonts w:ascii="Calibri" w:hAnsi="Calibri" w:cs="Calibri"/>
        </w:rPr>
      </w:pPr>
    </w:p>
    <w:p w14:paraId="7EED2C79" w14:textId="180BB704" w:rsidR="00C548DB" w:rsidRPr="00C548DB" w:rsidRDefault="00C548DB" w:rsidP="00C548DB">
      <w:pPr>
        <w:pStyle w:val="Ttulo3"/>
      </w:pPr>
      <w:bookmarkStart w:id="35" w:name="_Toc216339366"/>
      <w:r>
        <w:t xml:space="preserve">II.8.5. </w:t>
      </w:r>
      <w:r w:rsidRPr="00C548DB">
        <w:t>Plan de educación inclusiva</w:t>
      </w:r>
      <w:bookmarkEnd w:id="35"/>
    </w:p>
    <w:p w14:paraId="6BD01AEF"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 xml:space="preserve">En las últimas décadas, el Ministerio de Educación de la República Dominicana ha impulsado diversas iniciativas para transformar el sistema educativo, promoviendo una educación de calidad basada en prácticas y políticas inclusivas. Este proceso ha requerido, la participación activa de la comunidad educativa y de instituciones de la sociedad civil. Como resultado, se desarrolló el Plan Nacional para la Educación Inclusiva, que involucra a instancias del Ministerio de Educación de la República Dominicana y a entidades públicas y privadas, con especial énfasis en estudiantes con Necesidades Específicas de Apoyo Educativo (NEAE), particularmente aquellos con discapacidad. El objetivo central del Plan es garantizar igualdad de oportunidades y respeto a la diversidad.  </w:t>
      </w:r>
    </w:p>
    <w:p w14:paraId="29A64221"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 xml:space="preserve">Desde 2016, se conformó una comisión para elaborar estrategias de inclusión educativa, enfocadas en poblaciones vulnerables, dentro de la meta presidencial de apoyo a estudiantes en situación de riesgo. Ese mismo año se inició un “Diálogo permanente sobre Políticas Educativas a favor de las Personas con Discapacidad”, con el propósito de escuchar a la sociedad civil y establecer una Mesa Técnica para actualizar la normativa y coordinar acciones interinstitucionales. Como resultado, se identificó la necesidad de transformar los Centros de </w:t>
      </w:r>
      <w:r w:rsidRPr="00C548DB">
        <w:rPr>
          <w:rFonts w:ascii="Calibri" w:hAnsi="Calibri" w:cs="Calibri"/>
        </w:rPr>
        <w:lastRenderedPageBreak/>
        <w:t>Educación Especial, desarrollar un nuevo modelo pedagógico, adaptar la infraestructura, fortalecer la formación docente y validar estrategias específicas para estudiantes sordos y con discapacidad visual. Posteriormente, se diseñó un Plan Estratégico de Educación Inclusiva, que ha sido implementado desde el año escolar 2017-2018, con metas a corto y mediano plazo (UNESCO Education Profiles, 2021).</w:t>
      </w:r>
    </w:p>
    <w:p w14:paraId="6A43B6D7"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El éxito del Plan de Educación Inclusiva en la República Dominicana, se fundamenta en la implementación de una ordenanza específica sobre educación inclusiva, así como en la actualización general del marco normativo que regula el sistema educativo nacional. Esta modernización normativa se orienta bajo el principio de atención a la diversidad y educación inclusiva, en concordancia con los compromisos y acuerdos internacionales adoptados por el país. De esta manera, se garantiza que todas las acciones emprendidas por el Ministerio de Educación de la República Dominicana, estén alineadas con el enfoque de inclusión educativa (UNESCO Education Profiles, 2021).</w:t>
      </w:r>
    </w:p>
    <w:p w14:paraId="42CA418E"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El Plan se estructura en torno a dos ejes estratégicos fundamentales: primero, la sensibilización, que se materializa mediante diversas iniciativas dirigidas a concienciar tanto al sistema educativo como a la población en general; segundo, la participación de las familias, quienes desempeñan un papel central en las acciones planteadas en los distintos componentes, colaborando con las instituciones educativas y los programas del Ministerio de Educación de la República Dominicana, (UNESCO Education Profiles, 2021).</w:t>
      </w:r>
    </w:p>
    <w:p w14:paraId="6441AA31"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 xml:space="preserve">El Plan Nacional para la Educación Inclusiva de la República Dominicana se estructura en cinco componentes fundamentales. El Componente I busca fortalecer los servicios educativos ofrecidos por la Dirección de Educación Especial (DEE), mediante la actualización de los Centros de Educación Especial, las Aulas Específicas para la Inclusión y las Escuelas para Estudiantes Sordos, garantizando la transición de los estudiantes hacia la educación regular y asegurando la atención de necesidades específicas de apoyo educativo (NEAE). Los centros educativos regulares reciben apoyo a través de los Centros de Recursos para la Atención a la Diversidad y los Espacios </w:t>
      </w:r>
      <w:r w:rsidRPr="00C548DB">
        <w:rPr>
          <w:rFonts w:ascii="Calibri" w:hAnsi="Calibri" w:cs="Calibri"/>
        </w:rPr>
        <w:lastRenderedPageBreak/>
        <w:t>de Apoyo a los Aprendizajes, beneficiando a cientos de escuelas y estudiantes (UNESCO Education Profiles, 2021).</w:t>
      </w:r>
    </w:p>
    <w:p w14:paraId="462B1030"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El Componente II se centra en la formación para el trabajo, desarrollando programas adaptados a las necesidades de estudiantes con discapacidad en el sistema preuniversitario. El Componente III aborda la accesibilidad, tanto física como en el acceso a la información y la comunicación. El Componente IV se orienta a garantizar los recursos humanos, técnicos y didácticos necesarios, así como la tecnología adaptada mediante la iniciativa República Digital. Finalmente, el Componente V promueve la formación y especialización profesional de los docentes, fortaleciendo sus competencias para ofrecer educación inclusiva de calidad y generando colaboraciones con instituciones de educación superior para actualizar los programas formativos (UNESCO Education Profiles, 2021).</w:t>
      </w:r>
    </w:p>
    <w:p w14:paraId="7D18DAF9" w14:textId="77777777" w:rsidR="00C548DB" w:rsidRPr="00C548DB" w:rsidRDefault="00C548DB" w:rsidP="00C548DB">
      <w:pPr>
        <w:spacing w:after="360" w:line="360" w:lineRule="auto"/>
        <w:jc w:val="both"/>
        <w:rPr>
          <w:rFonts w:ascii="Calibri" w:hAnsi="Calibri" w:cs="Calibri"/>
        </w:rPr>
      </w:pPr>
    </w:p>
    <w:p w14:paraId="3D9584FC"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El concepto de Necesidades Específicas de Apoyo Educativo (NEAE) en la República Dominicana, se centra en identificar y proporcionar los recursos y apoyos necesarios para eliminar las barreras que dificultan la participación y el aprendizaje de los estudiantes, superando enfoques centrados en déficit o etiquetas. Se reconoce que cualquier estudiante puede requerir apoyos transitorios o permanentes, que la escuela debe ofrecer un currículo flexible, y que las diferencias individuales constituyen oportunidades de aprendizaje tanto para estudiantes como para docentes (UNESCO Education Profiles, 2021).</w:t>
      </w:r>
    </w:p>
    <w:p w14:paraId="2C1B7B35"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En este marco, las barreras se entienden como obstáculos generados por políticas, actitudes y prácticas sociales que limitan la inclusión educativa (Ainscow y Echeita, 2011; Echeita, 2006). Estas se clasifican en tres tipos:</w:t>
      </w:r>
    </w:p>
    <w:p w14:paraId="35527AEB"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lastRenderedPageBreak/>
        <w:t>Barreras de acceso: Obstáculos físicos, arquitectónicos o de comunicación que dificultan la entrada y participación en el centro educativo, los cuales pueden reducirse mediante el diseño universal y sistemas de comunicación alternativos.</w:t>
      </w:r>
    </w:p>
    <w:p w14:paraId="38425AF8"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Barreras actitudinales: Prejuicios o concepciones discriminatorias de docentes, familias o compañeros, que pueden modificarse mediante el contacto continuo y estrategias de educación inclusiva, promoviendo el respeto y la igualdad.</w:t>
      </w:r>
    </w:p>
    <w:p w14:paraId="64A8AE83" w14:textId="1478D9EA" w:rsidR="00C548DB" w:rsidRPr="00C548DB" w:rsidRDefault="00C548DB" w:rsidP="00C548DB">
      <w:pPr>
        <w:spacing w:after="360" w:line="360" w:lineRule="auto"/>
        <w:jc w:val="both"/>
        <w:rPr>
          <w:rFonts w:ascii="Calibri" w:hAnsi="Calibri" w:cs="Calibri"/>
        </w:rPr>
      </w:pPr>
      <w:r w:rsidRPr="00C548DB">
        <w:rPr>
          <w:rFonts w:ascii="Calibri" w:hAnsi="Calibri" w:cs="Calibri"/>
        </w:rPr>
        <w:t>Barreras de participación y aprendizaje: Limitaciones curriculares derivadas de metodologías poco diversificadas, recursos inadecuados o estrategias pedagógicas que no responden a las necesidades de todos los estudiantes. La identificación y eliminación de estas barreras permite que los sistemas educativos proporcionen los apoyos necesarios para garantizar la inclusión y el aprendizaje efectivo de todos/todas los/las estudiantes.</w:t>
      </w:r>
    </w:p>
    <w:p w14:paraId="363BD04D" w14:textId="77777777" w:rsidR="00C548DB" w:rsidRPr="00C548DB" w:rsidRDefault="00C548DB" w:rsidP="00C548DB">
      <w:pPr>
        <w:spacing w:after="360" w:line="360" w:lineRule="auto"/>
        <w:jc w:val="both"/>
        <w:rPr>
          <w:rFonts w:ascii="Calibri" w:hAnsi="Calibri" w:cs="Calibri"/>
        </w:rPr>
      </w:pPr>
    </w:p>
    <w:p w14:paraId="2FB2E55A" w14:textId="7370E373" w:rsidR="00C548DB" w:rsidRPr="00C548DB" w:rsidRDefault="00C548DB" w:rsidP="00C548DB">
      <w:pPr>
        <w:pStyle w:val="Ttulo3"/>
      </w:pPr>
      <w:bookmarkStart w:id="36" w:name="_Toc216339367"/>
      <w:r>
        <w:t xml:space="preserve">II.8.6. </w:t>
      </w:r>
      <w:r w:rsidRPr="00C548DB">
        <w:t>Acceso a los centros psicopedagógicos para niños con necesidades especiales en República Dominicana</w:t>
      </w:r>
      <w:bookmarkEnd w:id="36"/>
    </w:p>
    <w:p w14:paraId="7D157D31"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 xml:space="preserve">En República Dominicana, acceder a centros que ofrezcan servicios educativos y terapéuticos integrados para niños con necesidades especiales, resulta complicado, especialmente por los costos elevados, la limitada disponibilidad y la falta de integración de los servicios (UNESCO Education Profiles, 2021). </w:t>
      </w:r>
    </w:p>
    <w:p w14:paraId="7443AD4B"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 xml:space="preserve">En República Dominicana, los niños y adolescentes con discapacidades cognitivas enfrentan múltiples barreras para acceder a una educación inclusiva. A pesar de los avances en políticas de inclusión educativa, muchos estudiantes con condiciones como autismo o síndrome de Down no logran integrarse plenamente en el sistema escolar. La falta de adaptaciones curriculares, materiales educativos accesibles y docentes capacitados limita significativamente su aprendizaje y participación. Las Aulas de Recursos, creadas para atender a estos estudiantes, a veces resultan </w:t>
      </w:r>
      <w:r w:rsidRPr="00C548DB">
        <w:rPr>
          <w:rFonts w:ascii="Calibri" w:hAnsi="Calibri" w:cs="Calibri"/>
        </w:rPr>
        <w:lastRenderedPageBreak/>
        <w:t xml:space="preserve">en un retroceso en su desarrollo al separarlos de sus compañeros. Además, la ausencia de programas de formación permanente para docentes y la escasa sensibilización de la comunidad educativa contribuyen a que estos niños y adolescentes enfrenten desventajas importantes en comparación con sus pares sin discapacidad Bonifacio, J. (6 de abril 2025). Entre barreras e inclusión educativa: la realidad de los niño y adolescentes con discapacidad en República Dominicana. El Caribe, página 12. https://www.elcaribe.com.do.   </w:t>
      </w:r>
    </w:p>
    <w:p w14:paraId="635BFB9F" w14:textId="10B353F1" w:rsidR="00C548DB" w:rsidRDefault="00C548DB" w:rsidP="00C548DB">
      <w:pPr>
        <w:spacing w:after="360" w:line="360" w:lineRule="auto"/>
        <w:jc w:val="both"/>
        <w:rPr>
          <w:rFonts w:ascii="Calibri" w:hAnsi="Calibri" w:cs="Calibri"/>
        </w:rPr>
      </w:pPr>
      <w:r w:rsidRPr="00C548DB">
        <w:rPr>
          <w:rFonts w:ascii="Calibri" w:hAnsi="Calibri" w:cs="Calibri"/>
        </w:rPr>
        <w:t>UNICEF y otras organizaciones destacan la necesidad de recopilar datos más precisos sobre esta población para garantizar que las políticas educativas realmente promuevan la inclusión y el desarrollo integral de los estudiantes con discapacidad cognitiva.</w:t>
      </w:r>
    </w:p>
    <w:p w14:paraId="401F6D5D" w14:textId="29F409EE" w:rsidR="00C548DB" w:rsidRPr="00C548DB" w:rsidRDefault="00C548DB" w:rsidP="00C548DB">
      <w:pPr>
        <w:rPr>
          <w:rFonts w:ascii="Calibri" w:hAnsi="Calibri" w:cs="Calibri"/>
        </w:rPr>
      </w:pPr>
      <w:r>
        <w:rPr>
          <w:rFonts w:ascii="Calibri" w:hAnsi="Calibri" w:cs="Calibri"/>
        </w:rPr>
        <w:br w:type="page"/>
      </w:r>
    </w:p>
    <w:p w14:paraId="4EBAC1D8" w14:textId="3B740014" w:rsidR="00C548DB" w:rsidRPr="00C548DB" w:rsidRDefault="00C548DB" w:rsidP="00C548DB">
      <w:pPr>
        <w:pStyle w:val="Ttulo3"/>
      </w:pPr>
      <w:r w:rsidRPr="00C548DB">
        <w:lastRenderedPageBreak/>
        <w:t xml:space="preserve"> </w:t>
      </w:r>
      <w:bookmarkStart w:id="37" w:name="_Toc216339368"/>
      <w:r w:rsidRPr="00C548DB">
        <w:t xml:space="preserve">Acciones </w:t>
      </w:r>
      <w:r>
        <w:t>d</w:t>
      </w:r>
      <w:r w:rsidRPr="00C548DB">
        <w:t xml:space="preserve">el Ministerio </w:t>
      </w:r>
      <w:r>
        <w:t>d</w:t>
      </w:r>
      <w:r w:rsidRPr="00C548DB">
        <w:t xml:space="preserve">e Educación </w:t>
      </w:r>
      <w:r>
        <w:t>d</w:t>
      </w:r>
      <w:r w:rsidRPr="00C548DB">
        <w:t xml:space="preserve">e </w:t>
      </w:r>
      <w:r>
        <w:t>l</w:t>
      </w:r>
      <w:r w:rsidRPr="00C548DB">
        <w:t>a Rep</w:t>
      </w:r>
      <w:r>
        <w:t>ú</w:t>
      </w:r>
      <w:r w:rsidRPr="00C548DB">
        <w:t>blica Dominicana</w:t>
      </w:r>
      <w:bookmarkEnd w:id="37"/>
    </w:p>
    <w:p w14:paraId="60FF3F43"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Dentro de las acciones Ministerio de Educación de la República Dominicana, la de mayor relevancia es el Plan Decenal de Educación Horizonte 2034. Por la equidad, la inclusión y la calidad de la educación preuniversitaria.  Dicho plan tienes como Objetivo General: Lograr que toda la población, a lo largo de su proceso educativo y en un mundo en constante cambio, desarrolle oportunamente las competencias necesarias para el disfrute de una vida plena, la inserción laboral exitosa, la integración social fructífera, responsable y democrática y la contribución efectiva al desarrollo sostenible del país y la identidad nacional (Ministerio de Educación de la Republica Dominicana 2025).</w:t>
      </w:r>
    </w:p>
    <w:p w14:paraId="3B2AE06E"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En lo referente a la educación inclusiva este plan tiene como uno de sus Objetivos estratégicos específicos: Garantizar que la población con necesidades específicas de apoyo educativo, asociadas o no a una discapacidad, desarrolle al máximo su potencial de aprendizaje y crecimiento, facilitando su inserción social, escolar y laboral con el mayor nivel de autonomía posible (Ministerio de Educación de la Republica Dominicana 2025). Como se pude observar el alcance la poblacional de este plan es amplio e incluyente, lo que indica que todos y todas los y las estudiantes con discapacidad cognitiva tendrán acceso al mismo. En este sentido se espera: Un Aumento del porcentaje de estudiantes con discapacidad que concluye educación primaria y secundaria, debido al avance significativos en el nivel de aprendizaje establecido para cada ciclo tomando en consideración los ajustes curriculares necesarios. Teniendo como resultado seres humanos discapacitados con habilidades para una vida adulta independiente (Ministerio de Educación de la Republica Dominicana 2025).</w:t>
      </w:r>
    </w:p>
    <w:p w14:paraId="0B7B4B26" w14:textId="6C33DD00" w:rsidR="00C548DB" w:rsidRPr="00C548DB" w:rsidRDefault="00C548DB" w:rsidP="00C548DB">
      <w:pPr>
        <w:spacing w:after="360" w:line="360" w:lineRule="auto"/>
        <w:jc w:val="both"/>
        <w:rPr>
          <w:rFonts w:ascii="Calibri" w:hAnsi="Calibri" w:cs="Calibri"/>
        </w:rPr>
      </w:pPr>
      <w:r w:rsidRPr="00C548DB">
        <w:rPr>
          <w:rFonts w:ascii="Calibri" w:hAnsi="Calibri" w:cs="Calibri"/>
        </w:rPr>
        <w:t xml:space="preserve">Para el logro de lo anterior es necesario: Asegurar el acceso de toda la población a la educación preuniversitaria, independientemente del lugar de residencia, capacidad o condición socioeconómica, así como su retención en el sistema educativo hasta culminar oportunamente el proceso formativo.  Desarrollo de un curricular pertinente, flexible, inclusivo, innovador e integral, sustentado en una gestión pedagógica de calidad. que los y las estudiantes cuenten con apoyo continuo para que avancen sin interrupciones en su trayectoria educativa y culminen </w:t>
      </w:r>
      <w:r w:rsidRPr="00C548DB">
        <w:rPr>
          <w:rFonts w:ascii="Calibri" w:hAnsi="Calibri" w:cs="Calibri"/>
        </w:rPr>
        <w:lastRenderedPageBreak/>
        <w:t>oportunamente. Que los y las estudiantes cuenten con apoyo continuo para que avancen sin interrupciones en su trayectoria educativa y culminen oportunamente (Ministerio de Educación de la Republica Dominicana 2025).</w:t>
      </w:r>
    </w:p>
    <w:p w14:paraId="13FEA3FC"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La República Dominicana, en materia de educación psicopedagógica e inclusión, aún se encuentra en una etapa inicial, pero claramente orientada hacia el avance. Es innegable que el marco legal, los planes estratégicos y las políticas implementadas en los últimos años representan un paso firme y necesario para garantizar el derecho a una educación inclusiva. Sin embargo, la existencia de normas no asegura por sí sola la inclusión efectiva; el verdadero desafío radica en transformar estas disposiciones en prácticas reales dentro de las escuelas.</w:t>
      </w:r>
    </w:p>
    <w:p w14:paraId="2AE5B059"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Aunque el país cuenta con modelos, programas y estrategias bien diseñadas, la ausencia de suficientes profesionales especializados psicopedagogos, terapeutas, docentes formados en educación especial dificulta que los niños y niñas con discapacidad cognitiva reciban la atención que necesitan. A esto se suma el alto costo de los servicios privados, inaccesibles para muchas familias que, aun con la mejor intención, no pueden sostener terapias, maestras sombra o acompañamientos especializados.</w:t>
      </w:r>
    </w:p>
    <w:p w14:paraId="48AB09D8" w14:textId="77777777" w:rsidR="00C548DB" w:rsidRPr="00C548DB" w:rsidRDefault="00C548DB" w:rsidP="00C548DB">
      <w:pPr>
        <w:spacing w:after="360" w:line="360" w:lineRule="auto"/>
        <w:jc w:val="both"/>
        <w:rPr>
          <w:rFonts w:ascii="Calibri" w:hAnsi="Calibri" w:cs="Calibri"/>
        </w:rPr>
      </w:pPr>
      <w:r w:rsidRPr="00C548DB">
        <w:rPr>
          <w:rFonts w:ascii="Calibri" w:hAnsi="Calibri" w:cs="Calibri"/>
        </w:rPr>
        <w:t>La inclusión, por tanto, no puede ni debe depender exclusivamente de la capacidad económica de las familias, sino del compromiso del sistema educativo en asegurar servicios de apoyo dentro de las escuelas. Una verdadera educación inclusiva no solo reconoce la diversidad, sino que garantiza que cada estudiante tenga las condiciones para aprender según su ritmo, desarrollar sus habilidades y participar plenamente en la vida escolar.</w:t>
      </w:r>
    </w:p>
    <w:p w14:paraId="58686D86" w14:textId="7F7F690B" w:rsidR="00F76FAB" w:rsidRPr="00C548DB" w:rsidRDefault="00C548DB" w:rsidP="00C548DB">
      <w:pPr>
        <w:spacing w:after="360" w:line="360" w:lineRule="auto"/>
        <w:jc w:val="both"/>
        <w:rPr>
          <w:rFonts w:ascii="Calibri" w:hAnsi="Calibri" w:cs="Calibri"/>
        </w:rPr>
      </w:pPr>
      <w:r w:rsidRPr="00C548DB">
        <w:rPr>
          <w:rFonts w:ascii="Calibri" w:hAnsi="Calibri" w:cs="Calibri"/>
        </w:rPr>
        <w:t xml:space="preserve">Queda claro que el país no parte de cero; hay avances significativos. Pero para lograr un sistema verdaderamente equitativo se requiere fortalecer la formación docente, ampliar los espacios psicopedagógicos, hacer más accesibles los recursos terapéuticos y asegurar que las políticas se traduzcan en acciones concretas. Solo así la inclusión dejará de ser una aspiración y se convertirá </w:t>
      </w:r>
      <w:r w:rsidRPr="00C548DB">
        <w:rPr>
          <w:rFonts w:ascii="Calibri" w:hAnsi="Calibri" w:cs="Calibri"/>
        </w:rPr>
        <w:lastRenderedPageBreak/>
        <w:t>en una realidad que transforme la vida de los niños y niñas con discapacidad cognitiva y, con ellos, el futuro de la educación dominicana.</w:t>
      </w:r>
    </w:p>
    <w:p w14:paraId="0568BEF8" w14:textId="77777777" w:rsidR="00571CF6" w:rsidRPr="00FF4BAB" w:rsidRDefault="00571CF6" w:rsidP="00771726">
      <w:pPr>
        <w:spacing w:line="360" w:lineRule="auto"/>
        <w:jc w:val="both"/>
        <w:rPr>
          <w:rFonts w:ascii="Calibri" w:eastAsia="Calibri" w:hAnsi="Calibri" w:cs="Calibri"/>
          <w:color w:val="FFFFFF"/>
        </w:rPr>
      </w:pPr>
      <w:r w:rsidRPr="00FF4BAB">
        <w:rPr>
          <w:rFonts w:ascii="Calibri" w:eastAsia="Calibri" w:hAnsi="Calibri" w:cs="Calibri"/>
          <w:color w:val="FFFFFF"/>
        </w:rPr>
        <w:br w:type="page"/>
      </w:r>
    </w:p>
    <w:p w14:paraId="4E2372EA" w14:textId="22357800" w:rsidR="00DE23E2" w:rsidRPr="00FF4BAB" w:rsidRDefault="00771726" w:rsidP="00771726">
      <w:pPr>
        <w:pStyle w:val="Ttulo1"/>
        <w:spacing w:line="360" w:lineRule="auto"/>
        <w:rPr>
          <w:rFonts w:cs="Calibri"/>
        </w:rPr>
      </w:pPr>
      <w:bookmarkStart w:id="38" w:name="_Toc216339369"/>
      <w:r w:rsidRPr="00FF4BAB">
        <w:rPr>
          <w:rFonts w:cs="Calibri"/>
        </w:rPr>
        <w:lastRenderedPageBreak/>
        <w:t>CAPÍTULO III. DISEÑO METODOLÓGICO Y LOGÍSTICO.</w:t>
      </w:r>
      <w:bookmarkEnd w:id="38"/>
      <w:r w:rsidRPr="00FF4BAB">
        <w:rPr>
          <w:rFonts w:cs="Calibri"/>
        </w:rPr>
        <w:t xml:space="preserve"> </w:t>
      </w:r>
    </w:p>
    <w:p w14:paraId="03587222" w14:textId="0AB28188" w:rsidR="00771726" w:rsidRPr="00FF4BAB" w:rsidRDefault="00771726" w:rsidP="00771726">
      <w:pPr>
        <w:pStyle w:val="Ttulo2"/>
        <w:rPr>
          <w:rFonts w:cs="Calibri"/>
        </w:rPr>
      </w:pPr>
      <w:bookmarkStart w:id="39" w:name="_Toc216339370"/>
      <w:r w:rsidRPr="00FF4BAB">
        <w:rPr>
          <w:rFonts w:cs="Calibri"/>
        </w:rPr>
        <w:t>III.1. MATRIZ DE CONGRUENCIA: OBJETIVOS Y SUBCATEGORIAS</w:t>
      </w:r>
      <w:bookmarkEnd w:id="39"/>
    </w:p>
    <w:tbl>
      <w:tblPr>
        <w:tblW w:w="9683" w:type="dxa"/>
        <w:tblCellMar>
          <w:top w:w="15" w:type="dxa"/>
          <w:left w:w="15" w:type="dxa"/>
          <w:bottom w:w="15" w:type="dxa"/>
          <w:right w:w="15" w:type="dxa"/>
        </w:tblCellMar>
        <w:tblLook w:val="04A0" w:firstRow="1" w:lastRow="0" w:firstColumn="1" w:lastColumn="0" w:noHBand="0" w:noVBand="1"/>
      </w:tblPr>
      <w:tblGrid>
        <w:gridCol w:w="1726"/>
        <w:gridCol w:w="2157"/>
        <w:gridCol w:w="2114"/>
        <w:gridCol w:w="1742"/>
        <w:gridCol w:w="1944"/>
      </w:tblGrid>
      <w:tr w:rsidR="00771726" w:rsidRPr="00FF4BAB" w14:paraId="5E7D612B" w14:textId="77777777" w:rsidTr="001C381C">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14C094" w14:textId="77777777" w:rsidR="00771726" w:rsidRPr="00FF4BAB" w:rsidRDefault="00771726" w:rsidP="001C381C">
            <w:pPr>
              <w:pStyle w:val="NormalWeb"/>
              <w:spacing w:before="0" w:beforeAutospacing="0" w:after="0" w:afterAutospacing="0" w:line="360" w:lineRule="auto"/>
              <w:jc w:val="both"/>
              <w:rPr>
                <w:rFonts w:ascii="Calibri" w:hAnsi="Calibri" w:cs="Calibri"/>
              </w:rPr>
            </w:pPr>
            <w:r w:rsidRPr="00FF4BAB">
              <w:rPr>
                <w:rFonts w:ascii="Calibri" w:hAnsi="Calibri" w:cs="Calibri"/>
                <w:color w:val="000000"/>
              </w:rPr>
              <w:t>Pregunta de investigación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2CD9A9" w14:textId="77777777" w:rsidR="00771726" w:rsidRPr="00FF4BAB" w:rsidRDefault="00771726" w:rsidP="001C381C">
            <w:pPr>
              <w:pStyle w:val="NormalWeb"/>
              <w:spacing w:before="0" w:beforeAutospacing="0" w:after="0" w:afterAutospacing="0" w:line="360" w:lineRule="auto"/>
              <w:jc w:val="both"/>
              <w:rPr>
                <w:rFonts w:ascii="Calibri" w:hAnsi="Calibri" w:cs="Calibri"/>
              </w:rPr>
            </w:pPr>
            <w:r w:rsidRPr="00FF4BAB">
              <w:rPr>
                <w:rFonts w:ascii="Calibri" w:hAnsi="Calibri" w:cs="Calibri"/>
                <w:color w:val="000000"/>
              </w:rPr>
              <w:t>Objetivo general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A717D0" w14:textId="77777777" w:rsidR="00771726" w:rsidRPr="00FF4BAB" w:rsidRDefault="00771726" w:rsidP="001C381C">
            <w:pPr>
              <w:pStyle w:val="NormalWeb"/>
              <w:spacing w:before="0" w:beforeAutospacing="0" w:after="0" w:afterAutospacing="0" w:line="360" w:lineRule="auto"/>
              <w:jc w:val="both"/>
              <w:rPr>
                <w:rFonts w:ascii="Calibri" w:hAnsi="Calibri" w:cs="Calibri"/>
              </w:rPr>
            </w:pPr>
            <w:r w:rsidRPr="00FF4BAB">
              <w:rPr>
                <w:rFonts w:ascii="Calibri" w:hAnsi="Calibri" w:cs="Calibri"/>
                <w:color w:val="000000"/>
              </w:rPr>
              <w:t>Objetivos específicos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496439" w14:textId="77777777" w:rsidR="00771726" w:rsidRPr="00FF4BAB" w:rsidRDefault="00771726" w:rsidP="001C381C">
            <w:pPr>
              <w:pStyle w:val="NormalWeb"/>
              <w:spacing w:before="0" w:beforeAutospacing="0" w:after="0" w:afterAutospacing="0" w:line="360" w:lineRule="auto"/>
              <w:jc w:val="both"/>
              <w:rPr>
                <w:rFonts w:ascii="Calibri" w:hAnsi="Calibri" w:cs="Calibri"/>
              </w:rPr>
            </w:pPr>
            <w:r w:rsidRPr="00FF4BAB">
              <w:rPr>
                <w:rFonts w:ascii="Calibri" w:hAnsi="Calibri" w:cs="Calibri"/>
                <w:color w:val="000000"/>
              </w:rPr>
              <w:t>Categorías apriorísticas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96BA7F" w14:textId="77777777" w:rsidR="00771726" w:rsidRPr="00FF4BAB" w:rsidRDefault="00771726" w:rsidP="001C381C">
            <w:pPr>
              <w:pStyle w:val="NormalWeb"/>
              <w:spacing w:before="0" w:beforeAutospacing="0" w:after="0" w:afterAutospacing="0" w:line="360" w:lineRule="auto"/>
              <w:jc w:val="both"/>
              <w:rPr>
                <w:rFonts w:ascii="Calibri" w:hAnsi="Calibri" w:cs="Calibri"/>
              </w:rPr>
            </w:pPr>
            <w:r w:rsidRPr="00FF4BAB">
              <w:rPr>
                <w:rFonts w:ascii="Calibri" w:hAnsi="Calibri" w:cs="Calibri"/>
                <w:color w:val="000000"/>
              </w:rPr>
              <w:t>Subcategorías</w:t>
            </w:r>
          </w:p>
        </w:tc>
      </w:tr>
      <w:tr w:rsidR="00771726" w:rsidRPr="00FF4BAB" w14:paraId="515AA5FD" w14:textId="77777777" w:rsidTr="001C381C">
        <w:trPr>
          <w:trHeight w:val="345"/>
        </w:trPr>
        <w:tc>
          <w:tcPr>
            <w:tcW w:w="0" w:type="auto"/>
            <w:vMerge w:val="restart"/>
            <w:tcBorders>
              <w:top w:val="single" w:sz="4" w:space="0" w:color="000000"/>
              <w:left w:val="single" w:sz="4" w:space="0" w:color="000000"/>
              <w:right w:val="single" w:sz="4" w:space="0" w:color="000000"/>
            </w:tcBorders>
            <w:tcMar>
              <w:top w:w="0" w:type="dxa"/>
              <w:left w:w="115" w:type="dxa"/>
              <w:bottom w:w="0" w:type="dxa"/>
              <w:right w:w="115" w:type="dxa"/>
            </w:tcMar>
            <w:hideMark/>
          </w:tcPr>
          <w:p w14:paraId="0B058FF5" w14:textId="77777777" w:rsidR="00771726" w:rsidRPr="00FF4BAB" w:rsidRDefault="00771726" w:rsidP="001C381C">
            <w:pPr>
              <w:pStyle w:val="NormalWeb"/>
              <w:spacing w:before="0" w:beforeAutospacing="0" w:after="0" w:afterAutospacing="0" w:line="360" w:lineRule="auto"/>
              <w:jc w:val="both"/>
              <w:rPr>
                <w:rFonts w:ascii="Calibri" w:hAnsi="Calibri" w:cs="Calibri"/>
              </w:rPr>
            </w:pPr>
            <w:r w:rsidRPr="00FF4BAB">
              <w:rPr>
                <w:rFonts w:ascii="Calibri" w:hAnsi="Calibri" w:cs="Calibri"/>
                <w:color w:val="000000"/>
              </w:rPr>
              <w:t>¿Cómo se garantiza la inclusión y la calidad del sistema educativo primario para niños y niñas con discapacidad cognitiva en la República Dominicana?</w:t>
            </w:r>
          </w:p>
        </w:tc>
        <w:tc>
          <w:tcPr>
            <w:tcW w:w="0" w:type="auto"/>
            <w:vMerge w:val="restart"/>
            <w:tcBorders>
              <w:top w:val="single" w:sz="4" w:space="0" w:color="000000"/>
              <w:left w:val="single" w:sz="4" w:space="0" w:color="000000"/>
              <w:right w:val="single" w:sz="4" w:space="0" w:color="000000"/>
            </w:tcBorders>
            <w:tcMar>
              <w:top w:w="0" w:type="dxa"/>
              <w:left w:w="115" w:type="dxa"/>
              <w:bottom w:w="0" w:type="dxa"/>
              <w:right w:w="115" w:type="dxa"/>
            </w:tcMar>
            <w:hideMark/>
          </w:tcPr>
          <w:p w14:paraId="6F705B9B" w14:textId="29297EEC" w:rsidR="00771726" w:rsidRPr="008D631B" w:rsidRDefault="008D631B" w:rsidP="001C381C">
            <w:pPr>
              <w:pStyle w:val="NormalWeb"/>
              <w:spacing w:before="0" w:beforeAutospacing="0" w:after="0" w:afterAutospacing="0" w:line="360" w:lineRule="auto"/>
              <w:jc w:val="both"/>
              <w:rPr>
                <w:rFonts w:ascii="Calibri" w:hAnsi="Calibri" w:cs="Calibri"/>
                <w:highlight w:val="cyan"/>
              </w:rPr>
            </w:pPr>
            <w:r w:rsidRPr="008D631B">
              <w:rPr>
                <w:rFonts w:ascii="Calibri" w:hAnsi="Calibri" w:cs="Calibri"/>
                <w:color w:val="000000"/>
                <w:highlight w:val="cyan"/>
              </w:rPr>
              <w:t>Evaluar el nivel de inclusión y la calidad del sistema educativo primario en la República Dominicana para los niños y niñas con discapacidad cognitiva, identificando fortalezas, debilidades y oportunidades de mejora en los procesos pedagógicos, recursos, políticas y prácticas institucionales que influyen en su aprendizaje y participación</w:t>
            </w:r>
            <w:r w:rsidR="00771726" w:rsidRPr="008D631B">
              <w:rPr>
                <w:rFonts w:ascii="Calibri" w:hAnsi="Calibri" w:cs="Calibri"/>
                <w:color w:val="000000"/>
                <w:highlight w:val="cy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772C97" w14:textId="77777777" w:rsidR="00771726" w:rsidRPr="00963DCB" w:rsidRDefault="00771726" w:rsidP="001C381C">
            <w:pPr>
              <w:pStyle w:val="NormalWeb"/>
              <w:spacing w:before="0" w:beforeAutospacing="0" w:after="0" w:afterAutospacing="0" w:line="360" w:lineRule="auto"/>
              <w:jc w:val="both"/>
              <w:rPr>
                <w:rFonts w:ascii="Calibri" w:hAnsi="Calibri" w:cs="Calibri"/>
                <w:highlight w:val="cyan"/>
              </w:rPr>
            </w:pPr>
            <w:r w:rsidRPr="00963DCB">
              <w:rPr>
                <w:rFonts w:ascii="Calibri" w:hAnsi="Calibri" w:cs="Calibri"/>
                <w:b/>
                <w:bCs/>
                <w:color w:val="000000"/>
                <w:highlight w:val="cyan"/>
              </w:rPr>
              <w:t xml:space="preserve">O. E1: Analizar </w:t>
            </w:r>
            <w:r w:rsidRPr="00963DCB">
              <w:rPr>
                <w:rFonts w:ascii="Calibri" w:hAnsi="Calibri" w:cs="Calibri"/>
                <w:color w:val="000000"/>
                <w:highlight w:val="cyan"/>
              </w:rPr>
              <w:t>la accesibilidad física y los recursos didácticos disponibles en las escuelas primarias para atender las necesidades de niños y niñas con discapacidad cognitiva.</w:t>
            </w:r>
          </w:p>
          <w:p w14:paraId="2AF66A42" w14:textId="77777777" w:rsidR="00771726" w:rsidRPr="00963DCB" w:rsidRDefault="00771726" w:rsidP="001C381C">
            <w:pPr>
              <w:spacing w:line="360" w:lineRule="auto"/>
              <w:jc w:val="both"/>
              <w:rPr>
                <w:rFonts w:ascii="Calibri" w:hAnsi="Calibri" w:cs="Calibri"/>
                <w:highlight w:val="cy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5731CE" w14:textId="77777777" w:rsidR="00771726" w:rsidRPr="00FF4BAB" w:rsidRDefault="00771726" w:rsidP="001C381C">
            <w:pPr>
              <w:pStyle w:val="NormalWeb"/>
              <w:spacing w:before="0" w:beforeAutospacing="0" w:after="0" w:afterAutospacing="0" w:line="360" w:lineRule="auto"/>
              <w:jc w:val="both"/>
              <w:rPr>
                <w:rFonts w:ascii="Calibri" w:hAnsi="Calibri" w:cs="Calibri"/>
              </w:rPr>
            </w:pPr>
            <w:r w:rsidRPr="00FF4BAB">
              <w:rPr>
                <w:rFonts w:ascii="Calibri" w:hAnsi="Calibri" w:cs="Calibri"/>
                <w:color w:val="000000"/>
              </w:rPr>
              <w:t>Accesibilidad física y recursos didácticos.</w:t>
            </w:r>
          </w:p>
          <w:p w14:paraId="0E1E7EC9" w14:textId="77777777" w:rsidR="00771726" w:rsidRPr="00FF4BAB" w:rsidRDefault="00771726" w:rsidP="001C381C">
            <w:pPr>
              <w:spacing w:line="360" w:lineRule="auto"/>
              <w:jc w:val="both"/>
              <w:rPr>
                <w:rFonts w:ascii="Calibri" w:hAnsi="Calibri" w:cs="Calibri"/>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F29B6B" w14:textId="77777777" w:rsidR="00771726" w:rsidRPr="00FF4BAB" w:rsidRDefault="00771726" w:rsidP="001C381C">
            <w:pPr>
              <w:pStyle w:val="NormalWeb"/>
              <w:spacing w:before="0" w:beforeAutospacing="0" w:after="0" w:afterAutospacing="0" w:line="360" w:lineRule="auto"/>
              <w:ind w:left="30"/>
              <w:jc w:val="both"/>
              <w:rPr>
                <w:rFonts w:ascii="Calibri" w:hAnsi="Calibri" w:cs="Calibri"/>
              </w:rPr>
            </w:pPr>
            <w:r w:rsidRPr="00FF4BAB">
              <w:rPr>
                <w:rFonts w:ascii="Calibri" w:hAnsi="Calibri" w:cs="Calibri"/>
                <w:b/>
                <w:bCs/>
                <w:color w:val="000000"/>
              </w:rPr>
              <w:t>SC1.</w:t>
            </w:r>
            <w:r w:rsidRPr="00FF4BAB">
              <w:rPr>
                <w:rFonts w:ascii="Calibri" w:hAnsi="Calibri" w:cs="Calibri"/>
                <w:color w:val="000000"/>
              </w:rPr>
              <w:t xml:space="preserve"> Barreras físicas.</w:t>
            </w:r>
          </w:p>
          <w:p w14:paraId="70412CC3" w14:textId="77777777" w:rsidR="00771726" w:rsidRPr="00FF4BAB" w:rsidRDefault="00771726" w:rsidP="001C381C">
            <w:pPr>
              <w:pStyle w:val="NormalWeb"/>
              <w:spacing w:before="0" w:beforeAutospacing="0" w:after="0" w:afterAutospacing="0" w:line="360" w:lineRule="auto"/>
              <w:ind w:left="30"/>
              <w:jc w:val="both"/>
              <w:rPr>
                <w:rFonts w:ascii="Calibri" w:hAnsi="Calibri" w:cs="Calibri"/>
              </w:rPr>
            </w:pPr>
            <w:r w:rsidRPr="00FF4BAB">
              <w:rPr>
                <w:rFonts w:ascii="Calibri" w:hAnsi="Calibri" w:cs="Calibri"/>
                <w:b/>
                <w:bCs/>
                <w:color w:val="000000"/>
              </w:rPr>
              <w:t>SC2.</w:t>
            </w:r>
            <w:r w:rsidRPr="00FF4BAB">
              <w:rPr>
                <w:rFonts w:ascii="Calibri" w:hAnsi="Calibri" w:cs="Calibri"/>
                <w:color w:val="000000"/>
              </w:rPr>
              <w:t xml:space="preserve"> Barreras administrativas.</w:t>
            </w:r>
          </w:p>
          <w:p w14:paraId="0F5F2D54" w14:textId="77777777" w:rsidR="00771726" w:rsidRPr="00FF4BAB" w:rsidRDefault="00771726" w:rsidP="001C381C">
            <w:pPr>
              <w:spacing w:line="360" w:lineRule="auto"/>
              <w:jc w:val="both"/>
              <w:rPr>
                <w:rFonts w:ascii="Calibri" w:hAnsi="Calibri" w:cs="Calibri"/>
              </w:rPr>
            </w:pPr>
          </w:p>
        </w:tc>
      </w:tr>
      <w:tr w:rsidR="00771726" w:rsidRPr="00FF4BAB" w14:paraId="4FAFCE48" w14:textId="77777777" w:rsidTr="001C381C">
        <w:trPr>
          <w:trHeight w:val="345"/>
        </w:trPr>
        <w:tc>
          <w:tcPr>
            <w:tcW w:w="0" w:type="auto"/>
            <w:vMerge/>
            <w:tcBorders>
              <w:left w:val="single" w:sz="4" w:space="0" w:color="000000"/>
              <w:right w:val="single" w:sz="4" w:space="0" w:color="000000"/>
            </w:tcBorders>
            <w:vAlign w:val="center"/>
            <w:hideMark/>
          </w:tcPr>
          <w:p w14:paraId="1D9EB6C6" w14:textId="77777777" w:rsidR="00771726" w:rsidRPr="00FF4BAB" w:rsidRDefault="00771726" w:rsidP="001C381C">
            <w:pPr>
              <w:spacing w:line="360" w:lineRule="auto"/>
              <w:jc w:val="both"/>
              <w:rPr>
                <w:rFonts w:ascii="Calibri" w:hAnsi="Calibri" w:cs="Calibri"/>
              </w:rPr>
            </w:pPr>
          </w:p>
        </w:tc>
        <w:tc>
          <w:tcPr>
            <w:tcW w:w="0" w:type="auto"/>
            <w:vMerge/>
            <w:tcBorders>
              <w:left w:val="single" w:sz="4" w:space="0" w:color="000000"/>
              <w:right w:val="single" w:sz="4" w:space="0" w:color="000000"/>
            </w:tcBorders>
            <w:vAlign w:val="center"/>
            <w:hideMark/>
          </w:tcPr>
          <w:p w14:paraId="6CD697ED" w14:textId="77777777" w:rsidR="00771726" w:rsidRPr="00FF4BAB" w:rsidRDefault="00771726" w:rsidP="001C381C">
            <w:pPr>
              <w:spacing w:line="360" w:lineRule="auto"/>
              <w:jc w:val="both"/>
              <w:rPr>
                <w:rFonts w:ascii="Calibri" w:hAnsi="Calibri" w:cs="Calibri"/>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8F62AB" w14:textId="77777777" w:rsidR="00771726" w:rsidRPr="00963DCB" w:rsidRDefault="00771726" w:rsidP="001C381C">
            <w:pPr>
              <w:pStyle w:val="NormalWeb"/>
              <w:spacing w:before="0" w:beforeAutospacing="0" w:after="0" w:afterAutospacing="0" w:line="360" w:lineRule="auto"/>
              <w:jc w:val="both"/>
              <w:rPr>
                <w:rFonts w:ascii="Calibri" w:hAnsi="Calibri" w:cs="Calibri"/>
                <w:highlight w:val="cyan"/>
              </w:rPr>
            </w:pPr>
            <w:r w:rsidRPr="00963DCB">
              <w:rPr>
                <w:rFonts w:ascii="Calibri" w:hAnsi="Calibri" w:cs="Calibri"/>
                <w:b/>
                <w:bCs/>
                <w:color w:val="000000"/>
                <w:highlight w:val="cyan"/>
              </w:rPr>
              <w:t>O. E2: Examinar</w:t>
            </w:r>
            <w:r w:rsidRPr="00963DCB">
              <w:rPr>
                <w:rFonts w:ascii="Calibri" w:hAnsi="Calibri" w:cs="Calibri"/>
                <w:color w:val="000000"/>
                <w:highlight w:val="cyan"/>
              </w:rPr>
              <w:t xml:space="preserve"> los planes de estudio y las metodologías de enseñanza implementadas para promover el aprendizaje y la participación efectiva de los estudiantes con discapacidad cognitiva.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C938D3" w14:textId="77777777" w:rsidR="00771726" w:rsidRPr="00FF4BAB" w:rsidRDefault="00771726" w:rsidP="001C381C">
            <w:pPr>
              <w:pStyle w:val="NormalWeb"/>
              <w:spacing w:before="0" w:beforeAutospacing="0" w:after="0" w:afterAutospacing="0" w:line="360" w:lineRule="auto"/>
              <w:jc w:val="both"/>
              <w:rPr>
                <w:rFonts w:ascii="Calibri" w:hAnsi="Calibri" w:cs="Calibri"/>
              </w:rPr>
            </w:pPr>
            <w:r w:rsidRPr="00FF4BAB">
              <w:rPr>
                <w:rFonts w:ascii="Calibri" w:hAnsi="Calibri" w:cs="Calibri"/>
                <w:color w:val="000000"/>
              </w:rPr>
              <w:t>Planes de estudio y las metodologías de enseñanza adaptados.</w:t>
            </w:r>
          </w:p>
          <w:p w14:paraId="5495D67C" w14:textId="77777777" w:rsidR="00771726" w:rsidRPr="00FF4BAB" w:rsidRDefault="00771726" w:rsidP="001C381C">
            <w:pPr>
              <w:spacing w:line="360" w:lineRule="auto"/>
              <w:jc w:val="both"/>
              <w:rPr>
                <w:rFonts w:ascii="Calibri" w:hAnsi="Calibri" w:cs="Calibri"/>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52391A" w14:textId="77777777" w:rsidR="00771726" w:rsidRPr="00FF4BAB" w:rsidRDefault="00771726" w:rsidP="001C381C">
            <w:pPr>
              <w:pStyle w:val="NormalWeb"/>
              <w:spacing w:before="0" w:beforeAutospacing="0" w:after="0" w:afterAutospacing="0" w:line="360" w:lineRule="auto"/>
              <w:ind w:left="30"/>
              <w:jc w:val="both"/>
              <w:rPr>
                <w:rFonts w:ascii="Calibri" w:hAnsi="Calibri" w:cs="Calibri"/>
              </w:rPr>
            </w:pPr>
            <w:r w:rsidRPr="00FF4BAB">
              <w:rPr>
                <w:rFonts w:ascii="Calibri" w:hAnsi="Calibri" w:cs="Calibri"/>
                <w:b/>
                <w:bCs/>
                <w:color w:val="000000"/>
              </w:rPr>
              <w:t>SC3.</w:t>
            </w:r>
            <w:r w:rsidRPr="00FF4BAB">
              <w:rPr>
                <w:rFonts w:ascii="Calibri" w:hAnsi="Calibri" w:cs="Calibri"/>
                <w:color w:val="000000"/>
              </w:rPr>
              <w:t xml:space="preserve"> Implementación eficiente del  diseño curricular.</w:t>
            </w:r>
          </w:p>
          <w:p w14:paraId="54655D0E" w14:textId="77777777" w:rsidR="00771726" w:rsidRPr="00FF4BAB" w:rsidRDefault="00771726" w:rsidP="001C381C">
            <w:pPr>
              <w:spacing w:line="360" w:lineRule="auto"/>
              <w:jc w:val="both"/>
              <w:rPr>
                <w:rFonts w:ascii="Calibri" w:hAnsi="Calibri" w:cs="Calibri"/>
              </w:rPr>
            </w:pPr>
          </w:p>
        </w:tc>
      </w:tr>
      <w:tr w:rsidR="00771726" w:rsidRPr="00FF4BAB" w14:paraId="29F49085" w14:textId="77777777" w:rsidTr="001C381C">
        <w:trPr>
          <w:trHeight w:val="345"/>
        </w:trPr>
        <w:tc>
          <w:tcPr>
            <w:tcW w:w="0" w:type="auto"/>
            <w:vMerge/>
            <w:tcBorders>
              <w:left w:val="single" w:sz="4" w:space="0" w:color="000000"/>
              <w:right w:val="single" w:sz="4" w:space="0" w:color="000000"/>
            </w:tcBorders>
            <w:vAlign w:val="center"/>
            <w:hideMark/>
          </w:tcPr>
          <w:p w14:paraId="26898516" w14:textId="77777777" w:rsidR="00771726" w:rsidRPr="00FF4BAB" w:rsidRDefault="00771726" w:rsidP="001C381C">
            <w:pPr>
              <w:spacing w:line="360" w:lineRule="auto"/>
              <w:jc w:val="both"/>
              <w:rPr>
                <w:rFonts w:ascii="Calibri" w:hAnsi="Calibri" w:cs="Calibri"/>
              </w:rPr>
            </w:pPr>
          </w:p>
        </w:tc>
        <w:tc>
          <w:tcPr>
            <w:tcW w:w="0" w:type="auto"/>
            <w:vMerge/>
            <w:tcBorders>
              <w:left w:val="single" w:sz="4" w:space="0" w:color="000000"/>
              <w:right w:val="single" w:sz="4" w:space="0" w:color="000000"/>
            </w:tcBorders>
            <w:vAlign w:val="center"/>
            <w:hideMark/>
          </w:tcPr>
          <w:p w14:paraId="04C36A2C" w14:textId="77777777" w:rsidR="00771726" w:rsidRPr="00FF4BAB" w:rsidRDefault="00771726" w:rsidP="001C381C">
            <w:pPr>
              <w:spacing w:line="360" w:lineRule="auto"/>
              <w:jc w:val="both"/>
              <w:rPr>
                <w:rFonts w:ascii="Calibri" w:hAnsi="Calibri" w:cs="Calibri"/>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CCD0E8" w14:textId="77777777" w:rsidR="00771726" w:rsidRPr="00963DCB" w:rsidRDefault="00771726" w:rsidP="001C381C">
            <w:pPr>
              <w:pStyle w:val="NormalWeb"/>
              <w:spacing w:before="0" w:beforeAutospacing="0" w:after="0" w:afterAutospacing="0" w:line="360" w:lineRule="auto"/>
              <w:jc w:val="both"/>
              <w:rPr>
                <w:rFonts w:ascii="Calibri" w:hAnsi="Calibri" w:cs="Calibri"/>
                <w:highlight w:val="cyan"/>
              </w:rPr>
            </w:pPr>
            <w:r w:rsidRPr="00963DCB">
              <w:rPr>
                <w:rFonts w:ascii="Calibri" w:hAnsi="Calibri" w:cs="Calibri"/>
                <w:b/>
                <w:bCs/>
                <w:color w:val="000000"/>
                <w:highlight w:val="cyan"/>
              </w:rPr>
              <w:t xml:space="preserve">O. E3: Identificar </w:t>
            </w:r>
            <w:r w:rsidRPr="00963DCB">
              <w:rPr>
                <w:rFonts w:ascii="Calibri" w:hAnsi="Calibri" w:cs="Calibri"/>
                <w:color w:val="000000"/>
                <w:highlight w:val="cyan"/>
              </w:rPr>
              <w:t>las barreras y  obstáculos que enfrentan los niños y niñas con discapacidad cognitiva en el sistema educativo primario.</w:t>
            </w:r>
          </w:p>
          <w:p w14:paraId="67773397" w14:textId="77777777" w:rsidR="00771726" w:rsidRPr="00963DCB" w:rsidRDefault="00771726" w:rsidP="001C381C">
            <w:pPr>
              <w:spacing w:line="360" w:lineRule="auto"/>
              <w:jc w:val="both"/>
              <w:rPr>
                <w:rFonts w:ascii="Calibri" w:hAnsi="Calibri" w:cs="Calibri"/>
                <w:highlight w:val="cy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03037E" w14:textId="77777777" w:rsidR="00771726" w:rsidRPr="00FF4BAB" w:rsidRDefault="00771726" w:rsidP="001C381C">
            <w:pPr>
              <w:pStyle w:val="NormalWeb"/>
              <w:spacing w:before="0" w:beforeAutospacing="0" w:after="0" w:afterAutospacing="0" w:line="360" w:lineRule="auto"/>
              <w:jc w:val="both"/>
              <w:rPr>
                <w:rFonts w:ascii="Calibri" w:hAnsi="Calibri" w:cs="Calibri"/>
              </w:rPr>
            </w:pPr>
            <w:r w:rsidRPr="00FF4BAB">
              <w:rPr>
                <w:rFonts w:ascii="Calibri" w:hAnsi="Calibri" w:cs="Calibri"/>
                <w:color w:val="000000"/>
              </w:rPr>
              <w:t>Obstáculos que enfrentan los niños y niñas con discapacidad cognitiva.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A9D83C" w14:textId="77777777" w:rsidR="00771726" w:rsidRPr="00FF4BAB" w:rsidRDefault="00771726" w:rsidP="001C381C">
            <w:pPr>
              <w:pStyle w:val="NormalWeb"/>
              <w:spacing w:before="0" w:beforeAutospacing="0" w:after="0" w:afterAutospacing="0" w:line="360" w:lineRule="auto"/>
              <w:ind w:left="30"/>
              <w:jc w:val="both"/>
              <w:rPr>
                <w:rFonts w:ascii="Calibri" w:hAnsi="Calibri" w:cs="Calibri"/>
              </w:rPr>
            </w:pPr>
            <w:r w:rsidRPr="00FF4BAB">
              <w:rPr>
                <w:rFonts w:ascii="Calibri" w:hAnsi="Calibri" w:cs="Calibri"/>
                <w:b/>
                <w:bCs/>
                <w:color w:val="000000"/>
              </w:rPr>
              <w:t>SC1.</w:t>
            </w:r>
            <w:r w:rsidRPr="00FF4BAB">
              <w:rPr>
                <w:rFonts w:ascii="Calibri" w:hAnsi="Calibri" w:cs="Calibri"/>
                <w:color w:val="000000"/>
              </w:rPr>
              <w:t xml:space="preserve"> Barreras físicas</w:t>
            </w:r>
          </w:p>
          <w:p w14:paraId="5FD93902" w14:textId="77777777" w:rsidR="00771726" w:rsidRPr="00FF4BAB" w:rsidRDefault="00771726" w:rsidP="001C381C">
            <w:pPr>
              <w:pStyle w:val="NormalWeb"/>
              <w:spacing w:before="0" w:beforeAutospacing="0" w:after="0" w:afterAutospacing="0" w:line="360" w:lineRule="auto"/>
              <w:ind w:left="30"/>
              <w:jc w:val="both"/>
              <w:rPr>
                <w:rFonts w:ascii="Calibri" w:hAnsi="Calibri" w:cs="Calibri"/>
              </w:rPr>
            </w:pPr>
            <w:r w:rsidRPr="00FF4BAB">
              <w:rPr>
                <w:rFonts w:ascii="Calibri" w:hAnsi="Calibri" w:cs="Calibri"/>
                <w:b/>
                <w:bCs/>
                <w:color w:val="000000"/>
              </w:rPr>
              <w:t>SC2.</w:t>
            </w:r>
            <w:r w:rsidRPr="00FF4BAB">
              <w:rPr>
                <w:rFonts w:ascii="Calibri" w:hAnsi="Calibri" w:cs="Calibri"/>
                <w:color w:val="000000"/>
              </w:rPr>
              <w:t xml:space="preserve"> Barreras administrativas.</w:t>
            </w:r>
          </w:p>
          <w:p w14:paraId="2B6CD8F2" w14:textId="77777777" w:rsidR="00771726" w:rsidRPr="00FF4BAB" w:rsidRDefault="00771726" w:rsidP="001C381C">
            <w:pPr>
              <w:pStyle w:val="NormalWeb"/>
              <w:spacing w:before="0" w:beforeAutospacing="0" w:after="0" w:afterAutospacing="0" w:line="360" w:lineRule="auto"/>
              <w:ind w:left="30"/>
              <w:jc w:val="both"/>
              <w:rPr>
                <w:rFonts w:ascii="Calibri" w:hAnsi="Calibri" w:cs="Calibri"/>
              </w:rPr>
            </w:pPr>
            <w:r w:rsidRPr="00FF4BAB">
              <w:rPr>
                <w:rFonts w:ascii="Calibri" w:hAnsi="Calibri" w:cs="Calibri"/>
                <w:b/>
                <w:bCs/>
                <w:color w:val="000000"/>
              </w:rPr>
              <w:t>SC3.</w:t>
            </w:r>
            <w:r w:rsidRPr="00FF4BAB">
              <w:rPr>
                <w:rFonts w:ascii="Calibri" w:hAnsi="Calibri" w:cs="Calibri"/>
                <w:color w:val="000000"/>
              </w:rPr>
              <w:t xml:space="preserve"> Implementación eficiente del  diseño curricular.</w:t>
            </w:r>
          </w:p>
          <w:p w14:paraId="09CB7FE1" w14:textId="77777777" w:rsidR="00771726" w:rsidRPr="00FF4BAB" w:rsidRDefault="00771726" w:rsidP="001C381C">
            <w:pPr>
              <w:pStyle w:val="NormalWeb"/>
              <w:spacing w:before="0" w:beforeAutospacing="0" w:after="0" w:afterAutospacing="0" w:line="360" w:lineRule="auto"/>
              <w:jc w:val="both"/>
              <w:rPr>
                <w:rFonts w:ascii="Calibri" w:hAnsi="Calibri" w:cs="Calibri"/>
              </w:rPr>
            </w:pPr>
            <w:r w:rsidRPr="00FF4BAB">
              <w:rPr>
                <w:rFonts w:ascii="Calibri" w:hAnsi="Calibri" w:cs="Calibri"/>
                <w:b/>
                <w:bCs/>
                <w:color w:val="000000"/>
              </w:rPr>
              <w:t>SC4.</w:t>
            </w:r>
            <w:r w:rsidRPr="00FF4BAB">
              <w:rPr>
                <w:rFonts w:ascii="Calibri" w:hAnsi="Calibri" w:cs="Calibri"/>
                <w:color w:val="000000"/>
              </w:rPr>
              <w:t xml:space="preserve"> Equipo de Gestión especializado en educación inclusiva.</w:t>
            </w:r>
          </w:p>
          <w:p w14:paraId="5EF5848C" w14:textId="77777777" w:rsidR="00771726" w:rsidRPr="00FF4BAB" w:rsidRDefault="00771726" w:rsidP="001C381C">
            <w:pPr>
              <w:pStyle w:val="NormalWeb"/>
              <w:spacing w:before="0" w:beforeAutospacing="0" w:after="0" w:afterAutospacing="0" w:line="360" w:lineRule="auto"/>
              <w:jc w:val="both"/>
              <w:rPr>
                <w:rFonts w:ascii="Calibri" w:hAnsi="Calibri" w:cs="Calibri"/>
              </w:rPr>
            </w:pPr>
            <w:r w:rsidRPr="00FF4BAB">
              <w:rPr>
                <w:rFonts w:ascii="Calibri" w:hAnsi="Calibri" w:cs="Calibri"/>
                <w:b/>
                <w:bCs/>
                <w:color w:val="000000"/>
              </w:rPr>
              <w:t>SC5.</w:t>
            </w:r>
            <w:r w:rsidRPr="00FF4BAB">
              <w:rPr>
                <w:rFonts w:ascii="Calibri" w:hAnsi="Calibri" w:cs="Calibri"/>
                <w:color w:val="000000"/>
              </w:rPr>
              <w:t xml:space="preserve"> Personal docente con formación académica en educación inclusiva.</w:t>
            </w:r>
          </w:p>
          <w:p w14:paraId="0BEAD657" w14:textId="77777777" w:rsidR="00771726" w:rsidRPr="00FF4BAB" w:rsidRDefault="00771726" w:rsidP="001C381C">
            <w:pPr>
              <w:spacing w:line="360" w:lineRule="auto"/>
              <w:jc w:val="both"/>
              <w:rPr>
                <w:rFonts w:ascii="Calibri" w:hAnsi="Calibri" w:cs="Calibri"/>
              </w:rPr>
            </w:pPr>
          </w:p>
          <w:p w14:paraId="4B2D7529" w14:textId="77777777" w:rsidR="00771726" w:rsidRPr="00FF4BAB" w:rsidRDefault="00771726" w:rsidP="001C381C">
            <w:pPr>
              <w:pStyle w:val="NormalWeb"/>
              <w:spacing w:before="0" w:beforeAutospacing="0" w:after="0" w:afterAutospacing="0" w:line="360" w:lineRule="auto"/>
              <w:ind w:left="30"/>
              <w:jc w:val="both"/>
              <w:rPr>
                <w:rFonts w:ascii="Calibri" w:hAnsi="Calibri" w:cs="Calibri"/>
              </w:rPr>
            </w:pPr>
            <w:r w:rsidRPr="00FF4BAB">
              <w:rPr>
                <w:rFonts w:ascii="Calibri" w:hAnsi="Calibri" w:cs="Calibri"/>
                <w:b/>
                <w:bCs/>
                <w:color w:val="000000"/>
              </w:rPr>
              <w:t>SC6.</w:t>
            </w:r>
            <w:r w:rsidRPr="00FF4BAB">
              <w:rPr>
                <w:rFonts w:ascii="Calibri" w:hAnsi="Calibri" w:cs="Calibri"/>
                <w:color w:val="000000"/>
              </w:rPr>
              <w:t xml:space="preserve"> La discriminación y estigmatización en los centros educativos.</w:t>
            </w:r>
          </w:p>
        </w:tc>
      </w:tr>
      <w:tr w:rsidR="00771726" w:rsidRPr="00FF4BAB" w14:paraId="1DAD44AC" w14:textId="77777777" w:rsidTr="001C381C">
        <w:trPr>
          <w:trHeight w:val="2654"/>
        </w:trPr>
        <w:tc>
          <w:tcPr>
            <w:tcW w:w="0" w:type="auto"/>
            <w:vMerge/>
            <w:tcBorders>
              <w:left w:val="single" w:sz="4" w:space="0" w:color="000000"/>
              <w:right w:val="single" w:sz="4" w:space="0" w:color="000000"/>
            </w:tcBorders>
            <w:vAlign w:val="center"/>
            <w:hideMark/>
          </w:tcPr>
          <w:p w14:paraId="26590400" w14:textId="77777777" w:rsidR="00771726" w:rsidRPr="00FF4BAB" w:rsidRDefault="00771726" w:rsidP="001C381C">
            <w:pPr>
              <w:spacing w:line="360" w:lineRule="auto"/>
              <w:jc w:val="both"/>
              <w:rPr>
                <w:rFonts w:ascii="Calibri" w:hAnsi="Calibri" w:cs="Calibri"/>
              </w:rPr>
            </w:pPr>
          </w:p>
        </w:tc>
        <w:tc>
          <w:tcPr>
            <w:tcW w:w="0" w:type="auto"/>
            <w:vMerge/>
            <w:tcBorders>
              <w:left w:val="single" w:sz="4" w:space="0" w:color="000000"/>
              <w:right w:val="single" w:sz="4" w:space="0" w:color="000000"/>
            </w:tcBorders>
            <w:vAlign w:val="center"/>
            <w:hideMark/>
          </w:tcPr>
          <w:p w14:paraId="3FFB4AFE" w14:textId="77777777" w:rsidR="00771726" w:rsidRPr="00FF4BAB" w:rsidRDefault="00771726" w:rsidP="001C381C">
            <w:pPr>
              <w:spacing w:line="360" w:lineRule="auto"/>
              <w:jc w:val="both"/>
              <w:rPr>
                <w:rFonts w:ascii="Calibri" w:hAnsi="Calibri" w:cs="Calibri"/>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78C7B2" w14:textId="77777777" w:rsidR="00771726" w:rsidRPr="00963DCB" w:rsidRDefault="00771726" w:rsidP="001C381C">
            <w:pPr>
              <w:pStyle w:val="NormalWeb"/>
              <w:spacing w:before="0" w:beforeAutospacing="0" w:after="240" w:afterAutospacing="0" w:line="360" w:lineRule="auto"/>
              <w:jc w:val="both"/>
              <w:rPr>
                <w:rFonts w:ascii="Calibri" w:hAnsi="Calibri" w:cs="Calibri"/>
                <w:highlight w:val="cyan"/>
              </w:rPr>
            </w:pPr>
            <w:r w:rsidRPr="00963DCB">
              <w:rPr>
                <w:rFonts w:ascii="Calibri" w:hAnsi="Calibri" w:cs="Calibri"/>
                <w:b/>
                <w:bCs/>
                <w:color w:val="000000"/>
                <w:highlight w:val="cyan"/>
              </w:rPr>
              <w:t>O.E4: Evaluar</w:t>
            </w:r>
            <w:r w:rsidRPr="00963DCB">
              <w:rPr>
                <w:rFonts w:ascii="Calibri" w:hAnsi="Calibri" w:cs="Calibri"/>
                <w:color w:val="000000"/>
                <w:highlight w:val="cyan"/>
              </w:rPr>
              <w:t xml:space="preserve"> la gestión educativa y la formación y capacitación de los docentes en estrategias pedagógicas inclusivas y adaptadas a las necesidades específicas de los estudiantes con discapacidad cognitiva.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91ADD7" w14:textId="77777777" w:rsidR="00771726" w:rsidRPr="00FF4BAB" w:rsidRDefault="00771726" w:rsidP="001C381C">
            <w:pPr>
              <w:pStyle w:val="NormalWeb"/>
              <w:spacing w:before="0" w:beforeAutospacing="0" w:after="0" w:afterAutospacing="0" w:line="360" w:lineRule="auto"/>
              <w:jc w:val="both"/>
              <w:rPr>
                <w:rFonts w:ascii="Calibri" w:hAnsi="Calibri" w:cs="Calibri"/>
              </w:rPr>
            </w:pPr>
            <w:r w:rsidRPr="00FF4BAB">
              <w:rPr>
                <w:rFonts w:ascii="Calibri" w:hAnsi="Calibri" w:cs="Calibri"/>
                <w:color w:val="000000"/>
              </w:rPr>
              <w:t>Equipo de Gestión y formación de los docentes en estrategias pedagógicas inclusivas  y adaptadas a las necesidades específica.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C6D119" w14:textId="77777777" w:rsidR="00771726" w:rsidRPr="00FF4BAB" w:rsidRDefault="00771726" w:rsidP="001C381C">
            <w:pPr>
              <w:pStyle w:val="NormalWeb"/>
              <w:spacing w:before="0" w:beforeAutospacing="0" w:after="0" w:afterAutospacing="0" w:line="360" w:lineRule="auto"/>
              <w:jc w:val="both"/>
              <w:rPr>
                <w:rFonts w:ascii="Calibri" w:hAnsi="Calibri" w:cs="Calibri"/>
              </w:rPr>
            </w:pPr>
            <w:r w:rsidRPr="00FF4BAB">
              <w:rPr>
                <w:rFonts w:ascii="Calibri" w:hAnsi="Calibri" w:cs="Calibri"/>
                <w:b/>
                <w:bCs/>
                <w:color w:val="000000"/>
              </w:rPr>
              <w:t>SC4.</w:t>
            </w:r>
            <w:r w:rsidRPr="00FF4BAB">
              <w:rPr>
                <w:rFonts w:ascii="Calibri" w:hAnsi="Calibri" w:cs="Calibri"/>
                <w:color w:val="000000"/>
              </w:rPr>
              <w:t xml:space="preserve"> Equipo de Gestión especializado en educación inclusiva.</w:t>
            </w:r>
          </w:p>
          <w:p w14:paraId="4B506435" w14:textId="77777777" w:rsidR="00771726" w:rsidRPr="00FF4BAB" w:rsidRDefault="00771726" w:rsidP="001C381C">
            <w:pPr>
              <w:pStyle w:val="NormalWeb"/>
              <w:spacing w:before="0" w:beforeAutospacing="0" w:after="0" w:afterAutospacing="0" w:line="360" w:lineRule="auto"/>
              <w:jc w:val="both"/>
              <w:rPr>
                <w:rFonts w:ascii="Calibri" w:hAnsi="Calibri" w:cs="Calibri"/>
              </w:rPr>
            </w:pPr>
            <w:r w:rsidRPr="00FF4BAB">
              <w:rPr>
                <w:rFonts w:ascii="Calibri" w:hAnsi="Calibri" w:cs="Calibri"/>
                <w:b/>
                <w:bCs/>
                <w:color w:val="000000"/>
              </w:rPr>
              <w:t>SC5.</w:t>
            </w:r>
            <w:r w:rsidRPr="00FF4BAB">
              <w:rPr>
                <w:rFonts w:ascii="Calibri" w:hAnsi="Calibri" w:cs="Calibri"/>
                <w:color w:val="000000"/>
              </w:rPr>
              <w:t xml:space="preserve"> Personal docente con formación académica en educación inclusiva.</w:t>
            </w:r>
          </w:p>
          <w:p w14:paraId="6621119B" w14:textId="77777777" w:rsidR="00771726" w:rsidRPr="00FF4BAB" w:rsidRDefault="00771726" w:rsidP="001C381C">
            <w:pPr>
              <w:spacing w:line="360" w:lineRule="auto"/>
              <w:jc w:val="both"/>
              <w:rPr>
                <w:rFonts w:ascii="Calibri" w:hAnsi="Calibri" w:cs="Calibri"/>
              </w:rPr>
            </w:pPr>
          </w:p>
        </w:tc>
      </w:tr>
      <w:tr w:rsidR="00771726" w:rsidRPr="00FF4BAB" w14:paraId="3121FEE9" w14:textId="77777777" w:rsidTr="001C381C">
        <w:trPr>
          <w:trHeight w:val="2527"/>
        </w:trPr>
        <w:tc>
          <w:tcPr>
            <w:tcW w:w="0" w:type="auto"/>
            <w:vMerge/>
            <w:tcBorders>
              <w:left w:val="single" w:sz="4" w:space="0" w:color="000000"/>
              <w:bottom w:val="single" w:sz="4" w:space="0" w:color="000000"/>
              <w:right w:val="single" w:sz="4" w:space="0" w:color="000000"/>
            </w:tcBorders>
            <w:tcMar>
              <w:top w:w="0" w:type="dxa"/>
              <w:left w:w="115" w:type="dxa"/>
              <w:bottom w:w="0" w:type="dxa"/>
              <w:right w:w="115" w:type="dxa"/>
            </w:tcMar>
            <w:hideMark/>
          </w:tcPr>
          <w:p w14:paraId="1B303A67" w14:textId="77777777" w:rsidR="00771726" w:rsidRPr="00FF4BAB" w:rsidRDefault="00771726" w:rsidP="001C381C">
            <w:pPr>
              <w:spacing w:line="360" w:lineRule="auto"/>
              <w:jc w:val="both"/>
              <w:rPr>
                <w:rFonts w:ascii="Calibri" w:hAnsi="Calibri" w:cs="Calibri"/>
              </w:rPr>
            </w:pPr>
          </w:p>
        </w:tc>
        <w:tc>
          <w:tcPr>
            <w:tcW w:w="0" w:type="auto"/>
            <w:vMerge/>
            <w:tcBorders>
              <w:left w:val="single" w:sz="4" w:space="0" w:color="000000"/>
              <w:bottom w:val="single" w:sz="4" w:space="0" w:color="000000"/>
              <w:right w:val="single" w:sz="4" w:space="0" w:color="000000"/>
            </w:tcBorders>
            <w:tcMar>
              <w:top w:w="0" w:type="dxa"/>
              <w:left w:w="115" w:type="dxa"/>
              <w:bottom w:w="0" w:type="dxa"/>
              <w:right w:w="115" w:type="dxa"/>
            </w:tcMar>
            <w:hideMark/>
          </w:tcPr>
          <w:p w14:paraId="243D3293" w14:textId="77777777" w:rsidR="00771726" w:rsidRPr="00FF4BAB" w:rsidRDefault="00771726" w:rsidP="001C381C">
            <w:pPr>
              <w:spacing w:line="360" w:lineRule="auto"/>
              <w:jc w:val="both"/>
              <w:rPr>
                <w:rFonts w:ascii="Calibri" w:hAnsi="Calibri" w:cs="Calibri"/>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C9EADF" w14:textId="77777777" w:rsidR="00771726" w:rsidRPr="00963DCB" w:rsidRDefault="00771726" w:rsidP="001C381C">
            <w:pPr>
              <w:pStyle w:val="NormalWeb"/>
              <w:spacing w:before="0" w:beforeAutospacing="0" w:after="240" w:afterAutospacing="0" w:line="360" w:lineRule="auto"/>
              <w:jc w:val="both"/>
              <w:rPr>
                <w:rFonts w:ascii="Calibri" w:hAnsi="Calibri" w:cs="Calibri"/>
                <w:highlight w:val="cyan"/>
              </w:rPr>
            </w:pPr>
            <w:r w:rsidRPr="00963DCB">
              <w:rPr>
                <w:rFonts w:ascii="Calibri" w:hAnsi="Calibri" w:cs="Calibri"/>
                <w:b/>
                <w:bCs/>
                <w:color w:val="000000"/>
                <w:highlight w:val="cyan"/>
              </w:rPr>
              <w:t>O.E5:</w:t>
            </w:r>
            <w:r w:rsidRPr="00963DCB">
              <w:rPr>
                <w:rFonts w:ascii="Calibri" w:hAnsi="Calibri" w:cs="Calibri"/>
                <w:color w:val="000000"/>
                <w:highlight w:val="cyan"/>
              </w:rPr>
              <w:t xml:space="preserve"> Explorar el nivel de satisfacción de las familias en el proceso educativo formal de niños y niñas en situación de discapacidad cognitiva, teniendo en cuenta su nivel socioeconómico y las expectativas.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445311" w14:textId="77777777" w:rsidR="00771726" w:rsidRPr="00FF4BAB" w:rsidRDefault="00771726" w:rsidP="001C381C">
            <w:pPr>
              <w:pStyle w:val="NormalWeb"/>
              <w:spacing w:before="0" w:beforeAutospacing="0" w:after="0" w:afterAutospacing="0" w:line="360" w:lineRule="auto"/>
              <w:jc w:val="both"/>
              <w:rPr>
                <w:rFonts w:ascii="Calibri" w:hAnsi="Calibri" w:cs="Calibri"/>
              </w:rPr>
            </w:pPr>
            <w:r w:rsidRPr="00FF4BAB">
              <w:rPr>
                <w:rFonts w:ascii="Calibri" w:hAnsi="Calibri" w:cs="Calibri"/>
                <w:color w:val="000000"/>
              </w:rPr>
              <w:t>Nivel de satisfacción de las familias en el proceso educativo de niños y niñas en situación de discapacidad cognitiva.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3375C9" w14:textId="77777777" w:rsidR="00771726" w:rsidRPr="00FF4BAB" w:rsidRDefault="00771726" w:rsidP="001C381C">
            <w:pPr>
              <w:pStyle w:val="NormalWeb"/>
              <w:spacing w:before="0" w:beforeAutospacing="0" w:after="0" w:afterAutospacing="0" w:line="360" w:lineRule="auto"/>
              <w:ind w:left="30"/>
              <w:jc w:val="both"/>
              <w:rPr>
                <w:rFonts w:ascii="Calibri" w:hAnsi="Calibri" w:cs="Calibri"/>
              </w:rPr>
            </w:pPr>
            <w:r w:rsidRPr="00FF4BAB">
              <w:rPr>
                <w:rFonts w:ascii="Calibri" w:hAnsi="Calibri" w:cs="Calibri"/>
                <w:b/>
                <w:bCs/>
                <w:color w:val="000000"/>
              </w:rPr>
              <w:t>SC.7.</w:t>
            </w:r>
            <w:r w:rsidRPr="00FF4BAB">
              <w:rPr>
                <w:rFonts w:ascii="Calibri" w:hAnsi="Calibri" w:cs="Calibri"/>
                <w:color w:val="000000"/>
              </w:rPr>
              <w:t xml:space="preserve"> Percepción de la calidad de la atención educativa recibida.</w:t>
            </w:r>
          </w:p>
          <w:p w14:paraId="103A8C38" w14:textId="77777777" w:rsidR="00771726" w:rsidRPr="00FF4BAB" w:rsidRDefault="00771726" w:rsidP="001C381C">
            <w:pPr>
              <w:pStyle w:val="NormalWeb"/>
              <w:spacing w:before="0" w:beforeAutospacing="0" w:after="0" w:afterAutospacing="0" w:line="360" w:lineRule="auto"/>
              <w:ind w:left="30"/>
              <w:jc w:val="both"/>
              <w:rPr>
                <w:rFonts w:ascii="Calibri" w:hAnsi="Calibri" w:cs="Calibri"/>
              </w:rPr>
            </w:pPr>
            <w:r w:rsidRPr="00FF4BAB">
              <w:rPr>
                <w:rFonts w:ascii="Calibri" w:hAnsi="Calibri" w:cs="Calibri"/>
                <w:b/>
                <w:bCs/>
                <w:color w:val="000000"/>
              </w:rPr>
              <w:t>SC.8.</w:t>
            </w:r>
            <w:r w:rsidRPr="00FF4BAB">
              <w:rPr>
                <w:rFonts w:ascii="Calibri" w:hAnsi="Calibri" w:cs="Calibri"/>
                <w:color w:val="000000"/>
              </w:rPr>
              <w:t xml:space="preserve"> Impacto del nivel socioeconómico en la satisfacción familiar.</w:t>
            </w:r>
          </w:p>
        </w:tc>
      </w:tr>
    </w:tbl>
    <w:p w14:paraId="003CFDD3" w14:textId="77777777" w:rsidR="00771726" w:rsidRPr="00FF4BAB" w:rsidRDefault="00771726" w:rsidP="00771726">
      <w:pPr>
        <w:pStyle w:val="NormalWeb"/>
        <w:spacing w:before="0" w:beforeAutospacing="0" w:after="0" w:afterAutospacing="0" w:line="360" w:lineRule="auto"/>
        <w:jc w:val="both"/>
        <w:rPr>
          <w:rFonts w:ascii="Calibri" w:hAnsi="Calibri" w:cs="Calibri"/>
        </w:rPr>
      </w:pPr>
      <w:r w:rsidRPr="00FF4BAB">
        <w:rPr>
          <w:rFonts w:ascii="Calibri" w:hAnsi="Calibri" w:cs="Calibri"/>
          <w:b/>
          <w:bCs/>
          <w:color w:val="000000"/>
        </w:rPr>
        <w:t>      SC1.</w:t>
      </w:r>
      <w:r w:rsidRPr="00FF4BAB">
        <w:rPr>
          <w:rFonts w:ascii="Calibri" w:hAnsi="Calibri" w:cs="Calibri"/>
          <w:color w:val="000000"/>
        </w:rPr>
        <w:t xml:space="preserve"> Barreras físicas</w:t>
      </w:r>
    </w:p>
    <w:p w14:paraId="3EE23E93" w14:textId="77777777" w:rsidR="00771726" w:rsidRPr="00FF4BAB" w:rsidRDefault="00771726" w:rsidP="00771726">
      <w:pPr>
        <w:pStyle w:val="NormalWeb"/>
        <w:spacing w:before="0" w:beforeAutospacing="0" w:after="0" w:afterAutospacing="0" w:line="360" w:lineRule="auto"/>
        <w:ind w:left="360"/>
        <w:jc w:val="both"/>
        <w:rPr>
          <w:rFonts w:ascii="Calibri" w:hAnsi="Calibri" w:cs="Calibri"/>
        </w:rPr>
      </w:pPr>
      <w:r w:rsidRPr="00FF4BAB">
        <w:rPr>
          <w:rFonts w:ascii="Calibri" w:hAnsi="Calibri" w:cs="Calibri"/>
          <w:b/>
          <w:bCs/>
          <w:color w:val="000000"/>
        </w:rPr>
        <w:lastRenderedPageBreak/>
        <w:t>SC2.</w:t>
      </w:r>
      <w:r w:rsidRPr="00FF4BAB">
        <w:rPr>
          <w:rFonts w:ascii="Calibri" w:hAnsi="Calibri" w:cs="Calibri"/>
          <w:color w:val="000000"/>
        </w:rPr>
        <w:t xml:space="preserve"> Barreras administrativas.</w:t>
      </w:r>
    </w:p>
    <w:p w14:paraId="08876CB7" w14:textId="77777777" w:rsidR="00771726" w:rsidRPr="00FF4BAB" w:rsidRDefault="00771726" w:rsidP="00771726">
      <w:pPr>
        <w:pStyle w:val="NormalWeb"/>
        <w:spacing w:before="0" w:beforeAutospacing="0" w:after="0" w:afterAutospacing="0" w:line="360" w:lineRule="auto"/>
        <w:ind w:left="360"/>
        <w:jc w:val="both"/>
        <w:rPr>
          <w:rFonts w:ascii="Calibri" w:hAnsi="Calibri" w:cs="Calibri"/>
        </w:rPr>
      </w:pPr>
      <w:r w:rsidRPr="00FF4BAB">
        <w:rPr>
          <w:rFonts w:ascii="Calibri" w:hAnsi="Calibri" w:cs="Calibri"/>
          <w:b/>
          <w:bCs/>
          <w:color w:val="000000"/>
        </w:rPr>
        <w:t>SC3.</w:t>
      </w:r>
      <w:r w:rsidRPr="00FF4BAB">
        <w:rPr>
          <w:rFonts w:ascii="Calibri" w:hAnsi="Calibri" w:cs="Calibri"/>
          <w:color w:val="000000"/>
        </w:rPr>
        <w:t xml:space="preserve"> Implementación eficiente del  diseño curricular.</w:t>
      </w:r>
    </w:p>
    <w:p w14:paraId="4E626C24" w14:textId="77777777" w:rsidR="00771726" w:rsidRPr="00FF4BAB" w:rsidRDefault="00771726" w:rsidP="00771726">
      <w:pPr>
        <w:pStyle w:val="NormalWeb"/>
        <w:spacing w:before="0" w:beforeAutospacing="0" w:after="0" w:afterAutospacing="0" w:line="360" w:lineRule="auto"/>
        <w:ind w:left="360"/>
        <w:jc w:val="both"/>
        <w:rPr>
          <w:rFonts w:ascii="Calibri" w:hAnsi="Calibri" w:cs="Calibri"/>
          <w:color w:val="000000"/>
        </w:rPr>
      </w:pPr>
      <w:r w:rsidRPr="00FF4BAB">
        <w:rPr>
          <w:rFonts w:ascii="Calibri" w:hAnsi="Calibri" w:cs="Calibri"/>
          <w:b/>
          <w:bCs/>
          <w:color w:val="000000"/>
        </w:rPr>
        <w:t>SC4.</w:t>
      </w:r>
      <w:r w:rsidRPr="00FF4BAB">
        <w:rPr>
          <w:rFonts w:ascii="Calibri" w:hAnsi="Calibri" w:cs="Calibri"/>
          <w:color w:val="000000"/>
        </w:rPr>
        <w:t xml:space="preserve"> Equipo de Gestión especializado en educación inclusiva.</w:t>
      </w:r>
    </w:p>
    <w:p w14:paraId="30DB7BBE" w14:textId="77777777" w:rsidR="00771726" w:rsidRPr="00FF4BAB" w:rsidRDefault="00771726" w:rsidP="00771726">
      <w:pPr>
        <w:pStyle w:val="NormalWeb"/>
        <w:spacing w:before="0" w:beforeAutospacing="0" w:after="0" w:afterAutospacing="0" w:line="360" w:lineRule="auto"/>
        <w:ind w:left="360"/>
        <w:jc w:val="both"/>
        <w:rPr>
          <w:rFonts w:ascii="Calibri" w:hAnsi="Calibri" w:cs="Calibri"/>
          <w:color w:val="000000"/>
        </w:rPr>
      </w:pPr>
      <w:r w:rsidRPr="00FF4BAB">
        <w:rPr>
          <w:rFonts w:ascii="Calibri" w:hAnsi="Calibri" w:cs="Calibri"/>
          <w:b/>
          <w:bCs/>
          <w:color w:val="000000"/>
        </w:rPr>
        <w:t>SC5.</w:t>
      </w:r>
      <w:r w:rsidRPr="00FF4BAB">
        <w:rPr>
          <w:rFonts w:ascii="Calibri" w:hAnsi="Calibri" w:cs="Calibri"/>
          <w:color w:val="000000"/>
        </w:rPr>
        <w:t xml:space="preserve"> Personal docente con formación académica en educación inclusiva.</w:t>
      </w:r>
    </w:p>
    <w:p w14:paraId="6F26F99E" w14:textId="77777777" w:rsidR="00771726" w:rsidRPr="00FF4BAB" w:rsidRDefault="00771726" w:rsidP="00771726">
      <w:pPr>
        <w:pStyle w:val="NormalWeb"/>
        <w:spacing w:before="0" w:beforeAutospacing="0" w:after="0" w:afterAutospacing="0" w:line="360" w:lineRule="auto"/>
        <w:ind w:left="360"/>
        <w:jc w:val="both"/>
        <w:rPr>
          <w:rFonts w:ascii="Calibri" w:hAnsi="Calibri" w:cs="Calibri"/>
          <w:color w:val="000000"/>
        </w:rPr>
      </w:pPr>
      <w:r w:rsidRPr="00FF4BAB">
        <w:rPr>
          <w:rFonts w:ascii="Calibri" w:hAnsi="Calibri" w:cs="Calibri"/>
          <w:b/>
          <w:bCs/>
          <w:color w:val="000000"/>
        </w:rPr>
        <w:t>SC6.</w:t>
      </w:r>
      <w:r w:rsidRPr="00FF4BAB">
        <w:rPr>
          <w:rFonts w:ascii="Calibri" w:hAnsi="Calibri" w:cs="Calibri"/>
          <w:color w:val="000000"/>
        </w:rPr>
        <w:t xml:space="preserve"> La discriminación y estigmatización en los centros educativos.</w:t>
      </w:r>
    </w:p>
    <w:p w14:paraId="45431B2F" w14:textId="77777777" w:rsidR="00771726" w:rsidRPr="00FF4BAB" w:rsidRDefault="00771726" w:rsidP="00771726">
      <w:pPr>
        <w:pStyle w:val="NormalWeb"/>
        <w:spacing w:before="0" w:beforeAutospacing="0" w:after="0" w:afterAutospacing="0" w:line="360" w:lineRule="auto"/>
        <w:ind w:left="360"/>
        <w:jc w:val="both"/>
        <w:rPr>
          <w:rFonts w:ascii="Calibri" w:hAnsi="Calibri" w:cs="Calibri"/>
          <w:color w:val="000000"/>
        </w:rPr>
      </w:pPr>
      <w:r w:rsidRPr="00FF4BAB">
        <w:rPr>
          <w:rFonts w:ascii="Calibri" w:hAnsi="Calibri" w:cs="Calibri"/>
          <w:b/>
          <w:bCs/>
          <w:color w:val="000000"/>
        </w:rPr>
        <w:t>SC7.</w:t>
      </w:r>
      <w:r w:rsidRPr="00FF4BAB">
        <w:rPr>
          <w:rFonts w:ascii="Calibri" w:hAnsi="Calibri" w:cs="Calibri"/>
          <w:color w:val="000000"/>
        </w:rPr>
        <w:t xml:space="preserve"> Percepción de la calidad de la atención educativa recibida.</w:t>
      </w:r>
    </w:p>
    <w:p w14:paraId="313D6FD5" w14:textId="3A76AC6C" w:rsidR="00F76FAB" w:rsidRPr="00FF4BAB" w:rsidRDefault="00771726" w:rsidP="00771726">
      <w:pPr>
        <w:pStyle w:val="NormalWeb"/>
        <w:spacing w:before="0" w:beforeAutospacing="0" w:after="0" w:afterAutospacing="0" w:line="360" w:lineRule="auto"/>
        <w:ind w:left="360"/>
        <w:jc w:val="both"/>
        <w:rPr>
          <w:rFonts w:ascii="Calibri" w:hAnsi="Calibri" w:cs="Calibri"/>
          <w:color w:val="000000"/>
        </w:rPr>
      </w:pPr>
      <w:r w:rsidRPr="00FF4BAB">
        <w:rPr>
          <w:rFonts w:ascii="Calibri" w:hAnsi="Calibri" w:cs="Calibri"/>
          <w:b/>
          <w:bCs/>
          <w:color w:val="000000"/>
        </w:rPr>
        <w:t>SC8.</w:t>
      </w:r>
      <w:r w:rsidRPr="00FF4BAB">
        <w:rPr>
          <w:rFonts w:ascii="Calibri" w:hAnsi="Calibri" w:cs="Calibri"/>
          <w:color w:val="000000"/>
        </w:rPr>
        <w:t xml:space="preserve"> Impacto del nivel socioeconómico en la satisfacción familiar.</w:t>
      </w:r>
    </w:p>
    <w:p w14:paraId="60A0F4EA" w14:textId="77777777" w:rsidR="00771726" w:rsidRPr="00FF4BAB" w:rsidRDefault="00771726" w:rsidP="00771726">
      <w:pPr>
        <w:pStyle w:val="NormalWeb"/>
        <w:spacing w:before="0" w:beforeAutospacing="0" w:after="0" w:afterAutospacing="0" w:line="360" w:lineRule="auto"/>
        <w:ind w:left="360"/>
        <w:jc w:val="both"/>
        <w:rPr>
          <w:rFonts w:ascii="Calibri" w:hAnsi="Calibri" w:cs="Calibri"/>
          <w:color w:val="000000"/>
        </w:rPr>
      </w:pPr>
    </w:p>
    <w:p w14:paraId="7C4E8055" w14:textId="75659108" w:rsidR="00CB51DA" w:rsidRPr="00FF4BAB" w:rsidRDefault="00771726" w:rsidP="00771726">
      <w:pPr>
        <w:pStyle w:val="Ttulo2"/>
        <w:rPr>
          <w:rFonts w:cs="Calibri"/>
        </w:rPr>
      </w:pPr>
      <w:bookmarkStart w:id="40" w:name="_Toc216339371"/>
      <w:r w:rsidRPr="00FF4BAB">
        <w:rPr>
          <w:rFonts w:cs="Calibri"/>
        </w:rPr>
        <w:t>III.2. Paradigma</w:t>
      </w:r>
      <w:r w:rsidR="002E1963">
        <w:rPr>
          <w:rFonts w:cs="Calibri"/>
        </w:rPr>
        <w:t>, enfoque y diseño de la investigación</w:t>
      </w:r>
      <w:bookmarkEnd w:id="40"/>
      <w:r w:rsidR="002E1963">
        <w:rPr>
          <w:rFonts w:cs="Calibri"/>
        </w:rPr>
        <w:t xml:space="preserve"> </w:t>
      </w:r>
    </w:p>
    <w:p w14:paraId="1E1D7838" w14:textId="5DEB833D" w:rsidR="008D631B" w:rsidRPr="007535BE" w:rsidRDefault="001A0D5E" w:rsidP="002E1963">
      <w:pPr>
        <w:spacing w:line="360" w:lineRule="auto"/>
        <w:jc w:val="both"/>
        <w:rPr>
          <w:rFonts w:ascii="Calibri" w:hAnsi="Calibri" w:cs="Calibri"/>
        </w:rPr>
      </w:pPr>
      <w:r w:rsidRPr="007535BE">
        <w:rPr>
          <w:rFonts w:ascii="Calibri" w:hAnsi="Calibri" w:cs="Calibri"/>
        </w:rPr>
        <w:t>El paradigma en el que se fundamentó esta investigación</w:t>
      </w:r>
      <w:r w:rsidR="007535BE">
        <w:rPr>
          <w:rFonts w:ascii="Calibri" w:hAnsi="Calibri" w:cs="Calibri"/>
        </w:rPr>
        <w:t>, tomando como referencia su objetivo general,</w:t>
      </w:r>
      <w:r w:rsidRPr="007535BE">
        <w:rPr>
          <w:rFonts w:ascii="Calibri" w:hAnsi="Calibri" w:cs="Calibri"/>
        </w:rPr>
        <w:t xml:space="preserve"> es el pragmático porque </w:t>
      </w:r>
      <w:r w:rsidR="002E1963" w:rsidRPr="007535BE">
        <w:rPr>
          <w:rFonts w:ascii="Calibri" w:hAnsi="Calibri" w:cs="Calibri"/>
        </w:rPr>
        <w:t>permitió</w:t>
      </w:r>
      <w:r w:rsidRPr="007535BE">
        <w:rPr>
          <w:rFonts w:ascii="Calibri" w:hAnsi="Calibri" w:cs="Calibri"/>
        </w:rPr>
        <w:t xml:space="preserve"> integrar métodos cuantitativos y cualitativos para comprender, con mayor profundidad, la inclusión y calidad educativa ofrecida a niños y niñas con discapacidad cognitiva en el nivel primario. Este paradigma reconoce que los problemas educativos son complejos y requieren ser abordados desde múltiples perspectivas para generar soluciones prácticas y contextualizadas. Autores como Creswell y Creswell (2017), Johnson et al. (2007) y Tashakkori et al. (2020) destacan que el pragmatismo proporciona flexibilidad metodológica y favorece la toma de decisiones basadas en la utilidad y pertinencia de los datos. Además, este paradigma es especialmente valioso en investigaciones orientadas a la justicia social, pues permite involucrar y empoderar a comunidades vulnerables, generando evidencia sólida para orientar mejoras tanto a nivel micro (prácticas docentes) como macro (políticas educativas). </w:t>
      </w:r>
    </w:p>
    <w:p w14:paraId="3FBD42C5" w14:textId="77777777" w:rsidR="00E41E0C" w:rsidRPr="00E41E0C" w:rsidRDefault="00E41E0C" w:rsidP="00E41E0C">
      <w:pPr>
        <w:spacing w:line="360" w:lineRule="auto"/>
        <w:jc w:val="both"/>
        <w:rPr>
          <w:rFonts w:ascii="Calibri" w:hAnsi="Calibri" w:cs="Calibri"/>
        </w:rPr>
      </w:pPr>
      <w:r w:rsidRPr="00E41E0C">
        <w:rPr>
          <w:rFonts w:ascii="Calibri" w:hAnsi="Calibri" w:cs="Calibri"/>
        </w:rPr>
        <w:t>La investigación se desarrolló bajo un enfoque mixto, tal como señalan Hernández Sampieri, Fernández Collado y Baptista (2014) y Arias (2023), quienes destacan que este enfoque es pertinente cuando la naturaleza del problema requiere combinar la amplitud y rigurosidad de los datos cuantitativos con la profundidad interpretativa que ofrecen los métodos cualitativos. Esta integración permitió obtener una comprensión más completa, contextualizada y sólida sobre el estado de la inclusión educativa en el nivel primario de niños y niñas con discapacidad cognitiva.</w:t>
      </w:r>
    </w:p>
    <w:p w14:paraId="5AB753B6" w14:textId="77777777" w:rsidR="00E41E0C" w:rsidRPr="00E41E0C" w:rsidRDefault="00E41E0C" w:rsidP="00E41E0C">
      <w:pPr>
        <w:spacing w:line="360" w:lineRule="auto"/>
        <w:jc w:val="both"/>
        <w:rPr>
          <w:rFonts w:ascii="Calibri" w:hAnsi="Calibri" w:cs="Calibri"/>
        </w:rPr>
      </w:pPr>
      <w:r w:rsidRPr="00E41E0C">
        <w:rPr>
          <w:rFonts w:ascii="Calibri" w:hAnsi="Calibri" w:cs="Calibri"/>
        </w:rPr>
        <w:lastRenderedPageBreak/>
        <w:t>En el componente cuantitativo, se emplearon cuestionarios estructurados que generaron datos objetivos y comparables, útiles para medir tendencias, niveles de calidad y percepciones generales relacionadas con los procesos inclusivos. Paralelamente, el componente cualitativo, sustentado en los aportes metodológicos de Creswell y Poth (2018), incorporó entrevistas semiestructuradas y observaciones focalizadas. Estos instrumentos hicieron posible profundizar en experiencias, significados, desafíos y prácticas cotidianas vividas por docentes y estudiantes en contextos inclusivos.</w:t>
      </w:r>
    </w:p>
    <w:p w14:paraId="2398B86D" w14:textId="213CF8DD" w:rsidR="002E1963" w:rsidRPr="00E41E0C" w:rsidRDefault="00E41E0C" w:rsidP="00E41E0C">
      <w:pPr>
        <w:spacing w:line="360" w:lineRule="auto"/>
        <w:jc w:val="both"/>
        <w:rPr>
          <w:rFonts w:ascii="Calibri" w:hAnsi="Calibri" w:cs="Calibri"/>
        </w:rPr>
      </w:pPr>
      <w:r w:rsidRPr="00E41E0C">
        <w:rPr>
          <w:rFonts w:ascii="Calibri" w:hAnsi="Calibri" w:cs="Calibri"/>
        </w:rPr>
        <w:t xml:space="preserve">En coherencia con el paradigma adoptado y el propósito del estudio, se optó por un diseño mixto anidado concurrente, siguiendo las orientaciones metodológicas de Ñaupas Paitán, Mejía Mejía, Novoa Ramírez y Villagómez Paucar (2014). En este diseño, el método cuantitativo se estableció como el componente predominante, mientras que el cualitativo se integró como método complementario dentro de la misma fase de recolección de datos. Como explica Orcher (2017), este tipo de anidación permite que el método secundario aporte información contextual y descriptiva que el método principal no capta por sí solo. </w:t>
      </w:r>
      <w:r>
        <w:rPr>
          <w:rFonts w:ascii="Calibri" w:hAnsi="Calibri" w:cs="Calibri"/>
        </w:rPr>
        <w:t>A</w:t>
      </w:r>
      <w:r w:rsidRPr="00E41E0C">
        <w:rPr>
          <w:rFonts w:ascii="Calibri" w:hAnsi="Calibri" w:cs="Calibri"/>
        </w:rPr>
        <w:t>mbos conjuntos de datos fueron integrados durante el análisis, permitiendo contrastar, complementar y enriquecer los hallazgos, y ofreciendo así una valoración más amplia y profunda de la inclusión y la calidad educativa en el contexto estudiado.</w:t>
      </w:r>
    </w:p>
    <w:p w14:paraId="0E1CDA7B" w14:textId="62DF3A51" w:rsidR="00CB51DA" w:rsidRPr="00FF4BAB" w:rsidRDefault="00771726" w:rsidP="00771726">
      <w:pPr>
        <w:pStyle w:val="Ttulo2"/>
        <w:rPr>
          <w:rFonts w:cs="Calibri"/>
        </w:rPr>
      </w:pPr>
      <w:bookmarkStart w:id="41" w:name="_Toc216339372"/>
      <w:r w:rsidRPr="00FF4BAB">
        <w:rPr>
          <w:rFonts w:cs="Calibri"/>
        </w:rPr>
        <w:t>III.3. POBLACIÓN Y MUESTRA</w:t>
      </w:r>
      <w:bookmarkEnd w:id="41"/>
    </w:p>
    <w:p w14:paraId="03F65A4F" w14:textId="77777777" w:rsidR="00CB51DA" w:rsidRPr="008E78F6" w:rsidRDefault="00CB51DA" w:rsidP="00575ED1">
      <w:pPr>
        <w:spacing w:line="360" w:lineRule="auto"/>
        <w:jc w:val="both"/>
        <w:rPr>
          <w:rFonts w:ascii="Calibri" w:hAnsi="Calibri" w:cs="Calibri"/>
          <w:highlight w:val="cyan"/>
        </w:rPr>
      </w:pPr>
      <w:r w:rsidRPr="00FF4BAB">
        <w:rPr>
          <w:rFonts w:ascii="Calibri" w:hAnsi="Calibri" w:cs="Calibri"/>
        </w:rPr>
        <w:t xml:space="preserve">La población estuvo conformada por 17 regionales educativas de las 18 existentes en República Dominicana de las cuales fueron tomadas las muestras de padres, madres o tutores, así como de </w:t>
      </w:r>
      <w:r w:rsidRPr="008E78F6">
        <w:rPr>
          <w:rFonts w:ascii="Calibri" w:hAnsi="Calibri" w:cs="Calibri"/>
          <w:highlight w:val="cyan"/>
        </w:rPr>
        <w:t>docentes e instalaciones educativas.</w:t>
      </w:r>
    </w:p>
    <w:p w14:paraId="4881283A" w14:textId="323F71D4" w:rsidR="00E404FB" w:rsidRPr="00E404FB" w:rsidRDefault="00E404FB" w:rsidP="00E404FB">
      <w:pPr>
        <w:spacing w:line="360" w:lineRule="auto"/>
        <w:jc w:val="both"/>
        <w:rPr>
          <w:rFonts w:ascii="Calibri" w:hAnsi="Calibri" w:cs="Calibri"/>
          <w:b/>
          <w:bCs/>
        </w:rPr>
      </w:pPr>
      <w:r w:rsidRPr="00E404FB">
        <w:rPr>
          <w:rFonts w:ascii="Calibri" w:hAnsi="Calibri" w:cs="Calibri"/>
          <w:b/>
          <w:bCs/>
        </w:rPr>
        <w:t xml:space="preserve">Selección de </w:t>
      </w:r>
      <w:r>
        <w:rPr>
          <w:rFonts w:ascii="Calibri" w:hAnsi="Calibri" w:cs="Calibri"/>
          <w:b/>
          <w:bCs/>
        </w:rPr>
        <w:t xml:space="preserve">la muestra </w:t>
      </w:r>
      <w:r w:rsidRPr="00E404FB">
        <w:rPr>
          <w:rFonts w:ascii="Calibri" w:hAnsi="Calibri" w:cs="Calibri"/>
          <w:b/>
          <w:bCs/>
        </w:rPr>
        <w:t xml:space="preserve">en el enfoque </w:t>
      </w:r>
      <w:r>
        <w:rPr>
          <w:rFonts w:ascii="Calibri" w:hAnsi="Calibri" w:cs="Calibri"/>
          <w:b/>
          <w:bCs/>
        </w:rPr>
        <w:t>cuantitativo.</w:t>
      </w:r>
    </w:p>
    <w:p w14:paraId="26135CF0" w14:textId="7945FDAC" w:rsidR="008E78F6" w:rsidRDefault="008E78F6" w:rsidP="00575ED1">
      <w:pPr>
        <w:spacing w:line="360" w:lineRule="auto"/>
        <w:jc w:val="both"/>
        <w:rPr>
          <w:rFonts w:ascii="Calibri" w:hAnsi="Calibri" w:cs="Calibri"/>
        </w:rPr>
      </w:pPr>
      <w:r w:rsidRPr="00E404FB">
        <w:rPr>
          <w:rFonts w:ascii="Calibri" w:hAnsi="Calibri" w:cs="Calibri"/>
          <w:highlight w:val="yellow"/>
        </w:rPr>
        <w:t xml:space="preserve">Par el </w:t>
      </w:r>
      <w:r w:rsidR="00E404FB" w:rsidRPr="00E404FB">
        <w:rPr>
          <w:rFonts w:ascii="Calibri" w:hAnsi="Calibri" w:cs="Calibri"/>
          <w:highlight w:val="yellow"/>
        </w:rPr>
        <w:t>cuestionario</w:t>
      </w:r>
      <w:r w:rsidRPr="00E404FB">
        <w:rPr>
          <w:rFonts w:ascii="Calibri" w:hAnsi="Calibri" w:cs="Calibri"/>
          <w:highlight w:val="yellow"/>
        </w:rPr>
        <w:t xml:space="preserve"> esta fue la población y muestra Para el enfoque cuantitativo ------- el cálculo de la </w:t>
      </w:r>
      <w:r w:rsidR="00E404FB" w:rsidRPr="00E404FB">
        <w:rPr>
          <w:rFonts w:ascii="Calibri" w:hAnsi="Calibri" w:cs="Calibri"/>
          <w:highlight w:val="yellow"/>
        </w:rPr>
        <w:t>muestra</w:t>
      </w:r>
      <w:r w:rsidRPr="00E404FB">
        <w:rPr>
          <w:rFonts w:ascii="Calibri" w:hAnsi="Calibri" w:cs="Calibri"/>
          <w:highlight w:val="yellow"/>
        </w:rPr>
        <w:t xml:space="preserve"> se hizo con la formula de  Autor. Año) fórmula y autor</w:t>
      </w:r>
    </w:p>
    <w:p w14:paraId="2BE4EDF9" w14:textId="77777777" w:rsidR="00E41E0C" w:rsidRDefault="00E41E0C">
      <w:pPr>
        <w:rPr>
          <w:rFonts w:ascii="Calibri" w:hAnsi="Calibri" w:cs="Calibri"/>
          <w:b/>
          <w:bCs/>
        </w:rPr>
      </w:pPr>
      <w:r>
        <w:rPr>
          <w:rFonts w:ascii="Calibri" w:hAnsi="Calibri" w:cs="Calibri"/>
          <w:b/>
          <w:bCs/>
        </w:rPr>
        <w:br w:type="page"/>
      </w:r>
    </w:p>
    <w:p w14:paraId="3883D11A" w14:textId="223A2688" w:rsidR="00CB51DA" w:rsidRPr="00FF4BAB" w:rsidRDefault="00CB51DA" w:rsidP="00771726">
      <w:pPr>
        <w:spacing w:line="360" w:lineRule="auto"/>
        <w:jc w:val="both"/>
        <w:rPr>
          <w:rFonts w:ascii="Calibri" w:hAnsi="Calibri" w:cs="Calibri"/>
          <w:i/>
          <w:iCs/>
        </w:rPr>
      </w:pPr>
      <w:r w:rsidRPr="00FF4BAB">
        <w:rPr>
          <w:rFonts w:ascii="Calibri" w:hAnsi="Calibri" w:cs="Calibri"/>
          <w:b/>
          <w:bCs/>
        </w:rPr>
        <w:lastRenderedPageBreak/>
        <w:t xml:space="preserve">Cuadro 2. </w:t>
      </w:r>
      <w:r w:rsidRPr="00FF4BAB">
        <w:rPr>
          <w:rFonts w:ascii="Calibri" w:hAnsi="Calibri" w:cs="Calibri"/>
          <w:i/>
          <w:iCs/>
        </w:rPr>
        <w:t>Muestra de padres, madres o tutores y de docentes</w:t>
      </w:r>
    </w:p>
    <w:tbl>
      <w:tblPr>
        <w:tblStyle w:val="APA7"/>
        <w:tblW w:w="9365" w:type="dxa"/>
        <w:tblLook w:val="04A0" w:firstRow="1" w:lastRow="0" w:firstColumn="1" w:lastColumn="0" w:noHBand="0" w:noVBand="1"/>
      </w:tblPr>
      <w:tblGrid>
        <w:gridCol w:w="1345"/>
        <w:gridCol w:w="4235"/>
        <w:gridCol w:w="3785"/>
      </w:tblGrid>
      <w:tr w:rsidR="00CB51DA" w:rsidRPr="00FF4BAB" w14:paraId="05351CEB" w14:textId="77777777" w:rsidTr="001C381C">
        <w:trPr>
          <w:cnfStyle w:val="100000000000" w:firstRow="1" w:lastRow="0" w:firstColumn="0" w:lastColumn="0" w:oddVBand="0" w:evenVBand="0" w:oddHBand="0" w:evenHBand="0" w:firstRowFirstColumn="0" w:firstRowLastColumn="0" w:lastRowFirstColumn="0" w:lastRowLastColumn="0"/>
          <w:trHeight w:val="300"/>
        </w:trPr>
        <w:tc>
          <w:tcPr>
            <w:tcW w:w="1345" w:type="dxa"/>
            <w:noWrap/>
          </w:tcPr>
          <w:p w14:paraId="33F99907" w14:textId="77777777" w:rsidR="00CB51DA" w:rsidRPr="00FF4BAB" w:rsidRDefault="00CB51DA" w:rsidP="00771726">
            <w:pPr>
              <w:spacing w:line="360" w:lineRule="auto"/>
              <w:jc w:val="both"/>
              <w:rPr>
                <w:rFonts w:ascii="Calibri" w:hAnsi="Calibri" w:cs="Calibri"/>
                <w:b/>
                <w:bCs/>
                <w:szCs w:val="24"/>
              </w:rPr>
            </w:pPr>
            <w:r w:rsidRPr="00FF4BAB">
              <w:rPr>
                <w:rFonts w:ascii="Calibri" w:hAnsi="Calibri" w:cs="Calibri"/>
                <w:b/>
                <w:bCs/>
                <w:szCs w:val="24"/>
              </w:rPr>
              <w:t>Regional</w:t>
            </w:r>
          </w:p>
        </w:tc>
        <w:tc>
          <w:tcPr>
            <w:tcW w:w="4235" w:type="dxa"/>
            <w:noWrap/>
          </w:tcPr>
          <w:p w14:paraId="09707F6F" w14:textId="77777777" w:rsidR="00CB51DA" w:rsidRPr="00FF4BAB" w:rsidRDefault="00CB51DA" w:rsidP="00771726">
            <w:pPr>
              <w:spacing w:line="360" w:lineRule="auto"/>
              <w:jc w:val="both"/>
              <w:rPr>
                <w:rFonts w:ascii="Calibri" w:hAnsi="Calibri" w:cs="Calibri"/>
                <w:b/>
                <w:bCs/>
                <w:szCs w:val="24"/>
              </w:rPr>
            </w:pPr>
            <w:r w:rsidRPr="00FF4BAB">
              <w:rPr>
                <w:rFonts w:ascii="Calibri" w:hAnsi="Calibri" w:cs="Calibri"/>
                <w:b/>
                <w:bCs/>
                <w:szCs w:val="24"/>
              </w:rPr>
              <w:t>Muestra de padres, madres o tutores</w:t>
            </w:r>
          </w:p>
        </w:tc>
        <w:tc>
          <w:tcPr>
            <w:tcW w:w="3785" w:type="dxa"/>
          </w:tcPr>
          <w:p w14:paraId="3BD5694A" w14:textId="77777777" w:rsidR="00CB51DA" w:rsidRPr="00FF4BAB" w:rsidRDefault="00CB51DA" w:rsidP="00771726">
            <w:pPr>
              <w:spacing w:line="360" w:lineRule="auto"/>
              <w:jc w:val="both"/>
              <w:rPr>
                <w:rFonts w:ascii="Calibri" w:hAnsi="Calibri" w:cs="Calibri"/>
                <w:b/>
                <w:bCs/>
                <w:szCs w:val="24"/>
              </w:rPr>
            </w:pPr>
            <w:r w:rsidRPr="00FF4BAB">
              <w:rPr>
                <w:rFonts w:ascii="Calibri" w:hAnsi="Calibri" w:cs="Calibri"/>
                <w:b/>
                <w:bCs/>
                <w:szCs w:val="24"/>
              </w:rPr>
              <w:t>Cantidad de docentes</w:t>
            </w:r>
          </w:p>
        </w:tc>
      </w:tr>
      <w:tr w:rsidR="00CB51DA" w:rsidRPr="00FF4BAB" w14:paraId="24593D29" w14:textId="77777777" w:rsidTr="001C381C">
        <w:trPr>
          <w:trHeight w:val="300"/>
        </w:trPr>
        <w:tc>
          <w:tcPr>
            <w:tcW w:w="1345" w:type="dxa"/>
            <w:noWrap/>
            <w:hideMark/>
          </w:tcPr>
          <w:p w14:paraId="61A31F76"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1</w:t>
            </w:r>
          </w:p>
        </w:tc>
        <w:tc>
          <w:tcPr>
            <w:tcW w:w="4235" w:type="dxa"/>
            <w:noWrap/>
            <w:hideMark/>
          </w:tcPr>
          <w:p w14:paraId="49FAE5A2"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22</w:t>
            </w:r>
          </w:p>
        </w:tc>
        <w:tc>
          <w:tcPr>
            <w:tcW w:w="3785" w:type="dxa"/>
          </w:tcPr>
          <w:p w14:paraId="394843AE"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5</w:t>
            </w:r>
          </w:p>
        </w:tc>
      </w:tr>
      <w:tr w:rsidR="00CB51DA" w:rsidRPr="00FF4BAB" w14:paraId="15E8B25E" w14:textId="77777777" w:rsidTr="001C381C">
        <w:trPr>
          <w:trHeight w:val="300"/>
        </w:trPr>
        <w:tc>
          <w:tcPr>
            <w:tcW w:w="1345" w:type="dxa"/>
            <w:noWrap/>
            <w:hideMark/>
          </w:tcPr>
          <w:p w14:paraId="0E8C044C"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2</w:t>
            </w:r>
          </w:p>
        </w:tc>
        <w:tc>
          <w:tcPr>
            <w:tcW w:w="4235" w:type="dxa"/>
            <w:noWrap/>
            <w:hideMark/>
          </w:tcPr>
          <w:p w14:paraId="2C8D8624"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26</w:t>
            </w:r>
          </w:p>
        </w:tc>
        <w:tc>
          <w:tcPr>
            <w:tcW w:w="3785" w:type="dxa"/>
          </w:tcPr>
          <w:p w14:paraId="4C5FE533"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3</w:t>
            </w:r>
          </w:p>
        </w:tc>
      </w:tr>
      <w:tr w:rsidR="00CB51DA" w:rsidRPr="00FF4BAB" w14:paraId="15BBF334" w14:textId="77777777" w:rsidTr="001C381C">
        <w:trPr>
          <w:trHeight w:val="300"/>
        </w:trPr>
        <w:tc>
          <w:tcPr>
            <w:tcW w:w="1345" w:type="dxa"/>
            <w:noWrap/>
            <w:hideMark/>
          </w:tcPr>
          <w:p w14:paraId="1B0F75A6"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3</w:t>
            </w:r>
          </w:p>
        </w:tc>
        <w:tc>
          <w:tcPr>
            <w:tcW w:w="4235" w:type="dxa"/>
            <w:noWrap/>
            <w:hideMark/>
          </w:tcPr>
          <w:p w14:paraId="3B212F4E"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12</w:t>
            </w:r>
          </w:p>
        </w:tc>
        <w:tc>
          <w:tcPr>
            <w:tcW w:w="3785" w:type="dxa"/>
          </w:tcPr>
          <w:p w14:paraId="0320A08D"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11</w:t>
            </w:r>
          </w:p>
        </w:tc>
      </w:tr>
      <w:tr w:rsidR="00CB51DA" w:rsidRPr="00FF4BAB" w14:paraId="6FFB42E3" w14:textId="77777777" w:rsidTr="001C381C">
        <w:trPr>
          <w:trHeight w:val="300"/>
        </w:trPr>
        <w:tc>
          <w:tcPr>
            <w:tcW w:w="1345" w:type="dxa"/>
            <w:noWrap/>
            <w:hideMark/>
          </w:tcPr>
          <w:p w14:paraId="666DCB49"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4</w:t>
            </w:r>
          </w:p>
        </w:tc>
        <w:tc>
          <w:tcPr>
            <w:tcW w:w="4235" w:type="dxa"/>
            <w:noWrap/>
            <w:hideMark/>
          </w:tcPr>
          <w:p w14:paraId="1D1CA59C"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6</w:t>
            </w:r>
          </w:p>
        </w:tc>
        <w:tc>
          <w:tcPr>
            <w:tcW w:w="3785" w:type="dxa"/>
          </w:tcPr>
          <w:p w14:paraId="6F0A0F56"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4</w:t>
            </w:r>
          </w:p>
        </w:tc>
      </w:tr>
      <w:tr w:rsidR="00CB51DA" w:rsidRPr="00FF4BAB" w14:paraId="167136C2" w14:textId="77777777" w:rsidTr="001C381C">
        <w:trPr>
          <w:trHeight w:val="300"/>
        </w:trPr>
        <w:tc>
          <w:tcPr>
            <w:tcW w:w="1345" w:type="dxa"/>
            <w:noWrap/>
            <w:hideMark/>
          </w:tcPr>
          <w:p w14:paraId="1541E6FE"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5</w:t>
            </w:r>
          </w:p>
        </w:tc>
        <w:tc>
          <w:tcPr>
            <w:tcW w:w="4235" w:type="dxa"/>
            <w:noWrap/>
            <w:hideMark/>
          </w:tcPr>
          <w:p w14:paraId="1C4760BD"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10</w:t>
            </w:r>
          </w:p>
        </w:tc>
        <w:tc>
          <w:tcPr>
            <w:tcW w:w="3785" w:type="dxa"/>
          </w:tcPr>
          <w:p w14:paraId="7956EA8E"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3</w:t>
            </w:r>
          </w:p>
        </w:tc>
      </w:tr>
      <w:tr w:rsidR="00CB51DA" w:rsidRPr="00FF4BAB" w14:paraId="05787318" w14:textId="77777777" w:rsidTr="001C381C">
        <w:trPr>
          <w:trHeight w:val="300"/>
        </w:trPr>
        <w:tc>
          <w:tcPr>
            <w:tcW w:w="1345" w:type="dxa"/>
            <w:noWrap/>
            <w:hideMark/>
          </w:tcPr>
          <w:p w14:paraId="104E7CFB"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6</w:t>
            </w:r>
          </w:p>
        </w:tc>
        <w:tc>
          <w:tcPr>
            <w:tcW w:w="4235" w:type="dxa"/>
            <w:noWrap/>
            <w:hideMark/>
          </w:tcPr>
          <w:p w14:paraId="2E1D6E1E"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20</w:t>
            </w:r>
          </w:p>
        </w:tc>
        <w:tc>
          <w:tcPr>
            <w:tcW w:w="3785" w:type="dxa"/>
          </w:tcPr>
          <w:p w14:paraId="3A1652EF"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4</w:t>
            </w:r>
          </w:p>
        </w:tc>
      </w:tr>
      <w:tr w:rsidR="00CB51DA" w:rsidRPr="00FF4BAB" w14:paraId="5DAA48BD" w14:textId="77777777" w:rsidTr="001C381C">
        <w:trPr>
          <w:trHeight w:val="300"/>
        </w:trPr>
        <w:tc>
          <w:tcPr>
            <w:tcW w:w="1345" w:type="dxa"/>
            <w:noWrap/>
            <w:hideMark/>
          </w:tcPr>
          <w:p w14:paraId="78E41224"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7</w:t>
            </w:r>
          </w:p>
        </w:tc>
        <w:tc>
          <w:tcPr>
            <w:tcW w:w="4235" w:type="dxa"/>
            <w:noWrap/>
            <w:hideMark/>
          </w:tcPr>
          <w:p w14:paraId="6098F8A5"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20</w:t>
            </w:r>
          </w:p>
        </w:tc>
        <w:tc>
          <w:tcPr>
            <w:tcW w:w="3785" w:type="dxa"/>
          </w:tcPr>
          <w:p w14:paraId="6787BEA9"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7</w:t>
            </w:r>
          </w:p>
        </w:tc>
      </w:tr>
      <w:tr w:rsidR="00CB51DA" w:rsidRPr="00FF4BAB" w14:paraId="26B6B996" w14:textId="77777777" w:rsidTr="001C381C">
        <w:trPr>
          <w:trHeight w:val="300"/>
        </w:trPr>
        <w:tc>
          <w:tcPr>
            <w:tcW w:w="1345" w:type="dxa"/>
            <w:noWrap/>
            <w:hideMark/>
          </w:tcPr>
          <w:p w14:paraId="68B5515A"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8</w:t>
            </w:r>
          </w:p>
        </w:tc>
        <w:tc>
          <w:tcPr>
            <w:tcW w:w="4235" w:type="dxa"/>
            <w:noWrap/>
            <w:hideMark/>
          </w:tcPr>
          <w:p w14:paraId="0EFEC99B"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16</w:t>
            </w:r>
          </w:p>
        </w:tc>
        <w:tc>
          <w:tcPr>
            <w:tcW w:w="3785" w:type="dxa"/>
          </w:tcPr>
          <w:p w14:paraId="5F8905F7"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1</w:t>
            </w:r>
          </w:p>
        </w:tc>
      </w:tr>
      <w:tr w:rsidR="00CB51DA" w:rsidRPr="00FF4BAB" w14:paraId="55513D22" w14:textId="77777777" w:rsidTr="001C381C">
        <w:trPr>
          <w:trHeight w:val="300"/>
        </w:trPr>
        <w:tc>
          <w:tcPr>
            <w:tcW w:w="1345" w:type="dxa"/>
            <w:noWrap/>
            <w:hideMark/>
          </w:tcPr>
          <w:p w14:paraId="4AFA75B3"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9</w:t>
            </w:r>
          </w:p>
        </w:tc>
        <w:tc>
          <w:tcPr>
            <w:tcW w:w="4235" w:type="dxa"/>
            <w:noWrap/>
            <w:hideMark/>
          </w:tcPr>
          <w:p w14:paraId="05823570"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14</w:t>
            </w:r>
          </w:p>
        </w:tc>
        <w:tc>
          <w:tcPr>
            <w:tcW w:w="3785" w:type="dxa"/>
          </w:tcPr>
          <w:p w14:paraId="6F48C241"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3</w:t>
            </w:r>
          </w:p>
        </w:tc>
      </w:tr>
      <w:tr w:rsidR="00CB51DA" w:rsidRPr="00FF4BAB" w14:paraId="4CEC52EE" w14:textId="77777777" w:rsidTr="001C381C">
        <w:trPr>
          <w:trHeight w:val="300"/>
        </w:trPr>
        <w:tc>
          <w:tcPr>
            <w:tcW w:w="1345" w:type="dxa"/>
            <w:noWrap/>
            <w:hideMark/>
          </w:tcPr>
          <w:p w14:paraId="28A33591"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10</w:t>
            </w:r>
          </w:p>
        </w:tc>
        <w:tc>
          <w:tcPr>
            <w:tcW w:w="4235" w:type="dxa"/>
            <w:noWrap/>
            <w:hideMark/>
          </w:tcPr>
          <w:p w14:paraId="184ACAF4"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12</w:t>
            </w:r>
          </w:p>
        </w:tc>
        <w:tc>
          <w:tcPr>
            <w:tcW w:w="3785" w:type="dxa"/>
          </w:tcPr>
          <w:p w14:paraId="0858ACDD"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10</w:t>
            </w:r>
          </w:p>
        </w:tc>
      </w:tr>
      <w:tr w:rsidR="00CB51DA" w:rsidRPr="00FF4BAB" w14:paraId="2BC34C5C" w14:textId="77777777" w:rsidTr="001C381C">
        <w:trPr>
          <w:trHeight w:val="300"/>
        </w:trPr>
        <w:tc>
          <w:tcPr>
            <w:tcW w:w="1345" w:type="dxa"/>
            <w:noWrap/>
            <w:hideMark/>
          </w:tcPr>
          <w:p w14:paraId="21365A97"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11</w:t>
            </w:r>
          </w:p>
        </w:tc>
        <w:tc>
          <w:tcPr>
            <w:tcW w:w="4235" w:type="dxa"/>
            <w:noWrap/>
            <w:hideMark/>
          </w:tcPr>
          <w:p w14:paraId="3D3E1C70"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8</w:t>
            </w:r>
          </w:p>
        </w:tc>
        <w:tc>
          <w:tcPr>
            <w:tcW w:w="3785" w:type="dxa"/>
          </w:tcPr>
          <w:p w14:paraId="12D5B667"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2</w:t>
            </w:r>
          </w:p>
        </w:tc>
      </w:tr>
      <w:tr w:rsidR="00CB51DA" w:rsidRPr="00FF4BAB" w14:paraId="671EE3DA" w14:textId="77777777" w:rsidTr="001C381C">
        <w:trPr>
          <w:trHeight w:val="300"/>
        </w:trPr>
        <w:tc>
          <w:tcPr>
            <w:tcW w:w="1345" w:type="dxa"/>
            <w:noWrap/>
            <w:hideMark/>
          </w:tcPr>
          <w:p w14:paraId="7E552F13"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12</w:t>
            </w:r>
          </w:p>
        </w:tc>
        <w:tc>
          <w:tcPr>
            <w:tcW w:w="4235" w:type="dxa"/>
            <w:noWrap/>
            <w:hideMark/>
          </w:tcPr>
          <w:p w14:paraId="24FBDAF3"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24</w:t>
            </w:r>
          </w:p>
        </w:tc>
        <w:tc>
          <w:tcPr>
            <w:tcW w:w="3785" w:type="dxa"/>
          </w:tcPr>
          <w:p w14:paraId="6D0B573E"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2</w:t>
            </w:r>
          </w:p>
        </w:tc>
      </w:tr>
      <w:tr w:rsidR="00CB51DA" w:rsidRPr="00FF4BAB" w14:paraId="241F49BB" w14:textId="77777777" w:rsidTr="001C381C">
        <w:trPr>
          <w:trHeight w:val="300"/>
        </w:trPr>
        <w:tc>
          <w:tcPr>
            <w:tcW w:w="1345" w:type="dxa"/>
            <w:noWrap/>
            <w:hideMark/>
          </w:tcPr>
          <w:p w14:paraId="271805A1"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13</w:t>
            </w:r>
          </w:p>
        </w:tc>
        <w:tc>
          <w:tcPr>
            <w:tcW w:w="4235" w:type="dxa"/>
            <w:noWrap/>
            <w:hideMark/>
          </w:tcPr>
          <w:p w14:paraId="5F9CA663"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20</w:t>
            </w:r>
          </w:p>
        </w:tc>
        <w:tc>
          <w:tcPr>
            <w:tcW w:w="3785" w:type="dxa"/>
          </w:tcPr>
          <w:p w14:paraId="17A806F3"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6</w:t>
            </w:r>
          </w:p>
        </w:tc>
      </w:tr>
      <w:tr w:rsidR="00CB51DA" w:rsidRPr="00FF4BAB" w14:paraId="73051760" w14:textId="77777777" w:rsidTr="001C381C">
        <w:trPr>
          <w:trHeight w:val="300"/>
        </w:trPr>
        <w:tc>
          <w:tcPr>
            <w:tcW w:w="1345" w:type="dxa"/>
            <w:noWrap/>
            <w:hideMark/>
          </w:tcPr>
          <w:p w14:paraId="5F5C6046"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14</w:t>
            </w:r>
          </w:p>
        </w:tc>
        <w:tc>
          <w:tcPr>
            <w:tcW w:w="4235" w:type="dxa"/>
            <w:noWrap/>
            <w:hideMark/>
          </w:tcPr>
          <w:p w14:paraId="75E6595C"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5</w:t>
            </w:r>
          </w:p>
        </w:tc>
        <w:tc>
          <w:tcPr>
            <w:tcW w:w="3785" w:type="dxa"/>
          </w:tcPr>
          <w:p w14:paraId="20FF08E6"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1</w:t>
            </w:r>
          </w:p>
        </w:tc>
      </w:tr>
      <w:tr w:rsidR="00CB51DA" w:rsidRPr="00FF4BAB" w14:paraId="3791DBA2" w14:textId="77777777" w:rsidTr="001C381C">
        <w:trPr>
          <w:trHeight w:val="300"/>
        </w:trPr>
        <w:tc>
          <w:tcPr>
            <w:tcW w:w="1345" w:type="dxa"/>
            <w:noWrap/>
            <w:hideMark/>
          </w:tcPr>
          <w:p w14:paraId="255EA414"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15</w:t>
            </w:r>
          </w:p>
        </w:tc>
        <w:tc>
          <w:tcPr>
            <w:tcW w:w="4235" w:type="dxa"/>
            <w:noWrap/>
            <w:hideMark/>
          </w:tcPr>
          <w:p w14:paraId="3AC963D0"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21</w:t>
            </w:r>
          </w:p>
        </w:tc>
        <w:tc>
          <w:tcPr>
            <w:tcW w:w="3785" w:type="dxa"/>
          </w:tcPr>
          <w:p w14:paraId="5B070684"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17</w:t>
            </w:r>
          </w:p>
        </w:tc>
      </w:tr>
      <w:tr w:rsidR="00CB51DA" w:rsidRPr="00FF4BAB" w14:paraId="27216C9A" w14:textId="77777777" w:rsidTr="001C381C">
        <w:trPr>
          <w:trHeight w:val="300"/>
        </w:trPr>
        <w:tc>
          <w:tcPr>
            <w:tcW w:w="1345" w:type="dxa"/>
            <w:noWrap/>
            <w:hideMark/>
          </w:tcPr>
          <w:p w14:paraId="71A39BFB"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16</w:t>
            </w:r>
          </w:p>
        </w:tc>
        <w:tc>
          <w:tcPr>
            <w:tcW w:w="4235" w:type="dxa"/>
            <w:noWrap/>
            <w:hideMark/>
          </w:tcPr>
          <w:p w14:paraId="2CA3ECFD"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16</w:t>
            </w:r>
          </w:p>
        </w:tc>
        <w:tc>
          <w:tcPr>
            <w:tcW w:w="3785" w:type="dxa"/>
          </w:tcPr>
          <w:p w14:paraId="27C762AE"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11</w:t>
            </w:r>
          </w:p>
        </w:tc>
      </w:tr>
      <w:tr w:rsidR="00CB51DA" w:rsidRPr="00FF4BAB" w14:paraId="0C60D20F" w14:textId="77777777" w:rsidTr="001C381C">
        <w:trPr>
          <w:trHeight w:val="300"/>
        </w:trPr>
        <w:tc>
          <w:tcPr>
            <w:tcW w:w="1345" w:type="dxa"/>
            <w:noWrap/>
            <w:hideMark/>
          </w:tcPr>
          <w:p w14:paraId="48501D0C"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17</w:t>
            </w:r>
          </w:p>
        </w:tc>
        <w:tc>
          <w:tcPr>
            <w:tcW w:w="4235" w:type="dxa"/>
            <w:noWrap/>
            <w:hideMark/>
          </w:tcPr>
          <w:p w14:paraId="44772BAD"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5</w:t>
            </w:r>
          </w:p>
        </w:tc>
        <w:tc>
          <w:tcPr>
            <w:tcW w:w="3785" w:type="dxa"/>
          </w:tcPr>
          <w:p w14:paraId="2AD36F47"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3</w:t>
            </w:r>
          </w:p>
        </w:tc>
      </w:tr>
      <w:tr w:rsidR="00CB51DA" w:rsidRPr="00FF4BAB" w14:paraId="427FCCF7" w14:textId="77777777" w:rsidTr="001C381C">
        <w:trPr>
          <w:trHeight w:val="300"/>
        </w:trPr>
        <w:tc>
          <w:tcPr>
            <w:tcW w:w="1345" w:type="dxa"/>
            <w:noWrap/>
            <w:hideMark/>
          </w:tcPr>
          <w:p w14:paraId="79674610"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18</w:t>
            </w:r>
          </w:p>
        </w:tc>
        <w:tc>
          <w:tcPr>
            <w:tcW w:w="4235" w:type="dxa"/>
            <w:noWrap/>
            <w:hideMark/>
          </w:tcPr>
          <w:p w14:paraId="09F7D1FF"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szCs w:val="24"/>
              </w:rPr>
              <w:t>0</w:t>
            </w:r>
          </w:p>
        </w:tc>
        <w:tc>
          <w:tcPr>
            <w:tcW w:w="3785" w:type="dxa"/>
          </w:tcPr>
          <w:p w14:paraId="033FD29F" w14:textId="77777777" w:rsidR="00CB51DA" w:rsidRPr="00FF4BAB" w:rsidRDefault="00CB51DA" w:rsidP="00771726">
            <w:pPr>
              <w:spacing w:line="360" w:lineRule="auto"/>
              <w:jc w:val="both"/>
              <w:rPr>
                <w:rFonts w:ascii="Calibri" w:hAnsi="Calibri" w:cs="Calibri"/>
                <w:szCs w:val="24"/>
              </w:rPr>
            </w:pPr>
            <w:r w:rsidRPr="00FF4BAB">
              <w:rPr>
                <w:rFonts w:ascii="Calibri" w:hAnsi="Calibri" w:cs="Calibri"/>
              </w:rPr>
              <w:t>0</w:t>
            </w:r>
          </w:p>
        </w:tc>
      </w:tr>
      <w:tr w:rsidR="00CB51DA" w:rsidRPr="00FF4BAB" w14:paraId="1A9EB4E7" w14:textId="77777777" w:rsidTr="001C381C">
        <w:trPr>
          <w:trHeight w:val="300"/>
        </w:trPr>
        <w:tc>
          <w:tcPr>
            <w:tcW w:w="1345" w:type="dxa"/>
            <w:noWrap/>
          </w:tcPr>
          <w:p w14:paraId="3BE70A35" w14:textId="77777777" w:rsidR="00CB51DA" w:rsidRPr="00FF4BAB" w:rsidRDefault="00CB51DA" w:rsidP="00771726">
            <w:pPr>
              <w:spacing w:line="360" w:lineRule="auto"/>
              <w:jc w:val="both"/>
              <w:rPr>
                <w:rFonts w:ascii="Calibri" w:hAnsi="Calibri" w:cs="Calibri"/>
                <w:b/>
                <w:bCs/>
                <w:szCs w:val="24"/>
              </w:rPr>
            </w:pPr>
            <w:r w:rsidRPr="00FF4BAB">
              <w:rPr>
                <w:rFonts w:ascii="Calibri" w:hAnsi="Calibri" w:cs="Calibri"/>
                <w:b/>
                <w:bCs/>
                <w:szCs w:val="24"/>
              </w:rPr>
              <w:t>Total (n)</w:t>
            </w:r>
          </w:p>
        </w:tc>
        <w:tc>
          <w:tcPr>
            <w:tcW w:w="4235" w:type="dxa"/>
            <w:noWrap/>
          </w:tcPr>
          <w:p w14:paraId="297F6201" w14:textId="77777777" w:rsidR="00CB51DA" w:rsidRPr="00FF4BAB" w:rsidRDefault="00CB51DA" w:rsidP="00771726">
            <w:pPr>
              <w:spacing w:line="360" w:lineRule="auto"/>
              <w:jc w:val="both"/>
              <w:rPr>
                <w:rFonts w:ascii="Calibri" w:hAnsi="Calibri" w:cs="Calibri"/>
                <w:b/>
                <w:bCs/>
                <w:szCs w:val="24"/>
              </w:rPr>
            </w:pPr>
            <w:r w:rsidRPr="00FF4BAB">
              <w:rPr>
                <w:rFonts w:ascii="Calibri" w:hAnsi="Calibri" w:cs="Calibri"/>
                <w:b/>
                <w:bCs/>
                <w:szCs w:val="24"/>
              </w:rPr>
              <w:t>257</w:t>
            </w:r>
          </w:p>
        </w:tc>
        <w:tc>
          <w:tcPr>
            <w:tcW w:w="3785" w:type="dxa"/>
          </w:tcPr>
          <w:p w14:paraId="16DF9689" w14:textId="77777777" w:rsidR="00CB51DA" w:rsidRPr="00FF4BAB" w:rsidRDefault="00CB51DA" w:rsidP="00771726">
            <w:pPr>
              <w:spacing w:line="360" w:lineRule="auto"/>
              <w:jc w:val="both"/>
              <w:rPr>
                <w:rFonts w:ascii="Calibri" w:hAnsi="Calibri" w:cs="Calibri"/>
                <w:b/>
                <w:bCs/>
                <w:szCs w:val="24"/>
              </w:rPr>
            </w:pPr>
            <w:r w:rsidRPr="00FF4BAB">
              <w:rPr>
                <w:rFonts w:ascii="Calibri" w:hAnsi="Calibri" w:cs="Calibri"/>
                <w:b/>
                <w:bCs/>
                <w:szCs w:val="24"/>
              </w:rPr>
              <w:t>105</w:t>
            </w:r>
          </w:p>
        </w:tc>
      </w:tr>
    </w:tbl>
    <w:p w14:paraId="3816D2D5" w14:textId="720BBFA1" w:rsidR="00E404FB" w:rsidRDefault="00E404FB" w:rsidP="00E404FB"/>
    <w:p w14:paraId="5EA3112A" w14:textId="77777777" w:rsidR="00E404FB" w:rsidRPr="00E404FB" w:rsidRDefault="00E404FB" w:rsidP="00E404FB">
      <w:pPr>
        <w:spacing w:line="360" w:lineRule="auto"/>
        <w:jc w:val="both"/>
        <w:rPr>
          <w:rFonts w:ascii="Calibri" w:hAnsi="Calibri" w:cs="Calibri"/>
          <w:b/>
          <w:bCs/>
        </w:rPr>
      </w:pPr>
      <w:r w:rsidRPr="00E404FB">
        <w:rPr>
          <w:rFonts w:ascii="Calibri" w:hAnsi="Calibri" w:cs="Calibri"/>
          <w:b/>
          <w:bCs/>
        </w:rPr>
        <w:lastRenderedPageBreak/>
        <w:t>Selección de los informantes en el enfoque cualitativo</w:t>
      </w:r>
    </w:p>
    <w:p w14:paraId="30D665A8" w14:textId="77777777" w:rsidR="00E404FB" w:rsidRPr="00E404FB" w:rsidRDefault="00E404FB" w:rsidP="00E404FB">
      <w:pPr>
        <w:spacing w:line="360" w:lineRule="auto"/>
        <w:jc w:val="both"/>
        <w:rPr>
          <w:rFonts w:ascii="Calibri" w:hAnsi="Calibri" w:cs="Calibri"/>
        </w:rPr>
      </w:pPr>
      <w:r w:rsidRPr="00E404FB">
        <w:rPr>
          <w:rFonts w:ascii="Calibri" w:hAnsi="Calibri" w:cs="Calibri"/>
        </w:rPr>
        <w:t>Para el enfoque cualitativo, el escenario informante estuvo conformado por padres, madres o tutores y docentes pertenecientes a centros educativos que implementan prácticas de educación inclusiva en el nivel primario. La selección de los participantes se realizó mediante un muestreo intencional, criterio recomendado por Creswell (2018) y Hernández Sampieri et al. (2014) para estudios que buscan profundidad interpretativa y construcción de significados desde las experiencias de los actores clave.</w:t>
      </w:r>
    </w:p>
    <w:p w14:paraId="2C069900" w14:textId="77777777" w:rsidR="00E404FB" w:rsidRPr="00E404FB" w:rsidRDefault="00E404FB" w:rsidP="00E404FB">
      <w:pPr>
        <w:spacing w:line="360" w:lineRule="auto"/>
        <w:jc w:val="both"/>
        <w:rPr>
          <w:rFonts w:ascii="Calibri" w:hAnsi="Calibri" w:cs="Calibri"/>
          <w:b/>
          <w:bCs/>
        </w:rPr>
      </w:pPr>
      <w:r w:rsidRPr="00E404FB">
        <w:rPr>
          <w:rFonts w:ascii="Calibri" w:hAnsi="Calibri" w:cs="Calibri"/>
          <w:b/>
          <w:bCs/>
        </w:rPr>
        <w:t>Participación de padres, madres o tutores</w:t>
      </w:r>
    </w:p>
    <w:p w14:paraId="5A1DA1F8" w14:textId="3DDB90E5" w:rsidR="00E404FB" w:rsidRPr="00E404FB" w:rsidRDefault="00E404FB" w:rsidP="00E404FB">
      <w:pPr>
        <w:spacing w:line="360" w:lineRule="auto"/>
        <w:jc w:val="both"/>
        <w:rPr>
          <w:rFonts w:ascii="Calibri" w:hAnsi="Calibri" w:cs="Calibri"/>
        </w:rPr>
      </w:pPr>
      <w:r w:rsidRPr="00E404FB">
        <w:rPr>
          <w:rFonts w:ascii="Calibri" w:hAnsi="Calibri" w:cs="Calibri"/>
        </w:rPr>
        <w:t xml:space="preserve">Para las entrevistas cualitativas se seleccionaron </w:t>
      </w:r>
      <w:r w:rsidRPr="00E404FB">
        <w:rPr>
          <w:rFonts w:ascii="Calibri" w:hAnsi="Calibri" w:cs="Calibri"/>
          <w:highlight w:val="yellow"/>
        </w:rPr>
        <w:t>X padres, madres o tutores</w:t>
      </w:r>
      <w:r w:rsidRPr="00E404FB">
        <w:rPr>
          <w:rFonts w:ascii="Calibri" w:hAnsi="Calibri" w:cs="Calibri"/>
        </w:rPr>
        <w:t xml:space="preserve"> mediante un muestreo intencional, debido a que poseen experiencias directas con el proceso educativo inclusivo de estudiantes con discapacidad cognitiva. Los criterios de selección incluyeron: (a) ser responsables legales del niño o niña, (b) contar con trayectoria en el centro, (c) disponibilidad y voluntad para participar, y (d) representar diversidad de realidades familiares. Estos criterios garantizaron una muestra pertinente y variada para comprender las percepciones familiares sobre la inclusión educativa.”</w:t>
      </w:r>
    </w:p>
    <w:p w14:paraId="4B885725" w14:textId="77777777" w:rsidR="00E404FB" w:rsidRPr="00E404FB" w:rsidRDefault="00E404FB" w:rsidP="00E404FB">
      <w:pPr>
        <w:spacing w:line="360" w:lineRule="auto"/>
        <w:jc w:val="both"/>
        <w:rPr>
          <w:rFonts w:ascii="Calibri" w:hAnsi="Calibri" w:cs="Calibri"/>
          <w:b/>
          <w:bCs/>
        </w:rPr>
      </w:pPr>
      <w:r w:rsidRPr="00E404FB">
        <w:rPr>
          <w:rFonts w:ascii="Calibri" w:hAnsi="Calibri" w:cs="Calibri"/>
          <w:b/>
          <w:bCs/>
        </w:rPr>
        <w:t>Participación de docentes</w:t>
      </w:r>
    </w:p>
    <w:p w14:paraId="4883F172" w14:textId="77777777" w:rsidR="00E404FB" w:rsidRPr="00E404FB" w:rsidRDefault="00E404FB" w:rsidP="00E404FB">
      <w:pPr>
        <w:spacing w:line="360" w:lineRule="auto"/>
        <w:jc w:val="both"/>
        <w:rPr>
          <w:rFonts w:ascii="Calibri" w:hAnsi="Calibri" w:cs="Calibri"/>
        </w:rPr>
      </w:pPr>
      <w:r w:rsidRPr="00E404FB">
        <w:rPr>
          <w:rFonts w:ascii="Calibri" w:hAnsi="Calibri" w:cs="Calibri"/>
        </w:rPr>
        <w:t xml:space="preserve">En el caso del personal docente, se seleccionaron </w:t>
      </w:r>
      <w:r w:rsidRPr="00E404FB">
        <w:rPr>
          <w:rFonts w:ascii="Calibri" w:hAnsi="Calibri" w:cs="Calibri"/>
          <w:b/>
          <w:bCs/>
          <w:highlight w:val="yellow"/>
        </w:rPr>
        <w:t>X maestros/as</w:t>
      </w:r>
      <w:r w:rsidRPr="00E404FB">
        <w:rPr>
          <w:rFonts w:ascii="Calibri" w:hAnsi="Calibri" w:cs="Calibri"/>
        </w:rPr>
        <w:t xml:space="preserve"> que laboran en aulas inclusivas o apoyan directamente a estudiantes con discapacidad cognitiva. Estos informantes fueron escogidos por su rol central en la implementación de prácticas pedagógicas inclusivas y por la experiencia que poseen en adecuaciones curriculares, estrategias diferenciadas y acompañamiento educativo.</w:t>
      </w:r>
    </w:p>
    <w:p w14:paraId="4DB74F1C" w14:textId="5B475C7B" w:rsidR="008E78F6" w:rsidRPr="00E404FB" w:rsidRDefault="00E404FB" w:rsidP="00E404FB">
      <w:pPr>
        <w:spacing w:line="360" w:lineRule="auto"/>
        <w:jc w:val="both"/>
        <w:rPr>
          <w:rFonts w:ascii="Calibri" w:hAnsi="Calibri" w:cs="Calibri"/>
        </w:rPr>
      </w:pPr>
      <w:r w:rsidRPr="00E404FB">
        <w:rPr>
          <w:rFonts w:ascii="Calibri" w:hAnsi="Calibri" w:cs="Calibri"/>
        </w:rPr>
        <w:t xml:space="preserve">Los docentes fueron seleccionados siguiendo criterios específicos que garantizaron la pertinencia y calidad de la información recolectada. En primer lugar, debían ser docentes activos del nivel primario del centro educativo y contar con experiencia directa en el trabajo con estudiantes con discapacidad cognitiva. Asimismo, se requirió que tuvieran al menos un año de ejercicio docente en la institución y que hubieran participado en procesos de formación o capacitación vinculados </w:t>
      </w:r>
      <w:r w:rsidRPr="00E404FB">
        <w:rPr>
          <w:rFonts w:ascii="Calibri" w:hAnsi="Calibri" w:cs="Calibri"/>
        </w:rPr>
        <w:lastRenderedPageBreak/>
        <w:t>a la educación inclusiva. También se consideró su disponibilidad para participar en las entrevistas y su apertura para compartir experiencias pedagógicas relevantes. Se procuró incluir docentes con distintos niveles de experiencia profesional —novatos, intermedios y expertos— y que estuvieran involucrados en procesos de adecuación curricular o en la implementación de estrategias de apoyo. Además, se valoró que hubieran trabajado en coordinación con las familias o con el equipo de apoyo del centro. Finalmente, su selección contó con la recomendación de la dirección o de la coordinación institucional, lo que los identificó como informantes clave para la investigación.</w:t>
      </w:r>
    </w:p>
    <w:p w14:paraId="676118BA" w14:textId="0E7746C6" w:rsidR="00CB51DA" w:rsidRPr="00FF4BAB" w:rsidRDefault="00771726" w:rsidP="00771726">
      <w:pPr>
        <w:pStyle w:val="Ttulo2"/>
        <w:rPr>
          <w:rFonts w:cs="Calibri"/>
        </w:rPr>
      </w:pPr>
      <w:bookmarkStart w:id="42" w:name="_Toc216339373"/>
      <w:r w:rsidRPr="00FF4BAB">
        <w:rPr>
          <w:rFonts w:cs="Calibri"/>
        </w:rPr>
        <w:t>III.4. TÉCNICAS E INSTRUMENTOS</w:t>
      </w:r>
      <w:bookmarkEnd w:id="42"/>
    </w:p>
    <w:p w14:paraId="12FE8FC2" w14:textId="77777777" w:rsidR="00CB51DA" w:rsidRPr="00FF4BAB" w:rsidRDefault="00CB51DA" w:rsidP="00771726">
      <w:pPr>
        <w:spacing w:after="360" w:line="360" w:lineRule="auto"/>
        <w:jc w:val="both"/>
        <w:rPr>
          <w:rFonts w:ascii="Calibri" w:hAnsi="Calibri" w:cs="Calibri"/>
        </w:rPr>
      </w:pPr>
      <w:r w:rsidRPr="00FF4BAB">
        <w:rPr>
          <w:rFonts w:ascii="Calibri" w:hAnsi="Calibri" w:cs="Calibri"/>
        </w:rPr>
        <w:t>Las técnicas de recolección de datos utilizadas en esta investigación respondieron al enfoque mixto, combinando métodos cuantitativos y cualitativos que permitieron obtener información amplia, profunda y contextualizada sobre la inclusión educativa de niños y niñas con discapacidad cognitiva en el sistema educativo primario. En conjunto, estas técnicas buscan garantizar un proceso de recolección coherente con los objetivos del estudio, permitiendo describir, analizar e interpretar la realidad educativa de los estudiantes con discapacidad cognitiva desde múltiples fuentes de evidencia.</w:t>
      </w:r>
    </w:p>
    <w:p w14:paraId="4ADDC670" w14:textId="08288656" w:rsidR="00CB51DA" w:rsidRPr="00FF4BAB" w:rsidRDefault="00CB51DA" w:rsidP="00771726">
      <w:pPr>
        <w:spacing w:after="360" w:line="360" w:lineRule="auto"/>
        <w:jc w:val="both"/>
        <w:rPr>
          <w:rFonts w:ascii="Calibri" w:hAnsi="Calibri" w:cs="Calibri"/>
        </w:rPr>
      </w:pPr>
      <w:r w:rsidRPr="00FF4BAB">
        <w:rPr>
          <w:rFonts w:ascii="Calibri" w:hAnsi="Calibri" w:cs="Calibri"/>
        </w:rPr>
        <w:t xml:space="preserve">En este sentido, se aplicó </w:t>
      </w:r>
      <w:r w:rsidR="00913F8E">
        <w:rPr>
          <w:rFonts w:ascii="Calibri" w:hAnsi="Calibri" w:cs="Calibri"/>
        </w:rPr>
        <w:t xml:space="preserve">como técnica cuantitativa </w:t>
      </w:r>
      <w:r w:rsidR="008B6552">
        <w:rPr>
          <w:rFonts w:ascii="Calibri" w:hAnsi="Calibri" w:cs="Calibri"/>
        </w:rPr>
        <w:t>la encuesta</w:t>
      </w:r>
      <w:r w:rsidR="00913F8E">
        <w:rPr>
          <w:rFonts w:ascii="Calibri" w:hAnsi="Calibri" w:cs="Calibri"/>
        </w:rPr>
        <w:t xml:space="preserve"> y la observación no participante y como cualitativa la </w:t>
      </w:r>
      <w:r w:rsidRPr="00FF4BAB">
        <w:rPr>
          <w:rFonts w:ascii="Calibri" w:hAnsi="Calibri" w:cs="Calibri"/>
        </w:rPr>
        <w:t>entrevista:</w:t>
      </w:r>
    </w:p>
    <w:p w14:paraId="3912A309" w14:textId="05E49BF5" w:rsidR="00CB51DA" w:rsidRPr="00FF4BAB" w:rsidRDefault="00CB51DA" w:rsidP="00771726">
      <w:pPr>
        <w:pStyle w:val="Prrafodelista"/>
        <w:numPr>
          <w:ilvl w:val="0"/>
          <w:numId w:val="32"/>
        </w:numPr>
        <w:spacing w:after="360" w:line="360" w:lineRule="auto"/>
        <w:jc w:val="both"/>
        <w:rPr>
          <w:rFonts w:ascii="Calibri" w:hAnsi="Calibri" w:cs="Calibri"/>
        </w:rPr>
      </w:pPr>
      <w:r w:rsidRPr="008B6552">
        <w:rPr>
          <w:rFonts w:ascii="Calibri" w:hAnsi="Calibri" w:cs="Calibri"/>
          <w:highlight w:val="yellow"/>
        </w:rPr>
        <w:t>La técnica</w:t>
      </w:r>
      <w:r w:rsidR="008B6552" w:rsidRPr="008B6552">
        <w:rPr>
          <w:rFonts w:ascii="Calibri" w:hAnsi="Calibri" w:cs="Calibri"/>
          <w:highlight w:val="yellow"/>
        </w:rPr>
        <w:t xml:space="preserve"> cuantitativa</w:t>
      </w:r>
      <w:r w:rsidR="008B6552">
        <w:rPr>
          <w:rFonts w:ascii="Calibri" w:hAnsi="Calibri" w:cs="Calibri"/>
        </w:rPr>
        <w:t xml:space="preserve"> </w:t>
      </w:r>
      <w:r w:rsidRPr="00FF4BAB">
        <w:rPr>
          <w:rFonts w:ascii="Calibri" w:hAnsi="Calibri" w:cs="Calibri"/>
        </w:rPr>
        <w:t xml:space="preserve">de la </w:t>
      </w:r>
      <w:r w:rsidRPr="00FF4BAB">
        <w:rPr>
          <w:rFonts w:ascii="Calibri" w:hAnsi="Calibri" w:cs="Calibri"/>
          <w:b/>
          <w:bCs/>
        </w:rPr>
        <w:t>encuesta</w:t>
      </w:r>
      <w:r w:rsidRPr="00FF4BAB">
        <w:rPr>
          <w:rFonts w:ascii="Calibri" w:hAnsi="Calibri" w:cs="Calibri"/>
        </w:rPr>
        <w:t xml:space="preserve"> se empleó para recopilar información cuantitativa, mediante la aplicación de cuestionarios estructurados dirigidos a padres, madres, tutores y docentes. Esta técnica permitió obtener datos estandarizados, comparables y susceptibles de análisis estadístico, relacionados con la satisfacción familiar, la formación docente y el acceso a apoyos educativos.</w:t>
      </w:r>
    </w:p>
    <w:p w14:paraId="1B055CC6" w14:textId="77777777" w:rsidR="00CB51DA" w:rsidRPr="00FF4BAB" w:rsidRDefault="00CB51DA" w:rsidP="00771726">
      <w:pPr>
        <w:pStyle w:val="Prrafodelista"/>
        <w:spacing w:after="360" w:line="360" w:lineRule="auto"/>
        <w:ind w:left="1080"/>
        <w:jc w:val="both"/>
        <w:rPr>
          <w:rFonts w:ascii="Calibri" w:hAnsi="Calibri" w:cs="Calibri"/>
        </w:rPr>
      </w:pPr>
    </w:p>
    <w:p w14:paraId="41D0B8D8" w14:textId="25E9656C" w:rsidR="008B6552" w:rsidRPr="008B6552" w:rsidRDefault="00913F8E" w:rsidP="008B6552">
      <w:pPr>
        <w:pStyle w:val="Prrafodelista"/>
        <w:numPr>
          <w:ilvl w:val="0"/>
          <w:numId w:val="32"/>
        </w:numPr>
        <w:spacing w:after="360" w:line="360" w:lineRule="auto"/>
        <w:jc w:val="both"/>
        <w:rPr>
          <w:rFonts w:ascii="Calibri" w:hAnsi="Calibri" w:cs="Calibri"/>
        </w:rPr>
      </w:pPr>
      <w:r w:rsidRPr="008B6552">
        <w:rPr>
          <w:rFonts w:ascii="Calibri" w:hAnsi="Calibri" w:cs="Calibri"/>
          <w:highlight w:val="yellow"/>
        </w:rPr>
        <w:t xml:space="preserve">La técnica </w:t>
      </w:r>
      <w:r w:rsidR="008B6552" w:rsidRPr="008B6552">
        <w:rPr>
          <w:rFonts w:ascii="Calibri" w:hAnsi="Calibri" w:cs="Calibri"/>
          <w:highlight w:val="yellow"/>
        </w:rPr>
        <w:t>cuantitativa</w:t>
      </w:r>
      <w:r w:rsidR="008B6552">
        <w:rPr>
          <w:rFonts w:ascii="Calibri" w:hAnsi="Calibri" w:cs="Calibri"/>
        </w:rPr>
        <w:t xml:space="preserve"> </w:t>
      </w:r>
      <w:r w:rsidRPr="00FF4BAB">
        <w:rPr>
          <w:rFonts w:ascii="Calibri" w:hAnsi="Calibri" w:cs="Calibri"/>
        </w:rPr>
        <w:t xml:space="preserve">de la </w:t>
      </w:r>
      <w:r w:rsidRPr="00FF4BAB">
        <w:rPr>
          <w:rFonts w:ascii="Calibri" w:hAnsi="Calibri" w:cs="Calibri"/>
          <w:b/>
          <w:bCs/>
        </w:rPr>
        <w:t>observación</w:t>
      </w:r>
      <w:r>
        <w:rPr>
          <w:rFonts w:ascii="Calibri" w:hAnsi="Calibri" w:cs="Calibri"/>
          <w:b/>
          <w:bCs/>
        </w:rPr>
        <w:t xml:space="preserve"> no participante </w:t>
      </w:r>
      <w:r w:rsidRPr="00FF4BAB">
        <w:rPr>
          <w:rFonts w:ascii="Calibri" w:hAnsi="Calibri" w:cs="Calibri"/>
        </w:rPr>
        <w:t xml:space="preserve">complementó la recolección de datos, a través de listas de cotejo aplicadas en los centros educativos y aulas </w:t>
      </w:r>
      <w:r w:rsidRPr="00FF4BAB">
        <w:rPr>
          <w:rFonts w:ascii="Calibri" w:hAnsi="Calibri" w:cs="Calibri"/>
        </w:rPr>
        <w:lastRenderedPageBreak/>
        <w:t>específicas. Esta técnica permitió verificar de manera objetiva las condiciones de accesibilidad, recursos didácticos, adaptaciones del entorno y prácticas institucionales, fortaleciendo la triangulación de la información obtenida.</w:t>
      </w:r>
    </w:p>
    <w:p w14:paraId="0562FEAC" w14:textId="77777777" w:rsidR="008B6552" w:rsidRPr="008B6552" w:rsidRDefault="008B6552" w:rsidP="008B6552">
      <w:pPr>
        <w:pStyle w:val="Prrafodelista"/>
        <w:spacing w:after="360" w:line="360" w:lineRule="auto"/>
        <w:ind w:left="1080"/>
        <w:jc w:val="both"/>
        <w:rPr>
          <w:rFonts w:ascii="Calibri" w:hAnsi="Calibri" w:cs="Calibri"/>
        </w:rPr>
      </w:pPr>
    </w:p>
    <w:p w14:paraId="1659E853" w14:textId="08250628" w:rsidR="00CB51DA" w:rsidRPr="008B6552" w:rsidRDefault="00CB51DA" w:rsidP="008B6552">
      <w:pPr>
        <w:pStyle w:val="Prrafodelista"/>
        <w:numPr>
          <w:ilvl w:val="0"/>
          <w:numId w:val="32"/>
        </w:numPr>
        <w:spacing w:after="360" w:line="360" w:lineRule="auto"/>
        <w:jc w:val="both"/>
        <w:rPr>
          <w:rFonts w:ascii="Calibri" w:hAnsi="Calibri" w:cs="Calibri"/>
        </w:rPr>
      </w:pPr>
      <w:r w:rsidRPr="008B6552">
        <w:rPr>
          <w:rFonts w:ascii="Calibri" w:hAnsi="Calibri" w:cs="Calibri"/>
          <w:highlight w:val="yellow"/>
        </w:rPr>
        <w:t xml:space="preserve">La técnica </w:t>
      </w:r>
      <w:r w:rsidR="008B6552" w:rsidRPr="008B6552">
        <w:rPr>
          <w:rFonts w:ascii="Calibri" w:hAnsi="Calibri" w:cs="Calibri"/>
          <w:highlight w:val="yellow"/>
        </w:rPr>
        <w:t>cualitativa</w:t>
      </w:r>
      <w:r w:rsidR="008B6552">
        <w:rPr>
          <w:rFonts w:ascii="Calibri" w:hAnsi="Calibri" w:cs="Calibri"/>
        </w:rPr>
        <w:t xml:space="preserve"> </w:t>
      </w:r>
      <w:r w:rsidRPr="00FF4BAB">
        <w:rPr>
          <w:rFonts w:ascii="Calibri" w:hAnsi="Calibri" w:cs="Calibri"/>
        </w:rPr>
        <w:t xml:space="preserve">de la </w:t>
      </w:r>
      <w:r w:rsidRPr="00FF4BAB">
        <w:rPr>
          <w:rFonts w:ascii="Calibri" w:hAnsi="Calibri" w:cs="Calibri"/>
          <w:b/>
          <w:bCs/>
        </w:rPr>
        <w:t>entrevista</w:t>
      </w:r>
      <w:r w:rsidRPr="00FF4BAB">
        <w:rPr>
          <w:rFonts w:ascii="Calibri" w:hAnsi="Calibri" w:cs="Calibri"/>
        </w:rPr>
        <w:t xml:space="preserve"> semiestructurada se utilizó como estrategia cualitativa, aplicada a padres, tutores y equipos de gestión de los centros educativos. Esta técnica facilitó la exploración profunda de percepciones, experiencias y significados, permitiendo comprender los factores que influyen en la inclusión desde la perspectiva de los actores involucrados.</w:t>
      </w:r>
    </w:p>
    <w:p w14:paraId="331B73E1" w14:textId="77777777" w:rsidR="00CB51DA" w:rsidRPr="00FF4BAB" w:rsidRDefault="00CB51DA" w:rsidP="00771726">
      <w:pPr>
        <w:spacing w:after="360" w:line="360" w:lineRule="auto"/>
        <w:jc w:val="both"/>
        <w:rPr>
          <w:rFonts w:ascii="Calibri" w:hAnsi="Calibri" w:cs="Calibri"/>
          <w:b/>
          <w:bCs/>
        </w:rPr>
      </w:pPr>
      <w:r w:rsidRPr="00FF4BAB">
        <w:rPr>
          <w:rFonts w:ascii="Calibri" w:hAnsi="Calibri" w:cs="Calibri"/>
          <w:b/>
          <w:bCs/>
        </w:rPr>
        <w:t>Instrumentos:</w:t>
      </w:r>
    </w:p>
    <w:p w14:paraId="3F393B95" w14:textId="77777777" w:rsidR="00CB51DA" w:rsidRPr="00FF4BAB" w:rsidRDefault="00CB51DA" w:rsidP="00771726">
      <w:pPr>
        <w:spacing w:after="360" w:line="360" w:lineRule="auto"/>
        <w:jc w:val="both"/>
        <w:rPr>
          <w:rFonts w:ascii="Calibri" w:hAnsi="Calibri" w:cs="Calibri"/>
        </w:rPr>
      </w:pPr>
      <w:r w:rsidRPr="00FF4BAB">
        <w:rPr>
          <w:rFonts w:ascii="Calibri" w:hAnsi="Calibri" w:cs="Calibri"/>
        </w:rPr>
        <w:t>La investigación triangula información obtenida a partir de los siguientes instrumentos: a) un cuestionario para padres, madres y tutores; b) un cuestionario para docentes; c) una lista de cotejos para la observación de infraestructura física; d) una guía de preguntas para el equipo de gestión; y, e) una guía de preguntas para padres. A continuación, se describe cada uno de esos instrumentos.</w:t>
      </w:r>
    </w:p>
    <w:p w14:paraId="11AF897D" w14:textId="77777777" w:rsidR="00CB51DA" w:rsidRPr="00FF4BAB" w:rsidRDefault="00CB51DA" w:rsidP="00771726">
      <w:pPr>
        <w:spacing w:after="360" w:line="360" w:lineRule="auto"/>
        <w:jc w:val="both"/>
        <w:rPr>
          <w:rFonts w:ascii="Calibri" w:hAnsi="Calibri" w:cs="Calibri"/>
          <w:b/>
          <w:bCs/>
        </w:rPr>
      </w:pPr>
      <w:r w:rsidRPr="00FF4BAB">
        <w:rPr>
          <w:rFonts w:ascii="Calibri" w:hAnsi="Calibri" w:cs="Calibri"/>
          <w:b/>
          <w:bCs/>
        </w:rPr>
        <w:t>a) Cuestionario para padres, madres y tutores</w:t>
      </w:r>
    </w:p>
    <w:p w14:paraId="163A4965" w14:textId="77777777" w:rsidR="00CB51DA" w:rsidRPr="00FF4BAB" w:rsidRDefault="00CB51DA" w:rsidP="00771726">
      <w:pPr>
        <w:pStyle w:val="NormalWeb"/>
        <w:spacing w:before="0" w:beforeAutospacing="0" w:after="360" w:afterAutospacing="0" w:line="360" w:lineRule="auto"/>
        <w:jc w:val="both"/>
        <w:rPr>
          <w:rFonts w:ascii="Calibri" w:hAnsi="Calibri" w:cs="Calibri"/>
        </w:rPr>
      </w:pPr>
      <w:r w:rsidRPr="00FF4BAB">
        <w:rPr>
          <w:rFonts w:ascii="Calibri" w:hAnsi="Calibri" w:cs="Calibri"/>
        </w:rPr>
        <w:t xml:space="preserve">Este instrumento corresponde a un cuestionario estructurado dirigido a padres, madres y tutores de niños y niñas con discapacidad cognitiva que cursan la educación primaria en la República Dominicana. Fue elaborado por el equipo de investigación de la Universidad Católica Santo Domingo (UCSD) y el Instituto Teológico Juan Pablo II (JP2) como parte de la investigación titulada </w:t>
      </w:r>
      <w:r w:rsidRPr="00FF4BAB">
        <w:rPr>
          <w:rFonts w:ascii="Calibri" w:hAnsi="Calibri" w:cs="Calibri"/>
          <w:i/>
          <w:iCs/>
        </w:rPr>
        <w:t>Evaluación de la inclusión y calidad del sistema educativo primario para niños y niñas con discapacidad cognitiva en la República Dominicana</w:t>
      </w:r>
      <w:r w:rsidRPr="00FF4BAB">
        <w:rPr>
          <w:rFonts w:ascii="Calibri" w:hAnsi="Calibri" w:cs="Calibri"/>
        </w:rPr>
        <w:t>. Su propósito es cumplir con el objetivo específico E5: determinar el nivel de satisfacción de las familias en el proceso educativo, tomando en consideración su nivel socioeconómico y sus expectativas respecto al desempeño institucional.</w:t>
      </w:r>
    </w:p>
    <w:p w14:paraId="551E5805" w14:textId="77777777" w:rsidR="00CB51DA" w:rsidRPr="00FF4BAB" w:rsidRDefault="00CB51DA" w:rsidP="00771726">
      <w:pPr>
        <w:pStyle w:val="NormalWeb"/>
        <w:spacing w:after="360" w:line="360" w:lineRule="auto"/>
        <w:jc w:val="both"/>
        <w:rPr>
          <w:rFonts w:ascii="Calibri" w:hAnsi="Calibri" w:cs="Calibri"/>
        </w:rPr>
      </w:pPr>
      <w:r w:rsidRPr="00FF4BAB">
        <w:rPr>
          <w:rFonts w:ascii="Calibri" w:hAnsi="Calibri" w:cs="Calibri"/>
        </w:rPr>
        <w:lastRenderedPageBreak/>
        <w:t>El instrumento inicia con un consentimiento informado, mediante el cual se garantiza la participación voluntaria, la confidencialidad de los datos y el manejo ético de la información. Esto asegura la transparencia del proceso y el respeto a los derechos de los participantes, elemento fundamental en investigaciones con poblaciones vulnerables.</w:t>
      </w:r>
    </w:p>
    <w:p w14:paraId="082397BA" w14:textId="77777777" w:rsidR="00CB51DA" w:rsidRPr="00FF4BAB" w:rsidRDefault="00CB51DA" w:rsidP="00771726">
      <w:pPr>
        <w:pStyle w:val="NormalWeb"/>
        <w:spacing w:before="0" w:beforeAutospacing="0" w:after="360" w:afterAutospacing="0" w:line="360" w:lineRule="auto"/>
        <w:jc w:val="both"/>
        <w:rPr>
          <w:rFonts w:ascii="Calibri" w:hAnsi="Calibri" w:cs="Calibri"/>
        </w:rPr>
      </w:pPr>
      <w:r w:rsidRPr="00FF4BAB">
        <w:rPr>
          <w:rFonts w:ascii="Calibri" w:hAnsi="Calibri" w:cs="Calibri"/>
        </w:rPr>
        <w:t>Posteriormente, el cuestionario se organiza en ocho secciones temáticas, cada una compuesta por preguntas cerradas, escalas de valoración tipo Likert y opciones múltiples, lo que permite generar información cuantificable y homogénea para su análisis estadístico. Las secciones son:</w:t>
      </w:r>
    </w:p>
    <w:p w14:paraId="5880813A" w14:textId="77777777" w:rsidR="00CB51DA" w:rsidRPr="00FF4BAB" w:rsidRDefault="00CB51DA" w:rsidP="00771726">
      <w:pPr>
        <w:pStyle w:val="NormalWeb"/>
        <w:numPr>
          <w:ilvl w:val="0"/>
          <w:numId w:val="29"/>
        </w:numPr>
        <w:spacing w:after="360" w:line="360" w:lineRule="auto"/>
        <w:jc w:val="both"/>
        <w:rPr>
          <w:rFonts w:ascii="Calibri" w:hAnsi="Calibri" w:cs="Calibri"/>
        </w:rPr>
      </w:pPr>
      <w:r w:rsidRPr="00FF4BAB">
        <w:rPr>
          <w:rFonts w:ascii="Calibri" w:hAnsi="Calibri" w:cs="Calibri"/>
        </w:rPr>
        <w:t>Datos generales: recoge edad del niño o niña, grado escolar y tipo de diagnóstico, permitiendo contextualizar la situación del estudiante.</w:t>
      </w:r>
    </w:p>
    <w:p w14:paraId="54EA72EC" w14:textId="77777777" w:rsidR="00CB51DA" w:rsidRPr="00FF4BAB" w:rsidRDefault="00CB51DA" w:rsidP="00771726">
      <w:pPr>
        <w:pStyle w:val="NormalWeb"/>
        <w:numPr>
          <w:ilvl w:val="0"/>
          <w:numId w:val="29"/>
        </w:numPr>
        <w:spacing w:after="360" w:line="360" w:lineRule="auto"/>
        <w:jc w:val="both"/>
        <w:rPr>
          <w:rFonts w:ascii="Calibri" w:hAnsi="Calibri" w:cs="Calibri"/>
        </w:rPr>
      </w:pPr>
      <w:r w:rsidRPr="00FF4BAB">
        <w:rPr>
          <w:rFonts w:ascii="Calibri" w:hAnsi="Calibri" w:cs="Calibri"/>
        </w:rPr>
        <w:t>Acceso a la educación: indaga sobre asistencia escolar, facilidad para obtener un cupo, cercanía del centro educativo y dificultades de traslado.</w:t>
      </w:r>
    </w:p>
    <w:p w14:paraId="4147B44E" w14:textId="77777777" w:rsidR="00CB51DA" w:rsidRPr="00FF4BAB" w:rsidRDefault="00CB51DA" w:rsidP="00771726">
      <w:pPr>
        <w:pStyle w:val="NormalWeb"/>
        <w:numPr>
          <w:ilvl w:val="0"/>
          <w:numId w:val="29"/>
        </w:numPr>
        <w:spacing w:after="360" w:line="360" w:lineRule="auto"/>
        <w:jc w:val="both"/>
        <w:rPr>
          <w:rFonts w:ascii="Calibri" w:hAnsi="Calibri" w:cs="Calibri"/>
        </w:rPr>
      </w:pPr>
      <w:r w:rsidRPr="00FF4BAB">
        <w:rPr>
          <w:rFonts w:ascii="Calibri" w:hAnsi="Calibri" w:cs="Calibri"/>
        </w:rPr>
        <w:t>Adaptaciones y apoyo escolar: evalúa la percepción familiar respecto a la preparación docente, la existencia de discriminación, los apoyos especializados disponibles y la información que la escuela brinda sobre el acompañamiento en el hogar.</w:t>
      </w:r>
    </w:p>
    <w:p w14:paraId="76DCF5BD" w14:textId="77777777" w:rsidR="00CB51DA" w:rsidRPr="00FF4BAB" w:rsidRDefault="00CB51DA" w:rsidP="00771726">
      <w:pPr>
        <w:pStyle w:val="NormalWeb"/>
        <w:numPr>
          <w:ilvl w:val="0"/>
          <w:numId w:val="29"/>
        </w:numPr>
        <w:spacing w:after="360" w:line="360" w:lineRule="auto"/>
        <w:jc w:val="both"/>
        <w:rPr>
          <w:rFonts w:ascii="Calibri" w:hAnsi="Calibri" w:cs="Calibri"/>
        </w:rPr>
      </w:pPr>
      <w:r w:rsidRPr="00FF4BAB">
        <w:rPr>
          <w:rFonts w:ascii="Calibri" w:hAnsi="Calibri" w:cs="Calibri"/>
        </w:rPr>
        <w:t>Participación de la familia: analiza la invitación a reuniones, las oportunidades de participación, la claridad de la información proporcionada por la escuela y el nivel de comunicación docente–familia.</w:t>
      </w:r>
    </w:p>
    <w:p w14:paraId="15CC58F6" w14:textId="77777777" w:rsidR="00CB51DA" w:rsidRPr="00FF4BAB" w:rsidRDefault="00CB51DA" w:rsidP="00771726">
      <w:pPr>
        <w:pStyle w:val="NormalWeb"/>
        <w:numPr>
          <w:ilvl w:val="0"/>
          <w:numId w:val="29"/>
        </w:numPr>
        <w:spacing w:after="360" w:line="360" w:lineRule="auto"/>
        <w:jc w:val="both"/>
        <w:rPr>
          <w:rFonts w:ascii="Calibri" w:hAnsi="Calibri" w:cs="Calibri"/>
        </w:rPr>
      </w:pPr>
      <w:r w:rsidRPr="00FF4BAB">
        <w:rPr>
          <w:rFonts w:ascii="Calibri" w:hAnsi="Calibri" w:cs="Calibri"/>
        </w:rPr>
        <w:t>Actitudes y emociones: examina el bienestar emocional del niño o niña, el trato recibido por parte de sus compañeros, el grado de satisfacción familiar y el cumplimiento de expectativas educativas.</w:t>
      </w:r>
    </w:p>
    <w:p w14:paraId="5B7D8E3D" w14:textId="77777777" w:rsidR="00CB51DA" w:rsidRPr="00FF4BAB" w:rsidRDefault="00CB51DA" w:rsidP="00771726">
      <w:pPr>
        <w:pStyle w:val="NormalWeb"/>
        <w:numPr>
          <w:ilvl w:val="0"/>
          <w:numId w:val="29"/>
        </w:numPr>
        <w:spacing w:after="360" w:line="360" w:lineRule="auto"/>
        <w:jc w:val="both"/>
        <w:rPr>
          <w:rFonts w:ascii="Calibri" w:hAnsi="Calibri" w:cs="Calibri"/>
        </w:rPr>
      </w:pPr>
      <w:r w:rsidRPr="00FF4BAB">
        <w:rPr>
          <w:rFonts w:ascii="Calibri" w:hAnsi="Calibri" w:cs="Calibri"/>
        </w:rPr>
        <w:t>Acceso a terapias y apoyos familiares: identifica terapias externas, capacidad económica para costearlas y la existencia de apoyos estatales.</w:t>
      </w:r>
    </w:p>
    <w:p w14:paraId="7AC68ED3" w14:textId="77777777" w:rsidR="00CB51DA" w:rsidRPr="00FF4BAB" w:rsidRDefault="00CB51DA" w:rsidP="00771726">
      <w:pPr>
        <w:pStyle w:val="NormalWeb"/>
        <w:numPr>
          <w:ilvl w:val="0"/>
          <w:numId w:val="29"/>
        </w:numPr>
        <w:spacing w:after="360" w:line="360" w:lineRule="auto"/>
        <w:jc w:val="both"/>
        <w:rPr>
          <w:rFonts w:ascii="Calibri" w:hAnsi="Calibri" w:cs="Calibri"/>
        </w:rPr>
      </w:pPr>
      <w:r w:rsidRPr="00FF4BAB">
        <w:rPr>
          <w:rFonts w:ascii="Calibri" w:hAnsi="Calibri" w:cs="Calibri"/>
        </w:rPr>
        <w:t>Condición socioeconómica: recopila información sobre escolaridad del tutor, número de convivientes, empleo e ingresos suficientes para cubrir necesidades básicas.</w:t>
      </w:r>
    </w:p>
    <w:p w14:paraId="2E623E99" w14:textId="77777777" w:rsidR="00CB51DA" w:rsidRPr="00FF4BAB" w:rsidRDefault="00CB51DA" w:rsidP="00771726">
      <w:pPr>
        <w:pStyle w:val="NormalWeb"/>
        <w:numPr>
          <w:ilvl w:val="0"/>
          <w:numId w:val="29"/>
        </w:numPr>
        <w:spacing w:before="0" w:beforeAutospacing="0" w:after="360" w:afterAutospacing="0" w:line="360" w:lineRule="auto"/>
        <w:jc w:val="both"/>
        <w:rPr>
          <w:rFonts w:ascii="Calibri" w:hAnsi="Calibri" w:cs="Calibri"/>
        </w:rPr>
      </w:pPr>
      <w:r w:rsidRPr="00FF4BAB">
        <w:rPr>
          <w:rFonts w:ascii="Calibri" w:hAnsi="Calibri" w:cs="Calibri"/>
        </w:rPr>
        <w:t>Necesidades y sugerencias: permite expresar requerimientos de aprendizaje, apoyos familiares y otras recomendaciones para fortalecer la inclusión educativa.</w:t>
      </w:r>
    </w:p>
    <w:p w14:paraId="0A08367F" w14:textId="77777777" w:rsidR="00CB51DA" w:rsidRDefault="00CB51DA" w:rsidP="00771726">
      <w:pPr>
        <w:pStyle w:val="NormalWeb"/>
        <w:spacing w:before="0" w:beforeAutospacing="0" w:after="360" w:afterAutospacing="0" w:line="360" w:lineRule="auto"/>
        <w:jc w:val="both"/>
        <w:rPr>
          <w:rFonts w:ascii="Calibri" w:hAnsi="Calibri" w:cs="Calibri"/>
        </w:rPr>
      </w:pPr>
      <w:r w:rsidRPr="00FF4BAB">
        <w:rPr>
          <w:rFonts w:ascii="Calibri" w:hAnsi="Calibri" w:cs="Calibri"/>
        </w:rPr>
        <w:lastRenderedPageBreak/>
        <w:t>Esta estructura permite una visión integral del proceso educativo desde la perspectiva familiar, combinando dimensiones relacionadas con acceso, apoyos pedagógicos, participación, bienestar emocional, recursos económicos y expectativas. En tanto que la variedad de formatos de respuesta facilita la cuantificación de resultados y la posterior comparación entre grupos socioeconómicos o tipos de escuelas, lo que convierte el cuestionario en una herramienta útil para el diagnóstico y la toma de decisiones en materia de inclusión educativa.</w:t>
      </w:r>
    </w:p>
    <w:p w14:paraId="395EC223" w14:textId="77777777" w:rsidR="00E41E0C" w:rsidRPr="00FF4BAB" w:rsidRDefault="00E41E0C" w:rsidP="00771726">
      <w:pPr>
        <w:pStyle w:val="NormalWeb"/>
        <w:spacing w:before="0" w:beforeAutospacing="0" w:after="360" w:afterAutospacing="0" w:line="360" w:lineRule="auto"/>
        <w:jc w:val="both"/>
        <w:rPr>
          <w:rFonts w:ascii="Calibri" w:hAnsi="Calibri" w:cs="Calibri"/>
        </w:rPr>
      </w:pPr>
    </w:p>
    <w:p w14:paraId="781F617A" w14:textId="77777777" w:rsidR="00CB51DA" w:rsidRPr="00FF4BAB" w:rsidRDefault="00CB51DA" w:rsidP="00771726">
      <w:pPr>
        <w:spacing w:after="360" w:line="360" w:lineRule="auto"/>
        <w:jc w:val="both"/>
        <w:rPr>
          <w:rFonts w:ascii="Calibri" w:hAnsi="Calibri" w:cs="Calibri"/>
          <w:b/>
          <w:bCs/>
        </w:rPr>
      </w:pPr>
      <w:r w:rsidRPr="00FF4BAB">
        <w:rPr>
          <w:rFonts w:ascii="Calibri" w:hAnsi="Calibri" w:cs="Calibri"/>
          <w:b/>
          <w:bCs/>
        </w:rPr>
        <w:t>b) Cuestionario a docentes</w:t>
      </w:r>
    </w:p>
    <w:p w14:paraId="66EB8020" w14:textId="77777777" w:rsidR="00CB51DA" w:rsidRPr="00FF4BAB" w:rsidRDefault="00CB51DA" w:rsidP="00771726">
      <w:pPr>
        <w:pStyle w:val="NormalWeb"/>
        <w:spacing w:after="360" w:line="360" w:lineRule="auto"/>
        <w:jc w:val="both"/>
        <w:rPr>
          <w:rFonts w:ascii="Calibri" w:hAnsi="Calibri" w:cs="Calibri"/>
        </w:rPr>
      </w:pPr>
      <w:r w:rsidRPr="00FF4BAB">
        <w:rPr>
          <w:rFonts w:ascii="Calibri" w:hAnsi="Calibri" w:cs="Calibri"/>
        </w:rPr>
        <w:t>Su finalidad es dar cumplimiento al objetivo específico E4: especificar la formación de los docentes en estrategias pedagógicas inclusivas y adaptadas a las necesidades de estudiantes con discapacidad cognitiva. De esta manera, el instrumento permite analizar el perfil formativo, las prácticas pedagógicas, el compromiso personal y las actitudes de los docentes frente a la inclusión educativa.</w:t>
      </w:r>
    </w:p>
    <w:p w14:paraId="739F40BC" w14:textId="77777777" w:rsidR="00CB51DA" w:rsidRPr="00FF4BAB" w:rsidRDefault="00CB51DA" w:rsidP="00771726">
      <w:pPr>
        <w:pStyle w:val="NormalWeb"/>
        <w:spacing w:after="360" w:line="360" w:lineRule="auto"/>
        <w:jc w:val="both"/>
        <w:rPr>
          <w:rFonts w:ascii="Calibri" w:hAnsi="Calibri" w:cs="Calibri"/>
        </w:rPr>
      </w:pPr>
      <w:r w:rsidRPr="00FF4BAB">
        <w:rPr>
          <w:rFonts w:ascii="Calibri" w:hAnsi="Calibri" w:cs="Calibri"/>
        </w:rPr>
        <w:t>Este inicia con un consentimiento informado que garantiza la voluntariedad de la participación, la confidencialidad de los datos y el tratamiento ético de la información. A continuación, se presentan instrucciones claras sobre la marcación de respuestas y el carácter anónimo de la encuesta.</w:t>
      </w:r>
    </w:p>
    <w:p w14:paraId="3F8368D4" w14:textId="77777777" w:rsidR="00CB51DA" w:rsidRPr="00FF4BAB" w:rsidRDefault="00CB51DA" w:rsidP="00771726">
      <w:pPr>
        <w:pStyle w:val="NormalWeb"/>
        <w:spacing w:before="0" w:beforeAutospacing="0" w:after="360" w:afterAutospacing="0" w:line="360" w:lineRule="auto"/>
        <w:jc w:val="both"/>
        <w:rPr>
          <w:rFonts w:ascii="Calibri" w:hAnsi="Calibri" w:cs="Calibri"/>
        </w:rPr>
      </w:pPr>
      <w:r w:rsidRPr="00FF4BAB">
        <w:rPr>
          <w:rFonts w:ascii="Calibri" w:hAnsi="Calibri" w:cs="Calibri"/>
        </w:rPr>
        <w:t>El instrumento está organizado en cinco secciones temáticas, diseñadas para recoger información cuantitativa y cualitativa sobre la preparación y desempeño del docente:</w:t>
      </w:r>
    </w:p>
    <w:p w14:paraId="2F5962A9" w14:textId="77777777" w:rsidR="00CB51DA" w:rsidRPr="00FF4BAB" w:rsidRDefault="00CB51DA" w:rsidP="00771726">
      <w:pPr>
        <w:pStyle w:val="NormalWeb"/>
        <w:numPr>
          <w:ilvl w:val="0"/>
          <w:numId w:val="30"/>
        </w:numPr>
        <w:spacing w:after="360" w:line="360" w:lineRule="auto"/>
        <w:jc w:val="both"/>
        <w:rPr>
          <w:rFonts w:ascii="Calibri" w:hAnsi="Calibri" w:cs="Calibri"/>
        </w:rPr>
      </w:pPr>
      <w:r w:rsidRPr="00FF4BAB">
        <w:rPr>
          <w:rFonts w:ascii="Calibri" w:hAnsi="Calibri" w:cs="Calibri"/>
        </w:rPr>
        <w:t>Formación inicial docente: examina los contenidos relacionados con educación inclusiva abordados durante la carrera de educación, tales como discapacidad cognitiva, adaptaciones curriculares y atención a la diversidad. Incluye también la autoevaluación del docente sobre la suficiencia de su preparación inicial, con un espacio para justificar la respuesta.</w:t>
      </w:r>
    </w:p>
    <w:p w14:paraId="132AB87A" w14:textId="77777777" w:rsidR="00CB51DA" w:rsidRPr="00FF4BAB" w:rsidRDefault="00CB51DA" w:rsidP="00771726">
      <w:pPr>
        <w:pStyle w:val="NormalWeb"/>
        <w:numPr>
          <w:ilvl w:val="0"/>
          <w:numId w:val="30"/>
        </w:numPr>
        <w:spacing w:after="360" w:line="360" w:lineRule="auto"/>
        <w:jc w:val="both"/>
        <w:rPr>
          <w:rFonts w:ascii="Calibri" w:hAnsi="Calibri" w:cs="Calibri"/>
        </w:rPr>
      </w:pPr>
      <w:r w:rsidRPr="00FF4BAB">
        <w:rPr>
          <w:rFonts w:ascii="Calibri" w:hAnsi="Calibri" w:cs="Calibri"/>
        </w:rPr>
        <w:lastRenderedPageBreak/>
        <w:t>Formación continua: indaga sobre la participación del docente en capacitaciones recientes, la frecuencia con la que recibe formación sobre necesidades educativas especiales y las instituciones responsables de impartir dichas formaciones (Ministerio de Educación, INAFOCAM, ONG, entre otros). Esta sección permite identificar oportunidades y limitaciones en la actualización profesional.</w:t>
      </w:r>
    </w:p>
    <w:p w14:paraId="68F3D3F2" w14:textId="77777777" w:rsidR="00CB51DA" w:rsidRPr="00FF4BAB" w:rsidRDefault="00CB51DA" w:rsidP="00771726">
      <w:pPr>
        <w:pStyle w:val="NormalWeb"/>
        <w:numPr>
          <w:ilvl w:val="0"/>
          <w:numId w:val="30"/>
        </w:numPr>
        <w:spacing w:after="360" w:line="360" w:lineRule="auto"/>
        <w:jc w:val="both"/>
        <w:rPr>
          <w:rFonts w:ascii="Calibri" w:hAnsi="Calibri" w:cs="Calibri"/>
        </w:rPr>
      </w:pPr>
      <w:r w:rsidRPr="00FF4BAB">
        <w:rPr>
          <w:rFonts w:ascii="Calibri" w:hAnsi="Calibri" w:cs="Calibri"/>
        </w:rPr>
        <w:t>Compromiso personal: analiza la iniciativa del docente para buscar información y recursos por cuenta propia, así como los tipos de materiales utilizados (videos, manuales, plataformas virtuales). Incluye además una escala de valoración del compromiso personal hacia la inclusión educativa.</w:t>
      </w:r>
    </w:p>
    <w:p w14:paraId="6D16CA85" w14:textId="77777777" w:rsidR="00CB51DA" w:rsidRPr="00FF4BAB" w:rsidRDefault="00CB51DA" w:rsidP="00771726">
      <w:pPr>
        <w:pStyle w:val="NormalWeb"/>
        <w:numPr>
          <w:ilvl w:val="0"/>
          <w:numId w:val="30"/>
        </w:numPr>
        <w:spacing w:after="360" w:line="360" w:lineRule="auto"/>
        <w:jc w:val="both"/>
        <w:rPr>
          <w:rFonts w:ascii="Calibri" w:hAnsi="Calibri" w:cs="Calibri"/>
        </w:rPr>
      </w:pPr>
      <w:r w:rsidRPr="00FF4BAB">
        <w:rPr>
          <w:rFonts w:ascii="Calibri" w:hAnsi="Calibri" w:cs="Calibri"/>
        </w:rPr>
        <w:t>Habilidades blandas y actitudes: identifica las competencias socioemocionales que el docente considera relevantes para trabajar con estudiantes con discapacidad cognitiva, tales como empatía, paciencia, comunicación clara y flexibilidad. Evalúa igualmente si dichas habilidades se han desarrollado durante la práctica profesional.</w:t>
      </w:r>
    </w:p>
    <w:p w14:paraId="1E6447D4" w14:textId="77777777" w:rsidR="00CB51DA" w:rsidRPr="00FF4BAB" w:rsidRDefault="00CB51DA" w:rsidP="00771726">
      <w:pPr>
        <w:pStyle w:val="NormalWeb"/>
        <w:numPr>
          <w:ilvl w:val="0"/>
          <w:numId w:val="30"/>
        </w:numPr>
        <w:spacing w:before="0" w:beforeAutospacing="0" w:after="360" w:afterAutospacing="0" w:line="360" w:lineRule="auto"/>
        <w:jc w:val="both"/>
        <w:rPr>
          <w:rFonts w:ascii="Calibri" w:hAnsi="Calibri" w:cs="Calibri"/>
        </w:rPr>
      </w:pPr>
      <w:r w:rsidRPr="00FF4BAB">
        <w:rPr>
          <w:rFonts w:ascii="Calibri" w:hAnsi="Calibri" w:cs="Calibri"/>
        </w:rPr>
        <w:t>Prácticas pedagógicas y apoyo institucional: explora las estrategias aplicadas en el aula, como el uso de materiales visuales, actividades adaptadas y refuerzo individual. Asimismo, indaga si el docente percibe contar con apoyo suficiente del centro educativo y permite expresar necesidades adicionales de acompañamiento.</w:t>
      </w:r>
    </w:p>
    <w:p w14:paraId="08245F12" w14:textId="77777777" w:rsidR="00CB51DA" w:rsidRPr="00FF4BAB" w:rsidRDefault="00CB51DA" w:rsidP="00771726">
      <w:pPr>
        <w:pStyle w:val="NormalWeb"/>
        <w:spacing w:before="0" w:beforeAutospacing="0" w:after="360" w:afterAutospacing="0" w:line="360" w:lineRule="auto"/>
        <w:jc w:val="both"/>
        <w:rPr>
          <w:rFonts w:ascii="Calibri" w:hAnsi="Calibri" w:cs="Calibri"/>
        </w:rPr>
      </w:pPr>
      <w:r w:rsidRPr="00FF4BAB">
        <w:rPr>
          <w:rFonts w:ascii="Calibri" w:hAnsi="Calibri" w:cs="Calibri"/>
        </w:rPr>
        <w:t>El diseño del instrumento combina preguntas cerradas, escalas de valoración y preguntas abiertas, lo que facilita un análisis mixto de las percepciones docentes, integrando tanto tendencias cuantitativas como aportes cualitativos. Su estructura permite identificar brechas en la formación, fortalezas pedagógicas y necesidades institucionales para promover una educación primaria más inclusiva y acorde a las características de los estudiantes con discapacidad cognitiva.</w:t>
      </w:r>
    </w:p>
    <w:p w14:paraId="765FDADA" w14:textId="77777777" w:rsidR="00CB51DA" w:rsidRPr="00FF4BAB" w:rsidRDefault="00CB51DA" w:rsidP="00771726">
      <w:pPr>
        <w:spacing w:after="360" w:line="360" w:lineRule="auto"/>
        <w:jc w:val="both"/>
        <w:rPr>
          <w:rFonts w:ascii="Calibri" w:hAnsi="Calibri" w:cs="Calibri"/>
          <w:b/>
          <w:bCs/>
        </w:rPr>
      </w:pPr>
      <w:r w:rsidRPr="00FF4BAB">
        <w:rPr>
          <w:rFonts w:ascii="Calibri" w:hAnsi="Calibri" w:cs="Calibri"/>
          <w:b/>
          <w:bCs/>
        </w:rPr>
        <w:t>c) Lista de cotejos para la observación de infraestructura física</w:t>
      </w:r>
    </w:p>
    <w:p w14:paraId="565BC891" w14:textId="77777777" w:rsidR="00CB51DA" w:rsidRPr="00FF4BAB" w:rsidRDefault="00CB51DA" w:rsidP="00771726">
      <w:pPr>
        <w:spacing w:after="360" w:line="360" w:lineRule="auto"/>
        <w:jc w:val="both"/>
        <w:rPr>
          <w:rFonts w:ascii="Calibri" w:hAnsi="Calibri" w:cs="Calibri"/>
        </w:rPr>
      </w:pPr>
      <w:r w:rsidRPr="00FF4BAB">
        <w:rPr>
          <w:rFonts w:ascii="Calibri" w:hAnsi="Calibri" w:cs="Calibri"/>
        </w:rPr>
        <w:t xml:space="preserve">El propósito de esta lista de cotejos es evaluar la accesibilidad física, los recursos didácticos y las condiciones institucionales de las escuelas primarias, con el fin de identificar en qué medida estos entornos responden a las necesidades de niños y niñas con discapacidad cognitiva. Se enmarca </w:t>
      </w:r>
      <w:r w:rsidRPr="00FF4BAB">
        <w:rPr>
          <w:rFonts w:ascii="Calibri" w:hAnsi="Calibri" w:cs="Calibri"/>
        </w:rPr>
        <w:lastRenderedPageBreak/>
        <w:t>en el objetivo específico E1: identificar la accesibilidad física y los recursos didácticos disponibles para atender a esta población estudiantil, incluyendo dos subcategorías analíticas: SC1. barreras físicas y SC2. barreras administrativas.</w:t>
      </w:r>
    </w:p>
    <w:p w14:paraId="1A2A47C2" w14:textId="77777777" w:rsidR="00CB51DA" w:rsidRPr="00FF4BAB" w:rsidRDefault="00CB51DA" w:rsidP="00771726">
      <w:pPr>
        <w:spacing w:after="360" w:line="360" w:lineRule="auto"/>
        <w:jc w:val="both"/>
        <w:rPr>
          <w:rFonts w:ascii="Calibri" w:hAnsi="Calibri" w:cs="Calibri"/>
        </w:rPr>
      </w:pPr>
      <w:r w:rsidRPr="00FF4BAB">
        <w:rPr>
          <w:rFonts w:ascii="Calibri" w:hAnsi="Calibri" w:cs="Calibri"/>
        </w:rPr>
        <w:t>El instrumento se compone de seis dimensiones de observación, cada una organizada en indicadores formulados como preguntas cerradas con opciones de respuesta dicotómica (“sí” / “no”) y un espacio abierto para observaciones cualitativas. Estas dimensiones son:</w:t>
      </w:r>
    </w:p>
    <w:p w14:paraId="630F9239" w14:textId="77777777" w:rsidR="00CB51DA" w:rsidRPr="00FF4BAB" w:rsidRDefault="00CB51DA" w:rsidP="00771726">
      <w:pPr>
        <w:numPr>
          <w:ilvl w:val="0"/>
          <w:numId w:val="27"/>
        </w:numPr>
        <w:spacing w:after="360" w:line="360" w:lineRule="auto"/>
        <w:jc w:val="both"/>
        <w:rPr>
          <w:rFonts w:ascii="Calibri" w:hAnsi="Calibri" w:cs="Calibri"/>
        </w:rPr>
      </w:pPr>
      <w:r w:rsidRPr="00FF4BAB">
        <w:rPr>
          <w:rFonts w:ascii="Calibri" w:hAnsi="Calibri" w:cs="Calibri"/>
        </w:rPr>
        <w:t>Accesibilidad física: evalúa la amplitud de puertas y pasillos, presencia de rampas, baños adaptados, mobiliario adecuado y condiciones de iluminación.</w:t>
      </w:r>
    </w:p>
    <w:p w14:paraId="6769901D" w14:textId="77777777" w:rsidR="00CB51DA" w:rsidRPr="00FF4BAB" w:rsidRDefault="00CB51DA" w:rsidP="00771726">
      <w:pPr>
        <w:numPr>
          <w:ilvl w:val="0"/>
          <w:numId w:val="27"/>
        </w:numPr>
        <w:spacing w:after="360" w:line="360" w:lineRule="auto"/>
        <w:jc w:val="both"/>
        <w:rPr>
          <w:rFonts w:ascii="Calibri" w:hAnsi="Calibri" w:cs="Calibri"/>
        </w:rPr>
      </w:pPr>
      <w:r w:rsidRPr="00FF4BAB">
        <w:rPr>
          <w:rFonts w:ascii="Calibri" w:hAnsi="Calibri" w:cs="Calibri"/>
        </w:rPr>
        <w:t>Señalización y orientación: verifica la existencia de señalética accesible, uso de pictogramas, colores contrastantes, materiales en braille y mapas accesibles.</w:t>
      </w:r>
    </w:p>
    <w:p w14:paraId="57CA8898" w14:textId="77777777" w:rsidR="00CB51DA" w:rsidRPr="00FF4BAB" w:rsidRDefault="00CB51DA" w:rsidP="00771726">
      <w:pPr>
        <w:numPr>
          <w:ilvl w:val="0"/>
          <w:numId w:val="27"/>
        </w:numPr>
        <w:spacing w:after="360" w:line="360" w:lineRule="auto"/>
        <w:jc w:val="both"/>
        <w:rPr>
          <w:rFonts w:ascii="Calibri" w:hAnsi="Calibri" w:cs="Calibri"/>
        </w:rPr>
      </w:pPr>
      <w:r w:rsidRPr="00FF4BAB">
        <w:rPr>
          <w:rFonts w:ascii="Calibri" w:hAnsi="Calibri" w:cs="Calibri"/>
        </w:rPr>
        <w:t>Seguridad y bienestar: examina elementos como barandillas, pisos antideslizantes, rutas de emergencia, accesibilidad de equipos de seguridad y condiciones de patios y áreas recreativas.</w:t>
      </w:r>
    </w:p>
    <w:p w14:paraId="0FE703D1" w14:textId="77777777" w:rsidR="00CB51DA" w:rsidRPr="00FF4BAB" w:rsidRDefault="00CB51DA" w:rsidP="00771726">
      <w:pPr>
        <w:numPr>
          <w:ilvl w:val="0"/>
          <w:numId w:val="27"/>
        </w:numPr>
        <w:spacing w:after="360" w:line="360" w:lineRule="auto"/>
        <w:jc w:val="both"/>
        <w:rPr>
          <w:rFonts w:ascii="Calibri" w:hAnsi="Calibri" w:cs="Calibri"/>
        </w:rPr>
      </w:pPr>
      <w:r w:rsidRPr="00FF4BAB">
        <w:rPr>
          <w:rFonts w:ascii="Calibri" w:hAnsi="Calibri" w:cs="Calibri"/>
        </w:rPr>
        <w:t>Adaptaciones en el aula: analiza la disponibilidad de materiales visuales y manipulativos, organización flexible del mobiliario, áreas de regulación emocional, tecnologías de apoyo y herramientas visuales para la enseñanza.</w:t>
      </w:r>
    </w:p>
    <w:p w14:paraId="2C8A1F2D" w14:textId="77777777" w:rsidR="00CB51DA" w:rsidRPr="00FF4BAB" w:rsidRDefault="00CB51DA" w:rsidP="00771726">
      <w:pPr>
        <w:numPr>
          <w:ilvl w:val="0"/>
          <w:numId w:val="27"/>
        </w:numPr>
        <w:spacing w:after="360" w:line="360" w:lineRule="auto"/>
        <w:jc w:val="both"/>
        <w:rPr>
          <w:rFonts w:ascii="Calibri" w:hAnsi="Calibri" w:cs="Calibri"/>
        </w:rPr>
      </w:pPr>
      <w:r w:rsidRPr="00FF4BAB">
        <w:rPr>
          <w:rFonts w:ascii="Calibri" w:hAnsi="Calibri" w:cs="Calibri"/>
        </w:rPr>
        <w:t>Espacios de inclusión y apoyo: identifica la existencia de aulas de apoyo, áreas sensoriales, personal especializado y materiales accesibles como braille o audiolibros.</w:t>
      </w:r>
    </w:p>
    <w:p w14:paraId="49DAC84E" w14:textId="77777777" w:rsidR="00CB51DA" w:rsidRPr="00FF4BAB" w:rsidRDefault="00CB51DA" w:rsidP="00771726">
      <w:pPr>
        <w:numPr>
          <w:ilvl w:val="0"/>
          <w:numId w:val="27"/>
        </w:numPr>
        <w:spacing w:after="360" w:line="360" w:lineRule="auto"/>
        <w:jc w:val="both"/>
        <w:rPr>
          <w:rFonts w:ascii="Calibri" w:hAnsi="Calibri" w:cs="Calibri"/>
        </w:rPr>
      </w:pPr>
      <w:r w:rsidRPr="00FF4BAB">
        <w:rPr>
          <w:rFonts w:ascii="Calibri" w:hAnsi="Calibri" w:cs="Calibri"/>
        </w:rPr>
        <w:t>Participación e integración social: observa la presencia de espacios comunes inclusivos, mensajes visuales, comedores adaptados y rutinas visibles que favorecen la organización estudiantil.</w:t>
      </w:r>
    </w:p>
    <w:p w14:paraId="694332B2" w14:textId="77777777" w:rsidR="00CB51DA" w:rsidRPr="00FF4BAB" w:rsidRDefault="00CB51DA" w:rsidP="00771726">
      <w:pPr>
        <w:spacing w:after="360" w:line="360" w:lineRule="auto"/>
        <w:jc w:val="both"/>
        <w:rPr>
          <w:rFonts w:ascii="Calibri" w:hAnsi="Calibri" w:cs="Calibri"/>
          <w:b/>
          <w:bCs/>
        </w:rPr>
      </w:pPr>
      <w:r w:rsidRPr="00FF4BAB">
        <w:rPr>
          <w:rFonts w:ascii="Calibri" w:hAnsi="Calibri" w:cs="Calibri"/>
          <w:b/>
          <w:bCs/>
        </w:rPr>
        <w:t>d) Guía de preguntas para el equipo de gestión</w:t>
      </w:r>
    </w:p>
    <w:p w14:paraId="51FCD91D" w14:textId="77777777" w:rsidR="00CB51DA" w:rsidRPr="00FF4BAB" w:rsidRDefault="00CB51DA" w:rsidP="00771726">
      <w:pPr>
        <w:spacing w:after="360" w:line="360" w:lineRule="auto"/>
        <w:jc w:val="both"/>
        <w:rPr>
          <w:rFonts w:ascii="Calibri" w:hAnsi="Calibri" w:cs="Calibri"/>
        </w:rPr>
      </w:pPr>
      <w:r w:rsidRPr="00FF4BAB">
        <w:rPr>
          <w:rFonts w:ascii="Calibri" w:hAnsi="Calibri" w:cs="Calibri"/>
        </w:rPr>
        <w:lastRenderedPageBreak/>
        <w:t>Esta guía de preguntas está orientado al cumplimiento del objetivo específico E4: especificar la formación de los docentes en estrategias pedagógicas inclusivas y adaptadas a las necesidades de los estudiantes con discapacidad cognitiva. La entrevista integra dos subcategorías fundamentales: SC3 (apoyo de personal especializado) y SC4 (limitaciones en la formación académica para la educación inclusiva).</w:t>
      </w:r>
    </w:p>
    <w:p w14:paraId="6C221070" w14:textId="77777777" w:rsidR="00CB51DA" w:rsidRPr="00FF4BAB" w:rsidRDefault="00CB51DA" w:rsidP="00771726">
      <w:pPr>
        <w:spacing w:after="360" w:line="360" w:lineRule="auto"/>
        <w:jc w:val="both"/>
        <w:rPr>
          <w:rFonts w:ascii="Calibri" w:hAnsi="Calibri" w:cs="Calibri"/>
        </w:rPr>
      </w:pPr>
      <w:r w:rsidRPr="00FF4BAB">
        <w:rPr>
          <w:rFonts w:ascii="Calibri" w:hAnsi="Calibri" w:cs="Calibri"/>
        </w:rPr>
        <w:t>El instrumento se organiza en dos bloques principales de información, seguidos de una guía de preguntas abiertas:</w:t>
      </w:r>
    </w:p>
    <w:p w14:paraId="71DD8FE5" w14:textId="77777777" w:rsidR="00CB51DA" w:rsidRPr="00FF4BAB" w:rsidRDefault="00CB51DA" w:rsidP="00771726">
      <w:pPr>
        <w:numPr>
          <w:ilvl w:val="0"/>
          <w:numId w:val="31"/>
        </w:numPr>
        <w:spacing w:after="360" w:line="360" w:lineRule="auto"/>
        <w:jc w:val="both"/>
        <w:rPr>
          <w:rFonts w:ascii="Calibri" w:hAnsi="Calibri" w:cs="Calibri"/>
        </w:rPr>
      </w:pPr>
      <w:r w:rsidRPr="00FF4BAB">
        <w:rPr>
          <w:rFonts w:ascii="Calibri" w:hAnsi="Calibri" w:cs="Calibri"/>
        </w:rPr>
        <w:t>Datos generales del centro: recoge información contextual sobre la institución, incluyendo nombre del centro, regional y distrito educativo, entorno de escolarización, existencia de aulas específicas para inclusión, clasificación como centro especial, cantidad de estudiantes diagnosticados con discapacidad cognitiva y fecha de la entrevista. Estos elementos permiten comprender las características del contexto institucional en el cual se desarrollan las prácticas inclusivas.</w:t>
      </w:r>
    </w:p>
    <w:p w14:paraId="5BE64418" w14:textId="77777777" w:rsidR="00CB51DA" w:rsidRPr="00FF4BAB" w:rsidRDefault="00CB51DA" w:rsidP="00771726">
      <w:pPr>
        <w:numPr>
          <w:ilvl w:val="0"/>
          <w:numId w:val="31"/>
        </w:numPr>
        <w:spacing w:after="360" w:line="360" w:lineRule="auto"/>
        <w:jc w:val="both"/>
        <w:rPr>
          <w:rFonts w:ascii="Calibri" w:hAnsi="Calibri" w:cs="Calibri"/>
        </w:rPr>
      </w:pPr>
      <w:r w:rsidRPr="00FF4BAB">
        <w:rPr>
          <w:rFonts w:ascii="Calibri" w:hAnsi="Calibri" w:cs="Calibri"/>
        </w:rPr>
        <w:t>Datos generales del entrevistado: documenta género, nivel educativo, cargo que ocupa dentro del centro y años de servicio. Esta información contribuye a interpretar las respuestas según la experiencia y el rol de la persona entrevistada dentro de la gestión escolar.</w:t>
      </w:r>
    </w:p>
    <w:p w14:paraId="2BCF28F5" w14:textId="77777777" w:rsidR="00CB51DA" w:rsidRPr="00FF4BAB" w:rsidRDefault="00CB51DA" w:rsidP="00771726">
      <w:pPr>
        <w:tabs>
          <w:tab w:val="num" w:pos="720"/>
        </w:tabs>
        <w:spacing w:after="360" w:line="360" w:lineRule="auto"/>
        <w:jc w:val="both"/>
        <w:rPr>
          <w:rFonts w:ascii="Calibri" w:hAnsi="Calibri" w:cs="Calibri"/>
        </w:rPr>
      </w:pPr>
      <w:r w:rsidRPr="00FF4BAB">
        <w:rPr>
          <w:rFonts w:ascii="Calibri" w:hAnsi="Calibri" w:cs="Calibri"/>
        </w:rPr>
        <w:t xml:space="preserve">Posteriormente, la entrevista presenta un conjunto de preguntas abiertas, diseñadas para explorar en profundidad las políticas, prácticas y condiciones institucionales relacionadas con la formación docente en educación inclusiva. Las preguntas permiten indagar sobre la oferta de formación específica en estrategias pedagógicas inclusivas; los mecanismos institucionales para actualizar a los docentes en teorías y prácticas inclusivas; la disponibilidad de programas de formación continua; la existencia de procesos de evaluación para medir la efectividad de las prácticas inclusivas; los apoyos brindados a los docentes para adaptar el currículo; los recursos pedagógicos disponibles; la participación de especialistas en educación especial dentro del </w:t>
      </w:r>
      <w:r w:rsidRPr="00FF4BAB">
        <w:rPr>
          <w:rFonts w:ascii="Calibri" w:hAnsi="Calibri" w:cs="Calibri"/>
        </w:rPr>
        <w:lastRenderedPageBreak/>
        <w:t>centro; la colaboración interdisciplinaria entre docentes, psicólogos, terapeutas y otros profesionales; los sistemas de apoyo y tutoría para docentes que enfrentan dificultades; y los procedimientos para adaptar exámenes y evaluaciones de estudiantes con discapacidad cognitiva.</w:t>
      </w:r>
    </w:p>
    <w:p w14:paraId="4563097C" w14:textId="5D13E738" w:rsidR="00771726" w:rsidRPr="00FF4BAB" w:rsidRDefault="00CB51DA" w:rsidP="00771726">
      <w:pPr>
        <w:spacing w:after="360" w:line="360" w:lineRule="auto"/>
        <w:jc w:val="both"/>
        <w:rPr>
          <w:rFonts w:ascii="Calibri" w:hAnsi="Calibri" w:cs="Calibri"/>
        </w:rPr>
      </w:pPr>
      <w:r w:rsidRPr="00FF4BAB">
        <w:rPr>
          <w:rFonts w:ascii="Calibri" w:hAnsi="Calibri" w:cs="Calibri"/>
        </w:rPr>
        <w:t>El diseño semiestructurado de este instrumento otorgó flexibilidad al entrevistador para profundizar en aspectos relevantes surgidos durante el diálogo, asegurando al mismo tiempo la obtención de datos comparables entre centros. Al enfocarse en la perspectiva de los equipos de gestión, permite identificar fortalezas, debilidades, recursos institucionales y brechas formativas dentro de los procesos de inclusión educativa.</w:t>
      </w:r>
    </w:p>
    <w:p w14:paraId="036FA2A8" w14:textId="77777777" w:rsidR="00CB51DA" w:rsidRPr="00FF4BAB" w:rsidRDefault="00CB51DA" w:rsidP="00771726">
      <w:pPr>
        <w:spacing w:after="360" w:line="360" w:lineRule="auto"/>
        <w:jc w:val="both"/>
        <w:rPr>
          <w:rFonts w:ascii="Calibri" w:hAnsi="Calibri" w:cs="Calibri"/>
          <w:b/>
          <w:bCs/>
        </w:rPr>
      </w:pPr>
      <w:r w:rsidRPr="00FF4BAB">
        <w:rPr>
          <w:rFonts w:ascii="Calibri" w:hAnsi="Calibri" w:cs="Calibri"/>
          <w:b/>
          <w:bCs/>
        </w:rPr>
        <w:t>e) Guía de preguntas para padres</w:t>
      </w:r>
    </w:p>
    <w:p w14:paraId="6CBFBAE1" w14:textId="77777777" w:rsidR="00CB51DA" w:rsidRPr="00FF4BAB" w:rsidRDefault="00CB51DA" w:rsidP="00771726">
      <w:pPr>
        <w:spacing w:after="360" w:line="360" w:lineRule="auto"/>
        <w:jc w:val="both"/>
        <w:rPr>
          <w:rFonts w:ascii="Calibri" w:hAnsi="Calibri" w:cs="Calibri"/>
        </w:rPr>
      </w:pPr>
      <w:r w:rsidRPr="00FF4BAB">
        <w:rPr>
          <w:rFonts w:ascii="Calibri" w:hAnsi="Calibri" w:cs="Calibri"/>
        </w:rPr>
        <w:t>Esta guía de preguntas se orienta al cumplimiento del objetivo específico E3: identificar los obstáculos que enfrentan los niños y niñas con discapacidad cognitiva en el sistema educativo primario. Para ello, integra seis subcategorías analíticas relacionadas con el acceso, la participación, la permanencia, los apoyos disponibles y las barreras percibidas en el proceso educativo.</w:t>
      </w:r>
    </w:p>
    <w:p w14:paraId="12713E41" w14:textId="1D7A215E" w:rsidR="00CB51DA" w:rsidRPr="00FF4BAB" w:rsidRDefault="00CB51DA" w:rsidP="00771726">
      <w:pPr>
        <w:spacing w:after="360" w:line="360" w:lineRule="auto"/>
        <w:jc w:val="both"/>
        <w:rPr>
          <w:rFonts w:ascii="Calibri" w:hAnsi="Calibri" w:cs="Calibri"/>
        </w:rPr>
      </w:pPr>
      <w:r w:rsidRPr="00FF4BAB">
        <w:rPr>
          <w:rFonts w:ascii="Calibri" w:hAnsi="Calibri" w:cs="Calibri"/>
        </w:rPr>
        <w:t>El instrumento se organiza en tres secciones principales:</w:t>
      </w:r>
    </w:p>
    <w:p w14:paraId="1D6E087A" w14:textId="77777777" w:rsidR="00CB51DA" w:rsidRPr="00FF4BAB" w:rsidRDefault="00CB51DA" w:rsidP="00771726">
      <w:pPr>
        <w:numPr>
          <w:ilvl w:val="0"/>
          <w:numId w:val="28"/>
        </w:numPr>
        <w:spacing w:after="360" w:line="360" w:lineRule="auto"/>
        <w:jc w:val="both"/>
        <w:rPr>
          <w:rFonts w:ascii="Calibri" w:hAnsi="Calibri" w:cs="Calibri"/>
        </w:rPr>
      </w:pPr>
      <w:r w:rsidRPr="00FF4BAB">
        <w:rPr>
          <w:rFonts w:ascii="Calibri" w:hAnsi="Calibri" w:cs="Calibri"/>
        </w:rPr>
        <w:t>Datos generales del centro educativo: recoge información institucional básica, como el nombre del centro, regional y distrito educativo, tipo de entorno de escolarización, existencia de aulas específicas para inclusión o centros de educación especial, cantidad de estudiantes diagnosticados con discapacidad cognitiva y fecha de la entrevista. Esta sección permite contextualizar la información en función del tipo de oferta educativa disponible.</w:t>
      </w:r>
    </w:p>
    <w:p w14:paraId="2147E107" w14:textId="77777777" w:rsidR="00CB51DA" w:rsidRPr="00FF4BAB" w:rsidRDefault="00CB51DA" w:rsidP="00771726">
      <w:pPr>
        <w:numPr>
          <w:ilvl w:val="0"/>
          <w:numId w:val="28"/>
        </w:numPr>
        <w:spacing w:after="360" w:line="360" w:lineRule="auto"/>
        <w:jc w:val="both"/>
        <w:rPr>
          <w:rFonts w:ascii="Calibri" w:hAnsi="Calibri" w:cs="Calibri"/>
        </w:rPr>
      </w:pPr>
      <w:r w:rsidRPr="00FF4BAB">
        <w:rPr>
          <w:rFonts w:ascii="Calibri" w:hAnsi="Calibri" w:cs="Calibri"/>
        </w:rPr>
        <w:t xml:space="preserve">Datos sociodemográficos del padre, madre o tutor: incluye variables como género, nivel educativo, estado civil, situación laboral, parentesco con el niño o niña y la condición </w:t>
      </w:r>
      <w:r w:rsidRPr="00FF4BAB">
        <w:rPr>
          <w:rFonts w:ascii="Calibri" w:hAnsi="Calibri" w:cs="Calibri"/>
        </w:rPr>
        <w:lastRenderedPageBreak/>
        <w:t>específica del menor. Su propósito es comprender el contexto familiar y sociocultural que puede incidir en la percepción de las barreras educativas.</w:t>
      </w:r>
    </w:p>
    <w:p w14:paraId="5D907F91" w14:textId="77777777" w:rsidR="00CB51DA" w:rsidRPr="00FF4BAB" w:rsidRDefault="00CB51DA" w:rsidP="00771726">
      <w:pPr>
        <w:numPr>
          <w:ilvl w:val="0"/>
          <w:numId w:val="28"/>
        </w:numPr>
        <w:spacing w:after="360" w:line="360" w:lineRule="auto"/>
        <w:jc w:val="both"/>
        <w:rPr>
          <w:rFonts w:ascii="Calibri" w:hAnsi="Calibri" w:cs="Calibri"/>
        </w:rPr>
      </w:pPr>
      <w:r w:rsidRPr="00FF4BAB">
        <w:rPr>
          <w:rFonts w:ascii="Calibri" w:hAnsi="Calibri" w:cs="Calibri"/>
        </w:rPr>
        <w:t>Guía de preguntas abiertas: conformada por diez preguntas que exploran, desde la perspectiva de la familia, los obstáculos que enfrentan los estudiantes con discapacidad cognitiva. Las preguntas se vinculan con las siguientes subcategorías:</w:t>
      </w:r>
    </w:p>
    <w:p w14:paraId="0B7AB618" w14:textId="77777777" w:rsidR="00CB51DA" w:rsidRPr="00FF4BAB" w:rsidRDefault="00CB51DA" w:rsidP="00771726">
      <w:pPr>
        <w:spacing w:after="360" w:line="360" w:lineRule="auto"/>
        <w:ind w:left="708"/>
        <w:jc w:val="both"/>
        <w:rPr>
          <w:rFonts w:ascii="Calibri" w:hAnsi="Calibri" w:cs="Calibri"/>
        </w:rPr>
      </w:pPr>
      <w:r w:rsidRPr="00FF4BAB">
        <w:rPr>
          <w:rFonts w:ascii="Calibri" w:hAnsi="Calibri" w:cs="Calibri"/>
        </w:rPr>
        <w:t>• SC1. barreras físicas• SC2. barreras administrativas.</w:t>
      </w:r>
    </w:p>
    <w:p w14:paraId="7DA87714" w14:textId="77777777" w:rsidR="00CB51DA" w:rsidRPr="00FF4BAB" w:rsidRDefault="00CB51DA" w:rsidP="00771726">
      <w:pPr>
        <w:spacing w:after="360" w:line="360" w:lineRule="auto"/>
        <w:ind w:left="708"/>
        <w:jc w:val="both"/>
        <w:rPr>
          <w:rFonts w:ascii="Calibri" w:hAnsi="Calibri" w:cs="Calibri"/>
        </w:rPr>
      </w:pPr>
      <w:r w:rsidRPr="00FF4BAB">
        <w:rPr>
          <w:rFonts w:ascii="Calibri" w:hAnsi="Calibri" w:cs="Calibri"/>
        </w:rPr>
        <w:t>• SC3. apoyo de personal especializado.</w:t>
      </w:r>
    </w:p>
    <w:p w14:paraId="42ED3B98" w14:textId="77777777" w:rsidR="00CB51DA" w:rsidRPr="00FF4BAB" w:rsidRDefault="00CB51DA" w:rsidP="00771726">
      <w:pPr>
        <w:spacing w:after="360" w:line="360" w:lineRule="auto"/>
        <w:ind w:left="708"/>
        <w:jc w:val="both"/>
        <w:rPr>
          <w:rFonts w:ascii="Calibri" w:hAnsi="Calibri" w:cs="Calibri"/>
        </w:rPr>
      </w:pPr>
      <w:r w:rsidRPr="00FF4BAB">
        <w:rPr>
          <w:rFonts w:ascii="Calibri" w:hAnsi="Calibri" w:cs="Calibri"/>
        </w:rPr>
        <w:t>• SC4. docentes sin formación en educación inclusiva.</w:t>
      </w:r>
    </w:p>
    <w:p w14:paraId="2213FD7A" w14:textId="77777777" w:rsidR="00CB51DA" w:rsidRPr="00FF4BAB" w:rsidRDefault="00CB51DA" w:rsidP="00771726">
      <w:pPr>
        <w:spacing w:after="360" w:line="360" w:lineRule="auto"/>
        <w:ind w:left="708"/>
        <w:jc w:val="both"/>
        <w:rPr>
          <w:rFonts w:ascii="Calibri" w:hAnsi="Calibri" w:cs="Calibri"/>
        </w:rPr>
      </w:pPr>
      <w:r w:rsidRPr="00FF4BAB">
        <w:rPr>
          <w:rFonts w:ascii="Calibri" w:hAnsi="Calibri" w:cs="Calibri"/>
        </w:rPr>
        <w:t>• SC5. discriminación y estigmatización.</w:t>
      </w:r>
    </w:p>
    <w:p w14:paraId="73F00131" w14:textId="77777777" w:rsidR="00CB51DA" w:rsidRPr="00FF4BAB" w:rsidRDefault="00CB51DA" w:rsidP="00771726">
      <w:pPr>
        <w:spacing w:after="360" w:line="360" w:lineRule="auto"/>
        <w:ind w:left="708"/>
        <w:jc w:val="both"/>
        <w:rPr>
          <w:rFonts w:ascii="Calibri" w:hAnsi="Calibri" w:cs="Calibri"/>
        </w:rPr>
      </w:pPr>
      <w:r w:rsidRPr="00FF4BAB">
        <w:rPr>
          <w:rFonts w:ascii="Calibri" w:hAnsi="Calibri" w:cs="Calibri"/>
        </w:rPr>
        <w:t>• SC6. limitaciones en el diseño curricular.</w:t>
      </w:r>
    </w:p>
    <w:p w14:paraId="596AA6C4" w14:textId="77777777" w:rsidR="00CB51DA" w:rsidRPr="00FF4BAB" w:rsidRDefault="00CB51DA" w:rsidP="00771726">
      <w:pPr>
        <w:spacing w:after="360" w:line="360" w:lineRule="auto"/>
        <w:jc w:val="both"/>
        <w:rPr>
          <w:rFonts w:ascii="Calibri" w:hAnsi="Calibri" w:cs="Calibri"/>
        </w:rPr>
      </w:pPr>
      <w:r w:rsidRPr="00FF4BAB">
        <w:rPr>
          <w:rFonts w:ascii="Calibri" w:hAnsi="Calibri" w:cs="Calibri"/>
        </w:rPr>
        <w:t>Las preguntas abordan temas como: obstáculos para el acceso y la participación; apoyos didácticos y servicios de educación especial; calidad de la comunicación escuela–familia; trabajo docente en adaptación curricular; experiencias de discriminación; interacciones sociales del niño o niña; toma de decisiones educativas; transformaciones emocionales o conductuales asociadas a la vida escolar; y recomendaciones para mejorar la inclusión educativa.</w:t>
      </w:r>
    </w:p>
    <w:p w14:paraId="6B8C91AE" w14:textId="24C514B8" w:rsidR="008B6552" w:rsidRDefault="00CB51DA" w:rsidP="00771726">
      <w:pPr>
        <w:spacing w:after="360" w:line="360" w:lineRule="auto"/>
        <w:jc w:val="both"/>
        <w:rPr>
          <w:rFonts w:ascii="Calibri" w:hAnsi="Calibri" w:cs="Calibri"/>
        </w:rPr>
      </w:pPr>
      <w:r w:rsidRPr="00FF4BAB">
        <w:rPr>
          <w:rFonts w:ascii="Calibri" w:hAnsi="Calibri" w:cs="Calibri"/>
        </w:rPr>
        <w:t>El diseño del instrumento permite obtener información profunda, contextualizada y articulada con las subcategorías teóricas, lo que favorece un análisis cualitativo riguroso centrado en la experiencia familiar y en su percepción del sistema educativo. Asimismo, la estructura semiestructurada brinda flexibilidad al entrevistador para indagar con mayor profundidad, garantizando al mismo tiempo la comparabilidad de los datos entre diferentes participantes.</w:t>
      </w:r>
    </w:p>
    <w:p w14:paraId="69455B1B" w14:textId="40AA3A6A" w:rsidR="00CB51DA" w:rsidRPr="00FF4BAB" w:rsidRDefault="008B6552" w:rsidP="008B6552">
      <w:pPr>
        <w:rPr>
          <w:rFonts w:ascii="Calibri" w:hAnsi="Calibri" w:cs="Calibri"/>
        </w:rPr>
      </w:pPr>
      <w:r>
        <w:rPr>
          <w:rFonts w:ascii="Calibri" w:hAnsi="Calibri" w:cs="Calibri"/>
        </w:rPr>
        <w:br w:type="page"/>
      </w:r>
    </w:p>
    <w:p w14:paraId="0ABDB04F" w14:textId="6A674400" w:rsidR="00CB51DA" w:rsidRPr="00FF4BAB" w:rsidRDefault="00771726" w:rsidP="00771726">
      <w:pPr>
        <w:pStyle w:val="Ttulo2"/>
        <w:rPr>
          <w:rFonts w:cs="Calibri"/>
        </w:rPr>
      </w:pPr>
      <w:bookmarkStart w:id="43" w:name="_Toc216339374"/>
      <w:r w:rsidRPr="00FF4BAB">
        <w:rPr>
          <w:rFonts w:cs="Calibri"/>
        </w:rPr>
        <w:lastRenderedPageBreak/>
        <w:t>III.5. RECOLECCIÓN DE LOS DATOS</w:t>
      </w:r>
      <w:bookmarkEnd w:id="43"/>
    </w:p>
    <w:p w14:paraId="2A216FFD" w14:textId="77777777" w:rsidR="00CB51DA" w:rsidRPr="00FF4BAB" w:rsidRDefault="00CB51DA" w:rsidP="00771726">
      <w:pPr>
        <w:spacing w:after="360" w:line="360" w:lineRule="auto"/>
        <w:jc w:val="both"/>
        <w:rPr>
          <w:rFonts w:ascii="Calibri" w:hAnsi="Calibri" w:cs="Calibri"/>
        </w:rPr>
      </w:pPr>
      <w:r w:rsidRPr="00FF4BAB">
        <w:rPr>
          <w:rFonts w:ascii="Calibri" w:hAnsi="Calibri" w:cs="Calibri"/>
        </w:rPr>
        <w:t>La recolección de los datos se llevó a cabo siguiendo una planificación territorial que abarcó todas las regionales educativas del país, con el fin de garantizar representatividad y cobertura nacional. Se tomaron las 18 regionales, pero solo 17 contaban con centros educativos que cumplían con los criterios del estudio, por lo que la recolección se realizó en esas 17 regionales.</w:t>
      </w:r>
    </w:p>
    <w:p w14:paraId="5FD1F39B" w14:textId="77777777" w:rsidR="00CB51DA" w:rsidRPr="00FF4BAB" w:rsidRDefault="00CB51DA" w:rsidP="00771726">
      <w:pPr>
        <w:spacing w:after="360" w:line="360" w:lineRule="auto"/>
        <w:jc w:val="both"/>
        <w:rPr>
          <w:rFonts w:ascii="Calibri" w:hAnsi="Calibri" w:cs="Calibri"/>
        </w:rPr>
      </w:pPr>
      <w:r w:rsidRPr="00FF4BAB">
        <w:rPr>
          <w:rFonts w:ascii="Calibri" w:hAnsi="Calibri" w:cs="Calibri"/>
        </w:rPr>
        <w:t>El equipo de campo estuvo conformado por encuestadores contratados específicamente para este proyecto, distribuidos estratégicamente según la ubicación geográfica de cada regional. Cada encuestador fue supervisado directamente por los investigadores, quienes llevaron a cabo procesos de verificación, monitoreo y acompañamiento metodológico para asegurar la calidad de los datos recopilados.</w:t>
      </w:r>
    </w:p>
    <w:p w14:paraId="147B7214" w14:textId="77777777" w:rsidR="00CB51DA" w:rsidRPr="00FF4BAB" w:rsidRDefault="00CB51DA" w:rsidP="00771726">
      <w:pPr>
        <w:spacing w:after="360" w:line="360" w:lineRule="auto"/>
        <w:jc w:val="both"/>
        <w:rPr>
          <w:rFonts w:ascii="Calibri" w:hAnsi="Calibri" w:cs="Calibri"/>
        </w:rPr>
      </w:pPr>
      <w:r w:rsidRPr="00FF4BAB">
        <w:rPr>
          <w:rFonts w:ascii="Calibri" w:hAnsi="Calibri" w:cs="Calibri"/>
        </w:rPr>
        <w:t>La supervisión consistió en visitas presenciales y seguimiento telefónico, revisión de la correcta aplicación de los instrumentos, validación de muestras, verificación de consentimientos informados y comprobación aleatoria de respuestas para garantizar la fidelidad del levantamiento. Los investigadores también verificaron el cumplimiento de los criterios éticos, incluyendo confidencialidad, trato respetuoso a los participantes y uso adecuado de los cuestionarios y guías de entrevista.</w:t>
      </w:r>
    </w:p>
    <w:p w14:paraId="5ED42AE7" w14:textId="77777777" w:rsidR="00CB51DA" w:rsidRPr="00FF4BAB" w:rsidRDefault="00CB51DA" w:rsidP="00771726">
      <w:pPr>
        <w:spacing w:after="360" w:line="360" w:lineRule="auto"/>
        <w:jc w:val="both"/>
        <w:rPr>
          <w:rFonts w:ascii="Calibri" w:hAnsi="Calibri" w:cs="Calibri"/>
        </w:rPr>
      </w:pPr>
      <w:r w:rsidRPr="00FF4BAB">
        <w:rPr>
          <w:rFonts w:ascii="Calibri" w:hAnsi="Calibri" w:cs="Calibri"/>
        </w:rPr>
        <w:t>Para organizar el proceso de trabajo, se elaboró un Listado de Centros por Distritos Educativos y Encuestadores Asignados, el cual permitió coordinar de manera eficiente el desplazamiento, asignación de cargas de trabajo, monitoreo y verificación del avance. La tabla incluía la regional educativa, el distrito, el centro, la matrícula, la muestra estimada, el encuestador asignado y su número telefónico. Esta estructura permitió una gestión operativa clara y trazable.</w:t>
      </w:r>
    </w:p>
    <w:p w14:paraId="7036E626" w14:textId="77777777" w:rsidR="008B6552" w:rsidRDefault="008B6552">
      <w:pPr>
        <w:rPr>
          <w:rFonts w:ascii="Calibri" w:hAnsi="Calibri" w:cs="Calibri"/>
          <w:b/>
          <w:bCs/>
        </w:rPr>
      </w:pPr>
      <w:r>
        <w:rPr>
          <w:rFonts w:ascii="Calibri" w:hAnsi="Calibri" w:cs="Calibri"/>
          <w:b/>
          <w:bCs/>
        </w:rPr>
        <w:br w:type="page"/>
      </w:r>
    </w:p>
    <w:p w14:paraId="75559163" w14:textId="5D8FC9A0" w:rsidR="00CB51DA" w:rsidRPr="00FF4BAB" w:rsidRDefault="00CB51DA" w:rsidP="00771726">
      <w:pPr>
        <w:spacing w:after="360" w:line="360" w:lineRule="auto"/>
        <w:jc w:val="both"/>
        <w:rPr>
          <w:rFonts w:ascii="Calibri" w:hAnsi="Calibri" w:cs="Calibri"/>
        </w:rPr>
      </w:pPr>
      <w:r w:rsidRPr="00FF4BAB">
        <w:rPr>
          <w:rFonts w:ascii="Calibri" w:hAnsi="Calibri" w:cs="Calibri"/>
          <w:b/>
          <w:bCs/>
        </w:rPr>
        <w:lastRenderedPageBreak/>
        <w:t xml:space="preserve">Cuadro 3. </w:t>
      </w:r>
      <w:r w:rsidRPr="00FF4BAB">
        <w:rPr>
          <w:rFonts w:ascii="Calibri" w:hAnsi="Calibri" w:cs="Calibri"/>
          <w:i/>
          <w:iCs/>
        </w:rPr>
        <w:t>Listado de centros por Distritos educativos y encuestadores asignados</w:t>
      </w:r>
    </w:p>
    <w:tbl>
      <w:tblPr>
        <w:tblStyle w:val="APA7"/>
        <w:tblW w:w="9625" w:type="dxa"/>
        <w:tblLook w:val="04A0" w:firstRow="1" w:lastRow="0" w:firstColumn="1" w:lastColumn="0" w:noHBand="0" w:noVBand="1"/>
      </w:tblPr>
      <w:tblGrid>
        <w:gridCol w:w="1326"/>
        <w:gridCol w:w="1537"/>
        <w:gridCol w:w="2036"/>
        <w:gridCol w:w="938"/>
        <w:gridCol w:w="848"/>
        <w:gridCol w:w="1682"/>
        <w:gridCol w:w="1258"/>
      </w:tblGrid>
      <w:tr w:rsidR="00CB51DA" w:rsidRPr="00FF4BAB" w14:paraId="301F27FD" w14:textId="77777777" w:rsidTr="00B14229">
        <w:trPr>
          <w:cnfStyle w:val="100000000000" w:firstRow="1" w:lastRow="0" w:firstColumn="0" w:lastColumn="0" w:oddVBand="0" w:evenVBand="0" w:oddHBand="0" w:evenHBand="0" w:firstRowFirstColumn="0" w:firstRowLastColumn="0" w:lastRowFirstColumn="0" w:lastRowLastColumn="0"/>
        </w:trPr>
        <w:tc>
          <w:tcPr>
            <w:tcW w:w="0" w:type="auto"/>
            <w:hideMark/>
          </w:tcPr>
          <w:p w14:paraId="6EB771A2"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b/>
                <w:bCs/>
                <w:color w:val="000000"/>
                <w:kern w:val="0"/>
                <w:sz w:val="18"/>
                <w:szCs w:val="18"/>
                <w:lang w:eastAsia="es-DO"/>
                <w14:ligatures w14:val="none"/>
              </w:rPr>
              <w:t>Regional educativa</w:t>
            </w:r>
          </w:p>
        </w:tc>
        <w:tc>
          <w:tcPr>
            <w:tcW w:w="0" w:type="auto"/>
            <w:hideMark/>
          </w:tcPr>
          <w:p w14:paraId="0E8F38A2"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b/>
                <w:bCs/>
                <w:color w:val="000000"/>
                <w:kern w:val="0"/>
                <w:sz w:val="18"/>
                <w:szCs w:val="18"/>
                <w:lang w:eastAsia="es-DO"/>
                <w14:ligatures w14:val="none"/>
              </w:rPr>
              <w:t>Distrito educativo</w:t>
            </w:r>
          </w:p>
        </w:tc>
        <w:tc>
          <w:tcPr>
            <w:tcW w:w="0" w:type="auto"/>
            <w:hideMark/>
          </w:tcPr>
          <w:p w14:paraId="277C5E2B"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b/>
                <w:bCs/>
                <w:color w:val="000000"/>
                <w:kern w:val="0"/>
                <w:sz w:val="18"/>
                <w:szCs w:val="18"/>
                <w:lang w:eastAsia="es-DO"/>
                <w14:ligatures w14:val="none"/>
              </w:rPr>
              <w:t>Centro educativo</w:t>
            </w:r>
          </w:p>
        </w:tc>
        <w:tc>
          <w:tcPr>
            <w:tcW w:w="0" w:type="auto"/>
            <w:hideMark/>
          </w:tcPr>
          <w:p w14:paraId="69355DC0"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b/>
                <w:bCs/>
                <w:color w:val="000000"/>
                <w:kern w:val="0"/>
                <w:sz w:val="18"/>
                <w:szCs w:val="18"/>
                <w:lang w:eastAsia="es-DO"/>
                <w14:ligatures w14:val="none"/>
              </w:rPr>
              <w:t>Matrícula</w:t>
            </w:r>
          </w:p>
        </w:tc>
        <w:tc>
          <w:tcPr>
            <w:tcW w:w="0" w:type="auto"/>
            <w:hideMark/>
          </w:tcPr>
          <w:p w14:paraId="3F5A8F8D"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b/>
                <w:bCs/>
                <w:color w:val="000000"/>
                <w:kern w:val="0"/>
                <w:sz w:val="18"/>
                <w:szCs w:val="18"/>
                <w:lang w:eastAsia="es-DO"/>
                <w14:ligatures w14:val="none"/>
              </w:rPr>
              <w:t>Muestra</w:t>
            </w:r>
          </w:p>
        </w:tc>
        <w:tc>
          <w:tcPr>
            <w:tcW w:w="0" w:type="auto"/>
            <w:hideMark/>
          </w:tcPr>
          <w:p w14:paraId="1041F748"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b/>
                <w:bCs/>
                <w:color w:val="000000"/>
                <w:kern w:val="0"/>
                <w:sz w:val="18"/>
                <w:szCs w:val="18"/>
                <w:lang w:eastAsia="es-DO"/>
                <w14:ligatures w14:val="none"/>
              </w:rPr>
              <w:t>Encuestador</w:t>
            </w:r>
          </w:p>
        </w:tc>
        <w:tc>
          <w:tcPr>
            <w:tcW w:w="1258" w:type="dxa"/>
            <w:hideMark/>
          </w:tcPr>
          <w:p w14:paraId="4DB83D94"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b/>
                <w:bCs/>
                <w:color w:val="000000"/>
                <w:kern w:val="0"/>
                <w:sz w:val="18"/>
                <w:szCs w:val="18"/>
                <w:lang w:eastAsia="es-DO"/>
                <w14:ligatures w14:val="none"/>
              </w:rPr>
              <w:t>Teléfono</w:t>
            </w:r>
          </w:p>
        </w:tc>
      </w:tr>
      <w:tr w:rsidR="00CB51DA" w:rsidRPr="00FF4BAB" w14:paraId="24613DB0" w14:textId="77777777" w:rsidTr="00B14229">
        <w:tc>
          <w:tcPr>
            <w:tcW w:w="0" w:type="auto"/>
            <w:hideMark/>
          </w:tcPr>
          <w:p w14:paraId="364DEADB"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01 - Barahona</w:t>
            </w:r>
          </w:p>
        </w:tc>
        <w:tc>
          <w:tcPr>
            <w:tcW w:w="0" w:type="auto"/>
            <w:hideMark/>
          </w:tcPr>
          <w:p w14:paraId="66379425"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0103 - Barahona</w:t>
            </w:r>
          </w:p>
        </w:tc>
        <w:tc>
          <w:tcPr>
            <w:tcW w:w="0" w:type="auto"/>
            <w:hideMark/>
          </w:tcPr>
          <w:p w14:paraId="7D3B3F4E"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15062 - Centro de Educación Especial de Barahona</w:t>
            </w:r>
          </w:p>
        </w:tc>
        <w:tc>
          <w:tcPr>
            <w:tcW w:w="0" w:type="auto"/>
            <w:hideMark/>
          </w:tcPr>
          <w:p w14:paraId="64F89ACE"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104</w:t>
            </w:r>
          </w:p>
        </w:tc>
        <w:tc>
          <w:tcPr>
            <w:tcW w:w="0" w:type="auto"/>
            <w:hideMark/>
          </w:tcPr>
          <w:p w14:paraId="3057BA43"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22</w:t>
            </w:r>
          </w:p>
          <w:p w14:paraId="3091659F"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p>
        </w:tc>
        <w:tc>
          <w:tcPr>
            <w:tcW w:w="0" w:type="auto"/>
            <w:hideMark/>
          </w:tcPr>
          <w:p w14:paraId="54F450F6"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Danisa Espinosa Matos de Pérez</w:t>
            </w:r>
          </w:p>
        </w:tc>
        <w:tc>
          <w:tcPr>
            <w:tcW w:w="1258" w:type="dxa"/>
            <w:hideMark/>
          </w:tcPr>
          <w:p w14:paraId="3BD2E328"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849-881-5340</w:t>
            </w:r>
          </w:p>
        </w:tc>
      </w:tr>
      <w:tr w:rsidR="00CB51DA" w:rsidRPr="00FF4BAB" w14:paraId="0D98FEE3" w14:textId="77777777" w:rsidTr="00B14229">
        <w:trPr>
          <w:trHeight w:val="576"/>
        </w:trPr>
        <w:tc>
          <w:tcPr>
            <w:tcW w:w="0" w:type="auto"/>
            <w:vMerge w:val="restart"/>
            <w:hideMark/>
          </w:tcPr>
          <w:p w14:paraId="41885FB4"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02 - San Juan de la Maguana</w:t>
            </w:r>
          </w:p>
        </w:tc>
        <w:tc>
          <w:tcPr>
            <w:tcW w:w="0" w:type="auto"/>
            <w:vMerge w:val="restart"/>
            <w:hideMark/>
          </w:tcPr>
          <w:p w14:paraId="27CC6345"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0205 - San Juan Este</w:t>
            </w:r>
          </w:p>
        </w:tc>
        <w:tc>
          <w:tcPr>
            <w:tcW w:w="0" w:type="auto"/>
            <w:vMerge w:val="restart"/>
            <w:hideMark/>
          </w:tcPr>
          <w:p w14:paraId="6709109A"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03281 - Mercedes Consuelo Matos</w:t>
            </w:r>
          </w:p>
        </w:tc>
        <w:tc>
          <w:tcPr>
            <w:tcW w:w="0" w:type="auto"/>
            <w:vMerge w:val="restart"/>
            <w:hideMark/>
          </w:tcPr>
          <w:p w14:paraId="61CEC92C"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30</w:t>
            </w:r>
          </w:p>
        </w:tc>
        <w:tc>
          <w:tcPr>
            <w:tcW w:w="0" w:type="auto"/>
            <w:vMerge w:val="restart"/>
            <w:hideMark/>
          </w:tcPr>
          <w:p w14:paraId="55088608"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26</w:t>
            </w:r>
          </w:p>
        </w:tc>
        <w:tc>
          <w:tcPr>
            <w:tcW w:w="0" w:type="auto"/>
            <w:hideMark/>
          </w:tcPr>
          <w:p w14:paraId="430AD412"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Tito Fulcar Fulcar</w:t>
            </w:r>
          </w:p>
        </w:tc>
        <w:tc>
          <w:tcPr>
            <w:tcW w:w="1258" w:type="dxa"/>
            <w:hideMark/>
          </w:tcPr>
          <w:p w14:paraId="11769759"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809-299-2145</w:t>
            </w:r>
          </w:p>
        </w:tc>
      </w:tr>
      <w:tr w:rsidR="00CB51DA" w:rsidRPr="00FF4BAB" w14:paraId="3780B441" w14:textId="77777777" w:rsidTr="00B14229">
        <w:trPr>
          <w:trHeight w:val="576"/>
        </w:trPr>
        <w:tc>
          <w:tcPr>
            <w:tcW w:w="0" w:type="auto"/>
            <w:vMerge/>
            <w:hideMark/>
          </w:tcPr>
          <w:p w14:paraId="4176FDDE"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p>
        </w:tc>
        <w:tc>
          <w:tcPr>
            <w:tcW w:w="0" w:type="auto"/>
            <w:vMerge/>
            <w:hideMark/>
          </w:tcPr>
          <w:p w14:paraId="0CF5F85B"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p>
        </w:tc>
        <w:tc>
          <w:tcPr>
            <w:tcW w:w="0" w:type="auto"/>
            <w:vMerge/>
            <w:hideMark/>
          </w:tcPr>
          <w:p w14:paraId="53457234"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p>
        </w:tc>
        <w:tc>
          <w:tcPr>
            <w:tcW w:w="0" w:type="auto"/>
            <w:vMerge/>
            <w:hideMark/>
          </w:tcPr>
          <w:p w14:paraId="2A3B291B"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p>
        </w:tc>
        <w:tc>
          <w:tcPr>
            <w:tcW w:w="0" w:type="auto"/>
            <w:vMerge/>
            <w:hideMark/>
          </w:tcPr>
          <w:p w14:paraId="3AA4C015"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p>
        </w:tc>
        <w:tc>
          <w:tcPr>
            <w:tcW w:w="0" w:type="auto"/>
            <w:hideMark/>
          </w:tcPr>
          <w:p w14:paraId="5D69C636"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Cynthia Margarita Montero Encarnación</w:t>
            </w:r>
          </w:p>
        </w:tc>
        <w:tc>
          <w:tcPr>
            <w:tcW w:w="1258" w:type="dxa"/>
            <w:hideMark/>
          </w:tcPr>
          <w:p w14:paraId="3DE5E4A0"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829-371-9802</w:t>
            </w:r>
          </w:p>
        </w:tc>
      </w:tr>
      <w:tr w:rsidR="00CB51DA" w:rsidRPr="00FF4BAB" w14:paraId="4D11E57A" w14:textId="77777777" w:rsidTr="00B14229">
        <w:tc>
          <w:tcPr>
            <w:tcW w:w="0" w:type="auto"/>
            <w:hideMark/>
          </w:tcPr>
          <w:p w14:paraId="5F8FEB31"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03 - Azua</w:t>
            </w:r>
          </w:p>
        </w:tc>
        <w:tc>
          <w:tcPr>
            <w:tcW w:w="0" w:type="auto"/>
            <w:hideMark/>
          </w:tcPr>
          <w:p w14:paraId="2F3E9EE1"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0303 - San José de Ocoa</w:t>
            </w:r>
          </w:p>
        </w:tc>
        <w:tc>
          <w:tcPr>
            <w:tcW w:w="0" w:type="auto"/>
            <w:hideMark/>
          </w:tcPr>
          <w:p w14:paraId="1061DCAE"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02408 - Educación Especial Prof. José Francisco Mateo</w:t>
            </w:r>
          </w:p>
        </w:tc>
        <w:tc>
          <w:tcPr>
            <w:tcW w:w="0" w:type="auto"/>
            <w:hideMark/>
          </w:tcPr>
          <w:p w14:paraId="155BC8DE"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47</w:t>
            </w:r>
          </w:p>
        </w:tc>
        <w:tc>
          <w:tcPr>
            <w:tcW w:w="0" w:type="auto"/>
            <w:hideMark/>
          </w:tcPr>
          <w:p w14:paraId="7D35B553"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12</w:t>
            </w:r>
          </w:p>
        </w:tc>
        <w:tc>
          <w:tcPr>
            <w:tcW w:w="0" w:type="auto"/>
            <w:hideMark/>
          </w:tcPr>
          <w:p w14:paraId="107A38B3"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Joel Del Rosario</w:t>
            </w:r>
          </w:p>
        </w:tc>
        <w:tc>
          <w:tcPr>
            <w:tcW w:w="1258" w:type="dxa"/>
            <w:hideMark/>
          </w:tcPr>
          <w:p w14:paraId="3BDDF522"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809-283-9349</w:t>
            </w:r>
          </w:p>
        </w:tc>
      </w:tr>
      <w:tr w:rsidR="00CB51DA" w:rsidRPr="00FF4BAB" w14:paraId="1C26C93E" w14:textId="77777777" w:rsidTr="00B14229">
        <w:tc>
          <w:tcPr>
            <w:tcW w:w="0" w:type="auto"/>
            <w:hideMark/>
          </w:tcPr>
          <w:p w14:paraId="429D6824"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04 - San Cristóbal</w:t>
            </w:r>
          </w:p>
        </w:tc>
        <w:tc>
          <w:tcPr>
            <w:tcW w:w="0" w:type="auto"/>
            <w:hideMark/>
          </w:tcPr>
          <w:p w14:paraId="2BB0F95B"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0401 - Cambita Garabitos</w:t>
            </w:r>
          </w:p>
        </w:tc>
        <w:tc>
          <w:tcPr>
            <w:tcW w:w="0" w:type="auto"/>
            <w:hideMark/>
          </w:tcPr>
          <w:p w14:paraId="3F5AEE74"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07988 - Santa María - Fe y Alegría</w:t>
            </w:r>
          </w:p>
        </w:tc>
        <w:tc>
          <w:tcPr>
            <w:tcW w:w="0" w:type="auto"/>
            <w:hideMark/>
          </w:tcPr>
          <w:p w14:paraId="1E7A9C2E"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17</w:t>
            </w:r>
          </w:p>
        </w:tc>
        <w:tc>
          <w:tcPr>
            <w:tcW w:w="0" w:type="auto"/>
            <w:hideMark/>
          </w:tcPr>
          <w:p w14:paraId="60C6417D"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6</w:t>
            </w:r>
          </w:p>
        </w:tc>
        <w:tc>
          <w:tcPr>
            <w:tcW w:w="0" w:type="auto"/>
            <w:hideMark/>
          </w:tcPr>
          <w:p w14:paraId="30CB3BC4"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Magnolia Carrasco Feliz</w:t>
            </w:r>
          </w:p>
        </w:tc>
        <w:tc>
          <w:tcPr>
            <w:tcW w:w="1258" w:type="dxa"/>
            <w:hideMark/>
          </w:tcPr>
          <w:p w14:paraId="7FC0A27E"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829-747-3193</w:t>
            </w:r>
          </w:p>
        </w:tc>
      </w:tr>
      <w:tr w:rsidR="00CB51DA" w:rsidRPr="00FF4BAB" w14:paraId="4926CEDE" w14:textId="77777777" w:rsidTr="00B14229">
        <w:tc>
          <w:tcPr>
            <w:tcW w:w="0" w:type="auto"/>
            <w:hideMark/>
          </w:tcPr>
          <w:p w14:paraId="1703009B"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05 - San Pedro de Macorís</w:t>
            </w:r>
          </w:p>
        </w:tc>
        <w:tc>
          <w:tcPr>
            <w:tcW w:w="0" w:type="auto"/>
            <w:hideMark/>
          </w:tcPr>
          <w:p w14:paraId="693AECCF"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0501 - San Pedro de Macorís Este</w:t>
            </w:r>
          </w:p>
        </w:tc>
        <w:tc>
          <w:tcPr>
            <w:tcW w:w="0" w:type="auto"/>
            <w:hideMark/>
          </w:tcPr>
          <w:p w14:paraId="149BAB60"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17058 - Prof. Eugenio de Jesús Marcano Fondeur</w:t>
            </w:r>
          </w:p>
        </w:tc>
        <w:tc>
          <w:tcPr>
            <w:tcW w:w="0" w:type="auto"/>
            <w:hideMark/>
          </w:tcPr>
          <w:p w14:paraId="330A441D"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15</w:t>
            </w:r>
          </w:p>
        </w:tc>
        <w:tc>
          <w:tcPr>
            <w:tcW w:w="0" w:type="auto"/>
            <w:hideMark/>
          </w:tcPr>
          <w:p w14:paraId="2BE3D5E4"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10</w:t>
            </w:r>
          </w:p>
        </w:tc>
        <w:tc>
          <w:tcPr>
            <w:tcW w:w="0" w:type="auto"/>
            <w:hideMark/>
          </w:tcPr>
          <w:p w14:paraId="5E915EFF"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Juliana Santana Montilla</w:t>
            </w:r>
          </w:p>
        </w:tc>
        <w:tc>
          <w:tcPr>
            <w:tcW w:w="1258" w:type="dxa"/>
            <w:hideMark/>
          </w:tcPr>
          <w:p w14:paraId="09F64E4E"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829-815-0109</w:t>
            </w:r>
          </w:p>
        </w:tc>
      </w:tr>
      <w:tr w:rsidR="00CB51DA" w:rsidRPr="00FF4BAB" w14:paraId="3441E33E" w14:textId="77777777" w:rsidTr="00B14229">
        <w:tc>
          <w:tcPr>
            <w:tcW w:w="0" w:type="auto"/>
            <w:hideMark/>
          </w:tcPr>
          <w:p w14:paraId="70DAEDE4"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06 - La Vega</w:t>
            </w:r>
          </w:p>
        </w:tc>
        <w:tc>
          <w:tcPr>
            <w:tcW w:w="0" w:type="auto"/>
            <w:hideMark/>
          </w:tcPr>
          <w:p w14:paraId="19E53C77"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0604 - La Vega Oeste</w:t>
            </w:r>
          </w:p>
        </w:tc>
        <w:tc>
          <w:tcPr>
            <w:tcW w:w="0" w:type="auto"/>
            <w:hideMark/>
          </w:tcPr>
          <w:p w14:paraId="0A4D65CB"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07171 - Educación Especial</w:t>
            </w:r>
          </w:p>
        </w:tc>
        <w:tc>
          <w:tcPr>
            <w:tcW w:w="0" w:type="auto"/>
            <w:hideMark/>
          </w:tcPr>
          <w:p w14:paraId="5646D7F0"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76</w:t>
            </w:r>
          </w:p>
        </w:tc>
        <w:tc>
          <w:tcPr>
            <w:tcW w:w="0" w:type="auto"/>
            <w:hideMark/>
          </w:tcPr>
          <w:p w14:paraId="76D6FF0E"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20</w:t>
            </w:r>
          </w:p>
        </w:tc>
        <w:tc>
          <w:tcPr>
            <w:tcW w:w="0" w:type="auto"/>
            <w:hideMark/>
          </w:tcPr>
          <w:p w14:paraId="3103B95E"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Roberto Carlos Sánchez Corniel</w:t>
            </w:r>
          </w:p>
        </w:tc>
        <w:tc>
          <w:tcPr>
            <w:tcW w:w="1258" w:type="dxa"/>
            <w:hideMark/>
          </w:tcPr>
          <w:p w14:paraId="76EB1998"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809-480-8380</w:t>
            </w:r>
          </w:p>
        </w:tc>
      </w:tr>
      <w:tr w:rsidR="00CB51DA" w:rsidRPr="00FF4BAB" w14:paraId="52228DCB" w14:textId="77777777" w:rsidTr="00B14229">
        <w:tc>
          <w:tcPr>
            <w:tcW w:w="0" w:type="auto"/>
            <w:hideMark/>
          </w:tcPr>
          <w:p w14:paraId="5EB78149"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07 - San Francisco de Macorís</w:t>
            </w:r>
          </w:p>
        </w:tc>
        <w:tc>
          <w:tcPr>
            <w:tcW w:w="0" w:type="auto"/>
            <w:hideMark/>
          </w:tcPr>
          <w:p w14:paraId="40E7BD76"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0705 - San Francisco de Macorís Sureste</w:t>
            </w:r>
          </w:p>
        </w:tc>
        <w:tc>
          <w:tcPr>
            <w:tcW w:w="0" w:type="auto"/>
            <w:hideMark/>
          </w:tcPr>
          <w:p w14:paraId="155C3FF2"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06574 - Laboratorio de Recuperación Pedagógica -Larpe</w:t>
            </w:r>
          </w:p>
        </w:tc>
        <w:tc>
          <w:tcPr>
            <w:tcW w:w="0" w:type="auto"/>
            <w:hideMark/>
          </w:tcPr>
          <w:p w14:paraId="0F0DE5DB"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113</w:t>
            </w:r>
          </w:p>
        </w:tc>
        <w:tc>
          <w:tcPr>
            <w:tcW w:w="0" w:type="auto"/>
            <w:hideMark/>
          </w:tcPr>
          <w:p w14:paraId="2337CC37"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20</w:t>
            </w:r>
          </w:p>
        </w:tc>
        <w:tc>
          <w:tcPr>
            <w:tcW w:w="0" w:type="auto"/>
            <w:hideMark/>
          </w:tcPr>
          <w:p w14:paraId="2EA222AA"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Delidania Rosario de Jimeno</w:t>
            </w:r>
          </w:p>
        </w:tc>
        <w:tc>
          <w:tcPr>
            <w:tcW w:w="1258" w:type="dxa"/>
            <w:hideMark/>
          </w:tcPr>
          <w:p w14:paraId="1D188E94"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849-214-6886</w:t>
            </w:r>
          </w:p>
        </w:tc>
      </w:tr>
      <w:tr w:rsidR="00CB51DA" w:rsidRPr="00FF4BAB" w14:paraId="461C4390" w14:textId="77777777" w:rsidTr="00B14229">
        <w:tc>
          <w:tcPr>
            <w:tcW w:w="0" w:type="auto"/>
            <w:hideMark/>
          </w:tcPr>
          <w:p w14:paraId="12A69045"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08 - Santiago</w:t>
            </w:r>
          </w:p>
        </w:tc>
        <w:tc>
          <w:tcPr>
            <w:tcW w:w="0" w:type="auto"/>
            <w:hideMark/>
          </w:tcPr>
          <w:p w14:paraId="1AF973A5"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0804 - Santiago Noroeste</w:t>
            </w:r>
          </w:p>
        </w:tc>
        <w:tc>
          <w:tcPr>
            <w:tcW w:w="0" w:type="auto"/>
            <w:hideMark/>
          </w:tcPr>
          <w:p w14:paraId="6ED64CD7"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03839 - Anacaona Almonte</w:t>
            </w:r>
          </w:p>
        </w:tc>
        <w:tc>
          <w:tcPr>
            <w:tcW w:w="0" w:type="auto"/>
            <w:hideMark/>
          </w:tcPr>
          <w:p w14:paraId="2E4ED462"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23</w:t>
            </w:r>
          </w:p>
        </w:tc>
        <w:tc>
          <w:tcPr>
            <w:tcW w:w="0" w:type="auto"/>
            <w:hideMark/>
          </w:tcPr>
          <w:p w14:paraId="21368C3E"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16</w:t>
            </w:r>
          </w:p>
        </w:tc>
        <w:tc>
          <w:tcPr>
            <w:tcW w:w="0" w:type="auto"/>
            <w:hideMark/>
          </w:tcPr>
          <w:p w14:paraId="44AEFBCB"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Lisbeth Yineidys Diaz Morel</w:t>
            </w:r>
          </w:p>
        </w:tc>
        <w:tc>
          <w:tcPr>
            <w:tcW w:w="1258" w:type="dxa"/>
            <w:hideMark/>
          </w:tcPr>
          <w:p w14:paraId="07FE695A"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829-740-9199</w:t>
            </w:r>
          </w:p>
        </w:tc>
      </w:tr>
      <w:tr w:rsidR="00CB51DA" w:rsidRPr="00FF4BAB" w14:paraId="075F59FB" w14:textId="77777777" w:rsidTr="00B14229">
        <w:tc>
          <w:tcPr>
            <w:tcW w:w="0" w:type="auto"/>
            <w:hideMark/>
          </w:tcPr>
          <w:p w14:paraId="4558C90C"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09 - Mao</w:t>
            </w:r>
          </w:p>
        </w:tc>
        <w:tc>
          <w:tcPr>
            <w:tcW w:w="0" w:type="auto"/>
            <w:hideMark/>
          </w:tcPr>
          <w:p w14:paraId="7A25B41D"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0901 - Mao</w:t>
            </w:r>
          </w:p>
        </w:tc>
        <w:tc>
          <w:tcPr>
            <w:tcW w:w="0" w:type="auto"/>
            <w:hideMark/>
          </w:tcPr>
          <w:p w14:paraId="137BA5D0"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09005 - Instituto de Enseñanza de Niños Especiales</w:t>
            </w:r>
          </w:p>
        </w:tc>
        <w:tc>
          <w:tcPr>
            <w:tcW w:w="0" w:type="auto"/>
            <w:hideMark/>
          </w:tcPr>
          <w:p w14:paraId="0994D7FC"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73</w:t>
            </w:r>
          </w:p>
        </w:tc>
        <w:tc>
          <w:tcPr>
            <w:tcW w:w="0" w:type="auto"/>
            <w:hideMark/>
          </w:tcPr>
          <w:p w14:paraId="2E2E9399"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14</w:t>
            </w:r>
          </w:p>
        </w:tc>
        <w:tc>
          <w:tcPr>
            <w:tcW w:w="0" w:type="auto"/>
            <w:hideMark/>
          </w:tcPr>
          <w:p w14:paraId="4BE11F23"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Daniel Cepeda Rodríguez</w:t>
            </w:r>
          </w:p>
        </w:tc>
        <w:tc>
          <w:tcPr>
            <w:tcW w:w="1258" w:type="dxa"/>
            <w:hideMark/>
          </w:tcPr>
          <w:p w14:paraId="1674514B"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809-232-5281</w:t>
            </w:r>
          </w:p>
        </w:tc>
      </w:tr>
      <w:tr w:rsidR="00CB51DA" w:rsidRPr="00FF4BAB" w14:paraId="6431A043" w14:textId="77777777" w:rsidTr="00B14229">
        <w:trPr>
          <w:trHeight w:val="200"/>
        </w:trPr>
        <w:tc>
          <w:tcPr>
            <w:tcW w:w="0" w:type="auto"/>
            <w:vMerge w:val="restart"/>
            <w:hideMark/>
          </w:tcPr>
          <w:p w14:paraId="700B9A58"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10 - Santo Domingo</w:t>
            </w:r>
          </w:p>
          <w:p w14:paraId="082D0999"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p>
        </w:tc>
        <w:tc>
          <w:tcPr>
            <w:tcW w:w="0" w:type="auto"/>
            <w:hideMark/>
          </w:tcPr>
          <w:p w14:paraId="42D5EE26"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1004 - Santo Domingo Oriental</w:t>
            </w:r>
          </w:p>
        </w:tc>
        <w:tc>
          <w:tcPr>
            <w:tcW w:w="0" w:type="auto"/>
            <w:hideMark/>
          </w:tcPr>
          <w:p w14:paraId="241E1128"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00104 - Alma Rosa Chothen - Savica de Alma Rosa</w:t>
            </w:r>
          </w:p>
        </w:tc>
        <w:tc>
          <w:tcPr>
            <w:tcW w:w="0" w:type="auto"/>
            <w:hideMark/>
          </w:tcPr>
          <w:p w14:paraId="3084EDD8"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29</w:t>
            </w:r>
          </w:p>
        </w:tc>
        <w:tc>
          <w:tcPr>
            <w:tcW w:w="0" w:type="auto"/>
            <w:vMerge w:val="restart"/>
            <w:hideMark/>
          </w:tcPr>
          <w:p w14:paraId="76A547CA"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12</w:t>
            </w:r>
          </w:p>
        </w:tc>
        <w:tc>
          <w:tcPr>
            <w:tcW w:w="0" w:type="auto"/>
            <w:hideMark/>
          </w:tcPr>
          <w:p w14:paraId="3DC005CC"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Lucidania Mota</w:t>
            </w:r>
          </w:p>
        </w:tc>
        <w:tc>
          <w:tcPr>
            <w:tcW w:w="1258" w:type="dxa"/>
            <w:hideMark/>
          </w:tcPr>
          <w:p w14:paraId="0AAB2EDE"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809-603-8026</w:t>
            </w:r>
          </w:p>
        </w:tc>
      </w:tr>
      <w:tr w:rsidR="00CB51DA" w:rsidRPr="00FF4BAB" w14:paraId="18789FD8" w14:textId="77777777" w:rsidTr="00B14229">
        <w:trPr>
          <w:trHeight w:val="200"/>
        </w:trPr>
        <w:tc>
          <w:tcPr>
            <w:tcW w:w="0" w:type="auto"/>
            <w:vMerge/>
            <w:hideMark/>
          </w:tcPr>
          <w:p w14:paraId="5EDE0B38"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p>
        </w:tc>
        <w:tc>
          <w:tcPr>
            <w:tcW w:w="0" w:type="auto"/>
            <w:hideMark/>
          </w:tcPr>
          <w:p w14:paraId="07615E3B"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1001 - Villa Mella</w:t>
            </w:r>
          </w:p>
        </w:tc>
        <w:tc>
          <w:tcPr>
            <w:tcW w:w="0" w:type="auto"/>
            <w:hideMark/>
          </w:tcPr>
          <w:p w14:paraId="3D68ACB7"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17297 - Centro Educativo Integral ADOSID</w:t>
            </w:r>
          </w:p>
        </w:tc>
        <w:tc>
          <w:tcPr>
            <w:tcW w:w="0" w:type="auto"/>
            <w:hideMark/>
          </w:tcPr>
          <w:p w14:paraId="73B6B38E"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79</w:t>
            </w:r>
          </w:p>
        </w:tc>
        <w:tc>
          <w:tcPr>
            <w:tcW w:w="0" w:type="auto"/>
            <w:vMerge/>
            <w:hideMark/>
          </w:tcPr>
          <w:p w14:paraId="43134EF0"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p>
        </w:tc>
        <w:tc>
          <w:tcPr>
            <w:tcW w:w="0" w:type="auto"/>
            <w:hideMark/>
          </w:tcPr>
          <w:p w14:paraId="56C82CDF"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Gregori Alfaima Moreta Matos</w:t>
            </w:r>
          </w:p>
        </w:tc>
        <w:tc>
          <w:tcPr>
            <w:tcW w:w="1258" w:type="dxa"/>
            <w:hideMark/>
          </w:tcPr>
          <w:p w14:paraId="586E3F20"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829-779-4948</w:t>
            </w:r>
          </w:p>
        </w:tc>
      </w:tr>
      <w:tr w:rsidR="00CB51DA" w:rsidRPr="00FF4BAB" w14:paraId="10941031" w14:textId="77777777" w:rsidTr="00B14229">
        <w:tc>
          <w:tcPr>
            <w:tcW w:w="0" w:type="auto"/>
            <w:hideMark/>
          </w:tcPr>
          <w:p w14:paraId="6698E68D"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11-Puerto Plata</w:t>
            </w:r>
          </w:p>
        </w:tc>
        <w:tc>
          <w:tcPr>
            <w:tcW w:w="0" w:type="auto"/>
            <w:hideMark/>
          </w:tcPr>
          <w:p w14:paraId="12D19B33"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1104 - Luperón</w:t>
            </w:r>
          </w:p>
        </w:tc>
        <w:tc>
          <w:tcPr>
            <w:tcW w:w="0" w:type="auto"/>
            <w:hideMark/>
          </w:tcPr>
          <w:p w14:paraId="0E3B9D31"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02673 - Pedro Alejandrino Pina</w:t>
            </w:r>
          </w:p>
        </w:tc>
        <w:tc>
          <w:tcPr>
            <w:tcW w:w="0" w:type="auto"/>
            <w:hideMark/>
          </w:tcPr>
          <w:p w14:paraId="200A13FB"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14</w:t>
            </w:r>
          </w:p>
        </w:tc>
        <w:tc>
          <w:tcPr>
            <w:tcW w:w="0" w:type="auto"/>
            <w:hideMark/>
          </w:tcPr>
          <w:p w14:paraId="3DAD39FC"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kern w:val="0"/>
                <w:sz w:val="18"/>
                <w:szCs w:val="18"/>
                <w:lang w:eastAsia="es-DO"/>
                <w14:ligatures w14:val="none"/>
              </w:rPr>
              <w:t>8</w:t>
            </w:r>
          </w:p>
        </w:tc>
        <w:tc>
          <w:tcPr>
            <w:tcW w:w="0" w:type="auto"/>
            <w:hideMark/>
          </w:tcPr>
          <w:p w14:paraId="39963C0F"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Juan Orlando Cueto Santos</w:t>
            </w:r>
          </w:p>
        </w:tc>
        <w:tc>
          <w:tcPr>
            <w:tcW w:w="1258" w:type="dxa"/>
            <w:hideMark/>
          </w:tcPr>
          <w:p w14:paraId="538AD82D"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849-220-8828</w:t>
            </w:r>
          </w:p>
        </w:tc>
      </w:tr>
      <w:tr w:rsidR="00CB51DA" w:rsidRPr="00FF4BAB" w14:paraId="3CCDC2D1" w14:textId="77777777" w:rsidTr="00B14229">
        <w:tc>
          <w:tcPr>
            <w:tcW w:w="0" w:type="auto"/>
            <w:hideMark/>
          </w:tcPr>
          <w:p w14:paraId="1B3DD31D"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12 - Higüey</w:t>
            </w:r>
          </w:p>
        </w:tc>
        <w:tc>
          <w:tcPr>
            <w:tcW w:w="0" w:type="auto"/>
            <w:hideMark/>
          </w:tcPr>
          <w:p w14:paraId="2DD8B290"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1201 - Higüey</w:t>
            </w:r>
          </w:p>
        </w:tc>
        <w:tc>
          <w:tcPr>
            <w:tcW w:w="0" w:type="auto"/>
            <w:hideMark/>
          </w:tcPr>
          <w:p w14:paraId="6D470C89"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14675 - Prof. Domingo Ortiz Vizcaino</w:t>
            </w:r>
          </w:p>
        </w:tc>
        <w:tc>
          <w:tcPr>
            <w:tcW w:w="0" w:type="auto"/>
            <w:hideMark/>
          </w:tcPr>
          <w:p w14:paraId="59B8D5E2"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97</w:t>
            </w:r>
          </w:p>
        </w:tc>
        <w:tc>
          <w:tcPr>
            <w:tcW w:w="0" w:type="auto"/>
            <w:hideMark/>
          </w:tcPr>
          <w:p w14:paraId="22F23185"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24</w:t>
            </w:r>
          </w:p>
        </w:tc>
        <w:tc>
          <w:tcPr>
            <w:tcW w:w="0" w:type="auto"/>
            <w:hideMark/>
          </w:tcPr>
          <w:p w14:paraId="40627CCE"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Greisy Margarita Rijo Báez</w:t>
            </w:r>
          </w:p>
        </w:tc>
        <w:tc>
          <w:tcPr>
            <w:tcW w:w="1258" w:type="dxa"/>
            <w:hideMark/>
          </w:tcPr>
          <w:p w14:paraId="1D5ABB3D"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849-356-1064</w:t>
            </w:r>
          </w:p>
        </w:tc>
      </w:tr>
      <w:tr w:rsidR="00CB51DA" w:rsidRPr="00FF4BAB" w14:paraId="3C37713F" w14:textId="77777777" w:rsidTr="00B14229">
        <w:tc>
          <w:tcPr>
            <w:tcW w:w="0" w:type="auto"/>
            <w:hideMark/>
          </w:tcPr>
          <w:p w14:paraId="3CB7937C"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13 - Monte Cristi</w:t>
            </w:r>
          </w:p>
        </w:tc>
        <w:tc>
          <w:tcPr>
            <w:tcW w:w="0" w:type="auto"/>
            <w:hideMark/>
          </w:tcPr>
          <w:p w14:paraId="69A1C16E"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1304 - Dajabón</w:t>
            </w:r>
          </w:p>
        </w:tc>
        <w:tc>
          <w:tcPr>
            <w:tcW w:w="0" w:type="auto"/>
            <w:hideMark/>
          </w:tcPr>
          <w:p w14:paraId="7D867A70"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06529 - Educación Especial Dajabón</w:t>
            </w:r>
          </w:p>
        </w:tc>
        <w:tc>
          <w:tcPr>
            <w:tcW w:w="0" w:type="auto"/>
            <w:hideMark/>
          </w:tcPr>
          <w:p w14:paraId="2B1426F4"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88</w:t>
            </w:r>
          </w:p>
        </w:tc>
        <w:tc>
          <w:tcPr>
            <w:tcW w:w="0" w:type="auto"/>
            <w:hideMark/>
          </w:tcPr>
          <w:p w14:paraId="3F2739AE"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kern w:val="0"/>
                <w:sz w:val="18"/>
                <w:szCs w:val="18"/>
                <w:lang w:eastAsia="es-DO"/>
                <w14:ligatures w14:val="none"/>
              </w:rPr>
              <w:t>20</w:t>
            </w:r>
          </w:p>
        </w:tc>
        <w:tc>
          <w:tcPr>
            <w:tcW w:w="0" w:type="auto"/>
            <w:hideMark/>
          </w:tcPr>
          <w:p w14:paraId="5EDC9649"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María Sorabia Torres González</w:t>
            </w:r>
          </w:p>
        </w:tc>
        <w:tc>
          <w:tcPr>
            <w:tcW w:w="1258" w:type="dxa"/>
            <w:hideMark/>
          </w:tcPr>
          <w:p w14:paraId="4F7E52B3"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809-520-5028</w:t>
            </w:r>
          </w:p>
        </w:tc>
      </w:tr>
      <w:tr w:rsidR="00CB51DA" w:rsidRPr="00FF4BAB" w14:paraId="2B2E8335" w14:textId="77777777" w:rsidTr="00B14229">
        <w:tc>
          <w:tcPr>
            <w:tcW w:w="0" w:type="auto"/>
            <w:hideMark/>
          </w:tcPr>
          <w:p w14:paraId="36005E05"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14 - Nagua</w:t>
            </w:r>
          </w:p>
        </w:tc>
        <w:tc>
          <w:tcPr>
            <w:tcW w:w="0" w:type="auto"/>
            <w:hideMark/>
          </w:tcPr>
          <w:p w14:paraId="4723C161"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1405 - Sánchez</w:t>
            </w:r>
          </w:p>
        </w:tc>
        <w:tc>
          <w:tcPr>
            <w:tcW w:w="0" w:type="auto"/>
            <w:hideMark/>
          </w:tcPr>
          <w:p w14:paraId="41BE7EBB"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14365 - Juana Evangelista Maloon</w:t>
            </w:r>
          </w:p>
        </w:tc>
        <w:tc>
          <w:tcPr>
            <w:tcW w:w="0" w:type="auto"/>
            <w:hideMark/>
          </w:tcPr>
          <w:p w14:paraId="44109344"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16</w:t>
            </w:r>
          </w:p>
        </w:tc>
        <w:tc>
          <w:tcPr>
            <w:tcW w:w="0" w:type="auto"/>
            <w:hideMark/>
          </w:tcPr>
          <w:p w14:paraId="4AEE6E8B"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5</w:t>
            </w:r>
          </w:p>
        </w:tc>
        <w:tc>
          <w:tcPr>
            <w:tcW w:w="0" w:type="auto"/>
            <w:hideMark/>
          </w:tcPr>
          <w:p w14:paraId="3813B857"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Raquel De La Cruz Alonzo</w:t>
            </w:r>
          </w:p>
        </w:tc>
        <w:tc>
          <w:tcPr>
            <w:tcW w:w="1258" w:type="dxa"/>
            <w:hideMark/>
          </w:tcPr>
          <w:p w14:paraId="6793C662"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829-764-6963</w:t>
            </w:r>
          </w:p>
        </w:tc>
      </w:tr>
      <w:tr w:rsidR="00CB51DA" w:rsidRPr="00FF4BAB" w14:paraId="77EE001E" w14:textId="77777777" w:rsidTr="00B14229">
        <w:tc>
          <w:tcPr>
            <w:tcW w:w="0" w:type="auto"/>
            <w:hideMark/>
          </w:tcPr>
          <w:p w14:paraId="326C476B"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15 - Santo Domingo</w:t>
            </w:r>
          </w:p>
        </w:tc>
        <w:tc>
          <w:tcPr>
            <w:tcW w:w="0" w:type="auto"/>
            <w:hideMark/>
          </w:tcPr>
          <w:p w14:paraId="7EFCB26D"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1502 - Santo Domingo Centro</w:t>
            </w:r>
          </w:p>
        </w:tc>
        <w:tc>
          <w:tcPr>
            <w:tcW w:w="0" w:type="auto"/>
            <w:hideMark/>
          </w:tcPr>
          <w:p w14:paraId="3F5608A4"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00066 - República de Honduras</w:t>
            </w:r>
          </w:p>
        </w:tc>
        <w:tc>
          <w:tcPr>
            <w:tcW w:w="0" w:type="auto"/>
            <w:hideMark/>
          </w:tcPr>
          <w:p w14:paraId="62965DF5"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24</w:t>
            </w:r>
          </w:p>
        </w:tc>
        <w:tc>
          <w:tcPr>
            <w:tcW w:w="0" w:type="auto"/>
            <w:hideMark/>
          </w:tcPr>
          <w:p w14:paraId="3D9F6CCD"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21</w:t>
            </w:r>
          </w:p>
        </w:tc>
        <w:tc>
          <w:tcPr>
            <w:tcW w:w="0" w:type="auto"/>
            <w:hideMark/>
          </w:tcPr>
          <w:p w14:paraId="281DC46C"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Ruth Esther de León</w:t>
            </w:r>
          </w:p>
        </w:tc>
        <w:tc>
          <w:tcPr>
            <w:tcW w:w="1258" w:type="dxa"/>
            <w:hideMark/>
          </w:tcPr>
          <w:p w14:paraId="190535CF"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829-909-1835</w:t>
            </w:r>
          </w:p>
        </w:tc>
      </w:tr>
      <w:tr w:rsidR="00CB51DA" w:rsidRPr="00FF4BAB" w14:paraId="0AD9AC4C" w14:textId="77777777" w:rsidTr="00B14229">
        <w:trPr>
          <w:trHeight w:val="200"/>
        </w:trPr>
        <w:tc>
          <w:tcPr>
            <w:tcW w:w="0" w:type="auto"/>
            <w:vMerge w:val="restart"/>
            <w:hideMark/>
          </w:tcPr>
          <w:p w14:paraId="00876867"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16 - Cotuí</w:t>
            </w:r>
          </w:p>
        </w:tc>
        <w:tc>
          <w:tcPr>
            <w:tcW w:w="0" w:type="auto"/>
            <w:vMerge w:val="restart"/>
            <w:hideMark/>
          </w:tcPr>
          <w:p w14:paraId="65BCE14D"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1604 - Bonao Suroeste</w:t>
            </w:r>
          </w:p>
        </w:tc>
        <w:tc>
          <w:tcPr>
            <w:tcW w:w="0" w:type="auto"/>
            <w:vMerge w:val="restart"/>
            <w:hideMark/>
          </w:tcPr>
          <w:p w14:paraId="1A1C356C"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09092 - Especial de Bonao</w:t>
            </w:r>
          </w:p>
        </w:tc>
        <w:tc>
          <w:tcPr>
            <w:tcW w:w="0" w:type="auto"/>
            <w:vMerge w:val="restart"/>
            <w:hideMark/>
          </w:tcPr>
          <w:p w14:paraId="473A2522"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65</w:t>
            </w:r>
          </w:p>
        </w:tc>
        <w:tc>
          <w:tcPr>
            <w:tcW w:w="0" w:type="auto"/>
            <w:vMerge w:val="restart"/>
            <w:hideMark/>
          </w:tcPr>
          <w:p w14:paraId="1CAF6C56"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16</w:t>
            </w:r>
          </w:p>
        </w:tc>
        <w:tc>
          <w:tcPr>
            <w:tcW w:w="0" w:type="auto"/>
            <w:hideMark/>
          </w:tcPr>
          <w:p w14:paraId="10DBD0B3"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Diomeira Almonte Rosa</w:t>
            </w:r>
          </w:p>
        </w:tc>
        <w:tc>
          <w:tcPr>
            <w:tcW w:w="1258" w:type="dxa"/>
            <w:hideMark/>
          </w:tcPr>
          <w:p w14:paraId="5BE21202"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809-915-3132</w:t>
            </w:r>
          </w:p>
        </w:tc>
      </w:tr>
      <w:tr w:rsidR="00CB51DA" w:rsidRPr="00FF4BAB" w14:paraId="72A6FD36" w14:textId="77777777" w:rsidTr="00B14229">
        <w:trPr>
          <w:trHeight w:val="200"/>
        </w:trPr>
        <w:tc>
          <w:tcPr>
            <w:tcW w:w="0" w:type="auto"/>
            <w:vMerge/>
            <w:hideMark/>
          </w:tcPr>
          <w:p w14:paraId="5BB3A3B8"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p>
        </w:tc>
        <w:tc>
          <w:tcPr>
            <w:tcW w:w="0" w:type="auto"/>
            <w:vMerge/>
            <w:hideMark/>
          </w:tcPr>
          <w:p w14:paraId="159CA7F5"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p>
        </w:tc>
        <w:tc>
          <w:tcPr>
            <w:tcW w:w="0" w:type="auto"/>
            <w:vMerge/>
            <w:hideMark/>
          </w:tcPr>
          <w:p w14:paraId="35E41AE0"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p>
        </w:tc>
        <w:tc>
          <w:tcPr>
            <w:tcW w:w="0" w:type="auto"/>
            <w:vMerge/>
            <w:hideMark/>
          </w:tcPr>
          <w:p w14:paraId="0AE7D80C"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p>
        </w:tc>
        <w:tc>
          <w:tcPr>
            <w:tcW w:w="0" w:type="auto"/>
            <w:vMerge/>
            <w:hideMark/>
          </w:tcPr>
          <w:p w14:paraId="7B580193"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p>
        </w:tc>
        <w:tc>
          <w:tcPr>
            <w:tcW w:w="0" w:type="auto"/>
            <w:hideMark/>
          </w:tcPr>
          <w:p w14:paraId="7A414D99"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Ana Silvia Báez Peña</w:t>
            </w:r>
          </w:p>
        </w:tc>
        <w:tc>
          <w:tcPr>
            <w:tcW w:w="1258" w:type="dxa"/>
            <w:hideMark/>
          </w:tcPr>
          <w:p w14:paraId="364AE7AF"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849-201-4545</w:t>
            </w:r>
          </w:p>
        </w:tc>
      </w:tr>
      <w:tr w:rsidR="00CB51DA" w:rsidRPr="00FF4BAB" w14:paraId="2C3BA8D6" w14:textId="77777777" w:rsidTr="00B14229">
        <w:tc>
          <w:tcPr>
            <w:tcW w:w="0" w:type="auto"/>
            <w:hideMark/>
          </w:tcPr>
          <w:p w14:paraId="0B4CFC41"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17 - Monte Plata</w:t>
            </w:r>
          </w:p>
        </w:tc>
        <w:tc>
          <w:tcPr>
            <w:tcW w:w="0" w:type="auto"/>
            <w:hideMark/>
          </w:tcPr>
          <w:p w14:paraId="2375F200"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1701 – Yamasá</w:t>
            </w:r>
          </w:p>
        </w:tc>
        <w:tc>
          <w:tcPr>
            <w:tcW w:w="0" w:type="auto"/>
            <w:hideMark/>
          </w:tcPr>
          <w:p w14:paraId="7ED1C02A"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shd w:val="clear" w:color="auto" w:fill="FFFFFF"/>
                <w:lang w:eastAsia="es-DO"/>
                <w14:ligatures w14:val="none"/>
              </w:rPr>
              <w:t>04611- Escuela Francisco Antonio Del Rosario Muñoz</w:t>
            </w:r>
          </w:p>
        </w:tc>
        <w:tc>
          <w:tcPr>
            <w:tcW w:w="0" w:type="auto"/>
            <w:hideMark/>
          </w:tcPr>
          <w:p w14:paraId="4FC6071D" w14:textId="77777777" w:rsidR="00CB51DA" w:rsidRPr="00FF4BAB" w:rsidRDefault="00CB51DA" w:rsidP="00771726">
            <w:pPr>
              <w:spacing w:line="360" w:lineRule="auto"/>
              <w:ind w:right="-568"/>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10</w:t>
            </w:r>
          </w:p>
        </w:tc>
        <w:tc>
          <w:tcPr>
            <w:tcW w:w="0" w:type="auto"/>
            <w:hideMark/>
          </w:tcPr>
          <w:p w14:paraId="7B0BC71D"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kern w:val="0"/>
                <w:sz w:val="18"/>
                <w:szCs w:val="18"/>
                <w:lang w:eastAsia="es-DO"/>
                <w14:ligatures w14:val="none"/>
              </w:rPr>
              <w:t>5</w:t>
            </w:r>
          </w:p>
        </w:tc>
        <w:tc>
          <w:tcPr>
            <w:tcW w:w="0" w:type="auto"/>
            <w:hideMark/>
          </w:tcPr>
          <w:p w14:paraId="0DE28CBD"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Adiela Valdez De La Cruz </w:t>
            </w:r>
          </w:p>
        </w:tc>
        <w:tc>
          <w:tcPr>
            <w:tcW w:w="1258" w:type="dxa"/>
            <w:hideMark/>
          </w:tcPr>
          <w:p w14:paraId="473DE309" w14:textId="77777777" w:rsidR="00CB51DA" w:rsidRPr="00FF4BAB" w:rsidRDefault="00CB51DA" w:rsidP="00771726">
            <w:pPr>
              <w:spacing w:line="360" w:lineRule="auto"/>
              <w:jc w:val="both"/>
              <w:rPr>
                <w:rFonts w:ascii="Calibri" w:eastAsia="Times New Roman" w:hAnsi="Calibri" w:cs="Calibri"/>
                <w:kern w:val="0"/>
                <w:sz w:val="18"/>
                <w:szCs w:val="18"/>
                <w:lang w:eastAsia="es-DO"/>
                <w14:ligatures w14:val="none"/>
              </w:rPr>
            </w:pPr>
            <w:r w:rsidRPr="00FF4BAB">
              <w:rPr>
                <w:rFonts w:ascii="Calibri" w:eastAsia="Times New Roman" w:hAnsi="Calibri" w:cs="Calibri"/>
                <w:color w:val="000000"/>
                <w:kern w:val="0"/>
                <w:sz w:val="18"/>
                <w:szCs w:val="18"/>
                <w:lang w:eastAsia="es-DO"/>
                <w14:ligatures w14:val="none"/>
              </w:rPr>
              <w:t>829-285-2766</w:t>
            </w:r>
          </w:p>
        </w:tc>
      </w:tr>
    </w:tbl>
    <w:p w14:paraId="07C8E80C" w14:textId="77777777" w:rsidR="00CB51DA" w:rsidRPr="00FF4BAB" w:rsidRDefault="00CB51DA" w:rsidP="00771726">
      <w:pPr>
        <w:spacing w:after="360" w:line="360" w:lineRule="auto"/>
        <w:jc w:val="both"/>
        <w:rPr>
          <w:rFonts w:ascii="Calibri" w:hAnsi="Calibri" w:cs="Calibri"/>
          <w:b/>
          <w:bCs/>
        </w:rPr>
      </w:pPr>
    </w:p>
    <w:p w14:paraId="417AC0B8" w14:textId="69BFC93E" w:rsidR="00CB51DA" w:rsidRDefault="00771726" w:rsidP="00771726">
      <w:pPr>
        <w:pStyle w:val="Ttulo2"/>
        <w:rPr>
          <w:rFonts w:cs="Calibri"/>
        </w:rPr>
      </w:pPr>
      <w:bookmarkStart w:id="44" w:name="_Toc216339375"/>
      <w:r w:rsidRPr="00FF4BAB">
        <w:rPr>
          <w:rFonts w:cs="Calibri"/>
        </w:rPr>
        <w:t xml:space="preserve">III.6. PROCESAMIENTO DE LOS </w:t>
      </w:r>
      <w:r w:rsidR="007A515E" w:rsidRPr="00FF4BAB">
        <w:rPr>
          <w:rFonts w:cs="Calibri"/>
        </w:rPr>
        <w:t>DATOS</w:t>
      </w:r>
      <w:r w:rsidR="007A515E">
        <w:rPr>
          <w:rFonts w:cs="Calibri"/>
        </w:rPr>
        <w:t xml:space="preserve"> Y LA TÉCNICA DE ANÁLISIS</w:t>
      </w:r>
      <w:bookmarkEnd w:id="44"/>
    </w:p>
    <w:p w14:paraId="4ABDFDB4" w14:textId="052836A5" w:rsidR="00771726" w:rsidRDefault="00CB51DA" w:rsidP="00771726">
      <w:pPr>
        <w:spacing w:after="360" w:line="360" w:lineRule="auto"/>
        <w:jc w:val="both"/>
        <w:rPr>
          <w:rFonts w:ascii="Calibri" w:eastAsia="Times New Roman" w:hAnsi="Calibri" w:cs="Calibri"/>
          <w:lang w:eastAsia="es-DO"/>
        </w:rPr>
      </w:pPr>
      <w:r w:rsidRPr="00FF4BAB">
        <w:rPr>
          <w:rFonts w:ascii="Calibri" w:eastAsia="Times New Roman" w:hAnsi="Calibri" w:cs="Calibri"/>
          <w:lang w:eastAsia="es-DO"/>
        </w:rPr>
        <w:t>El procesamiento de datos se realizó siguiendo un enfoque mixto, en el que se integraron procedimientos de análisis cuantitativo y cualitativo de manera complementaria. Cada tipo de dato se trató con metodologías específicas que permitieron dar respuesta rigurosa a los objetivos de investigación y garantizar la validez del proceso analítico.</w:t>
      </w:r>
    </w:p>
    <w:p w14:paraId="0CD253DB" w14:textId="77777777" w:rsidR="008B6552" w:rsidRDefault="008B6552" w:rsidP="00771726">
      <w:pPr>
        <w:spacing w:after="360" w:line="360" w:lineRule="auto"/>
        <w:jc w:val="both"/>
        <w:rPr>
          <w:rFonts w:ascii="Calibri" w:eastAsia="Times New Roman" w:hAnsi="Calibri" w:cs="Calibri"/>
          <w:lang w:eastAsia="es-DO"/>
        </w:rPr>
      </w:pPr>
    </w:p>
    <w:p w14:paraId="0346955B" w14:textId="77777777" w:rsidR="008B6552" w:rsidRPr="00FF4BAB" w:rsidRDefault="008B6552" w:rsidP="00771726">
      <w:pPr>
        <w:spacing w:after="360" w:line="360" w:lineRule="auto"/>
        <w:jc w:val="both"/>
        <w:rPr>
          <w:rFonts w:ascii="Calibri" w:eastAsia="Times New Roman" w:hAnsi="Calibri" w:cs="Calibri"/>
          <w:lang w:eastAsia="es-DO"/>
        </w:rPr>
      </w:pPr>
    </w:p>
    <w:p w14:paraId="3F4D2649" w14:textId="77777777" w:rsidR="00CB51DA" w:rsidRPr="00FF4BAB" w:rsidRDefault="00CB51DA" w:rsidP="00771726">
      <w:pPr>
        <w:spacing w:after="360" w:line="360" w:lineRule="auto"/>
        <w:jc w:val="both"/>
        <w:rPr>
          <w:rFonts w:ascii="Calibri" w:hAnsi="Calibri" w:cs="Calibri"/>
          <w:b/>
          <w:bCs/>
        </w:rPr>
      </w:pPr>
      <w:r w:rsidRPr="00FF4BAB">
        <w:rPr>
          <w:rFonts w:ascii="Calibri" w:hAnsi="Calibri" w:cs="Calibri"/>
          <w:b/>
          <w:bCs/>
        </w:rPr>
        <w:lastRenderedPageBreak/>
        <w:t>a. Procesamiento de los datos cuantitativos</w:t>
      </w:r>
    </w:p>
    <w:p w14:paraId="0DC28F85" w14:textId="37B3E1CB" w:rsidR="00CB51DA" w:rsidRDefault="00CB51DA" w:rsidP="00771726">
      <w:pPr>
        <w:spacing w:after="360" w:line="360" w:lineRule="auto"/>
        <w:jc w:val="both"/>
        <w:rPr>
          <w:rFonts w:ascii="Calibri" w:hAnsi="Calibri" w:cs="Calibri"/>
        </w:rPr>
      </w:pPr>
      <w:r w:rsidRPr="007A515E">
        <w:rPr>
          <w:rFonts w:ascii="Calibri" w:hAnsi="Calibri" w:cs="Calibri"/>
          <w:highlight w:val="cyan"/>
        </w:rPr>
        <w:t xml:space="preserve">Los datos cuantitativos provinieron de los cuestionarios estructurados aplicados a padres, madres, tutores y </w:t>
      </w:r>
      <w:r w:rsidR="007A515E" w:rsidRPr="007A515E">
        <w:rPr>
          <w:rFonts w:ascii="Calibri" w:hAnsi="Calibri" w:cs="Calibri"/>
          <w:highlight w:val="cyan"/>
        </w:rPr>
        <w:t>docentes, y la observación no participante</w:t>
      </w:r>
      <w:r w:rsidR="007A515E">
        <w:rPr>
          <w:rFonts w:ascii="Calibri" w:hAnsi="Calibri" w:cs="Calibri"/>
        </w:rPr>
        <w:t xml:space="preserve">, los cuales </w:t>
      </w:r>
      <w:r w:rsidRPr="00FF4BAB">
        <w:rPr>
          <w:rFonts w:ascii="Calibri" w:hAnsi="Calibri" w:cs="Calibri"/>
        </w:rPr>
        <w:t xml:space="preserve">  se analizaron mediante un proceso sistemático que garantizó rigor y consistencia. </w:t>
      </w:r>
    </w:p>
    <w:p w14:paraId="3B694418" w14:textId="77777777" w:rsidR="007A515E" w:rsidRDefault="007A515E" w:rsidP="007A515E">
      <w:pPr>
        <w:spacing w:after="360" w:line="360" w:lineRule="auto"/>
        <w:jc w:val="both"/>
        <w:rPr>
          <w:rFonts w:ascii="Calibri" w:hAnsi="Calibri" w:cs="Calibri"/>
        </w:rPr>
      </w:pPr>
      <w:r w:rsidRPr="007A515E">
        <w:rPr>
          <w:rFonts w:ascii="Calibri" w:hAnsi="Calibri" w:cs="Calibri"/>
        </w:rPr>
        <w:t xml:space="preserve">En la fase cuantitativa se emplearon técnicas de estadística descriptiva, con el fin de organizar, resumir y analizar los datos recolectados a través de los cuestionarios aplicados. </w:t>
      </w:r>
    </w:p>
    <w:p w14:paraId="588D18FD" w14:textId="7409EA2A" w:rsidR="007A515E" w:rsidRPr="007A515E" w:rsidRDefault="007A515E" w:rsidP="007A515E">
      <w:pPr>
        <w:spacing w:after="360" w:line="360" w:lineRule="auto"/>
        <w:jc w:val="both"/>
        <w:rPr>
          <w:rFonts w:ascii="Calibri" w:hAnsi="Calibri" w:cs="Calibri"/>
        </w:rPr>
      </w:pPr>
      <w:r w:rsidRPr="007A515E">
        <w:rPr>
          <w:rFonts w:ascii="Calibri" w:hAnsi="Calibri" w:cs="Calibri"/>
        </w:rPr>
        <w:t>Para garantizar la calidad del instrumento, se realizó primero un proceso de validación por juicio de expertos, donde especialistas evaluaron la coherencia, claridad y pertinencia de los ítems.</w:t>
      </w:r>
    </w:p>
    <w:p w14:paraId="38F4E8F5" w14:textId="506629DB" w:rsidR="007A515E" w:rsidRPr="007A515E" w:rsidRDefault="007A515E" w:rsidP="00771726">
      <w:pPr>
        <w:spacing w:after="360" w:line="360" w:lineRule="auto"/>
        <w:jc w:val="both"/>
        <w:rPr>
          <w:rFonts w:ascii="Calibri" w:hAnsi="Calibri" w:cs="Calibri"/>
        </w:rPr>
      </w:pPr>
      <w:r w:rsidRPr="007A515E">
        <w:rPr>
          <w:rFonts w:ascii="Calibri" w:hAnsi="Calibri" w:cs="Calibri"/>
        </w:rPr>
        <w:t>Posteriormente, se ejecutó un plan piloto, cuyo objetivo fue comprobar la confiabilidad, comprensión y operatividad del cuestionario en condiciones reales. Una vez afinado el instrumento, los datos definitivos fueron procesados en el software SPSS, lo que permitió obtener frecuencias, porcentajes, medidas de tendencia central y representaciones estadísticas necesarias para describir el estado de la inclusión educativa en el contexto estudiado.</w:t>
      </w:r>
    </w:p>
    <w:p w14:paraId="7C08A25A" w14:textId="77777777" w:rsidR="00CB51DA" w:rsidRPr="00FF4BAB" w:rsidRDefault="00CB51DA" w:rsidP="00771726">
      <w:pPr>
        <w:pStyle w:val="Prrafodelista"/>
        <w:numPr>
          <w:ilvl w:val="0"/>
          <w:numId w:val="33"/>
        </w:numPr>
        <w:spacing w:after="360" w:line="360" w:lineRule="auto"/>
        <w:jc w:val="both"/>
        <w:rPr>
          <w:rFonts w:ascii="Calibri" w:hAnsi="Calibri" w:cs="Calibri"/>
        </w:rPr>
      </w:pPr>
      <w:r w:rsidRPr="00FF4BAB">
        <w:rPr>
          <w:rFonts w:ascii="Calibri" w:hAnsi="Calibri" w:cs="Calibri"/>
        </w:rPr>
        <w:t>Depuración y codificación: el proceso inició el 25 de junio de 2025 con la organización de los cuestionarios, su numeración de cada instrumento, la clasificación por regionales y codificación de datos en SPSS. Posteriormente se digitalizaron los datos. Se revisaron todos los instrumentos para identificar respuestas incompletas, inconsistentes o duplicadas, asegurando la calidad de la información. Se asignaron códigos numéricos a las variables cualitativas (por ejemplo, sí = 1, no = 0; escalas Likert de 1 a 5) con el propósito de posibilitar el análisis estadístico.</w:t>
      </w:r>
    </w:p>
    <w:p w14:paraId="72494A02" w14:textId="77777777" w:rsidR="00CB51DA" w:rsidRPr="00FF4BAB" w:rsidRDefault="00CB51DA" w:rsidP="00771726">
      <w:pPr>
        <w:pStyle w:val="Prrafodelista"/>
        <w:spacing w:after="360" w:line="360" w:lineRule="auto"/>
        <w:jc w:val="both"/>
        <w:rPr>
          <w:rFonts w:ascii="Calibri" w:hAnsi="Calibri" w:cs="Calibri"/>
        </w:rPr>
      </w:pPr>
    </w:p>
    <w:p w14:paraId="00A91D8D" w14:textId="77777777" w:rsidR="00CB51DA" w:rsidRPr="00FF4BAB" w:rsidRDefault="00CB51DA" w:rsidP="00771726">
      <w:pPr>
        <w:pStyle w:val="Prrafodelista"/>
        <w:numPr>
          <w:ilvl w:val="0"/>
          <w:numId w:val="33"/>
        </w:numPr>
        <w:spacing w:after="360" w:line="360" w:lineRule="auto"/>
        <w:jc w:val="both"/>
        <w:rPr>
          <w:rFonts w:ascii="Calibri" w:hAnsi="Calibri" w:cs="Calibri"/>
        </w:rPr>
      </w:pPr>
      <w:r w:rsidRPr="00FF4BAB">
        <w:rPr>
          <w:rFonts w:ascii="Calibri" w:hAnsi="Calibri" w:cs="Calibri"/>
        </w:rPr>
        <w:t>Digitación y construcción de la base de datos: se elaboró una matriz digital organizada por participante, variable y subcategoría teórica, y se verificó la exactitud mediante una doble revisión independiente.</w:t>
      </w:r>
    </w:p>
    <w:p w14:paraId="72DF5035" w14:textId="77777777" w:rsidR="00CB51DA" w:rsidRPr="00FF4BAB" w:rsidRDefault="00CB51DA" w:rsidP="00771726">
      <w:pPr>
        <w:pStyle w:val="Prrafodelista"/>
        <w:spacing w:line="360" w:lineRule="auto"/>
        <w:jc w:val="both"/>
        <w:rPr>
          <w:rFonts w:ascii="Calibri" w:hAnsi="Calibri" w:cs="Calibri"/>
        </w:rPr>
      </w:pPr>
    </w:p>
    <w:p w14:paraId="7C1504FA" w14:textId="77777777" w:rsidR="00CB51DA" w:rsidRPr="00FF4BAB" w:rsidRDefault="00CB51DA" w:rsidP="00771726">
      <w:pPr>
        <w:pStyle w:val="Prrafodelista"/>
        <w:numPr>
          <w:ilvl w:val="0"/>
          <w:numId w:val="33"/>
        </w:numPr>
        <w:spacing w:after="360" w:line="360" w:lineRule="auto"/>
        <w:jc w:val="both"/>
        <w:rPr>
          <w:rFonts w:ascii="Calibri" w:hAnsi="Calibri" w:cs="Calibri"/>
        </w:rPr>
      </w:pPr>
      <w:r w:rsidRPr="00FF4BAB">
        <w:rPr>
          <w:rFonts w:ascii="Calibri" w:hAnsi="Calibri" w:cs="Calibri"/>
        </w:rPr>
        <w:t>Análisis descriptivo: se aplicaron técnicas de estadística descriptiva, incluyendo frecuencias, porcentajes, medias, medianas y medidas de dispersión. En este análisis se caracterizó la muestra y describir patrones generales relacionados con inclusión educativa, formación docente y satisfacción familiar.</w:t>
      </w:r>
    </w:p>
    <w:p w14:paraId="4D6CDCA3" w14:textId="77777777" w:rsidR="00CB51DA" w:rsidRPr="00FF4BAB" w:rsidRDefault="00CB51DA" w:rsidP="00771726">
      <w:pPr>
        <w:pStyle w:val="Prrafodelista"/>
        <w:spacing w:line="360" w:lineRule="auto"/>
        <w:jc w:val="both"/>
        <w:rPr>
          <w:rFonts w:ascii="Calibri" w:hAnsi="Calibri" w:cs="Calibri"/>
        </w:rPr>
      </w:pPr>
    </w:p>
    <w:p w14:paraId="3815FB19" w14:textId="2C495337" w:rsidR="008B6552" w:rsidRPr="007A515E" w:rsidRDefault="00CB51DA" w:rsidP="008B6552">
      <w:pPr>
        <w:pStyle w:val="Prrafodelista"/>
        <w:numPr>
          <w:ilvl w:val="0"/>
          <w:numId w:val="33"/>
        </w:numPr>
        <w:spacing w:after="360" w:line="360" w:lineRule="auto"/>
        <w:jc w:val="both"/>
        <w:rPr>
          <w:rFonts w:ascii="Calibri" w:hAnsi="Calibri" w:cs="Calibri"/>
        </w:rPr>
      </w:pPr>
      <w:r w:rsidRPr="00FF4BAB">
        <w:rPr>
          <w:rFonts w:ascii="Calibri" w:hAnsi="Calibri" w:cs="Calibri"/>
        </w:rPr>
        <w:t>Organización por subcategorías: se agruparon los resultados conforme a las subcategorías SC1, SC2, SC3, SC4, SC5 y SC6, lo que facilitó la interpretación alineada con los objetivos del estudio.</w:t>
      </w:r>
    </w:p>
    <w:p w14:paraId="4C89F773" w14:textId="77777777" w:rsidR="00CB51DA" w:rsidRPr="00FF4BAB" w:rsidRDefault="00CB51DA" w:rsidP="00771726">
      <w:pPr>
        <w:spacing w:after="360" w:line="360" w:lineRule="auto"/>
        <w:jc w:val="both"/>
        <w:rPr>
          <w:rFonts w:ascii="Calibri" w:hAnsi="Calibri" w:cs="Calibri"/>
          <w:b/>
          <w:bCs/>
        </w:rPr>
      </w:pPr>
      <w:r w:rsidRPr="00FF4BAB">
        <w:rPr>
          <w:rFonts w:ascii="Calibri" w:hAnsi="Calibri" w:cs="Calibri"/>
          <w:b/>
          <w:bCs/>
        </w:rPr>
        <w:t>b. Procesamiento de los datos cualitativos</w:t>
      </w:r>
    </w:p>
    <w:p w14:paraId="68D1EBFF" w14:textId="77777777" w:rsidR="007A515E" w:rsidRPr="007A515E" w:rsidRDefault="007A515E" w:rsidP="007A515E">
      <w:pPr>
        <w:spacing w:after="360" w:line="360" w:lineRule="auto"/>
        <w:ind w:left="360"/>
        <w:jc w:val="both"/>
        <w:rPr>
          <w:rFonts w:ascii="Calibri" w:hAnsi="Calibri" w:cs="Calibri"/>
          <w:highlight w:val="cyan"/>
        </w:rPr>
      </w:pPr>
      <w:r w:rsidRPr="007A515E">
        <w:rPr>
          <w:rFonts w:ascii="Calibri" w:hAnsi="Calibri" w:cs="Calibri"/>
          <w:highlight w:val="cyan"/>
        </w:rPr>
        <w:t>El análisis cualitativo se realizó mediante un proceso riguroso de codificación abierta, axial y selectiva, permitiendo identificar patrones, categorías y significados relevantes en los testimonios de docentes, padres y madres, así como en la revisión de documentos institucionales. Este proceso se gestionó a través del software ATLAS.ti, herramienta especializada para organizar y vincular unidades de significado, facilitando un análisis profundo y estructurado.</w:t>
      </w:r>
    </w:p>
    <w:p w14:paraId="585773E5" w14:textId="77777777" w:rsidR="007A515E" w:rsidRPr="007A515E" w:rsidRDefault="007A515E" w:rsidP="007A515E">
      <w:pPr>
        <w:spacing w:after="360" w:line="360" w:lineRule="auto"/>
        <w:ind w:left="360"/>
        <w:jc w:val="both"/>
        <w:rPr>
          <w:rFonts w:ascii="Calibri" w:hAnsi="Calibri" w:cs="Calibri"/>
          <w:highlight w:val="cyan"/>
        </w:rPr>
      </w:pPr>
      <w:r w:rsidRPr="007A515E">
        <w:rPr>
          <w:rFonts w:ascii="Calibri" w:hAnsi="Calibri" w:cs="Calibri"/>
          <w:highlight w:val="cyan"/>
        </w:rPr>
        <w:t>Como técnica fundamental de rigor se aplicó la triangulación, integrando tres fuentes principales:</w:t>
      </w:r>
    </w:p>
    <w:p w14:paraId="2E06055D" w14:textId="77777777" w:rsidR="007A515E" w:rsidRPr="007A515E" w:rsidRDefault="007A515E" w:rsidP="007A515E">
      <w:pPr>
        <w:pStyle w:val="Prrafodelista"/>
        <w:numPr>
          <w:ilvl w:val="0"/>
          <w:numId w:val="60"/>
        </w:numPr>
        <w:spacing w:after="360" w:line="360" w:lineRule="auto"/>
        <w:jc w:val="both"/>
        <w:rPr>
          <w:rFonts w:ascii="Calibri" w:hAnsi="Calibri" w:cs="Calibri"/>
          <w:highlight w:val="cyan"/>
        </w:rPr>
      </w:pPr>
      <w:r w:rsidRPr="007A515E">
        <w:rPr>
          <w:rFonts w:ascii="Calibri" w:hAnsi="Calibri" w:cs="Calibri"/>
          <w:highlight w:val="cyan"/>
        </w:rPr>
        <w:t>Entrevistas a docentes,</w:t>
      </w:r>
    </w:p>
    <w:p w14:paraId="38088D36" w14:textId="77777777" w:rsidR="007A515E" w:rsidRPr="007A515E" w:rsidRDefault="007A515E" w:rsidP="007A515E">
      <w:pPr>
        <w:pStyle w:val="Prrafodelista"/>
        <w:numPr>
          <w:ilvl w:val="0"/>
          <w:numId w:val="60"/>
        </w:numPr>
        <w:spacing w:after="360" w:line="360" w:lineRule="auto"/>
        <w:jc w:val="both"/>
        <w:rPr>
          <w:rFonts w:ascii="Calibri" w:hAnsi="Calibri" w:cs="Calibri"/>
          <w:highlight w:val="cyan"/>
        </w:rPr>
      </w:pPr>
      <w:r w:rsidRPr="007A515E">
        <w:rPr>
          <w:rFonts w:ascii="Calibri" w:hAnsi="Calibri" w:cs="Calibri"/>
          <w:highlight w:val="cyan"/>
        </w:rPr>
        <w:t>Entrevistas a padres y madres,</w:t>
      </w:r>
    </w:p>
    <w:p w14:paraId="3B1E34F2" w14:textId="77777777" w:rsidR="007A515E" w:rsidRPr="007A515E" w:rsidRDefault="007A515E" w:rsidP="007A515E">
      <w:pPr>
        <w:pStyle w:val="Prrafodelista"/>
        <w:numPr>
          <w:ilvl w:val="0"/>
          <w:numId w:val="60"/>
        </w:numPr>
        <w:spacing w:after="360" w:line="360" w:lineRule="auto"/>
        <w:jc w:val="both"/>
        <w:rPr>
          <w:rFonts w:ascii="Calibri" w:hAnsi="Calibri" w:cs="Calibri"/>
          <w:highlight w:val="cyan"/>
        </w:rPr>
      </w:pPr>
      <w:r w:rsidRPr="007A515E">
        <w:rPr>
          <w:rFonts w:ascii="Calibri" w:hAnsi="Calibri" w:cs="Calibri"/>
          <w:highlight w:val="cyan"/>
        </w:rPr>
        <w:t>Revisión de documentos institucionales (planes, registros, normativas).</w:t>
      </w:r>
    </w:p>
    <w:p w14:paraId="10E20A13" w14:textId="77777777" w:rsidR="007A515E" w:rsidRPr="007A515E" w:rsidRDefault="007A515E" w:rsidP="007A515E">
      <w:pPr>
        <w:spacing w:after="360" w:line="360" w:lineRule="auto"/>
        <w:ind w:left="360"/>
        <w:jc w:val="both"/>
        <w:rPr>
          <w:rFonts w:ascii="Calibri" w:hAnsi="Calibri" w:cs="Calibri"/>
        </w:rPr>
      </w:pPr>
      <w:r w:rsidRPr="007A515E">
        <w:rPr>
          <w:rFonts w:ascii="Calibri" w:hAnsi="Calibri" w:cs="Calibri"/>
          <w:highlight w:val="cyan"/>
        </w:rPr>
        <w:t>Esta triangulación permitió contrastar perspectivas, verificar la consistencia interna de los hallazgos y fortalecer la validez cualitativa de la investigación.</w:t>
      </w:r>
    </w:p>
    <w:p w14:paraId="4AA92C6E" w14:textId="77777777" w:rsidR="007A515E" w:rsidRPr="007A515E" w:rsidRDefault="007A515E" w:rsidP="007A515E">
      <w:pPr>
        <w:spacing w:after="360" w:line="360" w:lineRule="auto"/>
        <w:ind w:left="360"/>
        <w:jc w:val="both"/>
        <w:rPr>
          <w:rFonts w:ascii="Calibri" w:hAnsi="Calibri" w:cs="Calibri"/>
        </w:rPr>
      </w:pPr>
      <w:r w:rsidRPr="007A515E">
        <w:rPr>
          <w:rFonts w:ascii="Calibri" w:hAnsi="Calibri" w:cs="Calibri"/>
        </w:rPr>
        <w:lastRenderedPageBreak/>
        <w:t>Además, se empleó la técnica de rechequeo o verificación con participantes, mediante la cual se devolvieron interpretaciones preliminares a los informantes para asegurar que los resultados reflejaran con fidelidad sus experiencias y percepciones.</w:t>
      </w:r>
    </w:p>
    <w:p w14:paraId="273A61F4" w14:textId="77777777" w:rsidR="00CB51DA" w:rsidRPr="00FF4BAB" w:rsidRDefault="00CB51DA" w:rsidP="00771726">
      <w:pPr>
        <w:pStyle w:val="Prrafodelista"/>
        <w:numPr>
          <w:ilvl w:val="0"/>
          <w:numId w:val="33"/>
        </w:numPr>
        <w:spacing w:after="360" w:line="360" w:lineRule="auto"/>
        <w:jc w:val="both"/>
        <w:rPr>
          <w:rFonts w:ascii="Calibri" w:hAnsi="Calibri" w:cs="Calibri"/>
        </w:rPr>
      </w:pPr>
      <w:r w:rsidRPr="00FF4BAB">
        <w:rPr>
          <w:rFonts w:ascii="Calibri" w:hAnsi="Calibri" w:cs="Calibri"/>
        </w:rPr>
        <w:t>Transcripción y organización: se transcribieron de forma literal todas las entrevistas y notas de observación, eliminando muletillas y preservando el sentido original. Se organizaron las respuestas en matrices cualitativas por participante y categoría inicial.</w:t>
      </w:r>
    </w:p>
    <w:p w14:paraId="05CC9AE5" w14:textId="77777777" w:rsidR="00CB51DA" w:rsidRPr="00FF4BAB" w:rsidRDefault="00CB51DA" w:rsidP="00771726">
      <w:pPr>
        <w:pStyle w:val="Prrafodelista"/>
        <w:spacing w:after="360" w:line="360" w:lineRule="auto"/>
        <w:jc w:val="both"/>
        <w:rPr>
          <w:rFonts w:ascii="Calibri" w:hAnsi="Calibri" w:cs="Calibri"/>
        </w:rPr>
      </w:pPr>
    </w:p>
    <w:p w14:paraId="155F0116" w14:textId="77777777" w:rsidR="00CB51DA" w:rsidRPr="00FF4BAB" w:rsidRDefault="00CB51DA" w:rsidP="00771726">
      <w:pPr>
        <w:pStyle w:val="Prrafodelista"/>
        <w:numPr>
          <w:ilvl w:val="0"/>
          <w:numId w:val="33"/>
        </w:numPr>
        <w:spacing w:after="360" w:line="360" w:lineRule="auto"/>
        <w:jc w:val="both"/>
        <w:rPr>
          <w:rFonts w:ascii="Calibri" w:hAnsi="Calibri" w:cs="Calibri"/>
        </w:rPr>
      </w:pPr>
      <w:r w:rsidRPr="00FF4BAB">
        <w:rPr>
          <w:rFonts w:ascii="Calibri" w:hAnsi="Calibri" w:cs="Calibri"/>
        </w:rPr>
        <w:t>Lectura exploratoria: se realizó una lectura inicial completa para reconocer patrones, ideas recurrentes y elementos vinculados a las subcategorías teóricas del estudio.</w:t>
      </w:r>
    </w:p>
    <w:p w14:paraId="78B95DD0" w14:textId="77777777" w:rsidR="00CB51DA" w:rsidRPr="00FF4BAB" w:rsidRDefault="00CB51DA" w:rsidP="00771726">
      <w:pPr>
        <w:pStyle w:val="Prrafodelista"/>
        <w:spacing w:line="360" w:lineRule="auto"/>
        <w:jc w:val="both"/>
        <w:rPr>
          <w:rFonts w:ascii="Calibri" w:hAnsi="Calibri" w:cs="Calibri"/>
        </w:rPr>
      </w:pPr>
    </w:p>
    <w:p w14:paraId="7A50F6EF" w14:textId="77777777" w:rsidR="00CB51DA" w:rsidRPr="00FF4BAB" w:rsidRDefault="00CB51DA" w:rsidP="00771726">
      <w:pPr>
        <w:pStyle w:val="Prrafodelista"/>
        <w:numPr>
          <w:ilvl w:val="0"/>
          <w:numId w:val="33"/>
        </w:numPr>
        <w:spacing w:after="360" w:line="360" w:lineRule="auto"/>
        <w:jc w:val="both"/>
        <w:rPr>
          <w:rFonts w:ascii="Calibri" w:hAnsi="Calibri" w:cs="Calibri"/>
        </w:rPr>
      </w:pPr>
      <w:r w:rsidRPr="00FF4BAB">
        <w:rPr>
          <w:rFonts w:ascii="Calibri" w:hAnsi="Calibri" w:cs="Calibri"/>
        </w:rPr>
        <w:t>Codificación abierta: se codificó línea por línea el contenido de las entrevistas, generando códigos iniciales asociados a obstáculos, apoyos, formación docente, adaptación curricular y otros elementos relevantes.</w:t>
      </w:r>
    </w:p>
    <w:p w14:paraId="0F1E3121" w14:textId="77777777" w:rsidR="00CB51DA" w:rsidRPr="00FF4BAB" w:rsidRDefault="00CB51DA" w:rsidP="00771726">
      <w:pPr>
        <w:pStyle w:val="Prrafodelista"/>
        <w:spacing w:line="360" w:lineRule="auto"/>
        <w:jc w:val="both"/>
        <w:rPr>
          <w:rFonts w:ascii="Calibri" w:hAnsi="Calibri" w:cs="Calibri"/>
        </w:rPr>
      </w:pPr>
    </w:p>
    <w:p w14:paraId="144F6DAC" w14:textId="77777777" w:rsidR="00CB51DA" w:rsidRPr="00FF4BAB" w:rsidRDefault="00CB51DA" w:rsidP="00771726">
      <w:pPr>
        <w:pStyle w:val="Prrafodelista"/>
        <w:numPr>
          <w:ilvl w:val="0"/>
          <w:numId w:val="33"/>
        </w:numPr>
        <w:spacing w:after="360" w:line="360" w:lineRule="auto"/>
        <w:jc w:val="both"/>
        <w:rPr>
          <w:rFonts w:ascii="Calibri" w:hAnsi="Calibri" w:cs="Calibri"/>
        </w:rPr>
      </w:pPr>
      <w:r w:rsidRPr="00FF4BAB">
        <w:rPr>
          <w:rFonts w:ascii="Calibri" w:hAnsi="Calibri" w:cs="Calibri"/>
        </w:rPr>
        <w:t>Codificación axial y categorización: se reagruparon los códigos iniciales en categorías y subcategorías, específicamente alineadas con SC1, SC2, SC3, SC4, SC5 y SC6. Se construyeron matrices de relación que permitieron vincular cada fragmento de información con su categoría correspondiente.</w:t>
      </w:r>
    </w:p>
    <w:p w14:paraId="462F192E" w14:textId="77777777" w:rsidR="00CB51DA" w:rsidRPr="00FF4BAB" w:rsidRDefault="00CB51DA" w:rsidP="00771726">
      <w:pPr>
        <w:pStyle w:val="Prrafodelista"/>
        <w:spacing w:line="360" w:lineRule="auto"/>
        <w:jc w:val="both"/>
        <w:rPr>
          <w:rFonts w:ascii="Calibri" w:hAnsi="Calibri" w:cs="Calibri"/>
        </w:rPr>
      </w:pPr>
    </w:p>
    <w:p w14:paraId="17E5CE4F" w14:textId="77777777" w:rsidR="00CB51DA" w:rsidRPr="00FF4BAB" w:rsidRDefault="00CB51DA" w:rsidP="00771726">
      <w:pPr>
        <w:pStyle w:val="Prrafodelista"/>
        <w:numPr>
          <w:ilvl w:val="0"/>
          <w:numId w:val="33"/>
        </w:numPr>
        <w:spacing w:after="360" w:line="360" w:lineRule="auto"/>
        <w:jc w:val="both"/>
        <w:rPr>
          <w:rFonts w:ascii="Calibri" w:hAnsi="Calibri" w:cs="Calibri"/>
        </w:rPr>
      </w:pPr>
      <w:r w:rsidRPr="00FF4BAB">
        <w:rPr>
          <w:rFonts w:ascii="Calibri" w:hAnsi="Calibri" w:cs="Calibri"/>
        </w:rPr>
        <w:t>Análisis interpretativo: se desarrolló un análisis orientado a interpretar las percepciones de los participantes, identificar coincidencias, divergencias y profundizar en los factores que influyen en la inclusión educativa.</w:t>
      </w:r>
    </w:p>
    <w:p w14:paraId="662862F2" w14:textId="77777777" w:rsidR="00CB51DA" w:rsidRPr="00FF4BAB" w:rsidRDefault="00CB51DA" w:rsidP="00771726">
      <w:pPr>
        <w:pStyle w:val="Prrafodelista"/>
        <w:spacing w:line="360" w:lineRule="auto"/>
        <w:jc w:val="both"/>
        <w:rPr>
          <w:rFonts w:ascii="Calibri" w:hAnsi="Calibri" w:cs="Calibri"/>
        </w:rPr>
      </w:pPr>
    </w:p>
    <w:p w14:paraId="3668CB3C" w14:textId="1EB839CC" w:rsidR="00771726" w:rsidRDefault="00CB51DA" w:rsidP="00771726">
      <w:pPr>
        <w:pStyle w:val="Prrafodelista"/>
        <w:numPr>
          <w:ilvl w:val="0"/>
          <w:numId w:val="33"/>
        </w:numPr>
        <w:spacing w:after="360" w:line="360" w:lineRule="auto"/>
        <w:jc w:val="both"/>
        <w:rPr>
          <w:rFonts w:ascii="Calibri" w:hAnsi="Calibri" w:cs="Calibri"/>
        </w:rPr>
      </w:pPr>
      <w:r w:rsidRPr="00FF4BAB">
        <w:rPr>
          <w:rFonts w:ascii="Calibri" w:hAnsi="Calibri" w:cs="Calibri"/>
        </w:rPr>
        <w:t>Triangulación: se integraron los datos cualitativos con los resultados cuantitativos y con las observaciones de campo, lo cual fortaleció la validez interna del estudio y permitió una comprensión holística del fenómeno.</w:t>
      </w:r>
    </w:p>
    <w:p w14:paraId="488DB773" w14:textId="77777777" w:rsidR="007A515E" w:rsidRPr="007A515E" w:rsidRDefault="007A515E" w:rsidP="007A515E">
      <w:pPr>
        <w:spacing w:after="360" w:line="360" w:lineRule="auto"/>
        <w:jc w:val="both"/>
        <w:rPr>
          <w:rFonts w:ascii="Calibri" w:hAnsi="Calibri" w:cs="Calibri"/>
        </w:rPr>
      </w:pPr>
    </w:p>
    <w:p w14:paraId="6D499728" w14:textId="77777777" w:rsidR="00CB51DA" w:rsidRPr="00FF4BAB" w:rsidRDefault="00CB51DA" w:rsidP="00771726">
      <w:pPr>
        <w:spacing w:after="360" w:line="360" w:lineRule="auto"/>
        <w:jc w:val="both"/>
        <w:rPr>
          <w:rFonts w:ascii="Calibri" w:hAnsi="Calibri" w:cs="Calibri"/>
          <w:b/>
          <w:bCs/>
        </w:rPr>
      </w:pPr>
      <w:r w:rsidRPr="00FF4BAB">
        <w:rPr>
          <w:rFonts w:ascii="Calibri" w:hAnsi="Calibri" w:cs="Calibri"/>
          <w:b/>
          <w:bCs/>
        </w:rPr>
        <w:lastRenderedPageBreak/>
        <w:t>c. Integración de ambos enfoques</w:t>
      </w:r>
    </w:p>
    <w:p w14:paraId="3B38DBFB" w14:textId="77777777" w:rsidR="00CB51DA" w:rsidRPr="00FF4BAB" w:rsidRDefault="00CB51DA" w:rsidP="00771726">
      <w:pPr>
        <w:spacing w:after="360" w:line="360" w:lineRule="auto"/>
        <w:jc w:val="both"/>
        <w:rPr>
          <w:rFonts w:ascii="Calibri" w:hAnsi="Calibri" w:cs="Calibri"/>
        </w:rPr>
      </w:pPr>
      <w:r w:rsidRPr="00FF4BAB">
        <w:rPr>
          <w:rFonts w:ascii="Calibri" w:hAnsi="Calibri" w:cs="Calibri"/>
        </w:rPr>
        <w:t>Se combinaron los hallazgos cuantitativos y cualitativos para obtener una visión integral del proceso de inclusión educativa. Esta integración permitió contrastar percepciones, reforzar resultados, contextualizar hallazgos estadísticos y generar conclusiones coherentes con los objetivos específicos del estudio.</w:t>
      </w:r>
    </w:p>
    <w:p w14:paraId="228E21AF" w14:textId="64739E8B" w:rsidR="00430BD4" w:rsidRPr="00FF4BAB" w:rsidRDefault="00430BD4" w:rsidP="00771726">
      <w:pPr>
        <w:pStyle w:val="NormalWeb"/>
        <w:spacing w:before="0" w:beforeAutospacing="0" w:after="0" w:afterAutospacing="0" w:line="360" w:lineRule="auto"/>
        <w:ind w:left="360"/>
        <w:jc w:val="both"/>
        <w:rPr>
          <w:rFonts w:ascii="Calibri" w:hAnsi="Calibri" w:cs="Calibri"/>
          <w:highlight w:val="yellow"/>
          <w:lang w:eastAsia="es-ES_tradnl"/>
        </w:rPr>
      </w:pPr>
      <w:r w:rsidRPr="00FF4BAB">
        <w:rPr>
          <w:rFonts w:ascii="Calibri" w:hAnsi="Calibri" w:cs="Calibri"/>
          <w:highlight w:val="yellow"/>
          <w:lang w:eastAsia="es-ES_tradnl"/>
        </w:rPr>
        <w:br w:type="page"/>
      </w:r>
    </w:p>
    <w:p w14:paraId="5E5BF75A" w14:textId="13DEEC6E" w:rsidR="00DE23E2" w:rsidRPr="00FF4BAB" w:rsidRDefault="00DE23E2" w:rsidP="00771726">
      <w:pPr>
        <w:pStyle w:val="Ttulo1"/>
        <w:spacing w:line="360" w:lineRule="auto"/>
        <w:rPr>
          <w:rFonts w:eastAsia="Times New Roman" w:cs="Calibri"/>
          <w:highlight w:val="yellow"/>
          <w:lang w:eastAsia="es-ES_tradnl"/>
        </w:rPr>
      </w:pPr>
      <w:bookmarkStart w:id="45" w:name="_Toc216339376"/>
      <w:r w:rsidRPr="00FF4BAB">
        <w:rPr>
          <w:rFonts w:eastAsia="Times New Roman" w:cs="Calibri"/>
          <w:highlight w:val="yellow"/>
          <w:lang w:eastAsia="es-ES_tradnl"/>
        </w:rPr>
        <w:lastRenderedPageBreak/>
        <w:t>CAPÍTULO IV. PRESENTACIÓN Y ANÁLISIS DE RESULTADOS</w:t>
      </w:r>
      <w:bookmarkEnd w:id="45"/>
    </w:p>
    <w:p w14:paraId="75692817" w14:textId="77777777" w:rsidR="008273B6" w:rsidRPr="00FF4BAB" w:rsidRDefault="008273B6" w:rsidP="008273B6">
      <w:pPr>
        <w:spacing w:line="360" w:lineRule="auto"/>
        <w:rPr>
          <w:rFonts w:ascii="Calibri" w:hAnsi="Calibri" w:cs="Calibri"/>
        </w:rPr>
      </w:pPr>
      <w:r w:rsidRPr="00FF4BAB">
        <w:rPr>
          <w:rFonts w:ascii="Calibri" w:hAnsi="Calibri" w:cs="Calibri"/>
        </w:rPr>
        <w:t>El proceso inició el 25 de junio de 2025 con la organización de los cuestionarios, su numeración de cada instrumento, la clasificación por regionales y codificación de datos en SPSS. Posteriormente se digitalizaron los datos.</w:t>
      </w:r>
    </w:p>
    <w:p w14:paraId="5E33FBAE" w14:textId="77777777" w:rsidR="008273B6" w:rsidRPr="00FF4BAB" w:rsidRDefault="008273B6" w:rsidP="008273B6">
      <w:pPr>
        <w:spacing w:line="360" w:lineRule="auto"/>
        <w:rPr>
          <w:rFonts w:ascii="Calibri" w:hAnsi="Calibri" w:cs="Calibri"/>
        </w:rPr>
      </w:pPr>
    </w:p>
    <w:p w14:paraId="0B4B2FD6" w14:textId="77777777" w:rsidR="008273B6" w:rsidRPr="00FF4BAB" w:rsidRDefault="008273B6" w:rsidP="008273B6">
      <w:pPr>
        <w:spacing w:line="360" w:lineRule="auto"/>
        <w:jc w:val="both"/>
        <w:rPr>
          <w:rFonts w:ascii="Calibri" w:hAnsi="Calibri" w:cs="Calibri"/>
        </w:rPr>
      </w:pPr>
      <w:r w:rsidRPr="00FF4BAB">
        <w:rPr>
          <w:rFonts w:ascii="Calibri" w:hAnsi="Calibri" w:cs="Calibri"/>
        </w:rPr>
        <w:t xml:space="preserve">Durante el proceso de análisis de datos, se estableció como criterio de exclusión de cuestionarios aquellos que presentaran un </w:t>
      </w:r>
      <w:r w:rsidRPr="00FF4BAB">
        <w:rPr>
          <w:rFonts w:ascii="Calibri" w:hAnsi="Calibri" w:cs="Calibri"/>
          <w:color w:val="EE0000"/>
        </w:rPr>
        <w:t>20% o más de preguntas sin responder o con respuestas incorrectamente completadas</w:t>
      </w:r>
      <w:r w:rsidRPr="00FF4BAB">
        <w:rPr>
          <w:rFonts w:ascii="Calibri" w:hAnsi="Calibri" w:cs="Calibri"/>
        </w:rPr>
        <w:t>. Esta decisión se fundamentó en la necesidad de garantizar la calidad, coherencia y validez de la información recopilada. Asimismo, se consideró la relevancia de las preguntas omitidas, las cuales son clave para los objetivos del estudio. Este procedimiento permitió asegurar la fiabilidad de los análisis y minimizar el sesgo por datos incompletos.</w:t>
      </w:r>
    </w:p>
    <w:p w14:paraId="0C56B4F7" w14:textId="77777777" w:rsidR="008273B6" w:rsidRPr="00FF4BAB" w:rsidRDefault="008273B6" w:rsidP="008273B6">
      <w:pPr>
        <w:rPr>
          <w:rFonts w:ascii="Calibri" w:hAnsi="Calibri" w:cs="Calibri"/>
          <w:highlight w:val="yellow"/>
          <w:lang w:eastAsia="es-ES_tradnl"/>
        </w:rPr>
      </w:pPr>
    </w:p>
    <w:p w14:paraId="2F40FC1C" w14:textId="77777777" w:rsidR="008273B6" w:rsidRPr="00FF4BAB" w:rsidRDefault="008273B6">
      <w:pPr>
        <w:rPr>
          <w:rFonts w:ascii="Calibri" w:eastAsia="Times New Roman" w:hAnsi="Calibri" w:cs="Calibri"/>
          <w:b/>
          <w:color w:val="4EA72E" w:themeColor="accent6"/>
          <w:sz w:val="28"/>
          <w:szCs w:val="32"/>
          <w:highlight w:val="yellow"/>
          <w:lang w:eastAsia="es-ES_tradnl"/>
        </w:rPr>
      </w:pPr>
      <w:r w:rsidRPr="00FF4BAB">
        <w:rPr>
          <w:rFonts w:ascii="Calibri" w:eastAsia="Times New Roman" w:hAnsi="Calibri" w:cs="Calibri"/>
          <w:highlight w:val="yellow"/>
          <w:lang w:eastAsia="es-ES_tradnl"/>
        </w:rPr>
        <w:br w:type="page"/>
      </w:r>
    </w:p>
    <w:p w14:paraId="183055EA" w14:textId="45667635" w:rsidR="005D3F22" w:rsidRPr="00FF4BAB" w:rsidRDefault="008273B6" w:rsidP="008273B6">
      <w:pPr>
        <w:pStyle w:val="Ttulo2"/>
        <w:rPr>
          <w:rFonts w:eastAsia="Times New Roman" w:cs="Calibri"/>
          <w:highlight w:val="yellow"/>
          <w:lang w:eastAsia="es-ES_tradnl"/>
        </w:rPr>
      </w:pPr>
      <w:bookmarkStart w:id="46" w:name="_Toc216339377"/>
      <w:r w:rsidRPr="00FF4BAB">
        <w:rPr>
          <w:rFonts w:eastAsia="Times New Roman" w:cs="Calibri"/>
          <w:highlight w:val="yellow"/>
          <w:lang w:eastAsia="es-ES_tradnl"/>
        </w:rPr>
        <w:lastRenderedPageBreak/>
        <w:t>IV.1. PRESENTACIÓN DE RESULTADOS DE LA OBSERVACIÓN</w:t>
      </w:r>
      <w:bookmarkEnd w:id="46"/>
    </w:p>
    <w:p w14:paraId="28967624" w14:textId="0683F138" w:rsidR="008273B6" w:rsidRPr="00FF4BAB" w:rsidRDefault="005D3F22" w:rsidP="008273B6">
      <w:pPr>
        <w:spacing w:line="360" w:lineRule="auto"/>
        <w:jc w:val="both"/>
        <w:rPr>
          <w:rFonts w:ascii="Calibri" w:eastAsia="Times New Roman" w:hAnsi="Calibri" w:cs="Calibri"/>
          <w:color w:val="000000"/>
          <w:lang w:val="es-DO" w:eastAsia="es-ES_tradnl"/>
        </w:rPr>
      </w:pPr>
      <w:r w:rsidRPr="007E3882">
        <w:rPr>
          <w:rFonts w:ascii="Calibri" w:eastAsia="Times New Roman" w:hAnsi="Calibri" w:cs="Calibri"/>
          <w:b/>
          <w:bCs/>
          <w:color w:val="000000"/>
          <w:highlight w:val="green"/>
          <w:lang w:val="es-DO" w:eastAsia="es-ES_tradnl"/>
        </w:rPr>
        <w:t xml:space="preserve">O. E1: Identificar </w:t>
      </w:r>
      <w:r w:rsidRPr="007E3882">
        <w:rPr>
          <w:rFonts w:ascii="Calibri" w:eastAsia="Times New Roman" w:hAnsi="Calibri" w:cs="Calibri"/>
          <w:color w:val="000000"/>
          <w:highlight w:val="green"/>
          <w:lang w:val="es-DO" w:eastAsia="es-ES_tradnl"/>
        </w:rPr>
        <w:t>la accesibilidad física y los recursos didácticos disponibles en las escuelas primarias para atender las necesidades de niños y niñas con discapacidad cognitiva.</w:t>
      </w:r>
    </w:p>
    <w:p w14:paraId="2F3F0311" w14:textId="77777777" w:rsidR="008273B6" w:rsidRPr="00FF4BAB" w:rsidRDefault="008273B6" w:rsidP="008273B6">
      <w:pPr>
        <w:spacing w:line="360" w:lineRule="auto"/>
        <w:rPr>
          <w:rFonts w:ascii="Calibri" w:hAnsi="Calibri" w:cs="Calibri"/>
          <w:b/>
          <w:bCs/>
        </w:rPr>
      </w:pPr>
      <w:r w:rsidRPr="00FF4BAB">
        <w:rPr>
          <w:rFonts w:ascii="Calibri" w:hAnsi="Calibri" w:cs="Calibri"/>
          <w:b/>
          <w:bCs/>
        </w:rPr>
        <w:t>Tabla 1</w:t>
      </w:r>
    </w:p>
    <w:p w14:paraId="1F6581AA" w14:textId="77777777" w:rsidR="008273B6" w:rsidRPr="00FF4BAB" w:rsidRDefault="008273B6" w:rsidP="008273B6">
      <w:pPr>
        <w:spacing w:line="360" w:lineRule="auto"/>
        <w:rPr>
          <w:rFonts w:ascii="Calibri" w:hAnsi="Calibri" w:cs="Calibri"/>
          <w:i/>
          <w:iCs/>
        </w:rPr>
      </w:pPr>
      <w:r w:rsidRPr="00FF4BAB">
        <w:rPr>
          <w:rFonts w:ascii="Calibri" w:hAnsi="Calibri" w:cs="Calibri"/>
          <w:i/>
          <w:iCs/>
        </w:rPr>
        <w:t>Accesibilidad física</w:t>
      </w:r>
    </w:p>
    <w:tbl>
      <w:tblPr>
        <w:tblW w:w="9900" w:type="dxa"/>
        <w:tblLayout w:type="fixed"/>
        <w:tblCellMar>
          <w:left w:w="0" w:type="dxa"/>
          <w:right w:w="0" w:type="dxa"/>
        </w:tblCellMar>
        <w:tblLook w:val="0000" w:firstRow="0" w:lastRow="0" w:firstColumn="0" w:lastColumn="0" w:noHBand="0" w:noVBand="0"/>
      </w:tblPr>
      <w:tblGrid>
        <w:gridCol w:w="1979"/>
        <w:gridCol w:w="2158"/>
        <w:gridCol w:w="1423"/>
        <w:gridCol w:w="1453"/>
        <w:gridCol w:w="1475"/>
        <w:gridCol w:w="1412"/>
      </w:tblGrid>
      <w:tr w:rsidR="008273B6" w:rsidRPr="00FF4BAB" w14:paraId="00F6DAFF" w14:textId="77777777" w:rsidTr="001C381C">
        <w:trPr>
          <w:cantSplit/>
        </w:trPr>
        <w:tc>
          <w:tcPr>
            <w:tcW w:w="4133" w:type="dxa"/>
            <w:gridSpan w:val="2"/>
            <w:tcBorders>
              <w:top w:val="single" w:sz="4" w:space="0" w:color="auto"/>
              <w:bottom w:val="single" w:sz="4" w:space="0" w:color="auto"/>
            </w:tcBorders>
            <w:shd w:val="clear" w:color="auto" w:fill="FFFFFF"/>
          </w:tcPr>
          <w:p w14:paraId="142C0C1C" w14:textId="77777777" w:rsidR="008273B6" w:rsidRPr="00FF4BAB" w:rsidRDefault="008273B6" w:rsidP="001C381C">
            <w:pPr>
              <w:spacing w:line="360" w:lineRule="auto"/>
              <w:rPr>
                <w:rFonts w:ascii="Calibri" w:hAnsi="Calibri" w:cs="Calibri"/>
                <w:sz w:val="22"/>
              </w:rPr>
            </w:pPr>
            <w:bookmarkStart w:id="47" w:name="_Hlk208386299"/>
          </w:p>
        </w:tc>
        <w:tc>
          <w:tcPr>
            <w:tcW w:w="1424" w:type="dxa"/>
            <w:tcBorders>
              <w:top w:val="single" w:sz="4" w:space="0" w:color="auto"/>
              <w:bottom w:val="single" w:sz="4" w:space="0" w:color="auto"/>
            </w:tcBorders>
            <w:shd w:val="clear" w:color="auto" w:fill="FFFFFF"/>
          </w:tcPr>
          <w:p w14:paraId="78D94E3C"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color w:val="000000"/>
                <w:sz w:val="22"/>
              </w:rPr>
              <w:t>Frecuencia</w:t>
            </w:r>
          </w:p>
        </w:tc>
        <w:tc>
          <w:tcPr>
            <w:tcW w:w="1454" w:type="dxa"/>
            <w:tcBorders>
              <w:top w:val="single" w:sz="4" w:space="0" w:color="auto"/>
              <w:bottom w:val="single" w:sz="4" w:space="0" w:color="auto"/>
            </w:tcBorders>
            <w:shd w:val="clear" w:color="auto" w:fill="FFFFFF"/>
          </w:tcPr>
          <w:p w14:paraId="439B3940"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color w:val="000000"/>
                <w:sz w:val="22"/>
              </w:rPr>
              <w:t>Porcentaje</w:t>
            </w:r>
          </w:p>
        </w:tc>
        <w:tc>
          <w:tcPr>
            <w:tcW w:w="1476" w:type="dxa"/>
            <w:tcBorders>
              <w:top w:val="single" w:sz="4" w:space="0" w:color="auto"/>
              <w:bottom w:val="single" w:sz="4" w:space="0" w:color="auto"/>
            </w:tcBorders>
            <w:shd w:val="clear" w:color="auto" w:fill="FFFFFF"/>
          </w:tcPr>
          <w:p w14:paraId="34F023FE"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color w:val="000000"/>
                <w:sz w:val="22"/>
              </w:rPr>
              <w:t>Porcentaje válido</w:t>
            </w:r>
          </w:p>
        </w:tc>
        <w:tc>
          <w:tcPr>
            <w:tcW w:w="1413" w:type="dxa"/>
            <w:tcBorders>
              <w:top w:val="single" w:sz="4" w:space="0" w:color="auto"/>
              <w:bottom w:val="single" w:sz="4" w:space="0" w:color="auto"/>
            </w:tcBorders>
            <w:shd w:val="clear" w:color="auto" w:fill="FFFFFF"/>
          </w:tcPr>
          <w:p w14:paraId="7BA195A5" w14:textId="77777777" w:rsidR="008273B6" w:rsidRPr="00FF4BAB" w:rsidRDefault="008273B6" w:rsidP="001C381C">
            <w:pPr>
              <w:autoSpaceDE w:val="0"/>
              <w:autoSpaceDN w:val="0"/>
              <w:adjustRightInd w:val="0"/>
              <w:spacing w:line="360" w:lineRule="auto"/>
              <w:ind w:left="340" w:right="60"/>
              <w:jc w:val="center"/>
              <w:rPr>
                <w:rFonts w:ascii="Calibri" w:hAnsi="Calibri" w:cs="Calibri"/>
                <w:color w:val="000000"/>
                <w:sz w:val="22"/>
              </w:rPr>
            </w:pPr>
            <w:r w:rsidRPr="00FF4BAB">
              <w:rPr>
                <w:rFonts w:ascii="Calibri" w:hAnsi="Calibri" w:cs="Calibri"/>
                <w:color w:val="000000"/>
                <w:sz w:val="22"/>
              </w:rPr>
              <w:t>Porcentaje acumulado</w:t>
            </w:r>
          </w:p>
        </w:tc>
      </w:tr>
      <w:tr w:rsidR="008273B6" w:rsidRPr="00FF4BAB" w14:paraId="30DA50FD" w14:textId="77777777" w:rsidTr="001C381C">
        <w:trPr>
          <w:cantSplit/>
        </w:trPr>
        <w:tc>
          <w:tcPr>
            <w:tcW w:w="1980" w:type="dxa"/>
            <w:vMerge w:val="restart"/>
            <w:shd w:val="clear" w:color="auto" w:fill="FFFFFF"/>
          </w:tcPr>
          <w:p w14:paraId="193C2C73"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Las puertas y pasillos son lo suficientemente amplios para permitir el acceso sin dificultad</w:t>
            </w:r>
          </w:p>
        </w:tc>
        <w:tc>
          <w:tcPr>
            <w:tcW w:w="2160" w:type="dxa"/>
            <w:shd w:val="clear" w:color="auto" w:fill="FFFFFF"/>
          </w:tcPr>
          <w:p w14:paraId="3481FA04"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shd w:val="clear" w:color="auto" w:fill="FFFFFF"/>
          </w:tcPr>
          <w:p w14:paraId="7961404E"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13</w:t>
            </w:r>
          </w:p>
        </w:tc>
        <w:tc>
          <w:tcPr>
            <w:tcW w:w="1454" w:type="dxa"/>
            <w:shd w:val="clear" w:color="auto" w:fill="FFFFFF"/>
          </w:tcPr>
          <w:p w14:paraId="22ECF88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76.5</w:t>
            </w:r>
          </w:p>
        </w:tc>
        <w:tc>
          <w:tcPr>
            <w:tcW w:w="1476" w:type="dxa"/>
            <w:shd w:val="clear" w:color="auto" w:fill="FFFFFF"/>
          </w:tcPr>
          <w:p w14:paraId="7806D211"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81.3</w:t>
            </w:r>
          </w:p>
        </w:tc>
        <w:tc>
          <w:tcPr>
            <w:tcW w:w="1406" w:type="dxa"/>
            <w:shd w:val="clear" w:color="auto" w:fill="FFFFFF"/>
          </w:tcPr>
          <w:p w14:paraId="38B5C88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81.30</w:t>
            </w:r>
          </w:p>
        </w:tc>
      </w:tr>
      <w:tr w:rsidR="008273B6" w:rsidRPr="00FF4BAB" w14:paraId="4704786B" w14:textId="77777777" w:rsidTr="001C381C">
        <w:trPr>
          <w:cantSplit/>
        </w:trPr>
        <w:tc>
          <w:tcPr>
            <w:tcW w:w="1980" w:type="dxa"/>
            <w:vMerge/>
            <w:shd w:val="clear" w:color="auto" w:fill="FFFFFF"/>
          </w:tcPr>
          <w:p w14:paraId="4261B601"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399011C4"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67065807"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w:t>
            </w:r>
          </w:p>
        </w:tc>
        <w:tc>
          <w:tcPr>
            <w:tcW w:w="1454" w:type="dxa"/>
            <w:tcBorders>
              <w:bottom w:val="single" w:sz="4" w:space="0" w:color="auto"/>
            </w:tcBorders>
            <w:shd w:val="clear" w:color="auto" w:fill="FFFFFF"/>
          </w:tcPr>
          <w:p w14:paraId="796BFDD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17.6</w:t>
            </w:r>
          </w:p>
        </w:tc>
        <w:tc>
          <w:tcPr>
            <w:tcW w:w="1476" w:type="dxa"/>
            <w:tcBorders>
              <w:bottom w:val="single" w:sz="4" w:space="0" w:color="auto"/>
            </w:tcBorders>
            <w:shd w:val="clear" w:color="auto" w:fill="FFFFFF"/>
          </w:tcPr>
          <w:p w14:paraId="3EF670F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18.8</w:t>
            </w:r>
          </w:p>
        </w:tc>
        <w:tc>
          <w:tcPr>
            <w:tcW w:w="1406" w:type="dxa"/>
            <w:tcBorders>
              <w:bottom w:val="single" w:sz="4" w:space="0" w:color="auto"/>
            </w:tcBorders>
            <w:shd w:val="clear" w:color="auto" w:fill="FFFFFF"/>
          </w:tcPr>
          <w:p w14:paraId="0F583C0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27205935" w14:textId="77777777" w:rsidTr="001C381C">
        <w:trPr>
          <w:cantSplit/>
        </w:trPr>
        <w:tc>
          <w:tcPr>
            <w:tcW w:w="1980" w:type="dxa"/>
            <w:vMerge/>
            <w:shd w:val="clear" w:color="auto" w:fill="FFFFFF"/>
          </w:tcPr>
          <w:p w14:paraId="118C7578"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tcBorders>
            <w:shd w:val="clear" w:color="auto" w:fill="FFFFFF"/>
          </w:tcPr>
          <w:p w14:paraId="548332D7"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tcBorders>
            <w:shd w:val="clear" w:color="auto" w:fill="FFFFFF"/>
          </w:tcPr>
          <w:p w14:paraId="48424F6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tcBorders>
            <w:shd w:val="clear" w:color="auto" w:fill="FFFFFF"/>
          </w:tcPr>
          <w:p w14:paraId="32EDE2F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94.1</w:t>
            </w:r>
          </w:p>
        </w:tc>
        <w:tc>
          <w:tcPr>
            <w:tcW w:w="1476" w:type="dxa"/>
            <w:tcBorders>
              <w:top w:val="single" w:sz="4" w:space="0" w:color="auto"/>
            </w:tcBorders>
            <w:shd w:val="clear" w:color="auto" w:fill="FFFFFF"/>
          </w:tcPr>
          <w:p w14:paraId="6B28D37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tcBorders>
            <w:shd w:val="clear" w:color="auto" w:fill="FFFFFF"/>
          </w:tcPr>
          <w:p w14:paraId="1844EC0C"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230CE9D2" w14:textId="77777777" w:rsidTr="001C381C">
        <w:trPr>
          <w:cantSplit/>
        </w:trPr>
        <w:tc>
          <w:tcPr>
            <w:tcW w:w="1980" w:type="dxa"/>
            <w:vMerge/>
            <w:shd w:val="clear" w:color="auto" w:fill="FFFFFF"/>
          </w:tcPr>
          <w:p w14:paraId="1F0B1FB8"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08CCAB0A"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Perdidos</w:t>
            </w:r>
          </w:p>
        </w:tc>
        <w:tc>
          <w:tcPr>
            <w:tcW w:w="1424" w:type="dxa"/>
            <w:tcBorders>
              <w:bottom w:val="single" w:sz="4" w:space="0" w:color="auto"/>
            </w:tcBorders>
            <w:shd w:val="clear" w:color="auto" w:fill="FFFFFF"/>
          </w:tcPr>
          <w:p w14:paraId="2ECA664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w:t>
            </w:r>
          </w:p>
        </w:tc>
        <w:tc>
          <w:tcPr>
            <w:tcW w:w="1454" w:type="dxa"/>
            <w:tcBorders>
              <w:bottom w:val="single" w:sz="4" w:space="0" w:color="auto"/>
            </w:tcBorders>
            <w:shd w:val="clear" w:color="auto" w:fill="FFFFFF"/>
          </w:tcPr>
          <w:p w14:paraId="25C20B0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5.9</w:t>
            </w:r>
          </w:p>
        </w:tc>
        <w:tc>
          <w:tcPr>
            <w:tcW w:w="1476" w:type="dxa"/>
            <w:tcBorders>
              <w:bottom w:val="single" w:sz="4" w:space="0" w:color="auto"/>
            </w:tcBorders>
            <w:shd w:val="clear" w:color="auto" w:fill="FFFFFF"/>
          </w:tcPr>
          <w:p w14:paraId="202EF573"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c>
          <w:tcPr>
            <w:tcW w:w="1406" w:type="dxa"/>
            <w:tcBorders>
              <w:bottom w:val="single" w:sz="4" w:space="0" w:color="auto"/>
            </w:tcBorders>
            <w:shd w:val="clear" w:color="auto" w:fill="FFFFFF"/>
          </w:tcPr>
          <w:p w14:paraId="448AFCB1" w14:textId="77777777" w:rsidR="008273B6" w:rsidRPr="00FF4BAB" w:rsidRDefault="008273B6" w:rsidP="001C381C">
            <w:pPr>
              <w:autoSpaceDE w:val="0"/>
              <w:autoSpaceDN w:val="0"/>
              <w:adjustRightInd w:val="0"/>
              <w:spacing w:line="360" w:lineRule="auto"/>
              <w:jc w:val="center"/>
              <w:rPr>
                <w:rFonts w:ascii="Calibri" w:hAnsi="Calibri" w:cs="Calibri"/>
                <w:sz w:val="22"/>
              </w:rPr>
            </w:pPr>
          </w:p>
        </w:tc>
      </w:tr>
      <w:tr w:rsidR="008273B6" w:rsidRPr="00FF4BAB" w14:paraId="794507F1" w14:textId="77777777" w:rsidTr="001C381C">
        <w:trPr>
          <w:cantSplit/>
        </w:trPr>
        <w:tc>
          <w:tcPr>
            <w:tcW w:w="1980" w:type="dxa"/>
            <w:vMerge/>
            <w:tcBorders>
              <w:bottom w:val="single" w:sz="4" w:space="0" w:color="auto"/>
            </w:tcBorders>
            <w:shd w:val="clear" w:color="auto" w:fill="FFFFFF"/>
          </w:tcPr>
          <w:p w14:paraId="4172D6C2"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6DA5B687"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color w:val="000000"/>
                <w:sz w:val="22"/>
              </w:rPr>
              <w:t>Total</w:t>
            </w:r>
          </w:p>
        </w:tc>
        <w:tc>
          <w:tcPr>
            <w:tcW w:w="1424" w:type="dxa"/>
            <w:tcBorders>
              <w:top w:val="single" w:sz="4" w:space="0" w:color="auto"/>
              <w:bottom w:val="single" w:sz="4" w:space="0" w:color="auto"/>
            </w:tcBorders>
            <w:shd w:val="clear" w:color="auto" w:fill="FFFFFF"/>
          </w:tcPr>
          <w:p w14:paraId="0958420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19E97FBA"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2DD5C81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c>
          <w:tcPr>
            <w:tcW w:w="1406" w:type="dxa"/>
            <w:tcBorders>
              <w:top w:val="single" w:sz="4" w:space="0" w:color="auto"/>
              <w:bottom w:val="single" w:sz="4" w:space="0" w:color="auto"/>
            </w:tcBorders>
            <w:shd w:val="clear" w:color="auto" w:fill="FFFFFF"/>
          </w:tcPr>
          <w:p w14:paraId="7D6A7CDC" w14:textId="77777777" w:rsidR="008273B6" w:rsidRPr="00FF4BAB" w:rsidRDefault="008273B6" w:rsidP="001C381C">
            <w:pPr>
              <w:autoSpaceDE w:val="0"/>
              <w:autoSpaceDN w:val="0"/>
              <w:adjustRightInd w:val="0"/>
              <w:spacing w:line="360" w:lineRule="auto"/>
              <w:jc w:val="center"/>
              <w:rPr>
                <w:rFonts w:ascii="Calibri" w:hAnsi="Calibri" w:cs="Calibri"/>
                <w:sz w:val="22"/>
              </w:rPr>
            </w:pPr>
          </w:p>
        </w:tc>
      </w:tr>
      <w:tr w:rsidR="008273B6" w:rsidRPr="00FF4BAB" w14:paraId="7B8E9A52" w14:textId="77777777" w:rsidTr="001C381C">
        <w:trPr>
          <w:cantSplit/>
        </w:trPr>
        <w:tc>
          <w:tcPr>
            <w:tcW w:w="1980" w:type="dxa"/>
            <w:vMerge w:val="restart"/>
            <w:tcBorders>
              <w:top w:val="single" w:sz="4" w:space="0" w:color="auto"/>
            </w:tcBorders>
            <w:shd w:val="clear" w:color="auto" w:fill="FFFFFF"/>
          </w:tcPr>
          <w:p w14:paraId="684EAAD9"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Existen rampas en todas las áreas necesarias para facilitar el desplazamiento</w:t>
            </w:r>
          </w:p>
        </w:tc>
        <w:tc>
          <w:tcPr>
            <w:tcW w:w="2160" w:type="dxa"/>
            <w:shd w:val="clear" w:color="auto" w:fill="FFFFFF"/>
          </w:tcPr>
          <w:p w14:paraId="2CFD423E"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shd w:val="clear" w:color="auto" w:fill="FFFFFF"/>
          </w:tcPr>
          <w:p w14:paraId="0AE2FE3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11</w:t>
            </w:r>
          </w:p>
        </w:tc>
        <w:tc>
          <w:tcPr>
            <w:tcW w:w="1454" w:type="dxa"/>
            <w:shd w:val="clear" w:color="auto" w:fill="FFFFFF"/>
          </w:tcPr>
          <w:p w14:paraId="413F7EF0"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64.7</w:t>
            </w:r>
          </w:p>
        </w:tc>
        <w:tc>
          <w:tcPr>
            <w:tcW w:w="1476" w:type="dxa"/>
            <w:shd w:val="clear" w:color="auto" w:fill="FFFFFF"/>
          </w:tcPr>
          <w:p w14:paraId="3BF599C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64.7</w:t>
            </w:r>
          </w:p>
        </w:tc>
        <w:tc>
          <w:tcPr>
            <w:tcW w:w="1406" w:type="dxa"/>
            <w:shd w:val="clear" w:color="auto" w:fill="FFFFFF"/>
          </w:tcPr>
          <w:p w14:paraId="581A146E"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64.7</w:t>
            </w:r>
          </w:p>
        </w:tc>
      </w:tr>
      <w:tr w:rsidR="008273B6" w:rsidRPr="00FF4BAB" w14:paraId="0F6D0B98" w14:textId="77777777" w:rsidTr="001C381C">
        <w:trPr>
          <w:cantSplit/>
        </w:trPr>
        <w:tc>
          <w:tcPr>
            <w:tcW w:w="1980" w:type="dxa"/>
            <w:vMerge/>
            <w:shd w:val="clear" w:color="auto" w:fill="FFFFFF"/>
          </w:tcPr>
          <w:p w14:paraId="28C33E3E"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65378D23"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1F2E75E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w:t>
            </w:r>
          </w:p>
        </w:tc>
        <w:tc>
          <w:tcPr>
            <w:tcW w:w="1454" w:type="dxa"/>
            <w:tcBorders>
              <w:bottom w:val="single" w:sz="4" w:space="0" w:color="auto"/>
            </w:tcBorders>
            <w:shd w:val="clear" w:color="auto" w:fill="FFFFFF"/>
          </w:tcPr>
          <w:p w14:paraId="546DA78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35.3</w:t>
            </w:r>
          </w:p>
        </w:tc>
        <w:tc>
          <w:tcPr>
            <w:tcW w:w="1476" w:type="dxa"/>
            <w:tcBorders>
              <w:bottom w:val="single" w:sz="4" w:space="0" w:color="auto"/>
            </w:tcBorders>
            <w:shd w:val="clear" w:color="auto" w:fill="FFFFFF"/>
          </w:tcPr>
          <w:p w14:paraId="0DC10857"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35.3</w:t>
            </w:r>
          </w:p>
        </w:tc>
        <w:tc>
          <w:tcPr>
            <w:tcW w:w="1406" w:type="dxa"/>
            <w:tcBorders>
              <w:bottom w:val="single" w:sz="4" w:space="0" w:color="auto"/>
            </w:tcBorders>
            <w:shd w:val="clear" w:color="auto" w:fill="FFFFFF"/>
          </w:tcPr>
          <w:p w14:paraId="4169B5B7"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44A195C0" w14:textId="77777777" w:rsidTr="001C381C">
        <w:trPr>
          <w:cantSplit/>
        </w:trPr>
        <w:tc>
          <w:tcPr>
            <w:tcW w:w="1980" w:type="dxa"/>
            <w:vMerge/>
            <w:shd w:val="clear" w:color="auto" w:fill="FFFFFF"/>
          </w:tcPr>
          <w:p w14:paraId="65627F16"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0EB26A07"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6D9A4BC2"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53593AA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212CD997"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bottom w:val="single" w:sz="4" w:space="0" w:color="auto"/>
            </w:tcBorders>
            <w:shd w:val="clear" w:color="auto" w:fill="FFFFFF"/>
          </w:tcPr>
          <w:p w14:paraId="50A4280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3A28988A" w14:textId="77777777" w:rsidTr="001C381C">
        <w:trPr>
          <w:cantSplit/>
        </w:trPr>
        <w:tc>
          <w:tcPr>
            <w:tcW w:w="1980" w:type="dxa"/>
            <w:vMerge w:val="restart"/>
            <w:tcBorders>
              <w:top w:val="single" w:sz="4" w:space="0" w:color="auto"/>
              <w:bottom w:val="single" w:sz="4" w:space="0" w:color="auto"/>
            </w:tcBorders>
            <w:shd w:val="clear" w:color="auto" w:fill="FFFFFF"/>
          </w:tcPr>
          <w:p w14:paraId="05FAB97A"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Los baños están adaptados para estudiantes con movilidad reducida</w:t>
            </w:r>
          </w:p>
        </w:tc>
        <w:tc>
          <w:tcPr>
            <w:tcW w:w="2160" w:type="dxa"/>
            <w:tcBorders>
              <w:top w:val="single" w:sz="4" w:space="0" w:color="auto"/>
            </w:tcBorders>
            <w:shd w:val="clear" w:color="auto" w:fill="FFFFFF"/>
          </w:tcPr>
          <w:p w14:paraId="7EAA1ECF"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tcBorders>
              <w:top w:val="single" w:sz="4" w:space="0" w:color="auto"/>
            </w:tcBorders>
            <w:shd w:val="clear" w:color="auto" w:fill="FFFFFF"/>
          </w:tcPr>
          <w:p w14:paraId="5F6CF2D1"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w:t>
            </w:r>
          </w:p>
        </w:tc>
        <w:tc>
          <w:tcPr>
            <w:tcW w:w="1454" w:type="dxa"/>
            <w:tcBorders>
              <w:top w:val="single" w:sz="4" w:space="0" w:color="auto"/>
            </w:tcBorders>
            <w:shd w:val="clear" w:color="auto" w:fill="FFFFFF"/>
          </w:tcPr>
          <w:p w14:paraId="71AC336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52.9</w:t>
            </w:r>
          </w:p>
        </w:tc>
        <w:tc>
          <w:tcPr>
            <w:tcW w:w="1476" w:type="dxa"/>
            <w:tcBorders>
              <w:top w:val="single" w:sz="4" w:space="0" w:color="auto"/>
            </w:tcBorders>
            <w:shd w:val="clear" w:color="auto" w:fill="FFFFFF"/>
          </w:tcPr>
          <w:p w14:paraId="763E1EA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52.9</w:t>
            </w:r>
          </w:p>
        </w:tc>
        <w:tc>
          <w:tcPr>
            <w:tcW w:w="1406" w:type="dxa"/>
            <w:tcBorders>
              <w:top w:val="single" w:sz="4" w:space="0" w:color="auto"/>
            </w:tcBorders>
            <w:shd w:val="clear" w:color="auto" w:fill="FFFFFF"/>
          </w:tcPr>
          <w:p w14:paraId="482B249E"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52.9</w:t>
            </w:r>
          </w:p>
        </w:tc>
      </w:tr>
      <w:tr w:rsidR="008273B6" w:rsidRPr="00FF4BAB" w14:paraId="7C786B2D" w14:textId="77777777" w:rsidTr="001C381C">
        <w:trPr>
          <w:cantSplit/>
        </w:trPr>
        <w:tc>
          <w:tcPr>
            <w:tcW w:w="1980" w:type="dxa"/>
            <w:vMerge/>
            <w:tcBorders>
              <w:bottom w:val="single" w:sz="4" w:space="0" w:color="auto"/>
            </w:tcBorders>
            <w:shd w:val="clear" w:color="auto" w:fill="FFFFFF"/>
          </w:tcPr>
          <w:p w14:paraId="4270C97D"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7BEE94B3"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0ACBA47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8</w:t>
            </w:r>
          </w:p>
        </w:tc>
        <w:tc>
          <w:tcPr>
            <w:tcW w:w="1454" w:type="dxa"/>
            <w:tcBorders>
              <w:bottom w:val="single" w:sz="4" w:space="0" w:color="auto"/>
            </w:tcBorders>
            <w:shd w:val="clear" w:color="auto" w:fill="FFFFFF"/>
          </w:tcPr>
          <w:p w14:paraId="41724D37"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47.1</w:t>
            </w:r>
          </w:p>
        </w:tc>
        <w:tc>
          <w:tcPr>
            <w:tcW w:w="1476" w:type="dxa"/>
            <w:tcBorders>
              <w:bottom w:val="single" w:sz="4" w:space="0" w:color="auto"/>
            </w:tcBorders>
            <w:shd w:val="clear" w:color="auto" w:fill="FFFFFF"/>
          </w:tcPr>
          <w:p w14:paraId="59090FD8"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47.1</w:t>
            </w:r>
          </w:p>
        </w:tc>
        <w:tc>
          <w:tcPr>
            <w:tcW w:w="1406" w:type="dxa"/>
            <w:tcBorders>
              <w:bottom w:val="single" w:sz="4" w:space="0" w:color="auto"/>
            </w:tcBorders>
            <w:shd w:val="clear" w:color="auto" w:fill="FFFFFF"/>
          </w:tcPr>
          <w:p w14:paraId="4BB1BBA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184B1BF2" w14:textId="77777777" w:rsidTr="001C381C">
        <w:trPr>
          <w:cantSplit/>
        </w:trPr>
        <w:tc>
          <w:tcPr>
            <w:tcW w:w="1980" w:type="dxa"/>
            <w:vMerge/>
            <w:tcBorders>
              <w:bottom w:val="single" w:sz="4" w:space="0" w:color="auto"/>
            </w:tcBorders>
            <w:shd w:val="clear" w:color="auto" w:fill="FFFFFF"/>
          </w:tcPr>
          <w:p w14:paraId="32B48D11"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5394986C"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06A83982"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7EB2F4A2"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325FE4D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bottom w:val="single" w:sz="4" w:space="0" w:color="auto"/>
            </w:tcBorders>
            <w:shd w:val="clear" w:color="auto" w:fill="FFFFFF"/>
          </w:tcPr>
          <w:p w14:paraId="23DAB47E"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1FA76F42" w14:textId="77777777" w:rsidTr="001C381C">
        <w:trPr>
          <w:cantSplit/>
        </w:trPr>
        <w:tc>
          <w:tcPr>
            <w:tcW w:w="1980" w:type="dxa"/>
            <w:vMerge w:val="restart"/>
            <w:tcBorders>
              <w:top w:val="single" w:sz="4" w:space="0" w:color="auto"/>
              <w:bottom w:val="single" w:sz="4" w:space="0" w:color="auto"/>
            </w:tcBorders>
            <w:shd w:val="clear" w:color="auto" w:fill="FFFFFF"/>
          </w:tcPr>
          <w:p w14:paraId="147BC20C"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 xml:space="preserve">El mobiliario es ajustable o adecuado </w:t>
            </w:r>
            <w:r w:rsidRPr="00FF4BAB">
              <w:rPr>
                <w:rFonts w:ascii="Calibri" w:hAnsi="Calibri" w:cs="Calibri"/>
                <w:color w:val="000000"/>
                <w:sz w:val="22"/>
              </w:rPr>
              <w:lastRenderedPageBreak/>
              <w:t>para diferentes necesidades físicas</w:t>
            </w:r>
          </w:p>
        </w:tc>
        <w:tc>
          <w:tcPr>
            <w:tcW w:w="2160" w:type="dxa"/>
            <w:tcBorders>
              <w:top w:val="single" w:sz="4" w:space="0" w:color="auto"/>
            </w:tcBorders>
            <w:shd w:val="clear" w:color="auto" w:fill="FFFFFF"/>
          </w:tcPr>
          <w:p w14:paraId="6AD00380"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lastRenderedPageBreak/>
              <w:t>Sí</w:t>
            </w:r>
          </w:p>
        </w:tc>
        <w:tc>
          <w:tcPr>
            <w:tcW w:w="1424" w:type="dxa"/>
            <w:tcBorders>
              <w:top w:val="single" w:sz="4" w:space="0" w:color="auto"/>
            </w:tcBorders>
            <w:shd w:val="clear" w:color="auto" w:fill="FFFFFF"/>
          </w:tcPr>
          <w:p w14:paraId="492327B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7</w:t>
            </w:r>
          </w:p>
        </w:tc>
        <w:tc>
          <w:tcPr>
            <w:tcW w:w="1454" w:type="dxa"/>
            <w:tcBorders>
              <w:top w:val="single" w:sz="4" w:space="0" w:color="auto"/>
            </w:tcBorders>
            <w:shd w:val="clear" w:color="auto" w:fill="FFFFFF"/>
          </w:tcPr>
          <w:p w14:paraId="64B80FDE"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41.2</w:t>
            </w:r>
          </w:p>
        </w:tc>
        <w:tc>
          <w:tcPr>
            <w:tcW w:w="1476" w:type="dxa"/>
            <w:tcBorders>
              <w:top w:val="single" w:sz="4" w:space="0" w:color="auto"/>
            </w:tcBorders>
            <w:shd w:val="clear" w:color="auto" w:fill="FFFFFF"/>
          </w:tcPr>
          <w:p w14:paraId="044596D0"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41.2</w:t>
            </w:r>
          </w:p>
        </w:tc>
        <w:tc>
          <w:tcPr>
            <w:tcW w:w="1406" w:type="dxa"/>
            <w:tcBorders>
              <w:top w:val="single" w:sz="4" w:space="0" w:color="auto"/>
            </w:tcBorders>
            <w:shd w:val="clear" w:color="auto" w:fill="FFFFFF"/>
          </w:tcPr>
          <w:p w14:paraId="7CB750E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41.2</w:t>
            </w:r>
          </w:p>
        </w:tc>
      </w:tr>
      <w:tr w:rsidR="008273B6" w:rsidRPr="00FF4BAB" w14:paraId="44D1DB13" w14:textId="77777777" w:rsidTr="001C381C">
        <w:trPr>
          <w:cantSplit/>
        </w:trPr>
        <w:tc>
          <w:tcPr>
            <w:tcW w:w="1980" w:type="dxa"/>
            <w:vMerge/>
            <w:tcBorders>
              <w:top w:val="single" w:sz="4" w:space="0" w:color="auto"/>
              <w:bottom w:val="single" w:sz="4" w:space="0" w:color="auto"/>
            </w:tcBorders>
            <w:shd w:val="clear" w:color="auto" w:fill="FFFFFF"/>
          </w:tcPr>
          <w:p w14:paraId="7563F96F"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17651BF3"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1CEE003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w:t>
            </w:r>
          </w:p>
        </w:tc>
        <w:tc>
          <w:tcPr>
            <w:tcW w:w="1454" w:type="dxa"/>
            <w:tcBorders>
              <w:bottom w:val="single" w:sz="4" w:space="0" w:color="auto"/>
            </w:tcBorders>
            <w:shd w:val="clear" w:color="auto" w:fill="FFFFFF"/>
          </w:tcPr>
          <w:p w14:paraId="718BD828"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58.8</w:t>
            </w:r>
          </w:p>
        </w:tc>
        <w:tc>
          <w:tcPr>
            <w:tcW w:w="1476" w:type="dxa"/>
            <w:tcBorders>
              <w:bottom w:val="single" w:sz="4" w:space="0" w:color="auto"/>
            </w:tcBorders>
            <w:shd w:val="clear" w:color="auto" w:fill="FFFFFF"/>
          </w:tcPr>
          <w:p w14:paraId="1CF078FC"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58.8</w:t>
            </w:r>
          </w:p>
        </w:tc>
        <w:tc>
          <w:tcPr>
            <w:tcW w:w="1406" w:type="dxa"/>
            <w:tcBorders>
              <w:bottom w:val="single" w:sz="4" w:space="0" w:color="auto"/>
            </w:tcBorders>
            <w:shd w:val="clear" w:color="auto" w:fill="FFFFFF"/>
          </w:tcPr>
          <w:p w14:paraId="505E182A"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653ACA88" w14:textId="77777777" w:rsidTr="001C381C">
        <w:trPr>
          <w:cantSplit/>
        </w:trPr>
        <w:tc>
          <w:tcPr>
            <w:tcW w:w="1980" w:type="dxa"/>
            <w:vMerge/>
            <w:tcBorders>
              <w:top w:val="single" w:sz="4" w:space="0" w:color="auto"/>
              <w:bottom w:val="single" w:sz="4" w:space="0" w:color="auto"/>
            </w:tcBorders>
            <w:shd w:val="clear" w:color="auto" w:fill="FFFFFF"/>
          </w:tcPr>
          <w:p w14:paraId="41CE3D3F"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20106F75"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31909F9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1448282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2F38F2A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bottom w:val="single" w:sz="4" w:space="0" w:color="auto"/>
            </w:tcBorders>
            <w:shd w:val="clear" w:color="auto" w:fill="FFFFFF"/>
          </w:tcPr>
          <w:p w14:paraId="36C2AB8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564F1377" w14:textId="77777777" w:rsidTr="001C381C">
        <w:trPr>
          <w:cantSplit/>
        </w:trPr>
        <w:tc>
          <w:tcPr>
            <w:tcW w:w="1980" w:type="dxa"/>
            <w:vMerge w:val="restart"/>
            <w:tcBorders>
              <w:top w:val="single" w:sz="4" w:space="0" w:color="auto"/>
            </w:tcBorders>
            <w:shd w:val="clear" w:color="auto" w:fill="FFFFFF"/>
          </w:tcPr>
          <w:p w14:paraId="1B78AC9C"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Las aulas cuentan con buena iluminación natural y artificial</w:t>
            </w:r>
          </w:p>
        </w:tc>
        <w:tc>
          <w:tcPr>
            <w:tcW w:w="2160" w:type="dxa"/>
            <w:tcBorders>
              <w:top w:val="single" w:sz="4" w:space="0" w:color="auto"/>
            </w:tcBorders>
            <w:shd w:val="clear" w:color="auto" w:fill="FFFFFF"/>
          </w:tcPr>
          <w:p w14:paraId="7F82910B"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tcBorders>
              <w:top w:val="single" w:sz="4" w:space="0" w:color="auto"/>
            </w:tcBorders>
            <w:shd w:val="clear" w:color="auto" w:fill="FFFFFF"/>
          </w:tcPr>
          <w:p w14:paraId="4F0351E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tcBorders>
            <w:shd w:val="clear" w:color="auto" w:fill="FFFFFF"/>
          </w:tcPr>
          <w:p w14:paraId="4D6ABF8C"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94.1</w:t>
            </w:r>
          </w:p>
        </w:tc>
        <w:tc>
          <w:tcPr>
            <w:tcW w:w="1476" w:type="dxa"/>
            <w:tcBorders>
              <w:top w:val="single" w:sz="4" w:space="0" w:color="auto"/>
            </w:tcBorders>
            <w:shd w:val="clear" w:color="auto" w:fill="FFFFFF"/>
          </w:tcPr>
          <w:p w14:paraId="13433E8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94.1</w:t>
            </w:r>
          </w:p>
        </w:tc>
        <w:tc>
          <w:tcPr>
            <w:tcW w:w="1406" w:type="dxa"/>
            <w:tcBorders>
              <w:top w:val="single" w:sz="4" w:space="0" w:color="auto"/>
            </w:tcBorders>
            <w:shd w:val="clear" w:color="auto" w:fill="FFFFFF"/>
          </w:tcPr>
          <w:p w14:paraId="15C233E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94.1</w:t>
            </w:r>
          </w:p>
        </w:tc>
      </w:tr>
      <w:tr w:rsidR="008273B6" w:rsidRPr="00FF4BAB" w14:paraId="44185E36" w14:textId="77777777" w:rsidTr="001C381C">
        <w:trPr>
          <w:cantSplit/>
        </w:trPr>
        <w:tc>
          <w:tcPr>
            <w:tcW w:w="1980" w:type="dxa"/>
            <w:vMerge/>
            <w:shd w:val="clear" w:color="auto" w:fill="FFFFFF"/>
          </w:tcPr>
          <w:p w14:paraId="32AAAC8D"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58AA5B69"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1A81C23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w:t>
            </w:r>
          </w:p>
        </w:tc>
        <w:tc>
          <w:tcPr>
            <w:tcW w:w="1454" w:type="dxa"/>
            <w:tcBorders>
              <w:bottom w:val="single" w:sz="4" w:space="0" w:color="auto"/>
            </w:tcBorders>
            <w:shd w:val="clear" w:color="auto" w:fill="FFFFFF"/>
          </w:tcPr>
          <w:p w14:paraId="7F0436C7"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5.9</w:t>
            </w:r>
          </w:p>
        </w:tc>
        <w:tc>
          <w:tcPr>
            <w:tcW w:w="1476" w:type="dxa"/>
            <w:tcBorders>
              <w:bottom w:val="single" w:sz="4" w:space="0" w:color="auto"/>
            </w:tcBorders>
            <w:shd w:val="clear" w:color="auto" w:fill="FFFFFF"/>
          </w:tcPr>
          <w:p w14:paraId="5FB67417"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5.9</w:t>
            </w:r>
          </w:p>
        </w:tc>
        <w:tc>
          <w:tcPr>
            <w:tcW w:w="1406" w:type="dxa"/>
            <w:tcBorders>
              <w:bottom w:val="single" w:sz="4" w:space="0" w:color="auto"/>
            </w:tcBorders>
            <w:shd w:val="clear" w:color="auto" w:fill="FFFFFF"/>
          </w:tcPr>
          <w:p w14:paraId="759083AC"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0DB2165B" w14:textId="77777777" w:rsidTr="001C381C">
        <w:trPr>
          <w:cantSplit/>
        </w:trPr>
        <w:tc>
          <w:tcPr>
            <w:tcW w:w="1980" w:type="dxa"/>
            <w:vMerge/>
            <w:tcBorders>
              <w:bottom w:val="single" w:sz="4" w:space="0" w:color="auto"/>
            </w:tcBorders>
            <w:shd w:val="clear" w:color="auto" w:fill="FFFFFF"/>
          </w:tcPr>
          <w:p w14:paraId="75E319DA"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2463B10A"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1F8B956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48EEDF1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0EF247C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bottom w:val="single" w:sz="4" w:space="0" w:color="auto"/>
            </w:tcBorders>
            <w:shd w:val="clear" w:color="auto" w:fill="FFFFFF"/>
          </w:tcPr>
          <w:p w14:paraId="7FB995B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bookmarkEnd w:id="47"/>
    </w:tbl>
    <w:p w14:paraId="0410586F" w14:textId="77777777" w:rsidR="008273B6" w:rsidRPr="00FF4BAB" w:rsidRDefault="008273B6" w:rsidP="008273B6">
      <w:pPr>
        <w:spacing w:line="360" w:lineRule="auto"/>
        <w:rPr>
          <w:rFonts w:ascii="Calibri" w:hAnsi="Calibri" w:cs="Calibri"/>
        </w:rPr>
      </w:pPr>
    </w:p>
    <w:p w14:paraId="021D56B8" w14:textId="77777777" w:rsidR="008273B6" w:rsidRPr="00FF4BAB" w:rsidRDefault="008273B6" w:rsidP="008273B6">
      <w:pPr>
        <w:spacing w:line="360" w:lineRule="auto"/>
        <w:rPr>
          <w:rFonts w:ascii="Calibri" w:hAnsi="Calibri" w:cs="Calibri"/>
        </w:rPr>
      </w:pPr>
      <w:r w:rsidRPr="00FF4BAB">
        <w:rPr>
          <w:rFonts w:ascii="Calibri" w:hAnsi="Calibri" w:cs="Calibri"/>
        </w:rPr>
        <w:br w:type="page"/>
      </w:r>
    </w:p>
    <w:p w14:paraId="3A9493C1" w14:textId="77777777" w:rsidR="008273B6" w:rsidRPr="00FF4BAB" w:rsidRDefault="008273B6" w:rsidP="008273B6">
      <w:pPr>
        <w:spacing w:line="360" w:lineRule="auto"/>
        <w:rPr>
          <w:rFonts w:ascii="Calibri" w:hAnsi="Calibri" w:cs="Calibri"/>
        </w:rPr>
      </w:pPr>
      <w:r w:rsidRPr="00FF4BAB">
        <w:rPr>
          <w:rFonts w:ascii="Calibri" w:hAnsi="Calibri" w:cs="Calibri"/>
          <w:b/>
          <w:bCs/>
        </w:rPr>
        <w:lastRenderedPageBreak/>
        <w:t>Tabla 2</w:t>
      </w:r>
    </w:p>
    <w:p w14:paraId="70F534D2" w14:textId="77777777" w:rsidR="008273B6" w:rsidRPr="00FF4BAB" w:rsidRDefault="008273B6" w:rsidP="008273B6">
      <w:pPr>
        <w:spacing w:line="360" w:lineRule="auto"/>
        <w:rPr>
          <w:rFonts w:ascii="Calibri" w:hAnsi="Calibri" w:cs="Calibri"/>
          <w:i/>
          <w:iCs/>
        </w:rPr>
      </w:pPr>
      <w:r w:rsidRPr="00FF4BAB">
        <w:rPr>
          <w:rFonts w:ascii="Calibri" w:hAnsi="Calibri" w:cs="Calibri"/>
          <w:i/>
          <w:iCs/>
        </w:rPr>
        <w:t>Señalización y orientación</w:t>
      </w:r>
    </w:p>
    <w:tbl>
      <w:tblPr>
        <w:tblW w:w="9900" w:type="dxa"/>
        <w:tblLayout w:type="fixed"/>
        <w:tblCellMar>
          <w:left w:w="0" w:type="dxa"/>
          <w:right w:w="0" w:type="dxa"/>
        </w:tblCellMar>
        <w:tblLook w:val="0000" w:firstRow="0" w:lastRow="0" w:firstColumn="0" w:lastColumn="0" w:noHBand="0" w:noVBand="0"/>
      </w:tblPr>
      <w:tblGrid>
        <w:gridCol w:w="1979"/>
        <w:gridCol w:w="2158"/>
        <w:gridCol w:w="1423"/>
        <w:gridCol w:w="1453"/>
        <w:gridCol w:w="1475"/>
        <w:gridCol w:w="1412"/>
      </w:tblGrid>
      <w:tr w:rsidR="008273B6" w:rsidRPr="00FF4BAB" w14:paraId="0E75674F" w14:textId="77777777" w:rsidTr="001C381C">
        <w:trPr>
          <w:cantSplit/>
        </w:trPr>
        <w:tc>
          <w:tcPr>
            <w:tcW w:w="4133" w:type="dxa"/>
            <w:gridSpan w:val="2"/>
            <w:tcBorders>
              <w:top w:val="single" w:sz="4" w:space="0" w:color="auto"/>
              <w:bottom w:val="single" w:sz="4" w:space="0" w:color="auto"/>
            </w:tcBorders>
            <w:shd w:val="clear" w:color="auto" w:fill="FFFFFF"/>
          </w:tcPr>
          <w:p w14:paraId="09F847BD" w14:textId="77777777" w:rsidR="008273B6" w:rsidRPr="00FF4BAB" w:rsidRDefault="008273B6" w:rsidP="001C381C">
            <w:pPr>
              <w:spacing w:line="360" w:lineRule="auto"/>
              <w:rPr>
                <w:rFonts w:ascii="Calibri" w:hAnsi="Calibri" w:cs="Calibri"/>
                <w:sz w:val="22"/>
              </w:rPr>
            </w:pPr>
            <w:bookmarkStart w:id="48" w:name="_Hlk208386375"/>
          </w:p>
        </w:tc>
        <w:tc>
          <w:tcPr>
            <w:tcW w:w="1424" w:type="dxa"/>
            <w:tcBorders>
              <w:top w:val="single" w:sz="4" w:space="0" w:color="auto"/>
              <w:bottom w:val="single" w:sz="4" w:space="0" w:color="auto"/>
            </w:tcBorders>
            <w:shd w:val="clear" w:color="auto" w:fill="FFFFFF"/>
          </w:tcPr>
          <w:p w14:paraId="14E4E36C"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color w:val="000000"/>
                <w:sz w:val="22"/>
              </w:rPr>
              <w:t>Frecuencia</w:t>
            </w:r>
          </w:p>
        </w:tc>
        <w:tc>
          <w:tcPr>
            <w:tcW w:w="1454" w:type="dxa"/>
            <w:tcBorders>
              <w:top w:val="single" w:sz="4" w:space="0" w:color="auto"/>
              <w:bottom w:val="single" w:sz="4" w:space="0" w:color="auto"/>
            </w:tcBorders>
            <w:shd w:val="clear" w:color="auto" w:fill="FFFFFF"/>
          </w:tcPr>
          <w:p w14:paraId="2BF55DD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color w:val="000000"/>
                <w:sz w:val="22"/>
              </w:rPr>
              <w:t>Porcentaje</w:t>
            </w:r>
          </w:p>
        </w:tc>
        <w:tc>
          <w:tcPr>
            <w:tcW w:w="1476" w:type="dxa"/>
            <w:tcBorders>
              <w:top w:val="single" w:sz="4" w:space="0" w:color="auto"/>
              <w:bottom w:val="single" w:sz="4" w:space="0" w:color="auto"/>
            </w:tcBorders>
            <w:shd w:val="clear" w:color="auto" w:fill="FFFFFF"/>
          </w:tcPr>
          <w:p w14:paraId="7F1D85AC"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color w:val="000000"/>
                <w:sz w:val="22"/>
              </w:rPr>
              <w:t>Porcentaje válido</w:t>
            </w:r>
          </w:p>
        </w:tc>
        <w:tc>
          <w:tcPr>
            <w:tcW w:w="1413" w:type="dxa"/>
            <w:tcBorders>
              <w:top w:val="single" w:sz="4" w:space="0" w:color="auto"/>
              <w:bottom w:val="single" w:sz="4" w:space="0" w:color="auto"/>
            </w:tcBorders>
            <w:shd w:val="clear" w:color="auto" w:fill="FFFFFF"/>
          </w:tcPr>
          <w:p w14:paraId="2A9E1AC3" w14:textId="77777777" w:rsidR="008273B6" w:rsidRPr="00FF4BAB" w:rsidRDefault="008273B6" w:rsidP="001C381C">
            <w:pPr>
              <w:autoSpaceDE w:val="0"/>
              <w:autoSpaceDN w:val="0"/>
              <w:adjustRightInd w:val="0"/>
              <w:spacing w:line="360" w:lineRule="auto"/>
              <w:ind w:left="340" w:right="60"/>
              <w:jc w:val="center"/>
              <w:rPr>
                <w:rFonts w:ascii="Calibri" w:hAnsi="Calibri" w:cs="Calibri"/>
                <w:color w:val="000000"/>
                <w:sz w:val="22"/>
              </w:rPr>
            </w:pPr>
            <w:r w:rsidRPr="00FF4BAB">
              <w:rPr>
                <w:rFonts w:ascii="Calibri" w:hAnsi="Calibri" w:cs="Calibri"/>
                <w:color w:val="000000"/>
                <w:sz w:val="22"/>
              </w:rPr>
              <w:t>Porcentaje acumulado</w:t>
            </w:r>
          </w:p>
        </w:tc>
      </w:tr>
      <w:tr w:rsidR="008273B6" w:rsidRPr="00FF4BAB" w14:paraId="1284F7D3" w14:textId="77777777" w:rsidTr="001C381C">
        <w:trPr>
          <w:cantSplit/>
        </w:trPr>
        <w:tc>
          <w:tcPr>
            <w:tcW w:w="1980" w:type="dxa"/>
            <w:vMerge w:val="restart"/>
            <w:shd w:val="clear" w:color="auto" w:fill="FFFFFF"/>
          </w:tcPr>
          <w:p w14:paraId="49090B94"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Hay señalización clara y comprensible con pictogramas para identificar espacios clave</w:t>
            </w:r>
          </w:p>
        </w:tc>
        <w:tc>
          <w:tcPr>
            <w:tcW w:w="2160" w:type="dxa"/>
            <w:shd w:val="clear" w:color="auto" w:fill="FFFFFF"/>
          </w:tcPr>
          <w:p w14:paraId="7B0E0A59"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shd w:val="clear" w:color="auto" w:fill="FFFFFF"/>
          </w:tcPr>
          <w:p w14:paraId="64AFF383"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w:t>
            </w:r>
          </w:p>
        </w:tc>
        <w:tc>
          <w:tcPr>
            <w:tcW w:w="1454" w:type="dxa"/>
            <w:shd w:val="clear" w:color="auto" w:fill="FFFFFF"/>
          </w:tcPr>
          <w:p w14:paraId="4D1DDA1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58.8</w:t>
            </w:r>
          </w:p>
        </w:tc>
        <w:tc>
          <w:tcPr>
            <w:tcW w:w="1476" w:type="dxa"/>
            <w:shd w:val="clear" w:color="auto" w:fill="FFFFFF"/>
          </w:tcPr>
          <w:p w14:paraId="0D451EC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62.5</w:t>
            </w:r>
          </w:p>
        </w:tc>
        <w:tc>
          <w:tcPr>
            <w:tcW w:w="1406" w:type="dxa"/>
            <w:shd w:val="clear" w:color="auto" w:fill="FFFFFF"/>
          </w:tcPr>
          <w:p w14:paraId="2FBA20B1"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62.5</w:t>
            </w:r>
          </w:p>
        </w:tc>
      </w:tr>
      <w:tr w:rsidR="008273B6" w:rsidRPr="00FF4BAB" w14:paraId="341851E5" w14:textId="77777777" w:rsidTr="001C381C">
        <w:trPr>
          <w:cantSplit/>
        </w:trPr>
        <w:tc>
          <w:tcPr>
            <w:tcW w:w="1980" w:type="dxa"/>
            <w:vMerge/>
            <w:shd w:val="clear" w:color="auto" w:fill="FFFFFF"/>
          </w:tcPr>
          <w:p w14:paraId="1224251C"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0FB05347"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7A7795C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w:t>
            </w:r>
          </w:p>
        </w:tc>
        <w:tc>
          <w:tcPr>
            <w:tcW w:w="1454" w:type="dxa"/>
            <w:tcBorders>
              <w:bottom w:val="single" w:sz="4" w:space="0" w:color="auto"/>
            </w:tcBorders>
            <w:shd w:val="clear" w:color="auto" w:fill="FFFFFF"/>
          </w:tcPr>
          <w:p w14:paraId="58BA8621"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35.3</w:t>
            </w:r>
          </w:p>
        </w:tc>
        <w:tc>
          <w:tcPr>
            <w:tcW w:w="1476" w:type="dxa"/>
            <w:tcBorders>
              <w:bottom w:val="single" w:sz="4" w:space="0" w:color="auto"/>
            </w:tcBorders>
            <w:shd w:val="clear" w:color="auto" w:fill="FFFFFF"/>
          </w:tcPr>
          <w:p w14:paraId="06B883B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37.5</w:t>
            </w:r>
          </w:p>
        </w:tc>
        <w:tc>
          <w:tcPr>
            <w:tcW w:w="1406" w:type="dxa"/>
            <w:tcBorders>
              <w:bottom w:val="single" w:sz="4" w:space="0" w:color="auto"/>
            </w:tcBorders>
            <w:shd w:val="clear" w:color="auto" w:fill="FFFFFF"/>
          </w:tcPr>
          <w:p w14:paraId="6FA1FA9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229D93D4" w14:textId="77777777" w:rsidTr="001C381C">
        <w:trPr>
          <w:cantSplit/>
        </w:trPr>
        <w:tc>
          <w:tcPr>
            <w:tcW w:w="1980" w:type="dxa"/>
            <w:vMerge/>
            <w:shd w:val="clear" w:color="auto" w:fill="FFFFFF"/>
          </w:tcPr>
          <w:p w14:paraId="240A9795"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tcBorders>
            <w:shd w:val="clear" w:color="auto" w:fill="FFFFFF"/>
          </w:tcPr>
          <w:p w14:paraId="4565FD5B"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tcBorders>
            <w:shd w:val="clear" w:color="auto" w:fill="FFFFFF"/>
          </w:tcPr>
          <w:p w14:paraId="74B557C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tcBorders>
            <w:shd w:val="clear" w:color="auto" w:fill="FFFFFF"/>
          </w:tcPr>
          <w:p w14:paraId="6BF6928A"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94.1</w:t>
            </w:r>
          </w:p>
        </w:tc>
        <w:tc>
          <w:tcPr>
            <w:tcW w:w="1476" w:type="dxa"/>
            <w:tcBorders>
              <w:top w:val="single" w:sz="4" w:space="0" w:color="auto"/>
            </w:tcBorders>
            <w:shd w:val="clear" w:color="auto" w:fill="FFFFFF"/>
          </w:tcPr>
          <w:p w14:paraId="6D60992A"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tcBorders>
            <w:shd w:val="clear" w:color="auto" w:fill="FFFFFF"/>
          </w:tcPr>
          <w:p w14:paraId="2DE0C2CA"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743DB39E" w14:textId="77777777" w:rsidTr="001C381C">
        <w:trPr>
          <w:cantSplit/>
        </w:trPr>
        <w:tc>
          <w:tcPr>
            <w:tcW w:w="1980" w:type="dxa"/>
            <w:vMerge/>
            <w:shd w:val="clear" w:color="auto" w:fill="FFFFFF"/>
          </w:tcPr>
          <w:p w14:paraId="123CFAB2"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486A2780"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Perdidos</w:t>
            </w:r>
          </w:p>
        </w:tc>
        <w:tc>
          <w:tcPr>
            <w:tcW w:w="1424" w:type="dxa"/>
            <w:tcBorders>
              <w:bottom w:val="single" w:sz="4" w:space="0" w:color="auto"/>
            </w:tcBorders>
            <w:shd w:val="clear" w:color="auto" w:fill="FFFFFF"/>
          </w:tcPr>
          <w:p w14:paraId="2B7A331E"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w:t>
            </w:r>
          </w:p>
        </w:tc>
        <w:tc>
          <w:tcPr>
            <w:tcW w:w="1454" w:type="dxa"/>
            <w:tcBorders>
              <w:bottom w:val="single" w:sz="4" w:space="0" w:color="auto"/>
            </w:tcBorders>
            <w:shd w:val="clear" w:color="auto" w:fill="FFFFFF"/>
          </w:tcPr>
          <w:p w14:paraId="0A07C2A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5.9</w:t>
            </w:r>
          </w:p>
        </w:tc>
        <w:tc>
          <w:tcPr>
            <w:tcW w:w="1476" w:type="dxa"/>
            <w:tcBorders>
              <w:bottom w:val="single" w:sz="4" w:space="0" w:color="auto"/>
            </w:tcBorders>
            <w:shd w:val="clear" w:color="auto" w:fill="FFFFFF"/>
          </w:tcPr>
          <w:p w14:paraId="66C3D982"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c>
          <w:tcPr>
            <w:tcW w:w="1406" w:type="dxa"/>
            <w:tcBorders>
              <w:bottom w:val="single" w:sz="4" w:space="0" w:color="auto"/>
            </w:tcBorders>
            <w:shd w:val="clear" w:color="auto" w:fill="FFFFFF"/>
          </w:tcPr>
          <w:p w14:paraId="027C43B2" w14:textId="77777777" w:rsidR="008273B6" w:rsidRPr="00FF4BAB" w:rsidRDefault="008273B6" w:rsidP="001C381C">
            <w:pPr>
              <w:autoSpaceDE w:val="0"/>
              <w:autoSpaceDN w:val="0"/>
              <w:adjustRightInd w:val="0"/>
              <w:spacing w:line="360" w:lineRule="auto"/>
              <w:jc w:val="center"/>
              <w:rPr>
                <w:rFonts w:ascii="Calibri" w:hAnsi="Calibri" w:cs="Calibri"/>
                <w:sz w:val="22"/>
              </w:rPr>
            </w:pPr>
          </w:p>
        </w:tc>
      </w:tr>
      <w:tr w:rsidR="008273B6" w:rsidRPr="00FF4BAB" w14:paraId="55E6A39E" w14:textId="77777777" w:rsidTr="001C381C">
        <w:trPr>
          <w:cantSplit/>
        </w:trPr>
        <w:tc>
          <w:tcPr>
            <w:tcW w:w="1980" w:type="dxa"/>
            <w:vMerge/>
            <w:tcBorders>
              <w:bottom w:val="single" w:sz="4" w:space="0" w:color="auto"/>
            </w:tcBorders>
            <w:shd w:val="clear" w:color="auto" w:fill="FFFFFF"/>
          </w:tcPr>
          <w:p w14:paraId="7E2097D4"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436D9248"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color w:val="000000"/>
                <w:sz w:val="22"/>
              </w:rPr>
              <w:t>Total</w:t>
            </w:r>
          </w:p>
        </w:tc>
        <w:tc>
          <w:tcPr>
            <w:tcW w:w="1424" w:type="dxa"/>
            <w:tcBorders>
              <w:top w:val="single" w:sz="4" w:space="0" w:color="auto"/>
              <w:bottom w:val="single" w:sz="4" w:space="0" w:color="auto"/>
            </w:tcBorders>
            <w:shd w:val="clear" w:color="auto" w:fill="FFFFFF"/>
          </w:tcPr>
          <w:p w14:paraId="5D91AE2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bottom w:val="single" w:sz="4" w:space="0" w:color="auto"/>
            </w:tcBorders>
            <w:shd w:val="clear" w:color="auto" w:fill="FFFFFF"/>
          </w:tcPr>
          <w:p w14:paraId="38D2A10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037940E0"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c>
          <w:tcPr>
            <w:tcW w:w="1406" w:type="dxa"/>
            <w:tcBorders>
              <w:top w:val="single" w:sz="4" w:space="0" w:color="auto"/>
              <w:bottom w:val="single" w:sz="4" w:space="0" w:color="auto"/>
            </w:tcBorders>
            <w:shd w:val="clear" w:color="auto" w:fill="FFFFFF"/>
          </w:tcPr>
          <w:p w14:paraId="5DBA79FC" w14:textId="77777777" w:rsidR="008273B6" w:rsidRPr="00FF4BAB" w:rsidRDefault="008273B6" w:rsidP="001C381C">
            <w:pPr>
              <w:autoSpaceDE w:val="0"/>
              <w:autoSpaceDN w:val="0"/>
              <w:adjustRightInd w:val="0"/>
              <w:spacing w:line="360" w:lineRule="auto"/>
              <w:jc w:val="center"/>
              <w:rPr>
                <w:rFonts w:ascii="Calibri" w:hAnsi="Calibri" w:cs="Calibri"/>
                <w:sz w:val="22"/>
              </w:rPr>
            </w:pPr>
          </w:p>
        </w:tc>
      </w:tr>
      <w:tr w:rsidR="008273B6" w:rsidRPr="00FF4BAB" w14:paraId="099C18D8" w14:textId="77777777" w:rsidTr="001C381C">
        <w:trPr>
          <w:cantSplit/>
        </w:trPr>
        <w:tc>
          <w:tcPr>
            <w:tcW w:w="1980" w:type="dxa"/>
            <w:vMerge w:val="restart"/>
            <w:tcBorders>
              <w:top w:val="single" w:sz="4" w:space="0" w:color="auto"/>
            </w:tcBorders>
            <w:shd w:val="clear" w:color="auto" w:fill="FFFFFF"/>
          </w:tcPr>
          <w:p w14:paraId="0C1FD3E5"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Las señales utilizan colores contrastantes para facilitar la visibilidad</w:t>
            </w:r>
          </w:p>
        </w:tc>
        <w:tc>
          <w:tcPr>
            <w:tcW w:w="2160" w:type="dxa"/>
            <w:shd w:val="clear" w:color="auto" w:fill="FFFFFF"/>
          </w:tcPr>
          <w:p w14:paraId="3C10B675"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shd w:val="clear" w:color="auto" w:fill="FFFFFF"/>
          </w:tcPr>
          <w:p w14:paraId="68347E2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w:t>
            </w:r>
          </w:p>
        </w:tc>
        <w:tc>
          <w:tcPr>
            <w:tcW w:w="1454" w:type="dxa"/>
            <w:shd w:val="clear" w:color="auto" w:fill="FFFFFF"/>
          </w:tcPr>
          <w:p w14:paraId="40D9256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52.9</w:t>
            </w:r>
          </w:p>
        </w:tc>
        <w:tc>
          <w:tcPr>
            <w:tcW w:w="1476" w:type="dxa"/>
            <w:shd w:val="clear" w:color="auto" w:fill="FFFFFF"/>
          </w:tcPr>
          <w:p w14:paraId="657C4B23"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52.9</w:t>
            </w:r>
          </w:p>
        </w:tc>
        <w:tc>
          <w:tcPr>
            <w:tcW w:w="1406" w:type="dxa"/>
            <w:shd w:val="clear" w:color="auto" w:fill="FFFFFF"/>
          </w:tcPr>
          <w:p w14:paraId="6C5B6770"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52.9</w:t>
            </w:r>
          </w:p>
        </w:tc>
      </w:tr>
      <w:tr w:rsidR="008273B6" w:rsidRPr="00FF4BAB" w14:paraId="6AD2722D" w14:textId="77777777" w:rsidTr="001C381C">
        <w:trPr>
          <w:cantSplit/>
        </w:trPr>
        <w:tc>
          <w:tcPr>
            <w:tcW w:w="1980" w:type="dxa"/>
            <w:vMerge/>
            <w:shd w:val="clear" w:color="auto" w:fill="FFFFFF"/>
          </w:tcPr>
          <w:p w14:paraId="4471D256"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5D9F0C1A"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39A019A3"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8</w:t>
            </w:r>
          </w:p>
        </w:tc>
        <w:tc>
          <w:tcPr>
            <w:tcW w:w="1454" w:type="dxa"/>
            <w:tcBorders>
              <w:bottom w:val="single" w:sz="4" w:space="0" w:color="auto"/>
            </w:tcBorders>
            <w:shd w:val="clear" w:color="auto" w:fill="FFFFFF"/>
          </w:tcPr>
          <w:p w14:paraId="4E04540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47.1</w:t>
            </w:r>
          </w:p>
        </w:tc>
        <w:tc>
          <w:tcPr>
            <w:tcW w:w="1476" w:type="dxa"/>
            <w:tcBorders>
              <w:bottom w:val="single" w:sz="4" w:space="0" w:color="auto"/>
            </w:tcBorders>
            <w:shd w:val="clear" w:color="auto" w:fill="FFFFFF"/>
          </w:tcPr>
          <w:p w14:paraId="1718C49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47.1</w:t>
            </w:r>
          </w:p>
        </w:tc>
        <w:tc>
          <w:tcPr>
            <w:tcW w:w="1406" w:type="dxa"/>
            <w:tcBorders>
              <w:bottom w:val="single" w:sz="4" w:space="0" w:color="auto"/>
            </w:tcBorders>
            <w:shd w:val="clear" w:color="auto" w:fill="FFFFFF"/>
          </w:tcPr>
          <w:p w14:paraId="2C3AE791"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47A822EC" w14:textId="77777777" w:rsidTr="001C381C">
        <w:trPr>
          <w:cantSplit/>
        </w:trPr>
        <w:tc>
          <w:tcPr>
            <w:tcW w:w="1980" w:type="dxa"/>
            <w:vMerge/>
            <w:shd w:val="clear" w:color="auto" w:fill="FFFFFF"/>
          </w:tcPr>
          <w:p w14:paraId="267313A6"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27C57EFA"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5EA5151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7E26C5C7"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307E6CD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bottom w:val="single" w:sz="4" w:space="0" w:color="auto"/>
            </w:tcBorders>
            <w:shd w:val="clear" w:color="auto" w:fill="FFFFFF"/>
          </w:tcPr>
          <w:p w14:paraId="7D2320A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0C19A96D" w14:textId="77777777" w:rsidTr="001C381C">
        <w:trPr>
          <w:cantSplit/>
        </w:trPr>
        <w:tc>
          <w:tcPr>
            <w:tcW w:w="1980" w:type="dxa"/>
            <w:vMerge w:val="restart"/>
            <w:tcBorders>
              <w:top w:val="single" w:sz="4" w:space="0" w:color="auto"/>
              <w:bottom w:val="single" w:sz="4" w:space="0" w:color="auto"/>
            </w:tcBorders>
            <w:shd w:val="clear" w:color="auto" w:fill="FFFFFF"/>
          </w:tcPr>
          <w:p w14:paraId="18508E94"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Se incluyen materiales en braille o con relieve para personas con discapacidad visual</w:t>
            </w:r>
          </w:p>
        </w:tc>
        <w:tc>
          <w:tcPr>
            <w:tcW w:w="2160" w:type="dxa"/>
            <w:tcBorders>
              <w:top w:val="single" w:sz="4" w:space="0" w:color="auto"/>
            </w:tcBorders>
            <w:shd w:val="clear" w:color="auto" w:fill="FFFFFF"/>
          </w:tcPr>
          <w:p w14:paraId="657A8B3F"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tcBorders>
              <w:top w:val="single" w:sz="4" w:space="0" w:color="auto"/>
            </w:tcBorders>
            <w:shd w:val="clear" w:color="auto" w:fill="FFFFFF"/>
          </w:tcPr>
          <w:p w14:paraId="293CD4A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w:t>
            </w:r>
          </w:p>
        </w:tc>
        <w:tc>
          <w:tcPr>
            <w:tcW w:w="1454" w:type="dxa"/>
            <w:tcBorders>
              <w:top w:val="single" w:sz="4" w:space="0" w:color="auto"/>
            </w:tcBorders>
            <w:shd w:val="clear" w:color="auto" w:fill="FFFFFF"/>
          </w:tcPr>
          <w:p w14:paraId="1DB7635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29.4</w:t>
            </w:r>
          </w:p>
        </w:tc>
        <w:tc>
          <w:tcPr>
            <w:tcW w:w="1476" w:type="dxa"/>
            <w:tcBorders>
              <w:top w:val="single" w:sz="4" w:space="0" w:color="auto"/>
            </w:tcBorders>
            <w:shd w:val="clear" w:color="auto" w:fill="FFFFFF"/>
          </w:tcPr>
          <w:p w14:paraId="1F6BA5F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29.4</w:t>
            </w:r>
          </w:p>
        </w:tc>
        <w:tc>
          <w:tcPr>
            <w:tcW w:w="1406" w:type="dxa"/>
            <w:tcBorders>
              <w:top w:val="single" w:sz="4" w:space="0" w:color="auto"/>
            </w:tcBorders>
            <w:shd w:val="clear" w:color="auto" w:fill="FFFFFF"/>
          </w:tcPr>
          <w:p w14:paraId="7FCA39D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29.4</w:t>
            </w:r>
          </w:p>
        </w:tc>
      </w:tr>
      <w:tr w:rsidR="008273B6" w:rsidRPr="00FF4BAB" w14:paraId="7C66C9B5" w14:textId="77777777" w:rsidTr="001C381C">
        <w:trPr>
          <w:cantSplit/>
        </w:trPr>
        <w:tc>
          <w:tcPr>
            <w:tcW w:w="1980" w:type="dxa"/>
            <w:vMerge/>
            <w:tcBorders>
              <w:top w:val="single" w:sz="4" w:space="0" w:color="auto"/>
              <w:bottom w:val="single" w:sz="4" w:space="0" w:color="auto"/>
            </w:tcBorders>
            <w:shd w:val="clear" w:color="auto" w:fill="FFFFFF"/>
          </w:tcPr>
          <w:p w14:paraId="4F85769D"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4E2451D5"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62642853"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12</w:t>
            </w:r>
          </w:p>
        </w:tc>
        <w:tc>
          <w:tcPr>
            <w:tcW w:w="1454" w:type="dxa"/>
            <w:tcBorders>
              <w:bottom w:val="single" w:sz="4" w:space="0" w:color="auto"/>
            </w:tcBorders>
            <w:shd w:val="clear" w:color="auto" w:fill="FFFFFF"/>
          </w:tcPr>
          <w:p w14:paraId="376BF11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70.6</w:t>
            </w:r>
          </w:p>
        </w:tc>
        <w:tc>
          <w:tcPr>
            <w:tcW w:w="1476" w:type="dxa"/>
            <w:tcBorders>
              <w:bottom w:val="single" w:sz="4" w:space="0" w:color="auto"/>
            </w:tcBorders>
            <w:shd w:val="clear" w:color="auto" w:fill="FFFFFF"/>
          </w:tcPr>
          <w:p w14:paraId="430CB94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70.6</w:t>
            </w:r>
          </w:p>
        </w:tc>
        <w:tc>
          <w:tcPr>
            <w:tcW w:w="1406" w:type="dxa"/>
            <w:tcBorders>
              <w:bottom w:val="single" w:sz="4" w:space="0" w:color="auto"/>
            </w:tcBorders>
            <w:shd w:val="clear" w:color="auto" w:fill="FFFFFF"/>
          </w:tcPr>
          <w:p w14:paraId="5A2C9BE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54A2F5C8" w14:textId="77777777" w:rsidTr="001C381C">
        <w:trPr>
          <w:cantSplit/>
        </w:trPr>
        <w:tc>
          <w:tcPr>
            <w:tcW w:w="1980" w:type="dxa"/>
            <w:vMerge/>
            <w:tcBorders>
              <w:top w:val="single" w:sz="4" w:space="0" w:color="auto"/>
              <w:bottom w:val="single" w:sz="4" w:space="0" w:color="auto"/>
            </w:tcBorders>
            <w:shd w:val="clear" w:color="auto" w:fill="FFFFFF"/>
          </w:tcPr>
          <w:p w14:paraId="0E551334"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70CE5B79"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379829E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638BF042"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0A8D0B6A"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bottom w:val="single" w:sz="4" w:space="0" w:color="auto"/>
            </w:tcBorders>
            <w:shd w:val="clear" w:color="auto" w:fill="FFFFFF"/>
          </w:tcPr>
          <w:p w14:paraId="5FFBA983"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74020B83" w14:textId="77777777" w:rsidTr="001C381C">
        <w:trPr>
          <w:cantSplit/>
        </w:trPr>
        <w:tc>
          <w:tcPr>
            <w:tcW w:w="1980" w:type="dxa"/>
            <w:vMerge w:val="restart"/>
            <w:tcBorders>
              <w:top w:val="single" w:sz="4" w:space="0" w:color="auto"/>
            </w:tcBorders>
            <w:shd w:val="clear" w:color="auto" w:fill="FFFFFF"/>
          </w:tcPr>
          <w:p w14:paraId="0ABBE8C7"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Existen mapas accesibles que faciliten la ubicación dentro del centro</w:t>
            </w:r>
          </w:p>
        </w:tc>
        <w:tc>
          <w:tcPr>
            <w:tcW w:w="2160" w:type="dxa"/>
            <w:tcBorders>
              <w:top w:val="single" w:sz="4" w:space="0" w:color="auto"/>
            </w:tcBorders>
            <w:shd w:val="clear" w:color="auto" w:fill="FFFFFF"/>
          </w:tcPr>
          <w:p w14:paraId="65DDDC14"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tcBorders>
              <w:top w:val="single" w:sz="4" w:space="0" w:color="auto"/>
            </w:tcBorders>
            <w:shd w:val="clear" w:color="auto" w:fill="FFFFFF"/>
          </w:tcPr>
          <w:p w14:paraId="0B50D78A"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w:t>
            </w:r>
          </w:p>
        </w:tc>
        <w:tc>
          <w:tcPr>
            <w:tcW w:w="1454" w:type="dxa"/>
            <w:tcBorders>
              <w:top w:val="single" w:sz="4" w:space="0" w:color="auto"/>
            </w:tcBorders>
            <w:shd w:val="clear" w:color="auto" w:fill="FFFFFF"/>
          </w:tcPr>
          <w:p w14:paraId="37698EA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17.6</w:t>
            </w:r>
          </w:p>
        </w:tc>
        <w:tc>
          <w:tcPr>
            <w:tcW w:w="1476" w:type="dxa"/>
            <w:tcBorders>
              <w:top w:val="single" w:sz="4" w:space="0" w:color="auto"/>
            </w:tcBorders>
            <w:shd w:val="clear" w:color="auto" w:fill="FFFFFF"/>
          </w:tcPr>
          <w:p w14:paraId="6792FF2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18.8</w:t>
            </w:r>
          </w:p>
        </w:tc>
        <w:tc>
          <w:tcPr>
            <w:tcW w:w="1406" w:type="dxa"/>
            <w:tcBorders>
              <w:top w:val="single" w:sz="4" w:space="0" w:color="auto"/>
            </w:tcBorders>
            <w:shd w:val="clear" w:color="auto" w:fill="FFFFFF"/>
          </w:tcPr>
          <w:p w14:paraId="0D543F03"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18.8</w:t>
            </w:r>
          </w:p>
        </w:tc>
      </w:tr>
      <w:tr w:rsidR="008273B6" w:rsidRPr="00FF4BAB" w14:paraId="20264561" w14:textId="77777777" w:rsidTr="001C381C">
        <w:trPr>
          <w:cantSplit/>
        </w:trPr>
        <w:tc>
          <w:tcPr>
            <w:tcW w:w="1980" w:type="dxa"/>
            <w:vMerge/>
            <w:shd w:val="clear" w:color="auto" w:fill="FFFFFF"/>
          </w:tcPr>
          <w:p w14:paraId="0D808DFD"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17D3DDE2"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35F3D8B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13</w:t>
            </w:r>
          </w:p>
        </w:tc>
        <w:tc>
          <w:tcPr>
            <w:tcW w:w="1454" w:type="dxa"/>
            <w:tcBorders>
              <w:bottom w:val="single" w:sz="4" w:space="0" w:color="auto"/>
            </w:tcBorders>
            <w:shd w:val="clear" w:color="auto" w:fill="FFFFFF"/>
          </w:tcPr>
          <w:p w14:paraId="66CD54A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76.5</w:t>
            </w:r>
          </w:p>
        </w:tc>
        <w:tc>
          <w:tcPr>
            <w:tcW w:w="1476" w:type="dxa"/>
            <w:tcBorders>
              <w:bottom w:val="single" w:sz="4" w:space="0" w:color="auto"/>
            </w:tcBorders>
            <w:shd w:val="clear" w:color="auto" w:fill="FFFFFF"/>
          </w:tcPr>
          <w:p w14:paraId="6E3617C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81.3</w:t>
            </w:r>
          </w:p>
        </w:tc>
        <w:tc>
          <w:tcPr>
            <w:tcW w:w="1406" w:type="dxa"/>
            <w:tcBorders>
              <w:bottom w:val="single" w:sz="4" w:space="0" w:color="auto"/>
            </w:tcBorders>
            <w:shd w:val="clear" w:color="auto" w:fill="FFFFFF"/>
          </w:tcPr>
          <w:p w14:paraId="2C3C4B6C"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5D8ACA4E" w14:textId="77777777" w:rsidTr="001C381C">
        <w:trPr>
          <w:cantSplit/>
        </w:trPr>
        <w:tc>
          <w:tcPr>
            <w:tcW w:w="1980" w:type="dxa"/>
            <w:vMerge/>
            <w:shd w:val="clear" w:color="auto" w:fill="FFFFFF"/>
          </w:tcPr>
          <w:p w14:paraId="7740573A"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tcBorders>
            <w:shd w:val="clear" w:color="auto" w:fill="FFFFFF"/>
          </w:tcPr>
          <w:p w14:paraId="7A5F46BA"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tcBorders>
            <w:shd w:val="clear" w:color="auto" w:fill="FFFFFF"/>
          </w:tcPr>
          <w:p w14:paraId="342934B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tcBorders>
            <w:shd w:val="clear" w:color="auto" w:fill="FFFFFF"/>
          </w:tcPr>
          <w:p w14:paraId="2BD961D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94.1</w:t>
            </w:r>
          </w:p>
        </w:tc>
        <w:tc>
          <w:tcPr>
            <w:tcW w:w="1476" w:type="dxa"/>
            <w:tcBorders>
              <w:top w:val="single" w:sz="4" w:space="0" w:color="auto"/>
            </w:tcBorders>
            <w:shd w:val="clear" w:color="auto" w:fill="FFFFFF"/>
          </w:tcPr>
          <w:p w14:paraId="4D8C83B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tcBorders>
            <w:shd w:val="clear" w:color="auto" w:fill="FFFFFF"/>
          </w:tcPr>
          <w:p w14:paraId="22A636A3"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7B282401" w14:textId="77777777" w:rsidTr="001C381C">
        <w:trPr>
          <w:cantSplit/>
        </w:trPr>
        <w:tc>
          <w:tcPr>
            <w:tcW w:w="1980" w:type="dxa"/>
            <w:vMerge/>
            <w:shd w:val="clear" w:color="auto" w:fill="FFFFFF"/>
          </w:tcPr>
          <w:p w14:paraId="307FE9EE"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363E0FE6"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Perdidos</w:t>
            </w:r>
          </w:p>
        </w:tc>
        <w:tc>
          <w:tcPr>
            <w:tcW w:w="1424" w:type="dxa"/>
            <w:tcBorders>
              <w:bottom w:val="single" w:sz="4" w:space="0" w:color="auto"/>
            </w:tcBorders>
            <w:shd w:val="clear" w:color="auto" w:fill="FFFFFF"/>
          </w:tcPr>
          <w:p w14:paraId="05F4CC7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w:t>
            </w:r>
          </w:p>
        </w:tc>
        <w:tc>
          <w:tcPr>
            <w:tcW w:w="1454" w:type="dxa"/>
            <w:tcBorders>
              <w:bottom w:val="single" w:sz="4" w:space="0" w:color="auto"/>
            </w:tcBorders>
            <w:shd w:val="clear" w:color="auto" w:fill="FFFFFF"/>
          </w:tcPr>
          <w:p w14:paraId="1B559A6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5.9</w:t>
            </w:r>
          </w:p>
        </w:tc>
        <w:tc>
          <w:tcPr>
            <w:tcW w:w="1476" w:type="dxa"/>
            <w:tcBorders>
              <w:bottom w:val="single" w:sz="4" w:space="0" w:color="auto"/>
            </w:tcBorders>
            <w:shd w:val="clear" w:color="auto" w:fill="FFFFFF"/>
          </w:tcPr>
          <w:p w14:paraId="3E10FD5E"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c>
          <w:tcPr>
            <w:tcW w:w="1406" w:type="dxa"/>
            <w:tcBorders>
              <w:bottom w:val="single" w:sz="4" w:space="0" w:color="auto"/>
            </w:tcBorders>
            <w:shd w:val="clear" w:color="auto" w:fill="FFFFFF"/>
          </w:tcPr>
          <w:p w14:paraId="2CD4CF7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44A83907" w14:textId="77777777" w:rsidTr="001C381C">
        <w:trPr>
          <w:cantSplit/>
        </w:trPr>
        <w:tc>
          <w:tcPr>
            <w:tcW w:w="1980" w:type="dxa"/>
            <w:tcBorders>
              <w:bottom w:val="single" w:sz="4" w:space="0" w:color="auto"/>
            </w:tcBorders>
            <w:shd w:val="clear" w:color="auto" w:fill="FFFFFF"/>
          </w:tcPr>
          <w:p w14:paraId="4DFA2C67"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118656F1" w14:textId="77777777" w:rsidR="008273B6" w:rsidRPr="00FF4BAB" w:rsidRDefault="008273B6" w:rsidP="001C381C">
            <w:pPr>
              <w:autoSpaceDE w:val="0"/>
              <w:autoSpaceDN w:val="0"/>
              <w:adjustRightInd w:val="0"/>
              <w:spacing w:line="360" w:lineRule="auto"/>
              <w:ind w:left="540" w:right="60"/>
              <w:rPr>
                <w:rFonts w:ascii="Calibri" w:hAnsi="Calibri" w:cs="Calibri"/>
              </w:rPr>
            </w:pPr>
            <w:r w:rsidRPr="00FF4BAB">
              <w:rPr>
                <w:rFonts w:ascii="Calibri" w:hAnsi="Calibri" w:cs="Calibri"/>
              </w:rPr>
              <w:t>Total</w:t>
            </w:r>
          </w:p>
        </w:tc>
        <w:tc>
          <w:tcPr>
            <w:tcW w:w="1424" w:type="dxa"/>
            <w:tcBorders>
              <w:bottom w:val="single" w:sz="4" w:space="0" w:color="auto"/>
            </w:tcBorders>
            <w:shd w:val="clear" w:color="auto" w:fill="FFFFFF"/>
          </w:tcPr>
          <w:p w14:paraId="69C22820" w14:textId="77777777" w:rsidR="008273B6" w:rsidRPr="00FF4BAB" w:rsidRDefault="008273B6" w:rsidP="001C381C">
            <w:pPr>
              <w:autoSpaceDE w:val="0"/>
              <w:autoSpaceDN w:val="0"/>
              <w:adjustRightInd w:val="0"/>
              <w:spacing w:line="360" w:lineRule="auto"/>
              <w:ind w:left="60" w:right="60"/>
              <w:jc w:val="center"/>
              <w:rPr>
                <w:rFonts w:ascii="Calibri" w:hAnsi="Calibri" w:cs="Calibri"/>
              </w:rPr>
            </w:pPr>
            <w:r w:rsidRPr="00FF4BAB">
              <w:rPr>
                <w:rFonts w:ascii="Calibri" w:hAnsi="Calibri" w:cs="Calibri"/>
              </w:rPr>
              <w:t>17</w:t>
            </w:r>
          </w:p>
        </w:tc>
        <w:tc>
          <w:tcPr>
            <w:tcW w:w="1454" w:type="dxa"/>
            <w:tcBorders>
              <w:bottom w:val="single" w:sz="4" w:space="0" w:color="auto"/>
            </w:tcBorders>
            <w:shd w:val="clear" w:color="auto" w:fill="FFFFFF"/>
          </w:tcPr>
          <w:p w14:paraId="588A45E4" w14:textId="77777777" w:rsidR="008273B6" w:rsidRPr="00FF4BAB" w:rsidRDefault="008273B6" w:rsidP="001C381C">
            <w:pPr>
              <w:autoSpaceDE w:val="0"/>
              <w:autoSpaceDN w:val="0"/>
              <w:adjustRightInd w:val="0"/>
              <w:spacing w:line="360" w:lineRule="auto"/>
              <w:ind w:left="60" w:right="60"/>
              <w:jc w:val="center"/>
              <w:rPr>
                <w:rFonts w:ascii="Calibri" w:hAnsi="Calibri" w:cs="Calibri"/>
              </w:rPr>
            </w:pPr>
            <w:r w:rsidRPr="00FF4BAB">
              <w:rPr>
                <w:rFonts w:ascii="Calibri" w:hAnsi="Calibri" w:cs="Calibri"/>
              </w:rPr>
              <w:t>100.0</w:t>
            </w:r>
          </w:p>
        </w:tc>
        <w:tc>
          <w:tcPr>
            <w:tcW w:w="1476" w:type="dxa"/>
            <w:tcBorders>
              <w:bottom w:val="single" w:sz="4" w:space="0" w:color="auto"/>
            </w:tcBorders>
            <w:shd w:val="clear" w:color="auto" w:fill="FFFFFF"/>
          </w:tcPr>
          <w:p w14:paraId="4BA815BE"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c>
          <w:tcPr>
            <w:tcW w:w="1406" w:type="dxa"/>
            <w:tcBorders>
              <w:bottom w:val="single" w:sz="4" w:space="0" w:color="auto"/>
            </w:tcBorders>
            <w:shd w:val="clear" w:color="auto" w:fill="FFFFFF"/>
          </w:tcPr>
          <w:p w14:paraId="0A56F2A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bookmarkEnd w:id="48"/>
    </w:tbl>
    <w:p w14:paraId="04A09026" w14:textId="77777777" w:rsidR="008273B6" w:rsidRPr="00FF4BAB" w:rsidRDefault="008273B6" w:rsidP="008273B6">
      <w:pPr>
        <w:spacing w:line="360" w:lineRule="auto"/>
        <w:rPr>
          <w:rFonts w:ascii="Calibri" w:hAnsi="Calibri" w:cs="Calibri"/>
        </w:rPr>
      </w:pPr>
    </w:p>
    <w:p w14:paraId="1EC6A3AD" w14:textId="77777777" w:rsidR="008273B6" w:rsidRPr="00FF4BAB" w:rsidRDefault="008273B6" w:rsidP="008273B6">
      <w:pPr>
        <w:spacing w:line="360" w:lineRule="auto"/>
        <w:rPr>
          <w:rFonts w:ascii="Calibri" w:hAnsi="Calibri" w:cs="Calibri"/>
        </w:rPr>
      </w:pPr>
      <w:r w:rsidRPr="00FF4BAB">
        <w:rPr>
          <w:rFonts w:ascii="Calibri" w:hAnsi="Calibri" w:cs="Calibri"/>
        </w:rPr>
        <w:lastRenderedPageBreak/>
        <w:br w:type="page"/>
      </w:r>
    </w:p>
    <w:p w14:paraId="4581DB38" w14:textId="77777777" w:rsidR="008273B6" w:rsidRPr="00FF4BAB" w:rsidRDefault="008273B6" w:rsidP="008273B6">
      <w:pPr>
        <w:spacing w:line="360" w:lineRule="auto"/>
        <w:rPr>
          <w:rFonts w:ascii="Calibri" w:hAnsi="Calibri" w:cs="Calibri"/>
        </w:rPr>
      </w:pPr>
      <w:r w:rsidRPr="00FF4BAB">
        <w:rPr>
          <w:rFonts w:ascii="Calibri" w:hAnsi="Calibri" w:cs="Calibri"/>
          <w:b/>
          <w:bCs/>
        </w:rPr>
        <w:lastRenderedPageBreak/>
        <w:t>Tabla 3</w:t>
      </w:r>
    </w:p>
    <w:p w14:paraId="21C3D61A" w14:textId="77777777" w:rsidR="008273B6" w:rsidRPr="00FF4BAB" w:rsidRDefault="008273B6" w:rsidP="008273B6">
      <w:pPr>
        <w:spacing w:line="360" w:lineRule="auto"/>
        <w:rPr>
          <w:rFonts w:ascii="Calibri" w:hAnsi="Calibri" w:cs="Calibri"/>
          <w:i/>
          <w:iCs/>
        </w:rPr>
      </w:pPr>
      <w:r w:rsidRPr="00FF4BAB">
        <w:rPr>
          <w:rFonts w:ascii="Calibri" w:hAnsi="Calibri" w:cs="Calibri"/>
          <w:i/>
          <w:iCs/>
        </w:rPr>
        <w:t>Seguridad y bienestar</w:t>
      </w:r>
    </w:p>
    <w:tbl>
      <w:tblPr>
        <w:tblW w:w="9900" w:type="dxa"/>
        <w:tblLayout w:type="fixed"/>
        <w:tblCellMar>
          <w:left w:w="0" w:type="dxa"/>
          <w:right w:w="0" w:type="dxa"/>
        </w:tblCellMar>
        <w:tblLook w:val="0000" w:firstRow="0" w:lastRow="0" w:firstColumn="0" w:lastColumn="0" w:noHBand="0" w:noVBand="0"/>
      </w:tblPr>
      <w:tblGrid>
        <w:gridCol w:w="1979"/>
        <w:gridCol w:w="2158"/>
        <w:gridCol w:w="1423"/>
        <w:gridCol w:w="1453"/>
        <w:gridCol w:w="1475"/>
        <w:gridCol w:w="1412"/>
      </w:tblGrid>
      <w:tr w:rsidR="008273B6" w:rsidRPr="00FF4BAB" w14:paraId="52B89437" w14:textId="77777777" w:rsidTr="001C381C">
        <w:trPr>
          <w:cantSplit/>
        </w:trPr>
        <w:tc>
          <w:tcPr>
            <w:tcW w:w="4133" w:type="dxa"/>
            <w:gridSpan w:val="2"/>
            <w:tcBorders>
              <w:top w:val="single" w:sz="4" w:space="0" w:color="auto"/>
              <w:bottom w:val="single" w:sz="4" w:space="0" w:color="auto"/>
            </w:tcBorders>
            <w:shd w:val="clear" w:color="auto" w:fill="FFFFFF"/>
          </w:tcPr>
          <w:p w14:paraId="70F9665B" w14:textId="77777777" w:rsidR="008273B6" w:rsidRPr="00FF4BAB" w:rsidRDefault="008273B6" w:rsidP="001C381C">
            <w:pPr>
              <w:spacing w:line="360" w:lineRule="auto"/>
              <w:rPr>
                <w:rFonts w:ascii="Calibri" w:hAnsi="Calibri" w:cs="Calibri"/>
                <w:sz w:val="22"/>
              </w:rPr>
            </w:pPr>
          </w:p>
        </w:tc>
        <w:tc>
          <w:tcPr>
            <w:tcW w:w="1424" w:type="dxa"/>
            <w:tcBorders>
              <w:top w:val="single" w:sz="4" w:space="0" w:color="auto"/>
              <w:bottom w:val="single" w:sz="4" w:space="0" w:color="auto"/>
            </w:tcBorders>
            <w:shd w:val="clear" w:color="auto" w:fill="FFFFFF"/>
          </w:tcPr>
          <w:p w14:paraId="2AD892C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color w:val="000000"/>
                <w:sz w:val="22"/>
              </w:rPr>
              <w:t>Frecuencia</w:t>
            </w:r>
          </w:p>
        </w:tc>
        <w:tc>
          <w:tcPr>
            <w:tcW w:w="1454" w:type="dxa"/>
            <w:tcBorders>
              <w:top w:val="single" w:sz="4" w:space="0" w:color="auto"/>
              <w:bottom w:val="single" w:sz="4" w:space="0" w:color="auto"/>
            </w:tcBorders>
            <w:shd w:val="clear" w:color="auto" w:fill="FFFFFF"/>
          </w:tcPr>
          <w:p w14:paraId="51833DA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color w:val="000000"/>
                <w:sz w:val="22"/>
              </w:rPr>
              <w:t>Porcentaje</w:t>
            </w:r>
          </w:p>
        </w:tc>
        <w:tc>
          <w:tcPr>
            <w:tcW w:w="1476" w:type="dxa"/>
            <w:tcBorders>
              <w:top w:val="single" w:sz="4" w:space="0" w:color="auto"/>
              <w:bottom w:val="single" w:sz="4" w:space="0" w:color="auto"/>
            </w:tcBorders>
            <w:shd w:val="clear" w:color="auto" w:fill="FFFFFF"/>
          </w:tcPr>
          <w:p w14:paraId="32E0D7F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color w:val="000000"/>
                <w:sz w:val="22"/>
              </w:rPr>
              <w:t>Porcentaje válido</w:t>
            </w:r>
          </w:p>
        </w:tc>
        <w:tc>
          <w:tcPr>
            <w:tcW w:w="1413" w:type="dxa"/>
            <w:tcBorders>
              <w:top w:val="single" w:sz="4" w:space="0" w:color="auto"/>
              <w:bottom w:val="single" w:sz="4" w:space="0" w:color="auto"/>
            </w:tcBorders>
            <w:shd w:val="clear" w:color="auto" w:fill="FFFFFF"/>
          </w:tcPr>
          <w:p w14:paraId="76CA8761" w14:textId="77777777" w:rsidR="008273B6" w:rsidRPr="00FF4BAB" w:rsidRDefault="008273B6" w:rsidP="001C381C">
            <w:pPr>
              <w:autoSpaceDE w:val="0"/>
              <w:autoSpaceDN w:val="0"/>
              <w:adjustRightInd w:val="0"/>
              <w:spacing w:line="360" w:lineRule="auto"/>
              <w:ind w:left="340" w:right="60"/>
              <w:jc w:val="center"/>
              <w:rPr>
                <w:rFonts w:ascii="Calibri" w:hAnsi="Calibri" w:cs="Calibri"/>
                <w:color w:val="000000"/>
                <w:sz w:val="22"/>
              </w:rPr>
            </w:pPr>
            <w:r w:rsidRPr="00FF4BAB">
              <w:rPr>
                <w:rFonts w:ascii="Calibri" w:hAnsi="Calibri" w:cs="Calibri"/>
                <w:color w:val="000000"/>
                <w:sz w:val="22"/>
              </w:rPr>
              <w:t>Porcentaje acumulado</w:t>
            </w:r>
          </w:p>
        </w:tc>
      </w:tr>
      <w:tr w:rsidR="008273B6" w:rsidRPr="00FF4BAB" w14:paraId="093432E9" w14:textId="77777777" w:rsidTr="001C381C">
        <w:trPr>
          <w:cantSplit/>
        </w:trPr>
        <w:tc>
          <w:tcPr>
            <w:tcW w:w="1980" w:type="dxa"/>
            <w:vMerge w:val="restart"/>
            <w:shd w:val="clear" w:color="auto" w:fill="FFFFFF"/>
          </w:tcPr>
          <w:p w14:paraId="0E1AE51D"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Existen barandillas y pasamanos en escaleras y pasillos para mayor seguridad</w:t>
            </w:r>
          </w:p>
        </w:tc>
        <w:tc>
          <w:tcPr>
            <w:tcW w:w="2160" w:type="dxa"/>
            <w:shd w:val="clear" w:color="auto" w:fill="FFFFFF"/>
          </w:tcPr>
          <w:p w14:paraId="38D448ED"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shd w:val="clear" w:color="auto" w:fill="FFFFFF"/>
          </w:tcPr>
          <w:p w14:paraId="42FE7933"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w:t>
            </w:r>
          </w:p>
        </w:tc>
        <w:tc>
          <w:tcPr>
            <w:tcW w:w="1454" w:type="dxa"/>
            <w:shd w:val="clear" w:color="auto" w:fill="FFFFFF"/>
          </w:tcPr>
          <w:p w14:paraId="377C6FD8"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58.8</w:t>
            </w:r>
          </w:p>
        </w:tc>
        <w:tc>
          <w:tcPr>
            <w:tcW w:w="1476" w:type="dxa"/>
            <w:shd w:val="clear" w:color="auto" w:fill="FFFFFF"/>
          </w:tcPr>
          <w:p w14:paraId="3BDB94E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58.8</w:t>
            </w:r>
          </w:p>
        </w:tc>
        <w:tc>
          <w:tcPr>
            <w:tcW w:w="1406" w:type="dxa"/>
            <w:shd w:val="clear" w:color="auto" w:fill="FFFFFF"/>
          </w:tcPr>
          <w:p w14:paraId="71EC16D1"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58.8</w:t>
            </w:r>
          </w:p>
        </w:tc>
      </w:tr>
      <w:tr w:rsidR="008273B6" w:rsidRPr="00FF4BAB" w14:paraId="3AA83F42" w14:textId="77777777" w:rsidTr="001C381C">
        <w:trPr>
          <w:cantSplit/>
        </w:trPr>
        <w:tc>
          <w:tcPr>
            <w:tcW w:w="1980" w:type="dxa"/>
            <w:vMerge/>
            <w:shd w:val="clear" w:color="auto" w:fill="FFFFFF"/>
          </w:tcPr>
          <w:p w14:paraId="3291C62C"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1D6C624C"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6203CF0E"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7</w:t>
            </w:r>
          </w:p>
        </w:tc>
        <w:tc>
          <w:tcPr>
            <w:tcW w:w="1454" w:type="dxa"/>
            <w:tcBorders>
              <w:bottom w:val="single" w:sz="4" w:space="0" w:color="auto"/>
            </w:tcBorders>
            <w:shd w:val="clear" w:color="auto" w:fill="FFFFFF"/>
          </w:tcPr>
          <w:p w14:paraId="472B36E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41.2</w:t>
            </w:r>
          </w:p>
        </w:tc>
        <w:tc>
          <w:tcPr>
            <w:tcW w:w="1476" w:type="dxa"/>
            <w:tcBorders>
              <w:bottom w:val="single" w:sz="4" w:space="0" w:color="auto"/>
            </w:tcBorders>
            <w:shd w:val="clear" w:color="auto" w:fill="FFFFFF"/>
          </w:tcPr>
          <w:p w14:paraId="5FE7496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41.2</w:t>
            </w:r>
          </w:p>
        </w:tc>
        <w:tc>
          <w:tcPr>
            <w:tcW w:w="1406" w:type="dxa"/>
            <w:tcBorders>
              <w:bottom w:val="single" w:sz="4" w:space="0" w:color="auto"/>
            </w:tcBorders>
            <w:shd w:val="clear" w:color="auto" w:fill="FFFFFF"/>
          </w:tcPr>
          <w:p w14:paraId="46F83223"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349B7C2E" w14:textId="77777777" w:rsidTr="001C381C">
        <w:trPr>
          <w:cantSplit/>
        </w:trPr>
        <w:tc>
          <w:tcPr>
            <w:tcW w:w="1980" w:type="dxa"/>
            <w:vMerge/>
            <w:shd w:val="clear" w:color="auto" w:fill="FFFFFF"/>
          </w:tcPr>
          <w:p w14:paraId="638F98F2"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16EB712E"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6161AF73"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7B94C263"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14F25A9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bottom w:val="single" w:sz="4" w:space="0" w:color="auto"/>
            </w:tcBorders>
            <w:shd w:val="clear" w:color="auto" w:fill="FFFFFF"/>
          </w:tcPr>
          <w:p w14:paraId="3089E178"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07C68D72" w14:textId="77777777" w:rsidTr="001C381C">
        <w:trPr>
          <w:cantSplit/>
        </w:trPr>
        <w:tc>
          <w:tcPr>
            <w:tcW w:w="1980" w:type="dxa"/>
            <w:vMerge w:val="restart"/>
            <w:tcBorders>
              <w:top w:val="single" w:sz="4" w:space="0" w:color="auto"/>
            </w:tcBorders>
            <w:shd w:val="clear" w:color="auto" w:fill="FFFFFF"/>
          </w:tcPr>
          <w:p w14:paraId="4BF7C468"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Los pisos son antideslizantes para prevenir caídas</w:t>
            </w:r>
          </w:p>
        </w:tc>
        <w:tc>
          <w:tcPr>
            <w:tcW w:w="2160" w:type="dxa"/>
            <w:tcBorders>
              <w:top w:val="single" w:sz="4" w:space="0" w:color="auto"/>
            </w:tcBorders>
            <w:shd w:val="clear" w:color="auto" w:fill="FFFFFF"/>
          </w:tcPr>
          <w:p w14:paraId="7B369F7F"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tcBorders>
              <w:top w:val="single" w:sz="4" w:space="0" w:color="auto"/>
            </w:tcBorders>
            <w:shd w:val="clear" w:color="auto" w:fill="FFFFFF"/>
          </w:tcPr>
          <w:p w14:paraId="7991C38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8</w:t>
            </w:r>
          </w:p>
        </w:tc>
        <w:tc>
          <w:tcPr>
            <w:tcW w:w="1454" w:type="dxa"/>
            <w:tcBorders>
              <w:top w:val="single" w:sz="4" w:space="0" w:color="auto"/>
            </w:tcBorders>
            <w:shd w:val="clear" w:color="auto" w:fill="FFFFFF"/>
          </w:tcPr>
          <w:p w14:paraId="6807A7C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47.1</w:t>
            </w:r>
          </w:p>
        </w:tc>
        <w:tc>
          <w:tcPr>
            <w:tcW w:w="1476" w:type="dxa"/>
            <w:tcBorders>
              <w:top w:val="single" w:sz="4" w:space="0" w:color="auto"/>
            </w:tcBorders>
            <w:shd w:val="clear" w:color="auto" w:fill="FFFFFF"/>
          </w:tcPr>
          <w:p w14:paraId="08BD4A81"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47.1</w:t>
            </w:r>
          </w:p>
        </w:tc>
        <w:tc>
          <w:tcPr>
            <w:tcW w:w="1406" w:type="dxa"/>
            <w:tcBorders>
              <w:top w:val="single" w:sz="4" w:space="0" w:color="auto"/>
            </w:tcBorders>
            <w:shd w:val="clear" w:color="auto" w:fill="FFFFFF"/>
          </w:tcPr>
          <w:p w14:paraId="60DFE0F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47.1</w:t>
            </w:r>
          </w:p>
        </w:tc>
      </w:tr>
      <w:tr w:rsidR="008273B6" w:rsidRPr="00FF4BAB" w14:paraId="647963E9" w14:textId="77777777" w:rsidTr="001C381C">
        <w:trPr>
          <w:cantSplit/>
        </w:trPr>
        <w:tc>
          <w:tcPr>
            <w:tcW w:w="1980" w:type="dxa"/>
            <w:vMerge/>
            <w:shd w:val="clear" w:color="auto" w:fill="FFFFFF"/>
          </w:tcPr>
          <w:p w14:paraId="672D11D9"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47129DF4"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3042779A"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w:t>
            </w:r>
          </w:p>
        </w:tc>
        <w:tc>
          <w:tcPr>
            <w:tcW w:w="1454" w:type="dxa"/>
            <w:tcBorders>
              <w:bottom w:val="single" w:sz="4" w:space="0" w:color="auto"/>
            </w:tcBorders>
            <w:shd w:val="clear" w:color="auto" w:fill="FFFFFF"/>
          </w:tcPr>
          <w:p w14:paraId="00F3203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52.9</w:t>
            </w:r>
          </w:p>
        </w:tc>
        <w:tc>
          <w:tcPr>
            <w:tcW w:w="1476" w:type="dxa"/>
            <w:tcBorders>
              <w:bottom w:val="single" w:sz="4" w:space="0" w:color="auto"/>
            </w:tcBorders>
            <w:shd w:val="clear" w:color="auto" w:fill="FFFFFF"/>
          </w:tcPr>
          <w:p w14:paraId="0A28C770"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52.9</w:t>
            </w:r>
          </w:p>
        </w:tc>
        <w:tc>
          <w:tcPr>
            <w:tcW w:w="1406" w:type="dxa"/>
            <w:tcBorders>
              <w:bottom w:val="single" w:sz="4" w:space="0" w:color="auto"/>
            </w:tcBorders>
            <w:shd w:val="clear" w:color="auto" w:fill="FFFFFF"/>
          </w:tcPr>
          <w:p w14:paraId="5977D028"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0C849D9B" w14:textId="77777777" w:rsidTr="001C381C">
        <w:trPr>
          <w:cantSplit/>
        </w:trPr>
        <w:tc>
          <w:tcPr>
            <w:tcW w:w="1980" w:type="dxa"/>
            <w:vMerge/>
            <w:shd w:val="clear" w:color="auto" w:fill="FFFFFF"/>
          </w:tcPr>
          <w:p w14:paraId="1FFACDD8"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73B79608"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6503A472"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57C886D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42EA201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bottom w:val="single" w:sz="4" w:space="0" w:color="auto"/>
            </w:tcBorders>
            <w:shd w:val="clear" w:color="auto" w:fill="FFFFFF"/>
          </w:tcPr>
          <w:p w14:paraId="2ADD72AA"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71B083CA" w14:textId="77777777" w:rsidTr="001C381C">
        <w:trPr>
          <w:cantSplit/>
        </w:trPr>
        <w:tc>
          <w:tcPr>
            <w:tcW w:w="1980" w:type="dxa"/>
            <w:vMerge w:val="restart"/>
            <w:tcBorders>
              <w:top w:val="single" w:sz="4" w:space="0" w:color="auto"/>
              <w:bottom w:val="single" w:sz="4" w:space="0" w:color="auto"/>
            </w:tcBorders>
            <w:shd w:val="clear" w:color="auto" w:fill="FFFFFF"/>
          </w:tcPr>
          <w:p w14:paraId="569EFF7A"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Las salidas de emergencia están claramente señalizadas y libres de obstáculos</w:t>
            </w:r>
          </w:p>
        </w:tc>
        <w:tc>
          <w:tcPr>
            <w:tcW w:w="2160" w:type="dxa"/>
            <w:tcBorders>
              <w:top w:val="single" w:sz="4" w:space="0" w:color="auto"/>
            </w:tcBorders>
            <w:shd w:val="clear" w:color="auto" w:fill="FFFFFF"/>
          </w:tcPr>
          <w:p w14:paraId="2CBBBFB1"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tcBorders>
              <w:top w:val="single" w:sz="4" w:space="0" w:color="auto"/>
            </w:tcBorders>
            <w:shd w:val="clear" w:color="auto" w:fill="FFFFFF"/>
          </w:tcPr>
          <w:p w14:paraId="39B5B102"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12</w:t>
            </w:r>
          </w:p>
        </w:tc>
        <w:tc>
          <w:tcPr>
            <w:tcW w:w="1454" w:type="dxa"/>
            <w:tcBorders>
              <w:top w:val="single" w:sz="4" w:space="0" w:color="auto"/>
            </w:tcBorders>
            <w:shd w:val="clear" w:color="auto" w:fill="FFFFFF"/>
          </w:tcPr>
          <w:p w14:paraId="0A546D0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70.6</w:t>
            </w:r>
          </w:p>
        </w:tc>
        <w:tc>
          <w:tcPr>
            <w:tcW w:w="1476" w:type="dxa"/>
            <w:tcBorders>
              <w:top w:val="single" w:sz="4" w:space="0" w:color="auto"/>
            </w:tcBorders>
            <w:shd w:val="clear" w:color="auto" w:fill="FFFFFF"/>
          </w:tcPr>
          <w:p w14:paraId="63E83E9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70.6</w:t>
            </w:r>
          </w:p>
        </w:tc>
        <w:tc>
          <w:tcPr>
            <w:tcW w:w="1406" w:type="dxa"/>
            <w:tcBorders>
              <w:top w:val="single" w:sz="4" w:space="0" w:color="auto"/>
            </w:tcBorders>
            <w:shd w:val="clear" w:color="auto" w:fill="FFFFFF"/>
          </w:tcPr>
          <w:p w14:paraId="5FB65A3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70.6</w:t>
            </w:r>
          </w:p>
        </w:tc>
      </w:tr>
      <w:tr w:rsidR="008273B6" w:rsidRPr="00FF4BAB" w14:paraId="359E14C7" w14:textId="77777777" w:rsidTr="001C381C">
        <w:trPr>
          <w:cantSplit/>
        </w:trPr>
        <w:tc>
          <w:tcPr>
            <w:tcW w:w="1980" w:type="dxa"/>
            <w:vMerge/>
            <w:tcBorders>
              <w:bottom w:val="single" w:sz="4" w:space="0" w:color="auto"/>
            </w:tcBorders>
            <w:shd w:val="clear" w:color="auto" w:fill="FFFFFF"/>
          </w:tcPr>
          <w:p w14:paraId="1BBCCDFA"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3536B162"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0E3FD3F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w:t>
            </w:r>
          </w:p>
        </w:tc>
        <w:tc>
          <w:tcPr>
            <w:tcW w:w="1454" w:type="dxa"/>
            <w:tcBorders>
              <w:bottom w:val="single" w:sz="4" w:space="0" w:color="auto"/>
            </w:tcBorders>
            <w:shd w:val="clear" w:color="auto" w:fill="FFFFFF"/>
          </w:tcPr>
          <w:p w14:paraId="41B3A2FE"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29.4</w:t>
            </w:r>
          </w:p>
        </w:tc>
        <w:tc>
          <w:tcPr>
            <w:tcW w:w="1476" w:type="dxa"/>
            <w:tcBorders>
              <w:bottom w:val="single" w:sz="4" w:space="0" w:color="auto"/>
            </w:tcBorders>
            <w:shd w:val="clear" w:color="auto" w:fill="FFFFFF"/>
          </w:tcPr>
          <w:p w14:paraId="2380B23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29.4</w:t>
            </w:r>
          </w:p>
        </w:tc>
        <w:tc>
          <w:tcPr>
            <w:tcW w:w="1406" w:type="dxa"/>
            <w:tcBorders>
              <w:bottom w:val="single" w:sz="4" w:space="0" w:color="auto"/>
            </w:tcBorders>
            <w:shd w:val="clear" w:color="auto" w:fill="FFFFFF"/>
          </w:tcPr>
          <w:p w14:paraId="1B415D1E"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763A6936" w14:textId="77777777" w:rsidTr="001C381C">
        <w:trPr>
          <w:cantSplit/>
        </w:trPr>
        <w:tc>
          <w:tcPr>
            <w:tcW w:w="1980" w:type="dxa"/>
            <w:vMerge/>
            <w:tcBorders>
              <w:bottom w:val="single" w:sz="4" w:space="0" w:color="auto"/>
            </w:tcBorders>
            <w:shd w:val="clear" w:color="auto" w:fill="FFFFFF"/>
          </w:tcPr>
          <w:p w14:paraId="0C8FD7B5"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05530430"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5CD4593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596F5A2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1FE2C62A"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bottom w:val="single" w:sz="4" w:space="0" w:color="auto"/>
            </w:tcBorders>
            <w:shd w:val="clear" w:color="auto" w:fill="FFFFFF"/>
          </w:tcPr>
          <w:p w14:paraId="59D908F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7A2D3640" w14:textId="77777777" w:rsidTr="001C381C">
        <w:trPr>
          <w:cantSplit/>
        </w:trPr>
        <w:tc>
          <w:tcPr>
            <w:tcW w:w="1980" w:type="dxa"/>
            <w:vMerge w:val="restart"/>
            <w:tcBorders>
              <w:top w:val="single" w:sz="4" w:space="0" w:color="auto"/>
              <w:bottom w:val="single" w:sz="4" w:space="0" w:color="auto"/>
            </w:tcBorders>
            <w:shd w:val="clear" w:color="auto" w:fill="FFFFFF"/>
          </w:tcPr>
          <w:p w14:paraId="39E32944"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Los extintores y equipos de seguridad están a una altura accesible</w:t>
            </w:r>
          </w:p>
        </w:tc>
        <w:tc>
          <w:tcPr>
            <w:tcW w:w="2160" w:type="dxa"/>
            <w:tcBorders>
              <w:top w:val="single" w:sz="4" w:space="0" w:color="auto"/>
            </w:tcBorders>
            <w:shd w:val="clear" w:color="auto" w:fill="FFFFFF"/>
          </w:tcPr>
          <w:p w14:paraId="5AB2D7DD"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tcBorders>
              <w:top w:val="single" w:sz="4" w:space="0" w:color="auto"/>
            </w:tcBorders>
            <w:shd w:val="clear" w:color="auto" w:fill="FFFFFF"/>
          </w:tcPr>
          <w:p w14:paraId="1A10220A"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w:t>
            </w:r>
          </w:p>
        </w:tc>
        <w:tc>
          <w:tcPr>
            <w:tcW w:w="1454" w:type="dxa"/>
            <w:tcBorders>
              <w:top w:val="single" w:sz="4" w:space="0" w:color="auto"/>
            </w:tcBorders>
            <w:shd w:val="clear" w:color="auto" w:fill="FFFFFF"/>
          </w:tcPr>
          <w:p w14:paraId="77F68A8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35.3</w:t>
            </w:r>
          </w:p>
        </w:tc>
        <w:tc>
          <w:tcPr>
            <w:tcW w:w="1476" w:type="dxa"/>
            <w:tcBorders>
              <w:top w:val="single" w:sz="4" w:space="0" w:color="auto"/>
            </w:tcBorders>
            <w:shd w:val="clear" w:color="auto" w:fill="FFFFFF"/>
          </w:tcPr>
          <w:p w14:paraId="482E813E"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35.3</w:t>
            </w:r>
          </w:p>
        </w:tc>
        <w:tc>
          <w:tcPr>
            <w:tcW w:w="1406" w:type="dxa"/>
            <w:tcBorders>
              <w:top w:val="single" w:sz="4" w:space="0" w:color="auto"/>
            </w:tcBorders>
            <w:shd w:val="clear" w:color="auto" w:fill="FFFFFF"/>
          </w:tcPr>
          <w:p w14:paraId="3B20F39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35.3</w:t>
            </w:r>
          </w:p>
        </w:tc>
      </w:tr>
      <w:tr w:rsidR="008273B6" w:rsidRPr="00FF4BAB" w14:paraId="672F99E8" w14:textId="77777777" w:rsidTr="001C381C">
        <w:trPr>
          <w:cantSplit/>
        </w:trPr>
        <w:tc>
          <w:tcPr>
            <w:tcW w:w="1980" w:type="dxa"/>
            <w:vMerge/>
            <w:tcBorders>
              <w:top w:val="single" w:sz="4" w:space="0" w:color="auto"/>
              <w:bottom w:val="single" w:sz="4" w:space="0" w:color="auto"/>
            </w:tcBorders>
            <w:shd w:val="clear" w:color="auto" w:fill="FFFFFF"/>
          </w:tcPr>
          <w:p w14:paraId="33872C03"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63B0452E"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7C5AEA9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11</w:t>
            </w:r>
          </w:p>
        </w:tc>
        <w:tc>
          <w:tcPr>
            <w:tcW w:w="1454" w:type="dxa"/>
            <w:tcBorders>
              <w:bottom w:val="single" w:sz="4" w:space="0" w:color="auto"/>
            </w:tcBorders>
            <w:shd w:val="clear" w:color="auto" w:fill="FFFFFF"/>
          </w:tcPr>
          <w:p w14:paraId="46E6D73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64.7</w:t>
            </w:r>
          </w:p>
        </w:tc>
        <w:tc>
          <w:tcPr>
            <w:tcW w:w="1476" w:type="dxa"/>
            <w:tcBorders>
              <w:bottom w:val="single" w:sz="4" w:space="0" w:color="auto"/>
            </w:tcBorders>
            <w:shd w:val="clear" w:color="auto" w:fill="FFFFFF"/>
          </w:tcPr>
          <w:p w14:paraId="20DAEE30"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64.7</w:t>
            </w:r>
          </w:p>
        </w:tc>
        <w:tc>
          <w:tcPr>
            <w:tcW w:w="1406" w:type="dxa"/>
            <w:tcBorders>
              <w:bottom w:val="single" w:sz="4" w:space="0" w:color="auto"/>
            </w:tcBorders>
            <w:shd w:val="clear" w:color="auto" w:fill="FFFFFF"/>
          </w:tcPr>
          <w:p w14:paraId="09F06A6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1F6131BE" w14:textId="77777777" w:rsidTr="001C381C">
        <w:trPr>
          <w:cantSplit/>
        </w:trPr>
        <w:tc>
          <w:tcPr>
            <w:tcW w:w="1980" w:type="dxa"/>
            <w:vMerge/>
            <w:tcBorders>
              <w:top w:val="single" w:sz="4" w:space="0" w:color="auto"/>
              <w:bottom w:val="single" w:sz="4" w:space="0" w:color="auto"/>
            </w:tcBorders>
            <w:shd w:val="clear" w:color="auto" w:fill="FFFFFF"/>
          </w:tcPr>
          <w:p w14:paraId="28304FF8"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6078AC24"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1070D31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5360114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27836912"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bottom w:val="single" w:sz="4" w:space="0" w:color="auto"/>
            </w:tcBorders>
            <w:shd w:val="clear" w:color="auto" w:fill="FFFFFF"/>
          </w:tcPr>
          <w:p w14:paraId="7762ABAE"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7A5620D6" w14:textId="77777777" w:rsidTr="001C381C">
        <w:trPr>
          <w:cantSplit/>
        </w:trPr>
        <w:tc>
          <w:tcPr>
            <w:tcW w:w="1980" w:type="dxa"/>
            <w:vMerge w:val="restart"/>
            <w:tcBorders>
              <w:top w:val="single" w:sz="4" w:space="0" w:color="auto"/>
            </w:tcBorders>
            <w:shd w:val="clear" w:color="auto" w:fill="FFFFFF"/>
          </w:tcPr>
          <w:p w14:paraId="6EBDFF7E"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Los patios y áreas recreativas tienen superficies seguras y adecuadas</w:t>
            </w:r>
          </w:p>
        </w:tc>
        <w:tc>
          <w:tcPr>
            <w:tcW w:w="2160" w:type="dxa"/>
            <w:tcBorders>
              <w:top w:val="single" w:sz="4" w:space="0" w:color="auto"/>
            </w:tcBorders>
            <w:shd w:val="clear" w:color="auto" w:fill="FFFFFF"/>
          </w:tcPr>
          <w:p w14:paraId="09FF6AD4"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tcBorders>
              <w:top w:val="single" w:sz="4" w:space="0" w:color="auto"/>
            </w:tcBorders>
            <w:shd w:val="clear" w:color="auto" w:fill="FFFFFF"/>
          </w:tcPr>
          <w:p w14:paraId="26B209C7"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8</w:t>
            </w:r>
          </w:p>
        </w:tc>
        <w:tc>
          <w:tcPr>
            <w:tcW w:w="1454" w:type="dxa"/>
            <w:tcBorders>
              <w:top w:val="single" w:sz="4" w:space="0" w:color="auto"/>
            </w:tcBorders>
            <w:shd w:val="clear" w:color="auto" w:fill="FFFFFF"/>
          </w:tcPr>
          <w:p w14:paraId="172DEB11"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47.1</w:t>
            </w:r>
          </w:p>
        </w:tc>
        <w:tc>
          <w:tcPr>
            <w:tcW w:w="1476" w:type="dxa"/>
            <w:tcBorders>
              <w:top w:val="single" w:sz="4" w:space="0" w:color="auto"/>
            </w:tcBorders>
            <w:shd w:val="clear" w:color="auto" w:fill="FFFFFF"/>
          </w:tcPr>
          <w:p w14:paraId="579FA17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50.0</w:t>
            </w:r>
          </w:p>
        </w:tc>
        <w:tc>
          <w:tcPr>
            <w:tcW w:w="1406" w:type="dxa"/>
            <w:tcBorders>
              <w:top w:val="single" w:sz="4" w:space="0" w:color="auto"/>
            </w:tcBorders>
            <w:shd w:val="clear" w:color="auto" w:fill="FFFFFF"/>
          </w:tcPr>
          <w:p w14:paraId="2203796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50.0</w:t>
            </w:r>
          </w:p>
        </w:tc>
      </w:tr>
      <w:tr w:rsidR="008273B6" w:rsidRPr="00FF4BAB" w14:paraId="1E1BD41A" w14:textId="77777777" w:rsidTr="001C381C">
        <w:trPr>
          <w:cantSplit/>
        </w:trPr>
        <w:tc>
          <w:tcPr>
            <w:tcW w:w="1980" w:type="dxa"/>
            <w:vMerge/>
            <w:shd w:val="clear" w:color="auto" w:fill="FFFFFF"/>
          </w:tcPr>
          <w:p w14:paraId="5536B491"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2EB9FE36"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305A27CC"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8</w:t>
            </w:r>
          </w:p>
        </w:tc>
        <w:tc>
          <w:tcPr>
            <w:tcW w:w="1454" w:type="dxa"/>
            <w:tcBorders>
              <w:bottom w:val="single" w:sz="4" w:space="0" w:color="auto"/>
            </w:tcBorders>
            <w:shd w:val="clear" w:color="auto" w:fill="FFFFFF"/>
          </w:tcPr>
          <w:p w14:paraId="0DB5903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47.1</w:t>
            </w:r>
          </w:p>
        </w:tc>
        <w:tc>
          <w:tcPr>
            <w:tcW w:w="1476" w:type="dxa"/>
            <w:tcBorders>
              <w:bottom w:val="single" w:sz="4" w:space="0" w:color="auto"/>
            </w:tcBorders>
            <w:shd w:val="clear" w:color="auto" w:fill="FFFFFF"/>
          </w:tcPr>
          <w:p w14:paraId="096A0598"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50.0</w:t>
            </w:r>
          </w:p>
        </w:tc>
        <w:tc>
          <w:tcPr>
            <w:tcW w:w="1406" w:type="dxa"/>
            <w:tcBorders>
              <w:bottom w:val="single" w:sz="4" w:space="0" w:color="auto"/>
            </w:tcBorders>
            <w:shd w:val="clear" w:color="auto" w:fill="FFFFFF"/>
          </w:tcPr>
          <w:p w14:paraId="43653E82"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67A192F3" w14:textId="77777777" w:rsidTr="001C381C">
        <w:trPr>
          <w:cantSplit/>
        </w:trPr>
        <w:tc>
          <w:tcPr>
            <w:tcW w:w="1980" w:type="dxa"/>
            <w:vMerge/>
            <w:shd w:val="clear" w:color="auto" w:fill="FFFFFF"/>
          </w:tcPr>
          <w:p w14:paraId="2CA498E0"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tcBorders>
            <w:shd w:val="clear" w:color="auto" w:fill="FFFFFF"/>
          </w:tcPr>
          <w:p w14:paraId="4189A264"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tcBorders>
            <w:shd w:val="clear" w:color="auto" w:fill="FFFFFF"/>
          </w:tcPr>
          <w:p w14:paraId="5827A813"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tcBorders>
            <w:shd w:val="clear" w:color="auto" w:fill="FFFFFF"/>
          </w:tcPr>
          <w:p w14:paraId="0467C14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94.1</w:t>
            </w:r>
          </w:p>
        </w:tc>
        <w:tc>
          <w:tcPr>
            <w:tcW w:w="1476" w:type="dxa"/>
            <w:tcBorders>
              <w:top w:val="single" w:sz="4" w:space="0" w:color="auto"/>
            </w:tcBorders>
            <w:shd w:val="clear" w:color="auto" w:fill="FFFFFF"/>
          </w:tcPr>
          <w:p w14:paraId="1B6DF172"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tcBorders>
            <w:shd w:val="clear" w:color="auto" w:fill="FFFFFF"/>
          </w:tcPr>
          <w:p w14:paraId="63D46E8A"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26B47C61" w14:textId="77777777" w:rsidTr="001C381C">
        <w:trPr>
          <w:cantSplit/>
        </w:trPr>
        <w:tc>
          <w:tcPr>
            <w:tcW w:w="1980" w:type="dxa"/>
            <w:vMerge/>
            <w:shd w:val="clear" w:color="auto" w:fill="FFFFFF"/>
          </w:tcPr>
          <w:p w14:paraId="3C8F66EB"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646C1BC3" w14:textId="77777777" w:rsidR="008273B6" w:rsidRPr="00FF4BAB" w:rsidRDefault="008273B6" w:rsidP="001C381C">
            <w:pPr>
              <w:autoSpaceDE w:val="0"/>
              <w:autoSpaceDN w:val="0"/>
              <w:adjustRightInd w:val="0"/>
              <w:spacing w:line="360" w:lineRule="auto"/>
              <w:ind w:left="540" w:right="60"/>
              <w:rPr>
                <w:rFonts w:ascii="Calibri" w:hAnsi="Calibri" w:cs="Calibri"/>
              </w:rPr>
            </w:pPr>
            <w:r w:rsidRPr="00FF4BAB">
              <w:rPr>
                <w:rFonts w:ascii="Calibri" w:hAnsi="Calibri" w:cs="Calibri"/>
              </w:rPr>
              <w:t>Perdidos</w:t>
            </w:r>
          </w:p>
        </w:tc>
        <w:tc>
          <w:tcPr>
            <w:tcW w:w="1424" w:type="dxa"/>
            <w:tcBorders>
              <w:bottom w:val="single" w:sz="4" w:space="0" w:color="auto"/>
            </w:tcBorders>
            <w:shd w:val="clear" w:color="auto" w:fill="FFFFFF"/>
          </w:tcPr>
          <w:p w14:paraId="2271F23D" w14:textId="77777777" w:rsidR="008273B6" w:rsidRPr="00FF4BAB" w:rsidRDefault="008273B6" w:rsidP="001C381C">
            <w:pPr>
              <w:autoSpaceDE w:val="0"/>
              <w:autoSpaceDN w:val="0"/>
              <w:adjustRightInd w:val="0"/>
              <w:spacing w:line="360" w:lineRule="auto"/>
              <w:ind w:left="60" w:right="60"/>
              <w:jc w:val="center"/>
              <w:rPr>
                <w:rFonts w:ascii="Calibri" w:hAnsi="Calibri" w:cs="Calibri"/>
              </w:rPr>
            </w:pPr>
            <w:r w:rsidRPr="00FF4BAB">
              <w:rPr>
                <w:rFonts w:ascii="Calibri" w:hAnsi="Calibri" w:cs="Calibri"/>
              </w:rPr>
              <w:t>1</w:t>
            </w:r>
          </w:p>
        </w:tc>
        <w:tc>
          <w:tcPr>
            <w:tcW w:w="1454" w:type="dxa"/>
            <w:tcBorders>
              <w:bottom w:val="single" w:sz="4" w:space="0" w:color="auto"/>
            </w:tcBorders>
            <w:shd w:val="clear" w:color="auto" w:fill="FFFFFF"/>
          </w:tcPr>
          <w:p w14:paraId="0866E54E" w14:textId="77777777" w:rsidR="008273B6" w:rsidRPr="00FF4BAB" w:rsidRDefault="008273B6" w:rsidP="001C381C">
            <w:pPr>
              <w:autoSpaceDE w:val="0"/>
              <w:autoSpaceDN w:val="0"/>
              <w:adjustRightInd w:val="0"/>
              <w:spacing w:line="360" w:lineRule="auto"/>
              <w:ind w:left="60" w:right="60"/>
              <w:jc w:val="center"/>
              <w:rPr>
                <w:rFonts w:ascii="Calibri" w:hAnsi="Calibri" w:cs="Calibri"/>
              </w:rPr>
            </w:pPr>
            <w:r w:rsidRPr="00FF4BAB">
              <w:rPr>
                <w:rFonts w:ascii="Calibri" w:hAnsi="Calibri" w:cs="Calibri"/>
              </w:rPr>
              <w:t>5.9</w:t>
            </w:r>
          </w:p>
        </w:tc>
        <w:tc>
          <w:tcPr>
            <w:tcW w:w="1476" w:type="dxa"/>
            <w:tcBorders>
              <w:bottom w:val="single" w:sz="4" w:space="0" w:color="auto"/>
            </w:tcBorders>
            <w:shd w:val="clear" w:color="auto" w:fill="FFFFFF"/>
          </w:tcPr>
          <w:p w14:paraId="6E779E53" w14:textId="77777777" w:rsidR="008273B6" w:rsidRPr="00FF4BAB" w:rsidRDefault="008273B6" w:rsidP="001C381C">
            <w:pPr>
              <w:autoSpaceDE w:val="0"/>
              <w:autoSpaceDN w:val="0"/>
              <w:adjustRightInd w:val="0"/>
              <w:spacing w:line="360" w:lineRule="auto"/>
              <w:ind w:left="60" w:right="60"/>
              <w:jc w:val="center"/>
              <w:rPr>
                <w:rFonts w:ascii="Calibri" w:hAnsi="Calibri" w:cs="Calibri"/>
              </w:rPr>
            </w:pPr>
          </w:p>
        </w:tc>
        <w:tc>
          <w:tcPr>
            <w:tcW w:w="1406" w:type="dxa"/>
            <w:tcBorders>
              <w:bottom w:val="single" w:sz="4" w:space="0" w:color="auto"/>
            </w:tcBorders>
            <w:shd w:val="clear" w:color="auto" w:fill="FFFFFF"/>
          </w:tcPr>
          <w:p w14:paraId="7E01D0CE"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7FFC5BB0" w14:textId="77777777" w:rsidTr="001C381C">
        <w:trPr>
          <w:cantSplit/>
        </w:trPr>
        <w:tc>
          <w:tcPr>
            <w:tcW w:w="1980" w:type="dxa"/>
            <w:vMerge/>
            <w:tcBorders>
              <w:bottom w:val="single" w:sz="4" w:space="0" w:color="auto"/>
            </w:tcBorders>
            <w:shd w:val="clear" w:color="auto" w:fill="FFFFFF"/>
          </w:tcPr>
          <w:p w14:paraId="75144D5B"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26E89E23" w14:textId="77777777" w:rsidR="008273B6" w:rsidRPr="00FF4BAB" w:rsidRDefault="008273B6" w:rsidP="001C381C">
            <w:pPr>
              <w:autoSpaceDE w:val="0"/>
              <w:autoSpaceDN w:val="0"/>
              <w:adjustRightInd w:val="0"/>
              <w:spacing w:line="360" w:lineRule="auto"/>
              <w:ind w:left="540"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450764C7" w14:textId="77777777" w:rsidR="008273B6" w:rsidRPr="00FF4BAB" w:rsidRDefault="008273B6" w:rsidP="001C381C">
            <w:pPr>
              <w:autoSpaceDE w:val="0"/>
              <w:autoSpaceDN w:val="0"/>
              <w:adjustRightInd w:val="0"/>
              <w:spacing w:line="360" w:lineRule="auto"/>
              <w:ind w:left="60" w:right="60"/>
              <w:jc w:val="center"/>
              <w:rPr>
                <w:rFonts w:ascii="Calibri" w:hAnsi="Calibri" w:cs="Calibri"/>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47B20BBF" w14:textId="77777777" w:rsidR="008273B6" w:rsidRPr="00FF4BAB" w:rsidRDefault="008273B6" w:rsidP="001C381C">
            <w:pPr>
              <w:autoSpaceDE w:val="0"/>
              <w:autoSpaceDN w:val="0"/>
              <w:adjustRightInd w:val="0"/>
              <w:spacing w:line="360" w:lineRule="auto"/>
              <w:ind w:left="60" w:right="60"/>
              <w:jc w:val="center"/>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147975FB" w14:textId="77777777" w:rsidR="008273B6" w:rsidRPr="00FF4BAB" w:rsidRDefault="008273B6" w:rsidP="001C381C">
            <w:pPr>
              <w:autoSpaceDE w:val="0"/>
              <w:autoSpaceDN w:val="0"/>
              <w:adjustRightInd w:val="0"/>
              <w:spacing w:line="360" w:lineRule="auto"/>
              <w:ind w:left="60" w:right="60"/>
              <w:jc w:val="center"/>
              <w:rPr>
                <w:rFonts w:ascii="Calibri" w:hAnsi="Calibri" w:cs="Calibri"/>
              </w:rPr>
            </w:pPr>
          </w:p>
        </w:tc>
        <w:tc>
          <w:tcPr>
            <w:tcW w:w="1406" w:type="dxa"/>
            <w:tcBorders>
              <w:top w:val="single" w:sz="4" w:space="0" w:color="auto"/>
              <w:bottom w:val="single" w:sz="4" w:space="0" w:color="auto"/>
            </w:tcBorders>
            <w:shd w:val="clear" w:color="auto" w:fill="FFFFFF"/>
          </w:tcPr>
          <w:p w14:paraId="12AFDEA0"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bl>
    <w:p w14:paraId="0F567EA7" w14:textId="77777777" w:rsidR="008273B6" w:rsidRPr="00FF4BAB" w:rsidRDefault="008273B6" w:rsidP="008273B6">
      <w:pPr>
        <w:spacing w:line="360" w:lineRule="auto"/>
        <w:rPr>
          <w:rFonts w:ascii="Calibri" w:hAnsi="Calibri" w:cs="Calibri"/>
        </w:rPr>
      </w:pPr>
    </w:p>
    <w:p w14:paraId="04458F22" w14:textId="77777777" w:rsidR="008273B6" w:rsidRPr="00FF4BAB" w:rsidRDefault="008273B6" w:rsidP="008273B6">
      <w:pPr>
        <w:spacing w:line="360" w:lineRule="auto"/>
        <w:rPr>
          <w:rFonts w:ascii="Calibri" w:hAnsi="Calibri" w:cs="Calibri"/>
        </w:rPr>
      </w:pPr>
      <w:r w:rsidRPr="00FF4BAB">
        <w:rPr>
          <w:rFonts w:ascii="Calibri" w:hAnsi="Calibri" w:cs="Calibri"/>
        </w:rPr>
        <w:br w:type="page"/>
      </w:r>
    </w:p>
    <w:p w14:paraId="7B90C33F" w14:textId="77777777" w:rsidR="008273B6" w:rsidRPr="00FF4BAB" w:rsidRDefault="008273B6" w:rsidP="008273B6">
      <w:pPr>
        <w:spacing w:line="360" w:lineRule="auto"/>
        <w:rPr>
          <w:rFonts w:ascii="Calibri" w:hAnsi="Calibri" w:cs="Calibri"/>
        </w:rPr>
      </w:pPr>
      <w:r w:rsidRPr="00FF4BAB">
        <w:rPr>
          <w:rFonts w:ascii="Calibri" w:hAnsi="Calibri" w:cs="Calibri"/>
          <w:b/>
          <w:bCs/>
        </w:rPr>
        <w:lastRenderedPageBreak/>
        <w:t>Tabla 4</w:t>
      </w:r>
    </w:p>
    <w:p w14:paraId="7B9F350E" w14:textId="77777777" w:rsidR="008273B6" w:rsidRPr="00FF4BAB" w:rsidRDefault="008273B6" w:rsidP="008273B6">
      <w:pPr>
        <w:spacing w:line="360" w:lineRule="auto"/>
        <w:rPr>
          <w:rFonts w:ascii="Calibri" w:hAnsi="Calibri" w:cs="Calibri"/>
        </w:rPr>
      </w:pPr>
      <w:r w:rsidRPr="00FF4BAB">
        <w:rPr>
          <w:rFonts w:ascii="Calibri" w:hAnsi="Calibri" w:cs="Calibri"/>
          <w:i/>
          <w:iCs/>
        </w:rPr>
        <w:t>Adaptaciones en el aula</w:t>
      </w:r>
    </w:p>
    <w:tbl>
      <w:tblPr>
        <w:tblW w:w="9900" w:type="dxa"/>
        <w:tblLayout w:type="fixed"/>
        <w:tblCellMar>
          <w:left w:w="0" w:type="dxa"/>
          <w:right w:w="0" w:type="dxa"/>
        </w:tblCellMar>
        <w:tblLook w:val="0000" w:firstRow="0" w:lastRow="0" w:firstColumn="0" w:lastColumn="0" w:noHBand="0" w:noVBand="0"/>
      </w:tblPr>
      <w:tblGrid>
        <w:gridCol w:w="2158"/>
        <w:gridCol w:w="1979"/>
        <w:gridCol w:w="1423"/>
        <w:gridCol w:w="1453"/>
        <w:gridCol w:w="1475"/>
        <w:gridCol w:w="1412"/>
      </w:tblGrid>
      <w:tr w:rsidR="008273B6" w:rsidRPr="00FF4BAB" w14:paraId="2157358A" w14:textId="77777777" w:rsidTr="001C381C">
        <w:trPr>
          <w:cantSplit/>
        </w:trPr>
        <w:tc>
          <w:tcPr>
            <w:tcW w:w="4133" w:type="dxa"/>
            <w:gridSpan w:val="2"/>
            <w:tcBorders>
              <w:top w:val="single" w:sz="4" w:space="0" w:color="auto"/>
              <w:bottom w:val="single" w:sz="4" w:space="0" w:color="auto"/>
            </w:tcBorders>
            <w:shd w:val="clear" w:color="auto" w:fill="FFFFFF"/>
          </w:tcPr>
          <w:p w14:paraId="25C34CF4" w14:textId="77777777" w:rsidR="008273B6" w:rsidRPr="00FF4BAB" w:rsidRDefault="008273B6" w:rsidP="001C381C">
            <w:pPr>
              <w:spacing w:line="312" w:lineRule="auto"/>
              <w:rPr>
                <w:rFonts w:ascii="Calibri" w:hAnsi="Calibri" w:cs="Calibri"/>
                <w:sz w:val="22"/>
              </w:rPr>
            </w:pPr>
          </w:p>
        </w:tc>
        <w:tc>
          <w:tcPr>
            <w:tcW w:w="1424" w:type="dxa"/>
            <w:tcBorders>
              <w:top w:val="single" w:sz="4" w:space="0" w:color="auto"/>
              <w:bottom w:val="single" w:sz="4" w:space="0" w:color="auto"/>
            </w:tcBorders>
            <w:shd w:val="clear" w:color="auto" w:fill="FFFFFF"/>
          </w:tcPr>
          <w:p w14:paraId="506BF1A6"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color w:val="000000"/>
                <w:sz w:val="22"/>
              </w:rPr>
              <w:t>Frecuencia</w:t>
            </w:r>
          </w:p>
        </w:tc>
        <w:tc>
          <w:tcPr>
            <w:tcW w:w="1454" w:type="dxa"/>
            <w:tcBorders>
              <w:top w:val="single" w:sz="4" w:space="0" w:color="auto"/>
              <w:bottom w:val="single" w:sz="4" w:space="0" w:color="auto"/>
            </w:tcBorders>
            <w:shd w:val="clear" w:color="auto" w:fill="FFFFFF"/>
          </w:tcPr>
          <w:p w14:paraId="5822524F"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color w:val="000000"/>
                <w:sz w:val="22"/>
              </w:rPr>
              <w:t>Porcentaje</w:t>
            </w:r>
          </w:p>
        </w:tc>
        <w:tc>
          <w:tcPr>
            <w:tcW w:w="1476" w:type="dxa"/>
            <w:tcBorders>
              <w:top w:val="single" w:sz="4" w:space="0" w:color="auto"/>
              <w:bottom w:val="single" w:sz="4" w:space="0" w:color="auto"/>
            </w:tcBorders>
            <w:shd w:val="clear" w:color="auto" w:fill="FFFFFF"/>
          </w:tcPr>
          <w:p w14:paraId="37BC74D8"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color w:val="000000"/>
                <w:sz w:val="22"/>
              </w:rPr>
              <w:t>Porcentaje válido</w:t>
            </w:r>
          </w:p>
        </w:tc>
        <w:tc>
          <w:tcPr>
            <w:tcW w:w="1413" w:type="dxa"/>
            <w:tcBorders>
              <w:top w:val="single" w:sz="4" w:space="0" w:color="auto"/>
              <w:bottom w:val="single" w:sz="4" w:space="0" w:color="auto"/>
            </w:tcBorders>
            <w:shd w:val="clear" w:color="auto" w:fill="FFFFFF"/>
          </w:tcPr>
          <w:p w14:paraId="53DB5BA2" w14:textId="77777777" w:rsidR="008273B6" w:rsidRPr="00FF4BAB" w:rsidRDefault="008273B6" w:rsidP="001C381C">
            <w:pPr>
              <w:autoSpaceDE w:val="0"/>
              <w:autoSpaceDN w:val="0"/>
              <w:adjustRightInd w:val="0"/>
              <w:spacing w:line="312" w:lineRule="auto"/>
              <w:ind w:left="340" w:right="60"/>
              <w:jc w:val="center"/>
              <w:rPr>
                <w:rFonts w:ascii="Calibri" w:hAnsi="Calibri" w:cs="Calibri"/>
                <w:color w:val="000000"/>
                <w:sz w:val="22"/>
              </w:rPr>
            </w:pPr>
            <w:r w:rsidRPr="00FF4BAB">
              <w:rPr>
                <w:rFonts w:ascii="Calibri" w:hAnsi="Calibri" w:cs="Calibri"/>
                <w:color w:val="000000"/>
                <w:sz w:val="22"/>
              </w:rPr>
              <w:t>Porcentaje acumulado</w:t>
            </w:r>
          </w:p>
        </w:tc>
      </w:tr>
      <w:tr w:rsidR="008273B6" w:rsidRPr="00FF4BAB" w14:paraId="0E1565EE" w14:textId="77777777" w:rsidTr="001C381C">
        <w:trPr>
          <w:cantSplit/>
        </w:trPr>
        <w:tc>
          <w:tcPr>
            <w:tcW w:w="2160" w:type="dxa"/>
            <w:vMerge w:val="restart"/>
            <w:shd w:val="clear" w:color="auto" w:fill="FFFFFF"/>
          </w:tcPr>
          <w:p w14:paraId="29ADA0E3" w14:textId="77777777" w:rsidR="008273B6" w:rsidRPr="00FF4BAB" w:rsidRDefault="008273B6" w:rsidP="001C381C">
            <w:pPr>
              <w:autoSpaceDE w:val="0"/>
              <w:autoSpaceDN w:val="0"/>
              <w:adjustRightInd w:val="0"/>
              <w:spacing w:line="312" w:lineRule="auto"/>
              <w:rPr>
                <w:rFonts w:ascii="Calibri" w:hAnsi="Calibri" w:cs="Calibri"/>
                <w:color w:val="000000"/>
                <w:sz w:val="22"/>
              </w:rPr>
            </w:pPr>
            <w:r w:rsidRPr="00FF4BAB">
              <w:rPr>
                <w:rFonts w:ascii="Calibri" w:hAnsi="Calibri" w:cs="Calibri"/>
                <w:color w:val="000000"/>
                <w:sz w:val="22"/>
              </w:rPr>
              <w:t>Las aulas tienen materiales visuales y manipulativos accesibles</w:t>
            </w:r>
          </w:p>
        </w:tc>
        <w:tc>
          <w:tcPr>
            <w:tcW w:w="1980" w:type="dxa"/>
            <w:shd w:val="clear" w:color="auto" w:fill="FFFFFF"/>
          </w:tcPr>
          <w:p w14:paraId="0501EF52" w14:textId="77777777" w:rsidR="008273B6" w:rsidRPr="00FF4BAB" w:rsidRDefault="008273B6" w:rsidP="001C381C">
            <w:pPr>
              <w:autoSpaceDE w:val="0"/>
              <w:autoSpaceDN w:val="0"/>
              <w:adjustRightInd w:val="0"/>
              <w:spacing w:line="312" w:lineRule="auto"/>
              <w:ind w:left="540" w:right="60"/>
              <w:rPr>
                <w:rFonts w:ascii="Calibri" w:hAnsi="Calibri" w:cs="Calibri"/>
                <w:color w:val="000000"/>
                <w:sz w:val="22"/>
              </w:rPr>
            </w:pPr>
            <w:r w:rsidRPr="00FF4BAB">
              <w:rPr>
                <w:rFonts w:ascii="Calibri" w:hAnsi="Calibri" w:cs="Calibri"/>
              </w:rPr>
              <w:t>Sí</w:t>
            </w:r>
          </w:p>
        </w:tc>
        <w:tc>
          <w:tcPr>
            <w:tcW w:w="1424" w:type="dxa"/>
            <w:shd w:val="clear" w:color="auto" w:fill="FFFFFF"/>
          </w:tcPr>
          <w:p w14:paraId="3646E1E0"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15</w:t>
            </w:r>
          </w:p>
        </w:tc>
        <w:tc>
          <w:tcPr>
            <w:tcW w:w="1454" w:type="dxa"/>
            <w:shd w:val="clear" w:color="auto" w:fill="FFFFFF"/>
          </w:tcPr>
          <w:p w14:paraId="585413FB"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88.2</w:t>
            </w:r>
          </w:p>
        </w:tc>
        <w:tc>
          <w:tcPr>
            <w:tcW w:w="1476" w:type="dxa"/>
            <w:shd w:val="clear" w:color="auto" w:fill="FFFFFF"/>
          </w:tcPr>
          <w:p w14:paraId="2C8F7A92"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93.8</w:t>
            </w:r>
          </w:p>
        </w:tc>
        <w:tc>
          <w:tcPr>
            <w:tcW w:w="1406" w:type="dxa"/>
            <w:shd w:val="clear" w:color="auto" w:fill="FFFFFF"/>
          </w:tcPr>
          <w:p w14:paraId="175E0C95"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93.8</w:t>
            </w:r>
          </w:p>
        </w:tc>
      </w:tr>
      <w:tr w:rsidR="008273B6" w:rsidRPr="00FF4BAB" w14:paraId="52D41EBC" w14:textId="77777777" w:rsidTr="001C381C">
        <w:trPr>
          <w:cantSplit/>
        </w:trPr>
        <w:tc>
          <w:tcPr>
            <w:tcW w:w="2160" w:type="dxa"/>
            <w:vMerge/>
            <w:shd w:val="clear" w:color="auto" w:fill="FFFFFF"/>
          </w:tcPr>
          <w:p w14:paraId="65F41EF8"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bottom w:val="single" w:sz="4" w:space="0" w:color="auto"/>
            </w:tcBorders>
            <w:shd w:val="clear" w:color="auto" w:fill="FFFFFF"/>
          </w:tcPr>
          <w:p w14:paraId="6155032F" w14:textId="77777777" w:rsidR="008273B6" w:rsidRPr="00FF4BAB" w:rsidRDefault="008273B6" w:rsidP="001C381C">
            <w:pPr>
              <w:autoSpaceDE w:val="0"/>
              <w:autoSpaceDN w:val="0"/>
              <w:adjustRightInd w:val="0"/>
              <w:spacing w:line="312"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1567FBEB"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w:t>
            </w:r>
          </w:p>
        </w:tc>
        <w:tc>
          <w:tcPr>
            <w:tcW w:w="1454" w:type="dxa"/>
            <w:tcBorders>
              <w:bottom w:val="single" w:sz="4" w:space="0" w:color="auto"/>
            </w:tcBorders>
            <w:shd w:val="clear" w:color="auto" w:fill="FFFFFF"/>
          </w:tcPr>
          <w:p w14:paraId="513811AE"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5.9</w:t>
            </w:r>
          </w:p>
        </w:tc>
        <w:tc>
          <w:tcPr>
            <w:tcW w:w="1476" w:type="dxa"/>
            <w:tcBorders>
              <w:bottom w:val="single" w:sz="4" w:space="0" w:color="auto"/>
            </w:tcBorders>
            <w:shd w:val="clear" w:color="auto" w:fill="FFFFFF"/>
          </w:tcPr>
          <w:p w14:paraId="6F0B1999"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6.3</w:t>
            </w:r>
          </w:p>
        </w:tc>
        <w:tc>
          <w:tcPr>
            <w:tcW w:w="1406" w:type="dxa"/>
            <w:tcBorders>
              <w:bottom w:val="single" w:sz="4" w:space="0" w:color="auto"/>
            </w:tcBorders>
            <w:shd w:val="clear" w:color="auto" w:fill="FFFFFF"/>
          </w:tcPr>
          <w:p w14:paraId="17E1F72C"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3429FA2C" w14:textId="77777777" w:rsidTr="001C381C">
        <w:trPr>
          <w:cantSplit/>
        </w:trPr>
        <w:tc>
          <w:tcPr>
            <w:tcW w:w="2160" w:type="dxa"/>
            <w:vMerge/>
            <w:shd w:val="clear" w:color="auto" w:fill="FFFFFF"/>
          </w:tcPr>
          <w:p w14:paraId="2EAC04A4"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top w:val="single" w:sz="4" w:space="0" w:color="auto"/>
            </w:tcBorders>
            <w:shd w:val="clear" w:color="auto" w:fill="FFFFFF"/>
          </w:tcPr>
          <w:p w14:paraId="183AC21A" w14:textId="77777777" w:rsidR="008273B6" w:rsidRPr="00FF4BAB" w:rsidRDefault="008273B6" w:rsidP="001C381C">
            <w:pPr>
              <w:autoSpaceDE w:val="0"/>
              <w:autoSpaceDN w:val="0"/>
              <w:adjustRightInd w:val="0"/>
              <w:spacing w:line="312"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tcBorders>
            <w:shd w:val="clear" w:color="auto" w:fill="FFFFFF"/>
          </w:tcPr>
          <w:p w14:paraId="21350D9A"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tcBorders>
            <w:shd w:val="clear" w:color="auto" w:fill="FFFFFF"/>
          </w:tcPr>
          <w:p w14:paraId="0B57A298"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94.1</w:t>
            </w:r>
          </w:p>
        </w:tc>
        <w:tc>
          <w:tcPr>
            <w:tcW w:w="1476" w:type="dxa"/>
            <w:tcBorders>
              <w:top w:val="single" w:sz="4" w:space="0" w:color="auto"/>
            </w:tcBorders>
            <w:shd w:val="clear" w:color="auto" w:fill="FFFFFF"/>
          </w:tcPr>
          <w:p w14:paraId="3C0545EF"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tcBorders>
            <w:shd w:val="clear" w:color="auto" w:fill="FFFFFF"/>
          </w:tcPr>
          <w:p w14:paraId="3158BBD0"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p>
        </w:tc>
      </w:tr>
      <w:tr w:rsidR="008273B6" w:rsidRPr="00FF4BAB" w14:paraId="5A06E5CE" w14:textId="77777777" w:rsidTr="001C381C">
        <w:trPr>
          <w:cantSplit/>
        </w:trPr>
        <w:tc>
          <w:tcPr>
            <w:tcW w:w="2160" w:type="dxa"/>
            <w:vMerge/>
            <w:shd w:val="clear" w:color="auto" w:fill="FFFFFF"/>
          </w:tcPr>
          <w:p w14:paraId="496F3B22"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bottom w:val="single" w:sz="4" w:space="0" w:color="auto"/>
            </w:tcBorders>
            <w:shd w:val="clear" w:color="auto" w:fill="FFFFFF"/>
          </w:tcPr>
          <w:p w14:paraId="4B3C5653" w14:textId="77777777" w:rsidR="008273B6" w:rsidRPr="00FF4BAB" w:rsidRDefault="008273B6" w:rsidP="001C381C">
            <w:pPr>
              <w:autoSpaceDE w:val="0"/>
              <w:autoSpaceDN w:val="0"/>
              <w:adjustRightInd w:val="0"/>
              <w:spacing w:line="312" w:lineRule="auto"/>
              <w:ind w:left="540" w:right="60"/>
              <w:rPr>
                <w:rFonts w:ascii="Calibri" w:hAnsi="Calibri" w:cs="Calibri"/>
              </w:rPr>
            </w:pPr>
            <w:r w:rsidRPr="00FF4BAB">
              <w:rPr>
                <w:rFonts w:ascii="Calibri" w:hAnsi="Calibri" w:cs="Calibri"/>
              </w:rPr>
              <w:t>Perdidos</w:t>
            </w:r>
          </w:p>
        </w:tc>
        <w:tc>
          <w:tcPr>
            <w:tcW w:w="1424" w:type="dxa"/>
            <w:tcBorders>
              <w:bottom w:val="single" w:sz="4" w:space="0" w:color="auto"/>
            </w:tcBorders>
            <w:shd w:val="clear" w:color="auto" w:fill="FFFFFF"/>
          </w:tcPr>
          <w:p w14:paraId="64C89939"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1</w:t>
            </w:r>
          </w:p>
        </w:tc>
        <w:tc>
          <w:tcPr>
            <w:tcW w:w="1454" w:type="dxa"/>
            <w:tcBorders>
              <w:bottom w:val="single" w:sz="4" w:space="0" w:color="auto"/>
            </w:tcBorders>
            <w:shd w:val="clear" w:color="auto" w:fill="FFFFFF"/>
          </w:tcPr>
          <w:p w14:paraId="7EAB0F32"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5.9</w:t>
            </w:r>
          </w:p>
        </w:tc>
        <w:tc>
          <w:tcPr>
            <w:tcW w:w="1476" w:type="dxa"/>
            <w:tcBorders>
              <w:bottom w:val="single" w:sz="4" w:space="0" w:color="auto"/>
            </w:tcBorders>
            <w:shd w:val="clear" w:color="auto" w:fill="FFFFFF"/>
          </w:tcPr>
          <w:p w14:paraId="0372FC29"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p>
        </w:tc>
        <w:tc>
          <w:tcPr>
            <w:tcW w:w="1406" w:type="dxa"/>
            <w:tcBorders>
              <w:bottom w:val="single" w:sz="4" w:space="0" w:color="auto"/>
            </w:tcBorders>
            <w:shd w:val="clear" w:color="auto" w:fill="FFFFFF"/>
          </w:tcPr>
          <w:p w14:paraId="6D406245"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p>
        </w:tc>
      </w:tr>
      <w:tr w:rsidR="008273B6" w:rsidRPr="00FF4BAB" w14:paraId="2BF9365B" w14:textId="77777777" w:rsidTr="001C381C">
        <w:trPr>
          <w:cantSplit/>
        </w:trPr>
        <w:tc>
          <w:tcPr>
            <w:tcW w:w="2160" w:type="dxa"/>
            <w:vMerge/>
            <w:shd w:val="clear" w:color="auto" w:fill="FFFFFF"/>
          </w:tcPr>
          <w:p w14:paraId="55AAE9AD"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top w:val="single" w:sz="4" w:space="0" w:color="auto"/>
              <w:bottom w:val="single" w:sz="4" w:space="0" w:color="auto"/>
            </w:tcBorders>
            <w:shd w:val="clear" w:color="auto" w:fill="FFFFFF"/>
          </w:tcPr>
          <w:p w14:paraId="18D36386" w14:textId="77777777" w:rsidR="008273B6" w:rsidRPr="00FF4BAB" w:rsidRDefault="008273B6" w:rsidP="001C381C">
            <w:pPr>
              <w:autoSpaceDE w:val="0"/>
              <w:autoSpaceDN w:val="0"/>
              <w:adjustRightInd w:val="0"/>
              <w:spacing w:line="312" w:lineRule="auto"/>
              <w:ind w:left="540"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009DBEB6"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3EA9F3FB"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1901AFF1"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p>
        </w:tc>
        <w:tc>
          <w:tcPr>
            <w:tcW w:w="1406" w:type="dxa"/>
            <w:tcBorders>
              <w:top w:val="single" w:sz="4" w:space="0" w:color="auto"/>
              <w:bottom w:val="single" w:sz="4" w:space="0" w:color="auto"/>
            </w:tcBorders>
            <w:shd w:val="clear" w:color="auto" w:fill="FFFFFF"/>
          </w:tcPr>
          <w:p w14:paraId="70C761A0"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p>
        </w:tc>
      </w:tr>
      <w:tr w:rsidR="008273B6" w:rsidRPr="00FF4BAB" w14:paraId="21D53B7A" w14:textId="77777777" w:rsidTr="001C381C">
        <w:trPr>
          <w:cantSplit/>
        </w:trPr>
        <w:tc>
          <w:tcPr>
            <w:tcW w:w="2160" w:type="dxa"/>
            <w:vMerge w:val="restart"/>
            <w:tcBorders>
              <w:top w:val="single" w:sz="4" w:space="0" w:color="auto"/>
            </w:tcBorders>
            <w:shd w:val="clear" w:color="auto" w:fill="FFFFFF"/>
          </w:tcPr>
          <w:p w14:paraId="12A70506" w14:textId="77777777" w:rsidR="008273B6" w:rsidRPr="00FF4BAB" w:rsidRDefault="008273B6" w:rsidP="001C381C">
            <w:pPr>
              <w:autoSpaceDE w:val="0"/>
              <w:autoSpaceDN w:val="0"/>
              <w:adjustRightInd w:val="0"/>
              <w:spacing w:line="312" w:lineRule="auto"/>
              <w:rPr>
                <w:rFonts w:ascii="Calibri" w:hAnsi="Calibri" w:cs="Calibri"/>
                <w:color w:val="000000"/>
                <w:sz w:val="22"/>
              </w:rPr>
            </w:pPr>
            <w:r w:rsidRPr="00FF4BAB">
              <w:rPr>
                <w:rFonts w:ascii="Calibri" w:hAnsi="Calibri" w:cs="Calibri"/>
                <w:color w:val="000000"/>
                <w:sz w:val="22"/>
              </w:rPr>
              <w:t>Los escritorios y sillas están organizados de manera flexible para facilitar la interacción</w:t>
            </w:r>
          </w:p>
        </w:tc>
        <w:tc>
          <w:tcPr>
            <w:tcW w:w="1980" w:type="dxa"/>
            <w:tcBorders>
              <w:top w:val="single" w:sz="4" w:space="0" w:color="auto"/>
            </w:tcBorders>
            <w:shd w:val="clear" w:color="auto" w:fill="FFFFFF"/>
          </w:tcPr>
          <w:p w14:paraId="2C7860FE" w14:textId="77777777" w:rsidR="008273B6" w:rsidRPr="00FF4BAB" w:rsidRDefault="008273B6" w:rsidP="001C381C">
            <w:pPr>
              <w:autoSpaceDE w:val="0"/>
              <w:autoSpaceDN w:val="0"/>
              <w:adjustRightInd w:val="0"/>
              <w:spacing w:line="312" w:lineRule="auto"/>
              <w:ind w:left="540" w:right="60"/>
              <w:rPr>
                <w:rFonts w:ascii="Calibri" w:hAnsi="Calibri" w:cs="Calibri"/>
                <w:color w:val="000000"/>
                <w:sz w:val="22"/>
              </w:rPr>
            </w:pPr>
            <w:r w:rsidRPr="00FF4BAB">
              <w:rPr>
                <w:rFonts w:ascii="Calibri" w:hAnsi="Calibri" w:cs="Calibri"/>
              </w:rPr>
              <w:t>Sí</w:t>
            </w:r>
          </w:p>
        </w:tc>
        <w:tc>
          <w:tcPr>
            <w:tcW w:w="1424" w:type="dxa"/>
            <w:tcBorders>
              <w:top w:val="single" w:sz="4" w:space="0" w:color="auto"/>
            </w:tcBorders>
            <w:shd w:val="clear" w:color="auto" w:fill="FFFFFF"/>
          </w:tcPr>
          <w:p w14:paraId="212DB163"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14</w:t>
            </w:r>
          </w:p>
        </w:tc>
        <w:tc>
          <w:tcPr>
            <w:tcW w:w="1454" w:type="dxa"/>
            <w:tcBorders>
              <w:top w:val="single" w:sz="4" w:space="0" w:color="auto"/>
            </w:tcBorders>
            <w:shd w:val="clear" w:color="auto" w:fill="FFFFFF"/>
          </w:tcPr>
          <w:p w14:paraId="70FAF6E2"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82.4</w:t>
            </w:r>
          </w:p>
        </w:tc>
        <w:tc>
          <w:tcPr>
            <w:tcW w:w="1476" w:type="dxa"/>
            <w:tcBorders>
              <w:top w:val="single" w:sz="4" w:space="0" w:color="auto"/>
            </w:tcBorders>
            <w:shd w:val="clear" w:color="auto" w:fill="FFFFFF"/>
          </w:tcPr>
          <w:p w14:paraId="66DE26B9"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87.5</w:t>
            </w:r>
          </w:p>
        </w:tc>
        <w:tc>
          <w:tcPr>
            <w:tcW w:w="1406" w:type="dxa"/>
            <w:tcBorders>
              <w:top w:val="single" w:sz="4" w:space="0" w:color="auto"/>
            </w:tcBorders>
            <w:shd w:val="clear" w:color="auto" w:fill="FFFFFF"/>
          </w:tcPr>
          <w:p w14:paraId="73807353"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87.5</w:t>
            </w:r>
          </w:p>
        </w:tc>
      </w:tr>
      <w:tr w:rsidR="008273B6" w:rsidRPr="00FF4BAB" w14:paraId="438A73F3" w14:textId="77777777" w:rsidTr="001C381C">
        <w:trPr>
          <w:cantSplit/>
        </w:trPr>
        <w:tc>
          <w:tcPr>
            <w:tcW w:w="2160" w:type="dxa"/>
            <w:vMerge/>
            <w:shd w:val="clear" w:color="auto" w:fill="FFFFFF"/>
          </w:tcPr>
          <w:p w14:paraId="0C5788C5"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bottom w:val="single" w:sz="4" w:space="0" w:color="auto"/>
            </w:tcBorders>
            <w:shd w:val="clear" w:color="auto" w:fill="FFFFFF"/>
          </w:tcPr>
          <w:p w14:paraId="1526B20E" w14:textId="77777777" w:rsidR="008273B6" w:rsidRPr="00FF4BAB" w:rsidRDefault="008273B6" w:rsidP="001C381C">
            <w:pPr>
              <w:autoSpaceDE w:val="0"/>
              <w:autoSpaceDN w:val="0"/>
              <w:adjustRightInd w:val="0"/>
              <w:spacing w:line="312"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08897751"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2</w:t>
            </w:r>
          </w:p>
        </w:tc>
        <w:tc>
          <w:tcPr>
            <w:tcW w:w="1454" w:type="dxa"/>
            <w:tcBorders>
              <w:bottom w:val="single" w:sz="4" w:space="0" w:color="auto"/>
            </w:tcBorders>
            <w:shd w:val="clear" w:color="auto" w:fill="FFFFFF"/>
          </w:tcPr>
          <w:p w14:paraId="1CB302B2"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11.8</w:t>
            </w:r>
          </w:p>
        </w:tc>
        <w:tc>
          <w:tcPr>
            <w:tcW w:w="1476" w:type="dxa"/>
            <w:tcBorders>
              <w:bottom w:val="single" w:sz="4" w:space="0" w:color="auto"/>
            </w:tcBorders>
            <w:shd w:val="clear" w:color="auto" w:fill="FFFFFF"/>
          </w:tcPr>
          <w:p w14:paraId="1A7B16D8"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12.5</w:t>
            </w:r>
          </w:p>
        </w:tc>
        <w:tc>
          <w:tcPr>
            <w:tcW w:w="1406" w:type="dxa"/>
            <w:tcBorders>
              <w:bottom w:val="single" w:sz="4" w:space="0" w:color="auto"/>
            </w:tcBorders>
            <w:shd w:val="clear" w:color="auto" w:fill="FFFFFF"/>
          </w:tcPr>
          <w:p w14:paraId="7F282E70"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4399137E" w14:textId="77777777" w:rsidTr="001C381C">
        <w:trPr>
          <w:cantSplit/>
        </w:trPr>
        <w:tc>
          <w:tcPr>
            <w:tcW w:w="2160" w:type="dxa"/>
            <w:vMerge/>
            <w:shd w:val="clear" w:color="auto" w:fill="FFFFFF"/>
          </w:tcPr>
          <w:p w14:paraId="318F1575"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top w:val="single" w:sz="4" w:space="0" w:color="auto"/>
            </w:tcBorders>
            <w:shd w:val="clear" w:color="auto" w:fill="FFFFFF"/>
          </w:tcPr>
          <w:p w14:paraId="5936FDB9" w14:textId="77777777" w:rsidR="008273B6" w:rsidRPr="00FF4BAB" w:rsidRDefault="008273B6" w:rsidP="001C381C">
            <w:pPr>
              <w:autoSpaceDE w:val="0"/>
              <w:autoSpaceDN w:val="0"/>
              <w:adjustRightInd w:val="0"/>
              <w:spacing w:line="312" w:lineRule="auto"/>
              <w:ind w:left="540" w:right="60"/>
              <w:rPr>
                <w:rFonts w:ascii="Calibri" w:hAnsi="Calibri" w:cs="Calibri"/>
              </w:rPr>
            </w:pPr>
            <w:r w:rsidRPr="00FF4BAB">
              <w:rPr>
                <w:rFonts w:ascii="Calibri" w:hAnsi="Calibri" w:cs="Calibri"/>
              </w:rPr>
              <w:t>Total</w:t>
            </w:r>
          </w:p>
        </w:tc>
        <w:tc>
          <w:tcPr>
            <w:tcW w:w="1424" w:type="dxa"/>
            <w:tcBorders>
              <w:top w:val="single" w:sz="4" w:space="0" w:color="auto"/>
            </w:tcBorders>
            <w:shd w:val="clear" w:color="auto" w:fill="FFFFFF"/>
          </w:tcPr>
          <w:p w14:paraId="2DB08257"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16</w:t>
            </w:r>
          </w:p>
        </w:tc>
        <w:tc>
          <w:tcPr>
            <w:tcW w:w="1454" w:type="dxa"/>
            <w:tcBorders>
              <w:top w:val="single" w:sz="4" w:space="0" w:color="auto"/>
            </w:tcBorders>
            <w:shd w:val="clear" w:color="auto" w:fill="FFFFFF"/>
          </w:tcPr>
          <w:p w14:paraId="67851F2A"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94.1</w:t>
            </w:r>
          </w:p>
        </w:tc>
        <w:tc>
          <w:tcPr>
            <w:tcW w:w="1476" w:type="dxa"/>
            <w:tcBorders>
              <w:top w:val="single" w:sz="4" w:space="0" w:color="auto"/>
            </w:tcBorders>
            <w:shd w:val="clear" w:color="auto" w:fill="FFFFFF"/>
          </w:tcPr>
          <w:p w14:paraId="79098D1C"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100.0</w:t>
            </w:r>
          </w:p>
        </w:tc>
        <w:tc>
          <w:tcPr>
            <w:tcW w:w="1406" w:type="dxa"/>
            <w:tcBorders>
              <w:top w:val="single" w:sz="4" w:space="0" w:color="auto"/>
            </w:tcBorders>
            <w:shd w:val="clear" w:color="auto" w:fill="FFFFFF"/>
          </w:tcPr>
          <w:p w14:paraId="7E7758DD"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p>
        </w:tc>
      </w:tr>
      <w:tr w:rsidR="008273B6" w:rsidRPr="00FF4BAB" w14:paraId="2ADDA418" w14:textId="77777777" w:rsidTr="001C381C">
        <w:trPr>
          <w:cantSplit/>
        </w:trPr>
        <w:tc>
          <w:tcPr>
            <w:tcW w:w="2160" w:type="dxa"/>
            <w:vMerge/>
            <w:shd w:val="clear" w:color="auto" w:fill="FFFFFF"/>
          </w:tcPr>
          <w:p w14:paraId="628D9054"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bottom w:val="single" w:sz="4" w:space="0" w:color="auto"/>
            </w:tcBorders>
            <w:shd w:val="clear" w:color="auto" w:fill="FFFFFF"/>
          </w:tcPr>
          <w:p w14:paraId="6BE6D243" w14:textId="77777777" w:rsidR="008273B6" w:rsidRPr="00FF4BAB" w:rsidRDefault="008273B6" w:rsidP="001C381C">
            <w:pPr>
              <w:autoSpaceDE w:val="0"/>
              <w:autoSpaceDN w:val="0"/>
              <w:adjustRightInd w:val="0"/>
              <w:spacing w:line="312" w:lineRule="auto"/>
              <w:ind w:left="540" w:right="60"/>
              <w:rPr>
                <w:rFonts w:ascii="Calibri" w:hAnsi="Calibri" w:cs="Calibri"/>
              </w:rPr>
            </w:pPr>
            <w:r w:rsidRPr="00FF4BAB">
              <w:rPr>
                <w:rFonts w:ascii="Calibri" w:hAnsi="Calibri" w:cs="Calibri"/>
              </w:rPr>
              <w:t>Perdidos</w:t>
            </w:r>
          </w:p>
        </w:tc>
        <w:tc>
          <w:tcPr>
            <w:tcW w:w="1424" w:type="dxa"/>
            <w:tcBorders>
              <w:bottom w:val="single" w:sz="4" w:space="0" w:color="auto"/>
            </w:tcBorders>
            <w:shd w:val="clear" w:color="auto" w:fill="FFFFFF"/>
          </w:tcPr>
          <w:p w14:paraId="111D35D3"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1</w:t>
            </w:r>
          </w:p>
        </w:tc>
        <w:tc>
          <w:tcPr>
            <w:tcW w:w="1454" w:type="dxa"/>
            <w:tcBorders>
              <w:bottom w:val="single" w:sz="4" w:space="0" w:color="auto"/>
            </w:tcBorders>
            <w:shd w:val="clear" w:color="auto" w:fill="FFFFFF"/>
          </w:tcPr>
          <w:p w14:paraId="28A69F45"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5.9</w:t>
            </w:r>
          </w:p>
        </w:tc>
        <w:tc>
          <w:tcPr>
            <w:tcW w:w="1476" w:type="dxa"/>
            <w:tcBorders>
              <w:bottom w:val="single" w:sz="4" w:space="0" w:color="auto"/>
            </w:tcBorders>
            <w:shd w:val="clear" w:color="auto" w:fill="FFFFFF"/>
          </w:tcPr>
          <w:p w14:paraId="1B38D5B6"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p>
        </w:tc>
        <w:tc>
          <w:tcPr>
            <w:tcW w:w="1406" w:type="dxa"/>
            <w:tcBorders>
              <w:bottom w:val="single" w:sz="4" w:space="0" w:color="auto"/>
            </w:tcBorders>
            <w:shd w:val="clear" w:color="auto" w:fill="FFFFFF"/>
          </w:tcPr>
          <w:p w14:paraId="6E6B7112"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p>
        </w:tc>
      </w:tr>
      <w:tr w:rsidR="008273B6" w:rsidRPr="00FF4BAB" w14:paraId="5DE0A98B" w14:textId="77777777" w:rsidTr="001C381C">
        <w:trPr>
          <w:cantSplit/>
        </w:trPr>
        <w:tc>
          <w:tcPr>
            <w:tcW w:w="2160" w:type="dxa"/>
            <w:vMerge/>
            <w:shd w:val="clear" w:color="auto" w:fill="FFFFFF"/>
          </w:tcPr>
          <w:p w14:paraId="13ECFD92"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top w:val="single" w:sz="4" w:space="0" w:color="auto"/>
              <w:bottom w:val="single" w:sz="4" w:space="0" w:color="auto"/>
            </w:tcBorders>
            <w:shd w:val="clear" w:color="auto" w:fill="FFFFFF"/>
          </w:tcPr>
          <w:p w14:paraId="05C87D25" w14:textId="77777777" w:rsidR="008273B6" w:rsidRPr="00FF4BAB" w:rsidRDefault="008273B6" w:rsidP="001C381C">
            <w:pPr>
              <w:autoSpaceDE w:val="0"/>
              <w:autoSpaceDN w:val="0"/>
              <w:adjustRightInd w:val="0"/>
              <w:spacing w:line="312"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7775A345"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77057C0F"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28753E2B"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p>
        </w:tc>
        <w:tc>
          <w:tcPr>
            <w:tcW w:w="1406" w:type="dxa"/>
            <w:tcBorders>
              <w:top w:val="single" w:sz="4" w:space="0" w:color="auto"/>
              <w:bottom w:val="single" w:sz="4" w:space="0" w:color="auto"/>
            </w:tcBorders>
            <w:shd w:val="clear" w:color="auto" w:fill="FFFFFF"/>
          </w:tcPr>
          <w:p w14:paraId="34DEAEB2"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p>
        </w:tc>
      </w:tr>
      <w:tr w:rsidR="008273B6" w:rsidRPr="00FF4BAB" w14:paraId="228D8D72" w14:textId="77777777" w:rsidTr="001C381C">
        <w:trPr>
          <w:cantSplit/>
        </w:trPr>
        <w:tc>
          <w:tcPr>
            <w:tcW w:w="2160" w:type="dxa"/>
            <w:vMerge w:val="restart"/>
            <w:tcBorders>
              <w:top w:val="single" w:sz="4" w:space="0" w:color="auto"/>
            </w:tcBorders>
            <w:shd w:val="clear" w:color="auto" w:fill="FFFFFF"/>
          </w:tcPr>
          <w:p w14:paraId="0ED53342" w14:textId="77777777" w:rsidR="008273B6" w:rsidRPr="00FF4BAB" w:rsidRDefault="008273B6" w:rsidP="001C381C">
            <w:pPr>
              <w:autoSpaceDE w:val="0"/>
              <w:autoSpaceDN w:val="0"/>
              <w:adjustRightInd w:val="0"/>
              <w:spacing w:line="312" w:lineRule="auto"/>
              <w:rPr>
                <w:rFonts w:ascii="Calibri" w:hAnsi="Calibri" w:cs="Calibri"/>
                <w:color w:val="000000"/>
                <w:sz w:val="22"/>
              </w:rPr>
            </w:pPr>
            <w:r w:rsidRPr="00FF4BAB">
              <w:rPr>
                <w:rFonts w:ascii="Calibri" w:hAnsi="Calibri" w:cs="Calibri"/>
                <w:color w:val="000000"/>
                <w:sz w:val="22"/>
              </w:rPr>
              <w:t>Existen áreas de descanso o regulación emocional dentro del aula</w:t>
            </w:r>
          </w:p>
        </w:tc>
        <w:tc>
          <w:tcPr>
            <w:tcW w:w="1980" w:type="dxa"/>
            <w:tcBorders>
              <w:top w:val="single" w:sz="4" w:space="0" w:color="auto"/>
            </w:tcBorders>
            <w:shd w:val="clear" w:color="auto" w:fill="FFFFFF"/>
          </w:tcPr>
          <w:p w14:paraId="241C24D3" w14:textId="77777777" w:rsidR="008273B6" w:rsidRPr="00FF4BAB" w:rsidRDefault="008273B6" w:rsidP="001C381C">
            <w:pPr>
              <w:autoSpaceDE w:val="0"/>
              <w:autoSpaceDN w:val="0"/>
              <w:adjustRightInd w:val="0"/>
              <w:spacing w:line="312" w:lineRule="auto"/>
              <w:ind w:left="540" w:right="60"/>
              <w:rPr>
                <w:rFonts w:ascii="Calibri" w:hAnsi="Calibri" w:cs="Calibri"/>
                <w:color w:val="000000"/>
                <w:sz w:val="22"/>
              </w:rPr>
            </w:pPr>
            <w:r w:rsidRPr="00FF4BAB">
              <w:rPr>
                <w:rFonts w:ascii="Calibri" w:hAnsi="Calibri" w:cs="Calibri"/>
              </w:rPr>
              <w:t>Sí</w:t>
            </w:r>
          </w:p>
        </w:tc>
        <w:tc>
          <w:tcPr>
            <w:tcW w:w="1424" w:type="dxa"/>
            <w:tcBorders>
              <w:top w:val="single" w:sz="4" w:space="0" w:color="auto"/>
            </w:tcBorders>
            <w:shd w:val="clear" w:color="auto" w:fill="FFFFFF"/>
          </w:tcPr>
          <w:p w14:paraId="66BD6ED1"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3</w:t>
            </w:r>
          </w:p>
        </w:tc>
        <w:tc>
          <w:tcPr>
            <w:tcW w:w="1454" w:type="dxa"/>
            <w:tcBorders>
              <w:top w:val="single" w:sz="4" w:space="0" w:color="auto"/>
            </w:tcBorders>
            <w:shd w:val="clear" w:color="auto" w:fill="FFFFFF"/>
          </w:tcPr>
          <w:p w14:paraId="0C5142A9"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17.6</w:t>
            </w:r>
          </w:p>
        </w:tc>
        <w:tc>
          <w:tcPr>
            <w:tcW w:w="1476" w:type="dxa"/>
            <w:tcBorders>
              <w:top w:val="single" w:sz="4" w:space="0" w:color="auto"/>
            </w:tcBorders>
            <w:shd w:val="clear" w:color="auto" w:fill="FFFFFF"/>
          </w:tcPr>
          <w:p w14:paraId="2477151A"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18.8</w:t>
            </w:r>
          </w:p>
        </w:tc>
        <w:tc>
          <w:tcPr>
            <w:tcW w:w="1406" w:type="dxa"/>
            <w:tcBorders>
              <w:top w:val="single" w:sz="4" w:space="0" w:color="auto"/>
            </w:tcBorders>
            <w:shd w:val="clear" w:color="auto" w:fill="FFFFFF"/>
          </w:tcPr>
          <w:p w14:paraId="077159C5"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18.8</w:t>
            </w:r>
          </w:p>
        </w:tc>
      </w:tr>
      <w:tr w:rsidR="008273B6" w:rsidRPr="00FF4BAB" w14:paraId="4E64D1EC" w14:textId="77777777" w:rsidTr="001C381C">
        <w:trPr>
          <w:cantSplit/>
        </w:trPr>
        <w:tc>
          <w:tcPr>
            <w:tcW w:w="2160" w:type="dxa"/>
            <w:vMerge/>
            <w:shd w:val="clear" w:color="auto" w:fill="FFFFFF"/>
          </w:tcPr>
          <w:p w14:paraId="2B780EB4"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bottom w:val="single" w:sz="4" w:space="0" w:color="auto"/>
            </w:tcBorders>
            <w:shd w:val="clear" w:color="auto" w:fill="FFFFFF"/>
          </w:tcPr>
          <w:p w14:paraId="37D8E363" w14:textId="77777777" w:rsidR="008273B6" w:rsidRPr="00FF4BAB" w:rsidRDefault="008273B6" w:rsidP="001C381C">
            <w:pPr>
              <w:autoSpaceDE w:val="0"/>
              <w:autoSpaceDN w:val="0"/>
              <w:adjustRightInd w:val="0"/>
              <w:spacing w:line="312"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16981832"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13</w:t>
            </w:r>
          </w:p>
        </w:tc>
        <w:tc>
          <w:tcPr>
            <w:tcW w:w="1454" w:type="dxa"/>
            <w:tcBorders>
              <w:bottom w:val="single" w:sz="4" w:space="0" w:color="auto"/>
            </w:tcBorders>
            <w:shd w:val="clear" w:color="auto" w:fill="FFFFFF"/>
          </w:tcPr>
          <w:p w14:paraId="63E4F7B9"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76.5</w:t>
            </w:r>
          </w:p>
        </w:tc>
        <w:tc>
          <w:tcPr>
            <w:tcW w:w="1476" w:type="dxa"/>
            <w:tcBorders>
              <w:bottom w:val="single" w:sz="4" w:space="0" w:color="auto"/>
            </w:tcBorders>
            <w:shd w:val="clear" w:color="auto" w:fill="FFFFFF"/>
          </w:tcPr>
          <w:p w14:paraId="620071EF"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81.3</w:t>
            </w:r>
          </w:p>
        </w:tc>
        <w:tc>
          <w:tcPr>
            <w:tcW w:w="1406" w:type="dxa"/>
            <w:tcBorders>
              <w:bottom w:val="single" w:sz="4" w:space="0" w:color="auto"/>
            </w:tcBorders>
            <w:shd w:val="clear" w:color="auto" w:fill="FFFFFF"/>
          </w:tcPr>
          <w:p w14:paraId="461FD616"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5E632841" w14:textId="77777777" w:rsidTr="001C381C">
        <w:trPr>
          <w:cantSplit/>
        </w:trPr>
        <w:tc>
          <w:tcPr>
            <w:tcW w:w="2160" w:type="dxa"/>
            <w:vMerge/>
            <w:shd w:val="clear" w:color="auto" w:fill="FFFFFF"/>
          </w:tcPr>
          <w:p w14:paraId="0CD632F7"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top w:val="single" w:sz="4" w:space="0" w:color="auto"/>
            </w:tcBorders>
            <w:shd w:val="clear" w:color="auto" w:fill="FFFFFF"/>
          </w:tcPr>
          <w:p w14:paraId="106DD43F" w14:textId="77777777" w:rsidR="008273B6" w:rsidRPr="00FF4BAB" w:rsidRDefault="008273B6" w:rsidP="001C381C">
            <w:pPr>
              <w:autoSpaceDE w:val="0"/>
              <w:autoSpaceDN w:val="0"/>
              <w:adjustRightInd w:val="0"/>
              <w:spacing w:line="312"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tcBorders>
            <w:shd w:val="clear" w:color="auto" w:fill="FFFFFF"/>
          </w:tcPr>
          <w:p w14:paraId="6074364C"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tcBorders>
            <w:shd w:val="clear" w:color="auto" w:fill="FFFFFF"/>
          </w:tcPr>
          <w:p w14:paraId="6553F167"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94.1</w:t>
            </w:r>
          </w:p>
        </w:tc>
        <w:tc>
          <w:tcPr>
            <w:tcW w:w="1476" w:type="dxa"/>
            <w:tcBorders>
              <w:top w:val="single" w:sz="4" w:space="0" w:color="auto"/>
            </w:tcBorders>
            <w:shd w:val="clear" w:color="auto" w:fill="FFFFFF"/>
          </w:tcPr>
          <w:p w14:paraId="6060D68E"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tcBorders>
            <w:shd w:val="clear" w:color="auto" w:fill="FFFFFF"/>
          </w:tcPr>
          <w:p w14:paraId="7E13F321"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p>
        </w:tc>
      </w:tr>
      <w:tr w:rsidR="008273B6" w:rsidRPr="00FF4BAB" w14:paraId="62C46529" w14:textId="77777777" w:rsidTr="001C381C">
        <w:trPr>
          <w:cantSplit/>
        </w:trPr>
        <w:tc>
          <w:tcPr>
            <w:tcW w:w="2160" w:type="dxa"/>
            <w:vMerge/>
            <w:shd w:val="clear" w:color="auto" w:fill="FFFFFF"/>
          </w:tcPr>
          <w:p w14:paraId="1D0C3BC7"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bottom w:val="single" w:sz="4" w:space="0" w:color="auto"/>
            </w:tcBorders>
            <w:shd w:val="clear" w:color="auto" w:fill="FFFFFF"/>
          </w:tcPr>
          <w:p w14:paraId="795E05ED" w14:textId="77777777" w:rsidR="008273B6" w:rsidRPr="00FF4BAB" w:rsidRDefault="008273B6" w:rsidP="001C381C">
            <w:pPr>
              <w:autoSpaceDE w:val="0"/>
              <w:autoSpaceDN w:val="0"/>
              <w:adjustRightInd w:val="0"/>
              <w:spacing w:line="312" w:lineRule="auto"/>
              <w:ind w:left="540" w:right="60"/>
              <w:rPr>
                <w:rFonts w:ascii="Calibri" w:hAnsi="Calibri" w:cs="Calibri"/>
              </w:rPr>
            </w:pPr>
            <w:r w:rsidRPr="00FF4BAB">
              <w:rPr>
                <w:rFonts w:ascii="Calibri" w:hAnsi="Calibri" w:cs="Calibri"/>
              </w:rPr>
              <w:t>Perdidos</w:t>
            </w:r>
          </w:p>
        </w:tc>
        <w:tc>
          <w:tcPr>
            <w:tcW w:w="1424" w:type="dxa"/>
            <w:tcBorders>
              <w:bottom w:val="single" w:sz="4" w:space="0" w:color="auto"/>
            </w:tcBorders>
            <w:shd w:val="clear" w:color="auto" w:fill="FFFFFF"/>
          </w:tcPr>
          <w:p w14:paraId="27163DA0"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1</w:t>
            </w:r>
          </w:p>
        </w:tc>
        <w:tc>
          <w:tcPr>
            <w:tcW w:w="1454" w:type="dxa"/>
            <w:tcBorders>
              <w:bottom w:val="single" w:sz="4" w:space="0" w:color="auto"/>
            </w:tcBorders>
            <w:shd w:val="clear" w:color="auto" w:fill="FFFFFF"/>
          </w:tcPr>
          <w:p w14:paraId="1B46E597"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5.9</w:t>
            </w:r>
          </w:p>
        </w:tc>
        <w:tc>
          <w:tcPr>
            <w:tcW w:w="1476" w:type="dxa"/>
            <w:tcBorders>
              <w:bottom w:val="single" w:sz="4" w:space="0" w:color="auto"/>
            </w:tcBorders>
            <w:shd w:val="clear" w:color="auto" w:fill="FFFFFF"/>
          </w:tcPr>
          <w:p w14:paraId="09E289C1"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p>
        </w:tc>
        <w:tc>
          <w:tcPr>
            <w:tcW w:w="1406" w:type="dxa"/>
            <w:tcBorders>
              <w:bottom w:val="single" w:sz="4" w:space="0" w:color="auto"/>
            </w:tcBorders>
            <w:shd w:val="clear" w:color="auto" w:fill="FFFFFF"/>
          </w:tcPr>
          <w:p w14:paraId="52CB77EB"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p>
        </w:tc>
      </w:tr>
      <w:tr w:rsidR="008273B6" w:rsidRPr="00FF4BAB" w14:paraId="6BF3073A" w14:textId="77777777" w:rsidTr="001C381C">
        <w:trPr>
          <w:cantSplit/>
        </w:trPr>
        <w:tc>
          <w:tcPr>
            <w:tcW w:w="2160" w:type="dxa"/>
            <w:vMerge/>
            <w:tcBorders>
              <w:bottom w:val="single" w:sz="4" w:space="0" w:color="auto"/>
            </w:tcBorders>
            <w:shd w:val="clear" w:color="auto" w:fill="FFFFFF"/>
          </w:tcPr>
          <w:p w14:paraId="2369BA3A"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top w:val="single" w:sz="4" w:space="0" w:color="auto"/>
            </w:tcBorders>
            <w:shd w:val="clear" w:color="auto" w:fill="FFFFFF"/>
          </w:tcPr>
          <w:p w14:paraId="2A19FEDD" w14:textId="77777777" w:rsidR="008273B6" w:rsidRPr="00FF4BAB" w:rsidRDefault="008273B6" w:rsidP="001C381C">
            <w:pPr>
              <w:autoSpaceDE w:val="0"/>
              <w:autoSpaceDN w:val="0"/>
              <w:adjustRightInd w:val="0"/>
              <w:spacing w:line="312" w:lineRule="auto"/>
              <w:ind w:left="540" w:right="60"/>
              <w:rPr>
                <w:rFonts w:ascii="Calibri" w:hAnsi="Calibri" w:cs="Calibri"/>
              </w:rPr>
            </w:pPr>
            <w:r w:rsidRPr="00FF4BAB">
              <w:rPr>
                <w:rFonts w:ascii="Calibri" w:hAnsi="Calibri" w:cs="Calibri"/>
              </w:rPr>
              <w:t>Total</w:t>
            </w:r>
          </w:p>
        </w:tc>
        <w:tc>
          <w:tcPr>
            <w:tcW w:w="1424" w:type="dxa"/>
            <w:tcBorders>
              <w:top w:val="single" w:sz="4" w:space="0" w:color="auto"/>
            </w:tcBorders>
            <w:shd w:val="clear" w:color="auto" w:fill="FFFFFF"/>
          </w:tcPr>
          <w:p w14:paraId="42533C2D"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17</w:t>
            </w:r>
          </w:p>
        </w:tc>
        <w:tc>
          <w:tcPr>
            <w:tcW w:w="1454" w:type="dxa"/>
            <w:tcBorders>
              <w:top w:val="single" w:sz="4" w:space="0" w:color="auto"/>
            </w:tcBorders>
            <w:shd w:val="clear" w:color="auto" w:fill="FFFFFF"/>
          </w:tcPr>
          <w:p w14:paraId="0E3866AA"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100.0</w:t>
            </w:r>
          </w:p>
        </w:tc>
        <w:tc>
          <w:tcPr>
            <w:tcW w:w="1476" w:type="dxa"/>
            <w:tcBorders>
              <w:top w:val="single" w:sz="4" w:space="0" w:color="auto"/>
            </w:tcBorders>
            <w:shd w:val="clear" w:color="auto" w:fill="FFFFFF"/>
          </w:tcPr>
          <w:p w14:paraId="24C732D8"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p>
        </w:tc>
        <w:tc>
          <w:tcPr>
            <w:tcW w:w="1406" w:type="dxa"/>
            <w:tcBorders>
              <w:top w:val="single" w:sz="4" w:space="0" w:color="auto"/>
            </w:tcBorders>
            <w:shd w:val="clear" w:color="auto" w:fill="FFFFFF"/>
          </w:tcPr>
          <w:p w14:paraId="08F64CF5"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p>
        </w:tc>
      </w:tr>
      <w:tr w:rsidR="008273B6" w:rsidRPr="00FF4BAB" w14:paraId="12FC6BBB" w14:textId="77777777" w:rsidTr="001C381C">
        <w:trPr>
          <w:cantSplit/>
        </w:trPr>
        <w:tc>
          <w:tcPr>
            <w:tcW w:w="2160" w:type="dxa"/>
            <w:vMerge w:val="restart"/>
            <w:tcBorders>
              <w:top w:val="single" w:sz="4" w:space="0" w:color="auto"/>
            </w:tcBorders>
            <w:shd w:val="clear" w:color="auto" w:fill="FFFFFF"/>
          </w:tcPr>
          <w:p w14:paraId="65692D0F" w14:textId="77777777" w:rsidR="008273B6" w:rsidRPr="00FF4BAB" w:rsidRDefault="008273B6" w:rsidP="001C381C">
            <w:pPr>
              <w:autoSpaceDE w:val="0"/>
              <w:autoSpaceDN w:val="0"/>
              <w:adjustRightInd w:val="0"/>
              <w:spacing w:line="312" w:lineRule="auto"/>
              <w:rPr>
                <w:rFonts w:ascii="Calibri" w:hAnsi="Calibri" w:cs="Calibri"/>
                <w:color w:val="000000"/>
                <w:sz w:val="22"/>
              </w:rPr>
            </w:pPr>
            <w:r w:rsidRPr="00FF4BAB">
              <w:rPr>
                <w:rFonts w:ascii="Calibri" w:hAnsi="Calibri" w:cs="Calibri"/>
                <w:color w:val="000000"/>
                <w:sz w:val="22"/>
              </w:rPr>
              <w:t xml:space="preserve">Se cuenta con dispositivos tecnológicos de apoyo como tablets o </w:t>
            </w:r>
            <w:r w:rsidRPr="00FF4BAB">
              <w:rPr>
                <w:rFonts w:ascii="Calibri" w:hAnsi="Calibri" w:cs="Calibri"/>
                <w:color w:val="000000"/>
                <w:sz w:val="22"/>
              </w:rPr>
              <w:lastRenderedPageBreak/>
              <w:t>computadoras con software adaptado</w:t>
            </w:r>
          </w:p>
        </w:tc>
        <w:tc>
          <w:tcPr>
            <w:tcW w:w="1980" w:type="dxa"/>
            <w:tcBorders>
              <w:top w:val="single" w:sz="4" w:space="0" w:color="auto"/>
            </w:tcBorders>
            <w:shd w:val="clear" w:color="auto" w:fill="FFFFFF"/>
          </w:tcPr>
          <w:p w14:paraId="0EF2955C" w14:textId="77777777" w:rsidR="008273B6" w:rsidRPr="00FF4BAB" w:rsidRDefault="008273B6" w:rsidP="001C381C">
            <w:pPr>
              <w:autoSpaceDE w:val="0"/>
              <w:autoSpaceDN w:val="0"/>
              <w:adjustRightInd w:val="0"/>
              <w:spacing w:line="312" w:lineRule="auto"/>
              <w:ind w:left="540" w:right="60"/>
              <w:rPr>
                <w:rFonts w:ascii="Calibri" w:hAnsi="Calibri" w:cs="Calibri"/>
                <w:color w:val="000000"/>
                <w:sz w:val="22"/>
              </w:rPr>
            </w:pPr>
            <w:r w:rsidRPr="00FF4BAB">
              <w:rPr>
                <w:rFonts w:ascii="Calibri" w:hAnsi="Calibri" w:cs="Calibri"/>
              </w:rPr>
              <w:lastRenderedPageBreak/>
              <w:t>Sí</w:t>
            </w:r>
          </w:p>
        </w:tc>
        <w:tc>
          <w:tcPr>
            <w:tcW w:w="1424" w:type="dxa"/>
            <w:tcBorders>
              <w:top w:val="single" w:sz="4" w:space="0" w:color="auto"/>
            </w:tcBorders>
            <w:shd w:val="clear" w:color="auto" w:fill="FFFFFF"/>
          </w:tcPr>
          <w:p w14:paraId="0B589609"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5</w:t>
            </w:r>
          </w:p>
        </w:tc>
        <w:tc>
          <w:tcPr>
            <w:tcW w:w="1454" w:type="dxa"/>
            <w:tcBorders>
              <w:top w:val="single" w:sz="4" w:space="0" w:color="auto"/>
            </w:tcBorders>
            <w:shd w:val="clear" w:color="auto" w:fill="FFFFFF"/>
          </w:tcPr>
          <w:p w14:paraId="60807FCE"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31.3</w:t>
            </w:r>
          </w:p>
        </w:tc>
        <w:tc>
          <w:tcPr>
            <w:tcW w:w="1476" w:type="dxa"/>
            <w:tcBorders>
              <w:top w:val="single" w:sz="4" w:space="0" w:color="auto"/>
            </w:tcBorders>
            <w:shd w:val="clear" w:color="auto" w:fill="FFFFFF"/>
          </w:tcPr>
          <w:p w14:paraId="3CB3E5F1"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31.3</w:t>
            </w:r>
          </w:p>
        </w:tc>
        <w:tc>
          <w:tcPr>
            <w:tcW w:w="1406" w:type="dxa"/>
            <w:tcBorders>
              <w:top w:val="single" w:sz="4" w:space="0" w:color="auto"/>
            </w:tcBorders>
            <w:shd w:val="clear" w:color="auto" w:fill="FFFFFF"/>
          </w:tcPr>
          <w:p w14:paraId="5C891BCD"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31.3</w:t>
            </w:r>
          </w:p>
        </w:tc>
      </w:tr>
      <w:tr w:rsidR="008273B6" w:rsidRPr="00FF4BAB" w14:paraId="042EBD49" w14:textId="77777777" w:rsidTr="001C381C">
        <w:trPr>
          <w:cantSplit/>
        </w:trPr>
        <w:tc>
          <w:tcPr>
            <w:tcW w:w="2160" w:type="dxa"/>
            <w:vMerge/>
            <w:shd w:val="clear" w:color="auto" w:fill="FFFFFF"/>
          </w:tcPr>
          <w:p w14:paraId="78BD99C1"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bottom w:val="single" w:sz="4" w:space="0" w:color="auto"/>
            </w:tcBorders>
            <w:shd w:val="clear" w:color="auto" w:fill="FFFFFF"/>
          </w:tcPr>
          <w:p w14:paraId="1CC0837E" w14:textId="77777777" w:rsidR="008273B6" w:rsidRPr="00FF4BAB" w:rsidRDefault="008273B6" w:rsidP="001C381C">
            <w:pPr>
              <w:autoSpaceDE w:val="0"/>
              <w:autoSpaceDN w:val="0"/>
              <w:adjustRightInd w:val="0"/>
              <w:spacing w:line="312"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20812E59"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11</w:t>
            </w:r>
          </w:p>
        </w:tc>
        <w:tc>
          <w:tcPr>
            <w:tcW w:w="1454" w:type="dxa"/>
            <w:tcBorders>
              <w:bottom w:val="single" w:sz="4" w:space="0" w:color="auto"/>
            </w:tcBorders>
            <w:shd w:val="clear" w:color="auto" w:fill="FFFFFF"/>
          </w:tcPr>
          <w:p w14:paraId="16DBE14E"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68.8</w:t>
            </w:r>
          </w:p>
        </w:tc>
        <w:tc>
          <w:tcPr>
            <w:tcW w:w="1476" w:type="dxa"/>
            <w:tcBorders>
              <w:bottom w:val="single" w:sz="4" w:space="0" w:color="auto"/>
            </w:tcBorders>
            <w:shd w:val="clear" w:color="auto" w:fill="FFFFFF"/>
          </w:tcPr>
          <w:p w14:paraId="0C5F2011"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68.8</w:t>
            </w:r>
          </w:p>
        </w:tc>
        <w:tc>
          <w:tcPr>
            <w:tcW w:w="1406" w:type="dxa"/>
            <w:tcBorders>
              <w:bottom w:val="single" w:sz="4" w:space="0" w:color="auto"/>
            </w:tcBorders>
            <w:shd w:val="clear" w:color="auto" w:fill="FFFFFF"/>
          </w:tcPr>
          <w:p w14:paraId="385DDE87"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10AD4761" w14:textId="77777777" w:rsidTr="001C381C">
        <w:trPr>
          <w:cantSplit/>
        </w:trPr>
        <w:tc>
          <w:tcPr>
            <w:tcW w:w="2160" w:type="dxa"/>
            <w:vMerge/>
            <w:shd w:val="clear" w:color="auto" w:fill="FFFFFF"/>
          </w:tcPr>
          <w:p w14:paraId="10203DA3"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top w:val="single" w:sz="4" w:space="0" w:color="auto"/>
            </w:tcBorders>
            <w:shd w:val="clear" w:color="auto" w:fill="FFFFFF"/>
          </w:tcPr>
          <w:p w14:paraId="3FE95ED2" w14:textId="77777777" w:rsidR="008273B6" w:rsidRPr="00FF4BAB" w:rsidRDefault="008273B6" w:rsidP="001C381C">
            <w:pPr>
              <w:autoSpaceDE w:val="0"/>
              <w:autoSpaceDN w:val="0"/>
              <w:adjustRightInd w:val="0"/>
              <w:spacing w:line="312"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tcBorders>
            <w:shd w:val="clear" w:color="auto" w:fill="FFFFFF"/>
          </w:tcPr>
          <w:p w14:paraId="76E77880"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5</w:t>
            </w:r>
          </w:p>
        </w:tc>
        <w:tc>
          <w:tcPr>
            <w:tcW w:w="1454" w:type="dxa"/>
            <w:tcBorders>
              <w:top w:val="single" w:sz="4" w:space="0" w:color="auto"/>
            </w:tcBorders>
            <w:shd w:val="clear" w:color="auto" w:fill="FFFFFF"/>
          </w:tcPr>
          <w:p w14:paraId="2906BB04"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29.4</w:t>
            </w:r>
          </w:p>
        </w:tc>
        <w:tc>
          <w:tcPr>
            <w:tcW w:w="1476" w:type="dxa"/>
            <w:tcBorders>
              <w:top w:val="single" w:sz="4" w:space="0" w:color="auto"/>
            </w:tcBorders>
            <w:shd w:val="clear" w:color="auto" w:fill="FFFFFF"/>
          </w:tcPr>
          <w:p w14:paraId="02414D51"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31.3</w:t>
            </w:r>
          </w:p>
        </w:tc>
        <w:tc>
          <w:tcPr>
            <w:tcW w:w="1406" w:type="dxa"/>
            <w:tcBorders>
              <w:top w:val="single" w:sz="4" w:space="0" w:color="auto"/>
            </w:tcBorders>
            <w:shd w:val="clear" w:color="auto" w:fill="FFFFFF"/>
          </w:tcPr>
          <w:p w14:paraId="1E3FCD22"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31.3</w:t>
            </w:r>
          </w:p>
        </w:tc>
      </w:tr>
      <w:tr w:rsidR="008273B6" w:rsidRPr="00FF4BAB" w14:paraId="0870EEE0" w14:textId="77777777" w:rsidTr="001C381C">
        <w:trPr>
          <w:cantSplit/>
        </w:trPr>
        <w:tc>
          <w:tcPr>
            <w:tcW w:w="2160" w:type="dxa"/>
            <w:vMerge/>
            <w:shd w:val="clear" w:color="auto" w:fill="FFFFFF"/>
          </w:tcPr>
          <w:p w14:paraId="62981D4B"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bottom w:val="single" w:sz="4" w:space="0" w:color="auto"/>
            </w:tcBorders>
            <w:shd w:val="clear" w:color="auto" w:fill="FFFFFF"/>
          </w:tcPr>
          <w:p w14:paraId="00A8A3E9" w14:textId="77777777" w:rsidR="008273B6" w:rsidRPr="00FF4BAB" w:rsidRDefault="008273B6" w:rsidP="001C381C">
            <w:pPr>
              <w:autoSpaceDE w:val="0"/>
              <w:autoSpaceDN w:val="0"/>
              <w:adjustRightInd w:val="0"/>
              <w:spacing w:line="312" w:lineRule="auto"/>
              <w:ind w:left="540" w:right="60"/>
              <w:rPr>
                <w:rFonts w:ascii="Calibri" w:hAnsi="Calibri" w:cs="Calibri"/>
              </w:rPr>
            </w:pPr>
            <w:r w:rsidRPr="00FF4BAB">
              <w:rPr>
                <w:rFonts w:ascii="Calibri" w:hAnsi="Calibri" w:cs="Calibri"/>
              </w:rPr>
              <w:t>Perdidos</w:t>
            </w:r>
          </w:p>
        </w:tc>
        <w:tc>
          <w:tcPr>
            <w:tcW w:w="1424" w:type="dxa"/>
            <w:tcBorders>
              <w:bottom w:val="single" w:sz="4" w:space="0" w:color="auto"/>
            </w:tcBorders>
            <w:shd w:val="clear" w:color="auto" w:fill="FFFFFF"/>
          </w:tcPr>
          <w:p w14:paraId="60A4D711"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11</w:t>
            </w:r>
          </w:p>
        </w:tc>
        <w:tc>
          <w:tcPr>
            <w:tcW w:w="1454" w:type="dxa"/>
            <w:tcBorders>
              <w:bottom w:val="single" w:sz="4" w:space="0" w:color="auto"/>
            </w:tcBorders>
            <w:shd w:val="clear" w:color="auto" w:fill="FFFFFF"/>
          </w:tcPr>
          <w:p w14:paraId="2EDB9493"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64.7</w:t>
            </w:r>
          </w:p>
        </w:tc>
        <w:tc>
          <w:tcPr>
            <w:tcW w:w="1476" w:type="dxa"/>
            <w:tcBorders>
              <w:bottom w:val="single" w:sz="4" w:space="0" w:color="auto"/>
            </w:tcBorders>
            <w:shd w:val="clear" w:color="auto" w:fill="FFFFFF"/>
          </w:tcPr>
          <w:p w14:paraId="38DF91D6"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68.8</w:t>
            </w:r>
          </w:p>
        </w:tc>
        <w:tc>
          <w:tcPr>
            <w:tcW w:w="1406" w:type="dxa"/>
            <w:tcBorders>
              <w:bottom w:val="single" w:sz="4" w:space="0" w:color="auto"/>
            </w:tcBorders>
            <w:shd w:val="clear" w:color="auto" w:fill="FFFFFF"/>
          </w:tcPr>
          <w:p w14:paraId="73EA8EB0"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4136DDF5" w14:textId="77777777" w:rsidTr="001C381C">
        <w:trPr>
          <w:cantSplit/>
        </w:trPr>
        <w:tc>
          <w:tcPr>
            <w:tcW w:w="2160" w:type="dxa"/>
            <w:vMerge/>
            <w:tcBorders>
              <w:bottom w:val="single" w:sz="4" w:space="0" w:color="auto"/>
            </w:tcBorders>
            <w:shd w:val="clear" w:color="auto" w:fill="FFFFFF"/>
          </w:tcPr>
          <w:p w14:paraId="6F88C171"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top w:val="single" w:sz="4" w:space="0" w:color="auto"/>
              <w:bottom w:val="single" w:sz="4" w:space="0" w:color="auto"/>
            </w:tcBorders>
            <w:shd w:val="clear" w:color="auto" w:fill="FFFFFF"/>
          </w:tcPr>
          <w:p w14:paraId="6C72037C" w14:textId="77777777" w:rsidR="008273B6" w:rsidRPr="00FF4BAB" w:rsidRDefault="008273B6" w:rsidP="001C381C">
            <w:pPr>
              <w:autoSpaceDE w:val="0"/>
              <w:autoSpaceDN w:val="0"/>
              <w:adjustRightInd w:val="0"/>
              <w:spacing w:line="312" w:lineRule="auto"/>
              <w:ind w:left="540"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6CFC9A90"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16</w:t>
            </w:r>
          </w:p>
        </w:tc>
        <w:tc>
          <w:tcPr>
            <w:tcW w:w="1454" w:type="dxa"/>
            <w:tcBorders>
              <w:top w:val="single" w:sz="4" w:space="0" w:color="auto"/>
              <w:bottom w:val="single" w:sz="4" w:space="0" w:color="auto"/>
            </w:tcBorders>
            <w:shd w:val="clear" w:color="auto" w:fill="FFFFFF"/>
          </w:tcPr>
          <w:p w14:paraId="31C28385"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94.1</w:t>
            </w:r>
          </w:p>
        </w:tc>
        <w:tc>
          <w:tcPr>
            <w:tcW w:w="1476" w:type="dxa"/>
            <w:tcBorders>
              <w:top w:val="single" w:sz="4" w:space="0" w:color="auto"/>
              <w:bottom w:val="single" w:sz="4" w:space="0" w:color="auto"/>
            </w:tcBorders>
            <w:shd w:val="clear" w:color="auto" w:fill="FFFFFF"/>
          </w:tcPr>
          <w:p w14:paraId="0E3C4CE0"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100.0</w:t>
            </w:r>
          </w:p>
        </w:tc>
        <w:tc>
          <w:tcPr>
            <w:tcW w:w="1406" w:type="dxa"/>
            <w:tcBorders>
              <w:top w:val="single" w:sz="4" w:space="0" w:color="auto"/>
              <w:bottom w:val="single" w:sz="4" w:space="0" w:color="auto"/>
            </w:tcBorders>
            <w:shd w:val="clear" w:color="auto" w:fill="FFFFFF"/>
          </w:tcPr>
          <w:p w14:paraId="3A5DF2C2"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p>
        </w:tc>
      </w:tr>
      <w:tr w:rsidR="008273B6" w:rsidRPr="00FF4BAB" w14:paraId="333ECEC8" w14:textId="77777777" w:rsidTr="001C381C">
        <w:trPr>
          <w:cantSplit/>
        </w:trPr>
        <w:tc>
          <w:tcPr>
            <w:tcW w:w="2160" w:type="dxa"/>
            <w:vMerge w:val="restart"/>
            <w:tcBorders>
              <w:top w:val="single" w:sz="4" w:space="0" w:color="auto"/>
            </w:tcBorders>
            <w:shd w:val="clear" w:color="auto" w:fill="FFFFFF"/>
          </w:tcPr>
          <w:p w14:paraId="70EDE5E7" w14:textId="77777777" w:rsidR="008273B6" w:rsidRPr="00FF4BAB" w:rsidRDefault="008273B6" w:rsidP="001C381C">
            <w:pPr>
              <w:autoSpaceDE w:val="0"/>
              <w:autoSpaceDN w:val="0"/>
              <w:adjustRightInd w:val="0"/>
              <w:spacing w:line="312" w:lineRule="auto"/>
              <w:rPr>
                <w:rFonts w:ascii="Calibri" w:hAnsi="Calibri" w:cs="Calibri"/>
                <w:color w:val="000000"/>
                <w:sz w:val="22"/>
              </w:rPr>
            </w:pPr>
            <w:r w:rsidRPr="00FF4BAB">
              <w:rPr>
                <w:rFonts w:ascii="Calibri" w:hAnsi="Calibri" w:cs="Calibri"/>
                <w:color w:val="000000"/>
                <w:sz w:val="22"/>
              </w:rPr>
              <w:t>Los docentes tienen herramientas visuales para reforzar la enseñanza, como tableros de comunicación o pictogramas</w:t>
            </w:r>
          </w:p>
        </w:tc>
        <w:tc>
          <w:tcPr>
            <w:tcW w:w="1980" w:type="dxa"/>
            <w:tcBorders>
              <w:top w:val="single" w:sz="4" w:space="0" w:color="auto"/>
            </w:tcBorders>
            <w:shd w:val="clear" w:color="auto" w:fill="FFFFFF"/>
          </w:tcPr>
          <w:p w14:paraId="7199D051" w14:textId="77777777" w:rsidR="008273B6" w:rsidRPr="00FF4BAB" w:rsidRDefault="008273B6" w:rsidP="001C381C">
            <w:pPr>
              <w:autoSpaceDE w:val="0"/>
              <w:autoSpaceDN w:val="0"/>
              <w:adjustRightInd w:val="0"/>
              <w:spacing w:line="312" w:lineRule="auto"/>
              <w:ind w:left="540" w:right="60"/>
              <w:rPr>
                <w:rFonts w:ascii="Calibri" w:hAnsi="Calibri" w:cs="Calibri"/>
                <w:color w:val="000000"/>
                <w:sz w:val="22"/>
              </w:rPr>
            </w:pPr>
            <w:r w:rsidRPr="00FF4BAB">
              <w:rPr>
                <w:rFonts w:ascii="Calibri" w:hAnsi="Calibri" w:cs="Calibri"/>
              </w:rPr>
              <w:t>Sí</w:t>
            </w:r>
          </w:p>
        </w:tc>
        <w:tc>
          <w:tcPr>
            <w:tcW w:w="1424" w:type="dxa"/>
            <w:tcBorders>
              <w:top w:val="single" w:sz="4" w:space="0" w:color="auto"/>
            </w:tcBorders>
            <w:shd w:val="clear" w:color="auto" w:fill="FFFFFF"/>
          </w:tcPr>
          <w:p w14:paraId="34D9A7F1"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12</w:t>
            </w:r>
          </w:p>
        </w:tc>
        <w:tc>
          <w:tcPr>
            <w:tcW w:w="1454" w:type="dxa"/>
            <w:tcBorders>
              <w:top w:val="single" w:sz="4" w:space="0" w:color="auto"/>
            </w:tcBorders>
            <w:shd w:val="clear" w:color="auto" w:fill="FFFFFF"/>
          </w:tcPr>
          <w:p w14:paraId="1D0C8D6A"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70.6</w:t>
            </w:r>
          </w:p>
        </w:tc>
        <w:tc>
          <w:tcPr>
            <w:tcW w:w="1476" w:type="dxa"/>
            <w:tcBorders>
              <w:top w:val="single" w:sz="4" w:space="0" w:color="auto"/>
            </w:tcBorders>
            <w:shd w:val="clear" w:color="auto" w:fill="FFFFFF"/>
          </w:tcPr>
          <w:p w14:paraId="0599CC37"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75.0</w:t>
            </w:r>
          </w:p>
        </w:tc>
        <w:tc>
          <w:tcPr>
            <w:tcW w:w="1406" w:type="dxa"/>
            <w:tcBorders>
              <w:top w:val="single" w:sz="4" w:space="0" w:color="auto"/>
            </w:tcBorders>
            <w:shd w:val="clear" w:color="auto" w:fill="FFFFFF"/>
          </w:tcPr>
          <w:p w14:paraId="783C1000"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75.0</w:t>
            </w:r>
          </w:p>
        </w:tc>
      </w:tr>
      <w:tr w:rsidR="008273B6" w:rsidRPr="00FF4BAB" w14:paraId="4C2D7822" w14:textId="77777777" w:rsidTr="001C381C">
        <w:trPr>
          <w:cantSplit/>
        </w:trPr>
        <w:tc>
          <w:tcPr>
            <w:tcW w:w="2160" w:type="dxa"/>
            <w:vMerge/>
            <w:shd w:val="clear" w:color="auto" w:fill="FFFFFF"/>
          </w:tcPr>
          <w:p w14:paraId="0B8F8F06"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bottom w:val="single" w:sz="4" w:space="0" w:color="auto"/>
            </w:tcBorders>
            <w:shd w:val="clear" w:color="auto" w:fill="FFFFFF"/>
          </w:tcPr>
          <w:p w14:paraId="1D6E8DC8" w14:textId="77777777" w:rsidR="008273B6" w:rsidRPr="00FF4BAB" w:rsidRDefault="008273B6" w:rsidP="001C381C">
            <w:pPr>
              <w:autoSpaceDE w:val="0"/>
              <w:autoSpaceDN w:val="0"/>
              <w:adjustRightInd w:val="0"/>
              <w:spacing w:line="312"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3541F8C4"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4</w:t>
            </w:r>
          </w:p>
        </w:tc>
        <w:tc>
          <w:tcPr>
            <w:tcW w:w="1454" w:type="dxa"/>
            <w:tcBorders>
              <w:bottom w:val="single" w:sz="4" w:space="0" w:color="auto"/>
            </w:tcBorders>
            <w:shd w:val="clear" w:color="auto" w:fill="FFFFFF"/>
          </w:tcPr>
          <w:p w14:paraId="3EF13924"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23.5</w:t>
            </w:r>
          </w:p>
        </w:tc>
        <w:tc>
          <w:tcPr>
            <w:tcW w:w="1476" w:type="dxa"/>
            <w:tcBorders>
              <w:bottom w:val="single" w:sz="4" w:space="0" w:color="auto"/>
            </w:tcBorders>
            <w:shd w:val="clear" w:color="auto" w:fill="FFFFFF"/>
          </w:tcPr>
          <w:p w14:paraId="4729EDEC"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25.0</w:t>
            </w:r>
          </w:p>
        </w:tc>
        <w:tc>
          <w:tcPr>
            <w:tcW w:w="1406" w:type="dxa"/>
            <w:tcBorders>
              <w:bottom w:val="single" w:sz="4" w:space="0" w:color="auto"/>
            </w:tcBorders>
            <w:shd w:val="clear" w:color="auto" w:fill="FFFFFF"/>
          </w:tcPr>
          <w:p w14:paraId="2E995A64"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1E880CD3" w14:textId="77777777" w:rsidTr="001C381C">
        <w:trPr>
          <w:cantSplit/>
        </w:trPr>
        <w:tc>
          <w:tcPr>
            <w:tcW w:w="2160" w:type="dxa"/>
            <w:vMerge/>
            <w:shd w:val="clear" w:color="auto" w:fill="FFFFFF"/>
          </w:tcPr>
          <w:p w14:paraId="076686F9"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top w:val="single" w:sz="4" w:space="0" w:color="auto"/>
            </w:tcBorders>
            <w:shd w:val="clear" w:color="auto" w:fill="FFFFFF"/>
          </w:tcPr>
          <w:p w14:paraId="0354B10A" w14:textId="77777777" w:rsidR="008273B6" w:rsidRPr="00FF4BAB" w:rsidRDefault="008273B6" w:rsidP="001C381C">
            <w:pPr>
              <w:autoSpaceDE w:val="0"/>
              <w:autoSpaceDN w:val="0"/>
              <w:adjustRightInd w:val="0"/>
              <w:spacing w:line="312"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tcBorders>
            <w:shd w:val="clear" w:color="auto" w:fill="FFFFFF"/>
          </w:tcPr>
          <w:p w14:paraId="6318710C"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tcBorders>
            <w:shd w:val="clear" w:color="auto" w:fill="FFFFFF"/>
          </w:tcPr>
          <w:p w14:paraId="3BB5BDD7"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94.1</w:t>
            </w:r>
          </w:p>
        </w:tc>
        <w:tc>
          <w:tcPr>
            <w:tcW w:w="1476" w:type="dxa"/>
            <w:tcBorders>
              <w:top w:val="single" w:sz="4" w:space="0" w:color="auto"/>
            </w:tcBorders>
            <w:shd w:val="clear" w:color="auto" w:fill="FFFFFF"/>
          </w:tcPr>
          <w:p w14:paraId="4640C1D6"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tcBorders>
            <w:shd w:val="clear" w:color="auto" w:fill="FFFFFF"/>
          </w:tcPr>
          <w:p w14:paraId="3D591BB0"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p>
        </w:tc>
      </w:tr>
      <w:tr w:rsidR="008273B6" w:rsidRPr="00FF4BAB" w14:paraId="627BD2DF" w14:textId="77777777" w:rsidTr="001C381C">
        <w:trPr>
          <w:cantSplit/>
        </w:trPr>
        <w:tc>
          <w:tcPr>
            <w:tcW w:w="2160" w:type="dxa"/>
            <w:vMerge/>
            <w:shd w:val="clear" w:color="auto" w:fill="FFFFFF"/>
          </w:tcPr>
          <w:p w14:paraId="6460C4FB"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bottom w:val="single" w:sz="4" w:space="0" w:color="auto"/>
            </w:tcBorders>
            <w:shd w:val="clear" w:color="auto" w:fill="FFFFFF"/>
          </w:tcPr>
          <w:p w14:paraId="6F71B237" w14:textId="77777777" w:rsidR="008273B6" w:rsidRPr="00FF4BAB" w:rsidRDefault="008273B6" w:rsidP="001C381C">
            <w:pPr>
              <w:autoSpaceDE w:val="0"/>
              <w:autoSpaceDN w:val="0"/>
              <w:adjustRightInd w:val="0"/>
              <w:spacing w:line="312" w:lineRule="auto"/>
              <w:ind w:left="540" w:right="60"/>
              <w:rPr>
                <w:rFonts w:ascii="Calibri" w:hAnsi="Calibri" w:cs="Calibri"/>
              </w:rPr>
            </w:pPr>
            <w:r w:rsidRPr="00FF4BAB">
              <w:rPr>
                <w:rFonts w:ascii="Calibri" w:hAnsi="Calibri" w:cs="Calibri"/>
              </w:rPr>
              <w:t>Perdidos</w:t>
            </w:r>
          </w:p>
        </w:tc>
        <w:tc>
          <w:tcPr>
            <w:tcW w:w="1424" w:type="dxa"/>
            <w:tcBorders>
              <w:bottom w:val="single" w:sz="4" w:space="0" w:color="auto"/>
            </w:tcBorders>
            <w:shd w:val="clear" w:color="auto" w:fill="FFFFFF"/>
          </w:tcPr>
          <w:p w14:paraId="77CECA6F"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1</w:t>
            </w:r>
          </w:p>
        </w:tc>
        <w:tc>
          <w:tcPr>
            <w:tcW w:w="1454" w:type="dxa"/>
            <w:tcBorders>
              <w:bottom w:val="single" w:sz="4" w:space="0" w:color="auto"/>
            </w:tcBorders>
            <w:shd w:val="clear" w:color="auto" w:fill="FFFFFF"/>
          </w:tcPr>
          <w:p w14:paraId="5338F83D"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5.9</w:t>
            </w:r>
          </w:p>
        </w:tc>
        <w:tc>
          <w:tcPr>
            <w:tcW w:w="1476" w:type="dxa"/>
            <w:tcBorders>
              <w:bottom w:val="single" w:sz="4" w:space="0" w:color="auto"/>
            </w:tcBorders>
            <w:shd w:val="clear" w:color="auto" w:fill="FFFFFF"/>
          </w:tcPr>
          <w:p w14:paraId="4B981600"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p>
        </w:tc>
        <w:tc>
          <w:tcPr>
            <w:tcW w:w="1406" w:type="dxa"/>
            <w:tcBorders>
              <w:bottom w:val="single" w:sz="4" w:space="0" w:color="auto"/>
            </w:tcBorders>
            <w:shd w:val="clear" w:color="auto" w:fill="FFFFFF"/>
          </w:tcPr>
          <w:p w14:paraId="2490CFAD"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p>
        </w:tc>
      </w:tr>
      <w:tr w:rsidR="008273B6" w:rsidRPr="00FF4BAB" w14:paraId="44B77C91" w14:textId="77777777" w:rsidTr="001C381C">
        <w:trPr>
          <w:cantSplit/>
        </w:trPr>
        <w:tc>
          <w:tcPr>
            <w:tcW w:w="2160" w:type="dxa"/>
            <w:vMerge/>
            <w:tcBorders>
              <w:bottom w:val="single" w:sz="4" w:space="0" w:color="auto"/>
            </w:tcBorders>
            <w:shd w:val="clear" w:color="auto" w:fill="FFFFFF"/>
          </w:tcPr>
          <w:p w14:paraId="4355A99A" w14:textId="77777777" w:rsidR="008273B6" w:rsidRPr="00FF4BAB" w:rsidRDefault="008273B6" w:rsidP="001C381C">
            <w:pPr>
              <w:autoSpaceDE w:val="0"/>
              <w:autoSpaceDN w:val="0"/>
              <w:adjustRightInd w:val="0"/>
              <w:spacing w:line="312" w:lineRule="auto"/>
              <w:rPr>
                <w:rFonts w:ascii="Calibri" w:hAnsi="Calibri" w:cs="Calibri"/>
                <w:color w:val="000000"/>
                <w:sz w:val="22"/>
              </w:rPr>
            </w:pPr>
          </w:p>
        </w:tc>
        <w:tc>
          <w:tcPr>
            <w:tcW w:w="1980" w:type="dxa"/>
            <w:tcBorders>
              <w:top w:val="single" w:sz="4" w:space="0" w:color="auto"/>
              <w:bottom w:val="single" w:sz="4" w:space="0" w:color="auto"/>
            </w:tcBorders>
            <w:shd w:val="clear" w:color="auto" w:fill="FFFFFF"/>
          </w:tcPr>
          <w:p w14:paraId="485844B3" w14:textId="77777777" w:rsidR="008273B6" w:rsidRPr="00FF4BAB" w:rsidRDefault="008273B6" w:rsidP="001C381C">
            <w:pPr>
              <w:autoSpaceDE w:val="0"/>
              <w:autoSpaceDN w:val="0"/>
              <w:adjustRightInd w:val="0"/>
              <w:spacing w:line="312" w:lineRule="auto"/>
              <w:ind w:left="540"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7D505300"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0D8D2E40"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7C33FB7A" w14:textId="77777777" w:rsidR="008273B6" w:rsidRPr="00FF4BAB" w:rsidRDefault="008273B6" w:rsidP="001C381C">
            <w:pPr>
              <w:autoSpaceDE w:val="0"/>
              <w:autoSpaceDN w:val="0"/>
              <w:adjustRightInd w:val="0"/>
              <w:spacing w:line="312" w:lineRule="auto"/>
              <w:ind w:left="60" w:right="60"/>
              <w:jc w:val="center"/>
              <w:rPr>
                <w:rFonts w:ascii="Calibri" w:hAnsi="Calibri" w:cs="Calibri"/>
              </w:rPr>
            </w:pPr>
          </w:p>
        </w:tc>
        <w:tc>
          <w:tcPr>
            <w:tcW w:w="1406" w:type="dxa"/>
            <w:tcBorders>
              <w:top w:val="single" w:sz="4" w:space="0" w:color="auto"/>
              <w:bottom w:val="single" w:sz="4" w:space="0" w:color="auto"/>
            </w:tcBorders>
            <w:shd w:val="clear" w:color="auto" w:fill="FFFFFF"/>
          </w:tcPr>
          <w:p w14:paraId="71437A4B" w14:textId="77777777" w:rsidR="008273B6" w:rsidRPr="00FF4BAB" w:rsidRDefault="008273B6" w:rsidP="001C381C">
            <w:pPr>
              <w:autoSpaceDE w:val="0"/>
              <w:autoSpaceDN w:val="0"/>
              <w:adjustRightInd w:val="0"/>
              <w:spacing w:line="312" w:lineRule="auto"/>
              <w:ind w:left="60" w:right="60"/>
              <w:jc w:val="center"/>
              <w:rPr>
                <w:rFonts w:ascii="Calibri" w:hAnsi="Calibri" w:cs="Calibri"/>
                <w:color w:val="000000"/>
                <w:sz w:val="22"/>
              </w:rPr>
            </w:pPr>
          </w:p>
        </w:tc>
      </w:tr>
    </w:tbl>
    <w:p w14:paraId="075BB898" w14:textId="77777777" w:rsidR="008273B6" w:rsidRPr="00FF4BAB" w:rsidRDefault="008273B6" w:rsidP="008273B6">
      <w:pPr>
        <w:spacing w:line="360" w:lineRule="auto"/>
        <w:rPr>
          <w:rFonts w:ascii="Calibri" w:hAnsi="Calibri" w:cs="Calibri"/>
        </w:rPr>
      </w:pPr>
      <w:r w:rsidRPr="00FF4BAB">
        <w:rPr>
          <w:rFonts w:ascii="Calibri" w:hAnsi="Calibri" w:cs="Calibri"/>
        </w:rPr>
        <w:br w:type="page"/>
      </w:r>
    </w:p>
    <w:p w14:paraId="051FB5B1" w14:textId="77777777" w:rsidR="00594EE2" w:rsidRDefault="008273B6" w:rsidP="008273B6">
      <w:pPr>
        <w:spacing w:line="360" w:lineRule="auto"/>
        <w:rPr>
          <w:rFonts w:ascii="Calibri" w:hAnsi="Calibri" w:cs="Calibri"/>
        </w:rPr>
      </w:pPr>
      <w:r w:rsidRPr="00FF4BAB">
        <w:rPr>
          <w:rFonts w:ascii="Calibri" w:hAnsi="Calibri" w:cs="Calibri"/>
          <w:b/>
          <w:bCs/>
        </w:rPr>
        <w:lastRenderedPageBreak/>
        <w:t>Tabla 5</w:t>
      </w:r>
      <w:r w:rsidR="00594EE2">
        <w:rPr>
          <w:rFonts w:ascii="Calibri" w:hAnsi="Calibri" w:cs="Calibri"/>
        </w:rPr>
        <w:t xml:space="preserve">. </w:t>
      </w:r>
    </w:p>
    <w:p w14:paraId="01BFFFCE" w14:textId="4A24E987" w:rsidR="008273B6" w:rsidRPr="00FF4BAB" w:rsidRDefault="008273B6" w:rsidP="008273B6">
      <w:pPr>
        <w:spacing w:line="360" w:lineRule="auto"/>
        <w:rPr>
          <w:rFonts w:ascii="Calibri" w:hAnsi="Calibri" w:cs="Calibri"/>
        </w:rPr>
      </w:pPr>
      <w:r w:rsidRPr="00FF4BAB">
        <w:rPr>
          <w:rFonts w:ascii="Calibri" w:hAnsi="Calibri" w:cs="Calibri"/>
          <w:i/>
          <w:iCs/>
        </w:rPr>
        <w:t>Espacios de inclusión y apoyo</w:t>
      </w:r>
    </w:p>
    <w:tbl>
      <w:tblPr>
        <w:tblW w:w="9900" w:type="dxa"/>
        <w:tblLayout w:type="fixed"/>
        <w:tblCellMar>
          <w:left w:w="0" w:type="dxa"/>
          <w:right w:w="0" w:type="dxa"/>
        </w:tblCellMar>
        <w:tblLook w:val="0000" w:firstRow="0" w:lastRow="0" w:firstColumn="0" w:lastColumn="0" w:noHBand="0" w:noVBand="0"/>
      </w:tblPr>
      <w:tblGrid>
        <w:gridCol w:w="1979"/>
        <w:gridCol w:w="2158"/>
        <w:gridCol w:w="1423"/>
        <w:gridCol w:w="1453"/>
        <w:gridCol w:w="1475"/>
        <w:gridCol w:w="1412"/>
      </w:tblGrid>
      <w:tr w:rsidR="008273B6" w:rsidRPr="00FF4BAB" w14:paraId="2C33A72F" w14:textId="77777777" w:rsidTr="001C381C">
        <w:trPr>
          <w:cantSplit/>
        </w:trPr>
        <w:tc>
          <w:tcPr>
            <w:tcW w:w="4133" w:type="dxa"/>
            <w:gridSpan w:val="2"/>
            <w:tcBorders>
              <w:top w:val="single" w:sz="4" w:space="0" w:color="auto"/>
              <w:bottom w:val="single" w:sz="4" w:space="0" w:color="auto"/>
            </w:tcBorders>
            <w:shd w:val="clear" w:color="auto" w:fill="FFFFFF"/>
          </w:tcPr>
          <w:p w14:paraId="3DC5316A" w14:textId="77777777" w:rsidR="008273B6" w:rsidRPr="00FF4BAB" w:rsidRDefault="008273B6" w:rsidP="00594EE2">
            <w:pPr>
              <w:spacing w:line="360" w:lineRule="auto"/>
              <w:rPr>
                <w:rFonts w:ascii="Calibri" w:hAnsi="Calibri" w:cs="Calibri"/>
                <w:sz w:val="22"/>
              </w:rPr>
            </w:pPr>
          </w:p>
        </w:tc>
        <w:tc>
          <w:tcPr>
            <w:tcW w:w="1424" w:type="dxa"/>
            <w:tcBorders>
              <w:top w:val="single" w:sz="4" w:space="0" w:color="auto"/>
              <w:bottom w:val="single" w:sz="4" w:space="0" w:color="auto"/>
            </w:tcBorders>
            <w:shd w:val="clear" w:color="auto" w:fill="FFFFFF"/>
          </w:tcPr>
          <w:p w14:paraId="51059676"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color w:val="000000"/>
                <w:sz w:val="22"/>
              </w:rPr>
              <w:t>Frecuencia</w:t>
            </w:r>
          </w:p>
        </w:tc>
        <w:tc>
          <w:tcPr>
            <w:tcW w:w="1454" w:type="dxa"/>
            <w:tcBorders>
              <w:top w:val="single" w:sz="4" w:space="0" w:color="auto"/>
              <w:bottom w:val="single" w:sz="4" w:space="0" w:color="auto"/>
            </w:tcBorders>
            <w:shd w:val="clear" w:color="auto" w:fill="FFFFFF"/>
          </w:tcPr>
          <w:p w14:paraId="5E6A0D60"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color w:val="000000"/>
                <w:sz w:val="22"/>
              </w:rPr>
              <w:t>Porcentaje</w:t>
            </w:r>
          </w:p>
        </w:tc>
        <w:tc>
          <w:tcPr>
            <w:tcW w:w="1476" w:type="dxa"/>
            <w:tcBorders>
              <w:top w:val="single" w:sz="4" w:space="0" w:color="auto"/>
              <w:bottom w:val="single" w:sz="4" w:space="0" w:color="auto"/>
            </w:tcBorders>
            <w:shd w:val="clear" w:color="auto" w:fill="FFFFFF"/>
          </w:tcPr>
          <w:p w14:paraId="258FF3EB"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color w:val="000000"/>
                <w:sz w:val="22"/>
              </w:rPr>
              <w:t>Porcentaje válido</w:t>
            </w:r>
          </w:p>
        </w:tc>
        <w:tc>
          <w:tcPr>
            <w:tcW w:w="1413" w:type="dxa"/>
            <w:tcBorders>
              <w:top w:val="single" w:sz="4" w:space="0" w:color="auto"/>
              <w:bottom w:val="single" w:sz="4" w:space="0" w:color="auto"/>
            </w:tcBorders>
            <w:shd w:val="clear" w:color="auto" w:fill="FFFFFF"/>
          </w:tcPr>
          <w:p w14:paraId="1E8D4242" w14:textId="77777777" w:rsidR="008273B6" w:rsidRPr="00FF4BAB" w:rsidRDefault="008273B6" w:rsidP="00594EE2">
            <w:pPr>
              <w:autoSpaceDE w:val="0"/>
              <w:autoSpaceDN w:val="0"/>
              <w:adjustRightInd w:val="0"/>
              <w:spacing w:line="360" w:lineRule="auto"/>
              <w:ind w:left="340" w:right="60"/>
              <w:jc w:val="center"/>
              <w:rPr>
                <w:rFonts w:ascii="Calibri" w:hAnsi="Calibri" w:cs="Calibri"/>
                <w:color w:val="000000"/>
                <w:sz w:val="22"/>
              </w:rPr>
            </w:pPr>
            <w:r w:rsidRPr="00FF4BAB">
              <w:rPr>
                <w:rFonts w:ascii="Calibri" w:hAnsi="Calibri" w:cs="Calibri"/>
                <w:color w:val="000000"/>
                <w:sz w:val="22"/>
              </w:rPr>
              <w:t>Porcentaje acumulado</w:t>
            </w:r>
          </w:p>
        </w:tc>
      </w:tr>
      <w:tr w:rsidR="008273B6" w:rsidRPr="00FF4BAB" w14:paraId="39CFCBB2" w14:textId="77777777" w:rsidTr="001C381C">
        <w:trPr>
          <w:cantSplit/>
        </w:trPr>
        <w:tc>
          <w:tcPr>
            <w:tcW w:w="1980" w:type="dxa"/>
            <w:vMerge w:val="restart"/>
            <w:shd w:val="clear" w:color="auto" w:fill="FFFFFF"/>
          </w:tcPr>
          <w:p w14:paraId="54A17B4F" w14:textId="77777777" w:rsidR="008273B6" w:rsidRPr="00FF4BAB" w:rsidRDefault="008273B6" w:rsidP="00594EE2">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Hay aulas de apoyo o espacios destinados a intervenciones individuales</w:t>
            </w:r>
          </w:p>
        </w:tc>
        <w:tc>
          <w:tcPr>
            <w:tcW w:w="2160" w:type="dxa"/>
            <w:shd w:val="clear" w:color="auto" w:fill="FFFFFF"/>
          </w:tcPr>
          <w:p w14:paraId="5204593E" w14:textId="77777777" w:rsidR="008273B6" w:rsidRPr="00FF4BAB" w:rsidRDefault="008273B6" w:rsidP="00594EE2">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shd w:val="clear" w:color="auto" w:fill="FFFFFF"/>
          </w:tcPr>
          <w:p w14:paraId="0BE08DAC"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w:t>
            </w:r>
          </w:p>
        </w:tc>
        <w:tc>
          <w:tcPr>
            <w:tcW w:w="1454" w:type="dxa"/>
            <w:shd w:val="clear" w:color="auto" w:fill="FFFFFF"/>
          </w:tcPr>
          <w:p w14:paraId="40A7B369"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52.9</w:t>
            </w:r>
          </w:p>
        </w:tc>
        <w:tc>
          <w:tcPr>
            <w:tcW w:w="1476" w:type="dxa"/>
            <w:shd w:val="clear" w:color="auto" w:fill="FFFFFF"/>
          </w:tcPr>
          <w:p w14:paraId="7C9A9842"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56.3</w:t>
            </w:r>
          </w:p>
        </w:tc>
        <w:tc>
          <w:tcPr>
            <w:tcW w:w="1406" w:type="dxa"/>
            <w:shd w:val="clear" w:color="auto" w:fill="FFFFFF"/>
          </w:tcPr>
          <w:p w14:paraId="51D0295E"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56.3</w:t>
            </w:r>
          </w:p>
        </w:tc>
      </w:tr>
      <w:tr w:rsidR="008273B6" w:rsidRPr="00FF4BAB" w14:paraId="693FCE10" w14:textId="77777777" w:rsidTr="001C381C">
        <w:trPr>
          <w:cantSplit/>
        </w:trPr>
        <w:tc>
          <w:tcPr>
            <w:tcW w:w="1980" w:type="dxa"/>
            <w:vMerge/>
            <w:shd w:val="clear" w:color="auto" w:fill="FFFFFF"/>
          </w:tcPr>
          <w:p w14:paraId="73C64F9E"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19E94614" w14:textId="77777777" w:rsidR="008273B6" w:rsidRPr="00FF4BAB" w:rsidRDefault="008273B6" w:rsidP="00594EE2">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2532337A"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7</w:t>
            </w:r>
          </w:p>
        </w:tc>
        <w:tc>
          <w:tcPr>
            <w:tcW w:w="1454" w:type="dxa"/>
            <w:tcBorders>
              <w:bottom w:val="single" w:sz="4" w:space="0" w:color="auto"/>
            </w:tcBorders>
            <w:shd w:val="clear" w:color="auto" w:fill="FFFFFF"/>
          </w:tcPr>
          <w:p w14:paraId="11ED8A5E"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41.2</w:t>
            </w:r>
          </w:p>
        </w:tc>
        <w:tc>
          <w:tcPr>
            <w:tcW w:w="1476" w:type="dxa"/>
            <w:tcBorders>
              <w:bottom w:val="single" w:sz="4" w:space="0" w:color="auto"/>
            </w:tcBorders>
            <w:shd w:val="clear" w:color="auto" w:fill="FFFFFF"/>
          </w:tcPr>
          <w:p w14:paraId="60E1F0B8"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43.8</w:t>
            </w:r>
          </w:p>
        </w:tc>
        <w:tc>
          <w:tcPr>
            <w:tcW w:w="1406" w:type="dxa"/>
            <w:tcBorders>
              <w:bottom w:val="single" w:sz="4" w:space="0" w:color="auto"/>
            </w:tcBorders>
            <w:shd w:val="clear" w:color="auto" w:fill="FFFFFF"/>
          </w:tcPr>
          <w:p w14:paraId="56DCA200"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0CDE1C06" w14:textId="77777777" w:rsidTr="001C381C">
        <w:trPr>
          <w:cantSplit/>
        </w:trPr>
        <w:tc>
          <w:tcPr>
            <w:tcW w:w="1980" w:type="dxa"/>
            <w:vMerge/>
            <w:shd w:val="clear" w:color="auto" w:fill="FFFFFF"/>
          </w:tcPr>
          <w:p w14:paraId="4FD12383"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top w:val="single" w:sz="4" w:space="0" w:color="auto"/>
            </w:tcBorders>
            <w:shd w:val="clear" w:color="auto" w:fill="FFFFFF"/>
          </w:tcPr>
          <w:p w14:paraId="254C416B" w14:textId="77777777" w:rsidR="008273B6" w:rsidRPr="00FF4BAB" w:rsidRDefault="008273B6" w:rsidP="00594EE2">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tcBorders>
            <w:shd w:val="clear" w:color="auto" w:fill="FFFFFF"/>
          </w:tcPr>
          <w:p w14:paraId="79765DC4"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tcBorders>
            <w:shd w:val="clear" w:color="auto" w:fill="FFFFFF"/>
          </w:tcPr>
          <w:p w14:paraId="4CF81560"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94.1</w:t>
            </w:r>
          </w:p>
        </w:tc>
        <w:tc>
          <w:tcPr>
            <w:tcW w:w="1476" w:type="dxa"/>
            <w:tcBorders>
              <w:top w:val="single" w:sz="4" w:space="0" w:color="auto"/>
            </w:tcBorders>
            <w:shd w:val="clear" w:color="auto" w:fill="FFFFFF"/>
          </w:tcPr>
          <w:p w14:paraId="6458D060"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tcBorders>
            <w:shd w:val="clear" w:color="auto" w:fill="FFFFFF"/>
          </w:tcPr>
          <w:p w14:paraId="3E3EDE2C"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1170127C" w14:textId="77777777" w:rsidTr="001C381C">
        <w:trPr>
          <w:cantSplit/>
        </w:trPr>
        <w:tc>
          <w:tcPr>
            <w:tcW w:w="1980" w:type="dxa"/>
            <w:vMerge/>
            <w:shd w:val="clear" w:color="auto" w:fill="FFFFFF"/>
          </w:tcPr>
          <w:p w14:paraId="3FE5C415"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6CA0326B" w14:textId="77777777" w:rsidR="008273B6" w:rsidRPr="00FF4BAB" w:rsidRDefault="008273B6" w:rsidP="00594EE2">
            <w:pPr>
              <w:autoSpaceDE w:val="0"/>
              <w:autoSpaceDN w:val="0"/>
              <w:adjustRightInd w:val="0"/>
              <w:spacing w:line="360" w:lineRule="auto"/>
              <w:ind w:left="540" w:right="60"/>
              <w:rPr>
                <w:rFonts w:ascii="Calibri" w:hAnsi="Calibri" w:cs="Calibri"/>
              </w:rPr>
            </w:pPr>
            <w:r w:rsidRPr="00FF4BAB">
              <w:rPr>
                <w:rFonts w:ascii="Calibri" w:hAnsi="Calibri" w:cs="Calibri"/>
              </w:rPr>
              <w:t>Perdidos</w:t>
            </w:r>
          </w:p>
        </w:tc>
        <w:tc>
          <w:tcPr>
            <w:tcW w:w="1424" w:type="dxa"/>
            <w:tcBorders>
              <w:bottom w:val="single" w:sz="4" w:space="0" w:color="auto"/>
            </w:tcBorders>
            <w:shd w:val="clear" w:color="auto" w:fill="FFFFFF"/>
          </w:tcPr>
          <w:p w14:paraId="58BB1613"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w:t>
            </w:r>
          </w:p>
        </w:tc>
        <w:tc>
          <w:tcPr>
            <w:tcW w:w="1454" w:type="dxa"/>
            <w:tcBorders>
              <w:bottom w:val="single" w:sz="4" w:space="0" w:color="auto"/>
            </w:tcBorders>
            <w:shd w:val="clear" w:color="auto" w:fill="FFFFFF"/>
          </w:tcPr>
          <w:p w14:paraId="1C4AC3A0"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5.9</w:t>
            </w:r>
          </w:p>
        </w:tc>
        <w:tc>
          <w:tcPr>
            <w:tcW w:w="1476" w:type="dxa"/>
            <w:tcBorders>
              <w:bottom w:val="single" w:sz="4" w:space="0" w:color="auto"/>
            </w:tcBorders>
            <w:shd w:val="clear" w:color="auto" w:fill="FFFFFF"/>
          </w:tcPr>
          <w:p w14:paraId="7B3F9A1A"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c>
          <w:tcPr>
            <w:tcW w:w="1406" w:type="dxa"/>
            <w:tcBorders>
              <w:bottom w:val="single" w:sz="4" w:space="0" w:color="auto"/>
            </w:tcBorders>
            <w:shd w:val="clear" w:color="auto" w:fill="FFFFFF"/>
          </w:tcPr>
          <w:p w14:paraId="5207D480"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0813CD76" w14:textId="77777777" w:rsidTr="001C381C">
        <w:trPr>
          <w:cantSplit/>
        </w:trPr>
        <w:tc>
          <w:tcPr>
            <w:tcW w:w="1980" w:type="dxa"/>
            <w:vMerge/>
            <w:shd w:val="clear" w:color="auto" w:fill="FFFFFF"/>
          </w:tcPr>
          <w:p w14:paraId="1381ECAD"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7A616337" w14:textId="77777777" w:rsidR="008273B6" w:rsidRPr="00FF4BAB" w:rsidRDefault="008273B6" w:rsidP="00594EE2">
            <w:pPr>
              <w:autoSpaceDE w:val="0"/>
              <w:autoSpaceDN w:val="0"/>
              <w:adjustRightInd w:val="0"/>
              <w:spacing w:line="360" w:lineRule="auto"/>
              <w:ind w:left="540"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052821EE"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6FAA5F21"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7610739D"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c>
          <w:tcPr>
            <w:tcW w:w="1406" w:type="dxa"/>
            <w:tcBorders>
              <w:top w:val="single" w:sz="4" w:space="0" w:color="auto"/>
              <w:bottom w:val="single" w:sz="4" w:space="0" w:color="auto"/>
            </w:tcBorders>
            <w:shd w:val="clear" w:color="auto" w:fill="FFFFFF"/>
          </w:tcPr>
          <w:p w14:paraId="70304D56"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03AFDE07" w14:textId="77777777" w:rsidTr="001C381C">
        <w:trPr>
          <w:cantSplit/>
        </w:trPr>
        <w:tc>
          <w:tcPr>
            <w:tcW w:w="1980" w:type="dxa"/>
            <w:vMerge w:val="restart"/>
            <w:tcBorders>
              <w:top w:val="single" w:sz="4" w:space="0" w:color="auto"/>
            </w:tcBorders>
            <w:shd w:val="clear" w:color="auto" w:fill="FFFFFF"/>
          </w:tcPr>
          <w:p w14:paraId="7ABDED06" w14:textId="77777777" w:rsidR="008273B6" w:rsidRPr="00FF4BAB" w:rsidRDefault="008273B6" w:rsidP="00594EE2">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Existen áreas de estimulación sensorial para estudiantes que lo necesiten</w:t>
            </w:r>
          </w:p>
        </w:tc>
        <w:tc>
          <w:tcPr>
            <w:tcW w:w="2160" w:type="dxa"/>
            <w:tcBorders>
              <w:top w:val="single" w:sz="4" w:space="0" w:color="auto"/>
            </w:tcBorders>
            <w:shd w:val="clear" w:color="auto" w:fill="FFFFFF"/>
          </w:tcPr>
          <w:p w14:paraId="633AF21E" w14:textId="77777777" w:rsidR="008273B6" w:rsidRPr="00FF4BAB" w:rsidRDefault="008273B6" w:rsidP="00594EE2">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tcBorders>
              <w:top w:val="single" w:sz="4" w:space="0" w:color="auto"/>
            </w:tcBorders>
            <w:shd w:val="clear" w:color="auto" w:fill="FFFFFF"/>
          </w:tcPr>
          <w:p w14:paraId="67675B50"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w:t>
            </w:r>
          </w:p>
        </w:tc>
        <w:tc>
          <w:tcPr>
            <w:tcW w:w="1454" w:type="dxa"/>
            <w:tcBorders>
              <w:top w:val="single" w:sz="4" w:space="0" w:color="auto"/>
            </w:tcBorders>
            <w:shd w:val="clear" w:color="auto" w:fill="FFFFFF"/>
          </w:tcPr>
          <w:p w14:paraId="0326F3EB"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35.3</w:t>
            </w:r>
          </w:p>
        </w:tc>
        <w:tc>
          <w:tcPr>
            <w:tcW w:w="1476" w:type="dxa"/>
            <w:tcBorders>
              <w:top w:val="single" w:sz="4" w:space="0" w:color="auto"/>
            </w:tcBorders>
            <w:shd w:val="clear" w:color="auto" w:fill="FFFFFF"/>
          </w:tcPr>
          <w:p w14:paraId="08682869"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37.5</w:t>
            </w:r>
          </w:p>
        </w:tc>
        <w:tc>
          <w:tcPr>
            <w:tcW w:w="1406" w:type="dxa"/>
            <w:tcBorders>
              <w:top w:val="single" w:sz="4" w:space="0" w:color="auto"/>
            </w:tcBorders>
            <w:shd w:val="clear" w:color="auto" w:fill="FFFFFF"/>
          </w:tcPr>
          <w:p w14:paraId="1EE2F3CE"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37.5</w:t>
            </w:r>
          </w:p>
        </w:tc>
      </w:tr>
      <w:tr w:rsidR="008273B6" w:rsidRPr="00FF4BAB" w14:paraId="70A2B993" w14:textId="77777777" w:rsidTr="001C381C">
        <w:trPr>
          <w:cantSplit/>
        </w:trPr>
        <w:tc>
          <w:tcPr>
            <w:tcW w:w="1980" w:type="dxa"/>
            <w:vMerge/>
            <w:shd w:val="clear" w:color="auto" w:fill="FFFFFF"/>
          </w:tcPr>
          <w:p w14:paraId="0CE55F9E"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5691DA8B" w14:textId="77777777" w:rsidR="008273B6" w:rsidRPr="00FF4BAB" w:rsidRDefault="008273B6" w:rsidP="00594EE2">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3479FA26"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w:t>
            </w:r>
          </w:p>
        </w:tc>
        <w:tc>
          <w:tcPr>
            <w:tcW w:w="1454" w:type="dxa"/>
            <w:tcBorders>
              <w:bottom w:val="single" w:sz="4" w:space="0" w:color="auto"/>
            </w:tcBorders>
            <w:shd w:val="clear" w:color="auto" w:fill="FFFFFF"/>
          </w:tcPr>
          <w:p w14:paraId="467E5853"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58.8</w:t>
            </w:r>
          </w:p>
        </w:tc>
        <w:tc>
          <w:tcPr>
            <w:tcW w:w="1476" w:type="dxa"/>
            <w:tcBorders>
              <w:bottom w:val="single" w:sz="4" w:space="0" w:color="auto"/>
            </w:tcBorders>
            <w:shd w:val="clear" w:color="auto" w:fill="FFFFFF"/>
          </w:tcPr>
          <w:p w14:paraId="780F3DCB"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62.5</w:t>
            </w:r>
          </w:p>
        </w:tc>
        <w:tc>
          <w:tcPr>
            <w:tcW w:w="1406" w:type="dxa"/>
            <w:tcBorders>
              <w:bottom w:val="single" w:sz="4" w:space="0" w:color="auto"/>
            </w:tcBorders>
            <w:shd w:val="clear" w:color="auto" w:fill="FFFFFF"/>
          </w:tcPr>
          <w:p w14:paraId="7BC2862F"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40AFFFFC" w14:textId="77777777" w:rsidTr="001C381C">
        <w:trPr>
          <w:cantSplit/>
        </w:trPr>
        <w:tc>
          <w:tcPr>
            <w:tcW w:w="1980" w:type="dxa"/>
            <w:vMerge/>
            <w:shd w:val="clear" w:color="auto" w:fill="FFFFFF"/>
          </w:tcPr>
          <w:p w14:paraId="2DB62A06"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top w:val="single" w:sz="4" w:space="0" w:color="auto"/>
            </w:tcBorders>
            <w:shd w:val="clear" w:color="auto" w:fill="FFFFFF"/>
          </w:tcPr>
          <w:p w14:paraId="4076F821" w14:textId="77777777" w:rsidR="008273B6" w:rsidRPr="00FF4BAB" w:rsidRDefault="008273B6" w:rsidP="00594EE2">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tcBorders>
            <w:shd w:val="clear" w:color="auto" w:fill="FFFFFF"/>
          </w:tcPr>
          <w:p w14:paraId="2F19DC90"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tcBorders>
            <w:shd w:val="clear" w:color="auto" w:fill="FFFFFF"/>
          </w:tcPr>
          <w:p w14:paraId="0E2F3A3C"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94.1</w:t>
            </w:r>
          </w:p>
        </w:tc>
        <w:tc>
          <w:tcPr>
            <w:tcW w:w="1476" w:type="dxa"/>
            <w:tcBorders>
              <w:top w:val="single" w:sz="4" w:space="0" w:color="auto"/>
            </w:tcBorders>
            <w:shd w:val="clear" w:color="auto" w:fill="FFFFFF"/>
          </w:tcPr>
          <w:p w14:paraId="44D9D2EF"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tcBorders>
            <w:shd w:val="clear" w:color="auto" w:fill="FFFFFF"/>
          </w:tcPr>
          <w:p w14:paraId="737DEB12"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3514679F" w14:textId="77777777" w:rsidTr="001C381C">
        <w:trPr>
          <w:cantSplit/>
        </w:trPr>
        <w:tc>
          <w:tcPr>
            <w:tcW w:w="1980" w:type="dxa"/>
            <w:vMerge/>
            <w:shd w:val="clear" w:color="auto" w:fill="FFFFFF"/>
          </w:tcPr>
          <w:p w14:paraId="3AFC367F"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78C378B4" w14:textId="77777777" w:rsidR="008273B6" w:rsidRPr="00FF4BAB" w:rsidRDefault="008273B6" w:rsidP="00594EE2">
            <w:pPr>
              <w:autoSpaceDE w:val="0"/>
              <w:autoSpaceDN w:val="0"/>
              <w:adjustRightInd w:val="0"/>
              <w:spacing w:line="360" w:lineRule="auto"/>
              <w:ind w:left="540" w:right="60"/>
              <w:rPr>
                <w:rFonts w:ascii="Calibri" w:hAnsi="Calibri" w:cs="Calibri"/>
              </w:rPr>
            </w:pPr>
            <w:r w:rsidRPr="00FF4BAB">
              <w:rPr>
                <w:rFonts w:ascii="Calibri" w:hAnsi="Calibri" w:cs="Calibri"/>
              </w:rPr>
              <w:t>Perdidos</w:t>
            </w:r>
          </w:p>
        </w:tc>
        <w:tc>
          <w:tcPr>
            <w:tcW w:w="1424" w:type="dxa"/>
            <w:tcBorders>
              <w:bottom w:val="single" w:sz="4" w:space="0" w:color="auto"/>
            </w:tcBorders>
            <w:shd w:val="clear" w:color="auto" w:fill="FFFFFF"/>
          </w:tcPr>
          <w:p w14:paraId="7DFA9809"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w:t>
            </w:r>
          </w:p>
        </w:tc>
        <w:tc>
          <w:tcPr>
            <w:tcW w:w="1454" w:type="dxa"/>
            <w:tcBorders>
              <w:bottom w:val="single" w:sz="4" w:space="0" w:color="auto"/>
            </w:tcBorders>
            <w:shd w:val="clear" w:color="auto" w:fill="FFFFFF"/>
          </w:tcPr>
          <w:p w14:paraId="11A77AD9"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5.9</w:t>
            </w:r>
          </w:p>
        </w:tc>
        <w:tc>
          <w:tcPr>
            <w:tcW w:w="1476" w:type="dxa"/>
            <w:tcBorders>
              <w:bottom w:val="single" w:sz="4" w:space="0" w:color="auto"/>
            </w:tcBorders>
            <w:shd w:val="clear" w:color="auto" w:fill="FFFFFF"/>
          </w:tcPr>
          <w:p w14:paraId="612087C2"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c>
          <w:tcPr>
            <w:tcW w:w="1406" w:type="dxa"/>
            <w:tcBorders>
              <w:bottom w:val="single" w:sz="4" w:space="0" w:color="auto"/>
            </w:tcBorders>
            <w:shd w:val="clear" w:color="auto" w:fill="FFFFFF"/>
          </w:tcPr>
          <w:p w14:paraId="38050EC5"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7781C4A8" w14:textId="77777777" w:rsidTr="001C381C">
        <w:trPr>
          <w:cantSplit/>
        </w:trPr>
        <w:tc>
          <w:tcPr>
            <w:tcW w:w="1980" w:type="dxa"/>
            <w:vMerge/>
            <w:shd w:val="clear" w:color="auto" w:fill="FFFFFF"/>
          </w:tcPr>
          <w:p w14:paraId="6AD8003F"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7B8E67A5" w14:textId="77777777" w:rsidR="008273B6" w:rsidRPr="00FF4BAB" w:rsidRDefault="008273B6" w:rsidP="00594EE2">
            <w:pPr>
              <w:autoSpaceDE w:val="0"/>
              <w:autoSpaceDN w:val="0"/>
              <w:adjustRightInd w:val="0"/>
              <w:spacing w:line="360" w:lineRule="auto"/>
              <w:ind w:left="540"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212B2166"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0EAD14A8"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20FE3944"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c>
          <w:tcPr>
            <w:tcW w:w="1406" w:type="dxa"/>
            <w:tcBorders>
              <w:top w:val="single" w:sz="4" w:space="0" w:color="auto"/>
              <w:bottom w:val="single" w:sz="4" w:space="0" w:color="auto"/>
            </w:tcBorders>
            <w:shd w:val="clear" w:color="auto" w:fill="FFFFFF"/>
          </w:tcPr>
          <w:p w14:paraId="53E79D13"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2A33DAC0" w14:textId="77777777" w:rsidTr="001C381C">
        <w:trPr>
          <w:cantSplit/>
        </w:trPr>
        <w:tc>
          <w:tcPr>
            <w:tcW w:w="1980" w:type="dxa"/>
            <w:vMerge w:val="restart"/>
            <w:tcBorders>
              <w:top w:val="single" w:sz="4" w:space="0" w:color="auto"/>
            </w:tcBorders>
            <w:shd w:val="clear" w:color="auto" w:fill="FFFFFF"/>
          </w:tcPr>
          <w:p w14:paraId="48624A4E" w14:textId="77777777" w:rsidR="008273B6" w:rsidRPr="00FF4BAB" w:rsidRDefault="008273B6" w:rsidP="00594EE2">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El centro cuenta con personal especializado como terapeutas o psicopedagogos</w:t>
            </w:r>
          </w:p>
        </w:tc>
        <w:tc>
          <w:tcPr>
            <w:tcW w:w="2160" w:type="dxa"/>
            <w:tcBorders>
              <w:top w:val="single" w:sz="4" w:space="0" w:color="auto"/>
            </w:tcBorders>
            <w:shd w:val="clear" w:color="auto" w:fill="FFFFFF"/>
          </w:tcPr>
          <w:p w14:paraId="7DC9741D" w14:textId="77777777" w:rsidR="008273B6" w:rsidRPr="00FF4BAB" w:rsidRDefault="008273B6" w:rsidP="00594EE2">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tcBorders>
              <w:top w:val="single" w:sz="4" w:space="0" w:color="auto"/>
            </w:tcBorders>
            <w:shd w:val="clear" w:color="auto" w:fill="FFFFFF"/>
          </w:tcPr>
          <w:p w14:paraId="34787E50"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7</w:t>
            </w:r>
          </w:p>
        </w:tc>
        <w:tc>
          <w:tcPr>
            <w:tcW w:w="1454" w:type="dxa"/>
            <w:tcBorders>
              <w:top w:val="single" w:sz="4" w:space="0" w:color="auto"/>
            </w:tcBorders>
            <w:shd w:val="clear" w:color="auto" w:fill="FFFFFF"/>
          </w:tcPr>
          <w:p w14:paraId="0D928D9F"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41.2</w:t>
            </w:r>
          </w:p>
        </w:tc>
        <w:tc>
          <w:tcPr>
            <w:tcW w:w="1476" w:type="dxa"/>
            <w:tcBorders>
              <w:top w:val="single" w:sz="4" w:space="0" w:color="auto"/>
            </w:tcBorders>
            <w:shd w:val="clear" w:color="auto" w:fill="FFFFFF"/>
          </w:tcPr>
          <w:p w14:paraId="4A4FB5F9"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43.8</w:t>
            </w:r>
          </w:p>
        </w:tc>
        <w:tc>
          <w:tcPr>
            <w:tcW w:w="1406" w:type="dxa"/>
            <w:tcBorders>
              <w:top w:val="single" w:sz="4" w:space="0" w:color="auto"/>
            </w:tcBorders>
            <w:shd w:val="clear" w:color="auto" w:fill="FFFFFF"/>
          </w:tcPr>
          <w:p w14:paraId="6F04E78C"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43.8</w:t>
            </w:r>
          </w:p>
        </w:tc>
      </w:tr>
      <w:tr w:rsidR="008273B6" w:rsidRPr="00FF4BAB" w14:paraId="25F1FD55" w14:textId="77777777" w:rsidTr="001C381C">
        <w:trPr>
          <w:cantSplit/>
        </w:trPr>
        <w:tc>
          <w:tcPr>
            <w:tcW w:w="1980" w:type="dxa"/>
            <w:vMerge/>
            <w:shd w:val="clear" w:color="auto" w:fill="FFFFFF"/>
          </w:tcPr>
          <w:p w14:paraId="225BB904"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33D589F2" w14:textId="77777777" w:rsidR="008273B6" w:rsidRPr="00FF4BAB" w:rsidRDefault="008273B6" w:rsidP="00594EE2">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2219EB4C"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w:t>
            </w:r>
          </w:p>
        </w:tc>
        <w:tc>
          <w:tcPr>
            <w:tcW w:w="1454" w:type="dxa"/>
            <w:tcBorders>
              <w:bottom w:val="single" w:sz="4" w:space="0" w:color="auto"/>
            </w:tcBorders>
            <w:shd w:val="clear" w:color="auto" w:fill="FFFFFF"/>
          </w:tcPr>
          <w:p w14:paraId="5764890A"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52.9</w:t>
            </w:r>
          </w:p>
        </w:tc>
        <w:tc>
          <w:tcPr>
            <w:tcW w:w="1476" w:type="dxa"/>
            <w:tcBorders>
              <w:bottom w:val="single" w:sz="4" w:space="0" w:color="auto"/>
            </w:tcBorders>
            <w:shd w:val="clear" w:color="auto" w:fill="FFFFFF"/>
          </w:tcPr>
          <w:p w14:paraId="46EA3AF2"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56.3</w:t>
            </w:r>
          </w:p>
        </w:tc>
        <w:tc>
          <w:tcPr>
            <w:tcW w:w="1406" w:type="dxa"/>
            <w:tcBorders>
              <w:bottom w:val="single" w:sz="4" w:space="0" w:color="auto"/>
            </w:tcBorders>
            <w:shd w:val="clear" w:color="auto" w:fill="FFFFFF"/>
          </w:tcPr>
          <w:p w14:paraId="22E4287D"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2C5632E5" w14:textId="77777777" w:rsidTr="001C381C">
        <w:trPr>
          <w:cantSplit/>
        </w:trPr>
        <w:tc>
          <w:tcPr>
            <w:tcW w:w="1980" w:type="dxa"/>
            <w:vMerge/>
            <w:shd w:val="clear" w:color="auto" w:fill="FFFFFF"/>
          </w:tcPr>
          <w:p w14:paraId="4F906904"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top w:val="single" w:sz="4" w:space="0" w:color="auto"/>
            </w:tcBorders>
            <w:shd w:val="clear" w:color="auto" w:fill="FFFFFF"/>
          </w:tcPr>
          <w:p w14:paraId="72198EB3" w14:textId="77777777" w:rsidR="008273B6" w:rsidRPr="00FF4BAB" w:rsidRDefault="008273B6" w:rsidP="00594EE2">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color w:val="000000"/>
                <w:sz w:val="22"/>
              </w:rPr>
              <w:t>Total</w:t>
            </w:r>
          </w:p>
        </w:tc>
        <w:tc>
          <w:tcPr>
            <w:tcW w:w="1424" w:type="dxa"/>
            <w:tcBorders>
              <w:top w:val="single" w:sz="4" w:space="0" w:color="auto"/>
            </w:tcBorders>
            <w:shd w:val="clear" w:color="auto" w:fill="FFFFFF"/>
          </w:tcPr>
          <w:p w14:paraId="59845778"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tcBorders>
            <w:shd w:val="clear" w:color="auto" w:fill="FFFFFF"/>
          </w:tcPr>
          <w:p w14:paraId="451C8CE8"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94.1</w:t>
            </w:r>
          </w:p>
        </w:tc>
        <w:tc>
          <w:tcPr>
            <w:tcW w:w="1476" w:type="dxa"/>
            <w:tcBorders>
              <w:top w:val="single" w:sz="4" w:space="0" w:color="auto"/>
            </w:tcBorders>
            <w:shd w:val="clear" w:color="auto" w:fill="FFFFFF"/>
          </w:tcPr>
          <w:p w14:paraId="735672D9"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tcBorders>
            <w:shd w:val="clear" w:color="auto" w:fill="FFFFFF"/>
          </w:tcPr>
          <w:p w14:paraId="5680F57A"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3EBABEDF" w14:textId="77777777" w:rsidTr="001C381C">
        <w:trPr>
          <w:cantSplit/>
        </w:trPr>
        <w:tc>
          <w:tcPr>
            <w:tcW w:w="1980" w:type="dxa"/>
            <w:vMerge/>
            <w:shd w:val="clear" w:color="auto" w:fill="FFFFFF"/>
          </w:tcPr>
          <w:p w14:paraId="01EB5269"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3BC54A1B" w14:textId="77777777" w:rsidR="008273B6" w:rsidRPr="00FF4BAB" w:rsidRDefault="008273B6" w:rsidP="00594EE2">
            <w:pPr>
              <w:autoSpaceDE w:val="0"/>
              <w:autoSpaceDN w:val="0"/>
              <w:adjustRightInd w:val="0"/>
              <w:spacing w:line="360" w:lineRule="auto"/>
              <w:ind w:left="540" w:right="60"/>
              <w:rPr>
                <w:rFonts w:ascii="Calibri" w:hAnsi="Calibri" w:cs="Calibri"/>
              </w:rPr>
            </w:pPr>
            <w:r w:rsidRPr="00FF4BAB">
              <w:rPr>
                <w:rFonts w:ascii="Calibri" w:hAnsi="Calibri" w:cs="Calibri"/>
                <w:color w:val="000000"/>
                <w:sz w:val="22"/>
              </w:rPr>
              <w:t>Perdidos</w:t>
            </w:r>
          </w:p>
        </w:tc>
        <w:tc>
          <w:tcPr>
            <w:tcW w:w="1424" w:type="dxa"/>
            <w:tcBorders>
              <w:bottom w:val="single" w:sz="4" w:space="0" w:color="auto"/>
            </w:tcBorders>
            <w:shd w:val="clear" w:color="auto" w:fill="FFFFFF"/>
          </w:tcPr>
          <w:p w14:paraId="1AB8BDFD"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w:t>
            </w:r>
          </w:p>
        </w:tc>
        <w:tc>
          <w:tcPr>
            <w:tcW w:w="1454" w:type="dxa"/>
            <w:tcBorders>
              <w:bottom w:val="single" w:sz="4" w:space="0" w:color="auto"/>
            </w:tcBorders>
            <w:shd w:val="clear" w:color="auto" w:fill="FFFFFF"/>
          </w:tcPr>
          <w:p w14:paraId="3C5D44AA"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5.9</w:t>
            </w:r>
          </w:p>
        </w:tc>
        <w:tc>
          <w:tcPr>
            <w:tcW w:w="1476" w:type="dxa"/>
            <w:tcBorders>
              <w:bottom w:val="single" w:sz="4" w:space="0" w:color="auto"/>
            </w:tcBorders>
            <w:shd w:val="clear" w:color="auto" w:fill="FFFFFF"/>
          </w:tcPr>
          <w:p w14:paraId="611FF89C"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c>
          <w:tcPr>
            <w:tcW w:w="1406" w:type="dxa"/>
            <w:tcBorders>
              <w:bottom w:val="single" w:sz="4" w:space="0" w:color="auto"/>
            </w:tcBorders>
            <w:shd w:val="clear" w:color="auto" w:fill="FFFFFF"/>
          </w:tcPr>
          <w:p w14:paraId="2291641F"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32E0234D" w14:textId="77777777" w:rsidTr="001C381C">
        <w:trPr>
          <w:cantSplit/>
        </w:trPr>
        <w:tc>
          <w:tcPr>
            <w:tcW w:w="1980" w:type="dxa"/>
            <w:vMerge/>
            <w:tcBorders>
              <w:bottom w:val="single" w:sz="4" w:space="0" w:color="auto"/>
            </w:tcBorders>
            <w:shd w:val="clear" w:color="auto" w:fill="FFFFFF"/>
          </w:tcPr>
          <w:p w14:paraId="1D39410A"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3880CFCF" w14:textId="77777777" w:rsidR="008273B6" w:rsidRPr="00FF4BAB" w:rsidRDefault="008273B6" w:rsidP="00594EE2">
            <w:pPr>
              <w:autoSpaceDE w:val="0"/>
              <w:autoSpaceDN w:val="0"/>
              <w:adjustRightInd w:val="0"/>
              <w:spacing w:line="360" w:lineRule="auto"/>
              <w:ind w:left="540"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40B1145C"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6466F74B"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5D29EB56"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c>
          <w:tcPr>
            <w:tcW w:w="1406" w:type="dxa"/>
            <w:tcBorders>
              <w:top w:val="single" w:sz="4" w:space="0" w:color="auto"/>
              <w:bottom w:val="single" w:sz="4" w:space="0" w:color="auto"/>
            </w:tcBorders>
            <w:shd w:val="clear" w:color="auto" w:fill="FFFFFF"/>
          </w:tcPr>
          <w:p w14:paraId="2C361C15"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35839DEE" w14:textId="77777777" w:rsidTr="001C381C">
        <w:trPr>
          <w:cantSplit/>
        </w:trPr>
        <w:tc>
          <w:tcPr>
            <w:tcW w:w="1980" w:type="dxa"/>
            <w:vMerge w:val="restart"/>
            <w:tcBorders>
              <w:top w:val="single" w:sz="4" w:space="0" w:color="auto"/>
              <w:bottom w:val="single" w:sz="4" w:space="0" w:color="auto"/>
            </w:tcBorders>
            <w:shd w:val="clear" w:color="auto" w:fill="FFFFFF"/>
          </w:tcPr>
          <w:p w14:paraId="5BB71A5C" w14:textId="77777777" w:rsidR="008273B6" w:rsidRPr="00FF4BAB" w:rsidRDefault="008273B6" w:rsidP="00594EE2">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 xml:space="preserve">Se dispone de una biblioteca con materiales accesibles </w:t>
            </w:r>
            <w:r w:rsidRPr="00FF4BAB">
              <w:rPr>
                <w:rFonts w:ascii="Calibri" w:hAnsi="Calibri" w:cs="Calibri"/>
                <w:color w:val="000000"/>
                <w:sz w:val="22"/>
              </w:rPr>
              <w:lastRenderedPageBreak/>
              <w:t>(libros en braille, audiolibros, etc.)</w:t>
            </w:r>
          </w:p>
        </w:tc>
        <w:tc>
          <w:tcPr>
            <w:tcW w:w="2160" w:type="dxa"/>
            <w:tcBorders>
              <w:top w:val="single" w:sz="4" w:space="0" w:color="auto"/>
            </w:tcBorders>
            <w:shd w:val="clear" w:color="auto" w:fill="FFFFFF"/>
          </w:tcPr>
          <w:p w14:paraId="1A7B3003" w14:textId="77777777" w:rsidR="008273B6" w:rsidRPr="00FF4BAB" w:rsidRDefault="008273B6" w:rsidP="00594EE2">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lastRenderedPageBreak/>
              <w:t>Sí</w:t>
            </w:r>
          </w:p>
        </w:tc>
        <w:tc>
          <w:tcPr>
            <w:tcW w:w="1424" w:type="dxa"/>
            <w:tcBorders>
              <w:top w:val="single" w:sz="4" w:space="0" w:color="auto"/>
            </w:tcBorders>
            <w:shd w:val="clear" w:color="auto" w:fill="FFFFFF"/>
          </w:tcPr>
          <w:p w14:paraId="02EDAED9"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w:t>
            </w:r>
          </w:p>
        </w:tc>
        <w:tc>
          <w:tcPr>
            <w:tcW w:w="1454" w:type="dxa"/>
            <w:tcBorders>
              <w:top w:val="single" w:sz="4" w:space="0" w:color="auto"/>
            </w:tcBorders>
            <w:shd w:val="clear" w:color="auto" w:fill="FFFFFF"/>
          </w:tcPr>
          <w:p w14:paraId="73596071"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17.6</w:t>
            </w:r>
          </w:p>
        </w:tc>
        <w:tc>
          <w:tcPr>
            <w:tcW w:w="1476" w:type="dxa"/>
            <w:tcBorders>
              <w:top w:val="single" w:sz="4" w:space="0" w:color="auto"/>
            </w:tcBorders>
            <w:shd w:val="clear" w:color="auto" w:fill="FFFFFF"/>
          </w:tcPr>
          <w:p w14:paraId="46D5D64C"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18.8</w:t>
            </w:r>
          </w:p>
        </w:tc>
        <w:tc>
          <w:tcPr>
            <w:tcW w:w="1406" w:type="dxa"/>
            <w:tcBorders>
              <w:top w:val="single" w:sz="4" w:space="0" w:color="auto"/>
            </w:tcBorders>
            <w:shd w:val="clear" w:color="auto" w:fill="FFFFFF"/>
          </w:tcPr>
          <w:p w14:paraId="148B0D22"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18.8</w:t>
            </w:r>
          </w:p>
        </w:tc>
      </w:tr>
      <w:tr w:rsidR="008273B6" w:rsidRPr="00FF4BAB" w14:paraId="6E87183C" w14:textId="77777777" w:rsidTr="001C381C">
        <w:trPr>
          <w:cantSplit/>
        </w:trPr>
        <w:tc>
          <w:tcPr>
            <w:tcW w:w="1980" w:type="dxa"/>
            <w:vMerge/>
            <w:tcBorders>
              <w:bottom w:val="single" w:sz="4" w:space="0" w:color="auto"/>
            </w:tcBorders>
            <w:shd w:val="clear" w:color="auto" w:fill="FFFFFF"/>
          </w:tcPr>
          <w:p w14:paraId="154E7F5E"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7F78ECB2" w14:textId="77777777" w:rsidR="008273B6" w:rsidRPr="00FF4BAB" w:rsidRDefault="008273B6" w:rsidP="00594EE2">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5D1D67AB"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13</w:t>
            </w:r>
          </w:p>
        </w:tc>
        <w:tc>
          <w:tcPr>
            <w:tcW w:w="1454" w:type="dxa"/>
            <w:tcBorders>
              <w:bottom w:val="single" w:sz="4" w:space="0" w:color="auto"/>
            </w:tcBorders>
            <w:shd w:val="clear" w:color="auto" w:fill="FFFFFF"/>
          </w:tcPr>
          <w:p w14:paraId="4C1EE077"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76.5</w:t>
            </w:r>
          </w:p>
        </w:tc>
        <w:tc>
          <w:tcPr>
            <w:tcW w:w="1476" w:type="dxa"/>
            <w:tcBorders>
              <w:bottom w:val="single" w:sz="4" w:space="0" w:color="auto"/>
            </w:tcBorders>
            <w:shd w:val="clear" w:color="auto" w:fill="FFFFFF"/>
          </w:tcPr>
          <w:p w14:paraId="57960ACC"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81.3</w:t>
            </w:r>
          </w:p>
        </w:tc>
        <w:tc>
          <w:tcPr>
            <w:tcW w:w="1406" w:type="dxa"/>
            <w:tcBorders>
              <w:bottom w:val="single" w:sz="4" w:space="0" w:color="auto"/>
            </w:tcBorders>
            <w:shd w:val="clear" w:color="auto" w:fill="FFFFFF"/>
          </w:tcPr>
          <w:p w14:paraId="32291E95"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4D121C46" w14:textId="77777777" w:rsidTr="001C381C">
        <w:trPr>
          <w:cantSplit/>
        </w:trPr>
        <w:tc>
          <w:tcPr>
            <w:tcW w:w="1980" w:type="dxa"/>
            <w:vMerge/>
            <w:tcBorders>
              <w:bottom w:val="single" w:sz="4" w:space="0" w:color="auto"/>
            </w:tcBorders>
            <w:shd w:val="clear" w:color="auto" w:fill="FFFFFF"/>
          </w:tcPr>
          <w:p w14:paraId="4FB9BB65"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top w:val="single" w:sz="4" w:space="0" w:color="auto"/>
            </w:tcBorders>
            <w:shd w:val="clear" w:color="auto" w:fill="FFFFFF"/>
          </w:tcPr>
          <w:p w14:paraId="2356E670" w14:textId="77777777" w:rsidR="008273B6" w:rsidRPr="00FF4BAB" w:rsidRDefault="008273B6" w:rsidP="00594EE2">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tcBorders>
            <w:shd w:val="clear" w:color="auto" w:fill="FFFFFF"/>
          </w:tcPr>
          <w:p w14:paraId="57D31ADF"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tcBorders>
            <w:shd w:val="clear" w:color="auto" w:fill="FFFFFF"/>
          </w:tcPr>
          <w:p w14:paraId="58BAC217"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94.1</w:t>
            </w:r>
          </w:p>
        </w:tc>
        <w:tc>
          <w:tcPr>
            <w:tcW w:w="1476" w:type="dxa"/>
            <w:tcBorders>
              <w:top w:val="single" w:sz="4" w:space="0" w:color="auto"/>
            </w:tcBorders>
            <w:shd w:val="clear" w:color="auto" w:fill="FFFFFF"/>
          </w:tcPr>
          <w:p w14:paraId="0FB4C779"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tcBorders>
            <w:shd w:val="clear" w:color="auto" w:fill="FFFFFF"/>
          </w:tcPr>
          <w:p w14:paraId="25551BA4"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5C4F5F2C" w14:textId="77777777" w:rsidTr="001C381C">
        <w:trPr>
          <w:cantSplit/>
        </w:trPr>
        <w:tc>
          <w:tcPr>
            <w:tcW w:w="1980" w:type="dxa"/>
            <w:vMerge/>
            <w:tcBorders>
              <w:bottom w:val="single" w:sz="4" w:space="0" w:color="auto"/>
            </w:tcBorders>
            <w:shd w:val="clear" w:color="auto" w:fill="FFFFFF"/>
          </w:tcPr>
          <w:p w14:paraId="4AD37E06"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2E9688CB" w14:textId="77777777" w:rsidR="008273B6" w:rsidRPr="00FF4BAB" w:rsidRDefault="008273B6" w:rsidP="00594EE2">
            <w:pPr>
              <w:autoSpaceDE w:val="0"/>
              <w:autoSpaceDN w:val="0"/>
              <w:adjustRightInd w:val="0"/>
              <w:spacing w:line="360" w:lineRule="auto"/>
              <w:ind w:left="540" w:right="60"/>
              <w:rPr>
                <w:rFonts w:ascii="Calibri" w:hAnsi="Calibri" w:cs="Calibri"/>
              </w:rPr>
            </w:pPr>
            <w:r w:rsidRPr="00FF4BAB">
              <w:rPr>
                <w:rFonts w:ascii="Calibri" w:hAnsi="Calibri" w:cs="Calibri"/>
              </w:rPr>
              <w:t>Perdidos</w:t>
            </w:r>
          </w:p>
        </w:tc>
        <w:tc>
          <w:tcPr>
            <w:tcW w:w="1424" w:type="dxa"/>
            <w:tcBorders>
              <w:bottom w:val="single" w:sz="4" w:space="0" w:color="auto"/>
            </w:tcBorders>
            <w:shd w:val="clear" w:color="auto" w:fill="FFFFFF"/>
          </w:tcPr>
          <w:p w14:paraId="600A9AB4"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w:t>
            </w:r>
          </w:p>
        </w:tc>
        <w:tc>
          <w:tcPr>
            <w:tcW w:w="1454" w:type="dxa"/>
            <w:tcBorders>
              <w:bottom w:val="single" w:sz="4" w:space="0" w:color="auto"/>
            </w:tcBorders>
            <w:shd w:val="clear" w:color="auto" w:fill="FFFFFF"/>
          </w:tcPr>
          <w:p w14:paraId="11DDC5C2"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5.9</w:t>
            </w:r>
          </w:p>
        </w:tc>
        <w:tc>
          <w:tcPr>
            <w:tcW w:w="1476" w:type="dxa"/>
            <w:tcBorders>
              <w:bottom w:val="single" w:sz="4" w:space="0" w:color="auto"/>
            </w:tcBorders>
            <w:shd w:val="clear" w:color="auto" w:fill="FFFFFF"/>
          </w:tcPr>
          <w:p w14:paraId="03F85934"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c>
          <w:tcPr>
            <w:tcW w:w="1406" w:type="dxa"/>
            <w:tcBorders>
              <w:bottom w:val="single" w:sz="4" w:space="0" w:color="auto"/>
            </w:tcBorders>
            <w:shd w:val="clear" w:color="auto" w:fill="FFFFFF"/>
          </w:tcPr>
          <w:p w14:paraId="6982DC6E"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13E07773" w14:textId="77777777" w:rsidTr="001C381C">
        <w:trPr>
          <w:cantSplit/>
        </w:trPr>
        <w:tc>
          <w:tcPr>
            <w:tcW w:w="1980" w:type="dxa"/>
            <w:vMerge/>
            <w:tcBorders>
              <w:bottom w:val="single" w:sz="4" w:space="0" w:color="auto"/>
            </w:tcBorders>
            <w:shd w:val="clear" w:color="auto" w:fill="FFFFFF"/>
          </w:tcPr>
          <w:p w14:paraId="6C02F472"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top w:val="single" w:sz="4" w:space="0" w:color="auto"/>
            </w:tcBorders>
            <w:shd w:val="clear" w:color="auto" w:fill="FFFFFF"/>
          </w:tcPr>
          <w:p w14:paraId="4868B4F8" w14:textId="77777777" w:rsidR="008273B6" w:rsidRPr="00FF4BAB" w:rsidRDefault="008273B6" w:rsidP="00594EE2">
            <w:pPr>
              <w:autoSpaceDE w:val="0"/>
              <w:autoSpaceDN w:val="0"/>
              <w:adjustRightInd w:val="0"/>
              <w:spacing w:line="360" w:lineRule="auto"/>
              <w:ind w:left="540" w:right="60"/>
              <w:rPr>
                <w:rFonts w:ascii="Calibri" w:hAnsi="Calibri" w:cs="Calibri"/>
              </w:rPr>
            </w:pPr>
            <w:r w:rsidRPr="00FF4BAB">
              <w:rPr>
                <w:rFonts w:ascii="Calibri" w:hAnsi="Calibri" w:cs="Calibri"/>
              </w:rPr>
              <w:t>Total</w:t>
            </w:r>
          </w:p>
        </w:tc>
        <w:tc>
          <w:tcPr>
            <w:tcW w:w="1424" w:type="dxa"/>
            <w:tcBorders>
              <w:top w:val="single" w:sz="4" w:space="0" w:color="auto"/>
            </w:tcBorders>
            <w:shd w:val="clear" w:color="auto" w:fill="FFFFFF"/>
          </w:tcPr>
          <w:p w14:paraId="73F37C29"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tcBorders>
            <w:shd w:val="clear" w:color="auto" w:fill="FFFFFF"/>
          </w:tcPr>
          <w:p w14:paraId="5EEF2A94"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tcBorders>
            <w:shd w:val="clear" w:color="auto" w:fill="FFFFFF"/>
          </w:tcPr>
          <w:p w14:paraId="18414902"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c>
          <w:tcPr>
            <w:tcW w:w="1406" w:type="dxa"/>
            <w:tcBorders>
              <w:top w:val="single" w:sz="4" w:space="0" w:color="auto"/>
            </w:tcBorders>
            <w:shd w:val="clear" w:color="auto" w:fill="FFFFFF"/>
          </w:tcPr>
          <w:p w14:paraId="1B9A9205"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0BBDE98F" w14:textId="77777777" w:rsidTr="001C381C">
        <w:trPr>
          <w:cantSplit/>
        </w:trPr>
        <w:tc>
          <w:tcPr>
            <w:tcW w:w="1980" w:type="dxa"/>
            <w:vMerge w:val="restart"/>
            <w:tcBorders>
              <w:top w:val="single" w:sz="4" w:space="0" w:color="auto"/>
            </w:tcBorders>
            <w:shd w:val="clear" w:color="auto" w:fill="FFFFFF"/>
          </w:tcPr>
          <w:p w14:paraId="25534202" w14:textId="77777777" w:rsidR="008273B6" w:rsidRPr="00FF4BAB" w:rsidRDefault="008273B6" w:rsidP="00594EE2">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Existen espacios de recreación inclusiva con juegos adaptados</w:t>
            </w:r>
          </w:p>
        </w:tc>
        <w:tc>
          <w:tcPr>
            <w:tcW w:w="2160" w:type="dxa"/>
            <w:tcBorders>
              <w:top w:val="single" w:sz="4" w:space="0" w:color="auto"/>
            </w:tcBorders>
            <w:shd w:val="clear" w:color="auto" w:fill="FFFFFF"/>
          </w:tcPr>
          <w:p w14:paraId="0618084B" w14:textId="77777777" w:rsidR="008273B6" w:rsidRPr="00FF4BAB" w:rsidRDefault="008273B6" w:rsidP="00594EE2">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tcBorders>
              <w:top w:val="single" w:sz="4" w:space="0" w:color="auto"/>
            </w:tcBorders>
            <w:shd w:val="clear" w:color="auto" w:fill="FFFFFF"/>
          </w:tcPr>
          <w:p w14:paraId="6302D63F"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w:t>
            </w:r>
          </w:p>
        </w:tc>
        <w:tc>
          <w:tcPr>
            <w:tcW w:w="1454" w:type="dxa"/>
            <w:tcBorders>
              <w:top w:val="single" w:sz="4" w:space="0" w:color="auto"/>
            </w:tcBorders>
            <w:shd w:val="clear" w:color="auto" w:fill="FFFFFF"/>
          </w:tcPr>
          <w:p w14:paraId="7EE22725"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29.4</w:t>
            </w:r>
          </w:p>
        </w:tc>
        <w:tc>
          <w:tcPr>
            <w:tcW w:w="1476" w:type="dxa"/>
            <w:tcBorders>
              <w:top w:val="single" w:sz="4" w:space="0" w:color="auto"/>
            </w:tcBorders>
            <w:shd w:val="clear" w:color="auto" w:fill="FFFFFF"/>
          </w:tcPr>
          <w:p w14:paraId="4504A4BC"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31.3</w:t>
            </w:r>
          </w:p>
        </w:tc>
        <w:tc>
          <w:tcPr>
            <w:tcW w:w="1406" w:type="dxa"/>
            <w:tcBorders>
              <w:top w:val="single" w:sz="4" w:space="0" w:color="auto"/>
            </w:tcBorders>
            <w:shd w:val="clear" w:color="auto" w:fill="FFFFFF"/>
          </w:tcPr>
          <w:p w14:paraId="5E30A885"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31.3</w:t>
            </w:r>
          </w:p>
        </w:tc>
      </w:tr>
      <w:tr w:rsidR="008273B6" w:rsidRPr="00FF4BAB" w14:paraId="4580959E" w14:textId="77777777" w:rsidTr="001C381C">
        <w:trPr>
          <w:cantSplit/>
        </w:trPr>
        <w:tc>
          <w:tcPr>
            <w:tcW w:w="1980" w:type="dxa"/>
            <w:vMerge/>
            <w:shd w:val="clear" w:color="auto" w:fill="FFFFFF"/>
          </w:tcPr>
          <w:p w14:paraId="0FB5D45D"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4DA0BD37" w14:textId="77777777" w:rsidR="008273B6" w:rsidRPr="00FF4BAB" w:rsidRDefault="008273B6" w:rsidP="00594EE2">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2A87C11F"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11</w:t>
            </w:r>
          </w:p>
        </w:tc>
        <w:tc>
          <w:tcPr>
            <w:tcW w:w="1454" w:type="dxa"/>
            <w:tcBorders>
              <w:bottom w:val="single" w:sz="4" w:space="0" w:color="auto"/>
            </w:tcBorders>
            <w:shd w:val="clear" w:color="auto" w:fill="FFFFFF"/>
          </w:tcPr>
          <w:p w14:paraId="35088972"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64.7</w:t>
            </w:r>
          </w:p>
        </w:tc>
        <w:tc>
          <w:tcPr>
            <w:tcW w:w="1476" w:type="dxa"/>
            <w:tcBorders>
              <w:bottom w:val="single" w:sz="4" w:space="0" w:color="auto"/>
            </w:tcBorders>
            <w:shd w:val="clear" w:color="auto" w:fill="FFFFFF"/>
          </w:tcPr>
          <w:p w14:paraId="238DA352"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68.8</w:t>
            </w:r>
          </w:p>
        </w:tc>
        <w:tc>
          <w:tcPr>
            <w:tcW w:w="1406" w:type="dxa"/>
            <w:tcBorders>
              <w:bottom w:val="single" w:sz="4" w:space="0" w:color="auto"/>
            </w:tcBorders>
            <w:shd w:val="clear" w:color="auto" w:fill="FFFFFF"/>
          </w:tcPr>
          <w:p w14:paraId="0BBF5084"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74774456" w14:textId="77777777" w:rsidTr="001C381C">
        <w:trPr>
          <w:cantSplit/>
        </w:trPr>
        <w:tc>
          <w:tcPr>
            <w:tcW w:w="1980" w:type="dxa"/>
            <w:vMerge/>
            <w:shd w:val="clear" w:color="auto" w:fill="FFFFFF"/>
          </w:tcPr>
          <w:p w14:paraId="70F8BB0B"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top w:val="single" w:sz="4" w:space="0" w:color="auto"/>
            </w:tcBorders>
            <w:shd w:val="clear" w:color="auto" w:fill="FFFFFF"/>
          </w:tcPr>
          <w:p w14:paraId="112C7D60" w14:textId="77777777" w:rsidR="008273B6" w:rsidRPr="00FF4BAB" w:rsidRDefault="008273B6" w:rsidP="00594EE2">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tcBorders>
            <w:shd w:val="clear" w:color="auto" w:fill="FFFFFF"/>
          </w:tcPr>
          <w:p w14:paraId="72D28066"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tcBorders>
            <w:shd w:val="clear" w:color="auto" w:fill="FFFFFF"/>
          </w:tcPr>
          <w:p w14:paraId="1094AF8F"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94.1</w:t>
            </w:r>
          </w:p>
        </w:tc>
        <w:tc>
          <w:tcPr>
            <w:tcW w:w="1476" w:type="dxa"/>
            <w:tcBorders>
              <w:top w:val="single" w:sz="4" w:space="0" w:color="auto"/>
            </w:tcBorders>
            <w:shd w:val="clear" w:color="auto" w:fill="FFFFFF"/>
          </w:tcPr>
          <w:p w14:paraId="331FC702"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tcBorders>
            <w:shd w:val="clear" w:color="auto" w:fill="FFFFFF"/>
          </w:tcPr>
          <w:p w14:paraId="65226B32"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7A5DA5B0" w14:textId="77777777" w:rsidTr="001C381C">
        <w:trPr>
          <w:cantSplit/>
        </w:trPr>
        <w:tc>
          <w:tcPr>
            <w:tcW w:w="1980" w:type="dxa"/>
            <w:shd w:val="clear" w:color="auto" w:fill="FFFFFF"/>
          </w:tcPr>
          <w:p w14:paraId="1E859C04"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06BF1A33" w14:textId="77777777" w:rsidR="008273B6" w:rsidRPr="00FF4BAB" w:rsidRDefault="008273B6" w:rsidP="00594EE2">
            <w:pPr>
              <w:autoSpaceDE w:val="0"/>
              <w:autoSpaceDN w:val="0"/>
              <w:adjustRightInd w:val="0"/>
              <w:spacing w:line="360" w:lineRule="auto"/>
              <w:ind w:left="540" w:right="60"/>
              <w:rPr>
                <w:rFonts w:ascii="Calibri" w:hAnsi="Calibri" w:cs="Calibri"/>
              </w:rPr>
            </w:pPr>
            <w:r w:rsidRPr="00FF4BAB">
              <w:rPr>
                <w:rFonts w:ascii="Calibri" w:hAnsi="Calibri" w:cs="Calibri"/>
              </w:rPr>
              <w:t>Perdidos</w:t>
            </w:r>
          </w:p>
        </w:tc>
        <w:tc>
          <w:tcPr>
            <w:tcW w:w="1424" w:type="dxa"/>
            <w:tcBorders>
              <w:bottom w:val="single" w:sz="4" w:space="0" w:color="auto"/>
            </w:tcBorders>
            <w:shd w:val="clear" w:color="auto" w:fill="FFFFFF"/>
          </w:tcPr>
          <w:p w14:paraId="6C5CDAB6"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w:t>
            </w:r>
          </w:p>
        </w:tc>
        <w:tc>
          <w:tcPr>
            <w:tcW w:w="1454" w:type="dxa"/>
            <w:tcBorders>
              <w:bottom w:val="single" w:sz="4" w:space="0" w:color="auto"/>
            </w:tcBorders>
            <w:shd w:val="clear" w:color="auto" w:fill="FFFFFF"/>
          </w:tcPr>
          <w:p w14:paraId="413F5D32"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5.9</w:t>
            </w:r>
          </w:p>
        </w:tc>
        <w:tc>
          <w:tcPr>
            <w:tcW w:w="1476" w:type="dxa"/>
            <w:tcBorders>
              <w:bottom w:val="single" w:sz="4" w:space="0" w:color="auto"/>
            </w:tcBorders>
            <w:shd w:val="clear" w:color="auto" w:fill="FFFFFF"/>
          </w:tcPr>
          <w:p w14:paraId="36E7225A"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c>
          <w:tcPr>
            <w:tcW w:w="1406" w:type="dxa"/>
            <w:tcBorders>
              <w:bottom w:val="single" w:sz="4" w:space="0" w:color="auto"/>
            </w:tcBorders>
            <w:shd w:val="clear" w:color="auto" w:fill="FFFFFF"/>
          </w:tcPr>
          <w:p w14:paraId="5C1DB2B5"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3A3EC7E7" w14:textId="77777777" w:rsidTr="001C381C">
        <w:trPr>
          <w:cantSplit/>
        </w:trPr>
        <w:tc>
          <w:tcPr>
            <w:tcW w:w="1980" w:type="dxa"/>
            <w:tcBorders>
              <w:bottom w:val="single" w:sz="4" w:space="0" w:color="auto"/>
            </w:tcBorders>
            <w:shd w:val="clear" w:color="auto" w:fill="FFFFFF"/>
          </w:tcPr>
          <w:p w14:paraId="75AA4C44" w14:textId="77777777" w:rsidR="008273B6" w:rsidRPr="00FF4BAB" w:rsidRDefault="008273B6" w:rsidP="00594EE2">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213CCC4F" w14:textId="77777777" w:rsidR="008273B6" w:rsidRPr="00FF4BAB" w:rsidRDefault="008273B6" w:rsidP="00594EE2">
            <w:pPr>
              <w:autoSpaceDE w:val="0"/>
              <w:autoSpaceDN w:val="0"/>
              <w:adjustRightInd w:val="0"/>
              <w:spacing w:line="360" w:lineRule="auto"/>
              <w:ind w:left="540"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3476B310"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48C047C6"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138E6467"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c>
          <w:tcPr>
            <w:tcW w:w="1406" w:type="dxa"/>
            <w:tcBorders>
              <w:top w:val="single" w:sz="4" w:space="0" w:color="auto"/>
              <w:bottom w:val="single" w:sz="4" w:space="0" w:color="auto"/>
            </w:tcBorders>
            <w:shd w:val="clear" w:color="auto" w:fill="FFFFFF"/>
          </w:tcPr>
          <w:p w14:paraId="58AE855B" w14:textId="77777777" w:rsidR="008273B6" w:rsidRPr="00FF4BAB" w:rsidRDefault="008273B6" w:rsidP="00594EE2">
            <w:pPr>
              <w:autoSpaceDE w:val="0"/>
              <w:autoSpaceDN w:val="0"/>
              <w:adjustRightInd w:val="0"/>
              <w:spacing w:line="360" w:lineRule="auto"/>
              <w:ind w:left="60" w:right="60"/>
              <w:jc w:val="center"/>
              <w:rPr>
                <w:rFonts w:ascii="Calibri" w:hAnsi="Calibri" w:cs="Calibri"/>
                <w:color w:val="000000"/>
                <w:sz w:val="22"/>
              </w:rPr>
            </w:pPr>
          </w:p>
        </w:tc>
      </w:tr>
    </w:tbl>
    <w:p w14:paraId="15BFED36" w14:textId="77777777" w:rsidR="008273B6" w:rsidRPr="00FF4BAB" w:rsidRDefault="008273B6" w:rsidP="008273B6">
      <w:pPr>
        <w:spacing w:line="360" w:lineRule="auto"/>
        <w:rPr>
          <w:rFonts w:ascii="Calibri" w:hAnsi="Calibri" w:cs="Calibri"/>
        </w:rPr>
      </w:pPr>
      <w:r w:rsidRPr="00FF4BAB">
        <w:rPr>
          <w:rFonts w:ascii="Calibri" w:hAnsi="Calibri" w:cs="Calibri"/>
          <w:b/>
          <w:bCs/>
        </w:rPr>
        <w:t>Tabla 6</w:t>
      </w:r>
    </w:p>
    <w:p w14:paraId="7EFBE0DE" w14:textId="77777777" w:rsidR="008273B6" w:rsidRPr="00FF4BAB" w:rsidRDefault="008273B6" w:rsidP="008273B6">
      <w:pPr>
        <w:spacing w:line="360" w:lineRule="auto"/>
        <w:rPr>
          <w:rFonts w:ascii="Calibri" w:hAnsi="Calibri" w:cs="Calibri"/>
          <w:i/>
          <w:iCs/>
        </w:rPr>
      </w:pPr>
      <w:r w:rsidRPr="00FF4BAB">
        <w:rPr>
          <w:rFonts w:ascii="Calibri" w:hAnsi="Calibri" w:cs="Calibri"/>
          <w:i/>
          <w:iCs/>
        </w:rPr>
        <w:t>Participación e integración social</w:t>
      </w:r>
    </w:p>
    <w:tbl>
      <w:tblPr>
        <w:tblW w:w="9900" w:type="dxa"/>
        <w:tblLayout w:type="fixed"/>
        <w:tblCellMar>
          <w:left w:w="0" w:type="dxa"/>
          <w:right w:w="0" w:type="dxa"/>
        </w:tblCellMar>
        <w:tblLook w:val="0000" w:firstRow="0" w:lastRow="0" w:firstColumn="0" w:lastColumn="0" w:noHBand="0" w:noVBand="0"/>
      </w:tblPr>
      <w:tblGrid>
        <w:gridCol w:w="1979"/>
        <w:gridCol w:w="2158"/>
        <w:gridCol w:w="1423"/>
        <w:gridCol w:w="1453"/>
        <w:gridCol w:w="1475"/>
        <w:gridCol w:w="1412"/>
      </w:tblGrid>
      <w:tr w:rsidR="008273B6" w:rsidRPr="00FF4BAB" w14:paraId="365C5F51" w14:textId="77777777" w:rsidTr="001C381C">
        <w:trPr>
          <w:cantSplit/>
        </w:trPr>
        <w:tc>
          <w:tcPr>
            <w:tcW w:w="4133" w:type="dxa"/>
            <w:gridSpan w:val="2"/>
            <w:tcBorders>
              <w:top w:val="single" w:sz="4" w:space="0" w:color="auto"/>
              <w:bottom w:val="single" w:sz="4" w:space="0" w:color="auto"/>
            </w:tcBorders>
            <w:shd w:val="clear" w:color="auto" w:fill="FFFFFF"/>
          </w:tcPr>
          <w:p w14:paraId="1FEEA3F4" w14:textId="77777777" w:rsidR="008273B6" w:rsidRPr="00FF4BAB" w:rsidRDefault="008273B6" w:rsidP="001C381C">
            <w:pPr>
              <w:spacing w:line="360" w:lineRule="auto"/>
              <w:rPr>
                <w:rFonts w:ascii="Calibri" w:hAnsi="Calibri" w:cs="Calibri"/>
                <w:sz w:val="22"/>
              </w:rPr>
            </w:pPr>
          </w:p>
        </w:tc>
        <w:tc>
          <w:tcPr>
            <w:tcW w:w="1424" w:type="dxa"/>
            <w:tcBorders>
              <w:top w:val="single" w:sz="4" w:space="0" w:color="auto"/>
              <w:bottom w:val="single" w:sz="4" w:space="0" w:color="auto"/>
            </w:tcBorders>
            <w:shd w:val="clear" w:color="auto" w:fill="FFFFFF"/>
          </w:tcPr>
          <w:p w14:paraId="2114927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color w:val="000000"/>
                <w:sz w:val="22"/>
              </w:rPr>
              <w:t>Frecuencia</w:t>
            </w:r>
          </w:p>
        </w:tc>
        <w:tc>
          <w:tcPr>
            <w:tcW w:w="1454" w:type="dxa"/>
            <w:tcBorders>
              <w:top w:val="single" w:sz="4" w:space="0" w:color="auto"/>
              <w:bottom w:val="single" w:sz="4" w:space="0" w:color="auto"/>
            </w:tcBorders>
            <w:shd w:val="clear" w:color="auto" w:fill="FFFFFF"/>
          </w:tcPr>
          <w:p w14:paraId="2D44D73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color w:val="000000"/>
                <w:sz w:val="22"/>
              </w:rPr>
              <w:t>Porcentaje</w:t>
            </w:r>
          </w:p>
        </w:tc>
        <w:tc>
          <w:tcPr>
            <w:tcW w:w="1476" w:type="dxa"/>
            <w:tcBorders>
              <w:top w:val="single" w:sz="4" w:space="0" w:color="auto"/>
              <w:bottom w:val="single" w:sz="4" w:space="0" w:color="auto"/>
            </w:tcBorders>
            <w:shd w:val="clear" w:color="auto" w:fill="FFFFFF"/>
          </w:tcPr>
          <w:p w14:paraId="45016B51"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color w:val="000000"/>
                <w:sz w:val="22"/>
              </w:rPr>
              <w:t>Porcentaje válido</w:t>
            </w:r>
          </w:p>
        </w:tc>
        <w:tc>
          <w:tcPr>
            <w:tcW w:w="1413" w:type="dxa"/>
            <w:tcBorders>
              <w:top w:val="single" w:sz="4" w:space="0" w:color="auto"/>
              <w:bottom w:val="single" w:sz="4" w:space="0" w:color="auto"/>
            </w:tcBorders>
            <w:shd w:val="clear" w:color="auto" w:fill="FFFFFF"/>
          </w:tcPr>
          <w:p w14:paraId="627ED273" w14:textId="77777777" w:rsidR="008273B6" w:rsidRPr="00FF4BAB" w:rsidRDefault="008273B6" w:rsidP="001C381C">
            <w:pPr>
              <w:autoSpaceDE w:val="0"/>
              <w:autoSpaceDN w:val="0"/>
              <w:adjustRightInd w:val="0"/>
              <w:spacing w:line="360" w:lineRule="auto"/>
              <w:ind w:left="340" w:right="60"/>
              <w:jc w:val="center"/>
              <w:rPr>
                <w:rFonts w:ascii="Calibri" w:hAnsi="Calibri" w:cs="Calibri"/>
                <w:color w:val="000000"/>
                <w:sz w:val="22"/>
              </w:rPr>
            </w:pPr>
            <w:r w:rsidRPr="00FF4BAB">
              <w:rPr>
                <w:rFonts w:ascii="Calibri" w:hAnsi="Calibri" w:cs="Calibri"/>
                <w:color w:val="000000"/>
                <w:sz w:val="22"/>
              </w:rPr>
              <w:t>Porcentaje acumulado</w:t>
            </w:r>
          </w:p>
        </w:tc>
      </w:tr>
      <w:tr w:rsidR="008273B6" w:rsidRPr="00FF4BAB" w14:paraId="41C713AD" w14:textId="77777777" w:rsidTr="001C381C">
        <w:trPr>
          <w:cantSplit/>
        </w:trPr>
        <w:tc>
          <w:tcPr>
            <w:tcW w:w="1980" w:type="dxa"/>
            <w:vMerge w:val="restart"/>
            <w:shd w:val="clear" w:color="auto" w:fill="FFFFFF"/>
          </w:tcPr>
          <w:p w14:paraId="10C18297"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Los espacios comunes están diseñados para fomentar la interacción entre todos los estudiantes</w:t>
            </w:r>
          </w:p>
        </w:tc>
        <w:tc>
          <w:tcPr>
            <w:tcW w:w="2160" w:type="dxa"/>
            <w:shd w:val="clear" w:color="auto" w:fill="FFFFFF"/>
          </w:tcPr>
          <w:p w14:paraId="6ABB9E5D"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shd w:val="clear" w:color="auto" w:fill="FFFFFF"/>
          </w:tcPr>
          <w:p w14:paraId="3AB748E0"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w:t>
            </w:r>
          </w:p>
        </w:tc>
        <w:tc>
          <w:tcPr>
            <w:tcW w:w="1454" w:type="dxa"/>
            <w:shd w:val="clear" w:color="auto" w:fill="FFFFFF"/>
          </w:tcPr>
          <w:p w14:paraId="24739337"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58.8</w:t>
            </w:r>
          </w:p>
        </w:tc>
        <w:tc>
          <w:tcPr>
            <w:tcW w:w="1476" w:type="dxa"/>
            <w:shd w:val="clear" w:color="auto" w:fill="FFFFFF"/>
          </w:tcPr>
          <w:p w14:paraId="00E376A8"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62.5</w:t>
            </w:r>
          </w:p>
        </w:tc>
        <w:tc>
          <w:tcPr>
            <w:tcW w:w="1406" w:type="dxa"/>
            <w:shd w:val="clear" w:color="auto" w:fill="FFFFFF"/>
          </w:tcPr>
          <w:p w14:paraId="314BBE0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62.5</w:t>
            </w:r>
          </w:p>
        </w:tc>
      </w:tr>
      <w:tr w:rsidR="008273B6" w:rsidRPr="00FF4BAB" w14:paraId="2F943AB5" w14:textId="77777777" w:rsidTr="001C381C">
        <w:trPr>
          <w:cantSplit/>
        </w:trPr>
        <w:tc>
          <w:tcPr>
            <w:tcW w:w="1980" w:type="dxa"/>
            <w:vMerge/>
            <w:shd w:val="clear" w:color="auto" w:fill="FFFFFF"/>
          </w:tcPr>
          <w:p w14:paraId="0D4AAB1B"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0492DF1D"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118606C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w:t>
            </w:r>
          </w:p>
        </w:tc>
        <w:tc>
          <w:tcPr>
            <w:tcW w:w="1454" w:type="dxa"/>
            <w:tcBorders>
              <w:bottom w:val="single" w:sz="4" w:space="0" w:color="auto"/>
            </w:tcBorders>
            <w:shd w:val="clear" w:color="auto" w:fill="FFFFFF"/>
          </w:tcPr>
          <w:p w14:paraId="5DBE85FC"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35.3</w:t>
            </w:r>
          </w:p>
        </w:tc>
        <w:tc>
          <w:tcPr>
            <w:tcW w:w="1476" w:type="dxa"/>
            <w:tcBorders>
              <w:bottom w:val="single" w:sz="4" w:space="0" w:color="auto"/>
            </w:tcBorders>
            <w:shd w:val="clear" w:color="auto" w:fill="FFFFFF"/>
          </w:tcPr>
          <w:p w14:paraId="71270D41"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37.5</w:t>
            </w:r>
          </w:p>
        </w:tc>
        <w:tc>
          <w:tcPr>
            <w:tcW w:w="1406" w:type="dxa"/>
            <w:tcBorders>
              <w:bottom w:val="single" w:sz="4" w:space="0" w:color="auto"/>
            </w:tcBorders>
            <w:shd w:val="clear" w:color="auto" w:fill="FFFFFF"/>
          </w:tcPr>
          <w:p w14:paraId="0234685C"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2F40C6F9" w14:textId="77777777" w:rsidTr="001C381C">
        <w:trPr>
          <w:cantSplit/>
        </w:trPr>
        <w:tc>
          <w:tcPr>
            <w:tcW w:w="1980" w:type="dxa"/>
            <w:vMerge/>
            <w:shd w:val="clear" w:color="auto" w:fill="FFFFFF"/>
          </w:tcPr>
          <w:p w14:paraId="649D0ED1"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tcBorders>
            <w:shd w:val="clear" w:color="auto" w:fill="FFFFFF"/>
          </w:tcPr>
          <w:p w14:paraId="784E4954"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tcBorders>
            <w:shd w:val="clear" w:color="auto" w:fill="FFFFFF"/>
          </w:tcPr>
          <w:p w14:paraId="6E6020D0"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tcBorders>
            <w:shd w:val="clear" w:color="auto" w:fill="FFFFFF"/>
          </w:tcPr>
          <w:p w14:paraId="78D7AAC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94.1</w:t>
            </w:r>
          </w:p>
        </w:tc>
        <w:tc>
          <w:tcPr>
            <w:tcW w:w="1476" w:type="dxa"/>
            <w:tcBorders>
              <w:top w:val="single" w:sz="4" w:space="0" w:color="auto"/>
            </w:tcBorders>
            <w:shd w:val="clear" w:color="auto" w:fill="FFFFFF"/>
          </w:tcPr>
          <w:p w14:paraId="04C028D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tcBorders>
            <w:shd w:val="clear" w:color="auto" w:fill="FFFFFF"/>
          </w:tcPr>
          <w:p w14:paraId="5AEC1DD1"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37E8A1CD" w14:textId="77777777" w:rsidTr="001C381C">
        <w:trPr>
          <w:cantSplit/>
        </w:trPr>
        <w:tc>
          <w:tcPr>
            <w:tcW w:w="1980" w:type="dxa"/>
            <w:vMerge/>
            <w:shd w:val="clear" w:color="auto" w:fill="FFFFFF"/>
          </w:tcPr>
          <w:p w14:paraId="631E1572"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1429B233" w14:textId="77777777" w:rsidR="008273B6" w:rsidRPr="00FF4BAB" w:rsidRDefault="008273B6" w:rsidP="001C381C">
            <w:pPr>
              <w:autoSpaceDE w:val="0"/>
              <w:autoSpaceDN w:val="0"/>
              <w:adjustRightInd w:val="0"/>
              <w:spacing w:line="360" w:lineRule="auto"/>
              <w:ind w:left="540" w:right="60"/>
              <w:rPr>
                <w:rFonts w:ascii="Calibri" w:hAnsi="Calibri" w:cs="Calibri"/>
              </w:rPr>
            </w:pPr>
            <w:r w:rsidRPr="00FF4BAB">
              <w:rPr>
                <w:rFonts w:ascii="Calibri" w:hAnsi="Calibri" w:cs="Calibri"/>
              </w:rPr>
              <w:t>Perdidos</w:t>
            </w:r>
          </w:p>
        </w:tc>
        <w:tc>
          <w:tcPr>
            <w:tcW w:w="1424" w:type="dxa"/>
            <w:tcBorders>
              <w:bottom w:val="single" w:sz="4" w:space="0" w:color="auto"/>
            </w:tcBorders>
            <w:shd w:val="clear" w:color="auto" w:fill="FFFFFF"/>
          </w:tcPr>
          <w:p w14:paraId="1EA604B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w:t>
            </w:r>
          </w:p>
        </w:tc>
        <w:tc>
          <w:tcPr>
            <w:tcW w:w="1454" w:type="dxa"/>
            <w:tcBorders>
              <w:bottom w:val="single" w:sz="4" w:space="0" w:color="auto"/>
            </w:tcBorders>
            <w:shd w:val="clear" w:color="auto" w:fill="FFFFFF"/>
          </w:tcPr>
          <w:p w14:paraId="620F2D61"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5.9</w:t>
            </w:r>
          </w:p>
        </w:tc>
        <w:tc>
          <w:tcPr>
            <w:tcW w:w="1476" w:type="dxa"/>
            <w:tcBorders>
              <w:bottom w:val="single" w:sz="4" w:space="0" w:color="auto"/>
            </w:tcBorders>
            <w:shd w:val="clear" w:color="auto" w:fill="FFFFFF"/>
          </w:tcPr>
          <w:p w14:paraId="7B4CC0B8"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c>
          <w:tcPr>
            <w:tcW w:w="1406" w:type="dxa"/>
            <w:tcBorders>
              <w:bottom w:val="single" w:sz="4" w:space="0" w:color="auto"/>
            </w:tcBorders>
            <w:shd w:val="clear" w:color="auto" w:fill="FFFFFF"/>
          </w:tcPr>
          <w:p w14:paraId="4A8A54E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3FFA6770" w14:textId="77777777" w:rsidTr="001C381C">
        <w:trPr>
          <w:cantSplit/>
        </w:trPr>
        <w:tc>
          <w:tcPr>
            <w:tcW w:w="1980" w:type="dxa"/>
            <w:vMerge/>
            <w:shd w:val="clear" w:color="auto" w:fill="FFFFFF"/>
          </w:tcPr>
          <w:p w14:paraId="7293F48F"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311A0FE8" w14:textId="77777777" w:rsidR="008273B6" w:rsidRPr="00FF4BAB" w:rsidRDefault="008273B6" w:rsidP="001C381C">
            <w:pPr>
              <w:autoSpaceDE w:val="0"/>
              <w:autoSpaceDN w:val="0"/>
              <w:adjustRightInd w:val="0"/>
              <w:spacing w:line="360" w:lineRule="auto"/>
              <w:ind w:left="540"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4FE0F7C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048F0FA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7F58122A"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c>
          <w:tcPr>
            <w:tcW w:w="1406" w:type="dxa"/>
            <w:tcBorders>
              <w:top w:val="single" w:sz="4" w:space="0" w:color="auto"/>
              <w:bottom w:val="single" w:sz="4" w:space="0" w:color="auto"/>
            </w:tcBorders>
            <w:shd w:val="clear" w:color="auto" w:fill="FFFFFF"/>
          </w:tcPr>
          <w:p w14:paraId="70BDE4A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646DE698" w14:textId="77777777" w:rsidTr="001C381C">
        <w:trPr>
          <w:cantSplit/>
        </w:trPr>
        <w:tc>
          <w:tcPr>
            <w:tcW w:w="1980" w:type="dxa"/>
            <w:vMerge w:val="restart"/>
            <w:tcBorders>
              <w:top w:val="single" w:sz="4" w:space="0" w:color="auto"/>
            </w:tcBorders>
            <w:shd w:val="clear" w:color="auto" w:fill="FFFFFF"/>
          </w:tcPr>
          <w:p w14:paraId="045EFC26"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Se observan materiales visuales con mensajes inclusivos en murales o carteles</w:t>
            </w:r>
          </w:p>
        </w:tc>
        <w:tc>
          <w:tcPr>
            <w:tcW w:w="2160" w:type="dxa"/>
            <w:tcBorders>
              <w:top w:val="single" w:sz="4" w:space="0" w:color="auto"/>
            </w:tcBorders>
            <w:shd w:val="clear" w:color="auto" w:fill="FFFFFF"/>
          </w:tcPr>
          <w:p w14:paraId="4AFBE3B8"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tcBorders>
              <w:top w:val="single" w:sz="4" w:space="0" w:color="auto"/>
            </w:tcBorders>
            <w:shd w:val="clear" w:color="auto" w:fill="FFFFFF"/>
          </w:tcPr>
          <w:p w14:paraId="3C5BE03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w:t>
            </w:r>
          </w:p>
        </w:tc>
        <w:tc>
          <w:tcPr>
            <w:tcW w:w="1454" w:type="dxa"/>
            <w:tcBorders>
              <w:top w:val="single" w:sz="4" w:space="0" w:color="auto"/>
            </w:tcBorders>
            <w:shd w:val="clear" w:color="auto" w:fill="FFFFFF"/>
          </w:tcPr>
          <w:p w14:paraId="2BB64832"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58.8</w:t>
            </w:r>
          </w:p>
        </w:tc>
        <w:tc>
          <w:tcPr>
            <w:tcW w:w="1476" w:type="dxa"/>
            <w:tcBorders>
              <w:top w:val="single" w:sz="4" w:space="0" w:color="auto"/>
            </w:tcBorders>
            <w:shd w:val="clear" w:color="auto" w:fill="FFFFFF"/>
          </w:tcPr>
          <w:p w14:paraId="0AFC7D4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62.5</w:t>
            </w:r>
          </w:p>
        </w:tc>
        <w:tc>
          <w:tcPr>
            <w:tcW w:w="1406" w:type="dxa"/>
            <w:tcBorders>
              <w:top w:val="single" w:sz="4" w:space="0" w:color="auto"/>
            </w:tcBorders>
            <w:shd w:val="clear" w:color="auto" w:fill="FFFFFF"/>
          </w:tcPr>
          <w:p w14:paraId="135FFCB2"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62.5</w:t>
            </w:r>
          </w:p>
        </w:tc>
      </w:tr>
      <w:tr w:rsidR="008273B6" w:rsidRPr="00FF4BAB" w14:paraId="264BAC0D" w14:textId="77777777" w:rsidTr="001C381C">
        <w:trPr>
          <w:cantSplit/>
        </w:trPr>
        <w:tc>
          <w:tcPr>
            <w:tcW w:w="1980" w:type="dxa"/>
            <w:vMerge/>
            <w:shd w:val="clear" w:color="auto" w:fill="FFFFFF"/>
          </w:tcPr>
          <w:p w14:paraId="67343C51"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59FAED3B"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0A6BC94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w:t>
            </w:r>
          </w:p>
        </w:tc>
        <w:tc>
          <w:tcPr>
            <w:tcW w:w="1454" w:type="dxa"/>
            <w:tcBorders>
              <w:bottom w:val="single" w:sz="4" w:space="0" w:color="auto"/>
            </w:tcBorders>
            <w:shd w:val="clear" w:color="auto" w:fill="FFFFFF"/>
          </w:tcPr>
          <w:p w14:paraId="641652C8"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35.3</w:t>
            </w:r>
          </w:p>
        </w:tc>
        <w:tc>
          <w:tcPr>
            <w:tcW w:w="1476" w:type="dxa"/>
            <w:tcBorders>
              <w:bottom w:val="single" w:sz="4" w:space="0" w:color="auto"/>
            </w:tcBorders>
            <w:shd w:val="clear" w:color="auto" w:fill="FFFFFF"/>
          </w:tcPr>
          <w:p w14:paraId="4772AB42"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37.5</w:t>
            </w:r>
          </w:p>
        </w:tc>
        <w:tc>
          <w:tcPr>
            <w:tcW w:w="1406" w:type="dxa"/>
            <w:tcBorders>
              <w:bottom w:val="single" w:sz="4" w:space="0" w:color="auto"/>
            </w:tcBorders>
            <w:shd w:val="clear" w:color="auto" w:fill="FFFFFF"/>
          </w:tcPr>
          <w:p w14:paraId="1520CC5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17970C60" w14:textId="77777777" w:rsidTr="001C381C">
        <w:trPr>
          <w:cantSplit/>
        </w:trPr>
        <w:tc>
          <w:tcPr>
            <w:tcW w:w="1980" w:type="dxa"/>
            <w:vMerge/>
            <w:shd w:val="clear" w:color="auto" w:fill="FFFFFF"/>
          </w:tcPr>
          <w:p w14:paraId="40143A07"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tcBorders>
            <w:shd w:val="clear" w:color="auto" w:fill="FFFFFF"/>
          </w:tcPr>
          <w:p w14:paraId="6302E712"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tcBorders>
            <w:shd w:val="clear" w:color="auto" w:fill="FFFFFF"/>
          </w:tcPr>
          <w:p w14:paraId="01679727"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tcBorders>
            <w:shd w:val="clear" w:color="auto" w:fill="FFFFFF"/>
          </w:tcPr>
          <w:p w14:paraId="7E1E5F13"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94.1</w:t>
            </w:r>
          </w:p>
        </w:tc>
        <w:tc>
          <w:tcPr>
            <w:tcW w:w="1476" w:type="dxa"/>
            <w:tcBorders>
              <w:top w:val="single" w:sz="4" w:space="0" w:color="auto"/>
            </w:tcBorders>
            <w:shd w:val="clear" w:color="auto" w:fill="FFFFFF"/>
          </w:tcPr>
          <w:p w14:paraId="6E3246A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tcBorders>
            <w:shd w:val="clear" w:color="auto" w:fill="FFFFFF"/>
          </w:tcPr>
          <w:p w14:paraId="19CE3A1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59D51F5E" w14:textId="77777777" w:rsidTr="001C381C">
        <w:trPr>
          <w:cantSplit/>
        </w:trPr>
        <w:tc>
          <w:tcPr>
            <w:tcW w:w="1980" w:type="dxa"/>
            <w:vMerge/>
            <w:shd w:val="clear" w:color="auto" w:fill="FFFFFF"/>
          </w:tcPr>
          <w:p w14:paraId="18C28310"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792ABB86" w14:textId="77777777" w:rsidR="008273B6" w:rsidRPr="00FF4BAB" w:rsidRDefault="008273B6" w:rsidP="001C381C">
            <w:pPr>
              <w:autoSpaceDE w:val="0"/>
              <w:autoSpaceDN w:val="0"/>
              <w:adjustRightInd w:val="0"/>
              <w:spacing w:line="360" w:lineRule="auto"/>
              <w:ind w:left="540" w:right="60"/>
              <w:rPr>
                <w:rFonts w:ascii="Calibri" w:hAnsi="Calibri" w:cs="Calibri"/>
              </w:rPr>
            </w:pPr>
            <w:r w:rsidRPr="00FF4BAB">
              <w:rPr>
                <w:rFonts w:ascii="Calibri" w:hAnsi="Calibri" w:cs="Calibri"/>
              </w:rPr>
              <w:t>Perdidos</w:t>
            </w:r>
          </w:p>
        </w:tc>
        <w:tc>
          <w:tcPr>
            <w:tcW w:w="1424" w:type="dxa"/>
            <w:tcBorders>
              <w:bottom w:val="single" w:sz="4" w:space="0" w:color="auto"/>
            </w:tcBorders>
            <w:shd w:val="clear" w:color="auto" w:fill="FFFFFF"/>
          </w:tcPr>
          <w:p w14:paraId="77690527"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w:t>
            </w:r>
          </w:p>
        </w:tc>
        <w:tc>
          <w:tcPr>
            <w:tcW w:w="1454" w:type="dxa"/>
            <w:tcBorders>
              <w:bottom w:val="single" w:sz="4" w:space="0" w:color="auto"/>
            </w:tcBorders>
            <w:shd w:val="clear" w:color="auto" w:fill="FFFFFF"/>
          </w:tcPr>
          <w:p w14:paraId="12F7A49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5.9</w:t>
            </w:r>
          </w:p>
        </w:tc>
        <w:tc>
          <w:tcPr>
            <w:tcW w:w="1476" w:type="dxa"/>
            <w:tcBorders>
              <w:bottom w:val="single" w:sz="4" w:space="0" w:color="auto"/>
            </w:tcBorders>
            <w:shd w:val="clear" w:color="auto" w:fill="FFFFFF"/>
          </w:tcPr>
          <w:p w14:paraId="41717B8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c>
          <w:tcPr>
            <w:tcW w:w="1406" w:type="dxa"/>
            <w:tcBorders>
              <w:bottom w:val="single" w:sz="4" w:space="0" w:color="auto"/>
            </w:tcBorders>
            <w:shd w:val="clear" w:color="auto" w:fill="FFFFFF"/>
          </w:tcPr>
          <w:p w14:paraId="399D125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7F4C660C" w14:textId="77777777" w:rsidTr="001C381C">
        <w:trPr>
          <w:cantSplit/>
        </w:trPr>
        <w:tc>
          <w:tcPr>
            <w:tcW w:w="1980" w:type="dxa"/>
            <w:vMerge/>
            <w:tcBorders>
              <w:bottom w:val="single" w:sz="4" w:space="0" w:color="auto"/>
            </w:tcBorders>
            <w:shd w:val="clear" w:color="auto" w:fill="FFFFFF"/>
          </w:tcPr>
          <w:p w14:paraId="602146D8"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77A7A34F" w14:textId="77777777" w:rsidR="008273B6" w:rsidRPr="00FF4BAB" w:rsidRDefault="008273B6" w:rsidP="001C381C">
            <w:pPr>
              <w:autoSpaceDE w:val="0"/>
              <w:autoSpaceDN w:val="0"/>
              <w:adjustRightInd w:val="0"/>
              <w:spacing w:line="360" w:lineRule="auto"/>
              <w:ind w:left="540"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7530FB8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732EE86C"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69976AD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c>
          <w:tcPr>
            <w:tcW w:w="1406" w:type="dxa"/>
            <w:tcBorders>
              <w:top w:val="single" w:sz="4" w:space="0" w:color="auto"/>
              <w:bottom w:val="single" w:sz="4" w:space="0" w:color="auto"/>
            </w:tcBorders>
            <w:shd w:val="clear" w:color="auto" w:fill="FFFFFF"/>
          </w:tcPr>
          <w:p w14:paraId="70EAEB2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207C9F83" w14:textId="77777777" w:rsidTr="001C381C">
        <w:trPr>
          <w:cantSplit/>
        </w:trPr>
        <w:tc>
          <w:tcPr>
            <w:tcW w:w="1980" w:type="dxa"/>
            <w:vMerge w:val="restart"/>
            <w:tcBorders>
              <w:top w:val="single" w:sz="4" w:space="0" w:color="auto"/>
            </w:tcBorders>
            <w:shd w:val="clear" w:color="auto" w:fill="FFFFFF"/>
          </w:tcPr>
          <w:p w14:paraId="30F3D8C4"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Se cuenta con un comedor adaptado con opciones accesibles para todos</w:t>
            </w:r>
          </w:p>
        </w:tc>
        <w:tc>
          <w:tcPr>
            <w:tcW w:w="2160" w:type="dxa"/>
            <w:tcBorders>
              <w:top w:val="single" w:sz="4" w:space="0" w:color="auto"/>
            </w:tcBorders>
            <w:shd w:val="clear" w:color="auto" w:fill="FFFFFF"/>
          </w:tcPr>
          <w:p w14:paraId="15CF9B2A"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tcBorders>
              <w:top w:val="single" w:sz="4" w:space="0" w:color="auto"/>
            </w:tcBorders>
            <w:shd w:val="clear" w:color="auto" w:fill="FFFFFF"/>
          </w:tcPr>
          <w:p w14:paraId="58806A6E"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8</w:t>
            </w:r>
          </w:p>
        </w:tc>
        <w:tc>
          <w:tcPr>
            <w:tcW w:w="1454" w:type="dxa"/>
            <w:tcBorders>
              <w:top w:val="single" w:sz="4" w:space="0" w:color="auto"/>
            </w:tcBorders>
            <w:shd w:val="clear" w:color="auto" w:fill="FFFFFF"/>
          </w:tcPr>
          <w:p w14:paraId="517FE570"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47.1</w:t>
            </w:r>
          </w:p>
        </w:tc>
        <w:tc>
          <w:tcPr>
            <w:tcW w:w="1476" w:type="dxa"/>
            <w:tcBorders>
              <w:top w:val="single" w:sz="4" w:space="0" w:color="auto"/>
            </w:tcBorders>
            <w:shd w:val="clear" w:color="auto" w:fill="FFFFFF"/>
          </w:tcPr>
          <w:p w14:paraId="3291CD9C"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50.0</w:t>
            </w:r>
          </w:p>
        </w:tc>
        <w:tc>
          <w:tcPr>
            <w:tcW w:w="1406" w:type="dxa"/>
            <w:tcBorders>
              <w:top w:val="single" w:sz="4" w:space="0" w:color="auto"/>
            </w:tcBorders>
            <w:shd w:val="clear" w:color="auto" w:fill="FFFFFF"/>
          </w:tcPr>
          <w:p w14:paraId="1E899DE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50.0</w:t>
            </w:r>
          </w:p>
        </w:tc>
      </w:tr>
      <w:tr w:rsidR="008273B6" w:rsidRPr="00FF4BAB" w14:paraId="0BB07FD2" w14:textId="77777777" w:rsidTr="001C381C">
        <w:trPr>
          <w:cantSplit/>
        </w:trPr>
        <w:tc>
          <w:tcPr>
            <w:tcW w:w="1980" w:type="dxa"/>
            <w:vMerge/>
            <w:shd w:val="clear" w:color="auto" w:fill="FFFFFF"/>
          </w:tcPr>
          <w:p w14:paraId="68001537"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663ADAC3"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7AE7475F"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8</w:t>
            </w:r>
          </w:p>
        </w:tc>
        <w:tc>
          <w:tcPr>
            <w:tcW w:w="1454" w:type="dxa"/>
            <w:tcBorders>
              <w:bottom w:val="single" w:sz="4" w:space="0" w:color="auto"/>
            </w:tcBorders>
            <w:shd w:val="clear" w:color="auto" w:fill="FFFFFF"/>
          </w:tcPr>
          <w:p w14:paraId="15AA143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47.1</w:t>
            </w:r>
          </w:p>
        </w:tc>
        <w:tc>
          <w:tcPr>
            <w:tcW w:w="1476" w:type="dxa"/>
            <w:tcBorders>
              <w:bottom w:val="single" w:sz="4" w:space="0" w:color="auto"/>
            </w:tcBorders>
            <w:shd w:val="clear" w:color="auto" w:fill="FFFFFF"/>
          </w:tcPr>
          <w:p w14:paraId="38D6D3B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50.0</w:t>
            </w:r>
          </w:p>
        </w:tc>
        <w:tc>
          <w:tcPr>
            <w:tcW w:w="1406" w:type="dxa"/>
            <w:tcBorders>
              <w:bottom w:val="single" w:sz="4" w:space="0" w:color="auto"/>
            </w:tcBorders>
            <w:shd w:val="clear" w:color="auto" w:fill="FFFFFF"/>
          </w:tcPr>
          <w:p w14:paraId="24848A0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6491D2DF" w14:textId="77777777" w:rsidTr="001C381C">
        <w:trPr>
          <w:cantSplit/>
        </w:trPr>
        <w:tc>
          <w:tcPr>
            <w:tcW w:w="1980" w:type="dxa"/>
            <w:vMerge/>
            <w:shd w:val="clear" w:color="auto" w:fill="FFFFFF"/>
          </w:tcPr>
          <w:p w14:paraId="0D245B22"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tcBorders>
            <w:shd w:val="clear" w:color="auto" w:fill="FFFFFF"/>
          </w:tcPr>
          <w:p w14:paraId="46C8D189"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tcBorders>
            <w:shd w:val="clear" w:color="auto" w:fill="FFFFFF"/>
          </w:tcPr>
          <w:p w14:paraId="211B58BA"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tcBorders>
            <w:shd w:val="clear" w:color="auto" w:fill="FFFFFF"/>
          </w:tcPr>
          <w:p w14:paraId="312796E3"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94.1</w:t>
            </w:r>
          </w:p>
        </w:tc>
        <w:tc>
          <w:tcPr>
            <w:tcW w:w="1476" w:type="dxa"/>
            <w:tcBorders>
              <w:top w:val="single" w:sz="4" w:space="0" w:color="auto"/>
            </w:tcBorders>
            <w:shd w:val="clear" w:color="auto" w:fill="FFFFFF"/>
          </w:tcPr>
          <w:p w14:paraId="56D4489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tcBorders>
            <w:shd w:val="clear" w:color="auto" w:fill="FFFFFF"/>
          </w:tcPr>
          <w:p w14:paraId="28F1F00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63A8A5BA" w14:textId="77777777" w:rsidTr="001C381C">
        <w:trPr>
          <w:cantSplit/>
        </w:trPr>
        <w:tc>
          <w:tcPr>
            <w:tcW w:w="1980" w:type="dxa"/>
            <w:vMerge/>
            <w:shd w:val="clear" w:color="auto" w:fill="FFFFFF"/>
          </w:tcPr>
          <w:p w14:paraId="495393CC"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2659CA55" w14:textId="77777777" w:rsidR="008273B6" w:rsidRPr="00FF4BAB" w:rsidRDefault="008273B6" w:rsidP="001C381C">
            <w:pPr>
              <w:autoSpaceDE w:val="0"/>
              <w:autoSpaceDN w:val="0"/>
              <w:adjustRightInd w:val="0"/>
              <w:spacing w:line="360" w:lineRule="auto"/>
              <w:ind w:left="540" w:right="60"/>
              <w:rPr>
                <w:rFonts w:ascii="Calibri" w:hAnsi="Calibri" w:cs="Calibri"/>
              </w:rPr>
            </w:pPr>
            <w:r w:rsidRPr="00FF4BAB">
              <w:rPr>
                <w:rFonts w:ascii="Calibri" w:hAnsi="Calibri" w:cs="Calibri"/>
              </w:rPr>
              <w:t>Perdidos</w:t>
            </w:r>
          </w:p>
        </w:tc>
        <w:tc>
          <w:tcPr>
            <w:tcW w:w="1424" w:type="dxa"/>
            <w:tcBorders>
              <w:bottom w:val="single" w:sz="4" w:space="0" w:color="auto"/>
            </w:tcBorders>
            <w:shd w:val="clear" w:color="auto" w:fill="FFFFFF"/>
          </w:tcPr>
          <w:p w14:paraId="5DB3F4D2"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w:t>
            </w:r>
          </w:p>
        </w:tc>
        <w:tc>
          <w:tcPr>
            <w:tcW w:w="1454" w:type="dxa"/>
            <w:tcBorders>
              <w:bottom w:val="single" w:sz="4" w:space="0" w:color="auto"/>
            </w:tcBorders>
            <w:shd w:val="clear" w:color="auto" w:fill="FFFFFF"/>
          </w:tcPr>
          <w:p w14:paraId="5BC4033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5.9</w:t>
            </w:r>
          </w:p>
        </w:tc>
        <w:tc>
          <w:tcPr>
            <w:tcW w:w="1476" w:type="dxa"/>
            <w:tcBorders>
              <w:bottom w:val="single" w:sz="4" w:space="0" w:color="auto"/>
            </w:tcBorders>
            <w:shd w:val="clear" w:color="auto" w:fill="FFFFFF"/>
          </w:tcPr>
          <w:p w14:paraId="09BD2B08"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c>
          <w:tcPr>
            <w:tcW w:w="1406" w:type="dxa"/>
            <w:tcBorders>
              <w:bottom w:val="single" w:sz="4" w:space="0" w:color="auto"/>
            </w:tcBorders>
            <w:shd w:val="clear" w:color="auto" w:fill="FFFFFF"/>
          </w:tcPr>
          <w:p w14:paraId="39288CA7"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09568074" w14:textId="77777777" w:rsidTr="001C381C">
        <w:trPr>
          <w:cantSplit/>
        </w:trPr>
        <w:tc>
          <w:tcPr>
            <w:tcW w:w="1980" w:type="dxa"/>
            <w:vMerge/>
            <w:tcBorders>
              <w:bottom w:val="single" w:sz="4" w:space="0" w:color="auto"/>
            </w:tcBorders>
            <w:shd w:val="clear" w:color="auto" w:fill="FFFFFF"/>
          </w:tcPr>
          <w:p w14:paraId="57EAC036"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63DCCA2E" w14:textId="77777777" w:rsidR="008273B6" w:rsidRPr="00FF4BAB" w:rsidRDefault="008273B6" w:rsidP="001C381C">
            <w:pPr>
              <w:autoSpaceDE w:val="0"/>
              <w:autoSpaceDN w:val="0"/>
              <w:adjustRightInd w:val="0"/>
              <w:spacing w:line="360" w:lineRule="auto"/>
              <w:ind w:left="540"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28453C80"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032EC2A9"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33EE7DC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c>
          <w:tcPr>
            <w:tcW w:w="1406" w:type="dxa"/>
            <w:tcBorders>
              <w:top w:val="single" w:sz="4" w:space="0" w:color="auto"/>
              <w:bottom w:val="single" w:sz="4" w:space="0" w:color="auto"/>
            </w:tcBorders>
            <w:shd w:val="clear" w:color="auto" w:fill="FFFFFF"/>
          </w:tcPr>
          <w:p w14:paraId="5F5CE1F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438B0934" w14:textId="77777777" w:rsidTr="001C381C">
        <w:trPr>
          <w:cantSplit/>
        </w:trPr>
        <w:tc>
          <w:tcPr>
            <w:tcW w:w="1980" w:type="dxa"/>
            <w:vMerge w:val="restart"/>
            <w:tcBorders>
              <w:top w:val="single" w:sz="4" w:space="0" w:color="auto"/>
            </w:tcBorders>
            <w:shd w:val="clear" w:color="auto" w:fill="FFFFFF"/>
          </w:tcPr>
          <w:p w14:paraId="568A97F0" w14:textId="77777777" w:rsidR="008273B6" w:rsidRPr="00FF4BAB" w:rsidRDefault="008273B6" w:rsidP="001C381C">
            <w:pPr>
              <w:autoSpaceDE w:val="0"/>
              <w:autoSpaceDN w:val="0"/>
              <w:adjustRightInd w:val="0"/>
              <w:spacing w:line="360" w:lineRule="auto"/>
              <w:rPr>
                <w:rFonts w:ascii="Calibri" w:hAnsi="Calibri" w:cs="Calibri"/>
                <w:color w:val="000000"/>
                <w:sz w:val="22"/>
              </w:rPr>
            </w:pPr>
            <w:r w:rsidRPr="00FF4BAB">
              <w:rPr>
                <w:rFonts w:ascii="Calibri" w:hAnsi="Calibri" w:cs="Calibri"/>
                <w:color w:val="000000"/>
                <w:sz w:val="22"/>
              </w:rPr>
              <w:t>Los horarios y rutinas están estructurados y visibles para mejorar la organización de los estudiantes</w:t>
            </w:r>
          </w:p>
        </w:tc>
        <w:tc>
          <w:tcPr>
            <w:tcW w:w="2160" w:type="dxa"/>
            <w:tcBorders>
              <w:top w:val="single" w:sz="4" w:space="0" w:color="auto"/>
            </w:tcBorders>
            <w:shd w:val="clear" w:color="auto" w:fill="FFFFFF"/>
          </w:tcPr>
          <w:p w14:paraId="1DF3BC10"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Sí</w:t>
            </w:r>
          </w:p>
        </w:tc>
        <w:tc>
          <w:tcPr>
            <w:tcW w:w="1424" w:type="dxa"/>
            <w:tcBorders>
              <w:top w:val="single" w:sz="4" w:space="0" w:color="auto"/>
            </w:tcBorders>
            <w:shd w:val="clear" w:color="auto" w:fill="FFFFFF"/>
          </w:tcPr>
          <w:p w14:paraId="2A827E8A"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15</w:t>
            </w:r>
          </w:p>
        </w:tc>
        <w:tc>
          <w:tcPr>
            <w:tcW w:w="1454" w:type="dxa"/>
            <w:tcBorders>
              <w:top w:val="single" w:sz="4" w:space="0" w:color="auto"/>
            </w:tcBorders>
            <w:shd w:val="clear" w:color="auto" w:fill="FFFFFF"/>
          </w:tcPr>
          <w:p w14:paraId="6B3D4DF8"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88.2</w:t>
            </w:r>
          </w:p>
        </w:tc>
        <w:tc>
          <w:tcPr>
            <w:tcW w:w="1476" w:type="dxa"/>
            <w:tcBorders>
              <w:top w:val="single" w:sz="4" w:space="0" w:color="auto"/>
            </w:tcBorders>
            <w:shd w:val="clear" w:color="auto" w:fill="FFFFFF"/>
          </w:tcPr>
          <w:p w14:paraId="29E51B21"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93.8</w:t>
            </w:r>
          </w:p>
        </w:tc>
        <w:tc>
          <w:tcPr>
            <w:tcW w:w="1406" w:type="dxa"/>
            <w:tcBorders>
              <w:top w:val="single" w:sz="4" w:space="0" w:color="auto"/>
            </w:tcBorders>
            <w:shd w:val="clear" w:color="auto" w:fill="FFFFFF"/>
          </w:tcPr>
          <w:p w14:paraId="554E9A87"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93.8</w:t>
            </w:r>
          </w:p>
        </w:tc>
      </w:tr>
      <w:tr w:rsidR="008273B6" w:rsidRPr="00FF4BAB" w14:paraId="61ED2036" w14:textId="77777777" w:rsidTr="001C381C">
        <w:trPr>
          <w:cantSplit/>
        </w:trPr>
        <w:tc>
          <w:tcPr>
            <w:tcW w:w="1980" w:type="dxa"/>
            <w:vMerge/>
            <w:shd w:val="clear" w:color="auto" w:fill="FFFFFF"/>
          </w:tcPr>
          <w:p w14:paraId="47ECF9C4"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6936A0ED"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No</w:t>
            </w:r>
          </w:p>
        </w:tc>
        <w:tc>
          <w:tcPr>
            <w:tcW w:w="1424" w:type="dxa"/>
            <w:tcBorders>
              <w:bottom w:val="single" w:sz="4" w:space="0" w:color="auto"/>
            </w:tcBorders>
            <w:shd w:val="clear" w:color="auto" w:fill="FFFFFF"/>
          </w:tcPr>
          <w:p w14:paraId="6FC8A44C"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w:t>
            </w:r>
          </w:p>
        </w:tc>
        <w:tc>
          <w:tcPr>
            <w:tcW w:w="1454" w:type="dxa"/>
            <w:tcBorders>
              <w:bottom w:val="single" w:sz="4" w:space="0" w:color="auto"/>
            </w:tcBorders>
            <w:shd w:val="clear" w:color="auto" w:fill="FFFFFF"/>
          </w:tcPr>
          <w:p w14:paraId="7F53EFA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5.9</w:t>
            </w:r>
          </w:p>
        </w:tc>
        <w:tc>
          <w:tcPr>
            <w:tcW w:w="1476" w:type="dxa"/>
            <w:tcBorders>
              <w:bottom w:val="single" w:sz="4" w:space="0" w:color="auto"/>
            </w:tcBorders>
            <w:shd w:val="clear" w:color="auto" w:fill="FFFFFF"/>
          </w:tcPr>
          <w:p w14:paraId="521D667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6.3</w:t>
            </w:r>
          </w:p>
        </w:tc>
        <w:tc>
          <w:tcPr>
            <w:tcW w:w="1406" w:type="dxa"/>
            <w:tcBorders>
              <w:bottom w:val="single" w:sz="4" w:space="0" w:color="auto"/>
            </w:tcBorders>
            <w:shd w:val="clear" w:color="auto" w:fill="FFFFFF"/>
          </w:tcPr>
          <w:p w14:paraId="4CF158EB"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r>
      <w:tr w:rsidR="008273B6" w:rsidRPr="00FF4BAB" w14:paraId="50787086" w14:textId="77777777" w:rsidTr="001C381C">
        <w:trPr>
          <w:cantSplit/>
        </w:trPr>
        <w:tc>
          <w:tcPr>
            <w:tcW w:w="1980" w:type="dxa"/>
            <w:vMerge/>
            <w:shd w:val="clear" w:color="auto" w:fill="FFFFFF"/>
          </w:tcPr>
          <w:p w14:paraId="60F9A696"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tcBorders>
            <w:shd w:val="clear" w:color="auto" w:fill="FFFFFF"/>
          </w:tcPr>
          <w:p w14:paraId="6478A2B4" w14:textId="77777777" w:rsidR="008273B6" w:rsidRPr="00FF4BAB" w:rsidRDefault="008273B6" w:rsidP="001C381C">
            <w:pPr>
              <w:autoSpaceDE w:val="0"/>
              <w:autoSpaceDN w:val="0"/>
              <w:adjustRightInd w:val="0"/>
              <w:spacing w:line="360" w:lineRule="auto"/>
              <w:ind w:left="540" w:right="60"/>
              <w:rPr>
                <w:rFonts w:ascii="Calibri" w:hAnsi="Calibri" w:cs="Calibri"/>
                <w:color w:val="000000"/>
                <w:sz w:val="22"/>
              </w:rPr>
            </w:pPr>
            <w:r w:rsidRPr="00FF4BAB">
              <w:rPr>
                <w:rFonts w:ascii="Calibri" w:hAnsi="Calibri" w:cs="Calibri"/>
              </w:rPr>
              <w:t>Total</w:t>
            </w:r>
          </w:p>
        </w:tc>
        <w:tc>
          <w:tcPr>
            <w:tcW w:w="1424" w:type="dxa"/>
            <w:tcBorders>
              <w:top w:val="single" w:sz="4" w:space="0" w:color="auto"/>
            </w:tcBorders>
            <w:shd w:val="clear" w:color="auto" w:fill="FFFFFF"/>
          </w:tcPr>
          <w:p w14:paraId="0306C7E8"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16</w:t>
            </w:r>
          </w:p>
        </w:tc>
        <w:tc>
          <w:tcPr>
            <w:tcW w:w="1454" w:type="dxa"/>
            <w:tcBorders>
              <w:top w:val="single" w:sz="4" w:space="0" w:color="auto"/>
            </w:tcBorders>
            <w:shd w:val="clear" w:color="auto" w:fill="FFFFFF"/>
          </w:tcPr>
          <w:p w14:paraId="362FD411"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94.1</w:t>
            </w:r>
          </w:p>
        </w:tc>
        <w:tc>
          <w:tcPr>
            <w:tcW w:w="1476" w:type="dxa"/>
            <w:tcBorders>
              <w:top w:val="single" w:sz="4" w:space="0" w:color="auto"/>
            </w:tcBorders>
            <w:shd w:val="clear" w:color="auto" w:fill="FFFFFF"/>
          </w:tcPr>
          <w:p w14:paraId="63E7604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06" w:type="dxa"/>
            <w:tcBorders>
              <w:top w:val="single" w:sz="4" w:space="0" w:color="auto"/>
            </w:tcBorders>
            <w:shd w:val="clear" w:color="auto" w:fill="FFFFFF"/>
          </w:tcPr>
          <w:p w14:paraId="3E6554F1"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540536C2" w14:textId="77777777" w:rsidTr="001C381C">
        <w:trPr>
          <w:cantSplit/>
        </w:trPr>
        <w:tc>
          <w:tcPr>
            <w:tcW w:w="1980" w:type="dxa"/>
            <w:vMerge/>
            <w:shd w:val="clear" w:color="auto" w:fill="FFFFFF"/>
          </w:tcPr>
          <w:p w14:paraId="3781AFC1"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bottom w:val="single" w:sz="4" w:space="0" w:color="auto"/>
            </w:tcBorders>
            <w:shd w:val="clear" w:color="auto" w:fill="FFFFFF"/>
          </w:tcPr>
          <w:p w14:paraId="0540483F" w14:textId="77777777" w:rsidR="008273B6" w:rsidRPr="00FF4BAB" w:rsidRDefault="008273B6" w:rsidP="001C381C">
            <w:pPr>
              <w:autoSpaceDE w:val="0"/>
              <w:autoSpaceDN w:val="0"/>
              <w:adjustRightInd w:val="0"/>
              <w:spacing w:line="360" w:lineRule="auto"/>
              <w:ind w:left="540" w:right="60"/>
              <w:rPr>
                <w:rFonts w:ascii="Calibri" w:hAnsi="Calibri" w:cs="Calibri"/>
              </w:rPr>
            </w:pPr>
            <w:r w:rsidRPr="00FF4BAB">
              <w:rPr>
                <w:rFonts w:ascii="Calibri" w:hAnsi="Calibri" w:cs="Calibri"/>
              </w:rPr>
              <w:t>Perdidos</w:t>
            </w:r>
          </w:p>
        </w:tc>
        <w:tc>
          <w:tcPr>
            <w:tcW w:w="1424" w:type="dxa"/>
            <w:tcBorders>
              <w:bottom w:val="single" w:sz="4" w:space="0" w:color="auto"/>
            </w:tcBorders>
            <w:shd w:val="clear" w:color="auto" w:fill="FFFFFF"/>
          </w:tcPr>
          <w:p w14:paraId="0E205728"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w:t>
            </w:r>
          </w:p>
        </w:tc>
        <w:tc>
          <w:tcPr>
            <w:tcW w:w="1454" w:type="dxa"/>
            <w:tcBorders>
              <w:bottom w:val="single" w:sz="4" w:space="0" w:color="auto"/>
            </w:tcBorders>
            <w:shd w:val="clear" w:color="auto" w:fill="FFFFFF"/>
          </w:tcPr>
          <w:p w14:paraId="09BC4AD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5.9</w:t>
            </w:r>
          </w:p>
        </w:tc>
        <w:tc>
          <w:tcPr>
            <w:tcW w:w="1476" w:type="dxa"/>
            <w:tcBorders>
              <w:bottom w:val="single" w:sz="4" w:space="0" w:color="auto"/>
            </w:tcBorders>
            <w:shd w:val="clear" w:color="auto" w:fill="FFFFFF"/>
          </w:tcPr>
          <w:p w14:paraId="178FBB27"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c>
          <w:tcPr>
            <w:tcW w:w="1406" w:type="dxa"/>
            <w:tcBorders>
              <w:bottom w:val="single" w:sz="4" w:space="0" w:color="auto"/>
            </w:tcBorders>
            <w:shd w:val="clear" w:color="auto" w:fill="FFFFFF"/>
          </w:tcPr>
          <w:p w14:paraId="000B7E9E"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r w:rsidR="008273B6" w:rsidRPr="00FF4BAB" w14:paraId="470A4273" w14:textId="77777777" w:rsidTr="001C381C">
        <w:trPr>
          <w:cantSplit/>
        </w:trPr>
        <w:tc>
          <w:tcPr>
            <w:tcW w:w="1980" w:type="dxa"/>
            <w:vMerge/>
            <w:tcBorders>
              <w:bottom w:val="single" w:sz="4" w:space="0" w:color="auto"/>
            </w:tcBorders>
            <w:shd w:val="clear" w:color="auto" w:fill="FFFFFF"/>
          </w:tcPr>
          <w:p w14:paraId="671295A1" w14:textId="77777777" w:rsidR="008273B6" w:rsidRPr="00FF4BAB" w:rsidRDefault="008273B6" w:rsidP="001C381C">
            <w:pPr>
              <w:autoSpaceDE w:val="0"/>
              <w:autoSpaceDN w:val="0"/>
              <w:adjustRightInd w:val="0"/>
              <w:spacing w:line="360" w:lineRule="auto"/>
              <w:rPr>
                <w:rFonts w:ascii="Calibri" w:hAnsi="Calibri" w:cs="Calibri"/>
                <w:color w:val="000000"/>
                <w:sz w:val="22"/>
              </w:rPr>
            </w:pPr>
          </w:p>
        </w:tc>
        <w:tc>
          <w:tcPr>
            <w:tcW w:w="2160" w:type="dxa"/>
            <w:tcBorders>
              <w:top w:val="single" w:sz="4" w:space="0" w:color="auto"/>
              <w:bottom w:val="single" w:sz="4" w:space="0" w:color="auto"/>
            </w:tcBorders>
            <w:shd w:val="clear" w:color="auto" w:fill="FFFFFF"/>
          </w:tcPr>
          <w:p w14:paraId="4F033135" w14:textId="77777777" w:rsidR="008273B6" w:rsidRPr="00FF4BAB" w:rsidRDefault="008273B6" w:rsidP="001C381C">
            <w:pPr>
              <w:autoSpaceDE w:val="0"/>
              <w:autoSpaceDN w:val="0"/>
              <w:adjustRightInd w:val="0"/>
              <w:spacing w:line="360" w:lineRule="auto"/>
              <w:ind w:left="540"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4883916D"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17</w:t>
            </w:r>
          </w:p>
        </w:tc>
        <w:tc>
          <w:tcPr>
            <w:tcW w:w="1454" w:type="dxa"/>
            <w:tcBorders>
              <w:top w:val="single" w:sz="4" w:space="0" w:color="auto"/>
              <w:bottom w:val="single" w:sz="4" w:space="0" w:color="auto"/>
            </w:tcBorders>
            <w:shd w:val="clear" w:color="auto" w:fill="FFFFFF"/>
          </w:tcPr>
          <w:p w14:paraId="7A6ECDE6"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07DDDF74"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c>
          <w:tcPr>
            <w:tcW w:w="1406" w:type="dxa"/>
            <w:tcBorders>
              <w:top w:val="single" w:sz="4" w:space="0" w:color="auto"/>
              <w:bottom w:val="single" w:sz="4" w:space="0" w:color="auto"/>
            </w:tcBorders>
            <w:shd w:val="clear" w:color="auto" w:fill="FFFFFF"/>
          </w:tcPr>
          <w:p w14:paraId="65D21205" w14:textId="77777777" w:rsidR="008273B6" w:rsidRPr="00FF4BAB" w:rsidRDefault="008273B6" w:rsidP="001C381C">
            <w:pPr>
              <w:autoSpaceDE w:val="0"/>
              <w:autoSpaceDN w:val="0"/>
              <w:adjustRightInd w:val="0"/>
              <w:spacing w:line="360" w:lineRule="auto"/>
              <w:ind w:left="60" w:right="60"/>
              <w:jc w:val="center"/>
              <w:rPr>
                <w:rFonts w:ascii="Calibri" w:hAnsi="Calibri" w:cs="Calibri"/>
                <w:color w:val="000000"/>
                <w:sz w:val="22"/>
              </w:rPr>
            </w:pPr>
          </w:p>
        </w:tc>
      </w:tr>
    </w:tbl>
    <w:p w14:paraId="6FA4208C" w14:textId="77777777" w:rsidR="008273B6" w:rsidRPr="00FF4BAB" w:rsidRDefault="008273B6" w:rsidP="008273B6">
      <w:pPr>
        <w:spacing w:line="360" w:lineRule="auto"/>
        <w:rPr>
          <w:rFonts w:ascii="Calibri" w:hAnsi="Calibri" w:cs="Calibri"/>
        </w:rPr>
      </w:pPr>
    </w:p>
    <w:p w14:paraId="53B6F363" w14:textId="77777777" w:rsidR="008273B6" w:rsidRPr="005D3F22" w:rsidRDefault="008273B6" w:rsidP="00771726">
      <w:pPr>
        <w:spacing w:line="360" w:lineRule="auto"/>
        <w:jc w:val="both"/>
        <w:rPr>
          <w:rFonts w:ascii="Calibri" w:eastAsia="Times New Roman" w:hAnsi="Calibri" w:cs="Calibri"/>
          <w:lang w:val="es-DO" w:eastAsia="es-ES_tradnl"/>
        </w:rPr>
      </w:pPr>
    </w:p>
    <w:p w14:paraId="67CA40A0" w14:textId="77777777" w:rsidR="00594EE2" w:rsidRDefault="00594EE2">
      <w:pPr>
        <w:rPr>
          <w:rFonts w:ascii="Calibri" w:eastAsia="Times New Roman" w:hAnsi="Calibri" w:cs="Calibri"/>
          <w:b/>
          <w:color w:val="4EA72E" w:themeColor="accent6"/>
          <w:sz w:val="28"/>
          <w:szCs w:val="32"/>
          <w:highlight w:val="yellow"/>
          <w:lang w:eastAsia="es-ES_tradnl"/>
        </w:rPr>
      </w:pPr>
      <w:r>
        <w:rPr>
          <w:rFonts w:eastAsia="Times New Roman" w:cs="Calibri"/>
          <w:highlight w:val="yellow"/>
          <w:lang w:eastAsia="es-ES_tradnl"/>
        </w:rPr>
        <w:br w:type="page"/>
      </w:r>
    </w:p>
    <w:p w14:paraId="1CAC4160" w14:textId="2B409614" w:rsidR="008273B6" w:rsidRPr="00FF4BAB" w:rsidRDefault="008273B6" w:rsidP="008273B6">
      <w:pPr>
        <w:pStyle w:val="Ttulo2"/>
        <w:rPr>
          <w:rFonts w:eastAsia="Times New Roman" w:cs="Calibri"/>
          <w:highlight w:val="yellow"/>
          <w:lang w:eastAsia="es-ES_tradnl"/>
        </w:rPr>
      </w:pPr>
      <w:bookmarkStart w:id="49" w:name="_Toc216339378"/>
      <w:r w:rsidRPr="00FF4BAB">
        <w:rPr>
          <w:rFonts w:eastAsia="Times New Roman" w:cs="Calibri"/>
          <w:highlight w:val="yellow"/>
          <w:lang w:eastAsia="es-ES_tradnl"/>
        </w:rPr>
        <w:lastRenderedPageBreak/>
        <w:t>IV.2. PRESENTACIÓN DE RESULTADOS DE LA REVISIÓN DOCUMENTAL</w:t>
      </w:r>
      <w:bookmarkEnd w:id="49"/>
      <w:r w:rsidRPr="00FF4BAB">
        <w:rPr>
          <w:rFonts w:eastAsia="Times New Roman" w:cs="Calibri"/>
          <w:highlight w:val="yellow"/>
          <w:lang w:eastAsia="es-ES_tradnl"/>
        </w:rPr>
        <w:t xml:space="preserve"> </w:t>
      </w:r>
    </w:p>
    <w:p w14:paraId="021818AE" w14:textId="4E81A104" w:rsidR="005D3F22" w:rsidRPr="00FF4BAB" w:rsidRDefault="005D3F22" w:rsidP="00771726">
      <w:pPr>
        <w:spacing w:line="360" w:lineRule="auto"/>
        <w:jc w:val="both"/>
        <w:rPr>
          <w:rFonts w:ascii="Calibri" w:hAnsi="Calibri" w:cs="Calibri"/>
          <w:color w:val="000000"/>
        </w:rPr>
      </w:pPr>
      <w:r w:rsidRPr="007E3882">
        <w:rPr>
          <w:rFonts w:ascii="Calibri" w:hAnsi="Calibri" w:cs="Calibri"/>
          <w:b/>
          <w:bCs/>
          <w:color w:val="000000"/>
          <w:highlight w:val="green"/>
        </w:rPr>
        <w:t>O. E2: Examinar</w:t>
      </w:r>
      <w:r w:rsidRPr="007E3882">
        <w:rPr>
          <w:rFonts w:ascii="Calibri" w:hAnsi="Calibri" w:cs="Calibri"/>
          <w:color w:val="000000"/>
          <w:highlight w:val="green"/>
        </w:rPr>
        <w:t xml:space="preserve"> los planes de estudio y las metodologías de enseñanza implementadas para promover el aprendizaje y la participación efectiva de los estudiantes con discapacidad cognitiva.</w:t>
      </w:r>
    </w:p>
    <w:p w14:paraId="06B013C7" w14:textId="77777777" w:rsidR="008273B6" w:rsidRPr="00FF4BAB" w:rsidRDefault="008273B6" w:rsidP="00771726">
      <w:pPr>
        <w:spacing w:line="360" w:lineRule="auto"/>
        <w:jc w:val="both"/>
        <w:rPr>
          <w:rFonts w:ascii="Calibri" w:hAnsi="Calibri" w:cs="Calibri"/>
          <w:color w:val="000000"/>
        </w:rPr>
      </w:pPr>
    </w:p>
    <w:p w14:paraId="36809DA4" w14:textId="77777777" w:rsidR="008273B6" w:rsidRPr="00FF4BAB" w:rsidRDefault="008273B6" w:rsidP="00771726">
      <w:pPr>
        <w:spacing w:line="360" w:lineRule="auto"/>
        <w:jc w:val="both"/>
        <w:rPr>
          <w:rFonts w:ascii="Calibri" w:hAnsi="Calibri" w:cs="Calibri"/>
          <w:color w:val="000000"/>
        </w:rPr>
      </w:pPr>
    </w:p>
    <w:p w14:paraId="680F954F" w14:textId="77777777" w:rsidR="008273B6" w:rsidRPr="005D3F22" w:rsidRDefault="008273B6" w:rsidP="00771726">
      <w:pPr>
        <w:spacing w:line="360" w:lineRule="auto"/>
        <w:jc w:val="both"/>
        <w:rPr>
          <w:rFonts w:ascii="Calibri" w:eastAsia="Times New Roman" w:hAnsi="Calibri" w:cs="Calibri"/>
          <w:lang w:val="es-DO" w:eastAsia="es-ES_tradnl"/>
        </w:rPr>
      </w:pPr>
    </w:p>
    <w:p w14:paraId="23D664AC" w14:textId="77777777" w:rsidR="008273B6" w:rsidRPr="00FF4BAB" w:rsidRDefault="008273B6">
      <w:pPr>
        <w:rPr>
          <w:rFonts w:ascii="Calibri" w:hAnsi="Calibri" w:cs="Calibri"/>
          <w:b/>
          <w:bCs/>
          <w:color w:val="000000"/>
        </w:rPr>
      </w:pPr>
      <w:r w:rsidRPr="00FF4BAB">
        <w:rPr>
          <w:rFonts w:ascii="Calibri" w:hAnsi="Calibri" w:cs="Calibri"/>
          <w:b/>
          <w:bCs/>
          <w:color w:val="000000"/>
        </w:rPr>
        <w:br w:type="page"/>
      </w:r>
    </w:p>
    <w:p w14:paraId="4CE20103" w14:textId="7E0FA783" w:rsidR="008273B6" w:rsidRPr="007E3882" w:rsidRDefault="008273B6" w:rsidP="007E3882">
      <w:pPr>
        <w:pStyle w:val="Ttulo2"/>
        <w:rPr>
          <w:rFonts w:eastAsia="Times New Roman" w:cs="Calibri"/>
          <w:highlight w:val="yellow"/>
          <w:lang w:eastAsia="es-ES_tradnl"/>
        </w:rPr>
      </w:pPr>
      <w:bookmarkStart w:id="50" w:name="_Toc216339379"/>
      <w:r w:rsidRPr="00FF4BAB">
        <w:rPr>
          <w:rFonts w:eastAsia="Times New Roman" w:cs="Calibri"/>
          <w:highlight w:val="yellow"/>
          <w:lang w:eastAsia="es-ES_tradnl"/>
        </w:rPr>
        <w:lastRenderedPageBreak/>
        <w:t>IV.3. PRESENTACIÓN DE RESULTADOS DE LA ENTREVISTA A PADRES, MADRES O TUTORES</w:t>
      </w:r>
      <w:bookmarkEnd w:id="50"/>
    </w:p>
    <w:p w14:paraId="2A5696F2" w14:textId="7760852D" w:rsidR="005D3F22" w:rsidRPr="007E3882" w:rsidRDefault="005D3F22" w:rsidP="007E3882">
      <w:pPr>
        <w:spacing w:line="360" w:lineRule="auto"/>
        <w:jc w:val="both"/>
        <w:rPr>
          <w:rFonts w:ascii="Calibri" w:hAnsi="Calibri" w:cs="Calibri"/>
          <w:highlight w:val="green"/>
          <w:lang w:val="es-DO" w:eastAsia="es-ES_tradnl"/>
        </w:rPr>
      </w:pPr>
      <w:r w:rsidRPr="007E3882">
        <w:rPr>
          <w:rFonts w:ascii="Calibri" w:hAnsi="Calibri" w:cs="Calibri"/>
          <w:b/>
          <w:bCs/>
          <w:color w:val="000000"/>
          <w:highlight w:val="green"/>
        </w:rPr>
        <w:t>O. E3: Identificar</w:t>
      </w:r>
      <w:r w:rsidRPr="007E3882">
        <w:rPr>
          <w:rFonts w:ascii="Calibri" w:hAnsi="Calibri" w:cs="Calibri"/>
          <w:color w:val="000000"/>
          <w:highlight w:val="green"/>
        </w:rPr>
        <w:t xml:space="preserve"> los obstáculos que enfrentan los niños y niñas con discapacidad cognitiva en el sistema educativo primario.</w:t>
      </w:r>
    </w:p>
    <w:p w14:paraId="0D50248D"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Se realizaron unas 60 entrevistas semiestructuradas, de 10 preguntas. La interpretación se realizó priorizando la voz de las familias y la lectura contextual del sistema educativo primario de la Rep. Dominicana. Para la elaboración de este análisis, es válido señalar que se utilizaron herramientas tecnológicas especializadas para la categorización o generación de análisis de sentimientos o tendencias de palabras, como lo es el software Atlas.ti.</w:t>
      </w:r>
    </w:p>
    <w:p w14:paraId="5696F150"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Todas las entrevistas fueron transcritas de manera manual, organizadas en varios esquemas también de manera manual, el proceso de organización de las respuestas dadas por los/as participantes; se colocaron en tablas de categorías, identificadas previamente y con las cuales se construyó la entrevista semiestructurada que se utilizó. Esto facilitó la organización de las respuestas, las cuales fueron recogidas a través de apuntes; no se utilizó grabación de audio ni de videos en estas entrevistas.</w:t>
      </w:r>
    </w:p>
    <w:p w14:paraId="77B47DD3"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La no utilización de audio se debió al respeto, las garantías de anonimato, el</w:t>
      </w:r>
    </w:p>
    <w:p w14:paraId="624BF9D7"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consentimiento informado y los parámetros éticos de los cuales somos compromisarios, como institución y equipo investigador. Era fundamental para el desarrollo de esta investigación que los participantes o informantes no sintieran ningún grado de cohibición para brindar las informaciones, manifestar sus emociones o contar su realidad particular.</w:t>
      </w:r>
    </w:p>
    <w:p w14:paraId="17BCA66B"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Las entrevistas fueron realizadas por un equipo de encuestadores en el territorio, hombres y mujeres profesionales, los cuales fueron seleccionados y formados previo a la recogida de la información, en varios encuentros, donde se les presentaron los instrumentos y se construyó una guía para el encuestador/entrevistador.</w:t>
      </w:r>
    </w:p>
    <w:p w14:paraId="3B490D45"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lastRenderedPageBreak/>
        <w:t>Para garantizar la confiabilidad de los datos, se realizó acompañamiento en territorio; el equipo investigador se desplegó por todo el territorio nacional, en labores de supervisión y acompañamiento a los entrevistadores. Elvin Medina (Línea Noroeste);</w:t>
      </w:r>
    </w:p>
    <w:p w14:paraId="77F6BA25" w14:textId="7C8EE4F5"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Santiago Silega (Cibao Central), Fausto Suriel (Región Sur); Oliva Luna (San Cristóbal, Distrito Nacional), Fanny Torres (Santo Domingo, San Pedro); Rutilio Sucre (Provincia Santo Domingo); Ronald Santana (Región Este y Nagua).</w:t>
      </w:r>
    </w:p>
    <w:p w14:paraId="0D2312D6" w14:textId="77777777" w:rsidR="009A6CEF" w:rsidRPr="007E3882" w:rsidRDefault="009A6CEF" w:rsidP="007E3882">
      <w:pPr>
        <w:spacing w:line="360" w:lineRule="auto"/>
        <w:jc w:val="both"/>
        <w:rPr>
          <w:rFonts w:ascii="Calibri" w:hAnsi="Calibri" w:cs="Calibri"/>
          <w:color w:val="000000"/>
        </w:rPr>
      </w:pPr>
    </w:p>
    <w:p w14:paraId="69FB5F79"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El análisis revela tensiones estructurales y prácticas que conviven con experiencias positivas. Destacan como barreras recurrentes la falta de terapeutas y personal</w:t>
      </w:r>
    </w:p>
    <w:p w14:paraId="6B8A85B0"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especializado, limitaciones de infraestructura y recursos didácticos, así como dificultades de transporte y, en menor medida, episodios de estigmatización. Aun así, muchas familias reportan buena comunicación con docentes y avances significativos en el desarrollo socioemocional y académico de sus hijos.</w:t>
      </w:r>
    </w:p>
    <w:p w14:paraId="414A75F3" w14:textId="77777777" w:rsidR="009A6CEF" w:rsidRPr="007E3882" w:rsidRDefault="009A6CEF" w:rsidP="007E3882">
      <w:pPr>
        <w:spacing w:line="360" w:lineRule="auto"/>
        <w:jc w:val="both"/>
        <w:rPr>
          <w:rFonts w:ascii="Calibri" w:hAnsi="Calibri" w:cs="Calibri"/>
          <w:color w:val="000000"/>
        </w:rPr>
      </w:pPr>
    </w:p>
    <w:p w14:paraId="3C379DE2" w14:textId="609BBAC6" w:rsidR="009A6CEF" w:rsidRPr="007E3882" w:rsidRDefault="009A6CEF" w:rsidP="007E3882">
      <w:pPr>
        <w:shd w:val="clear" w:color="auto" w:fill="C1F0C7" w:themeFill="accent3" w:themeFillTint="33"/>
        <w:spacing w:line="360" w:lineRule="auto"/>
        <w:jc w:val="both"/>
        <w:rPr>
          <w:rFonts w:ascii="Calibri" w:hAnsi="Calibri" w:cs="Calibri"/>
          <w:b/>
          <w:bCs/>
          <w:color w:val="000000"/>
        </w:rPr>
      </w:pPr>
      <w:r w:rsidRPr="007E3882">
        <w:rPr>
          <w:rFonts w:ascii="Calibri" w:hAnsi="Calibri" w:cs="Calibri"/>
          <w:b/>
          <w:bCs/>
          <w:color w:val="000000"/>
        </w:rPr>
        <w:t>Barreras y obstáculos</w:t>
      </w:r>
    </w:p>
    <w:p w14:paraId="3CB0C523"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Existen limitaciones relacionadas con la falta de recursos materiales, humanos y</w:t>
      </w:r>
    </w:p>
    <w:p w14:paraId="6487A7FA"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económicos en el sistema educativo, que obstaculizan el acceso y la permanencia de los estudiantes con discapacidad. Esto es verificable con las siguientes voces:</w:t>
      </w:r>
    </w:p>
    <w:p w14:paraId="434420F9"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"No tienen profesor de educación física, no tienen su propio espacio de juego." "Falta de terapeutas y maestros especialistas en educación especial."</w:t>
      </w:r>
    </w:p>
    <w:p w14:paraId="27B1D3AA"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"Los baños son muy estrechos; además, hay una cañada en la parte de atrás". “Yo me encuentro que en esta escuela no lo toman muy en cuenta”.</w:t>
      </w:r>
    </w:p>
    <w:p w14:paraId="6C11E71D"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“Tiene dificultad motora, no tienen el aula ni ambientación adecuada, no tienen materiales didácticos de acuerdo a su discapacidad”.</w:t>
      </w:r>
    </w:p>
    <w:p w14:paraId="05DC32E2"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lastRenderedPageBreak/>
        <w:t>“No veo ningún obstáculo hasta ahora”. “No creo que haya ningún obstáculo”. “Los maestros necesitan especialización”</w:t>
      </w:r>
    </w:p>
    <w:p w14:paraId="6B98B894"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“Se necesitan aulas más preparadas a nivel didáctico.”</w:t>
      </w:r>
    </w:p>
    <w:p w14:paraId="5CEDF39C"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Infraestructura limitada (rampas altas, baños estrechos, patios deteriorados). Escasez de docentes/especialistas y altas tensiones niño-docente.</w:t>
      </w:r>
    </w:p>
    <w:p w14:paraId="2FA78C9A"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Familias que no perciben obstáculos relevantes Falta de terapeutas y apoyos especializados</w:t>
      </w:r>
    </w:p>
    <w:p w14:paraId="49C9BD1F" w14:textId="77777777"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Materiales y recursos didácticos insuficientes o desgastados. Dificultad de transporte y distancias al centro</w:t>
      </w:r>
    </w:p>
    <w:p w14:paraId="6CB8792A" w14:textId="075F507F" w:rsidR="009A6CEF" w:rsidRPr="007E3882" w:rsidRDefault="009A6CEF" w:rsidP="007E3882">
      <w:pPr>
        <w:spacing w:line="360" w:lineRule="auto"/>
        <w:jc w:val="both"/>
        <w:rPr>
          <w:rFonts w:ascii="Calibri" w:hAnsi="Calibri" w:cs="Calibri"/>
          <w:color w:val="000000"/>
        </w:rPr>
      </w:pPr>
      <w:r w:rsidRPr="007E3882">
        <w:rPr>
          <w:rFonts w:ascii="Calibri" w:hAnsi="Calibri" w:cs="Calibri"/>
          <w:color w:val="000000"/>
        </w:rPr>
        <w:t>El siguiente gráfico resume la frecuencia de las barreras más mencionadas en las entrevistas:</w:t>
      </w:r>
    </w:p>
    <w:p w14:paraId="3EE8A0DF" w14:textId="77777777" w:rsidR="009A6CEF" w:rsidRPr="007E3882" w:rsidRDefault="009A6CEF" w:rsidP="007E3882">
      <w:pPr>
        <w:spacing w:line="360" w:lineRule="auto"/>
        <w:jc w:val="both"/>
        <w:rPr>
          <w:rFonts w:ascii="Calibri" w:hAnsi="Calibri" w:cs="Calibri"/>
          <w:color w:val="000000"/>
        </w:rPr>
      </w:pPr>
    </w:p>
    <w:p w14:paraId="5EC1841F" w14:textId="77777777" w:rsidR="009A6CEF" w:rsidRPr="007E3882" w:rsidRDefault="009A6CEF" w:rsidP="007E3882">
      <w:pPr>
        <w:spacing w:line="360" w:lineRule="auto"/>
        <w:jc w:val="both"/>
        <w:rPr>
          <w:rFonts w:ascii="Calibri" w:hAnsi="Calibri" w:cs="Calibri"/>
          <w:b/>
          <w:bCs/>
          <w:color w:val="000000"/>
        </w:rPr>
      </w:pPr>
      <w:r w:rsidRPr="007E3882">
        <w:rPr>
          <w:rFonts w:ascii="Calibri" w:hAnsi="Calibri" w:cs="Calibri"/>
          <w:b/>
          <w:bCs/>
          <w:color w:val="000000"/>
        </w:rPr>
        <w:t xml:space="preserve">Gráfico no1. </w:t>
      </w:r>
    </w:p>
    <w:p w14:paraId="42579E07" w14:textId="2F25E760" w:rsidR="009A6CEF" w:rsidRPr="007E3882" w:rsidRDefault="009A6CEF" w:rsidP="007E3882">
      <w:pPr>
        <w:spacing w:line="360" w:lineRule="auto"/>
        <w:jc w:val="both"/>
        <w:rPr>
          <w:rFonts w:ascii="Calibri" w:hAnsi="Calibri" w:cs="Calibri"/>
          <w:color w:val="000000"/>
        </w:rPr>
      </w:pPr>
      <w:r w:rsidRPr="007E3882">
        <w:rPr>
          <w:rFonts w:ascii="Calibri" w:hAnsi="Calibri" w:cs="Calibri"/>
          <w:noProof/>
        </w:rPr>
        <w:drawing>
          <wp:anchor distT="0" distB="0" distL="0" distR="0" simplePos="0" relativeHeight="251667456" behindDoc="1" locked="0" layoutInCell="1" allowOverlap="1" wp14:anchorId="01ACBD34" wp14:editId="27752816">
            <wp:simplePos x="0" y="0"/>
            <wp:positionH relativeFrom="page">
              <wp:posOffset>914400</wp:posOffset>
            </wp:positionH>
            <wp:positionV relativeFrom="paragraph">
              <wp:posOffset>501650</wp:posOffset>
            </wp:positionV>
            <wp:extent cx="4819015" cy="2718435"/>
            <wp:effectExtent l="0" t="0" r="0" b="0"/>
            <wp:wrapTopAndBottom/>
            <wp:docPr id="2" name="Image 2" descr="Gráfico, Gráfico de barras&#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Gráfico, Gráfico de barras&#10;&#10;Descripción generada automáticamente"/>
                    <pic:cNvPicPr/>
                  </pic:nvPicPr>
                  <pic:blipFill rotWithShape="1">
                    <a:blip r:embed="rId24" cstate="print"/>
                    <a:srcRect t="4533" r="1324"/>
                    <a:stretch/>
                  </pic:blipFill>
                  <pic:spPr bwMode="auto">
                    <a:xfrm>
                      <a:off x="0" y="0"/>
                      <a:ext cx="4819015" cy="2718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3882">
        <w:rPr>
          <w:rFonts w:ascii="Calibri" w:hAnsi="Calibri" w:cs="Calibri"/>
          <w:color w:val="000000"/>
        </w:rPr>
        <w:t xml:space="preserve">Frecuencia de Barreras identificadas. </w:t>
      </w:r>
    </w:p>
    <w:p w14:paraId="4E1B4572" w14:textId="7566C821" w:rsidR="009A6CEF" w:rsidRPr="007E3882" w:rsidRDefault="009A6CEF" w:rsidP="007E3882">
      <w:pPr>
        <w:spacing w:line="360" w:lineRule="auto"/>
        <w:jc w:val="both"/>
        <w:rPr>
          <w:rFonts w:ascii="Calibri" w:hAnsi="Calibri" w:cs="Calibri"/>
          <w:b/>
          <w:bCs/>
          <w:color w:val="000000"/>
        </w:rPr>
      </w:pPr>
    </w:p>
    <w:p w14:paraId="4EC66346" w14:textId="77777777" w:rsidR="009A6CEF" w:rsidRPr="007E3882" w:rsidRDefault="009A6CEF" w:rsidP="007E3882">
      <w:pPr>
        <w:spacing w:line="360" w:lineRule="auto"/>
        <w:jc w:val="both"/>
        <w:rPr>
          <w:rFonts w:ascii="Calibri" w:hAnsi="Calibri" w:cs="Calibri"/>
          <w:b/>
          <w:bCs/>
          <w:color w:val="000000"/>
        </w:rPr>
      </w:pPr>
    </w:p>
    <w:p w14:paraId="36F0A1B5" w14:textId="5558D6F4" w:rsidR="009A6CEF" w:rsidRPr="007E3882" w:rsidRDefault="009A6CEF" w:rsidP="007E3882">
      <w:pPr>
        <w:shd w:val="clear" w:color="auto" w:fill="C1F0C7" w:themeFill="accent3" w:themeFillTint="33"/>
        <w:spacing w:line="360" w:lineRule="auto"/>
        <w:jc w:val="both"/>
        <w:rPr>
          <w:rFonts w:ascii="Calibri" w:hAnsi="Calibri" w:cs="Calibri"/>
          <w:b/>
          <w:bCs/>
          <w:color w:val="000000"/>
        </w:rPr>
      </w:pPr>
      <w:r w:rsidRPr="007E3882">
        <w:rPr>
          <w:rFonts w:ascii="Calibri" w:hAnsi="Calibri" w:cs="Calibri"/>
          <w:b/>
          <w:bCs/>
          <w:color w:val="000000"/>
        </w:rPr>
        <w:lastRenderedPageBreak/>
        <w:t>Capacitación docente</w:t>
      </w:r>
    </w:p>
    <w:p w14:paraId="48786536" w14:textId="77777777" w:rsidR="009A6CEF" w:rsidRPr="007E3882" w:rsidRDefault="009A6CEF" w:rsidP="007E3882">
      <w:pPr>
        <w:pStyle w:val="Textoindependiente"/>
        <w:spacing w:before="207" w:line="360" w:lineRule="auto"/>
        <w:ind w:right="706"/>
        <w:jc w:val="both"/>
      </w:pPr>
      <w:r w:rsidRPr="007E3882">
        <w:t>La</w:t>
      </w:r>
      <w:r w:rsidRPr="007E3882">
        <w:rPr>
          <w:spacing w:val="-5"/>
        </w:rPr>
        <w:t xml:space="preserve"> </w:t>
      </w:r>
      <w:r w:rsidRPr="007E3882">
        <w:t>destreza</w:t>
      </w:r>
      <w:r w:rsidRPr="007E3882">
        <w:rPr>
          <w:spacing w:val="-5"/>
        </w:rPr>
        <w:t xml:space="preserve"> </w:t>
      </w:r>
      <w:r w:rsidRPr="007E3882">
        <w:t>de</w:t>
      </w:r>
      <w:r w:rsidRPr="007E3882">
        <w:rPr>
          <w:spacing w:val="-4"/>
        </w:rPr>
        <w:t xml:space="preserve"> </w:t>
      </w:r>
      <w:r w:rsidRPr="007E3882">
        <w:t>los</w:t>
      </w:r>
      <w:r w:rsidRPr="007E3882">
        <w:rPr>
          <w:spacing w:val="-3"/>
        </w:rPr>
        <w:t xml:space="preserve"> </w:t>
      </w:r>
      <w:r w:rsidRPr="007E3882">
        <w:t>docentes</w:t>
      </w:r>
      <w:r w:rsidRPr="007E3882">
        <w:rPr>
          <w:spacing w:val="-3"/>
        </w:rPr>
        <w:t xml:space="preserve"> </w:t>
      </w:r>
      <w:r w:rsidRPr="007E3882">
        <w:t>fue una de</w:t>
      </w:r>
      <w:r w:rsidRPr="007E3882">
        <w:rPr>
          <w:spacing w:val="-4"/>
        </w:rPr>
        <w:t xml:space="preserve"> </w:t>
      </w:r>
      <w:r w:rsidRPr="007E3882">
        <w:t>las categorías</w:t>
      </w:r>
      <w:r w:rsidRPr="007E3882">
        <w:rPr>
          <w:spacing w:val="-3"/>
        </w:rPr>
        <w:t xml:space="preserve"> </w:t>
      </w:r>
      <w:r w:rsidRPr="007E3882">
        <w:t>que</w:t>
      </w:r>
      <w:r w:rsidRPr="007E3882">
        <w:rPr>
          <w:spacing w:val="-4"/>
        </w:rPr>
        <w:t xml:space="preserve"> </w:t>
      </w:r>
      <w:r w:rsidRPr="007E3882">
        <w:t>surgió</w:t>
      </w:r>
      <w:r w:rsidRPr="007E3882">
        <w:rPr>
          <w:spacing w:val="-7"/>
        </w:rPr>
        <w:t xml:space="preserve"> </w:t>
      </w:r>
      <w:r w:rsidRPr="007E3882">
        <w:t>en</w:t>
      </w:r>
      <w:r w:rsidRPr="007E3882">
        <w:rPr>
          <w:spacing w:val="-1"/>
        </w:rPr>
        <w:t xml:space="preserve"> </w:t>
      </w:r>
      <w:r w:rsidRPr="007E3882">
        <w:t>el</w:t>
      </w:r>
      <w:r w:rsidRPr="007E3882">
        <w:rPr>
          <w:spacing w:val="-2"/>
        </w:rPr>
        <w:t xml:space="preserve"> </w:t>
      </w:r>
      <w:r w:rsidRPr="007E3882">
        <w:t>levantamiento</w:t>
      </w:r>
      <w:r w:rsidRPr="007E3882">
        <w:rPr>
          <w:spacing w:val="-7"/>
        </w:rPr>
        <w:t xml:space="preserve"> </w:t>
      </w:r>
      <w:r w:rsidRPr="007E3882">
        <w:t>de</w:t>
      </w:r>
      <w:r w:rsidRPr="007E3882">
        <w:rPr>
          <w:spacing w:val="-4"/>
        </w:rPr>
        <w:t xml:space="preserve"> </w:t>
      </w:r>
      <w:r w:rsidRPr="007E3882">
        <w:t>la información</w:t>
      </w:r>
      <w:r w:rsidRPr="007E3882">
        <w:rPr>
          <w:spacing w:val="-2"/>
        </w:rPr>
        <w:t xml:space="preserve"> </w:t>
      </w:r>
      <w:r w:rsidRPr="007E3882">
        <w:t>y su</w:t>
      </w:r>
      <w:r w:rsidRPr="007E3882">
        <w:rPr>
          <w:spacing w:val="-2"/>
        </w:rPr>
        <w:t xml:space="preserve"> </w:t>
      </w:r>
      <w:r w:rsidRPr="007E3882">
        <w:t>posterior organización; los padres perciben</w:t>
      </w:r>
      <w:r w:rsidRPr="007E3882">
        <w:rPr>
          <w:spacing w:val="-2"/>
        </w:rPr>
        <w:t xml:space="preserve"> </w:t>
      </w:r>
      <w:r w:rsidRPr="007E3882">
        <w:t>que los docentes carecen de formación</w:t>
      </w:r>
      <w:r w:rsidRPr="007E3882">
        <w:rPr>
          <w:spacing w:val="-10"/>
        </w:rPr>
        <w:t xml:space="preserve"> </w:t>
      </w:r>
      <w:r w:rsidRPr="007E3882">
        <w:t>específica</w:t>
      </w:r>
      <w:r w:rsidRPr="007E3882">
        <w:rPr>
          <w:spacing w:val="-9"/>
        </w:rPr>
        <w:t xml:space="preserve"> </w:t>
      </w:r>
      <w:r w:rsidRPr="007E3882">
        <w:t>para</w:t>
      </w:r>
      <w:r w:rsidRPr="007E3882">
        <w:rPr>
          <w:spacing w:val="-9"/>
        </w:rPr>
        <w:t xml:space="preserve"> </w:t>
      </w:r>
      <w:r w:rsidRPr="007E3882">
        <w:t>adaptar</w:t>
      </w:r>
      <w:r w:rsidRPr="007E3882">
        <w:rPr>
          <w:spacing w:val="-11"/>
        </w:rPr>
        <w:t xml:space="preserve"> </w:t>
      </w:r>
      <w:r w:rsidRPr="007E3882">
        <w:t>metodologías,</w:t>
      </w:r>
      <w:r w:rsidRPr="007E3882">
        <w:rPr>
          <w:spacing w:val="-11"/>
        </w:rPr>
        <w:t xml:space="preserve"> </w:t>
      </w:r>
      <w:r w:rsidRPr="007E3882">
        <w:t>currículos</w:t>
      </w:r>
      <w:r w:rsidRPr="007E3882">
        <w:rPr>
          <w:spacing w:val="-7"/>
        </w:rPr>
        <w:t xml:space="preserve"> </w:t>
      </w:r>
      <w:r w:rsidRPr="007E3882">
        <w:t>y</w:t>
      </w:r>
      <w:r w:rsidRPr="007E3882">
        <w:rPr>
          <w:spacing w:val="-7"/>
        </w:rPr>
        <w:t xml:space="preserve"> </w:t>
      </w:r>
      <w:r w:rsidRPr="007E3882">
        <w:t>estrategias</w:t>
      </w:r>
      <w:r w:rsidRPr="007E3882">
        <w:rPr>
          <w:spacing w:val="-7"/>
        </w:rPr>
        <w:t xml:space="preserve"> </w:t>
      </w:r>
      <w:r w:rsidRPr="007E3882">
        <w:t>a</w:t>
      </w:r>
      <w:r w:rsidRPr="007E3882">
        <w:rPr>
          <w:spacing w:val="-9"/>
        </w:rPr>
        <w:t xml:space="preserve"> </w:t>
      </w:r>
      <w:r w:rsidRPr="007E3882">
        <w:t>las</w:t>
      </w:r>
      <w:r w:rsidRPr="007E3882">
        <w:rPr>
          <w:spacing w:val="-7"/>
        </w:rPr>
        <w:t xml:space="preserve"> </w:t>
      </w:r>
      <w:r w:rsidRPr="007E3882">
        <w:t>necesidades diversas de los estudiantes.</w:t>
      </w:r>
    </w:p>
    <w:p w14:paraId="4DCF94E5" w14:textId="77777777" w:rsidR="009A6CEF" w:rsidRPr="007E3882" w:rsidRDefault="009A6CEF" w:rsidP="007E3882">
      <w:pPr>
        <w:spacing w:line="360" w:lineRule="auto"/>
        <w:jc w:val="both"/>
        <w:rPr>
          <w:rFonts w:ascii="Calibri" w:hAnsi="Calibri" w:cs="Calibri"/>
          <w:b/>
          <w:bCs/>
          <w:color w:val="000000"/>
        </w:rPr>
      </w:pPr>
      <w:r w:rsidRPr="007E3882">
        <w:rPr>
          <w:rFonts w:ascii="Calibri" w:hAnsi="Calibri" w:cs="Calibri"/>
          <w:b/>
          <w:bCs/>
          <w:color w:val="000000"/>
        </w:rPr>
        <w:t>Citas ilustrativas:</w:t>
      </w:r>
    </w:p>
    <w:p w14:paraId="2F8FEB96" w14:textId="77777777" w:rsidR="009A6CEF" w:rsidRPr="007E3882" w:rsidRDefault="009A6CEF" w:rsidP="007E3882">
      <w:pPr>
        <w:spacing w:before="206" w:line="360" w:lineRule="auto"/>
        <w:ind w:left="259"/>
        <w:jc w:val="both"/>
        <w:rPr>
          <w:rFonts w:ascii="Calibri" w:hAnsi="Calibri" w:cs="Calibri"/>
          <w:i/>
        </w:rPr>
      </w:pPr>
      <w:r w:rsidRPr="007E3882">
        <w:rPr>
          <w:rFonts w:ascii="Calibri" w:hAnsi="Calibri" w:cs="Calibri"/>
          <w:i/>
        </w:rPr>
        <w:t>"Hacen</w:t>
      </w:r>
      <w:r w:rsidRPr="007E3882">
        <w:rPr>
          <w:rFonts w:ascii="Calibri" w:hAnsi="Calibri" w:cs="Calibri"/>
          <w:i/>
          <w:spacing w:val="-4"/>
        </w:rPr>
        <w:t xml:space="preserve"> </w:t>
      </w:r>
      <w:r w:rsidRPr="007E3882">
        <w:rPr>
          <w:rFonts w:ascii="Calibri" w:hAnsi="Calibri" w:cs="Calibri"/>
          <w:i/>
        </w:rPr>
        <w:t>el</w:t>
      </w:r>
      <w:r w:rsidRPr="007E3882">
        <w:rPr>
          <w:rFonts w:ascii="Calibri" w:hAnsi="Calibri" w:cs="Calibri"/>
          <w:i/>
          <w:spacing w:val="-6"/>
        </w:rPr>
        <w:t xml:space="preserve"> </w:t>
      </w:r>
      <w:r w:rsidRPr="007E3882">
        <w:rPr>
          <w:rFonts w:ascii="Calibri" w:hAnsi="Calibri" w:cs="Calibri"/>
          <w:i/>
        </w:rPr>
        <w:t>esfuerzo,</w:t>
      </w:r>
      <w:r w:rsidRPr="007E3882">
        <w:rPr>
          <w:rFonts w:ascii="Calibri" w:hAnsi="Calibri" w:cs="Calibri"/>
          <w:i/>
          <w:spacing w:val="-7"/>
        </w:rPr>
        <w:t xml:space="preserve"> </w:t>
      </w:r>
      <w:r w:rsidRPr="007E3882">
        <w:rPr>
          <w:rFonts w:ascii="Calibri" w:hAnsi="Calibri" w:cs="Calibri"/>
          <w:i/>
        </w:rPr>
        <w:t>pero</w:t>
      </w:r>
      <w:r w:rsidRPr="007E3882">
        <w:rPr>
          <w:rFonts w:ascii="Calibri" w:hAnsi="Calibri" w:cs="Calibri"/>
          <w:i/>
          <w:spacing w:val="-4"/>
        </w:rPr>
        <w:t xml:space="preserve"> </w:t>
      </w:r>
      <w:r w:rsidRPr="007E3882">
        <w:rPr>
          <w:rFonts w:ascii="Calibri" w:hAnsi="Calibri" w:cs="Calibri"/>
          <w:i/>
        </w:rPr>
        <w:t>no</w:t>
      </w:r>
      <w:r w:rsidRPr="007E3882">
        <w:rPr>
          <w:rFonts w:ascii="Calibri" w:hAnsi="Calibri" w:cs="Calibri"/>
          <w:i/>
          <w:spacing w:val="-4"/>
        </w:rPr>
        <w:t xml:space="preserve"> </w:t>
      </w:r>
      <w:r w:rsidRPr="007E3882">
        <w:rPr>
          <w:rFonts w:ascii="Calibri" w:hAnsi="Calibri" w:cs="Calibri"/>
          <w:i/>
        </w:rPr>
        <w:t>tienen</w:t>
      </w:r>
      <w:r w:rsidRPr="007E3882">
        <w:rPr>
          <w:rFonts w:ascii="Calibri" w:hAnsi="Calibri" w:cs="Calibri"/>
          <w:i/>
          <w:spacing w:val="-3"/>
        </w:rPr>
        <w:t xml:space="preserve"> </w:t>
      </w:r>
      <w:r w:rsidRPr="007E3882">
        <w:rPr>
          <w:rFonts w:ascii="Calibri" w:hAnsi="Calibri" w:cs="Calibri"/>
          <w:i/>
        </w:rPr>
        <w:t>la</w:t>
      </w:r>
      <w:r w:rsidRPr="007E3882">
        <w:rPr>
          <w:rFonts w:ascii="Calibri" w:hAnsi="Calibri" w:cs="Calibri"/>
          <w:i/>
          <w:spacing w:val="-4"/>
        </w:rPr>
        <w:t xml:space="preserve"> </w:t>
      </w:r>
      <w:r w:rsidRPr="007E3882">
        <w:rPr>
          <w:rFonts w:ascii="Calibri" w:hAnsi="Calibri" w:cs="Calibri"/>
          <w:i/>
          <w:spacing w:val="-2"/>
        </w:rPr>
        <w:t>capacitación".</w:t>
      </w:r>
    </w:p>
    <w:p w14:paraId="3F4D9D87" w14:textId="77777777" w:rsidR="009A6CEF" w:rsidRPr="007E3882" w:rsidRDefault="009A6CEF" w:rsidP="007E3882">
      <w:pPr>
        <w:spacing w:before="206" w:line="360" w:lineRule="auto"/>
        <w:ind w:left="259" w:right="1634"/>
        <w:jc w:val="both"/>
        <w:rPr>
          <w:rFonts w:ascii="Calibri" w:hAnsi="Calibri" w:cs="Calibri"/>
          <w:i/>
        </w:rPr>
      </w:pPr>
      <w:r w:rsidRPr="007E3882">
        <w:rPr>
          <w:rFonts w:ascii="Calibri" w:hAnsi="Calibri" w:cs="Calibri"/>
          <w:i/>
        </w:rPr>
        <w:t>"Las</w:t>
      </w:r>
      <w:r w:rsidRPr="007E3882">
        <w:rPr>
          <w:rFonts w:ascii="Calibri" w:hAnsi="Calibri" w:cs="Calibri"/>
          <w:i/>
          <w:spacing w:val="-7"/>
        </w:rPr>
        <w:t xml:space="preserve"> </w:t>
      </w:r>
      <w:r w:rsidRPr="007E3882">
        <w:rPr>
          <w:rFonts w:ascii="Calibri" w:hAnsi="Calibri" w:cs="Calibri"/>
          <w:i/>
        </w:rPr>
        <w:t>actividades</w:t>
      </w:r>
      <w:r w:rsidRPr="007E3882">
        <w:rPr>
          <w:rFonts w:ascii="Calibri" w:hAnsi="Calibri" w:cs="Calibri"/>
          <w:i/>
          <w:spacing w:val="-7"/>
        </w:rPr>
        <w:t xml:space="preserve"> </w:t>
      </w:r>
      <w:r w:rsidRPr="007E3882">
        <w:rPr>
          <w:rFonts w:ascii="Calibri" w:hAnsi="Calibri" w:cs="Calibri"/>
          <w:i/>
        </w:rPr>
        <w:t>son</w:t>
      </w:r>
      <w:r w:rsidRPr="007E3882">
        <w:rPr>
          <w:rFonts w:ascii="Calibri" w:hAnsi="Calibri" w:cs="Calibri"/>
          <w:i/>
          <w:spacing w:val="-4"/>
        </w:rPr>
        <w:t xml:space="preserve"> </w:t>
      </w:r>
      <w:r w:rsidRPr="007E3882">
        <w:rPr>
          <w:rFonts w:ascii="Calibri" w:hAnsi="Calibri" w:cs="Calibri"/>
          <w:i/>
        </w:rPr>
        <w:t>iguales</w:t>
      </w:r>
      <w:r w:rsidRPr="007E3882">
        <w:rPr>
          <w:rFonts w:ascii="Calibri" w:hAnsi="Calibri" w:cs="Calibri"/>
          <w:i/>
          <w:spacing w:val="-7"/>
        </w:rPr>
        <w:t xml:space="preserve"> </w:t>
      </w:r>
      <w:r w:rsidRPr="007E3882">
        <w:rPr>
          <w:rFonts w:ascii="Calibri" w:hAnsi="Calibri" w:cs="Calibri"/>
          <w:i/>
        </w:rPr>
        <w:t>a las</w:t>
      </w:r>
      <w:r w:rsidRPr="007E3882">
        <w:rPr>
          <w:rFonts w:ascii="Calibri" w:hAnsi="Calibri" w:cs="Calibri"/>
          <w:i/>
          <w:spacing w:val="-7"/>
        </w:rPr>
        <w:t xml:space="preserve"> </w:t>
      </w:r>
      <w:r w:rsidRPr="007E3882">
        <w:rPr>
          <w:rFonts w:ascii="Calibri" w:hAnsi="Calibri" w:cs="Calibri"/>
          <w:i/>
        </w:rPr>
        <w:t>del</w:t>
      </w:r>
      <w:r w:rsidRPr="007E3882">
        <w:rPr>
          <w:rFonts w:ascii="Calibri" w:hAnsi="Calibri" w:cs="Calibri"/>
          <w:i/>
          <w:spacing w:val="-2"/>
        </w:rPr>
        <w:t xml:space="preserve"> </w:t>
      </w:r>
      <w:r w:rsidRPr="007E3882">
        <w:rPr>
          <w:rFonts w:ascii="Calibri" w:hAnsi="Calibri" w:cs="Calibri"/>
          <w:i/>
        </w:rPr>
        <w:t>resto</w:t>
      </w:r>
      <w:r w:rsidRPr="007E3882">
        <w:rPr>
          <w:rFonts w:ascii="Calibri" w:hAnsi="Calibri" w:cs="Calibri"/>
          <w:i/>
          <w:spacing w:val="-4"/>
        </w:rPr>
        <w:t xml:space="preserve"> </w:t>
      </w:r>
      <w:r w:rsidRPr="007E3882">
        <w:rPr>
          <w:rFonts w:ascii="Calibri" w:hAnsi="Calibri" w:cs="Calibri"/>
          <w:i/>
        </w:rPr>
        <w:t>del</w:t>
      </w:r>
      <w:r w:rsidRPr="007E3882">
        <w:rPr>
          <w:rFonts w:ascii="Calibri" w:hAnsi="Calibri" w:cs="Calibri"/>
          <w:i/>
          <w:spacing w:val="-7"/>
        </w:rPr>
        <w:t xml:space="preserve"> </w:t>
      </w:r>
      <w:r w:rsidRPr="007E3882">
        <w:rPr>
          <w:rFonts w:ascii="Calibri" w:hAnsi="Calibri" w:cs="Calibri"/>
          <w:i/>
        </w:rPr>
        <w:t>grupo</w:t>
      </w:r>
      <w:r w:rsidRPr="007E3882">
        <w:rPr>
          <w:rFonts w:ascii="Calibri" w:hAnsi="Calibri" w:cs="Calibri"/>
          <w:i/>
          <w:spacing w:val="-4"/>
        </w:rPr>
        <w:t xml:space="preserve"> </w:t>
      </w:r>
      <w:r w:rsidRPr="007E3882">
        <w:rPr>
          <w:rFonts w:ascii="Calibri" w:hAnsi="Calibri" w:cs="Calibri"/>
          <w:i/>
        </w:rPr>
        <w:t>y</w:t>
      </w:r>
      <w:r w:rsidRPr="007E3882">
        <w:rPr>
          <w:rFonts w:ascii="Calibri" w:hAnsi="Calibri" w:cs="Calibri"/>
          <w:i/>
          <w:spacing w:val="-7"/>
        </w:rPr>
        <w:t xml:space="preserve"> </w:t>
      </w:r>
      <w:r w:rsidRPr="007E3882">
        <w:rPr>
          <w:rFonts w:ascii="Calibri" w:hAnsi="Calibri" w:cs="Calibri"/>
          <w:i/>
        </w:rPr>
        <w:t>eso</w:t>
      </w:r>
      <w:r w:rsidRPr="007E3882">
        <w:rPr>
          <w:rFonts w:ascii="Calibri" w:hAnsi="Calibri" w:cs="Calibri"/>
          <w:i/>
          <w:spacing w:val="-4"/>
        </w:rPr>
        <w:t xml:space="preserve"> </w:t>
      </w:r>
      <w:r w:rsidRPr="007E3882">
        <w:rPr>
          <w:rFonts w:ascii="Calibri" w:hAnsi="Calibri" w:cs="Calibri"/>
          <w:i/>
        </w:rPr>
        <w:t>genera</w:t>
      </w:r>
      <w:r w:rsidRPr="007E3882">
        <w:rPr>
          <w:rFonts w:ascii="Calibri" w:hAnsi="Calibri" w:cs="Calibri"/>
          <w:i/>
          <w:spacing w:val="-4"/>
        </w:rPr>
        <w:t xml:space="preserve"> </w:t>
      </w:r>
      <w:r w:rsidRPr="007E3882">
        <w:rPr>
          <w:rFonts w:ascii="Calibri" w:hAnsi="Calibri" w:cs="Calibri"/>
          <w:i/>
        </w:rPr>
        <w:t>frustración." "Se necesitan más maestros preparados con el tema de estos niños."</w:t>
      </w:r>
    </w:p>
    <w:p w14:paraId="3CD83703" w14:textId="62F92BB7" w:rsidR="009A6CEF" w:rsidRPr="007E3882" w:rsidRDefault="009A6CEF" w:rsidP="007E3882">
      <w:pPr>
        <w:spacing w:line="360" w:lineRule="auto"/>
        <w:ind w:left="259"/>
        <w:jc w:val="both"/>
        <w:rPr>
          <w:rFonts w:ascii="Calibri" w:hAnsi="Calibri" w:cs="Calibri"/>
          <w:i/>
          <w:spacing w:val="-2"/>
        </w:rPr>
      </w:pPr>
      <w:r w:rsidRPr="007E3882">
        <w:rPr>
          <w:rFonts w:ascii="Calibri" w:hAnsi="Calibri" w:cs="Calibri"/>
          <w:i/>
        </w:rPr>
        <w:t>"Algunos</w:t>
      </w:r>
      <w:r w:rsidRPr="007E3882">
        <w:rPr>
          <w:rFonts w:ascii="Calibri" w:hAnsi="Calibri" w:cs="Calibri"/>
          <w:i/>
          <w:spacing w:val="-9"/>
        </w:rPr>
        <w:t xml:space="preserve"> </w:t>
      </w:r>
      <w:r w:rsidRPr="007E3882">
        <w:rPr>
          <w:rFonts w:ascii="Calibri" w:hAnsi="Calibri" w:cs="Calibri"/>
          <w:i/>
        </w:rPr>
        <w:t>docentes</w:t>
      </w:r>
      <w:r w:rsidRPr="007E3882">
        <w:rPr>
          <w:rFonts w:ascii="Calibri" w:hAnsi="Calibri" w:cs="Calibri"/>
          <w:i/>
          <w:spacing w:val="-7"/>
        </w:rPr>
        <w:t xml:space="preserve"> </w:t>
      </w:r>
      <w:r w:rsidRPr="007E3882">
        <w:rPr>
          <w:rFonts w:ascii="Calibri" w:hAnsi="Calibri" w:cs="Calibri"/>
          <w:i/>
        </w:rPr>
        <w:t>no</w:t>
      </w:r>
      <w:r w:rsidRPr="007E3882">
        <w:rPr>
          <w:rFonts w:ascii="Calibri" w:hAnsi="Calibri" w:cs="Calibri"/>
          <w:i/>
          <w:spacing w:val="-3"/>
        </w:rPr>
        <w:t xml:space="preserve"> </w:t>
      </w:r>
      <w:r w:rsidRPr="007E3882">
        <w:rPr>
          <w:rFonts w:ascii="Calibri" w:hAnsi="Calibri" w:cs="Calibri"/>
          <w:i/>
        </w:rPr>
        <w:t>parecen</w:t>
      </w:r>
      <w:r w:rsidRPr="007E3882">
        <w:rPr>
          <w:rFonts w:ascii="Calibri" w:hAnsi="Calibri" w:cs="Calibri"/>
          <w:i/>
          <w:spacing w:val="-3"/>
        </w:rPr>
        <w:t xml:space="preserve"> </w:t>
      </w:r>
      <w:r w:rsidRPr="007E3882">
        <w:rPr>
          <w:rFonts w:ascii="Calibri" w:hAnsi="Calibri" w:cs="Calibri"/>
          <w:i/>
        </w:rPr>
        <w:t>capacitados</w:t>
      </w:r>
      <w:r w:rsidRPr="007E3882">
        <w:rPr>
          <w:rFonts w:ascii="Calibri" w:hAnsi="Calibri" w:cs="Calibri"/>
          <w:i/>
          <w:spacing w:val="-7"/>
        </w:rPr>
        <w:t xml:space="preserve"> </w:t>
      </w:r>
      <w:r w:rsidRPr="007E3882">
        <w:rPr>
          <w:rFonts w:ascii="Calibri" w:hAnsi="Calibri" w:cs="Calibri"/>
          <w:i/>
        </w:rPr>
        <w:t>para</w:t>
      </w:r>
      <w:r w:rsidRPr="007E3882">
        <w:rPr>
          <w:rFonts w:ascii="Calibri" w:hAnsi="Calibri" w:cs="Calibri"/>
          <w:i/>
          <w:spacing w:val="-4"/>
        </w:rPr>
        <w:t xml:space="preserve"> </w:t>
      </w:r>
      <w:r w:rsidRPr="007E3882">
        <w:rPr>
          <w:rFonts w:ascii="Calibri" w:hAnsi="Calibri" w:cs="Calibri"/>
          <w:i/>
        </w:rPr>
        <w:t>manejar</w:t>
      </w:r>
      <w:r w:rsidRPr="007E3882">
        <w:rPr>
          <w:rFonts w:ascii="Calibri" w:hAnsi="Calibri" w:cs="Calibri"/>
          <w:i/>
          <w:spacing w:val="-6"/>
        </w:rPr>
        <w:t xml:space="preserve"> </w:t>
      </w:r>
      <w:r w:rsidRPr="007E3882">
        <w:rPr>
          <w:rFonts w:ascii="Calibri" w:hAnsi="Calibri" w:cs="Calibri"/>
          <w:i/>
        </w:rPr>
        <w:t>ciertas</w:t>
      </w:r>
      <w:r w:rsidRPr="007E3882">
        <w:rPr>
          <w:rFonts w:ascii="Calibri" w:hAnsi="Calibri" w:cs="Calibri"/>
          <w:i/>
          <w:spacing w:val="-6"/>
        </w:rPr>
        <w:t xml:space="preserve"> </w:t>
      </w:r>
      <w:r w:rsidRPr="007E3882">
        <w:rPr>
          <w:rFonts w:ascii="Calibri" w:hAnsi="Calibri" w:cs="Calibri"/>
          <w:i/>
          <w:spacing w:val="-2"/>
        </w:rPr>
        <w:t>conductas."</w:t>
      </w:r>
    </w:p>
    <w:p w14:paraId="029CBD6F" w14:textId="77777777" w:rsidR="009A6CEF" w:rsidRPr="007E3882" w:rsidRDefault="009A6CEF" w:rsidP="007E3882">
      <w:pPr>
        <w:shd w:val="clear" w:color="auto" w:fill="C1F0C7" w:themeFill="accent3" w:themeFillTint="33"/>
        <w:spacing w:line="360" w:lineRule="auto"/>
        <w:jc w:val="both"/>
        <w:rPr>
          <w:rFonts w:ascii="Calibri" w:hAnsi="Calibri" w:cs="Calibri"/>
          <w:b/>
          <w:bCs/>
          <w:color w:val="000000"/>
        </w:rPr>
      </w:pPr>
      <w:r w:rsidRPr="007E3882">
        <w:rPr>
          <w:rFonts w:ascii="Calibri" w:hAnsi="Calibri" w:cs="Calibri"/>
          <w:b/>
          <w:bCs/>
          <w:color w:val="000000"/>
        </w:rPr>
        <w:t>Satisfacción de las familias</w:t>
      </w:r>
    </w:p>
    <w:p w14:paraId="521BF941" w14:textId="77777777" w:rsidR="009A6CEF" w:rsidRPr="007E3882" w:rsidRDefault="009A6CEF" w:rsidP="007E3882">
      <w:pPr>
        <w:pStyle w:val="Textoindependiente"/>
        <w:spacing w:line="360" w:lineRule="auto"/>
        <w:ind w:right="633"/>
        <w:jc w:val="both"/>
      </w:pPr>
      <w:r w:rsidRPr="007E3882">
        <w:t>Las</w:t>
      </w:r>
      <w:r w:rsidRPr="007E3882">
        <w:rPr>
          <w:spacing w:val="-10"/>
        </w:rPr>
        <w:t xml:space="preserve"> </w:t>
      </w:r>
      <w:r w:rsidRPr="007E3882">
        <w:t>percepciones</w:t>
      </w:r>
      <w:r w:rsidRPr="007E3882">
        <w:rPr>
          <w:spacing w:val="-10"/>
        </w:rPr>
        <w:t xml:space="preserve"> </w:t>
      </w:r>
      <w:r w:rsidRPr="007E3882">
        <w:t>de</w:t>
      </w:r>
      <w:r w:rsidRPr="007E3882">
        <w:rPr>
          <w:spacing w:val="-10"/>
        </w:rPr>
        <w:t xml:space="preserve"> </w:t>
      </w:r>
      <w:r w:rsidRPr="007E3882">
        <w:t>satisfacción</w:t>
      </w:r>
      <w:r w:rsidRPr="007E3882">
        <w:rPr>
          <w:spacing w:val="-12"/>
        </w:rPr>
        <w:t xml:space="preserve"> </w:t>
      </w:r>
      <w:r w:rsidRPr="007E3882">
        <w:t>se</w:t>
      </w:r>
      <w:r w:rsidRPr="007E3882">
        <w:rPr>
          <w:spacing w:val="-10"/>
        </w:rPr>
        <w:t xml:space="preserve"> </w:t>
      </w:r>
      <w:r w:rsidRPr="007E3882">
        <w:t>distribuyen</w:t>
      </w:r>
      <w:r w:rsidRPr="007E3882">
        <w:rPr>
          <w:spacing w:val="-12"/>
        </w:rPr>
        <w:t xml:space="preserve"> </w:t>
      </w:r>
      <w:r w:rsidRPr="007E3882">
        <w:t>entre</w:t>
      </w:r>
      <w:r w:rsidRPr="007E3882">
        <w:rPr>
          <w:spacing w:val="-10"/>
        </w:rPr>
        <w:t xml:space="preserve"> </w:t>
      </w:r>
      <w:r w:rsidRPr="007E3882">
        <w:t>evaluaciones</w:t>
      </w:r>
      <w:r w:rsidRPr="007E3882">
        <w:rPr>
          <w:spacing w:val="-10"/>
        </w:rPr>
        <w:t xml:space="preserve"> </w:t>
      </w:r>
      <w:r w:rsidRPr="007E3882">
        <w:t>excelentes/muy</w:t>
      </w:r>
      <w:r w:rsidRPr="007E3882">
        <w:rPr>
          <w:spacing w:val="-10"/>
        </w:rPr>
        <w:t xml:space="preserve"> </w:t>
      </w:r>
      <w:r w:rsidRPr="007E3882">
        <w:t>buenas y experiencias regulares o</w:t>
      </w:r>
      <w:r w:rsidRPr="007E3882">
        <w:rPr>
          <w:spacing w:val="-3"/>
        </w:rPr>
        <w:t xml:space="preserve"> </w:t>
      </w:r>
      <w:r w:rsidRPr="007E3882">
        <w:t>con</w:t>
      </w:r>
      <w:r w:rsidRPr="007E3882">
        <w:rPr>
          <w:spacing w:val="-2"/>
        </w:rPr>
        <w:t xml:space="preserve"> </w:t>
      </w:r>
      <w:r w:rsidRPr="007E3882">
        <w:t>trabas. La</w:t>
      </w:r>
      <w:r w:rsidRPr="007E3882">
        <w:rPr>
          <w:spacing w:val="-1"/>
        </w:rPr>
        <w:t xml:space="preserve"> </w:t>
      </w:r>
      <w:r w:rsidRPr="007E3882">
        <w:t>mayoría de las familias reportan</w:t>
      </w:r>
      <w:r w:rsidRPr="007E3882">
        <w:rPr>
          <w:spacing w:val="-2"/>
        </w:rPr>
        <w:t xml:space="preserve"> </w:t>
      </w:r>
      <w:r w:rsidRPr="007E3882">
        <w:t>satisfacción</w:t>
      </w:r>
      <w:r w:rsidRPr="007E3882">
        <w:rPr>
          <w:spacing w:val="-2"/>
        </w:rPr>
        <w:t xml:space="preserve"> </w:t>
      </w:r>
      <w:r w:rsidRPr="007E3882">
        <w:t>alta o</w:t>
      </w:r>
      <w:r w:rsidRPr="007E3882">
        <w:rPr>
          <w:spacing w:val="-11"/>
        </w:rPr>
        <w:t xml:space="preserve"> </w:t>
      </w:r>
      <w:r w:rsidRPr="007E3882">
        <w:t>media</w:t>
      </w:r>
      <w:r w:rsidRPr="007E3882">
        <w:rPr>
          <w:spacing w:val="-9"/>
        </w:rPr>
        <w:t xml:space="preserve"> </w:t>
      </w:r>
      <w:r w:rsidRPr="007E3882">
        <w:t>con</w:t>
      </w:r>
      <w:r w:rsidRPr="007E3882">
        <w:rPr>
          <w:spacing w:val="-10"/>
        </w:rPr>
        <w:t xml:space="preserve"> </w:t>
      </w:r>
      <w:r w:rsidRPr="007E3882">
        <w:t>el</w:t>
      </w:r>
      <w:r w:rsidRPr="007E3882">
        <w:rPr>
          <w:spacing w:val="-6"/>
        </w:rPr>
        <w:t xml:space="preserve"> </w:t>
      </w:r>
      <w:r w:rsidRPr="007E3882">
        <w:t>proceso</w:t>
      </w:r>
      <w:r w:rsidRPr="007E3882">
        <w:rPr>
          <w:spacing w:val="-11"/>
        </w:rPr>
        <w:t xml:space="preserve"> </w:t>
      </w:r>
      <w:r w:rsidRPr="007E3882">
        <w:t>educativo,</w:t>
      </w:r>
      <w:r w:rsidRPr="007E3882">
        <w:rPr>
          <w:spacing w:val="-11"/>
        </w:rPr>
        <w:t xml:space="preserve"> </w:t>
      </w:r>
      <w:r w:rsidRPr="007E3882">
        <w:t>aunque</w:t>
      </w:r>
      <w:r w:rsidRPr="007E3882">
        <w:rPr>
          <w:spacing w:val="-5"/>
        </w:rPr>
        <w:t xml:space="preserve"> </w:t>
      </w:r>
      <w:r w:rsidRPr="007E3882">
        <w:t>persisten</w:t>
      </w:r>
      <w:r w:rsidRPr="007E3882">
        <w:rPr>
          <w:spacing w:val="-10"/>
        </w:rPr>
        <w:t xml:space="preserve"> </w:t>
      </w:r>
      <w:r w:rsidRPr="007E3882">
        <w:t>casos</w:t>
      </w:r>
      <w:r w:rsidRPr="007E3882">
        <w:rPr>
          <w:spacing w:val="-7"/>
        </w:rPr>
        <w:t xml:space="preserve"> </w:t>
      </w:r>
      <w:r w:rsidRPr="007E3882">
        <w:t>de</w:t>
      </w:r>
      <w:r w:rsidRPr="007E3882">
        <w:rPr>
          <w:spacing w:val="-8"/>
        </w:rPr>
        <w:t xml:space="preserve"> </w:t>
      </w:r>
      <w:r w:rsidRPr="007E3882">
        <w:t>insatisfacción.</w:t>
      </w:r>
      <w:r w:rsidRPr="007E3882">
        <w:rPr>
          <w:spacing w:val="-7"/>
        </w:rPr>
        <w:t xml:space="preserve"> </w:t>
      </w:r>
      <w:r w:rsidRPr="007E3882">
        <w:t>La</w:t>
      </w:r>
      <w:r w:rsidRPr="007E3882">
        <w:rPr>
          <w:spacing w:val="-9"/>
        </w:rPr>
        <w:t xml:space="preserve"> </w:t>
      </w:r>
      <w:r w:rsidRPr="007E3882">
        <w:t>satisfacción está ligada a la comunicación proactiva y la personalización del aprendizaje.</w:t>
      </w:r>
    </w:p>
    <w:p w14:paraId="163619B8" w14:textId="77777777" w:rsidR="009A6CEF" w:rsidRPr="007E3882" w:rsidRDefault="009A6CEF" w:rsidP="007E3882">
      <w:pPr>
        <w:pStyle w:val="Prrafodelista"/>
        <w:widowControl w:val="0"/>
        <w:numPr>
          <w:ilvl w:val="0"/>
          <w:numId w:val="38"/>
        </w:numPr>
        <w:tabs>
          <w:tab w:val="left" w:pos="383"/>
        </w:tabs>
        <w:autoSpaceDE w:val="0"/>
        <w:autoSpaceDN w:val="0"/>
        <w:spacing w:before="158" w:line="360" w:lineRule="auto"/>
        <w:ind w:left="383" w:hanging="124"/>
        <w:contextualSpacing w:val="0"/>
        <w:jc w:val="both"/>
        <w:rPr>
          <w:rFonts w:ascii="Calibri" w:hAnsi="Calibri" w:cs="Calibri"/>
        </w:rPr>
      </w:pPr>
      <w:r w:rsidRPr="007E3882">
        <w:rPr>
          <w:rFonts w:ascii="Calibri" w:hAnsi="Calibri" w:cs="Calibri"/>
          <w:spacing w:val="-2"/>
        </w:rPr>
        <w:t>Valoraciones</w:t>
      </w:r>
      <w:r w:rsidRPr="007E3882">
        <w:rPr>
          <w:rFonts w:ascii="Calibri" w:hAnsi="Calibri" w:cs="Calibri"/>
          <w:spacing w:val="5"/>
        </w:rPr>
        <w:t xml:space="preserve"> </w:t>
      </w:r>
      <w:r w:rsidRPr="007E3882">
        <w:rPr>
          <w:rFonts w:ascii="Calibri" w:hAnsi="Calibri" w:cs="Calibri"/>
          <w:spacing w:val="-2"/>
        </w:rPr>
        <w:t>positivas</w:t>
      </w:r>
      <w:r w:rsidRPr="007E3882">
        <w:rPr>
          <w:rFonts w:ascii="Calibri" w:hAnsi="Calibri" w:cs="Calibri"/>
          <w:spacing w:val="5"/>
        </w:rPr>
        <w:t xml:space="preserve"> </w:t>
      </w:r>
      <w:r w:rsidRPr="007E3882">
        <w:rPr>
          <w:rFonts w:ascii="Calibri" w:hAnsi="Calibri" w:cs="Calibri"/>
          <w:spacing w:val="-2"/>
        </w:rPr>
        <w:t>(buenas):</w:t>
      </w:r>
      <w:r w:rsidRPr="007E3882">
        <w:rPr>
          <w:rFonts w:ascii="Calibri" w:hAnsi="Calibri" w:cs="Calibri"/>
          <w:spacing w:val="5"/>
        </w:rPr>
        <w:t xml:space="preserve"> </w:t>
      </w:r>
      <w:r w:rsidRPr="007E3882">
        <w:rPr>
          <w:rFonts w:ascii="Calibri" w:hAnsi="Calibri" w:cs="Calibri"/>
          <w:spacing w:val="-5"/>
        </w:rPr>
        <w:t>93</w:t>
      </w:r>
    </w:p>
    <w:p w14:paraId="34856FED" w14:textId="77777777" w:rsidR="009A6CEF" w:rsidRPr="007E3882" w:rsidRDefault="009A6CEF" w:rsidP="007E3882">
      <w:pPr>
        <w:pStyle w:val="Prrafodelista"/>
        <w:widowControl w:val="0"/>
        <w:numPr>
          <w:ilvl w:val="0"/>
          <w:numId w:val="38"/>
        </w:numPr>
        <w:tabs>
          <w:tab w:val="left" w:pos="383"/>
        </w:tabs>
        <w:autoSpaceDE w:val="0"/>
        <w:autoSpaceDN w:val="0"/>
        <w:spacing w:before="49" w:line="360" w:lineRule="auto"/>
        <w:ind w:left="383" w:hanging="124"/>
        <w:contextualSpacing w:val="0"/>
        <w:jc w:val="both"/>
        <w:rPr>
          <w:rFonts w:ascii="Calibri" w:hAnsi="Calibri" w:cs="Calibri"/>
        </w:rPr>
      </w:pPr>
      <w:r w:rsidRPr="007E3882">
        <w:rPr>
          <w:rFonts w:ascii="Calibri" w:hAnsi="Calibri" w:cs="Calibri"/>
        </w:rPr>
        <w:t>Menciones</w:t>
      </w:r>
      <w:r w:rsidRPr="007E3882">
        <w:rPr>
          <w:rFonts w:ascii="Calibri" w:hAnsi="Calibri" w:cs="Calibri"/>
          <w:spacing w:val="-6"/>
        </w:rPr>
        <w:t xml:space="preserve"> </w:t>
      </w:r>
      <w:r w:rsidRPr="007E3882">
        <w:rPr>
          <w:rFonts w:ascii="Calibri" w:hAnsi="Calibri" w:cs="Calibri"/>
        </w:rPr>
        <w:t>a</w:t>
      </w:r>
      <w:r w:rsidRPr="007E3882">
        <w:rPr>
          <w:rFonts w:ascii="Calibri" w:hAnsi="Calibri" w:cs="Calibri"/>
          <w:spacing w:val="-7"/>
        </w:rPr>
        <w:t xml:space="preserve"> </w:t>
      </w:r>
      <w:r w:rsidRPr="007E3882">
        <w:rPr>
          <w:rFonts w:ascii="Calibri" w:hAnsi="Calibri" w:cs="Calibri"/>
        </w:rPr>
        <w:t>comunicación</w:t>
      </w:r>
      <w:r w:rsidRPr="007E3882">
        <w:rPr>
          <w:rFonts w:ascii="Calibri" w:hAnsi="Calibri" w:cs="Calibri"/>
          <w:spacing w:val="-9"/>
        </w:rPr>
        <w:t xml:space="preserve"> </w:t>
      </w:r>
      <w:r w:rsidRPr="007E3882">
        <w:rPr>
          <w:rFonts w:ascii="Calibri" w:hAnsi="Calibri" w:cs="Calibri"/>
        </w:rPr>
        <w:t>activa</w:t>
      </w:r>
      <w:r w:rsidRPr="007E3882">
        <w:rPr>
          <w:rFonts w:ascii="Calibri" w:hAnsi="Calibri" w:cs="Calibri"/>
          <w:spacing w:val="-7"/>
        </w:rPr>
        <w:t xml:space="preserve"> </w:t>
      </w:r>
      <w:r w:rsidRPr="007E3882">
        <w:rPr>
          <w:rFonts w:ascii="Calibri" w:hAnsi="Calibri" w:cs="Calibri"/>
        </w:rPr>
        <w:t>(incluye</w:t>
      </w:r>
      <w:r w:rsidRPr="007E3882">
        <w:rPr>
          <w:rFonts w:ascii="Calibri" w:hAnsi="Calibri" w:cs="Calibri"/>
          <w:spacing w:val="-7"/>
        </w:rPr>
        <w:t xml:space="preserve"> </w:t>
      </w:r>
      <w:r w:rsidRPr="007E3882">
        <w:rPr>
          <w:rFonts w:ascii="Calibri" w:hAnsi="Calibri" w:cs="Calibri"/>
        </w:rPr>
        <w:t>WhatsApp):</w:t>
      </w:r>
      <w:r w:rsidRPr="007E3882">
        <w:rPr>
          <w:rFonts w:ascii="Calibri" w:hAnsi="Calibri" w:cs="Calibri"/>
          <w:spacing w:val="-5"/>
        </w:rPr>
        <w:t xml:space="preserve"> 62</w:t>
      </w:r>
    </w:p>
    <w:p w14:paraId="1F643F23" w14:textId="77777777" w:rsidR="009A6CEF" w:rsidRPr="007E3882" w:rsidRDefault="009A6CEF" w:rsidP="007E3882">
      <w:pPr>
        <w:pStyle w:val="Prrafodelista"/>
        <w:widowControl w:val="0"/>
        <w:numPr>
          <w:ilvl w:val="0"/>
          <w:numId w:val="38"/>
        </w:numPr>
        <w:tabs>
          <w:tab w:val="left" w:pos="383"/>
        </w:tabs>
        <w:autoSpaceDE w:val="0"/>
        <w:autoSpaceDN w:val="0"/>
        <w:spacing w:before="38" w:line="360" w:lineRule="auto"/>
        <w:ind w:left="383" w:hanging="124"/>
        <w:contextualSpacing w:val="0"/>
        <w:jc w:val="both"/>
        <w:rPr>
          <w:rFonts w:ascii="Calibri" w:hAnsi="Calibri" w:cs="Calibri"/>
        </w:rPr>
      </w:pPr>
      <w:r w:rsidRPr="007E3882">
        <w:rPr>
          <w:rFonts w:ascii="Calibri" w:hAnsi="Calibri" w:cs="Calibri"/>
          <w:spacing w:val="-2"/>
        </w:rPr>
        <w:t>Valoraciones</w:t>
      </w:r>
      <w:r w:rsidRPr="007E3882">
        <w:rPr>
          <w:rFonts w:ascii="Calibri" w:hAnsi="Calibri" w:cs="Calibri"/>
          <w:spacing w:val="2"/>
        </w:rPr>
        <w:t xml:space="preserve"> </w:t>
      </w:r>
      <w:r w:rsidRPr="007E3882">
        <w:rPr>
          <w:rFonts w:ascii="Calibri" w:hAnsi="Calibri" w:cs="Calibri"/>
          <w:spacing w:val="-2"/>
        </w:rPr>
        <w:t xml:space="preserve">excelentes: </w:t>
      </w:r>
      <w:r w:rsidRPr="007E3882">
        <w:rPr>
          <w:rFonts w:ascii="Calibri" w:hAnsi="Calibri" w:cs="Calibri"/>
          <w:spacing w:val="-5"/>
        </w:rPr>
        <w:t>44</w:t>
      </w:r>
    </w:p>
    <w:p w14:paraId="63D6EBBE" w14:textId="77777777" w:rsidR="009A6CEF" w:rsidRPr="007E3882" w:rsidRDefault="009A6CEF" w:rsidP="007E3882">
      <w:pPr>
        <w:pStyle w:val="Prrafodelista"/>
        <w:widowControl w:val="0"/>
        <w:numPr>
          <w:ilvl w:val="0"/>
          <w:numId w:val="38"/>
        </w:numPr>
        <w:tabs>
          <w:tab w:val="left" w:pos="383"/>
        </w:tabs>
        <w:autoSpaceDE w:val="0"/>
        <w:autoSpaceDN w:val="0"/>
        <w:spacing w:before="48" w:line="360" w:lineRule="auto"/>
        <w:ind w:left="383" w:hanging="124"/>
        <w:contextualSpacing w:val="0"/>
        <w:jc w:val="both"/>
        <w:rPr>
          <w:rFonts w:ascii="Calibri" w:hAnsi="Calibri" w:cs="Calibri"/>
        </w:rPr>
      </w:pPr>
      <w:r w:rsidRPr="007E3882">
        <w:rPr>
          <w:rFonts w:ascii="Calibri" w:hAnsi="Calibri" w:cs="Calibri"/>
        </w:rPr>
        <w:t>Valoraciones</w:t>
      </w:r>
      <w:r w:rsidRPr="007E3882">
        <w:rPr>
          <w:rFonts w:ascii="Calibri" w:hAnsi="Calibri" w:cs="Calibri"/>
          <w:spacing w:val="-11"/>
        </w:rPr>
        <w:t xml:space="preserve"> </w:t>
      </w:r>
      <w:r w:rsidRPr="007E3882">
        <w:rPr>
          <w:rFonts w:ascii="Calibri" w:hAnsi="Calibri" w:cs="Calibri"/>
        </w:rPr>
        <w:t>muy</w:t>
      </w:r>
      <w:r w:rsidRPr="007E3882">
        <w:rPr>
          <w:rFonts w:ascii="Calibri" w:hAnsi="Calibri" w:cs="Calibri"/>
          <w:spacing w:val="-11"/>
        </w:rPr>
        <w:t xml:space="preserve"> </w:t>
      </w:r>
      <w:r w:rsidRPr="007E3882">
        <w:rPr>
          <w:rFonts w:ascii="Calibri" w:hAnsi="Calibri" w:cs="Calibri"/>
        </w:rPr>
        <w:t>buenas:</w:t>
      </w:r>
      <w:r w:rsidRPr="007E3882">
        <w:rPr>
          <w:rFonts w:ascii="Calibri" w:hAnsi="Calibri" w:cs="Calibri"/>
          <w:spacing w:val="-10"/>
        </w:rPr>
        <w:t xml:space="preserve"> </w:t>
      </w:r>
      <w:r w:rsidRPr="007E3882">
        <w:rPr>
          <w:rFonts w:ascii="Calibri" w:hAnsi="Calibri" w:cs="Calibri"/>
          <w:spacing w:val="-5"/>
        </w:rPr>
        <w:t>42</w:t>
      </w:r>
    </w:p>
    <w:p w14:paraId="471EC38C" w14:textId="77777777" w:rsidR="009A6CEF" w:rsidRPr="007E3882" w:rsidRDefault="009A6CEF" w:rsidP="007E3882">
      <w:pPr>
        <w:pStyle w:val="Prrafodelista"/>
        <w:widowControl w:val="0"/>
        <w:numPr>
          <w:ilvl w:val="0"/>
          <w:numId w:val="38"/>
        </w:numPr>
        <w:tabs>
          <w:tab w:val="left" w:pos="383"/>
        </w:tabs>
        <w:autoSpaceDE w:val="0"/>
        <w:autoSpaceDN w:val="0"/>
        <w:spacing w:before="48" w:line="360" w:lineRule="auto"/>
        <w:ind w:left="383" w:hanging="124"/>
        <w:contextualSpacing w:val="0"/>
        <w:jc w:val="both"/>
        <w:rPr>
          <w:rFonts w:ascii="Calibri" w:hAnsi="Calibri" w:cs="Calibri"/>
        </w:rPr>
      </w:pPr>
      <w:r w:rsidRPr="007E3882">
        <w:rPr>
          <w:rFonts w:ascii="Calibri" w:hAnsi="Calibri" w:cs="Calibri"/>
          <w:spacing w:val="-2"/>
        </w:rPr>
        <w:t>Experiencias</w:t>
      </w:r>
      <w:r w:rsidRPr="007E3882">
        <w:rPr>
          <w:rFonts w:ascii="Calibri" w:hAnsi="Calibri" w:cs="Calibri"/>
          <w:spacing w:val="20"/>
        </w:rPr>
        <w:t xml:space="preserve"> </w:t>
      </w:r>
      <w:r w:rsidRPr="007E3882">
        <w:rPr>
          <w:rFonts w:ascii="Calibri" w:hAnsi="Calibri" w:cs="Calibri"/>
          <w:spacing w:val="-2"/>
        </w:rPr>
        <w:t>negativas</w:t>
      </w:r>
      <w:r w:rsidRPr="007E3882">
        <w:rPr>
          <w:rFonts w:ascii="Calibri" w:hAnsi="Calibri" w:cs="Calibri"/>
          <w:spacing w:val="14"/>
        </w:rPr>
        <w:t xml:space="preserve"> </w:t>
      </w:r>
      <w:r w:rsidRPr="007E3882">
        <w:rPr>
          <w:rFonts w:ascii="Calibri" w:hAnsi="Calibri" w:cs="Calibri"/>
          <w:spacing w:val="-2"/>
        </w:rPr>
        <w:t>(nulo/difícil/imposible):</w:t>
      </w:r>
      <w:r w:rsidRPr="007E3882">
        <w:rPr>
          <w:rFonts w:ascii="Calibri" w:hAnsi="Calibri" w:cs="Calibri"/>
          <w:spacing w:val="8"/>
        </w:rPr>
        <w:t xml:space="preserve"> </w:t>
      </w:r>
      <w:r w:rsidRPr="007E3882">
        <w:rPr>
          <w:rFonts w:ascii="Calibri" w:hAnsi="Calibri" w:cs="Calibri"/>
          <w:spacing w:val="-10"/>
        </w:rPr>
        <w:t>9</w:t>
      </w:r>
    </w:p>
    <w:p w14:paraId="02409E71" w14:textId="77777777" w:rsidR="009A6CEF" w:rsidRPr="007E3882" w:rsidRDefault="009A6CEF" w:rsidP="007E3882">
      <w:pPr>
        <w:pStyle w:val="Prrafodelista"/>
        <w:widowControl w:val="0"/>
        <w:numPr>
          <w:ilvl w:val="0"/>
          <w:numId w:val="38"/>
        </w:numPr>
        <w:tabs>
          <w:tab w:val="left" w:pos="383"/>
        </w:tabs>
        <w:autoSpaceDE w:val="0"/>
        <w:autoSpaceDN w:val="0"/>
        <w:spacing w:before="43" w:line="360" w:lineRule="auto"/>
        <w:ind w:left="383" w:hanging="124"/>
        <w:contextualSpacing w:val="0"/>
        <w:jc w:val="both"/>
        <w:rPr>
          <w:rFonts w:ascii="Calibri" w:hAnsi="Calibri" w:cs="Calibri"/>
        </w:rPr>
      </w:pPr>
      <w:r w:rsidRPr="007E3882">
        <w:rPr>
          <w:rFonts w:ascii="Calibri" w:hAnsi="Calibri" w:cs="Calibri"/>
        </w:rPr>
        <w:t>Valoraciones</w:t>
      </w:r>
      <w:r w:rsidRPr="007E3882">
        <w:rPr>
          <w:rFonts w:ascii="Calibri" w:hAnsi="Calibri" w:cs="Calibri"/>
          <w:spacing w:val="-11"/>
        </w:rPr>
        <w:t xml:space="preserve"> </w:t>
      </w:r>
      <w:r w:rsidRPr="007E3882">
        <w:rPr>
          <w:rFonts w:ascii="Calibri" w:hAnsi="Calibri" w:cs="Calibri"/>
        </w:rPr>
        <w:t>regulares</w:t>
      </w:r>
      <w:r w:rsidRPr="007E3882">
        <w:rPr>
          <w:rFonts w:ascii="Calibri" w:hAnsi="Calibri" w:cs="Calibri"/>
          <w:spacing w:val="-10"/>
        </w:rPr>
        <w:t xml:space="preserve"> </w:t>
      </w:r>
      <w:r w:rsidRPr="007E3882">
        <w:rPr>
          <w:rFonts w:ascii="Calibri" w:hAnsi="Calibri" w:cs="Calibri"/>
        </w:rPr>
        <w:t>o</w:t>
      </w:r>
      <w:r w:rsidRPr="007E3882">
        <w:rPr>
          <w:rFonts w:ascii="Calibri" w:hAnsi="Calibri" w:cs="Calibri"/>
          <w:spacing w:val="-14"/>
        </w:rPr>
        <w:t xml:space="preserve"> </w:t>
      </w:r>
      <w:r w:rsidRPr="007E3882">
        <w:rPr>
          <w:rFonts w:ascii="Calibri" w:hAnsi="Calibri" w:cs="Calibri"/>
        </w:rPr>
        <w:t>mixtas:</w:t>
      </w:r>
      <w:r w:rsidRPr="007E3882">
        <w:rPr>
          <w:rFonts w:ascii="Calibri" w:hAnsi="Calibri" w:cs="Calibri"/>
          <w:spacing w:val="-13"/>
        </w:rPr>
        <w:t xml:space="preserve"> </w:t>
      </w:r>
      <w:r w:rsidRPr="007E3882">
        <w:rPr>
          <w:rFonts w:ascii="Calibri" w:hAnsi="Calibri" w:cs="Calibri"/>
          <w:spacing w:val="-10"/>
        </w:rPr>
        <w:t>7</w:t>
      </w:r>
    </w:p>
    <w:p w14:paraId="040AFA98" w14:textId="77777777" w:rsidR="009A6CEF" w:rsidRPr="007E3882" w:rsidRDefault="009A6CEF" w:rsidP="007E3882">
      <w:pPr>
        <w:spacing w:line="360" w:lineRule="auto"/>
        <w:jc w:val="both"/>
        <w:rPr>
          <w:rFonts w:ascii="Calibri" w:hAnsi="Calibri" w:cs="Calibri"/>
          <w:b/>
          <w:bCs/>
          <w:color w:val="000000"/>
        </w:rPr>
      </w:pPr>
      <w:r w:rsidRPr="007E3882">
        <w:rPr>
          <w:rFonts w:ascii="Calibri" w:hAnsi="Calibri" w:cs="Calibri"/>
          <w:b/>
          <w:bCs/>
          <w:color w:val="000000"/>
        </w:rPr>
        <w:t>Citas ilustrativas:</w:t>
      </w:r>
    </w:p>
    <w:p w14:paraId="343C4CC6" w14:textId="77777777" w:rsidR="009A6CEF" w:rsidRPr="007E3882" w:rsidRDefault="009A6CEF" w:rsidP="007E3882">
      <w:pPr>
        <w:spacing w:before="206" w:line="360" w:lineRule="auto"/>
        <w:ind w:left="259" w:right="2715"/>
        <w:jc w:val="both"/>
        <w:rPr>
          <w:rFonts w:ascii="Calibri" w:hAnsi="Calibri" w:cs="Calibri"/>
          <w:i/>
        </w:rPr>
      </w:pPr>
      <w:r w:rsidRPr="007E3882">
        <w:rPr>
          <w:rFonts w:ascii="Calibri" w:hAnsi="Calibri" w:cs="Calibri"/>
          <w:i/>
        </w:rPr>
        <w:lastRenderedPageBreak/>
        <w:t>"Fuera</w:t>
      </w:r>
      <w:r w:rsidRPr="007E3882">
        <w:rPr>
          <w:rFonts w:ascii="Calibri" w:hAnsi="Calibri" w:cs="Calibri"/>
          <w:i/>
          <w:spacing w:val="-4"/>
        </w:rPr>
        <w:t xml:space="preserve"> </w:t>
      </w:r>
      <w:r w:rsidRPr="007E3882">
        <w:rPr>
          <w:rFonts w:ascii="Calibri" w:hAnsi="Calibri" w:cs="Calibri"/>
          <w:i/>
        </w:rPr>
        <w:t>del</w:t>
      </w:r>
      <w:r w:rsidRPr="007E3882">
        <w:rPr>
          <w:rFonts w:ascii="Calibri" w:hAnsi="Calibri" w:cs="Calibri"/>
          <w:i/>
          <w:spacing w:val="-6"/>
        </w:rPr>
        <w:t xml:space="preserve"> </w:t>
      </w:r>
      <w:r w:rsidRPr="007E3882">
        <w:rPr>
          <w:rFonts w:ascii="Calibri" w:hAnsi="Calibri" w:cs="Calibri"/>
          <w:i/>
        </w:rPr>
        <w:t>aula</w:t>
      </w:r>
      <w:r w:rsidRPr="007E3882">
        <w:rPr>
          <w:rFonts w:ascii="Calibri" w:hAnsi="Calibri" w:cs="Calibri"/>
          <w:i/>
          <w:spacing w:val="-4"/>
        </w:rPr>
        <w:t xml:space="preserve"> </w:t>
      </w:r>
      <w:r w:rsidRPr="007E3882">
        <w:rPr>
          <w:rFonts w:ascii="Calibri" w:hAnsi="Calibri" w:cs="Calibri"/>
          <w:i/>
        </w:rPr>
        <w:t>los</w:t>
      </w:r>
      <w:r w:rsidRPr="007E3882">
        <w:rPr>
          <w:rFonts w:ascii="Calibri" w:hAnsi="Calibri" w:cs="Calibri"/>
          <w:i/>
          <w:spacing w:val="-6"/>
        </w:rPr>
        <w:t xml:space="preserve"> </w:t>
      </w:r>
      <w:r w:rsidRPr="007E3882">
        <w:rPr>
          <w:rFonts w:ascii="Calibri" w:hAnsi="Calibri" w:cs="Calibri"/>
          <w:i/>
        </w:rPr>
        <w:t>demás</w:t>
      </w:r>
      <w:r w:rsidRPr="007E3882">
        <w:rPr>
          <w:rFonts w:ascii="Calibri" w:hAnsi="Calibri" w:cs="Calibri"/>
          <w:i/>
          <w:spacing w:val="-6"/>
        </w:rPr>
        <w:t xml:space="preserve"> </w:t>
      </w:r>
      <w:r w:rsidRPr="007E3882">
        <w:rPr>
          <w:rFonts w:ascii="Calibri" w:hAnsi="Calibri" w:cs="Calibri"/>
          <w:i/>
        </w:rPr>
        <w:t>niños</w:t>
      </w:r>
      <w:r w:rsidRPr="007E3882">
        <w:rPr>
          <w:rFonts w:ascii="Calibri" w:hAnsi="Calibri" w:cs="Calibri"/>
          <w:i/>
          <w:spacing w:val="-3"/>
        </w:rPr>
        <w:t xml:space="preserve"> </w:t>
      </w:r>
      <w:r w:rsidRPr="007E3882">
        <w:rPr>
          <w:rFonts w:ascii="Calibri" w:hAnsi="Calibri" w:cs="Calibri"/>
          <w:i/>
        </w:rPr>
        <w:t>lo</w:t>
      </w:r>
      <w:r w:rsidRPr="007E3882">
        <w:rPr>
          <w:rFonts w:ascii="Calibri" w:hAnsi="Calibri" w:cs="Calibri"/>
          <w:i/>
          <w:spacing w:val="-4"/>
        </w:rPr>
        <w:t xml:space="preserve"> </w:t>
      </w:r>
      <w:r w:rsidRPr="007E3882">
        <w:rPr>
          <w:rFonts w:ascii="Calibri" w:hAnsi="Calibri" w:cs="Calibri"/>
          <w:i/>
        </w:rPr>
        <w:t>etiquetan,</w:t>
      </w:r>
      <w:r w:rsidRPr="007E3882">
        <w:rPr>
          <w:rFonts w:ascii="Calibri" w:hAnsi="Calibri" w:cs="Calibri"/>
          <w:i/>
          <w:spacing w:val="-6"/>
        </w:rPr>
        <w:t xml:space="preserve"> </w:t>
      </w:r>
      <w:r w:rsidRPr="007E3882">
        <w:rPr>
          <w:rFonts w:ascii="Calibri" w:hAnsi="Calibri" w:cs="Calibri"/>
          <w:i/>
        </w:rPr>
        <w:t>le</w:t>
      </w:r>
      <w:r w:rsidRPr="007E3882">
        <w:rPr>
          <w:rFonts w:ascii="Calibri" w:hAnsi="Calibri" w:cs="Calibri"/>
          <w:i/>
          <w:spacing w:val="-4"/>
        </w:rPr>
        <w:t xml:space="preserve"> </w:t>
      </w:r>
      <w:r w:rsidRPr="007E3882">
        <w:rPr>
          <w:rFonts w:ascii="Calibri" w:hAnsi="Calibri" w:cs="Calibri"/>
          <w:i/>
        </w:rPr>
        <w:t>dicen</w:t>
      </w:r>
      <w:r w:rsidRPr="007E3882">
        <w:rPr>
          <w:rFonts w:ascii="Calibri" w:hAnsi="Calibri" w:cs="Calibri"/>
          <w:i/>
          <w:spacing w:val="-3"/>
        </w:rPr>
        <w:t xml:space="preserve"> </w:t>
      </w:r>
      <w:r w:rsidRPr="007E3882">
        <w:rPr>
          <w:rFonts w:ascii="Calibri" w:hAnsi="Calibri" w:cs="Calibri"/>
          <w:i/>
        </w:rPr>
        <w:t>que</w:t>
      </w:r>
      <w:r w:rsidRPr="007E3882">
        <w:rPr>
          <w:rFonts w:ascii="Calibri" w:hAnsi="Calibri" w:cs="Calibri"/>
          <w:i/>
          <w:spacing w:val="-4"/>
        </w:rPr>
        <w:t xml:space="preserve"> </w:t>
      </w:r>
      <w:r w:rsidRPr="007E3882">
        <w:rPr>
          <w:rFonts w:ascii="Calibri" w:hAnsi="Calibri" w:cs="Calibri"/>
          <w:i/>
        </w:rPr>
        <w:t>es</w:t>
      </w:r>
      <w:r w:rsidRPr="007E3882">
        <w:rPr>
          <w:rFonts w:ascii="Calibri" w:hAnsi="Calibri" w:cs="Calibri"/>
          <w:i/>
          <w:spacing w:val="-6"/>
        </w:rPr>
        <w:t xml:space="preserve"> </w:t>
      </w:r>
      <w:r w:rsidRPr="007E3882">
        <w:rPr>
          <w:rFonts w:ascii="Calibri" w:hAnsi="Calibri" w:cs="Calibri"/>
          <w:i/>
        </w:rPr>
        <w:t>un</w:t>
      </w:r>
      <w:r w:rsidRPr="007E3882">
        <w:rPr>
          <w:rFonts w:ascii="Calibri" w:hAnsi="Calibri" w:cs="Calibri"/>
          <w:i/>
          <w:spacing w:val="-4"/>
        </w:rPr>
        <w:t xml:space="preserve"> </w:t>
      </w:r>
      <w:r w:rsidRPr="007E3882">
        <w:rPr>
          <w:rFonts w:ascii="Calibri" w:hAnsi="Calibri" w:cs="Calibri"/>
          <w:i/>
        </w:rPr>
        <w:t>loco". "No hay discriminación, hay un ambiente de armonía".</w:t>
      </w:r>
    </w:p>
    <w:p w14:paraId="085A1134" w14:textId="77777777" w:rsidR="009A6CEF" w:rsidRPr="007E3882" w:rsidRDefault="009A6CEF" w:rsidP="007E3882">
      <w:pPr>
        <w:spacing w:line="360" w:lineRule="auto"/>
        <w:ind w:left="259"/>
        <w:jc w:val="both"/>
        <w:rPr>
          <w:rFonts w:ascii="Calibri" w:hAnsi="Calibri" w:cs="Calibri"/>
          <w:i/>
        </w:rPr>
      </w:pPr>
      <w:r w:rsidRPr="007E3882">
        <w:rPr>
          <w:rFonts w:ascii="Calibri" w:hAnsi="Calibri" w:cs="Calibri"/>
          <w:i/>
        </w:rPr>
        <w:t>“Mi</w:t>
      </w:r>
      <w:r w:rsidRPr="007E3882">
        <w:rPr>
          <w:rFonts w:ascii="Calibri" w:hAnsi="Calibri" w:cs="Calibri"/>
          <w:i/>
          <w:spacing w:val="-7"/>
        </w:rPr>
        <w:t xml:space="preserve"> </w:t>
      </w:r>
      <w:r w:rsidRPr="007E3882">
        <w:rPr>
          <w:rFonts w:ascii="Calibri" w:hAnsi="Calibri" w:cs="Calibri"/>
          <w:i/>
        </w:rPr>
        <w:t>hijo</w:t>
      </w:r>
      <w:r w:rsidRPr="007E3882">
        <w:rPr>
          <w:rFonts w:ascii="Calibri" w:hAnsi="Calibri" w:cs="Calibri"/>
          <w:i/>
          <w:spacing w:val="-2"/>
        </w:rPr>
        <w:t xml:space="preserve"> </w:t>
      </w:r>
      <w:r w:rsidRPr="007E3882">
        <w:rPr>
          <w:rFonts w:ascii="Calibri" w:hAnsi="Calibri" w:cs="Calibri"/>
          <w:i/>
        </w:rPr>
        <w:t>está</w:t>
      </w:r>
      <w:r w:rsidRPr="007E3882">
        <w:rPr>
          <w:rFonts w:ascii="Calibri" w:hAnsi="Calibri" w:cs="Calibri"/>
          <w:i/>
          <w:spacing w:val="-3"/>
        </w:rPr>
        <w:t xml:space="preserve"> </w:t>
      </w:r>
      <w:r w:rsidRPr="007E3882">
        <w:rPr>
          <w:rFonts w:ascii="Calibri" w:hAnsi="Calibri" w:cs="Calibri"/>
          <w:i/>
        </w:rPr>
        <w:t>más</w:t>
      </w:r>
      <w:r w:rsidRPr="007E3882">
        <w:rPr>
          <w:rFonts w:ascii="Calibri" w:hAnsi="Calibri" w:cs="Calibri"/>
          <w:i/>
          <w:spacing w:val="-6"/>
        </w:rPr>
        <w:t xml:space="preserve"> </w:t>
      </w:r>
      <w:r w:rsidRPr="007E3882">
        <w:rPr>
          <w:rFonts w:ascii="Calibri" w:hAnsi="Calibri" w:cs="Calibri"/>
          <w:i/>
        </w:rPr>
        <w:t>activo</w:t>
      </w:r>
      <w:r w:rsidRPr="007E3882">
        <w:rPr>
          <w:rFonts w:ascii="Calibri" w:hAnsi="Calibri" w:cs="Calibri"/>
          <w:i/>
          <w:spacing w:val="-3"/>
        </w:rPr>
        <w:t xml:space="preserve"> </w:t>
      </w:r>
      <w:r w:rsidRPr="007E3882">
        <w:rPr>
          <w:rFonts w:ascii="Calibri" w:hAnsi="Calibri" w:cs="Calibri"/>
          <w:i/>
        </w:rPr>
        <w:t>y</w:t>
      </w:r>
      <w:r w:rsidRPr="007E3882">
        <w:rPr>
          <w:rFonts w:ascii="Calibri" w:hAnsi="Calibri" w:cs="Calibri"/>
          <w:i/>
          <w:spacing w:val="-6"/>
        </w:rPr>
        <w:t xml:space="preserve"> </w:t>
      </w:r>
      <w:r w:rsidRPr="007E3882">
        <w:rPr>
          <w:rFonts w:ascii="Calibri" w:hAnsi="Calibri" w:cs="Calibri"/>
          <w:i/>
        </w:rPr>
        <w:t>más</w:t>
      </w:r>
      <w:r w:rsidRPr="007E3882">
        <w:rPr>
          <w:rFonts w:ascii="Calibri" w:hAnsi="Calibri" w:cs="Calibri"/>
          <w:i/>
          <w:spacing w:val="-6"/>
        </w:rPr>
        <w:t xml:space="preserve"> </w:t>
      </w:r>
      <w:r w:rsidRPr="007E3882">
        <w:rPr>
          <w:rFonts w:ascii="Calibri" w:hAnsi="Calibri" w:cs="Calibri"/>
          <w:i/>
          <w:spacing w:val="-2"/>
        </w:rPr>
        <w:t>alegre".</w:t>
      </w:r>
    </w:p>
    <w:p w14:paraId="1EEE2CE2" w14:textId="0C0EFB21" w:rsidR="009A6CEF" w:rsidRPr="007E3882" w:rsidRDefault="009A6CEF" w:rsidP="007E3882">
      <w:pPr>
        <w:spacing w:before="206" w:line="360" w:lineRule="auto"/>
        <w:ind w:left="259" w:right="2214"/>
        <w:jc w:val="both"/>
        <w:rPr>
          <w:rFonts w:ascii="Calibri" w:hAnsi="Calibri" w:cs="Calibri"/>
          <w:i/>
        </w:rPr>
      </w:pPr>
      <w:r w:rsidRPr="007E3882">
        <w:rPr>
          <w:rFonts w:ascii="Calibri" w:hAnsi="Calibri" w:cs="Calibri"/>
          <w:i/>
        </w:rPr>
        <w:t>"Era</w:t>
      </w:r>
      <w:r w:rsidRPr="007E3882">
        <w:rPr>
          <w:rFonts w:ascii="Calibri" w:hAnsi="Calibri" w:cs="Calibri"/>
          <w:i/>
          <w:spacing w:val="-7"/>
        </w:rPr>
        <w:t xml:space="preserve"> </w:t>
      </w:r>
      <w:r w:rsidRPr="007E3882">
        <w:rPr>
          <w:rFonts w:ascii="Calibri" w:hAnsi="Calibri" w:cs="Calibri"/>
          <w:i/>
        </w:rPr>
        <w:t>antisocial,</w:t>
      </w:r>
      <w:r w:rsidRPr="007E3882">
        <w:rPr>
          <w:rFonts w:ascii="Calibri" w:hAnsi="Calibri" w:cs="Calibri"/>
          <w:i/>
          <w:spacing w:val="-8"/>
        </w:rPr>
        <w:t xml:space="preserve"> </w:t>
      </w:r>
      <w:r w:rsidRPr="007E3882">
        <w:rPr>
          <w:rFonts w:ascii="Calibri" w:hAnsi="Calibri" w:cs="Calibri"/>
          <w:i/>
        </w:rPr>
        <w:t>tímido,</w:t>
      </w:r>
      <w:r w:rsidRPr="007E3882">
        <w:rPr>
          <w:rFonts w:ascii="Calibri" w:hAnsi="Calibri" w:cs="Calibri"/>
          <w:i/>
          <w:spacing w:val="-8"/>
        </w:rPr>
        <w:t xml:space="preserve"> </w:t>
      </w:r>
      <w:r w:rsidRPr="007E3882">
        <w:rPr>
          <w:rFonts w:ascii="Calibri" w:hAnsi="Calibri" w:cs="Calibri"/>
          <w:i/>
        </w:rPr>
        <w:t>no</w:t>
      </w:r>
      <w:r w:rsidRPr="007E3882">
        <w:rPr>
          <w:rFonts w:ascii="Calibri" w:hAnsi="Calibri" w:cs="Calibri"/>
          <w:i/>
          <w:spacing w:val="-6"/>
        </w:rPr>
        <w:t xml:space="preserve"> </w:t>
      </w:r>
      <w:r w:rsidRPr="007E3882">
        <w:rPr>
          <w:rFonts w:ascii="Calibri" w:hAnsi="Calibri" w:cs="Calibri"/>
          <w:i/>
        </w:rPr>
        <w:t>sabía</w:t>
      </w:r>
      <w:r w:rsidRPr="007E3882">
        <w:rPr>
          <w:rFonts w:ascii="Calibri" w:hAnsi="Calibri" w:cs="Calibri"/>
          <w:i/>
          <w:spacing w:val="-6"/>
        </w:rPr>
        <w:t xml:space="preserve"> </w:t>
      </w:r>
      <w:r w:rsidRPr="007E3882">
        <w:rPr>
          <w:rFonts w:ascii="Calibri" w:hAnsi="Calibri" w:cs="Calibri"/>
          <w:i/>
        </w:rPr>
        <w:t>compartir;</w:t>
      </w:r>
      <w:r w:rsidRPr="007E3882">
        <w:rPr>
          <w:rFonts w:ascii="Calibri" w:hAnsi="Calibri" w:cs="Calibri"/>
          <w:i/>
          <w:spacing w:val="-8"/>
        </w:rPr>
        <w:t xml:space="preserve"> </w:t>
      </w:r>
      <w:r w:rsidRPr="007E3882">
        <w:rPr>
          <w:rFonts w:ascii="Calibri" w:hAnsi="Calibri" w:cs="Calibri"/>
          <w:i/>
        </w:rPr>
        <w:t>ahora</w:t>
      </w:r>
      <w:r w:rsidRPr="007E3882">
        <w:rPr>
          <w:rFonts w:ascii="Calibri" w:hAnsi="Calibri" w:cs="Calibri"/>
          <w:i/>
          <w:spacing w:val="-10"/>
        </w:rPr>
        <w:t xml:space="preserve"> </w:t>
      </w:r>
      <w:r w:rsidRPr="007E3882">
        <w:rPr>
          <w:rFonts w:ascii="Calibri" w:hAnsi="Calibri" w:cs="Calibri"/>
          <w:i/>
        </w:rPr>
        <w:t>este</w:t>
      </w:r>
      <w:r w:rsidRPr="007E3882">
        <w:rPr>
          <w:rFonts w:ascii="Calibri" w:hAnsi="Calibri" w:cs="Calibri"/>
          <w:i/>
          <w:spacing w:val="-6"/>
        </w:rPr>
        <w:t xml:space="preserve"> </w:t>
      </w:r>
      <w:r w:rsidRPr="007E3882">
        <w:rPr>
          <w:rFonts w:ascii="Calibri" w:hAnsi="Calibri" w:cs="Calibri"/>
          <w:i/>
        </w:rPr>
        <w:t>niño</w:t>
      </w:r>
      <w:r w:rsidRPr="007E3882">
        <w:rPr>
          <w:rFonts w:ascii="Calibri" w:hAnsi="Calibri" w:cs="Calibri"/>
          <w:i/>
          <w:spacing w:val="-6"/>
        </w:rPr>
        <w:t xml:space="preserve"> </w:t>
      </w:r>
      <w:r w:rsidRPr="007E3882">
        <w:rPr>
          <w:rFonts w:ascii="Calibri" w:hAnsi="Calibri" w:cs="Calibri"/>
          <w:i/>
        </w:rPr>
        <w:t>hace</w:t>
      </w:r>
      <w:r w:rsidRPr="007E3882">
        <w:rPr>
          <w:rFonts w:ascii="Calibri" w:hAnsi="Calibri" w:cs="Calibri"/>
          <w:i/>
          <w:spacing w:val="-6"/>
        </w:rPr>
        <w:t xml:space="preserve"> </w:t>
      </w:r>
      <w:r w:rsidRPr="007E3882">
        <w:rPr>
          <w:rFonts w:ascii="Calibri" w:hAnsi="Calibri" w:cs="Calibri"/>
          <w:i/>
        </w:rPr>
        <w:t>de</w:t>
      </w:r>
      <w:r w:rsidRPr="007E3882">
        <w:rPr>
          <w:rFonts w:ascii="Calibri" w:hAnsi="Calibri" w:cs="Calibri"/>
          <w:i/>
          <w:spacing w:val="-6"/>
        </w:rPr>
        <w:t xml:space="preserve"> </w:t>
      </w:r>
      <w:r w:rsidRPr="007E3882">
        <w:rPr>
          <w:rFonts w:ascii="Calibri" w:hAnsi="Calibri" w:cs="Calibri"/>
          <w:i/>
        </w:rPr>
        <w:t>todo". "Ha aprendido a hablar y es más sociable."</w:t>
      </w:r>
    </w:p>
    <w:p w14:paraId="53DB9BD9" w14:textId="7AD02A28" w:rsidR="009A6CEF" w:rsidRPr="007E3882" w:rsidRDefault="009A6CEF" w:rsidP="007E3882">
      <w:pPr>
        <w:spacing w:line="360" w:lineRule="auto"/>
        <w:jc w:val="both"/>
        <w:rPr>
          <w:rFonts w:ascii="Calibri" w:hAnsi="Calibri" w:cs="Calibri"/>
          <w:b/>
          <w:bCs/>
          <w:color w:val="000000"/>
        </w:rPr>
      </w:pPr>
      <w:r w:rsidRPr="007E3882">
        <w:rPr>
          <w:rFonts w:ascii="Calibri" w:hAnsi="Calibri" w:cs="Calibri"/>
          <w:b/>
          <w:bCs/>
          <w:color w:val="000000"/>
        </w:rPr>
        <w:t>Gráfico No2.</w:t>
      </w:r>
    </w:p>
    <w:p w14:paraId="02C5D6DA" w14:textId="35C4C6D4" w:rsidR="009A6CEF" w:rsidRPr="007E3882" w:rsidRDefault="009A6CEF" w:rsidP="007E3882">
      <w:pPr>
        <w:spacing w:line="360" w:lineRule="auto"/>
        <w:jc w:val="both"/>
        <w:rPr>
          <w:rFonts w:ascii="Calibri" w:hAnsi="Calibri" w:cs="Calibri"/>
          <w:color w:val="000000"/>
        </w:rPr>
      </w:pPr>
      <w:r w:rsidRPr="007E3882">
        <w:rPr>
          <w:rFonts w:ascii="Calibri" w:hAnsi="Calibri" w:cs="Calibri"/>
          <w:i/>
          <w:noProof/>
        </w:rPr>
        <w:drawing>
          <wp:anchor distT="0" distB="0" distL="0" distR="0" simplePos="0" relativeHeight="251669504" behindDoc="1" locked="0" layoutInCell="1" allowOverlap="1" wp14:anchorId="2B5A6244" wp14:editId="257D8B37">
            <wp:simplePos x="0" y="0"/>
            <wp:positionH relativeFrom="page">
              <wp:posOffset>1473200</wp:posOffset>
            </wp:positionH>
            <wp:positionV relativeFrom="paragraph">
              <wp:posOffset>320451</wp:posOffset>
            </wp:positionV>
            <wp:extent cx="3065145" cy="3011805"/>
            <wp:effectExtent l="0" t="0" r="0" b="0"/>
            <wp:wrapTopAndBottom/>
            <wp:docPr id="3" name="Image 3" descr="Gráfico, Gráfico circular&#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Gráfico, Gráfico circular&#10;&#10;Descripción generada automáticamente"/>
                    <pic:cNvPicPr/>
                  </pic:nvPicPr>
                  <pic:blipFill rotWithShape="1">
                    <a:blip r:embed="rId25" cstate="print"/>
                    <a:srcRect t="6706"/>
                    <a:stretch/>
                  </pic:blipFill>
                  <pic:spPr bwMode="auto">
                    <a:xfrm>
                      <a:off x="0" y="0"/>
                      <a:ext cx="3065145" cy="3011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3882">
        <w:rPr>
          <w:rFonts w:ascii="Calibri" w:hAnsi="Calibri" w:cs="Calibri"/>
          <w:color w:val="000000"/>
        </w:rPr>
        <w:t xml:space="preserve"> Distribución del nivel de satisfacción familiar. </w:t>
      </w:r>
    </w:p>
    <w:p w14:paraId="57789B39" w14:textId="2D8FDAB3" w:rsidR="009A6CEF" w:rsidRPr="007E3882" w:rsidRDefault="009A6CEF" w:rsidP="007E3882">
      <w:pPr>
        <w:shd w:val="clear" w:color="auto" w:fill="C1F0C7" w:themeFill="accent3" w:themeFillTint="33"/>
        <w:spacing w:line="360" w:lineRule="auto"/>
        <w:jc w:val="both"/>
        <w:rPr>
          <w:rFonts w:ascii="Calibri" w:hAnsi="Calibri" w:cs="Calibri"/>
          <w:b/>
          <w:bCs/>
          <w:color w:val="000000"/>
        </w:rPr>
      </w:pPr>
      <w:r w:rsidRPr="007E3882">
        <w:rPr>
          <w:rFonts w:ascii="Calibri" w:hAnsi="Calibri" w:cs="Calibri"/>
          <w:b/>
          <w:bCs/>
          <w:color w:val="000000"/>
        </w:rPr>
        <w:t>Apoyos y recursos didácticos en el aula</w:t>
      </w:r>
    </w:p>
    <w:p w14:paraId="48E7C65A" w14:textId="77777777" w:rsidR="009A6CEF" w:rsidRPr="007E3882" w:rsidRDefault="009A6CEF" w:rsidP="007E3882">
      <w:pPr>
        <w:pStyle w:val="Textoindependiente"/>
        <w:spacing w:line="360" w:lineRule="auto"/>
        <w:ind w:right="838"/>
        <w:jc w:val="both"/>
      </w:pPr>
      <w:r w:rsidRPr="007E3882">
        <w:t>Se</w:t>
      </w:r>
      <w:r w:rsidRPr="007E3882">
        <w:rPr>
          <w:spacing w:val="-7"/>
        </w:rPr>
        <w:t xml:space="preserve"> </w:t>
      </w:r>
      <w:r w:rsidRPr="007E3882">
        <w:t>refiere</w:t>
      </w:r>
      <w:r w:rsidRPr="007E3882">
        <w:rPr>
          <w:spacing w:val="-3"/>
        </w:rPr>
        <w:t xml:space="preserve"> </w:t>
      </w:r>
      <w:r w:rsidRPr="007E3882">
        <w:t>a</w:t>
      </w:r>
      <w:r w:rsidRPr="007E3882">
        <w:rPr>
          <w:spacing w:val="-8"/>
        </w:rPr>
        <w:t xml:space="preserve"> </w:t>
      </w:r>
      <w:r w:rsidRPr="007E3882">
        <w:t>los</w:t>
      </w:r>
      <w:r w:rsidRPr="007E3882">
        <w:rPr>
          <w:spacing w:val="-6"/>
        </w:rPr>
        <w:t xml:space="preserve"> </w:t>
      </w:r>
      <w:r w:rsidRPr="007E3882">
        <w:t>apoyos</w:t>
      </w:r>
      <w:r w:rsidRPr="007E3882">
        <w:rPr>
          <w:spacing w:val="-6"/>
        </w:rPr>
        <w:t xml:space="preserve"> </w:t>
      </w:r>
      <w:r w:rsidRPr="007E3882">
        <w:t>que</w:t>
      </w:r>
      <w:r w:rsidRPr="007E3882">
        <w:rPr>
          <w:spacing w:val="-3"/>
        </w:rPr>
        <w:t xml:space="preserve"> </w:t>
      </w:r>
      <w:r w:rsidRPr="007E3882">
        <w:t>reciben</w:t>
      </w:r>
      <w:r w:rsidRPr="007E3882">
        <w:rPr>
          <w:spacing w:val="-9"/>
        </w:rPr>
        <w:t xml:space="preserve"> </w:t>
      </w:r>
      <w:r w:rsidRPr="007E3882">
        <w:t>los</w:t>
      </w:r>
      <w:r w:rsidRPr="007E3882">
        <w:rPr>
          <w:spacing w:val="-6"/>
        </w:rPr>
        <w:t xml:space="preserve"> </w:t>
      </w:r>
      <w:r w:rsidRPr="007E3882">
        <w:t>estudiantes</w:t>
      </w:r>
      <w:r w:rsidRPr="007E3882">
        <w:rPr>
          <w:spacing w:val="-6"/>
        </w:rPr>
        <w:t xml:space="preserve"> </w:t>
      </w:r>
      <w:r w:rsidRPr="007E3882">
        <w:t>y</w:t>
      </w:r>
      <w:r w:rsidRPr="007E3882">
        <w:rPr>
          <w:spacing w:val="-6"/>
        </w:rPr>
        <w:t xml:space="preserve"> </w:t>
      </w:r>
      <w:r w:rsidRPr="007E3882">
        <w:t>las</w:t>
      </w:r>
      <w:r w:rsidRPr="007E3882">
        <w:rPr>
          <w:spacing w:val="-6"/>
        </w:rPr>
        <w:t xml:space="preserve"> </w:t>
      </w:r>
      <w:r w:rsidRPr="007E3882">
        <w:t>familias,</w:t>
      </w:r>
      <w:r w:rsidRPr="007E3882">
        <w:rPr>
          <w:spacing w:val="-10"/>
        </w:rPr>
        <w:t xml:space="preserve"> </w:t>
      </w:r>
      <w:r w:rsidRPr="007E3882">
        <w:t>así</w:t>
      </w:r>
      <w:r w:rsidRPr="007E3882">
        <w:rPr>
          <w:spacing w:val="-6"/>
        </w:rPr>
        <w:t xml:space="preserve"> </w:t>
      </w:r>
      <w:r w:rsidRPr="007E3882">
        <w:t>como</w:t>
      </w:r>
      <w:r w:rsidRPr="007E3882">
        <w:rPr>
          <w:spacing w:val="-9"/>
        </w:rPr>
        <w:t xml:space="preserve"> </w:t>
      </w:r>
      <w:r w:rsidRPr="007E3882">
        <w:t>a</w:t>
      </w:r>
      <w:r w:rsidRPr="007E3882">
        <w:rPr>
          <w:spacing w:val="-3"/>
        </w:rPr>
        <w:t xml:space="preserve"> </w:t>
      </w:r>
      <w:r w:rsidRPr="007E3882">
        <w:t>la</w:t>
      </w:r>
      <w:r w:rsidRPr="007E3882">
        <w:rPr>
          <w:spacing w:val="-8"/>
        </w:rPr>
        <w:t xml:space="preserve"> </w:t>
      </w:r>
      <w:r w:rsidRPr="007E3882">
        <w:t>existencia de recursos para el</w:t>
      </w:r>
      <w:r w:rsidRPr="007E3882">
        <w:rPr>
          <w:spacing w:val="-3"/>
        </w:rPr>
        <w:t xml:space="preserve"> </w:t>
      </w:r>
      <w:r w:rsidRPr="007E3882">
        <w:t>aprendizaje de los que se dispone en</w:t>
      </w:r>
      <w:r w:rsidRPr="007E3882">
        <w:rPr>
          <w:spacing w:val="-2"/>
        </w:rPr>
        <w:t xml:space="preserve"> </w:t>
      </w:r>
      <w:r w:rsidRPr="007E3882">
        <w:t>el</w:t>
      </w:r>
      <w:r w:rsidRPr="007E3882">
        <w:rPr>
          <w:spacing w:val="-3"/>
        </w:rPr>
        <w:t xml:space="preserve"> </w:t>
      </w:r>
      <w:r w:rsidRPr="007E3882">
        <w:t>aula. Existe inequidad entre centros urbanos y rurales en acceso a apoyos y recursos disponibles.</w:t>
      </w:r>
    </w:p>
    <w:p w14:paraId="7EB15311" w14:textId="77777777" w:rsidR="009A6CEF" w:rsidRPr="007E3882" w:rsidRDefault="009A6CEF" w:rsidP="007E3882">
      <w:pPr>
        <w:spacing w:line="360" w:lineRule="auto"/>
        <w:jc w:val="both"/>
        <w:rPr>
          <w:rFonts w:ascii="Calibri" w:hAnsi="Calibri" w:cs="Calibri"/>
          <w:b/>
          <w:bCs/>
          <w:color w:val="000000"/>
        </w:rPr>
      </w:pPr>
      <w:r w:rsidRPr="007E3882">
        <w:rPr>
          <w:rFonts w:ascii="Calibri" w:hAnsi="Calibri" w:cs="Calibri"/>
          <w:b/>
          <w:bCs/>
          <w:color w:val="000000"/>
        </w:rPr>
        <w:t>Citas ilustrativas centros urbanos:</w:t>
      </w:r>
    </w:p>
    <w:p w14:paraId="73CCB459" w14:textId="77777777" w:rsidR="009A6CEF" w:rsidRPr="007E3882" w:rsidRDefault="009A6CEF" w:rsidP="007E3882">
      <w:pPr>
        <w:spacing w:before="206" w:line="360" w:lineRule="auto"/>
        <w:ind w:left="259" w:right="5489"/>
        <w:jc w:val="both"/>
        <w:rPr>
          <w:rFonts w:ascii="Calibri" w:hAnsi="Calibri" w:cs="Calibri"/>
          <w:i/>
        </w:rPr>
      </w:pPr>
      <w:r w:rsidRPr="007E3882">
        <w:rPr>
          <w:rFonts w:ascii="Calibri" w:hAnsi="Calibri" w:cs="Calibri"/>
          <w:i/>
        </w:rPr>
        <w:t>“Le</w:t>
      </w:r>
      <w:r w:rsidRPr="007E3882">
        <w:rPr>
          <w:rFonts w:ascii="Calibri" w:hAnsi="Calibri" w:cs="Calibri"/>
          <w:i/>
          <w:spacing w:val="-8"/>
        </w:rPr>
        <w:t xml:space="preserve"> </w:t>
      </w:r>
      <w:r w:rsidRPr="007E3882">
        <w:rPr>
          <w:rFonts w:ascii="Calibri" w:hAnsi="Calibri" w:cs="Calibri"/>
          <w:i/>
        </w:rPr>
        <w:t>dan</w:t>
      </w:r>
      <w:r w:rsidRPr="007E3882">
        <w:rPr>
          <w:rFonts w:ascii="Calibri" w:hAnsi="Calibri" w:cs="Calibri"/>
          <w:i/>
          <w:spacing w:val="-8"/>
        </w:rPr>
        <w:t xml:space="preserve"> </w:t>
      </w:r>
      <w:r w:rsidRPr="007E3882">
        <w:rPr>
          <w:rFonts w:ascii="Calibri" w:hAnsi="Calibri" w:cs="Calibri"/>
          <w:i/>
        </w:rPr>
        <w:t>apoyo,</w:t>
      </w:r>
      <w:r w:rsidRPr="007E3882">
        <w:rPr>
          <w:rFonts w:ascii="Calibri" w:hAnsi="Calibri" w:cs="Calibri"/>
          <w:i/>
          <w:spacing w:val="-11"/>
        </w:rPr>
        <w:t xml:space="preserve"> </w:t>
      </w:r>
      <w:r w:rsidRPr="007E3882">
        <w:rPr>
          <w:rFonts w:ascii="Calibri" w:hAnsi="Calibri" w:cs="Calibri"/>
          <w:i/>
        </w:rPr>
        <w:t>le</w:t>
      </w:r>
      <w:r w:rsidRPr="007E3882">
        <w:rPr>
          <w:rFonts w:ascii="Calibri" w:hAnsi="Calibri" w:cs="Calibri"/>
          <w:i/>
          <w:spacing w:val="-8"/>
        </w:rPr>
        <w:t xml:space="preserve"> </w:t>
      </w:r>
      <w:r w:rsidRPr="007E3882">
        <w:rPr>
          <w:rFonts w:ascii="Calibri" w:hAnsi="Calibri" w:cs="Calibri"/>
          <w:i/>
        </w:rPr>
        <w:t>ponen</w:t>
      </w:r>
      <w:r w:rsidRPr="007E3882">
        <w:rPr>
          <w:rFonts w:ascii="Calibri" w:hAnsi="Calibri" w:cs="Calibri"/>
          <w:i/>
          <w:spacing w:val="-7"/>
        </w:rPr>
        <w:t xml:space="preserve"> </w:t>
      </w:r>
      <w:r w:rsidRPr="007E3882">
        <w:rPr>
          <w:rFonts w:ascii="Calibri" w:hAnsi="Calibri" w:cs="Calibri"/>
          <w:i/>
        </w:rPr>
        <w:t>actividades.” “No sé qué trabajan y qué hacen”.</w:t>
      </w:r>
    </w:p>
    <w:p w14:paraId="0F2FC03B" w14:textId="77777777" w:rsidR="009A6CEF" w:rsidRPr="007E3882" w:rsidRDefault="009A6CEF" w:rsidP="007E3882">
      <w:pPr>
        <w:spacing w:line="360" w:lineRule="auto"/>
        <w:ind w:left="259" w:right="3220"/>
        <w:jc w:val="both"/>
        <w:rPr>
          <w:rFonts w:ascii="Calibri" w:hAnsi="Calibri" w:cs="Calibri"/>
          <w:i/>
        </w:rPr>
      </w:pPr>
      <w:r w:rsidRPr="007E3882">
        <w:rPr>
          <w:rFonts w:ascii="Calibri" w:hAnsi="Calibri" w:cs="Calibri"/>
          <w:i/>
        </w:rPr>
        <w:lastRenderedPageBreak/>
        <w:t>“Un</w:t>
      </w:r>
      <w:r w:rsidRPr="007E3882">
        <w:rPr>
          <w:rFonts w:ascii="Calibri" w:hAnsi="Calibri" w:cs="Calibri"/>
          <w:i/>
          <w:spacing w:val="-14"/>
        </w:rPr>
        <w:t xml:space="preserve"> </w:t>
      </w:r>
      <w:r w:rsidRPr="007E3882">
        <w:rPr>
          <w:rFonts w:ascii="Calibri" w:hAnsi="Calibri" w:cs="Calibri"/>
          <w:i/>
        </w:rPr>
        <w:t>excelente</w:t>
      </w:r>
      <w:r w:rsidRPr="007E3882">
        <w:rPr>
          <w:rFonts w:ascii="Calibri" w:hAnsi="Calibri" w:cs="Calibri"/>
          <w:i/>
          <w:spacing w:val="-13"/>
        </w:rPr>
        <w:t xml:space="preserve"> </w:t>
      </w:r>
      <w:r w:rsidRPr="007E3882">
        <w:rPr>
          <w:rFonts w:ascii="Calibri" w:hAnsi="Calibri" w:cs="Calibri"/>
          <w:i/>
        </w:rPr>
        <w:t>apoyo,</w:t>
      </w:r>
      <w:r w:rsidRPr="007E3882">
        <w:rPr>
          <w:rFonts w:ascii="Calibri" w:hAnsi="Calibri" w:cs="Calibri"/>
          <w:i/>
          <w:spacing w:val="-14"/>
        </w:rPr>
        <w:t xml:space="preserve"> </w:t>
      </w:r>
      <w:r w:rsidRPr="007E3882">
        <w:rPr>
          <w:rFonts w:ascii="Calibri" w:hAnsi="Calibri" w:cs="Calibri"/>
          <w:i/>
        </w:rPr>
        <w:t>ya</w:t>
      </w:r>
      <w:r w:rsidRPr="007E3882">
        <w:rPr>
          <w:rFonts w:ascii="Calibri" w:hAnsi="Calibri" w:cs="Calibri"/>
          <w:i/>
          <w:spacing w:val="-12"/>
        </w:rPr>
        <w:t xml:space="preserve"> </w:t>
      </w:r>
      <w:r w:rsidRPr="007E3882">
        <w:rPr>
          <w:rFonts w:ascii="Calibri" w:hAnsi="Calibri" w:cs="Calibri"/>
          <w:i/>
        </w:rPr>
        <w:t>que</w:t>
      </w:r>
      <w:r w:rsidRPr="007E3882">
        <w:rPr>
          <w:rFonts w:ascii="Calibri" w:hAnsi="Calibri" w:cs="Calibri"/>
          <w:i/>
          <w:spacing w:val="-13"/>
        </w:rPr>
        <w:t xml:space="preserve"> </w:t>
      </w:r>
      <w:r w:rsidRPr="007E3882">
        <w:rPr>
          <w:rFonts w:ascii="Calibri" w:hAnsi="Calibri" w:cs="Calibri"/>
          <w:i/>
        </w:rPr>
        <w:t>le</w:t>
      </w:r>
      <w:r w:rsidRPr="007E3882">
        <w:rPr>
          <w:rFonts w:ascii="Calibri" w:hAnsi="Calibri" w:cs="Calibri"/>
          <w:i/>
          <w:spacing w:val="-13"/>
        </w:rPr>
        <w:t xml:space="preserve"> </w:t>
      </w:r>
      <w:r w:rsidRPr="007E3882">
        <w:rPr>
          <w:rFonts w:ascii="Calibri" w:hAnsi="Calibri" w:cs="Calibri"/>
          <w:i/>
        </w:rPr>
        <w:t>dan</w:t>
      </w:r>
      <w:r w:rsidRPr="007E3882">
        <w:rPr>
          <w:rFonts w:ascii="Calibri" w:hAnsi="Calibri" w:cs="Calibri"/>
          <w:i/>
          <w:spacing w:val="-13"/>
        </w:rPr>
        <w:t xml:space="preserve"> </w:t>
      </w:r>
      <w:r w:rsidRPr="007E3882">
        <w:rPr>
          <w:rFonts w:ascii="Calibri" w:hAnsi="Calibri" w:cs="Calibri"/>
          <w:i/>
        </w:rPr>
        <w:t>asistencia</w:t>
      </w:r>
      <w:r w:rsidRPr="007E3882">
        <w:rPr>
          <w:rFonts w:ascii="Calibri" w:hAnsi="Calibri" w:cs="Calibri"/>
          <w:i/>
          <w:spacing w:val="-13"/>
        </w:rPr>
        <w:t xml:space="preserve"> </w:t>
      </w:r>
      <w:r w:rsidRPr="007E3882">
        <w:rPr>
          <w:rFonts w:ascii="Calibri" w:hAnsi="Calibri" w:cs="Calibri"/>
          <w:i/>
        </w:rPr>
        <w:t>con</w:t>
      </w:r>
      <w:r w:rsidRPr="007E3882">
        <w:rPr>
          <w:rFonts w:ascii="Calibri" w:hAnsi="Calibri" w:cs="Calibri"/>
          <w:i/>
          <w:spacing w:val="-13"/>
        </w:rPr>
        <w:t xml:space="preserve"> </w:t>
      </w:r>
      <w:r w:rsidRPr="007E3882">
        <w:rPr>
          <w:rFonts w:ascii="Calibri" w:hAnsi="Calibri" w:cs="Calibri"/>
          <w:i/>
        </w:rPr>
        <w:t>psicólogas”. “Le dan mucho apoyo psicológico”.</w:t>
      </w:r>
    </w:p>
    <w:p w14:paraId="35EE61B0" w14:textId="77777777" w:rsidR="009A6CEF" w:rsidRPr="007E3882" w:rsidRDefault="009A6CEF" w:rsidP="007E3882">
      <w:pPr>
        <w:spacing w:line="360" w:lineRule="auto"/>
        <w:jc w:val="both"/>
        <w:rPr>
          <w:rFonts w:ascii="Calibri" w:hAnsi="Calibri" w:cs="Calibri"/>
          <w:b/>
          <w:bCs/>
          <w:color w:val="000000"/>
        </w:rPr>
      </w:pPr>
      <w:r w:rsidRPr="007E3882">
        <w:rPr>
          <w:rFonts w:ascii="Calibri" w:hAnsi="Calibri" w:cs="Calibri"/>
          <w:b/>
          <w:bCs/>
          <w:color w:val="000000"/>
        </w:rPr>
        <w:t>Citas ilustrativas centros rurales:</w:t>
      </w:r>
    </w:p>
    <w:p w14:paraId="15267701" w14:textId="77777777" w:rsidR="009A6CEF" w:rsidRPr="007E3882" w:rsidRDefault="009A6CEF" w:rsidP="007E3882">
      <w:pPr>
        <w:spacing w:before="206" w:line="360" w:lineRule="auto"/>
        <w:ind w:left="259"/>
        <w:jc w:val="both"/>
        <w:rPr>
          <w:rFonts w:ascii="Calibri" w:hAnsi="Calibri" w:cs="Calibri"/>
          <w:i/>
        </w:rPr>
      </w:pPr>
      <w:r w:rsidRPr="007E3882">
        <w:rPr>
          <w:rFonts w:ascii="Calibri" w:hAnsi="Calibri" w:cs="Calibri"/>
          <w:i/>
        </w:rPr>
        <w:t>“Todo</w:t>
      </w:r>
      <w:r w:rsidRPr="007E3882">
        <w:rPr>
          <w:rFonts w:ascii="Calibri" w:hAnsi="Calibri" w:cs="Calibri"/>
          <w:i/>
          <w:spacing w:val="-6"/>
        </w:rPr>
        <w:t xml:space="preserve"> </w:t>
      </w:r>
      <w:r w:rsidRPr="007E3882">
        <w:rPr>
          <w:rFonts w:ascii="Calibri" w:hAnsi="Calibri" w:cs="Calibri"/>
          <w:i/>
        </w:rPr>
        <w:t>lo</w:t>
      </w:r>
      <w:r w:rsidRPr="007E3882">
        <w:rPr>
          <w:rFonts w:ascii="Calibri" w:hAnsi="Calibri" w:cs="Calibri"/>
          <w:i/>
          <w:spacing w:val="-4"/>
        </w:rPr>
        <w:t xml:space="preserve"> </w:t>
      </w:r>
      <w:r w:rsidRPr="007E3882">
        <w:rPr>
          <w:rFonts w:ascii="Calibri" w:hAnsi="Calibri" w:cs="Calibri"/>
          <w:i/>
        </w:rPr>
        <w:t>que</w:t>
      </w:r>
      <w:r w:rsidRPr="007E3882">
        <w:rPr>
          <w:rFonts w:ascii="Calibri" w:hAnsi="Calibri" w:cs="Calibri"/>
          <w:i/>
          <w:spacing w:val="-4"/>
        </w:rPr>
        <w:t xml:space="preserve"> </w:t>
      </w:r>
      <w:r w:rsidRPr="007E3882">
        <w:rPr>
          <w:rFonts w:ascii="Calibri" w:hAnsi="Calibri" w:cs="Calibri"/>
          <w:i/>
        </w:rPr>
        <w:t>trabajan</w:t>
      </w:r>
      <w:r w:rsidRPr="007E3882">
        <w:rPr>
          <w:rFonts w:ascii="Calibri" w:hAnsi="Calibri" w:cs="Calibri"/>
          <w:i/>
          <w:spacing w:val="-3"/>
        </w:rPr>
        <w:t xml:space="preserve"> </w:t>
      </w:r>
      <w:r w:rsidRPr="007E3882">
        <w:rPr>
          <w:rFonts w:ascii="Calibri" w:hAnsi="Calibri" w:cs="Calibri"/>
          <w:i/>
        </w:rPr>
        <w:t>en</w:t>
      </w:r>
      <w:r w:rsidRPr="007E3882">
        <w:rPr>
          <w:rFonts w:ascii="Calibri" w:hAnsi="Calibri" w:cs="Calibri"/>
          <w:i/>
          <w:spacing w:val="-3"/>
        </w:rPr>
        <w:t xml:space="preserve"> </w:t>
      </w:r>
      <w:r w:rsidRPr="007E3882">
        <w:rPr>
          <w:rFonts w:ascii="Calibri" w:hAnsi="Calibri" w:cs="Calibri"/>
          <w:i/>
        </w:rPr>
        <w:t>el</w:t>
      </w:r>
      <w:r w:rsidRPr="007E3882">
        <w:rPr>
          <w:rFonts w:ascii="Calibri" w:hAnsi="Calibri" w:cs="Calibri"/>
          <w:i/>
          <w:spacing w:val="-7"/>
        </w:rPr>
        <w:t xml:space="preserve"> </w:t>
      </w:r>
      <w:r w:rsidRPr="007E3882">
        <w:rPr>
          <w:rFonts w:ascii="Calibri" w:hAnsi="Calibri" w:cs="Calibri"/>
          <w:i/>
        </w:rPr>
        <w:t>aula,</w:t>
      </w:r>
      <w:r w:rsidRPr="007E3882">
        <w:rPr>
          <w:rFonts w:ascii="Calibri" w:hAnsi="Calibri" w:cs="Calibri"/>
          <w:i/>
          <w:spacing w:val="-6"/>
        </w:rPr>
        <w:t xml:space="preserve"> </w:t>
      </w:r>
      <w:r w:rsidRPr="007E3882">
        <w:rPr>
          <w:rFonts w:ascii="Calibri" w:hAnsi="Calibri" w:cs="Calibri"/>
          <w:i/>
        </w:rPr>
        <w:t>no</w:t>
      </w:r>
      <w:r w:rsidRPr="007E3882">
        <w:rPr>
          <w:rFonts w:ascii="Calibri" w:hAnsi="Calibri" w:cs="Calibri"/>
          <w:i/>
          <w:spacing w:val="-4"/>
        </w:rPr>
        <w:t xml:space="preserve"> </w:t>
      </w:r>
      <w:r w:rsidRPr="007E3882">
        <w:rPr>
          <w:rFonts w:ascii="Calibri" w:hAnsi="Calibri" w:cs="Calibri"/>
          <w:i/>
        </w:rPr>
        <w:t>mandan</w:t>
      </w:r>
      <w:r w:rsidRPr="007E3882">
        <w:rPr>
          <w:rFonts w:ascii="Calibri" w:hAnsi="Calibri" w:cs="Calibri"/>
          <w:i/>
          <w:spacing w:val="-4"/>
        </w:rPr>
        <w:t xml:space="preserve"> </w:t>
      </w:r>
      <w:r w:rsidRPr="007E3882">
        <w:rPr>
          <w:rFonts w:ascii="Calibri" w:hAnsi="Calibri" w:cs="Calibri"/>
          <w:i/>
        </w:rPr>
        <w:t>trabajo</w:t>
      </w:r>
      <w:r w:rsidRPr="007E3882">
        <w:rPr>
          <w:rFonts w:ascii="Calibri" w:hAnsi="Calibri" w:cs="Calibri"/>
          <w:i/>
          <w:spacing w:val="-2"/>
        </w:rPr>
        <w:t xml:space="preserve"> </w:t>
      </w:r>
      <w:r w:rsidRPr="007E3882">
        <w:rPr>
          <w:rFonts w:ascii="Calibri" w:hAnsi="Calibri" w:cs="Calibri"/>
          <w:i/>
        </w:rPr>
        <w:t>a</w:t>
      </w:r>
      <w:r w:rsidRPr="007E3882">
        <w:rPr>
          <w:rFonts w:ascii="Calibri" w:hAnsi="Calibri" w:cs="Calibri"/>
          <w:i/>
          <w:spacing w:val="-4"/>
        </w:rPr>
        <w:t xml:space="preserve"> </w:t>
      </w:r>
      <w:r w:rsidRPr="007E3882">
        <w:rPr>
          <w:rFonts w:ascii="Calibri" w:hAnsi="Calibri" w:cs="Calibri"/>
          <w:i/>
        </w:rPr>
        <w:t>las</w:t>
      </w:r>
      <w:r w:rsidRPr="007E3882">
        <w:rPr>
          <w:rFonts w:ascii="Calibri" w:hAnsi="Calibri" w:cs="Calibri"/>
          <w:i/>
          <w:spacing w:val="-6"/>
        </w:rPr>
        <w:t xml:space="preserve"> </w:t>
      </w:r>
      <w:r w:rsidRPr="007E3882">
        <w:rPr>
          <w:rFonts w:ascii="Calibri" w:hAnsi="Calibri" w:cs="Calibri"/>
          <w:i/>
          <w:spacing w:val="-2"/>
        </w:rPr>
        <w:t>casas”.</w:t>
      </w:r>
    </w:p>
    <w:p w14:paraId="7FB02193" w14:textId="77777777" w:rsidR="009A6CEF" w:rsidRPr="007E3882" w:rsidRDefault="009A6CEF" w:rsidP="007E3882">
      <w:pPr>
        <w:spacing w:before="207" w:line="360" w:lineRule="auto"/>
        <w:ind w:left="259" w:right="628"/>
        <w:jc w:val="both"/>
        <w:rPr>
          <w:rFonts w:ascii="Calibri" w:hAnsi="Calibri" w:cs="Calibri"/>
          <w:i/>
        </w:rPr>
      </w:pPr>
      <w:r w:rsidRPr="007E3882">
        <w:rPr>
          <w:rFonts w:ascii="Calibri" w:hAnsi="Calibri" w:cs="Calibri"/>
          <w:i/>
        </w:rPr>
        <w:t>“Yo</w:t>
      </w:r>
      <w:r w:rsidRPr="007E3882">
        <w:rPr>
          <w:rFonts w:ascii="Calibri" w:hAnsi="Calibri" w:cs="Calibri"/>
          <w:i/>
          <w:spacing w:val="-4"/>
        </w:rPr>
        <w:t xml:space="preserve"> </w:t>
      </w:r>
      <w:r w:rsidRPr="007E3882">
        <w:rPr>
          <w:rFonts w:ascii="Calibri" w:hAnsi="Calibri" w:cs="Calibri"/>
          <w:i/>
        </w:rPr>
        <w:t>digo</w:t>
      </w:r>
      <w:r w:rsidRPr="007E3882">
        <w:rPr>
          <w:rFonts w:ascii="Calibri" w:hAnsi="Calibri" w:cs="Calibri"/>
          <w:i/>
          <w:spacing w:val="-4"/>
        </w:rPr>
        <w:t xml:space="preserve"> </w:t>
      </w:r>
      <w:r w:rsidRPr="007E3882">
        <w:rPr>
          <w:rFonts w:ascii="Calibri" w:hAnsi="Calibri" w:cs="Calibri"/>
          <w:i/>
        </w:rPr>
        <w:t>que</w:t>
      </w:r>
      <w:r w:rsidRPr="007E3882">
        <w:rPr>
          <w:rFonts w:ascii="Calibri" w:hAnsi="Calibri" w:cs="Calibri"/>
          <w:i/>
          <w:spacing w:val="-4"/>
        </w:rPr>
        <w:t xml:space="preserve"> </w:t>
      </w:r>
      <w:r w:rsidRPr="007E3882">
        <w:rPr>
          <w:rFonts w:ascii="Calibri" w:hAnsi="Calibri" w:cs="Calibri"/>
          <w:i/>
        </w:rPr>
        <w:t>debería</w:t>
      </w:r>
      <w:r w:rsidRPr="007E3882">
        <w:rPr>
          <w:rFonts w:ascii="Calibri" w:hAnsi="Calibri" w:cs="Calibri"/>
          <w:i/>
          <w:spacing w:val="-4"/>
        </w:rPr>
        <w:t xml:space="preserve"> </w:t>
      </w:r>
      <w:r w:rsidRPr="007E3882">
        <w:rPr>
          <w:rFonts w:ascii="Calibri" w:hAnsi="Calibri" w:cs="Calibri"/>
          <w:i/>
        </w:rPr>
        <w:t>dar</w:t>
      </w:r>
      <w:r w:rsidRPr="007E3882">
        <w:rPr>
          <w:rFonts w:ascii="Calibri" w:hAnsi="Calibri" w:cs="Calibri"/>
          <w:i/>
          <w:spacing w:val="-6"/>
        </w:rPr>
        <w:t xml:space="preserve"> </w:t>
      </w:r>
      <w:r w:rsidRPr="007E3882">
        <w:rPr>
          <w:rFonts w:ascii="Calibri" w:hAnsi="Calibri" w:cs="Calibri"/>
          <w:i/>
        </w:rPr>
        <w:t>más</w:t>
      </w:r>
      <w:r w:rsidRPr="007E3882">
        <w:rPr>
          <w:rFonts w:ascii="Calibri" w:hAnsi="Calibri" w:cs="Calibri"/>
          <w:i/>
          <w:spacing w:val="-7"/>
        </w:rPr>
        <w:t xml:space="preserve"> </w:t>
      </w:r>
      <w:r w:rsidRPr="007E3882">
        <w:rPr>
          <w:rFonts w:ascii="Calibri" w:hAnsi="Calibri" w:cs="Calibri"/>
          <w:i/>
        </w:rPr>
        <w:t>apoyo</w:t>
      </w:r>
      <w:r w:rsidRPr="007E3882">
        <w:rPr>
          <w:rFonts w:ascii="Calibri" w:hAnsi="Calibri" w:cs="Calibri"/>
          <w:i/>
          <w:spacing w:val="-4"/>
        </w:rPr>
        <w:t xml:space="preserve"> </w:t>
      </w:r>
      <w:r w:rsidRPr="007E3882">
        <w:rPr>
          <w:rFonts w:ascii="Calibri" w:hAnsi="Calibri" w:cs="Calibri"/>
          <w:i/>
        </w:rPr>
        <w:t>en</w:t>
      </w:r>
      <w:r w:rsidRPr="007E3882">
        <w:rPr>
          <w:rFonts w:ascii="Calibri" w:hAnsi="Calibri" w:cs="Calibri"/>
          <w:i/>
          <w:spacing w:val="-4"/>
        </w:rPr>
        <w:t xml:space="preserve"> </w:t>
      </w:r>
      <w:r w:rsidRPr="007E3882">
        <w:rPr>
          <w:rFonts w:ascii="Calibri" w:hAnsi="Calibri" w:cs="Calibri"/>
          <w:i/>
        </w:rPr>
        <w:t>cuanto</w:t>
      </w:r>
      <w:r w:rsidRPr="007E3882">
        <w:rPr>
          <w:rFonts w:ascii="Calibri" w:hAnsi="Calibri" w:cs="Calibri"/>
          <w:i/>
          <w:spacing w:val="-4"/>
        </w:rPr>
        <w:t xml:space="preserve"> </w:t>
      </w:r>
      <w:r w:rsidRPr="007E3882">
        <w:rPr>
          <w:rFonts w:ascii="Calibri" w:hAnsi="Calibri" w:cs="Calibri"/>
          <w:i/>
        </w:rPr>
        <w:t>a</w:t>
      </w:r>
      <w:r w:rsidRPr="007E3882">
        <w:rPr>
          <w:rFonts w:ascii="Calibri" w:hAnsi="Calibri" w:cs="Calibri"/>
          <w:i/>
          <w:spacing w:val="-9"/>
        </w:rPr>
        <w:t xml:space="preserve"> </w:t>
      </w:r>
      <w:r w:rsidRPr="007E3882">
        <w:rPr>
          <w:rFonts w:ascii="Calibri" w:hAnsi="Calibri" w:cs="Calibri"/>
          <w:i/>
        </w:rPr>
        <w:t>materiales,</w:t>
      </w:r>
      <w:r w:rsidRPr="007E3882">
        <w:rPr>
          <w:rFonts w:ascii="Calibri" w:hAnsi="Calibri" w:cs="Calibri"/>
          <w:i/>
          <w:spacing w:val="-7"/>
        </w:rPr>
        <w:t xml:space="preserve"> </w:t>
      </w:r>
      <w:r w:rsidRPr="007E3882">
        <w:rPr>
          <w:rFonts w:ascii="Calibri" w:hAnsi="Calibri" w:cs="Calibri"/>
          <w:i/>
        </w:rPr>
        <w:t>el</w:t>
      </w:r>
      <w:r w:rsidRPr="007E3882">
        <w:rPr>
          <w:rFonts w:ascii="Calibri" w:hAnsi="Calibri" w:cs="Calibri"/>
          <w:i/>
          <w:spacing w:val="-7"/>
        </w:rPr>
        <w:t xml:space="preserve"> </w:t>
      </w:r>
      <w:r w:rsidRPr="007E3882">
        <w:rPr>
          <w:rFonts w:ascii="Calibri" w:hAnsi="Calibri" w:cs="Calibri"/>
          <w:i/>
        </w:rPr>
        <w:t>aula</w:t>
      </w:r>
      <w:r w:rsidRPr="007E3882">
        <w:rPr>
          <w:rFonts w:ascii="Calibri" w:hAnsi="Calibri" w:cs="Calibri"/>
          <w:i/>
          <w:spacing w:val="-4"/>
        </w:rPr>
        <w:t xml:space="preserve"> </w:t>
      </w:r>
      <w:r w:rsidRPr="007E3882">
        <w:rPr>
          <w:rFonts w:ascii="Calibri" w:hAnsi="Calibri" w:cs="Calibri"/>
          <w:i/>
        </w:rPr>
        <w:t>y</w:t>
      </w:r>
      <w:r w:rsidRPr="007E3882">
        <w:rPr>
          <w:rFonts w:ascii="Calibri" w:hAnsi="Calibri" w:cs="Calibri"/>
          <w:i/>
          <w:spacing w:val="-7"/>
        </w:rPr>
        <w:t xml:space="preserve"> </w:t>
      </w:r>
      <w:r w:rsidRPr="007E3882">
        <w:rPr>
          <w:rFonts w:ascii="Calibri" w:hAnsi="Calibri" w:cs="Calibri"/>
          <w:i/>
        </w:rPr>
        <w:t>el</w:t>
      </w:r>
      <w:r w:rsidRPr="007E3882">
        <w:rPr>
          <w:rFonts w:ascii="Calibri" w:hAnsi="Calibri" w:cs="Calibri"/>
          <w:i/>
          <w:spacing w:val="-7"/>
        </w:rPr>
        <w:t xml:space="preserve"> </w:t>
      </w:r>
      <w:r w:rsidRPr="007E3882">
        <w:rPr>
          <w:rFonts w:ascii="Calibri" w:hAnsi="Calibri" w:cs="Calibri"/>
          <w:i/>
        </w:rPr>
        <w:t>ambiente</w:t>
      </w:r>
      <w:r w:rsidRPr="007E3882">
        <w:rPr>
          <w:rFonts w:ascii="Calibri" w:hAnsi="Calibri" w:cs="Calibri"/>
          <w:i/>
          <w:spacing w:val="-4"/>
        </w:rPr>
        <w:t xml:space="preserve"> </w:t>
      </w:r>
      <w:r w:rsidRPr="007E3882">
        <w:rPr>
          <w:rFonts w:ascii="Calibri" w:hAnsi="Calibri" w:cs="Calibri"/>
          <w:i/>
        </w:rPr>
        <w:t>que</w:t>
      </w:r>
      <w:r w:rsidRPr="007E3882">
        <w:rPr>
          <w:rFonts w:ascii="Calibri" w:hAnsi="Calibri" w:cs="Calibri"/>
          <w:i/>
          <w:spacing w:val="-4"/>
        </w:rPr>
        <w:t xml:space="preserve"> </w:t>
      </w:r>
      <w:r w:rsidRPr="007E3882">
        <w:rPr>
          <w:rFonts w:ascii="Calibri" w:hAnsi="Calibri" w:cs="Calibri"/>
          <w:i/>
        </w:rPr>
        <w:t>está preparado para esos niños que le puedan dar educación física como los demás”.</w:t>
      </w:r>
    </w:p>
    <w:p w14:paraId="2304F7CB" w14:textId="77777777" w:rsidR="009A6CEF" w:rsidRPr="007E3882" w:rsidRDefault="009A6CEF" w:rsidP="007E3882">
      <w:pPr>
        <w:spacing w:before="160" w:line="360" w:lineRule="auto"/>
        <w:ind w:left="259"/>
        <w:jc w:val="both"/>
        <w:rPr>
          <w:rFonts w:ascii="Calibri" w:hAnsi="Calibri" w:cs="Calibri"/>
          <w:i/>
        </w:rPr>
      </w:pPr>
      <w:r w:rsidRPr="007E3882">
        <w:rPr>
          <w:rFonts w:ascii="Calibri" w:hAnsi="Calibri" w:cs="Calibri"/>
          <w:i/>
        </w:rPr>
        <w:t>“Le</w:t>
      </w:r>
      <w:r w:rsidRPr="007E3882">
        <w:rPr>
          <w:rFonts w:ascii="Calibri" w:hAnsi="Calibri" w:cs="Calibri"/>
          <w:i/>
          <w:spacing w:val="-2"/>
        </w:rPr>
        <w:t xml:space="preserve"> </w:t>
      </w:r>
      <w:r w:rsidRPr="007E3882">
        <w:rPr>
          <w:rFonts w:ascii="Calibri" w:hAnsi="Calibri" w:cs="Calibri"/>
          <w:i/>
        </w:rPr>
        <w:t>dan</w:t>
      </w:r>
      <w:r w:rsidRPr="007E3882">
        <w:rPr>
          <w:rFonts w:ascii="Calibri" w:hAnsi="Calibri" w:cs="Calibri"/>
          <w:i/>
          <w:spacing w:val="-2"/>
        </w:rPr>
        <w:t xml:space="preserve"> </w:t>
      </w:r>
      <w:r w:rsidRPr="007E3882">
        <w:rPr>
          <w:rFonts w:ascii="Calibri" w:hAnsi="Calibri" w:cs="Calibri"/>
          <w:i/>
        </w:rPr>
        <w:t>mucho</w:t>
      </w:r>
      <w:r w:rsidRPr="007E3882">
        <w:rPr>
          <w:rFonts w:ascii="Calibri" w:hAnsi="Calibri" w:cs="Calibri"/>
          <w:i/>
          <w:spacing w:val="-2"/>
        </w:rPr>
        <w:t xml:space="preserve"> </w:t>
      </w:r>
      <w:r w:rsidRPr="007E3882">
        <w:rPr>
          <w:rFonts w:ascii="Calibri" w:hAnsi="Calibri" w:cs="Calibri"/>
          <w:i/>
        </w:rPr>
        <w:t>apoyo</w:t>
      </w:r>
      <w:r w:rsidRPr="007E3882">
        <w:rPr>
          <w:rFonts w:ascii="Calibri" w:hAnsi="Calibri" w:cs="Calibri"/>
          <w:i/>
          <w:spacing w:val="-1"/>
        </w:rPr>
        <w:t xml:space="preserve"> </w:t>
      </w:r>
      <w:r w:rsidRPr="007E3882">
        <w:rPr>
          <w:rFonts w:ascii="Calibri" w:hAnsi="Calibri" w:cs="Calibri"/>
          <w:i/>
          <w:spacing w:val="-2"/>
        </w:rPr>
        <w:t>psicológico”.</w:t>
      </w:r>
    </w:p>
    <w:p w14:paraId="10A2F619" w14:textId="77777777" w:rsidR="009A6CEF" w:rsidRPr="007E3882" w:rsidRDefault="009A6CEF" w:rsidP="007E3882">
      <w:pPr>
        <w:shd w:val="clear" w:color="auto" w:fill="C1F0C7" w:themeFill="accent3" w:themeFillTint="33"/>
        <w:spacing w:line="360" w:lineRule="auto"/>
        <w:jc w:val="both"/>
        <w:rPr>
          <w:rFonts w:ascii="Calibri" w:hAnsi="Calibri" w:cs="Calibri"/>
          <w:b/>
          <w:bCs/>
          <w:color w:val="000000"/>
        </w:rPr>
      </w:pPr>
      <w:r w:rsidRPr="007E3882">
        <w:rPr>
          <w:rFonts w:ascii="Calibri" w:hAnsi="Calibri" w:cs="Calibri"/>
          <w:b/>
          <w:bCs/>
          <w:color w:val="000000"/>
        </w:rPr>
        <w:t>Acceso a servicios y programas</w:t>
      </w:r>
    </w:p>
    <w:p w14:paraId="56C7DE45" w14:textId="77777777" w:rsidR="009A6CEF" w:rsidRPr="007E3882" w:rsidRDefault="009A6CEF" w:rsidP="007E3882">
      <w:pPr>
        <w:pStyle w:val="Textoindependiente"/>
        <w:spacing w:before="207" w:line="360" w:lineRule="auto"/>
        <w:ind w:right="633"/>
        <w:jc w:val="both"/>
      </w:pPr>
      <w:r w:rsidRPr="007E3882">
        <w:t>Grado</w:t>
      </w:r>
      <w:r w:rsidRPr="007E3882">
        <w:rPr>
          <w:spacing w:val="-9"/>
        </w:rPr>
        <w:t xml:space="preserve"> </w:t>
      </w:r>
      <w:r w:rsidRPr="007E3882">
        <w:t>en</w:t>
      </w:r>
      <w:r w:rsidRPr="007E3882">
        <w:rPr>
          <w:spacing w:val="-8"/>
        </w:rPr>
        <w:t xml:space="preserve"> </w:t>
      </w:r>
      <w:r w:rsidRPr="007E3882">
        <w:t>el</w:t>
      </w:r>
      <w:r w:rsidRPr="007E3882">
        <w:rPr>
          <w:spacing w:val="-9"/>
        </w:rPr>
        <w:t xml:space="preserve"> </w:t>
      </w:r>
      <w:r w:rsidRPr="007E3882">
        <w:t>que</w:t>
      </w:r>
      <w:r w:rsidRPr="007E3882">
        <w:rPr>
          <w:spacing w:val="-3"/>
        </w:rPr>
        <w:t xml:space="preserve"> </w:t>
      </w:r>
      <w:r w:rsidRPr="007E3882">
        <w:t>las</w:t>
      </w:r>
      <w:r w:rsidRPr="007E3882">
        <w:rPr>
          <w:spacing w:val="-5"/>
        </w:rPr>
        <w:t xml:space="preserve"> </w:t>
      </w:r>
      <w:r w:rsidRPr="007E3882">
        <w:t>familias</w:t>
      </w:r>
      <w:r w:rsidRPr="007E3882">
        <w:rPr>
          <w:spacing w:val="-5"/>
        </w:rPr>
        <w:t xml:space="preserve"> </w:t>
      </w:r>
      <w:r w:rsidRPr="007E3882">
        <w:t>y</w:t>
      </w:r>
      <w:r w:rsidRPr="007E3882">
        <w:rPr>
          <w:spacing w:val="-2"/>
        </w:rPr>
        <w:t xml:space="preserve"> </w:t>
      </w:r>
      <w:r w:rsidRPr="007E3882">
        <w:t>los</w:t>
      </w:r>
      <w:r w:rsidRPr="007E3882">
        <w:rPr>
          <w:spacing w:val="-5"/>
        </w:rPr>
        <w:t xml:space="preserve"> </w:t>
      </w:r>
      <w:r w:rsidRPr="007E3882">
        <w:t>estudiantes</w:t>
      </w:r>
      <w:r w:rsidRPr="007E3882">
        <w:rPr>
          <w:spacing w:val="-5"/>
        </w:rPr>
        <w:t xml:space="preserve"> </w:t>
      </w:r>
      <w:r w:rsidRPr="007E3882">
        <w:t>pueden</w:t>
      </w:r>
      <w:r w:rsidRPr="007E3882">
        <w:rPr>
          <w:spacing w:val="-8"/>
        </w:rPr>
        <w:t xml:space="preserve"> </w:t>
      </w:r>
      <w:r w:rsidRPr="007E3882">
        <w:t>obtener</w:t>
      </w:r>
      <w:r w:rsidRPr="007E3882">
        <w:rPr>
          <w:spacing w:val="-9"/>
        </w:rPr>
        <w:t xml:space="preserve"> </w:t>
      </w:r>
      <w:r w:rsidRPr="007E3882">
        <w:t>y</w:t>
      </w:r>
      <w:r w:rsidRPr="007E3882">
        <w:rPr>
          <w:spacing w:val="-5"/>
        </w:rPr>
        <w:t xml:space="preserve"> </w:t>
      </w:r>
      <w:r w:rsidRPr="007E3882">
        <w:t>beneficiarse</w:t>
      </w:r>
      <w:r w:rsidRPr="007E3882">
        <w:rPr>
          <w:spacing w:val="-6"/>
        </w:rPr>
        <w:t xml:space="preserve"> </w:t>
      </w:r>
      <w:r w:rsidRPr="007E3882">
        <w:t>de</w:t>
      </w:r>
      <w:r w:rsidRPr="007E3882">
        <w:rPr>
          <w:spacing w:val="-3"/>
        </w:rPr>
        <w:t xml:space="preserve"> </w:t>
      </w:r>
      <w:r w:rsidRPr="007E3882">
        <w:t>los</w:t>
      </w:r>
      <w:r w:rsidRPr="007E3882">
        <w:rPr>
          <w:spacing w:val="-5"/>
        </w:rPr>
        <w:t xml:space="preserve"> </w:t>
      </w:r>
      <w:r w:rsidRPr="007E3882">
        <w:t>apoyos especializados diseñados para satisfacer las necesidades educativas específicas de la discapacidad. Esto incluye, pero no se limita a, terapias (lenguaje, ocupacional, psicológica),</w:t>
      </w:r>
      <w:r w:rsidRPr="007E3882">
        <w:rPr>
          <w:spacing w:val="-6"/>
        </w:rPr>
        <w:t xml:space="preserve"> </w:t>
      </w:r>
      <w:r w:rsidRPr="007E3882">
        <w:t>evaluación</w:t>
      </w:r>
      <w:r w:rsidRPr="007E3882">
        <w:rPr>
          <w:spacing w:val="-9"/>
        </w:rPr>
        <w:t xml:space="preserve"> </w:t>
      </w:r>
      <w:r w:rsidRPr="007E3882">
        <w:t>psicopedagógica,</w:t>
      </w:r>
      <w:r w:rsidRPr="007E3882">
        <w:rPr>
          <w:spacing w:val="-10"/>
        </w:rPr>
        <w:t xml:space="preserve"> </w:t>
      </w:r>
      <w:r w:rsidRPr="007E3882">
        <w:t>recursos</w:t>
      </w:r>
      <w:r w:rsidRPr="007E3882">
        <w:rPr>
          <w:spacing w:val="-2"/>
        </w:rPr>
        <w:t xml:space="preserve"> </w:t>
      </w:r>
      <w:r w:rsidRPr="007E3882">
        <w:t>didácticos</w:t>
      </w:r>
      <w:r w:rsidRPr="007E3882">
        <w:rPr>
          <w:spacing w:val="-6"/>
        </w:rPr>
        <w:t xml:space="preserve"> </w:t>
      </w:r>
      <w:r w:rsidRPr="007E3882">
        <w:t>adaptados,</w:t>
      </w:r>
      <w:r w:rsidRPr="007E3882">
        <w:rPr>
          <w:spacing w:val="-10"/>
        </w:rPr>
        <w:t xml:space="preserve"> </w:t>
      </w:r>
      <w:r w:rsidRPr="007E3882">
        <w:t>aulas</w:t>
      </w:r>
      <w:r w:rsidRPr="007E3882">
        <w:rPr>
          <w:spacing w:val="-6"/>
        </w:rPr>
        <w:t xml:space="preserve"> </w:t>
      </w:r>
      <w:r w:rsidRPr="007E3882">
        <w:t>de</w:t>
      </w:r>
      <w:r w:rsidRPr="007E3882">
        <w:rPr>
          <w:spacing w:val="-7"/>
        </w:rPr>
        <w:t xml:space="preserve"> </w:t>
      </w:r>
      <w:r w:rsidRPr="007E3882">
        <w:t>apoyo</w:t>
      </w:r>
      <w:r w:rsidRPr="007E3882">
        <w:rPr>
          <w:spacing w:val="-10"/>
        </w:rPr>
        <w:t xml:space="preserve"> </w:t>
      </w:r>
      <w:r w:rsidRPr="007E3882">
        <w:t>y transporte escolar accesible. Se evalúa la disponibilidad, asequibilidad y la ausencia de</w:t>
      </w:r>
    </w:p>
    <w:p w14:paraId="4CA6D7F4" w14:textId="77777777" w:rsidR="009A6CEF" w:rsidRPr="007E3882" w:rsidRDefault="009A6CEF" w:rsidP="007E3882">
      <w:pPr>
        <w:pStyle w:val="Textoindependiente"/>
        <w:spacing w:before="0" w:line="360" w:lineRule="auto"/>
        <w:jc w:val="both"/>
      </w:pPr>
      <w:r w:rsidRPr="007E3882">
        <w:t>barreras</w:t>
      </w:r>
      <w:r w:rsidRPr="007E3882">
        <w:rPr>
          <w:spacing w:val="-9"/>
        </w:rPr>
        <w:t xml:space="preserve"> </w:t>
      </w:r>
      <w:r w:rsidRPr="007E3882">
        <w:t>burocráticas</w:t>
      </w:r>
      <w:r w:rsidRPr="007E3882">
        <w:rPr>
          <w:spacing w:val="-9"/>
        </w:rPr>
        <w:t xml:space="preserve"> </w:t>
      </w:r>
      <w:r w:rsidRPr="007E3882">
        <w:t>para</w:t>
      </w:r>
      <w:r w:rsidRPr="007E3882">
        <w:rPr>
          <w:spacing w:val="-11"/>
        </w:rPr>
        <w:t xml:space="preserve"> </w:t>
      </w:r>
      <w:r w:rsidRPr="007E3882">
        <w:t>su</w:t>
      </w:r>
      <w:r w:rsidRPr="007E3882">
        <w:rPr>
          <w:spacing w:val="-11"/>
        </w:rPr>
        <w:t xml:space="preserve"> </w:t>
      </w:r>
      <w:r w:rsidRPr="007E3882">
        <w:t>obtención</w:t>
      </w:r>
      <w:r w:rsidRPr="007E3882">
        <w:rPr>
          <w:spacing w:val="-8"/>
        </w:rPr>
        <w:t xml:space="preserve"> </w:t>
      </w:r>
      <w:r w:rsidRPr="007E3882">
        <w:t>o</w:t>
      </w:r>
      <w:r w:rsidRPr="007E3882">
        <w:rPr>
          <w:spacing w:val="-8"/>
        </w:rPr>
        <w:t xml:space="preserve"> </w:t>
      </w:r>
      <w:r w:rsidRPr="007E3882">
        <w:rPr>
          <w:spacing w:val="-2"/>
        </w:rPr>
        <w:t>disfrute.</w:t>
      </w:r>
    </w:p>
    <w:p w14:paraId="37B79225" w14:textId="77777777" w:rsidR="009A6CEF" w:rsidRPr="007E3882" w:rsidRDefault="009A6CEF" w:rsidP="007E3882">
      <w:pPr>
        <w:spacing w:line="360" w:lineRule="auto"/>
        <w:jc w:val="both"/>
        <w:rPr>
          <w:rFonts w:ascii="Calibri" w:hAnsi="Calibri" w:cs="Calibri"/>
          <w:b/>
          <w:bCs/>
          <w:color w:val="000000"/>
        </w:rPr>
      </w:pPr>
      <w:r w:rsidRPr="007E3882">
        <w:rPr>
          <w:rFonts w:ascii="Calibri" w:hAnsi="Calibri" w:cs="Calibri"/>
          <w:b/>
          <w:bCs/>
          <w:color w:val="000000"/>
        </w:rPr>
        <w:t>Citas ilustrativas:</w:t>
      </w:r>
    </w:p>
    <w:p w14:paraId="186E5B81" w14:textId="77777777" w:rsidR="009A6CEF" w:rsidRPr="007E3882" w:rsidRDefault="009A6CEF" w:rsidP="007E3882">
      <w:pPr>
        <w:spacing w:before="206" w:line="360" w:lineRule="auto"/>
        <w:ind w:left="259" w:right="4463"/>
        <w:jc w:val="both"/>
        <w:rPr>
          <w:rFonts w:ascii="Calibri" w:hAnsi="Calibri" w:cs="Calibri"/>
          <w:i/>
        </w:rPr>
      </w:pPr>
      <w:r w:rsidRPr="007E3882">
        <w:rPr>
          <w:rFonts w:ascii="Calibri" w:hAnsi="Calibri" w:cs="Calibri"/>
          <w:i/>
        </w:rPr>
        <w:t>“Antes era muy bueno, estaba en otra escuela”. “Excelente,</w:t>
      </w:r>
      <w:r w:rsidRPr="007E3882">
        <w:rPr>
          <w:rFonts w:ascii="Calibri" w:hAnsi="Calibri" w:cs="Calibri"/>
          <w:i/>
          <w:spacing w:val="-14"/>
        </w:rPr>
        <w:t xml:space="preserve"> </w:t>
      </w:r>
      <w:r w:rsidRPr="007E3882">
        <w:rPr>
          <w:rFonts w:ascii="Calibri" w:hAnsi="Calibri" w:cs="Calibri"/>
          <w:i/>
        </w:rPr>
        <w:t>en</w:t>
      </w:r>
      <w:r w:rsidRPr="007E3882">
        <w:rPr>
          <w:rFonts w:ascii="Calibri" w:hAnsi="Calibri" w:cs="Calibri"/>
          <w:i/>
          <w:spacing w:val="-14"/>
        </w:rPr>
        <w:t xml:space="preserve"> </w:t>
      </w:r>
      <w:r w:rsidRPr="007E3882">
        <w:rPr>
          <w:rFonts w:ascii="Calibri" w:hAnsi="Calibri" w:cs="Calibri"/>
          <w:i/>
        </w:rPr>
        <w:t>este</w:t>
      </w:r>
      <w:r w:rsidRPr="007E3882">
        <w:rPr>
          <w:rFonts w:ascii="Calibri" w:hAnsi="Calibri" w:cs="Calibri"/>
          <w:i/>
          <w:spacing w:val="-13"/>
        </w:rPr>
        <w:t xml:space="preserve"> </w:t>
      </w:r>
      <w:r w:rsidRPr="007E3882">
        <w:rPr>
          <w:rFonts w:ascii="Calibri" w:hAnsi="Calibri" w:cs="Calibri"/>
          <w:i/>
        </w:rPr>
        <w:t>centro</w:t>
      </w:r>
      <w:r w:rsidRPr="007E3882">
        <w:rPr>
          <w:rFonts w:ascii="Calibri" w:hAnsi="Calibri" w:cs="Calibri"/>
          <w:i/>
          <w:spacing w:val="-14"/>
        </w:rPr>
        <w:t xml:space="preserve"> </w:t>
      </w:r>
      <w:r w:rsidRPr="007E3882">
        <w:rPr>
          <w:rFonts w:ascii="Calibri" w:hAnsi="Calibri" w:cs="Calibri"/>
          <w:i/>
        </w:rPr>
        <w:t>hay</w:t>
      </w:r>
      <w:r w:rsidRPr="007E3882">
        <w:rPr>
          <w:rFonts w:ascii="Calibri" w:hAnsi="Calibri" w:cs="Calibri"/>
          <w:i/>
          <w:spacing w:val="-13"/>
        </w:rPr>
        <w:t xml:space="preserve"> </w:t>
      </w:r>
      <w:r w:rsidRPr="007E3882">
        <w:rPr>
          <w:rFonts w:ascii="Calibri" w:hAnsi="Calibri" w:cs="Calibri"/>
          <w:i/>
        </w:rPr>
        <w:t>muy</w:t>
      </w:r>
      <w:r w:rsidRPr="007E3882">
        <w:rPr>
          <w:rFonts w:ascii="Calibri" w:hAnsi="Calibri" w:cs="Calibri"/>
          <w:i/>
          <w:spacing w:val="-14"/>
        </w:rPr>
        <w:t xml:space="preserve"> </w:t>
      </w:r>
      <w:r w:rsidRPr="007E3882">
        <w:rPr>
          <w:rFonts w:ascii="Calibri" w:hAnsi="Calibri" w:cs="Calibri"/>
          <w:i/>
        </w:rPr>
        <w:t>buena</w:t>
      </w:r>
      <w:r w:rsidRPr="007E3882">
        <w:rPr>
          <w:rFonts w:ascii="Calibri" w:hAnsi="Calibri" w:cs="Calibri"/>
          <w:i/>
          <w:spacing w:val="-13"/>
        </w:rPr>
        <w:t xml:space="preserve"> </w:t>
      </w:r>
      <w:r w:rsidRPr="007E3882">
        <w:rPr>
          <w:rFonts w:ascii="Calibri" w:hAnsi="Calibri" w:cs="Calibri"/>
          <w:i/>
        </w:rPr>
        <w:t>acogida”.</w:t>
      </w:r>
    </w:p>
    <w:p w14:paraId="5CB910F8" w14:textId="77777777" w:rsidR="009A6CEF" w:rsidRPr="007E3882" w:rsidRDefault="009A6CEF" w:rsidP="007E3882">
      <w:pPr>
        <w:spacing w:before="2" w:line="360" w:lineRule="auto"/>
        <w:ind w:left="259" w:right="2715"/>
        <w:jc w:val="both"/>
        <w:rPr>
          <w:rFonts w:ascii="Calibri" w:hAnsi="Calibri" w:cs="Calibri"/>
          <w:i/>
        </w:rPr>
      </w:pPr>
      <w:r w:rsidRPr="007E3882">
        <w:rPr>
          <w:rFonts w:ascii="Calibri" w:hAnsi="Calibri" w:cs="Calibri"/>
          <w:i/>
        </w:rPr>
        <w:t>“Muy</w:t>
      </w:r>
      <w:r w:rsidRPr="007E3882">
        <w:rPr>
          <w:rFonts w:ascii="Calibri" w:hAnsi="Calibri" w:cs="Calibri"/>
          <w:i/>
          <w:spacing w:val="-12"/>
        </w:rPr>
        <w:t xml:space="preserve"> </w:t>
      </w:r>
      <w:r w:rsidRPr="007E3882">
        <w:rPr>
          <w:rFonts w:ascii="Calibri" w:hAnsi="Calibri" w:cs="Calibri"/>
          <w:i/>
        </w:rPr>
        <w:t>bueno,</w:t>
      </w:r>
      <w:r w:rsidRPr="007E3882">
        <w:rPr>
          <w:rFonts w:ascii="Calibri" w:hAnsi="Calibri" w:cs="Calibri"/>
          <w:i/>
          <w:spacing w:val="-12"/>
        </w:rPr>
        <w:t xml:space="preserve"> </w:t>
      </w:r>
      <w:r w:rsidRPr="007E3882">
        <w:rPr>
          <w:rFonts w:ascii="Calibri" w:hAnsi="Calibri" w:cs="Calibri"/>
          <w:i/>
        </w:rPr>
        <w:t>siempre</w:t>
      </w:r>
      <w:r w:rsidRPr="007E3882">
        <w:rPr>
          <w:rFonts w:ascii="Calibri" w:hAnsi="Calibri" w:cs="Calibri"/>
          <w:i/>
          <w:spacing w:val="-10"/>
        </w:rPr>
        <w:t xml:space="preserve"> </w:t>
      </w:r>
      <w:r w:rsidRPr="007E3882">
        <w:rPr>
          <w:rFonts w:ascii="Calibri" w:hAnsi="Calibri" w:cs="Calibri"/>
          <w:i/>
        </w:rPr>
        <w:t>en</w:t>
      </w:r>
      <w:r w:rsidRPr="007E3882">
        <w:rPr>
          <w:rFonts w:ascii="Calibri" w:hAnsi="Calibri" w:cs="Calibri"/>
          <w:i/>
          <w:spacing w:val="-8"/>
        </w:rPr>
        <w:t xml:space="preserve"> </w:t>
      </w:r>
      <w:r w:rsidRPr="007E3882">
        <w:rPr>
          <w:rFonts w:ascii="Calibri" w:hAnsi="Calibri" w:cs="Calibri"/>
          <w:i/>
        </w:rPr>
        <w:t>este</w:t>
      </w:r>
      <w:r w:rsidRPr="007E3882">
        <w:rPr>
          <w:rFonts w:ascii="Calibri" w:hAnsi="Calibri" w:cs="Calibri"/>
          <w:i/>
          <w:spacing w:val="-9"/>
        </w:rPr>
        <w:t xml:space="preserve"> </w:t>
      </w:r>
      <w:r w:rsidRPr="007E3882">
        <w:rPr>
          <w:rFonts w:ascii="Calibri" w:hAnsi="Calibri" w:cs="Calibri"/>
          <w:i/>
        </w:rPr>
        <w:t>centro</w:t>
      </w:r>
      <w:r w:rsidRPr="007E3882">
        <w:rPr>
          <w:rFonts w:ascii="Calibri" w:hAnsi="Calibri" w:cs="Calibri"/>
          <w:i/>
          <w:spacing w:val="-9"/>
        </w:rPr>
        <w:t xml:space="preserve"> </w:t>
      </w:r>
      <w:r w:rsidRPr="007E3882">
        <w:rPr>
          <w:rFonts w:ascii="Calibri" w:hAnsi="Calibri" w:cs="Calibri"/>
          <w:i/>
        </w:rPr>
        <w:t>ha</w:t>
      </w:r>
      <w:r w:rsidRPr="007E3882">
        <w:rPr>
          <w:rFonts w:ascii="Calibri" w:hAnsi="Calibri" w:cs="Calibri"/>
          <w:i/>
          <w:spacing w:val="-9"/>
        </w:rPr>
        <w:t xml:space="preserve"> </w:t>
      </w:r>
      <w:r w:rsidRPr="007E3882">
        <w:rPr>
          <w:rFonts w:ascii="Calibri" w:hAnsi="Calibri" w:cs="Calibri"/>
          <w:i/>
        </w:rPr>
        <w:t>habido</w:t>
      </w:r>
      <w:r w:rsidRPr="007E3882">
        <w:rPr>
          <w:rFonts w:ascii="Calibri" w:hAnsi="Calibri" w:cs="Calibri"/>
          <w:i/>
          <w:spacing w:val="-9"/>
        </w:rPr>
        <w:t xml:space="preserve"> </w:t>
      </w:r>
      <w:r w:rsidRPr="007E3882">
        <w:rPr>
          <w:rFonts w:ascii="Calibri" w:hAnsi="Calibri" w:cs="Calibri"/>
          <w:i/>
        </w:rPr>
        <w:t>un</w:t>
      </w:r>
      <w:r w:rsidRPr="007E3882">
        <w:rPr>
          <w:rFonts w:ascii="Calibri" w:hAnsi="Calibri" w:cs="Calibri"/>
          <w:i/>
          <w:spacing w:val="-13"/>
        </w:rPr>
        <w:t xml:space="preserve"> </w:t>
      </w:r>
      <w:r w:rsidRPr="007E3882">
        <w:rPr>
          <w:rFonts w:ascii="Calibri" w:hAnsi="Calibri" w:cs="Calibri"/>
          <w:i/>
        </w:rPr>
        <w:t>buen</w:t>
      </w:r>
      <w:r w:rsidRPr="007E3882">
        <w:rPr>
          <w:rFonts w:ascii="Calibri" w:hAnsi="Calibri" w:cs="Calibri"/>
          <w:i/>
          <w:spacing w:val="-8"/>
        </w:rPr>
        <w:t xml:space="preserve"> </w:t>
      </w:r>
      <w:r w:rsidRPr="007E3882">
        <w:rPr>
          <w:rFonts w:ascii="Calibri" w:hAnsi="Calibri" w:cs="Calibri"/>
          <w:i/>
        </w:rPr>
        <w:t>acceso”. “Excelente, en este centro le buscan la forma a todo”.</w:t>
      </w:r>
    </w:p>
    <w:p w14:paraId="42CCE145" w14:textId="77777777" w:rsidR="009A6CEF" w:rsidRPr="007E3882" w:rsidRDefault="009A6CEF" w:rsidP="007E3882">
      <w:pPr>
        <w:spacing w:line="360" w:lineRule="auto"/>
        <w:ind w:left="259" w:right="4717"/>
        <w:jc w:val="both"/>
        <w:rPr>
          <w:rFonts w:ascii="Calibri" w:hAnsi="Calibri" w:cs="Calibri"/>
          <w:i/>
        </w:rPr>
      </w:pPr>
      <w:r w:rsidRPr="007E3882">
        <w:rPr>
          <w:rFonts w:ascii="Calibri" w:hAnsi="Calibri" w:cs="Calibri"/>
          <w:i/>
        </w:rPr>
        <w:t>“Necesita terapia y no pueden pagarlo.” “Reciben</w:t>
      </w:r>
      <w:r w:rsidRPr="007E3882">
        <w:rPr>
          <w:rFonts w:ascii="Calibri" w:hAnsi="Calibri" w:cs="Calibri"/>
          <w:i/>
          <w:spacing w:val="-9"/>
        </w:rPr>
        <w:t xml:space="preserve"> </w:t>
      </w:r>
      <w:r w:rsidRPr="007E3882">
        <w:rPr>
          <w:rFonts w:ascii="Calibri" w:hAnsi="Calibri" w:cs="Calibri"/>
          <w:i/>
        </w:rPr>
        <w:t>apoyo,</w:t>
      </w:r>
      <w:r w:rsidRPr="007E3882">
        <w:rPr>
          <w:rFonts w:ascii="Calibri" w:hAnsi="Calibri" w:cs="Calibri"/>
          <w:i/>
          <w:spacing w:val="-13"/>
        </w:rPr>
        <w:t xml:space="preserve"> </w:t>
      </w:r>
      <w:r w:rsidRPr="007E3882">
        <w:rPr>
          <w:rFonts w:ascii="Calibri" w:hAnsi="Calibri" w:cs="Calibri"/>
          <w:i/>
        </w:rPr>
        <w:t>pero</w:t>
      </w:r>
      <w:r w:rsidRPr="007E3882">
        <w:rPr>
          <w:rFonts w:ascii="Calibri" w:hAnsi="Calibri" w:cs="Calibri"/>
          <w:i/>
          <w:spacing w:val="-10"/>
        </w:rPr>
        <w:t xml:space="preserve"> </w:t>
      </w:r>
      <w:r w:rsidRPr="007E3882">
        <w:rPr>
          <w:rFonts w:ascii="Calibri" w:hAnsi="Calibri" w:cs="Calibri"/>
          <w:i/>
        </w:rPr>
        <w:t>no</w:t>
      </w:r>
      <w:r w:rsidRPr="007E3882">
        <w:rPr>
          <w:rFonts w:ascii="Calibri" w:hAnsi="Calibri" w:cs="Calibri"/>
          <w:i/>
          <w:spacing w:val="-10"/>
        </w:rPr>
        <w:t xml:space="preserve"> </w:t>
      </w:r>
      <w:r w:rsidRPr="007E3882">
        <w:rPr>
          <w:rFonts w:ascii="Calibri" w:hAnsi="Calibri" w:cs="Calibri"/>
          <w:i/>
        </w:rPr>
        <w:t>tienen</w:t>
      </w:r>
      <w:r w:rsidRPr="007E3882">
        <w:rPr>
          <w:rFonts w:ascii="Calibri" w:hAnsi="Calibri" w:cs="Calibri"/>
          <w:i/>
          <w:spacing w:val="-9"/>
        </w:rPr>
        <w:t xml:space="preserve"> </w:t>
      </w:r>
      <w:r w:rsidRPr="007E3882">
        <w:rPr>
          <w:rFonts w:ascii="Calibri" w:hAnsi="Calibri" w:cs="Calibri"/>
          <w:i/>
        </w:rPr>
        <w:t>terapeutas.”</w:t>
      </w:r>
    </w:p>
    <w:p w14:paraId="1931E947" w14:textId="77777777" w:rsidR="009A6CEF" w:rsidRPr="007E3882" w:rsidRDefault="009A6CEF" w:rsidP="007E3882">
      <w:pPr>
        <w:shd w:val="clear" w:color="auto" w:fill="C1F0C7" w:themeFill="accent3" w:themeFillTint="33"/>
        <w:spacing w:line="360" w:lineRule="auto"/>
        <w:jc w:val="both"/>
        <w:rPr>
          <w:rFonts w:ascii="Calibri" w:hAnsi="Calibri" w:cs="Calibri"/>
          <w:b/>
          <w:bCs/>
          <w:color w:val="000000"/>
        </w:rPr>
      </w:pPr>
      <w:r w:rsidRPr="007E3882">
        <w:rPr>
          <w:rFonts w:ascii="Calibri" w:hAnsi="Calibri" w:cs="Calibri"/>
          <w:b/>
          <w:bCs/>
          <w:color w:val="000000"/>
        </w:rPr>
        <w:t>Comunicación y participación familia-escuela</w:t>
      </w:r>
    </w:p>
    <w:p w14:paraId="2ACF1752" w14:textId="77777777" w:rsidR="009A6CEF" w:rsidRPr="007E3882" w:rsidRDefault="009A6CEF" w:rsidP="007E3882">
      <w:pPr>
        <w:pStyle w:val="Textoindependiente"/>
        <w:spacing w:before="207" w:line="360" w:lineRule="auto"/>
        <w:ind w:right="633"/>
        <w:jc w:val="both"/>
      </w:pPr>
      <w:r w:rsidRPr="007E3882">
        <w:lastRenderedPageBreak/>
        <w:t>Calidad</w:t>
      </w:r>
      <w:r w:rsidRPr="007E3882">
        <w:rPr>
          <w:spacing w:val="-9"/>
        </w:rPr>
        <w:t xml:space="preserve"> </w:t>
      </w:r>
      <w:r w:rsidRPr="007E3882">
        <w:t>y</w:t>
      </w:r>
      <w:r w:rsidRPr="007E3882">
        <w:rPr>
          <w:spacing w:val="-3"/>
        </w:rPr>
        <w:t xml:space="preserve"> </w:t>
      </w:r>
      <w:r w:rsidRPr="007E3882">
        <w:t>frecuencia</w:t>
      </w:r>
      <w:r w:rsidRPr="007E3882">
        <w:rPr>
          <w:spacing w:val="-4"/>
        </w:rPr>
        <w:t xml:space="preserve"> </w:t>
      </w:r>
      <w:r w:rsidRPr="007E3882">
        <w:t>de</w:t>
      </w:r>
      <w:r w:rsidRPr="007E3882">
        <w:rPr>
          <w:spacing w:val="-7"/>
        </w:rPr>
        <w:t xml:space="preserve"> </w:t>
      </w:r>
      <w:r w:rsidRPr="007E3882">
        <w:t>la</w:t>
      </w:r>
      <w:r w:rsidRPr="007E3882">
        <w:rPr>
          <w:spacing w:val="-4"/>
        </w:rPr>
        <w:t xml:space="preserve"> </w:t>
      </w:r>
      <w:r w:rsidRPr="007E3882">
        <w:t>interacción</w:t>
      </w:r>
      <w:r w:rsidRPr="007E3882">
        <w:rPr>
          <w:spacing w:val="-9"/>
        </w:rPr>
        <w:t xml:space="preserve"> </w:t>
      </w:r>
      <w:r w:rsidRPr="007E3882">
        <w:t>bidireccional</w:t>
      </w:r>
      <w:r w:rsidRPr="007E3882">
        <w:rPr>
          <w:spacing w:val="-6"/>
        </w:rPr>
        <w:t xml:space="preserve"> </w:t>
      </w:r>
      <w:r w:rsidRPr="007E3882">
        <w:t>entre</w:t>
      </w:r>
      <w:r w:rsidRPr="007E3882">
        <w:rPr>
          <w:spacing w:val="-7"/>
        </w:rPr>
        <w:t xml:space="preserve"> </w:t>
      </w:r>
      <w:r w:rsidRPr="007E3882">
        <w:t>el</w:t>
      </w:r>
      <w:r w:rsidRPr="007E3882">
        <w:rPr>
          <w:spacing w:val="-6"/>
        </w:rPr>
        <w:t xml:space="preserve"> </w:t>
      </w:r>
      <w:r w:rsidRPr="007E3882">
        <w:t>personal</w:t>
      </w:r>
      <w:r w:rsidRPr="007E3882">
        <w:rPr>
          <w:spacing w:val="-10"/>
        </w:rPr>
        <w:t xml:space="preserve"> </w:t>
      </w:r>
      <w:r w:rsidRPr="007E3882">
        <w:t>del</w:t>
      </w:r>
      <w:r w:rsidRPr="007E3882">
        <w:rPr>
          <w:spacing w:val="-10"/>
        </w:rPr>
        <w:t xml:space="preserve"> </w:t>
      </w:r>
      <w:r w:rsidRPr="007E3882">
        <w:t>centro</w:t>
      </w:r>
      <w:r w:rsidRPr="007E3882">
        <w:rPr>
          <w:spacing w:val="-6"/>
        </w:rPr>
        <w:t xml:space="preserve"> </w:t>
      </w:r>
      <w:r w:rsidRPr="007E3882">
        <w:t>educativo</w:t>
      </w:r>
      <w:r w:rsidRPr="007E3882">
        <w:rPr>
          <w:spacing w:val="-10"/>
        </w:rPr>
        <w:t xml:space="preserve"> </w:t>
      </w:r>
      <w:r w:rsidRPr="007E3882">
        <w:t>y las familias, así como el nivel de involucramiento de las familias en la toma de decisiones educativas y la calidad de la comunicación con la escuela. Incluye la transparencia en la información, la receptividad a las preocupaciones familiares y la creación de canales</w:t>
      </w:r>
    </w:p>
    <w:p w14:paraId="65BE660D" w14:textId="77777777" w:rsidR="009A6CEF" w:rsidRPr="007E3882" w:rsidRDefault="009A6CEF" w:rsidP="007E3882">
      <w:pPr>
        <w:pStyle w:val="Textoindependiente"/>
        <w:spacing w:before="0" w:line="360" w:lineRule="auto"/>
        <w:ind w:right="633"/>
        <w:jc w:val="both"/>
      </w:pPr>
      <w:r w:rsidRPr="007E3882">
        <w:t>formales</w:t>
      </w:r>
      <w:r w:rsidRPr="007E3882">
        <w:rPr>
          <w:spacing w:val="-7"/>
        </w:rPr>
        <w:t xml:space="preserve"> </w:t>
      </w:r>
      <w:r w:rsidRPr="007E3882">
        <w:t>e</w:t>
      </w:r>
      <w:r w:rsidRPr="007E3882">
        <w:rPr>
          <w:spacing w:val="-5"/>
        </w:rPr>
        <w:t xml:space="preserve"> </w:t>
      </w:r>
      <w:r w:rsidRPr="007E3882">
        <w:t>informales</w:t>
      </w:r>
      <w:r w:rsidRPr="007E3882">
        <w:rPr>
          <w:spacing w:val="-7"/>
        </w:rPr>
        <w:t xml:space="preserve"> </w:t>
      </w:r>
      <w:r w:rsidRPr="007E3882">
        <w:t>(reuniones,</w:t>
      </w:r>
      <w:r w:rsidRPr="007E3882">
        <w:rPr>
          <w:spacing w:val="-11"/>
        </w:rPr>
        <w:t xml:space="preserve"> </w:t>
      </w:r>
      <w:r w:rsidRPr="007E3882">
        <w:t>agendas,</w:t>
      </w:r>
      <w:r w:rsidRPr="007E3882">
        <w:rPr>
          <w:spacing w:val="-11"/>
        </w:rPr>
        <w:t xml:space="preserve"> </w:t>
      </w:r>
      <w:r w:rsidRPr="007E3882">
        <w:t>grupos</w:t>
      </w:r>
      <w:r w:rsidRPr="007E3882">
        <w:rPr>
          <w:spacing w:val="-7"/>
        </w:rPr>
        <w:t xml:space="preserve"> </w:t>
      </w:r>
      <w:r w:rsidRPr="007E3882">
        <w:t>de</w:t>
      </w:r>
      <w:r w:rsidRPr="007E3882">
        <w:rPr>
          <w:spacing w:val="-8"/>
        </w:rPr>
        <w:t xml:space="preserve"> </w:t>
      </w:r>
      <w:r w:rsidRPr="007E3882">
        <w:t>WhatsApp)</w:t>
      </w:r>
      <w:r w:rsidRPr="007E3882">
        <w:rPr>
          <w:spacing w:val="-10"/>
        </w:rPr>
        <w:t xml:space="preserve"> </w:t>
      </w:r>
      <w:r w:rsidRPr="007E3882">
        <w:t>que</w:t>
      </w:r>
      <w:r w:rsidRPr="007E3882">
        <w:rPr>
          <w:spacing w:val="-5"/>
        </w:rPr>
        <w:t xml:space="preserve"> </w:t>
      </w:r>
      <w:r w:rsidRPr="007E3882">
        <w:t>fomenten</w:t>
      </w:r>
      <w:r w:rsidRPr="007E3882">
        <w:rPr>
          <w:spacing w:val="-6"/>
        </w:rPr>
        <w:t xml:space="preserve"> </w:t>
      </w:r>
      <w:r w:rsidRPr="007E3882">
        <w:t>una colaboración genuina y una alianza estratégica para el apoyo del estudiante.</w:t>
      </w:r>
    </w:p>
    <w:p w14:paraId="545DE294" w14:textId="77777777" w:rsidR="009A6CEF" w:rsidRPr="007E3882" w:rsidRDefault="009A6CEF" w:rsidP="007E3882">
      <w:pPr>
        <w:pStyle w:val="Textoindependiente"/>
        <w:spacing w:before="160" w:line="360" w:lineRule="auto"/>
        <w:ind w:right="633"/>
        <w:jc w:val="both"/>
      </w:pPr>
      <w:r w:rsidRPr="007E3882">
        <w:t>La</w:t>
      </w:r>
      <w:r w:rsidRPr="007E3882">
        <w:rPr>
          <w:spacing w:val="-10"/>
        </w:rPr>
        <w:t xml:space="preserve"> </w:t>
      </w:r>
      <w:r w:rsidRPr="007E3882">
        <w:t>comunicación</w:t>
      </w:r>
      <w:r w:rsidRPr="007E3882">
        <w:rPr>
          <w:spacing w:val="-7"/>
        </w:rPr>
        <w:t xml:space="preserve"> </w:t>
      </w:r>
      <w:r w:rsidRPr="007E3882">
        <w:t>escuela–familia</w:t>
      </w:r>
      <w:r w:rsidRPr="007E3882">
        <w:rPr>
          <w:spacing w:val="-10"/>
        </w:rPr>
        <w:t xml:space="preserve"> </w:t>
      </w:r>
      <w:r w:rsidRPr="007E3882">
        <w:t>aparece</w:t>
      </w:r>
      <w:r w:rsidRPr="007E3882">
        <w:rPr>
          <w:spacing w:val="-10"/>
        </w:rPr>
        <w:t xml:space="preserve"> </w:t>
      </w:r>
      <w:r w:rsidRPr="007E3882">
        <w:t>con</w:t>
      </w:r>
      <w:r w:rsidRPr="007E3882">
        <w:rPr>
          <w:spacing w:val="-10"/>
        </w:rPr>
        <w:t xml:space="preserve"> </w:t>
      </w:r>
      <w:r w:rsidRPr="007E3882">
        <w:t>alta</w:t>
      </w:r>
      <w:r w:rsidRPr="007E3882">
        <w:rPr>
          <w:spacing w:val="-5"/>
        </w:rPr>
        <w:t xml:space="preserve"> </w:t>
      </w:r>
      <w:r w:rsidRPr="007E3882">
        <w:t>presencia,</w:t>
      </w:r>
      <w:r w:rsidRPr="007E3882">
        <w:rPr>
          <w:spacing w:val="-11"/>
        </w:rPr>
        <w:t xml:space="preserve"> </w:t>
      </w:r>
      <w:r w:rsidRPr="007E3882">
        <w:t>frecuentemente</w:t>
      </w:r>
      <w:r w:rsidRPr="007E3882">
        <w:rPr>
          <w:spacing w:val="-9"/>
        </w:rPr>
        <w:t xml:space="preserve"> </w:t>
      </w:r>
      <w:r w:rsidRPr="007E3882">
        <w:t>mediada</w:t>
      </w:r>
      <w:r w:rsidRPr="007E3882">
        <w:rPr>
          <w:spacing w:val="-10"/>
        </w:rPr>
        <w:t xml:space="preserve"> </w:t>
      </w:r>
      <w:r w:rsidRPr="007E3882">
        <w:t>por grupos de WhatsApp, como un facilitador del vínculo.</w:t>
      </w:r>
    </w:p>
    <w:p w14:paraId="30CA2A26" w14:textId="77777777" w:rsidR="009A6CEF" w:rsidRPr="007E3882" w:rsidRDefault="009A6CEF" w:rsidP="007E3882">
      <w:pPr>
        <w:spacing w:before="206" w:line="360" w:lineRule="auto"/>
        <w:ind w:left="259"/>
        <w:jc w:val="both"/>
        <w:rPr>
          <w:rFonts w:ascii="Calibri" w:hAnsi="Calibri" w:cs="Calibri"/>
          <w:b/>
          <w:bCs/>
          <w:iCs/>
        </w:rPr>
      </w:pPr>
      <w:r w:rsidRPr="007E3882">
        <w:rPr>
          <w:rFonts w:ascii="Calibri" w:hAnsi="Calibri" w:cs="Calibri"/>
          <w:b/>
          <w:bCs/>
          <w:iCs/>
        </w:rPr>
        <w:t>Citas ilustrativas:</w:t>
      </w:r>
    </w:p>
    <w:p w14:paraId="56BFBA3C" w14:textId="77777777" w:rsidR="009A6CEF" w:rsidRPr="007E3882" w:rsidRDefault="009A6CEF" w:rsidP="007E3882">
      <w:pPr>
        <w:spacing w:before="207" w:line="360" w:lineRule="auto"/>
        <w:ind w:left="259" w:right="3220"/>
        <w:jc w:val="both"/>
        <w:rPr>
          <w:rFonts w:ascii="Calibri" w:hAnsi="Calibri" w:cs="Calibri"/>
          <w:i/>
        </w:rPr>
      </w:pPr>
      <w:r w:rsidRPr="007E3882">
        <w:rPr>
          <w:rFonts w:ascii="Calibri" w:hAnsi="Calibri" w:cs="Calibri"/>
          <w:i/>
        </w:rPr>
        <w:t>"Nunca nos consultan, las decisiones ya están tomadas". "Siempre</w:t>
      </w:r>
      <w:r w:rsidRPr="007E3882">
        <w:rPr>
          <w:rFonts w:ascii="Calibri" w:hAnsi="Calibri" w:cs="Calibri"/>
          <w:i/>
          <w:spacing w:val="-9"/>
        </w:rPr>
        <w:t xml:space="preserve"> </w:t>
      </w:r>
      <w:r w:rsidRPr="007E3882">
        <w:rPr>
          <w:rFonts w:ascii="Calibri" w:hAnsi="Calibri" w:cs="Calibri"/>
          <w:i/>
        </w:rPr>
        <w:t>estamos</w:t>
      </w:r>
      <w:r w:rsidRPr="007E3882">
        <w:rPr>
          <w:rFonts w:ascii="Calibri" w:hAnsi="Calibri" w:cs="Calibri"/>
          <w:i/>
          <w:spacing w:val="-10"/>
        </w:rPr>
        <w:t xml:space="preserve"> </w:t>
      </w:r>
      <w:r w:rsidRPr="007E3882">
        <w:rPr>
          <w:rFonts w:ascii="Calibri" w:hAnsi="Calibri" w:cs="Calibri"/>
          <w:i/>
        </w:rPr>
        <w:t>informados</w:t>
      </w:r>
      <w:r w:rsidRPr="007E3882">
        <w:rPr>
          <w:rFonts w:ascii="Calibri" w:hAnsi="Calibri" w:cs="Calibri"/>
          <w:i/>
          <w:spacing w:val="-10"/>
        </w:rPr>
        <w:t xml:space="preserve"> </w:t>
      </w:r>
      <w:r w:rsidRPr="007E3882">
        <w:rPr>
          <w:rFonts w:ascii="Calibri" w:hAnsi="Calibri" w:cs="Calibri"/>
          <w:i/>
        </w:rPr>
        <w:t>del</w:t>
      </w:r>
      <w:r w:rsidRPr="007E3882">
        <w:rPr>
          <w:rFonts w:ascii="Calibri" w:hAnsi="Calibri" w:cs="Calibri"/>
          <w:i/>
          <w:spacing w:val="-10"/>
        </w:rPr>
        <w:t xml:space="preserve"> </w:t>
      </w:r>
      <w:r w:rsidRPr="007E3882">
        <w:rPr>
          <w:rFonts w:ascii="Calibri" w:hAnsi="Calibri" w:cs="Calibri"/>
          <w:i/>
        </w:rPr>
        <w:t>progreso</w:t>
      </w:r>
      <w:r w:rsidRPr="007E3882">
        <w:rPr>
          <w:rFonts w:ascii="Calibri" w:hAnsi="Calibri" w:cs="Calibri"/>
          <w:i/>
          <w:spacing w:val="-8"/>
        </w:rPr>
        <w:t xml:space="preserve"> </w:t>
      </w:r>
      <w:r w:rsidRPr="007E3882">
        <w:rPr>
          <w:rFonts w:ascii="Calibri" w:hAnsi="Calibri" w:cs="Calibri"/>
          <w:i/>
        </w:rPr>
        <w:t>de</w:t>
      </w:r>
      <w:r w:rsidRPr="007E3882">
        <w:rPr>
          <w:rFonts w:ascii="Calibri" w:hAnsi="Calibri" w:cs="Calibri"/>
          <w:i/>
          <w:spacing w:val="-8"/>
        </w:rPr>
        <w:t xml:space="preserve"> </w:t>
      </w:r>
      <w:r w:rsidRPr="007E3882">
        <w:rPr>
          <w:rFonts w:ascii="Calibri" w:hAnsi="Calibri" w:cs="Calibri"/>
          <w:i/>
        </w:rPr>
        <w:t>nuestro</w:t>
      </w:r>
      <w:r w:rsidRPr="007E3882">
        <w:rPr>
          <w:rFonts w:ascii="Calibri" w:hAnsi="Calibri" w:cs="Calibri"/>
          <w:i/>
          <w:spacing w:val="-8"/>
        </w:rPr>
        <w:t xml:space="preserve"> </w:t>
      </w:r>
      <w:r w:rsidRPr="007E3882">
        <w:rPr>
          <w:rFonts w:ascii="Calibri" w:hAnsi="Calibri" w:cs="Calibri"/>
          <w:i/>
        </w:rPr>
        <w:t>hijo". "Falta una comunicación más constante y colaborativa".</w:t>
      </w:r>
    </w:p>
    <w:p w14:paraId="1458861D" w14:textId="77777777" w:rsidR="009A6CEF" w:rsidRPr="007E3882" w:rsidRDefault="009A6CEF" w:rsidP="007E3882">
      <w:pPr>
        <w:spacing w:before="4" w:line="360" w:lineRule="auto"/>
        <w:ind w:left="259"/>
        <w:jc w:val="both"/>
        <w:rPr>
          <w:rFonts w:ascii="Calibri" w:hAnsi="Calibri" w:cs="Calibri"/>
          <w:i/>
        </w:rPr>
      </w:pPr>
      <w:r w:rsidRPr="007E3882">
        <w:rPr>
          <w:rFonts w:ascii="Calibri" w:hAnsi="Calibri" w:cs="Calibri"/>
          <w:i/>
        </w:rPr>
        <w:t>“En</w:t>
      </w:r>
      <w:r w:rsidRPr="007E3882">
        <w:rPr>
          <w:rFonts w:ascii="Calibri" w:hAnsi="Calibri" w:cs="Calibri"/>
          <w:i/>
          <w:spacing w:val="-2"/>
        </w:rPr>
        <w:t xml:space="preserve"> </w:t>
      </w:r>
      <w:r w:rsidRPr="007E3882">
        <w:rPr>
          <w:rFonts w:ascii="Calibri" w:hAnsi="Calibri" w:cs="Calibri"/>
          <w:i/>
        </w:rPr>
        <w:t>cuestiones</w:t>
      </w:r>
      <w:r w:rsidRPr="007E3882">
        <w:rPr>
          <w:rFonts w:ascii="Calibri" w:hAnsi="Calibri" w:cs="Calibri"/>
          <w:i/>
          <w:spacing w:val="-5"/>
        </w:rPr>
        <w:t xml:space="preserve"> </w:t>
      </w:r>
      <w:r w:rsidRPr="007E3882">
        <w:rPr>
          <w:rFonts w:ascii="Calibri" w:hAnsi="Calibri" w:cs="Calibri"/>
          <w:i/>
        </w:rPr>
        <w:t>del</w:t>
      </w:r>
      <w:r w:rsidRPr="007E3882">
        <w:rPr>
          <w:rFonts w:ascii="Calibri" w:hAnsi="Calibri" w:cs="Calibri"/>
          <w:i/>
          <w:spacing w:val="-5"/>
        </w:rPr>
        <w:t xml:space="preserve"> </w:t>
      </w:r>
      <w:r w:rsidRPr="007E3882">
        <w:rPr>
          <w:rFonts w:ascii="Calibri" w:hAnsi="Calibri" w:cs="Calibri"/>
          <w:i/>
        </w:rPr>
        <w:t>aula,</w:t>
      </w:r>
      <w:r w:rsidRPr="007E3882">
        <w:rPr>
          <w:rFonts w:ascii="Calibri" w:hAnsi="Calibri" w:cs="Calibri"/>
          <w:i/>
          <w:spacing w:val="-5"/>
        </w:rPr>
        <w:t xml:space="preserve"> </w:t>
      </w:r>
      <w:r w:rsidRPr="007E3882">
        <w:rPr>
          <w:rFonts w:ascii="Calibri" w:hAnsi="Calibri" w:cs="Calibri"/>
          <w:i/>
        </w:rPr>
        <w:t>las</w:t>
      </w:r>
      <w:r w:rsidRPr="007E3882">
        <w:rPr>
          <w:rFonts w:ascii="Calibri" w:hAnsi="Calibri" w:cs="Calibri"/>
          <w:i/>
          <w:spacing w:val="-1"/>
        </w:rPr>
        <w:t xml:space="preserve"> </w:t>
      </w:r>
      <w:r w:rsidRPr="007E3882">
        <w:rPr>
          <w:rFonts w:ascii="Calibri" w:hAnsi="Calibri" w:cs="Calibri"/>
          <w:i/>
        </w:rPr>
        <w:t>chicas</w:t>
      </w:r>
      <w:r w:rsidRPr="007E3882">
        <w:rPr>
          <w:rFonts w:ascii="Calibri" w:hAnsi="Calibri" w:cs="Calibri"/>
          <w:i/>
          <w:spacing w:val="-5"/>
        </w:rPr>
        <w:t xml:space="preserve"> </w:t>
      </w:r>
      <w:r w:rsidRPr="007E3882">
        <w:rPr>
          <w:rFonts w:ascii="Calibri" w:hAnsi="Calibri" w:cs="Calibri"/>
          <w:i/>
        </w:rPr>
        <w:t>son</w:t>
      </w:r>
      <w:r w:rsidRPr="007E3882">
        <w:rPr>
          <w:rFonts w:ascii="Calibri" w:hAnsi="Calibri" w:cs="Calibri"/>
          <w:i/>
          <w:spacing w:val="-2"/>
        </w:rPr>
        <w:t xml:space="preserve"> </w:t>
      </w:r>
      <w:r w:rsidRPr="007E3882">
        <w:rPr>
          <w:rFonts w:ascii="Calibri" w:hAnsi="Calibri" w:cs="Calibri"/>
          <w:i/>
        </w:rPr>
        <w:t>bien;</w:t>
      </w:r>
      <w:r w:rsidRPr="007E3882">
        <w:rPr>
          <w:rFonts w:ascii="Calibri" w:hAnsi="Calibri" w:cs="Calibri"/>
          <w:i/>
          <w:spacing w:val="-5"/>
        </w:rPr>
        <w:t xml:space="preserve"> </w:t>
      </w:r>
      <w:r w:rsidRPr="007E3882">
        <w:rPr>
          <w:rFonts w:ascii="Calibri" w:hAnsi="Calibri" w:cs="Calibri"/>
          <w:i/>
        </w:rPr>
        <w:t>me</w:t>
      </w:r>
      <w:r w:rsidRPr="007E3882">
        <w:rPr>
          <w:rFonts w:ascii="Calibri" w:hAnsi="Calibri" w:cs="Calibri"/>
          <w:i/>
          <w:spacing w:val="-2"/>
        </w:rPr>
        <w:t xml:space="preserve"> </w:t>
      </w:r>
      <w:r w:rsidRPr="007E3882">
        <w:rPr>
          <w:rFonts w:ascii="Calibri" w:hAnsi="Calibri" w:cs="Calibri"/>
          <w:i/>
        </w:rPr>
        <w:t>comunican</w:t>
      </w:r>
      <w:r w:rsidRPr="007E3882">
        <w:rPr>
          <w:rFonts w:ascii="Calibri" w:hAnsi="Calibri" w:cs="Calibri"/>
          <w:i/>
          <w:spacing w:val="-2"/>
        </w:rPr>
        <w:t xml:space="preserve"> </w:t>
      </w:r>
      <w:r w:rsidRPr="007E3882">
        <w:rPr>
          <w:rFonts w:ascii="Calibri" w:hAnsi="Calibri" w:cs="Calibri"/>
          <w:i/>
        </w:rPr>
        <w:t>cualquier</w:t>
      </w:r>
      <w:r w:rsidRPr="007E3882">
        <w:rPr>
          <w:rFonts w:ascii="Calibri" w:hAnsi="Calibri" w:cs="Calibri"/>
          <w:i/>
          <w:spacing w:val="-3"/>
        </w:rPr>
        <w:t xml:space="preserve"> </w:t>
      </w:r>
      <w:r w:rsidRPr="007E3882">
        <w:rPr>
          <w:rFonts w:ascii="Calibri" w:hAnsi="Calibri" w:cs="Calibri"/>
          <w:i/>
          <w:spacing w:val="-2"/>
        </w:rPr>
        <w:t>cosa”.</w:t>
      </w:r>
    </w:p>
    <w:p w14:paraId="231DB2BF" w14:textId="77777777" w:rsidR="009A6CEF" w:rsidRPr="007E3882" w:rsidRDefault="009A6CEF" w:rsidP="007E3882">
      <w:pPr>
        <w:spacing w:before="206" w:line="360" w:lineRule="auto"/>
        <w:ind w:left="259" w:right="633"/>
        <w:jc w:val="both"/>
        <w:rPr>
          <w:rFonts w:ascii="Calibri" w:hAnsi="Calibri" w:cs="Calibri"/>
          <w:i/>
        </w:rPr>
      </w:pPr>
      <w:r w:rsidRPr="007E3882">
        <w:rPr>
          <w:rFonts w:ascii="Calibri" w:hAnsi="Calibri" w:cs="Calibri"/>
          <w:i/>
        </w:rPr>
        <w:t>“Después</w:t>
      </w:r>
      <w:r w:rsidRPr="007E3882">
        <w:rPr>
          <w:rFonts w:ascii="Calibri" w:hAnsi="Calibri" w:cs="Calibri"/>
          <w:i/>
          <w:spacing w:val="-6"/>
        </w:rPr>
        <w:t xml:space="preserve"> </w:t>
      </w:r>
      <w:r w:rsidRPr="007E3882">
        <w:rPr>
          <w:rFonts w:ascii="Calibri" w:hAnsi="Calibri" w:cs="Calibri"/>
          <w:i/>
        </w:rPr>
        <w:t>de</w:t>
      </w:r>
      <w:r w:rsidRPr="007E3882">
        <w:rPr>
          <w:rFonts w:ascii="Calibri" w:hAnsi="Calibri" w:cs="Calibri"/>
          <w:i/>
          <w:spacing w:val="-4"/>
        </w:rPr>
        <w:t xml:space="preserve"> </w:t>
      </w:r>
      <w:r w:rsidRPr="007E3882">
        <w:rPr>
          <w:rFonts w:ascii="Calibri" w:hAnsi="Calibri" w:cs="Calibri"/>
          <w:i/>
        </w:rPr>
        <w:t>una</w:t>
      </w:r>
      <w:r w:rsidRPr="007E3882">
        <w:rPr>
          <w:rFonts w:ascii="Calibri" w:hAnsi="Calibri" w:cs="Calibri"/>
          <w:i/>
          <w:spacing w:val="-4"/>
        </w:rPr>
        <w:t xml:space="preserve"> </w:t>
      </w:r>
      <w:r w:rsidRPr="007E3882">
        <w:rPr>
          <w:rFonts w:ascii="Calibri" w:hAnsi="Calibri" w:cs="Calibri"/>
          <w:i/>
        </w:rPr>
        <w:t>reunión</w:t>
      </w:r>
      <w:r w:rsidRPr="007E3882">
        <w:rPr>
          <w:rFonts w:ascii="Calibri" w:hAnsi="Calibri" w:cs="Calibri"/>
          <w:i/>
          <w:spacing w:val="-4"/>
        </w:rPr>
        <w:t xml:space="preserve"> </w:t>
      </w:r>
      <w:r w:rsidRPr="007E3882">
        <w:rPr>
          <w:rFonts w:ascii="Calibri" w:hAnsi="Calibri" w:cs="Calibri"/>
          <w:i/>
        </w:rPr>
        <w:t>que</w:t>
      </w:r>
      <w:r w:rsidRPr="007E3882">
        <w:rPr>
          <w:rFonts w:ascii="Calibri" w:hAnsi="Calibri" w:cs="Calibri"/>
          <w:i/>
          <w:spacing w:val="-4"/>
        </w:rPr>
        <w:t xml:space="preserve"> </w:t>
      </w:r>
      <w:r w:rsidRPr="007E3882">
        <w:rPr>
          <w:rFonts w:ascii="Calibri" w:hAnsi="Calibri" w:cs="Calibri"/>
          <w:i/>
        </w:rPr>
        <w:t>hubo,</w:t>
      </w:r>
      <w:r w:rsidRPr="007E3882">
        <w:rPr>
          <w:rFonts w:ascii="Calibri" w:hAnsi="Calibri" w:cs="Calibri"/>
          <w:i/>
          <w:spacing w:val="-6"/>
        </w:rPr>
        <w:t xml:space="preserve"> </w:t>
      </w:r>
      <w:r w:rsidRPr="007E3882">
        <w:rPr>
          <w:rFonts w:ascii="Calibri" w:hAnsi="Calibri" w:cs="Calibri"/>
          <w:i/>
        </w:rPr>
        <w:t>la</w:t>
      </w:r>
      <w:r w:rsidRPr="007E3882">
        <w:rPr>
          <w:rFonts w:ascii="Calibri" w:hAnsi="Calibri" w:cs="Calibri"/>
          <w:i/>
          <w:spacing w:val="-4"/>
        </w:rPr>
        <w:t xml:space="preserve"> </w:t>
      </w:r>
      <w:r w:rsidRPr="007E3882">
        <w:rPr>
          <w:rFonts w:ascii="Calibri" w:hAnsi="Calibri" w:cs="Calibri"/>
          <w:i/>
        </w:rPr>
        <w:t>psicóloga</w:t>
      </w:r>
      <w:r w:rsidRPr="007E3882">
        <w:rPr>
          <w:rFonts w:ascii="Calibri" w:hAnsi="Calibri" w:cs="Calibri"/>
          <w:i/>
          <w:spacing w:val="-4"/>
        </w:rPr>
        <w:t xml:space="preserve"> </w:t>
      </w:r>
      <w:r w:rsidRPr="007E3882">
        <w:rPr>
          <w:rFonts w:ascii="Calibri" w:hAnsi="Calibri" w:cs="Calibri"/>
          <w:i/>
        </w:rPr>
        <w:t>da</w:t>
      </w:r>
      <w:r w:rsidRPr="007E3882">
        <w:rPr>
          <w:rFonts w:ascii="Calibri" w:hAnsi="Calibri" w:cs="Calibri"/>
          <w:i/>
          <w:spacing w:val="-4"/>
        </w:rPr>
        <w:t xml:space="preserve"> </w:t>
      </w:r>
      <w:r w:rsidRPr="007E3882">
        <w:rPr>
          <w:rFonts w:ascii="Calibri" w:hAnsi="Calibri" w:cs="Calibri"/>
          <w:i/>
        </w:rPr>
        <w:t>a</w:t>
      </w:r>
      <w:r w:rsidRPr="007E3882">
        <w:rPr>
          <w:rFonts w:ascii="Calibri" w:hAnsi="Calibri" w:cs="Calibri"/>
          <w:i/>
          <w:spacing w:val="-4"/>
        </w:rPr>
        <w:t xml:space="preserve"> </w:t>
      </w:r>
      <w:r w:rsidRPr="007E3882">
        <w:rPr>
          <w:rFonts w:ascii="Calibri" w:hAnsi="Calibri" w:cs="Calibri"/>
          <w:i/>
        </w:rPr>
        <w:t>conocer</w:t>
      </w:r>
      <w:r w:rsidRPr="007E3882">
        <w:rPr>
          <w:rFonts w:ascii="Calibri" w:hAnsi="Calibri" w:cs="Calibri"/>
          <w:i/>
          <w:spacing w:val="-5"/>
        </w:rPr>
        <w:t xml:space="preserve"> </w:t>
      </w:r>
      <w:r w:rsidRPr="007E3882">
        <w:rPr>
          <w:rFonts w:ascii="Calibri" w:hAnsi="Calibri" w:cs="Calibri"/>
          <w:i/>
        </w:rPr>
        <w:t>los</w:t>
      </w:r>
      <w:r w:rsidRPr="007E3882">
        <w:rPr>
          <w:rFonts w:ascii="Calibri" w:hAnsi="Calibri" w:cs="Calibri"/>
          <w:i/>
          <w:spacing w:val="-6"/>
        </w:rPr>
        <w:t xml:space="preserve"> </w:t>
      </w:r>
      <w:r w:rsidRPr="007E3882">
        <w:rPr>
          <w:rFonts w:ascii="Calibri" w:hAnsi="Calibri" w:cs="Calibri"/>
          <w:i/>
        </w:rPr>
        <w:t>avances;</w:t>
      </w:r>
      <w:r w:rsidRPr="007E3882">
        <w:rPr>
          <w:rFonts w:ascii="Calibri" w:hAnsi="Calibri" w:cs="Calibri"/>
          <w:i/>
          <w:spacing w:val="-6"/>
        </w:rPr>
        <w:t xml:space="preserve"> </w:t>
      </w:r>
      <w:r w:rsidRPr="007E3882">
        <w:rPr>
          <w:rFonts w:ascii="Calibri" w:hAnsi="Calibri" w:cs="Calibri"/>
          <w:i/>
        </w:rPr>
        <w:t>les</w:t>
      </w:r>
      <w:r w:rsidRPr="007E3882">
        <w:rPr>
          <w:rFonts w:ascii="Calibri" w:hAnsi="Calibri" w:cs="Calibri"/>
          <w:i/>
          <w:spacing w:val="-6"/>
        </w:rPr>
        <w:t xml:space="preserve"> </w:t>
      </w:r>
      <w:r w:rsidRPr="007E3882">
        <w:rPr>
          <w:rFonts w:ascii="Calibri" w:hAnsi="Calibri" w:cs="Calibri"/>
          <w:i/>
        </w:rPr>
        <w:t>dice</w:t>
      </w:r>
      <w:r w:rsidRPr="007E3882">
        <w:rPr>
          <w:rFonts w:ascii="Calibri" w:hAnsi="Calibri" w:cs="Calibri"/>
          <w:i/>
          <w:spacing w:val="-4"/>
        </w:rPr>
        <w:t xml:space="preserve"> </w:t>
      </w:r>
      <w:r w:rsidRPr="007E3882">
        <w:rPr>
          <w:rFonts w:ascii="Calibri" w:hAnsi="Calibri" w:cs="Calibri"/>
          <w:i/>
        </w:rPr>
        <w:t>a</w:t>
      </w:r>
      <w:r w:rsidRPr="007E3882">
        <w:rPr>
          <w:rFonts w:ascii="Calibri" w:hAnsi="Calibri" w:cs="Calibri"/>
          <w:i/>
          <w:spacing w:val="-4"/>
        </w:rPr>
        <w:t xml:space="preserve"> </w:t>
      </w:r>
      <w:r w:rsidRPr="007E3882">
        <w:rPr>
          <w:rFonts w:ascii="Calibri" w:hAnsi="Calibri" w:cs="Calibri"/>
          <w:i/>
        </w:rPr>
        <w:t>los padres cómo van”.</w:t>
      </w:r>
    </w:p>
    <w:p w14:paraId="455F034E" w14:textId="77777777" w:rsidR="009A6CEF" w:rsidRPr="007E3882" w:rsidRDefault="009A6CEF" w:rsidP="007E3882">
      <w:pPr>
        <w:spacing w:before="161" w:line="360" w:lineRule="auto"/>
        <w:ind w:left="259" w:right="633"/>
        <w:jc w:val="both"/>
        <w:rPr>
          <w:rFonts w:ascii="Calibri" w:hAnsi="Calibri" w:cs="Calibri"/>
          <w:i/>
        </w:rPr>
      </w:pPr>
      <w:r w:rsidRPr="007E3882">
        <w:rPr>
          <w:rFonts w:ascii="Calibri" w:hAnsi="Calibri" w:cs="Calibri"/>
          <w:i/>
        </w:rPr>
        <w:t>“Regular,</w:t>
      </w:r>
      <w:r w:rsidRPr="007E3882">
        <w:rPr>
          <w:rFonts w:ascii="Calibri" w:hAnsi="Calibri" w:cs="Calibri"/>
          <w:i/>
          <w:spacing w:val="-7"/>
        </w:rPr>
        <w:t xml:space="preserve"> </w:t>
      </w:r>
      <w:r w:rsidRPr="007E3882">
        <w:rPr>
          <w:rFonts w:ascii="Calibri" w:hAnsi="Calibri" w:cs="Calibri"/>
          <w:i/>
        </w:rPr>
        <w:t>ellos</w:t>
      </w:r>
      <w:r w:rsidRPr="007E3882">
        <w:rPr>
          <w:rFonts w:ascii="Calibri" w:hAnsi="Calibri" w:cs="Calibri"/>
          <w:i/>
          <w:spacing w:val="-7"/>
        </w:rPr>
        <w:t xml:space="preserve"> </w:t>
      </w:r>
      <w:r w:rsidRPr="007E3882">
        <w:rPr>
          <w:rFonts w:ascii="Calibri" w:hAnsi="Calibri" w:cs="Calibri"/>
          <w:i/>
        </w:rPr>
        <w:t>informan</w:t>
      </w:r>
      <w:r w:rsidRPr="007E3882">
        <w:rPr>
          <w:rFonts w:ascii="Calibri" w:hAnsi="Calibri" w:cs="Calibri"/>
          <w:i/>
          <w:spacing w:val="-5"/>
        </w:rPr>
        <w:t xml:space="preserve"> </w:t>
      </w:r>
      <w:r w:rsidRPr="007E3882">
        <w:rPr>
          <w:rFonts w:ascii="Calibri" w:hAnsi="Calibri" w:cs="Calibri"/>
          <w:i/>
        </w:rPr>
        <w:t>algunas</w:t>
      </w:r>
      <w:r w:rsidRPr="007E3882">
        <w:rPr>
          <w:rFonts w:ascii="Calibri" w:hAnsi="Calibri" w:cs="Calibri"/>
          <w:i/>
          <w:spacing w:val="-7"/>
        </w:rPr>
        <w:t xml:space="preserve"> </w:t>
      </w:r>
      <w:r w:rsidRPr="007E3882">
        <w:rPr>
          <w:rFonts w:ascii="Calibri" w:hAnsi="Calibri" w:cs="Calibri"/>
          <w:i/>
        </w:rPr>
        <w:t>cosas,</w:t>
      </w:r>
      <w:r w:rsidRPr="007E3882">
        <w:rPr>
          <w:rFonts w:ascii="Calibri" w:hAnsi="Calibri" w:cs="Calibri"/>
          <w:i/>
          <w:spacing w:val="-7"/>
        </w:rPr>
        <w:t xml:space="preserve"> </w:t>
      </w:r>
      <w:r w:rsidRPr="007E3882">
        <w:rPr>
          <w:rFonts w:ascii="Calibri" w:hAnsi="Calibri" w:cs="Calibri"/>
          <w:i/>
        </w:rPr>
        <w:t>pero</w:t>
      </w:r>
      <w:r w:rsidRPr="007E3882">
        <w:rPr>
          <w:rFonts w:ascii="Calibri" w:hAnsi="Calibri" w:cs="Calibri"/>
          <w:i/>
          <w:spacing w:val="-5"/>
        </w:rPr>
        <w:t xml:space="preserve"> </w:t>
      </w:r>
      <w:r w:rsidRPr="007E3882">
        <w:rPr>
          <w:rFonts w:ascii="Calibri" w:hAnsi="Calibri" w:cs="Calibri"/>
          <w:i/>
        </w:rPr>
        <w:t>a</w:t>
      </w:r>
      <w:r w:rsidRPr="007E3882">
        <w:rPr>
          <w:rFonts w:ascii="Calibri" w:hAnsi="Calibri" w:cs="Calibri"/>
          <w:i/>
          <w:spacing w:val="-5"/>
        </w:rPr>
        <w:t xml:space="preserve"> </w:t>
      </w:r>
      <w:r w:rsidRPr="007E3882">
        <w:rPr>
          <w:rFonts w:ascii="Calibri" w:hAnsi="Calibri" w:cs="Calibri"/>
          <w:i/>
        </w:rPr>
        <w:t>veces</w:t>
      </w:r>
      <w:r w:rsidRPr="007E3882">
        <w:rPr>
          <w:rFonts w:ascii="Calibri" w:hAnsi="Calibri" w:cs="Calibri"/>
          <w:i/>
          <w:spacing w:val="-7"/>
        </w:rPr>
        <w:t xml:space="preserve"> </w:t>
      </w:r>
      <w:r w:rsidRPr="007E3882">
        <w:rPr>
          <w:rFonts w:ascii="Calibri" w:hAnsi="Calibri" w:cs="Calibri"/>
          <w:i/>
        </w:rPr>
        <w:t>uno</w:t>
      </w:r>
      <w:r w:rsidRPr="007E3882">
        <w:rPr>
          <w:rFonts w:ascii="Calibri" w:hAnsi="Calibri" w:cs="Calibri"/>
          <w:i/>
          <w:spacing w:val="-5"/>
        </w:rPr>
        <w:t xml:space="preserve"> </w:t>
      </w:r>
      <w:r w:rsidRPr="007E3882">
        <w:rPr>
          <w:rFonts w:ascii="Calibri" w:hAnsi="Calibri" w:cs="Calibri"/>
          <w:i/>
        </w:rPr>
        <w:t>quiere</w:t>
      </w:r>
      <w:r w:rsidRPr="007E3882">
        <w:rPr>
          <w:rFonts w:ascii="Calibri" w:hAnsi="Calibri" w:cs="Calibri"/>
          <w:i/>
          <w:spacing w:val="-6"/>
        </w:rPr>
        <w:t xml:space="preserve"> </w:t>
      </w:r>
      <w:r w:rsidRPr="007E3882">
        <w:rPr>
          <w:rFonts w:ascii="Calibri" w:hAnsi="Calibri" w:cs="Calibri"/>
          <w:i/>
        </w:rPr>
        <w:t>escuchar</w:t>
      </w:r>
      <w:r w:rsidRPr="007E3882">
        <w:rPr>
          <w:rFonts w:ascii="Calibri" w:hAnsi="Calibri" w:cs="Calibri"/>
          <w:i/>
          <w:spacing w:val="-7"/>
        </w:rPr>
        <w:t xml:space="preserve"> </w:t>
      </w:r>
      <w:r w:rsidRPr="007E3882">
        <w:rPr>
          <w:rFonts w:ascii="Calibri" w:hAnsi="Calibri" w:cs="Calibri"/>
          <w:i/>
        </w:rPr>
        <w:t>algo</w:t>
      </w:r>
      <w:r w:rsidRPr="007E3882">
        <w:rPr>
          <w:rFonts w:ascii="Calibri" w:hAnsi="Calibri" w:cs="Calibri"/>
          <w:i/>
          <w:spacing w:val="-5"/>
        </w:rPr>
        <w:t xml:space="preserve"> </w:t>
      </w:r>
      <w:r w:rsidRPr="007E3882">
        <w:rPr>
          <w:rFonts w:ascii="Calibri" w:hAnsi="Calibri" w:cs="Calibri"/>
          <w:i/>
        </w:rPr>
        <w:t>más;</w:t>
      </w:r>
      <w:r w:rsidRPr="007E3882">
        <w:rPr>
          <w:rFonts w:ascii="Calibri" w:hAnsi="Calibri" w:cs="Calibri"/>
          <w:i/>
          <w:spacing w:val="-7"/>
        </w:rPr>
        <w:t xml:space="preserve"> </w:t>
      </w:r>
      <w:r w:rsidRPr="007E3882">
        <w:rPr>
          <w:rFonts w:ascii="Calibri" w:hAnsi="Calibri" w:cs="Calibri"/>
          <w:i/>
        </w:rPr>
        <w:t>hace falta más progreso, entrega, dedicación”.</w:t>
      </w:r>
    </w:p>
    <w:p w14:paraId="690EB0D5" w14:textId="77777777" w:rsidR="009A6CEF" w:rsidRPr="007E3882" w:rsidRDefault="009A6CEF" w:rsidP="007E3882">
      <w:pPr>
        <w:spacing w:before="161" w:line="360" w:lineRule="auto"/>
        <w:ind w:left="259"/>
        <w:jc w:val="both"/>
        <w:rPr>
          <w:rFonts w:ascii="Calibri" w:hAnsi="Calibri" w:cs="Calibri"/>
          <w:i/>
        </w:rPr>
      </w:pPr>
      <w:r w:rsidRPr="007E3882">
        <w:rPr>
          <w:rFonts w:ascii="Calibri" w:hAnsi="Calibri" w:cs="Calibri"/>
          <w:i/>
        </w:rPr>
        <w:t>“Pienso</w:t>
      </w:r>
      <w:r w:rsidRPr="007E3882">
        <w:rPr>
          <w:rFonts w:ascii="Calibri" w:hAnsi="Calibri" w:cs="Calibri"/>
          <w:i/>
          <w:spacing w:val="-2"/>
        </w:rPr>
        <w:t xml:space="preserve"> </w:t>
      </w:r>
      <w:r w:rsidRPr="007E3882">
        <w:rPr>
          <w:rFonts w:ascii="Calibri" w:hAnsi="Calibri" w:cs="Calibri"/>
          <w:i/>
        </w:rPr>
        <w:t>que</w:t>
      </w:r>
      <w:r w:rsidRPr="007E3882">
        <w:rPr>
          <w:rFonts w:ascii="Calibri" w:hAnsi="Calibri" w:cs="Calibri"/>
          <w:i/>
          <w:spacing w:val="-2"/>
        </w:rPr>
        <w:t xml:space="preserve"> </w:t>
      </w:r>
      <w:r w:rsidRPr="007E3882">
        <w:rPr>
          <w:rFonts w:ascii="Calibri" w:hAnsi="Calibri" w:cs="Calibri"/>
          <w:i/>
        </w:rPr>
        <w:t>bien porque</w:t>
      </w:r>
      <w:r w:rsidRPr="007E3882">
        <w:rPr>
          <w:rFonts w:ascii="Calibri" w:hAnsi="Calibri" w:cs="Calibri"/>
          <w:i/>
          <w:spacing w:val="-7"/>
        </w:rPr>
        <w:t xml:space="preserve"> </w:t>
      </w:r>
      <w:r w:rsidRPr="007E3882">
        <w:rPr>
          <w:rFonts w:ascii="Calibri" w:hAnsi="Calibri" w:cs="Calibri"/>
          <w:i/>
        </w:rPr>
        <w:t>mi</w:t>
      </w:r>
      <w:r w:rsidRPr="007E3882">
        <w:rPr>
          <w:rFonts w:ascii="Calibri" w:hAnsi="Calibri" w:cs="Calibri"/>
          <w:i/>
          <w:spacing w:val="-5"/>
        </w:rPr>
        <w:t xml:space="preserve"> </w:t>
      </w:r>
      <w:r w:rsidRPr="007E3882">
        <w:rPr>
          <w:rFonts w:ascii="Calibri" w:hAnsi="Calibri" w:cs="Calibri"/>
          <w:i/>
        </w:rPr>
        <w:t>hijo ha</w:t>
      </w:r>
      <w:r w:rsidRPr="007E3882">
        <w:rPr>
          <w:rFonts w:ascii="Calibri" w:hAnsi="Calibri" w:cs="Calibri"/>
          <w:i/>
          <w:spacing w:val="-2"/>
        </w:rPr>
        <w:t xml:space="preserve"> </w:t>
      </w:r>
      <w:r w:rsidRPr="007E3882">
        <w:rPr>
          <w:rFonts w:ascii="Calibri" w:hAnsi="Calibri" w:cs="Calibri"/>
          <w:i/>
        </w:rPr>
        <w:t>aprendido</w:t>
      </w:r>
      <w:r w:rsidRPr="007E3882">
        <w:rPr>
          <w:rFonts w:ascii="Calibri" w:hAnsi="Calibri" w:cs="Calibri"/>
          <w:i/>
          <w:spacing w:val="-1"/>
        </w:rPr>
        <w:t xml:space="preserve"> </w:t>
      </w:r>
      <w:r w:rsidRPr="007E3882">
        <w:rPr>
          <w:rFonts w:ascii="Calibri" w:hAnsi="Calibri" w:cs="Calibri"/>
          <w:i/>
          <w:spacing w:val="-2"/>
        </w:rPr>
        <w:t>mucho”.</w:t>
      </w:r>
    </w:p>
    <w:p w14:paraId="73A2D1FD" w14:textId="77777777" w:rsidR="009A6CEF" w:rsidRPr="007E3882" w:rsidRDefault="009A6CEF" w:rsidP="007E3882">
      <w:pPr>
        <w:spacing w:before="206" w:line="360" w:lineRule="auto"/>
        <w:ind w:left="259" w:right="1369"/>
        <w:jc w:val="both"/>
        <w:rPr>
          <w:rFonts w:ascii="Calibri" w:hAnsi="Calibri" w:cs="Calibri"/>
          <w:i/>
        </w:rPr>
      </w:pPr>
      <w:r w:rsidRPr="007E3882">
        <w:rPr>
          <w:rFonts w:ascii="Calibri" w:hAnsi="Calibri" w:cs="Calibri"/>
          <w:i/>
        </w:rPr>
        <w:t>“Excelente</w:t>
      </w:r>
      <w:r w:rsidRPr="007E3882">
        <w:rPr>
          <w:rFonts w:ascii="Calibri" w:hAnsi="Calibri" w:cs="Calibri"/>
          <w:i/>
          <w:spacing w:val="-9"/>
        </w:rPr>
        <w:t xml:space="preserve"> </w:t>
      </w:r>
      <w:r w:rsidRPr="007E3882">
        <w:rPr>
          <w:rFonts w:ascii="Calibri" w:hAnsi="Calibri" w:cs="Calibri"/>
          <w:i/>
        </w:rPr>
        <w:t>comunicación,</w:t>
      </w:r>
      <w:r w:rsidRPr="007E3882">
        <w:rPr>
          <w:rFonts w:ascii="Calibri" w:hAnsi="Calibri" w:cs="Calibri"/>
          <w:i/>
          <w:spacing w:val="-12"/>
        </w:rPr>
        <w:t xml:space="preserve"> </w:t>
      </w:r>
      <w:r w:rsidRPr="007E3882">
        <w:rPr>
          <w:rFonts w:ascii="Calibri" w:hAnsi="Calibri" w:cs="Calibri"/>
          <w:i/>
        </w:rPr>
        <w:t>hay</w:t>
      </w:r>
      <w:r w:rsidRPr="007E3882">
        <w:rPr>
          <w:rFonts w:ascii="Calibri" w:hAnsi="Calibri" w:cs="Calibri"/>
          <w:i/>
          <w:spacing w:val="-12"/>
        </w:rPr>
        <w:t xml:space="preserve"> </w:t>
      </w:r>
      <w:r w:rsidRPr="007E3882">
        <w:rPr>
          <w:rFonts w:ascii="Calibri" w:hAnsi="Calibri" w:cs="Calibri"/>
          <w:i/>
        </w:rPr>
        <w:t>un</w:t>
      </w:r>
      <w:r w:rsidRPr="007E3882">
        <w:rPr>
          <w:rFonts w:ascii="Calibri" w:hAnsi="Calibri" w:cs="Calibri"/>
          <w:i/>
          <w:spacing w:val="-9"/>
        </w:rPr>
        <w:t xml:space="preserve"> </w:t>
      </w:r>
      <w:r w:rsidRPr="007E3882">
        <w:rPr>
          <w:rFonts w:ascii="Calibri" w:hAnsi="Calibri" w:cs="Calibri"/>
          <w:i/>
        </w:rPr>
        <w:t>grupo</w:t>
      </w:r>
      <w:r w:rsidRPr="007E3882">
        <w:rPr>
          <w:rFonts w:ascii="Calibri" w:hAnsi="Calibri" w:cs="Calibri"/>
          <w:i/>
          <w:spacing w:val="-9"/>
        </w:rPr>
        <w:t xml:space="preserve"> </w:t>
      </w:r>
      <w:r w:rsidRPr="007E3882">
        <w:rPr>
          <w:rFonts w:ascii="Calibri" w:hAnsi="Calibri" w:cs="Calibri"/>
          <w:i/>
        </w:rPr>
        <w:t>de</w:t>
      </w:r>
      <w:r w:rsidRPr="007E3882">
        <w:rPr>
          <w:rFonts w:ascii="Calibri" w:hAnsi="Calibri" w:cs="Calibri"/>
          <w:i/>
          <w:spacing w:val="-9"/>
        </w:rPr>
        <w:t xml:space="preserve"> </w:t>
      </w:r>
      <w:r w:rsidRPr="007E3882">
        <w:rPr>
          <w:rFonts w:ascii="Calibri" w:hAnsi="Calibri" w:cs="Calibri"/>
          <w:i/>
        </w:rPr>
        <w:t>WhatsApp</w:t>
      </w:r>
      <w:r w:rsidRPr="007E3882">
        <w:rPr>
          <w:rFonts w:ascii="Calibri" w:hAnsi="Calibri" w:cs="Calibri"/>
          <w:i/>
          <w:spacing w:val="-9"/>
        </w:rPr>
        <w:t xml:space="preserve"> </w:t>
      </w:r>
      <w:r w:rsidRPr="007E3882">
        <w:rPr>
          <w:rFonts w:ascii="Calibri" w:hAnsi="Calibri" w:cs="Calibri"/>
          <w:i/>
        </w:rPr>
        <w:t>con</w:t>
      </w:r>
      <w:r w:rsidRPr="007E3882">
        <w:rPr>
          <w:rFonts w:ascii="Calibri" w:hAnsi="Calibri" w:cs="Calibri"/>
          <w:i/>
          <w:spacing w:val="-9"/>
        </w:rPr>
        <w:t xml:space="preserve"> </w:t>
      </w:r>
      <w:r w:rsidRPr="007E3882">
        <w:rPr>
          <w:rFonts w:ascii="Calibri" w:hAnsi="Calibri" w:cs="Calibri"/>
          <w:i/>
        </w:rPr>
        <w:t>nosotras</w:t>
      </w:r>
      <w:r w:rsidRPr="007E3882">
        <w:rPr>
          <w:rFonts w:ascii="Calibri" w:hAnsi="Calibri" w:cs="Calibri"/>
          <w:i/>
          <w:spacing w:val="-12"/>
        </w:rPr>
        <w:t xml:space="preserve"> </w:t>
      </w:r>
      <w:r w:rsidRPr="007E3882">
        <w:rPr>
          <w:rFonts w:ascii="Calibri" w:hAnsi="Calibri" w:cs="Calibri"/>
          <w:i/>
        </w:rPr>
        <w:t>y</w:t>
      </w:r>
      <w:r w:rsidRPr="007E3882">
        <w:rPr>
          <w:rFonts w:ascii="Calibri" w:hAnsi="Calibri" w:cs="Calibri"/>
          <w:i/>
          <w:spacing w:val="-12"/>
        </w:rPr>
        <w:t xml:space="preserve"> </w:t>
      </w:r>
      <w:r w:rsidRPr="007E3882">
        <w:rPr>
          <w:rFonts w:ascii="Calibri" w:hAnsi="Calibri" w:cs="Calibri"/>
          <w:i/>
        </w:rPr>
        <w:t>la</w:t>
      </w:r>
      <w:r w:rsidRPr="007E3882">
        <w:rPr>
          <w:rFonts w:ascii="Calibri" w:hAnsi="Calibri" w:cs="Calibri"/>
          <w:i/>
          <w:spacing w:val="-9"/>
        </w:rPr>
        <w:t xml:space="preserve"> </w:t>
      </w:r>
      <w:r w:rsidRPr="007E3882">
        <w:rPr>
          <w:rFonts w:ascii="Calibri" w:hAnsi="Calibri" w:cs="Calibri"/>
          <w:i/>
        </w:rPr>
        <w:t>maestra”. “La docente hace un excelente trabajo”.</w:t>
      </w:r>
    </w:p>
    <w:p w14:paraId="485EC55B" w14:textId="77777777" w:rsidR="009A6CEF" w:rsidRPr="007E3882" w:rsidRDefault="009A6CEF" w:rsidP="007E3882">
      <w:pPr>
        <w:shd w:val="clear" w:color="auto" w:fill="C1F0C7" w:themeFill="accent3" w:themeFillTint="33"/>
        <w:spacing w:line="360" w:lineRule="auto"/>
        <w:jc w:val="both"/>
        <w:rPr>
          <w:rFonts w:ascii="Calibri" w:hAnsi="Calibri" w:cs="Calibri"/>
          <w:b/>
          <w:bCs/>
          <w:color w:val="000000"/>
        </w:rPr>
      </w:pPr>
      <w:r w:rsidRPr="007E3882">
        <w:rPr>
          <w:rFonts w:ascii="Calibri" w:hAnsi="Calibri" w:cs="Calibri"/>
          <w:b/>
          <w:bCs/>
          <w:color w:val="000000"/>
        </w:rPr>
        <w:t>Adaptación curricular y ritmo de aprendizaje</w:t>
      </w:r>
    </w:p>
    <w:p w14:paraId="2594934D" w14:textId="590C8270" w:rsidR="009A6CEF" w:rsidRPr="007E3882" w:rsidRDefault="009A6CEF" w:rsidP="007E3882">
      <w:pPr>
        <w:pStyle w:val="Textoindependiente"/>
        <w:spacing w:before="207" w:line="360" w:lineRule="auto"/>
        <w:ind w:right="676"/>
        <w:jc w:val="both"/>
      </w:pPr>
      <w:r w:rsidRPr="007E3882">
        <w:t>Grado</w:t>
      </w:r>
      <w:r w:rsidRPr="007E3882">
        <w:rPr>
          <w:spacing w:val="-1"/>
        </w:rPr>
        <w:t xml:space="preserve"> </w:t>
      </w:r>
      <w:r w:rsidRPr="007E3882">
        <w:t>en el</w:t>
      </w:r>
      <w:r w:rsidRPr="007E3882">
        <w:rPr>
          <w:spacing w:val="-1"/>
        </w:rPr>
        <w:t xml:space="preserve"> </w:t>
      </w:r>
      <w:r w:rsidRPr="007E3882">
        <w:t>que el docente y la institución educativa modifican los objetivos,</w:t>
      </w:r>
      <w:r w:rsidRPr="007E3882">
        <w:rPr>
          <w:spacing w:val="-1"/>
        </w:rPr>
        <w:t xml:space="preserve"> </w:t>
      </w:r>
      <w:r w:rsidRPr="007E3882">
        <w:t>contenidos, metodologías,</w:t>
      </w:r>
      <w:r w:rsidRPr="007E3882">
        <w:rPr>
          <w:spacing w:val="-8"/>
        </w:rPr>
        <w:t xml:space="preserve"> </w:t>
      </w:r>
      <w:r w:rsidRPr="007E3882">
        <w:t>recursos</w:t>
      </w:r>
      <w:r w:rsidRPr="007E3882">
        <w:rPr>
          <w:spacing w:val="-8"/>
        </w:rPr>
        <w:t xml:space="preserve"> </w:t>
      </w:r>
      <w:r w:rsidRPr="007E3882">
        <w:t>y</w:t>
      </w:r>
      <w:r w:rsidRPr="007E3882">
        <w:rPr>
          <w:spacing w:val="-8"/>
        </w:rPr>
        <w:t xml:space="preserve"> </w:t>
      </w:r>
      <w:r w:rsidRPr="007E3882">
        <w:t>criterios</w:t>
      </w:r>
      <w:r w:rsidRPr="007E3882">
        <w:rPr>
          <w:spacing w:val="-8"/>
        </w:rPr>
        <w:t xml:space="preserve"> </w:t>
      </w:r>
      <w:r w:rsidRPr="007E3882">
        <w:t>de</w:t>
      </w:r>
      <w:r w:rsidRPr="007E3882">
        <w:rPr>
          <w:spacing w:val="-9"/>
        </w:rPr>
        <w:t xml:space="preserve"> </w:t>
      </w:r>
      <w:r w:rsidRPr="007E3882">
        <w:t>evaluación</w:t>
      </w:r>
      <w:r w:rsidRPr="007E3882">
        <w:rPr>
          <w:spacing w:val="-7"/>
        </w:rPr>
        <w:t xml:space="preserve"> </w:t>
      </w:r>
      <w:r w:rsidRPr="007E3882">
        <w:t>del</w:t>
      </w:r>
      <w:r w:rsidRPr="007E3882">
        <w:rPr>
          <w:spacing w:val="-12"/>
        </w:rPr>
        <w:t xml:space="preserve"> </w:t>
      </w:r>
      <w:r w:rsidRPr="007E3882">
        <w:t>currículo</w:t>
      </w:r>
      <w:r w:rsidRPr="007E3882">
        <w:rPr>
          <w:spacing w:val="-12"/>
        </w:rPr>
        <w:t xml:space="preserve"> </w:t>
      </w:r>
      <w:r w:rsidRPr="007E3882">
        <w:t>dominicano,</w:t>
      </w:r>
      <w:r w:rsidRPr="007E3882">
        <w:rPr>
          <w:spacing w:val="-12"/>
        </w:rPr>
        <w:t xml:space="preserve"> </w:t>
      </w:r>
      <w:r w:rsidRPr="007E3882">
        <w:lastRenderedPageBreak/>
        <w:t>para</w:t>
      </w:r>
      <w:r w:rsidRPr="007E3882">
        <w:rPr>
          <w:spacing w:val="-2"/>
        </w:rPr>
        <w:t xml:space="preserve"> </w:t>
      </w:r>
      <w:r w:rsidRPr="007E3882">
        <w:t>responder a las capacidades, estilos de aprendizaje y necesidades específicas del estudiante con discapacidad. Esto implica un enfoque individualizado que valora el progreso personal respecto a sus propios puntos de partida, y no solo la comparación con el rendimiento normativo del grupo.</w:t>
      </w:r>
    </w:p>
    <w:p w14:paraId="4FE3AB0B" w14:textId="77777777" w:rsidR="009A6CEF" w:rsidRPr="007E3882" w:rsidRDefault="009A6CEF" w:rsidP="007E3882">
      <w:pPr>
        <w:spacing w:before="206" w:line="360" w:lineRule="auto"/>
        <w:ind w:left="259"/>
        <w:jc w:val="both"/>
        <w:rPr>
          <w:rFonts w:ascii="Calibri" w:hAnsi="Calibri" w:cs="Calibri"/>
          <w:b/>
          <w:bCs/>
          <w:iCs/>
        </w:rPr>
      </w:pPr>
      <w:r w:rsidRPr="007E3882">
        <w:rPr>
          <w:rFonts w:ascii="Calibri" w:hAnsi="Calibri" w:cs="Calibri"/>
          <w:b/>
          <w:bCs/>
          <w:iCs/>
        </w:rPr>
        <w:t>Citas ilustrativas:</w:t>
      </w:r>
    </w:p>
    <w:p w14:paraId="6C259611" w14:textId="77777777" w:rsidR="009A6CEF" w:rsidRPr="007E3882" w:rsidRDefault="009A6CEF" w:rsidP="007E3882">
      <w:pPr>
        <w:spacing w:before="206" w:line="360" w:lineRule="auto"/>
        <w:ind w:left="259"/>
        <w:jc w:val="both"/>
        <w:rPr>
          <w:rFonts w:ascii="Calibri" w:hAnsi="Calibri" w:cs="Calibri"/>
          <w:i/>
        </w:rPr>
      </w:pPr>
      <w:r w:rsidRPr="007E3882">
        <w:rPr>
          <w:rFonts w:ascii="Calibri" w:hAnsi="Calibri" w:cs="Calibri"/>
          <w:i/>
        </w:rPr>
        <w:t>“Bueno,</w:t>
      </w:r>
      <w:r w:rsidRPr="007E3882">
        <w:rPr>
          <w:rFonts w:ascii="Calibri" w:hAnsi="Calibri" w:cs="Calibri"/>
          <w:i/>
          <w:spacing w:val="-6"/>
        </w:rPr>
        <w:t xml:space="preserve"> </w:t>
      </w:r>
      <w:r w:rsidRPr="007E3882">
        <w:rPr>
          <w:rFonts w:ascii="Calibri" w:hAnsi="Calibri" w:cs="Calibri"/>
          <w:i/>
        </w:rPr>
        <w:t>ha</w:t>
      </w:r>
      <w:r w:rsidRPr="007E3882">
        <w:rPr>
          <w:rFonts w:ascii="Calibri" w:hAnsi="Calibri" w:cs="Calibri"/>
          <w:i/>
          <w:spacing w:val="-3"/>
        </w:rPr>
        <w:t xml:space="preserve"> </w:t>
      </w:r>
      <w:r w:rsidRPr="007E3882">
        <w:rPr>
          <w:rFonts w:ascii="Calibri" w:hAnsi="Calibri" w:cs="Calibri"/>
          <w:i/>
        </w:rPr>
        <w:t>aprendido</w:t>
      </w:r>
      <w:r w:rsidRPr="007E3882">
        <w:rPr>
          <w:rFonts w:ascii="Calibri" w:hAnsi="Calibri" w:cs="Calibri"/>
          <w:i/>
          <w:spacing w:val="-4"/>
        </w:rPr>
        <w:t xml:space="preserve"> </w:t>
      </w:r>
      <w:r w:rsidRPr="007E3882">
        <w:rPr>
          <w:rFonts w:ascii="Calibri" w:hAnsi="Calibri" w:cs="Calibri"/>
          <w:i/>
        </w:rPr>
        <w:t>muchas</w:t>
      </w:r>
      <w:r w:rsidRPr="007E3882">
        <w:rPr>
          <w:rFonts w:ascii="Calibri" w:hAnsi="Calibri" w:cs="Calibri"/>
          <w:i/>
          <w:spacing w:val="-5"/>
        </w:rPr>
        <w:t xml:space="preserve"> </w:t>
      </w:r>
      <w:r w:rsidRPr="007E3882">
        <w:rPr>
          <w:rFonts w:ascii="Calibri" w:hAnsi="Calibri" w:cs="Calibri"/>
          <w:i/>
          <w:spacing w:val="-2"/>
        </w:rPr>
        <w:t>cosas”.</w:t>
      </w:r>
    </w:p>
    <w:p w14:paraId="78FAF88B" w14:textId="77777777" w:rsidR="009A6CEF" w:rsidRPr="007E3882" w:rsidRDefault="009A6CEF" w:rsidP="007E3882">
      <w:pPr>
        <w:spacing w:before="207" w:line="360" w:lineRule="auto"/>
        <w:ind w:left="259"/>
        <w:jc w:val="both"/>
        <w:rPr>
          <w:rFonts w:ascii="Calibri" w:hAnsi="Calibri" w:cs="Calibri"/>
          <w:i/>
        </w:rPr>
      </w:pPr>
      <w:r w:rsidRPr="007E3882">
        <w:rPr>
          <w:rFonts w:ascii="Calibri" w:hAnsi="Calibri" w:cs="Calibri"/>
          <w:i/>
        </w:rPr>
        <w:t>“Tengo</w:t>
      </w:r>
      <w:r w:rsidRPr="007E3882">
        <w:rPr>
          <w:rFonts w:ascii="Calibri" w:hAnsi="Calibri" w:cs="Calibri"/>
          <w:i/>
          <w:spacing w:val="-4"/>
        </w:rPr>
        <w:t xml:space="preserve"> </w:t>
      </w:r>
      <w:r w:rsidRPr="007E3882">
        <w:rPr>
          <w:rFonts w:ascii="Calibri" w:hAnsi="Calibri" w:cs="Calibri"/>
          <w:i/>
        </w:rPr>
        <w:t>muy</w:t>
      </w:r>
      <w:r w:rsidRPr="007E3882">
        <w:rPr>
          <w:rFonts w:ascii="Calibri" w:hAnsi="Calibri" w:cs="Calibri"/>
          <w:i/>
          <w:spacing w:val="-6"/>
        </w:rPr>
        <w:t xml:space="preserve"> </w:t>
      </w:r>
      <w:r w:rsidRPr="007E3882">
        <w:rPr>
          <w:rFonts w:ascii="Calibri" w:hAnsi="Calibri" w:cs="Calibri"/>
          <w:i/>
        </w:rPr>
        <w:t>poco</w:t>
      </w:r>
      <w:r w:rsidRPr="007E3882">
        <w:rPr>
          <w:rFonts w:ascii="Calibri" w:hAnsi="Calibri" w:cs="Calibri"/>
          <w:i/>
          <w:spacing w:val="-4"/>
        </w:rPr>
        <w:t xml:space="preserve"> </w:t>
      </w:r>
      <w:r w:rsidRPr="007E3882">
        <w:rPr>
          <w:rFonts w:ascii="Calibri" w:hAnsi="Calibri" w:cs="Calibri"/>
          <w:i/>
        </w:rPr>
        <w:t>tiempo</w:t>
      </w:r>
      <w:r w:rsidRPr="007E3882">
        <w:rPr>
          <w:rFonts w:ascii="Calibri" w:hAnsi="Calibri" w:cs="Calibri"/>
          <w:i/>
          <w:spacing w:val="-4"/>
        </w:rPr>
        <w:t xml:space="preserve"> </w:t>
      </w:r>
      <w:r w:rsidRPr="007E3882">
        <w:rPr>
          <w:rFonts w:ascii="Calibri" w:hAnsi="Calibri" w:cs="Calibri"/>
          <w:i/>
        </w:rPr>
        <w:t>en</w:t>
      </w:r>
      <w:r w:rsidRPr="007E3882">
        <w:rPr>
          <w:rFonts w:ascii="Calibri" w:hAnsi="Calibri" w:cs="Calibri"/>
          <w:i/>
          <w:spacing w:val="-3"/>
        </w:rPr>
        <w:t xml:space="preserve"> </w:t>
      </w:r>
      <w:r w:rsidRPr="007E3882">
        <w:rPr>
          <w:rFonts w:ascii="Calibri" w:hAnsi="Calibri" w:cs="Calibri"/>
          <w:i/>
        </w:rPr>
        <w:t>el</w:t>
      </w:r>
      <w:r w:rsidRPr="007E3882">
        <w:rPr>
          <w:rFonts w:ascii="Calibri" w:hAnsi="Calibri" w:cs="Calibri"/>
          <w:i/>
          <w:spacing w:val="-6"/>
        </w:rPr>
        <w:t xml:space="preserve"> </w:t>
      </w:r>
      <w:r w:rsidRPr="007E3882">
        <w:rPr>
          <w:rFonts w:ascii="Calibri" w:hAnsi="Calibri" w:cs="Calibri"/>
          <w:i/>
        </w:rPr>
        <w:t>aula</w:t>
      </w:r>
      <w:r w:rsidRPr="007E3882">
        <w:rPr>
          <w:rFonts w:ascii="Calibri" w:hAnsi="Calibri" w:cs="Calibri"/>
          <w:i/>
          <w:spacing w:val="-4"/>
        </w:rPr>
        <w:t xml:space="preserve"> </w:t>
      </w:r>
      <w:r w:rsidRPr="007E3882">
        <w:rPr>
          <w:rFonts w:ascii="Calibri" w:hAnsi="Calibri" w:cs="Calibri"/>
          <w:i/>
        </w:rPr>
        <w:t>y</w:t>
      </w:r>
      <w:r w:rsidRPr="007E3882">
        <w:rPr>
          <w:rFonts w:ascii="Calibri" w:hAnsi="Calibri" w:cs="Calibri"/>
          <w:i/>
          <w:spacing w:val="-6"/>
        </w:rPr>
        <w:t xml:space="preserve"> </w:t>
      </w:r>
      <w:r w:rsidRPr="007E3882">
        <w:rPr>
          <w:rFonts w:ascii="Calibri" w:hAnsi="Calibri" w:cs="Calibri"/>
          <w:i/>
        </w:rPr>
        <w:t>no</w:t>
      </w:r>
      <w:r w:rsidRPr="007E3882">
        <w:rPr>
          <w:rFonts w:ascii="Calibri" w:hAnsi="Calibri" w:cs="Calibri"/>
          <w:i/>
          <w:spacing w:val="2"/>
        </w:rPr>
        <w:t xml:space="preserve"> </w:t>
      </w:r>
      <w:r w:rsidRPr="007E3882">
        <w:rPr>
          <w:rFonts w:ascii="Calibri" w:hAnsi="Calibri" w:cs="Calibri"/>
          <w:i/>
        </w:rPr>
        <w:t>he</w:t>
      </w:r>
      <w:r w:rsidRPr="007E3882">
        <w:rPr>
          <w:rFonts w:ascii="Calibri" w:hAnsi="Calibri" w:cs="Calibri"/>
          <w:i/>
          <w:spacing w:val="-4"/>
        </w:rPr>
        <w:t xml:space="preserve"> </w:t>
      </w:r>
      <w:r w:rsidRPr="007E3882">
        <w:rPr>
          <w:rFonts w:ascii="Calibri" w:hAnsi="Calibri" w:cs="Calibri"/>
          <w:i/>
        </w:rPr>
        <w:t>podido</w:t>
      </w:r>
      <w:r w:rsidRPr="007E3882">
        <w:rPr>
          <w:rFonts w:ascii="Calibri" w:hAnsi="Calibri" w:cs="Calibri"/>
          <w:i/>
          <w:spacing w:val="-7"/>
        </w:rPr>
        <w:t xml:space="preserve"> </w:t>
      </w:r>
      <w:r w:rsidRPr="007E3882">
        <w:rPr>
          <w:rFonts w:ascii="Calibri" w:hAnsi="Calibri" w:cs="Calibri"/>
          <w:i/>
        </w:rPr>
        <w:t>ver</w:t>
      </w:r>
      <w:r w:rsidRPr="007E3882">
        <w:rPr>
          <w:rFonts w:ascii="Calibri" w:hAnsi="Calibri" w:cs="Calibri"/>
          <w:i/>
          <w:spacing w:val="-5"/>
        </w:rPr>
        <w:t xml:space="preserve"> </w:t>
      </w:r>
      <w:r w:rsidRPr="007E3882">
        <w:rPr>
          <w:rFonts w:ascii="Calibri" w:hAnsi="Calibri" w:cs="Calibri"/>
          <w:i/>
        </w:rPr>
        <w:t>lo</w:t>
      </w:r>
      <w:r w:rsidRPr="007E3882">
        <w:rPr>
          <w:rFonts w:ascii="Calibri" w:hAnsi="Calibri" w:cs="Calibri"/>
          <w:i/>
          <w:spacing w:val="-3"/>
        </w:rPr>
        <w:t xml:space="preserve"> </w:t>
      </w:r>
      <w:r w:rsidRPr="007E3882">
        <w:rPr>
          <w:rFonts w:ascii="Calibri" w:hAnsi="Calibri" w:cs="Calibri"/>
          <w:i/>
        </w:rPr>
        <w:t>que</w:t>
      </w:r>
      <w:r w:rsidRPr="007E3882">
        <w:rPr>
          <w:rFonts w:ascii="Calibri" w:hAnsi="Calibri" w:cs="Calibri"/>
          <w:i/>
          <w:spacing w:val="-4"/>
        </w:rPr>
        <w:t xml:space="preserve"> </w:t>
      </w:r>
      <w:r w:rsidRPr="007E3882">
        <w:rPr>
          <w:rFonts w:ascii="Calibri" w:hAnsi="Calibri" w:cs="Calibri"/>
          <w:i/>
        </w:rPr>
        <w:t>están</w:t>
      </w:r>
      <w:r w:rsidRPr="007E3882">
        <w:rPr>
          <w:rFonts w:ascii="Calibri" w:hAnsi="Calibri" w:cs="Calibri"/>
          <w:i/>
          <w:spacing w:val="-3"/>
        </w:rPr>
        <w:t xml:space="preserve"> </w:t>
      </w:r>
      <w:r w:rsidRPr="007E3882">
        <w:rPr>
          <w:rFonts w:ascii="Calibri" w:hAnsi="Calibri" w:cs="Calibri"/>
          <w:i/>
          <w:spacing w:val="-2"/>
        </w:rPr>
        <w:t>trabajando”.</w:t>
      </w:r>
    </w:p>
    <w:p w14:paraId="4F1DDBC4" w14:textId="77777777" w:rsidR="009A6CEF" w:rsidRPr="007E3882" w:rsidRDefault="009A6CEF" w:rsidP="007E3882">
      <w:pPr>
        <w:spacing w:before="206" w:line="360" w:lineRule="auto"/>
        <w:ind w:left="259" w:right="633"/>
        <w:jc w:val="both"/>
        <w:rPr>
          <w:rFonts w:ascii="Calibri" w:hAnsi="Calibri" w:cs="Calibri"/>
          <w:i/>
        </w:rPr>
      </w:pPr>
      <w:r w:rsidRPr="007E3882">
        <w:rPr>
          <w:rFonts w:ascii="Calibri" w:hAnsi="Calibri" w:cs="Calibri"/>
          <w:i/>
        </w:rPr>
        <w:t>“Yo</w:t>
      </w:r>
      <w:r w:rsidRPr="007E3882">
        <w:rPr>
          <w:rFonts w:ascii="Calibri" w:hAnsi="Calibri" w:cs="Calibri"/>
          <w:i/>
          <w:spacing w:val="-4"/>
        </w:rPr>
        <w:t xml:space="preserve"> </w:t>
      </w:r>
      <w:r w:rsidRPr="007E3882">
        <w:rPr>
          <w:rFonts w:ascii="Calibri" w:hAnsi="Calibri" w:cs="Calibri"/>
          <w:i/>
        </w:rPr>
        <w:t>creo</w:t>
      </w:r>
      <w:r w:rsidRPr="007E3882">
        <w:rPr>
          <w:rFonts w:ascii="Calibri" w:hAnsi="Calibri" w:cs="Calibri"/>
          <w:i/>
          <w:spacing w:val="-4"/>
        </w:rPr>
        <w:t xml:space="preserve"> </w:t>
      </w:r>
      <w:r w:rsidRPr="007E3882">
        <w:rPr>
          <w:rFonts w:ascii="Calibri" w:hAnsi="Calibri" w:cs="Calibri"/>
          <w:i/>
        </w:rPr>
        <w:t>que</w:t>
      </w:r>
      <w:r w:rsidRPr="007E3882">
        <w:rPr>
          <w:rFonts w:ascii="Calibri" w:hAnsi="Calibri" w:cs="Calibri"/>
          <w:i/>
          <w:spacing w:val="-4"/>
        </w:rPr>
        <w:t xml:space="preserve"> </w:t>
      </w:r>
      <w:r w:rsidRPr="007E3882">
        <w:rPr>
          <w:rFonts w:ascii="Calibri" w:hAnsi="Calibri" w:cs="Calibri"/>
          <w:i/>
        </w:rPr>
        <w:t>ellos</w:t>
      </w:r>
      <w:r w:rsidRPr="007E3882">
        <w:rPr>
          <w:rFonts w:ascii="Calibri" w:hAnsi="Calibri" w:cs="Calibri"/>
          <w:i/>
          <w:spacing w:val="-7"/>
        </w:rPr>
        <w:t xml:space="preserve"> </w:t>
      </w:r>
      <w:r w:rsidRPr="007E3882">
        <w:rPr>
          <w:rFonts w:ascii="Calibri" w:hAnsi="Calibri" w:cs="Calibri"/>
          <w:i/>
        </w:rPr>
        <w:t>iniciaron</w:t>
      </w:r>
      <w:r w:rsidRPr="007E3882">
        <w:rPr>
          <w:rFonts w:ascii="Calibri" w:hAnsi="Calibri" w:cs="Calibri"/>
          <w:i/>
          <w:spacing w:val="-4"/>
        </w:rPr>
        <w:t xml:space="preserve"> </w:t>
      </w:r>
      <w:r w:rsidRPr="007E3882">
        <w:rPr>
          <w:rFonts w:ascii="Calibri" w:hAnsi="Calibri" w:cs="Calibri"/>
          <w:i/>
        </w:rPr>
        <w:t>el</w:t>
      </w:r>
      <w:r w:rsidRPr="007E3882">
        <w:rPr>
          <w:rFonts w:ascii="Calibri" w:hAnsi="Calibri" w:cs="Calibri"/>
          <w:i/>
          <w:spacing w:val="-7"/>
        </w:rPr>
        <w:t xml:space="preserve"> </w:t>
      </w:r>
      <w:r w:rsidRPr="007E3882">
        <w:rPr>
          <w:rFonts w:ascii="Calibri" w:hAnsi="Calibri" w:cs="Calibri"/>
          <w:i/>
        </w:rPr>
        <w:t>programa</w:t>
      </w:r>
      <w:r w:rsidRPr="007E3882">
        <w:rPr>
          <w:rFonts w:ascii="Calibri" w:hAnsi="Calibri" w:cs="Calibri"/>
          <w:i/>
          <w:spacing w:val="-4"/>
        </w:rPr>
        <w:t xml:space="preserve"> </w:t>
      </w:r>
      <w:r w:rsidRPr="007E3882">
        <w:rPr>
          <w:rFonts w:ascii="Calibri" w:hAnsi="Calibri" w:cs="Calibri"/>
          <w:i/>
        </w:rPr>
        <w:t>ahora</w:t>
      </w:r>
      <w:r w:rsidRPr="007E3882">
        <w:rPr>
          <w:rFonts w:ascii="Calibri" w:hAnsi="Calibri" w:cs="Calibri"/>
          <w:i/>
          <w:spacing w:val="-5"/>
        </w:rPr>
        <w:t xml:space="preserve"> </w:t>
      </w:r>
      <w:r w:rsidRPr="007E3882">
        <w:rPr>
          <w:rFonts w:ascii="Calibri" w:hAnsi="Calibri" w:cs="Calibri"/>
          <w:i/>
        </w:rPr>
        <w:t>y</w:t>
      </w:r>
      <w:r w:rsidRPr="007E3882">
        <w:rPr>
          <w:rFonts w:ascii="Calibri" w:hAnsi="Calibri" w:cs="Calibri"/>
          <w:i/>
          <w:spacing w:val="-7"/>
        </w:rPr>
        <w:t xml:space="preserve"> </w:t>
      </w:r>
      <w:r w:rsidRPr="007E3882">
        <w:rPr>
          <w:rFonts w:ascii="Calibri" w:hAnsi="Calibri" w:cs="Calibri"/>
          <w:i/>
        </w:rPr>
        <w:t>no</w:t>
      </w:r>
      <w:r w:rsidRPr="007E3882">
        <w:rPr>
          <w:rFonts w:ascii="Calibri" w:hAnsi="Calibri" w:cs="Calibri"/>
          <w:i/>
          <w:spacing w:val="-4"/>
        </w:rPr>
        <w:t xml:space="preserve"> </w:t>
      </w:r>
      <w:r w:rsidRPr="007E3882">
        <w:rPr>
          <w:rFonts w:ascii="Calibri" w:hAnsi="Calibri" w:cs="Calibri"/>
          <w:i/>
        </w:rPr>
        <w:t>tienen</w:t>
      </w:r>
      <w:r w:rsidRPr="007E3882">
        <w:rPr>
          <w:rFonts w:ascii="Calibri" w:hAnsi="Calibri" w:cs="Calibri"/>
          <w:i/>
          <w:spacing w:val="-3"/>
        </w:rPr>
        <w:t xml:space="preserve"> </w:t>
      </w:r>
      <w:r w:rsidRPr="007E3882">
        <w:rPr>
          <w:rFonts w:ascii="Calibri" w:hAnsi="Calibri" w:cs="Calibri"/>
          <w:i/>
        </w:rPr>
        <w:t>esa</w:t>
      </w:r>
      <w:r w:rsidRPr="007E3882">
        <w:rPr>
          <w:rFonts w:ascii="Calibri" w:hAnsi="Calibri" w:cs="Calibri"/>
          <w:i/>
          <w:spacing w:val="-4"/>
        </w:rPr>
        <w:t xml:space="preserve"> </w:t>
      </w:r>
      <w:r w:rsidRPr="007E3882">
        <w:rPr>
          <w:rFonts w:ascii="Calibri" w:hAnsi="Calibri" w:cs="Calibri"/>
          <w:i/>
        </w:rPr>
        <w:t>experiencia;</w:t>
      </w:r>
      <w:r w:rsidRPr="007E3882">
        <w:rPr>
          <w:rFonts w:ascii="Calibri" w:hAnsi="Calibri" w:cs="Calibri"/>
          <w:i/>
          <w:spacing w:val="-7"/>
        </w:rPr>
        <w:t xml:space="preserve"> </w:t>
      </w:r>
      <w:r w:rsidRPr="007E3882">
        <w:rPr>
          <w:rFonts w:ascii="Calibri" w:hAnsi="Calibri" w:cs="Calibri"/>
          <w:i/>
        </w:rPr>
        <w:t>yo</w:t>
      </w:r>
      <w:r w:rsidRPr="007E3882">
        <w:rPr>
          <w:rFonts w:ascii="Calibri" w:hAnsi="Calibri" w:cs="Calibri"/>
          <w:i/>
          <w:spacing w:val="-4"/>
        </w:rPr>
        <w:t xml:space="preserve"> </w:t>
      </w:r>
      <w:r w:rsidRPr="007E3882">
        <w:rPr>
          <w:rFonts w:ascii="Calibri" w:hAnsi="Calibri" w:cs="Calibri"/>
          <w:i/>
        </w:rPr>
        <w:t>creo</w:t>
      </w:r>
      <w:r w:rsidRPr="007E3882">
        <w:rPr>
          <w:rFonts w:ascii="Calibri" w:hAnsi="Calibri" w:cs="Calibri"/>
          <w:i/>
          <w:spacing w:val="-4"/>
        </w:rPr>
        <w:t xml:space="preserve"> </w:t>
      </w:r>
      <w:r w:rsidRPr="007E3882">
        <w:rPr>
          <w:rFonts w:ascii="Calibri" w:hAnsi="Calibri" w:cs="Calibri"/>
          <w:i/>
        </w:rPr>
        <w:t>que</w:t>
      </w:r>
      <w:r w:rsidRPr="007E3882">
        <w:rPr>
          <w:rFonts w:ascii="Calibri" w:hAnsi="Calibri" w:cs="Calibri"/>
          <w:i/>
          <w:spacing w:val="-4"/>
        </w:rPr>
        <w:t xml:space="preserve"> </w:t>
      </w:r>
      <w:r w:rsidRPr="007E3882">
        <w:rPr>
          <w:rFonts w:ascii="Calibri" w:hAnsi="Calibri" w:cs="Calibri"/>
          <w:i/>
        </w:rPr>
        <w:t xml:space="preserve">eso ha sido fuerte, poder ayudar a los niños con condiciones diferentes cada uno o que se </w:t>
      </w:r>
      <w:r w:rsidRPr="007E3882">
        <w:rPr>
          <w:rFonts w:ascii="Calibri" w:hAnsi="Calibri" w:cs="Calibri"/>
          <w:i/>
          <w:spacing w:val="-2"/>
        </w:rPr>
        <w:t>adapten”.</w:t>
      </w:r>
    </w:p>
    <w:p w14:paraId="4784BE00" w14:textId="77777777" w:rsidR="009A6CEF" w:rsidRPr="007E3882" w:rsidRDefault="009A6CEF" w:rsidP="007E3882">
      <w:pPr>
        <w:spacing w:before="162" w:line="360" w:lineRule="auto"/>
        <w:ind w:left="259" w:right="633"/>
        <w:jc w:val="both"/>
        <w:rPr>
          <w:rFonts w:ascii="Calibri" w:hAnsi="Calibri" w:cs="Calibri"/>
          <w:i/>
        </w:rPr>
      </w:pPr>
      <w:r w:rsidRPr="007E3882">
        <w:rPr>
          <w:rFonts w:ascii="Calibri" w:hAnsi="Calibri" w:cs="Calibri"/>
          <w:i/>
        </w:rPr>
        <w:t>“Excelente,</w:t>
      </w:r>
      <w:r w:rsidRPr="007E3882">
        <w:rPr>
          <w:rFonts w:ascii="Calibri" w:hAnsi="Calibri" w:cs="Calibri"/>
          <w:i/>
          <w:spacing w:val="-10"/>
        </w:rPr>
        <w:t xml:space="preserve"> </w:t>
      </w:r>
      <w:r w:rsidRPr="007E3882">
        <w:rPr>
          <w:rFonts w:ascii="Calibri" w:hAnsi="Calibri" w:cs="Calibri"/>
          <w:i/>
        </w:rPr>
        <w:t>tiene</w:t>
      </w:r>
      <w:r w:rsidRPr="007E3882">
        <w:rPr>
          <w:rFonts w:ascii="Calibri" w:hAnsi="Calibri" w:cs="Calibri"/>
          <w:i/>
          <w:spacing w:val="-7"/>
        </w:rPr>
        <w:t xml:space="preserve"> </w:t>
      </w:r>
      <w:r w:rsidRPr="007E3882">
        <w:rPr>
          <w:rFonts w:ascii="Calibri" w:hAnsi="Calibri" w:cs="Calibri"/>
          <w:i/>
        </w:rPr>
        <w:t>un</w:t>
      </w:r>
      <w:r w:rsidRPr="007E3882">
        <w:rPr>
          <w:rFonts w:ascii="Calibri" w:hAnsi="Calibri" w:cs="Calibri"/>
          <w:i/>
          <w:spacing w:val="-7"/>
        </w:rPr>
        <w:t xml:space="preserve"> </w:t>
      </w:r>
      <w:r w:rsidRPr="007E3882">
        <w:rPr>
          <w:rFonts w:ascii="Calibri" w:hAnsi="Calibri" w:cs="Calibri"/>
          <w:i/>
        </w:rPr>
        <w:t>nivel</w:t>
      </w:r>
      <w:r w:rsidRPr="007E3882">
        <w:rPr>
          <w:rFonts w:ascii="Calibri" w:hAnsi="Calibri" w:cs="Calibri"/>
          <w:i/>
          <w:spacing w:val="-10"/>
        </w:rPr>
        <w:t xml:space="preserve"> </w:t>
      </w:r>
      <w:r w:rsidRPr="007E3882">
        <w:rPr>
          <w:rFonts w:ascii="Calibri" w:hAnsi="Calibri" w:cs="Calibri"/>
          <w:i/>
        </w:rPr>
        <w:t>de</w:t>
      </w:r>
      <w:r w:rsidRPr="007E3882">
        <w:rPr>
          <w:rFonts w:ascii="Calibri" w:hAnsi="Calibri" w:cs="Calibri"/>
          <w:i/>
          <w:spacing w:val="-7"/>
        </w:rPr>
        <w:t xml:space="preserve"> </w:t>
      </w:r>
      <w:r w:rsidRPr="007E3882">
        <w:rPr>
          <w:rFonts w:ascii="Calibri" w:hAnsi="Calibri" w:cs="Calibri"/>
          <w:i/>
        </w:rPr>
        <w:t>adaptación</w:t>
      </w:r>
      <w:r w:rsidRPr="007E3882">
        <w:rPr>
          <w:rFonts w:ascii="Calibri" w:hAnsi="Calibri" w:cs="Calibri"/>
          <w:i/>
          <w:spacing w:val="-7"/>
        </w:rPr>
        <w:t xml:space="preserve"> </w:t>
      </w:r>
      <w:r w:rsidRPr="007E3882">
        <w:rPr>
          <w:rFonts w:ascii="Calibri" w:hAnsi="Calibri" w:cs="Calibri"/>
          <w:i/>
        </w:rPr>
        <w:t>bueno;</w:t>
      </w:r>
      <w:r w:rsidRPr="007E3882">
        <w:rPr>
          <w:rFonts w:ascii="Calibri" w:hAnsi="Calibri" w:cs="Calibri"/>
          <w:i/>
          <w:spacing w:val="-10"/>
        </w:rPr>
        <w:t xml:space="preserve"> </w:t>
      </w:r>
      <w:r w:rsidRPr="007E3882">
        <w:rPr>
          <w:rFonts w:ascii="Calibri" w:hAnsi="Calibri" w:cs="Calibri"/>
          <w:i/>
        </w:rPr>
        <w:t>en</w:t>
      </w:r>
      <w:r w:rsidRPr="007E3882">
        <w:rPr>
          <w:rFonts w:ascii="Calibri" w:hAnsi="Calibri" w:cs="Calibri"/>
          <w:i/>
          <w:spacing w:val="-11"/>
        </w:rPr>
        <w:t xml:space="preserve"> </w:t>
      </w:r>
      <w:r w:rsidRPr="007E3882">
        <w:rPr>
          <w:rFonts w:ascii="Calibri" w:hAnsi="Calibri" w:cs="Calibri"/>
          <w:i/>
        </w:rPr>
        <w:t>cuanto</w:t>
      </w:r>
      <w:r w:rsidRPr="007E3882">
        <w:rPr>
          <w:rFonts w:ascii="Calibri" w:hAnsi="Calibri" w:cs="Calibri"/>
          <w:i/>
          <w:spacing w:val="-7"/>
        </w:rPr>
        <w:t xml:space="preserve"> </w:t>
      </w:r>
      <w:r w:rsidRPr="007E3882">
        <w:rPr>
          <w:rFonts w:ascii="Calibri" w:hAnsi="Calibri" w:cs="Calibri"/>
          <w:i/>
        </w:rPr>
        <w:t>a</w:t>
      </w:r>
      <w:r w:rsidRPr="007E3882">
        <w:rPr>
          <w:rFonts w:ascii="Calibri" w:hAnsi="Calibri" w:cs="Calibri"/>
          <w:i/>
          <w:spacing w:val="-7"/>
        </w:rPr>
        <w:t xml:space="preserve"> </w:t>
      </w:r>
      <w:r w:rsidRPr="007E3882">
        <w:rPr>
          <w:rFonts w:ascii="Calibri" w:hAnsi="Calibri" w:cs="Calibri"/>
          <w:i/>
        </w:rPr>
        <w:t>eso</w:t>
      </w:r>
      <w:r w:rsidRPr="007E3882">
        <w:rPr>
          <w:rFonts w:ascii="Calibri" w:hAnsi="Calibri" w:cs="Calibri"/>
          <w:i/>
          <w:spacing w:val="-7"/>
        </w:rPr>
        <w:t xml:space="preserve"> </w:t>
      </w:r>
      <w:r w:rsidRPr="007E3882">
        <w:rPr>
          <w:rFonts w:ascii="Calibri" w:hAnsi="Calibri" w:cs="Calibri"/>
          <w:i/>
        </w:rPr>
        <w:t>ha</w:t>
      </w:r>
      <w:r w:rsidRPr="007E3882">
        <w:rPr>
          <w:rFonts w:ascii="Calibri" w:hAnsi="Calibri" w:cs="Calibri"/>
          <w:i/>
          <w:spacing w:val="-7"/>
        </w:rPr>
        <w:t xml:space="preserve"> </w:t>
      </w:r>
      <w:r w:rsidRPr="007E3882">
        <w:rPr>
          <w:rFonts w:ascii="Calibri" w:hAnsi="Calibri" w:cs="Calibri"/>
          <w:i/>
        </w:rPr>
        <w:t>aprendido</w:t>
      </w:r>
      <w:r w:rsidRPr="007E3882">
        <w:rPr>
          <w:rFonts w:ascii="Calibri" w:hAnsi="Calibri" w:cs="Calibri"/>
          <w:i/>
          <w:spacing w:val="-7"/>
        </w:rPr>
        <w:t xml:space="preserve"> </w:t>
      </w:r>
      <w:r w:rsidRPr="007E3882">
        <w:rPr>
          <w:rFonts w:ascii="Calibri" w:hAnsi="Calibri" w:cs="Calibri"/>
          <w:i/>
        </w:rPr>
        <w:t>mucho”. “Bueno, le ponen trabajo, creo que todo lo que mandan”.</w:t>
      </w:r>
    </w:p>
    <w:p w14:paraId="4A79F0FF" w14:textId="77777777" w:rsidR="009A6CEF" w:rsidRPr="007E3882" w:rsidRDefault="009A6CEF" w:rsidP="007E3882">
      <w:pPr>
        <w:spacing w:before="2" w:line="360" w:lineRule="auto"/>
        <w:ind w:left="259"/>
        <w:jc w:val="both"/>
        <w:rPr>
          <w:rFonts w:ascii="Calibri" w:hAnsi="Calibri" w:cs="Calibri"/>
          <w:i/>
        </w:rPr>
      </w:pPr>
      <w:r w:rsidRPr="007E3882">
        <w:rPr>
          <w:rFonts w:ascii="Calibri" w:hAnsi="Calibri" w:cs="Calibri"/>
          <w:i/>
        </w:rPr>
        <w:t>“Nunca</w:t>
      </w:r>
      <w:r w:rsidRPr="007E3882">
        <w:rPr>
          <w:rFonts w:ascii="Calibri" w:hAnsi="Calibri" w:cs="Calibri"/>
          <w:i/>
          <w:spacing w:val="-2"/>
        </w:rPr>
        <w:t xml:space="preserve"> </w:t>
      </w:r>
      <w:r w:rsidRPr="007E3882">
        <w:rPr>
          <w:rFonts w:ascii="Calibri" w:hAnsi="Calibri" w:cs="Calibri"/>
          <w:i/>
        </w:rPr>
        <w:t>ha</w:t>
      </w:r>
      <w:r w:rsidRPr="007E3882">
        <w:rPr>
          <w:rFonts w:ascii="Calibri" w:hAnsi="Calibri" w:cs="Calibri"/>
          <w:i/>
          <w:spacing w:val="-2"/>
        </w:rPr>
        <w:t xml:space="preserve"> </w:t>
      </w:r>
      <w:r w:rsidRPr="007E3882">
        <w:rPr>
          <w:rFonts w:ascii="Calibri" w:hAnsi="Calibri" w:cs="Calibri"/>
          <w:i/>
        </w:rPr>
        <w:t>habido</w:t>
      </w:r>
      <w:r w:rsidRPr="007E3882">
        <w:rPr>
          <w:rFonts w:ascii="Calibri" w:hAnsi="Calibri" w:cs="Calibri"/>
          <w:i/>
          <w:spacing w:val="-2"/>
        </w:rPr>
        <w:t xml:space="preserve"> discriminación”.</w:t>
      </w:r>
    </w:p>
    <w:p w14:paraId="431F4F29" w14:textId="77777777" w:rsidR="009A6CEF" w:rsidRPr="007E3882" w:rsidRDefault="009A6CEF" w:rsidP="007E3882">
      <w:pPr>
        <w:shd w:val="clear" w:color="auto" w:fill="C1F0C7" w:themeFill="accent3" w:themeFillTint="33"/>
        <w:spacing w:line="360" w:lineRule="auto"/>
        <w:jc w:val="both"/>
        <w:rPr>
          <w:rFonts w:ascii="Calibri" w:hAnsi="Calibri" w:cs="Calibri"/>
          <w:b/>
          <w:bCs/>
          <w:color w:val="000000"/>
        </w:rPr>
      </w:pPr>
      <w:r w:rsidRPr="007E3882">
        <w:rPr>
          <w:rFonts w:ascii="Calibri" w:hAnsi="Calibri" w:cs="Calibri"/>
          <w:b/>
          <w:bCs/>
          <w:color w:val="000000"/>
        </w:rPr>
        <w:t>Interacciones con pares y docentes</w:t>
      </w:r>
    </w:p>
    <w:p w14:paraId="232CC0A5" w14:textId="77777777" w:rsidR="009A6CEF" w:rsidRPr="007E3882" w:rsidRDefault="009A6CEF" w:rsidP="007E3882">
      <w:pPr>
        <w:pStyle w:val="Textoindependiente"/>
        <w:spacing w:line="360" w:lineRule="auto"/>
        <w:ind w:right="628"/>
        <w:jc w:val="both"/>
      </w:pPr>
      <w:r w:rsidRPr="007E3882">
        <w:t>Naturaleza y calidad de las relaciones sociales que el estudiante con discapacidad establece dentro del entorno escolar. Incluye la presencia o ausencia de aceptación, estigmatización,</w:t>
      </w:r>
      <w:r w:rsidRPr="007E3882">
        <w:rPr>
          <w:spacing w:val="-6"/>
        </w:rPr>
        <w:t xml:space="preserve"> </w:t>
      </w:r>
      <w:r w:rsidRPr="007E3882">
        <w:t>discriminación</w:t>
      </w:r>
      <w:r w:rsidRPr="007E3882">
        <w:rPr>
          <w:spacing w:val="-9"/>
        </w:rPr>
        <w:t xml:space="preserve"> </w:t>
      </w:r>
      <w:r w:rsidRPr="007E3882">
        <w:t>o</w:t>
      </w:r>
      <w:r w:rsidRPr="007E3882">
        <w:rPr>
          <w:spacing w:val="-5"/>
        </w:rPr>
        <w:t xml:space="preserve"> </w:t>
      </w:r>
      <w:r w:rsidRPr="007E3882">
        <w:t>acoso</w:t>
      </w:r>
      <w:r w:rsidRPr="007E3882">
        <w:rPr>
          <w:spacing w:val="-10"/>
        </w:rPr>
        <w:t xml:space="preserve"> </w:t>
      </w:r>
      <w:r w:rsidRPr="007E3882">
        <w:t>por</w:t>
      </w:r>
      <w:r w:rsidRPr="007E3882">
        <w:rPr>
          <w:spacing w:val="-10"/>
        </w:rPr>
        <w:t xml:space="preserve"> </w:t>
      </w:r>
      <w:r w:rsidRPr="007E3882">
        <w:t>parte</w:t>
      </w:r>
      <w:r w:rsidRPr="007E3882">
        <w:rPr>
          <w:spacing w:val="-3"/>
        </w:rPr>
        <w:t xml:space="preserve"> </w:t>
      </w:r>
      <w:r w:rsidRPr="007E3882">
        <w:t>de</w:t>
      </w:r>
      <w:r w:rsidRPr="007E3882">
        <w:rPr>
          <w:spacing w:val="-7"/>
        </w:rPr>
        <w:t xml:space="preserve"> </w:t>
      </w:r>
      <w:r w:rsidRPr="007E3882">
        <w:t>otros</w:t>
      </w:r>
      <w:r w:rsidRPr="007E3882">
        <w:rPr>
          <w:spacing w:val="-6"/>
        </w:rPr>
        <w:t xml:space="preserve"> </w:t>
      </w:r>
      <w:r w:rsidRPr="007E3882">
        <w:t>estudiantes,</w:t>
      </w:r>
      <w:r w:rsidRPr="007E3882">
        <w:rPr>
          <w:spacing w:val="-10"/>
        </w:rPr>
        <w:t xml:space="preserve"> </w:t>
      </w:r>
      <w:r w:rsidRPr="007E3882">
        <w:t>así</w:t>
      </w:r>
      <w:r w:rsidRPr="007E3882">
        <w:rPr>
          <w:spacing w:val="-10"/>
        </w:rPr>
        <w:t xml:space="preserve"> </w:t>
      </w:r>
      <w:r w:rsidRPr="007E3882">
        <w:t>como</w:t>
      </w:r>
      <w:r w:rsidRPr="007E3882">
        <w:rPr>
          <w:spacing w:val="-9"/>
        </w:rPr>
        <w:t xml:space="preserve"> </w:t>
      </w:r>
      <w:r w:rsidRPr="007E3882">
        <w:t>el</w:t>
      </w:r>
      <w:r w:rsidRPr="007E3882">
        <w:rPr>
          <w:spacing w:val="-5"/>
        </w:rPr>
        <w:t xml:space="preserve"> </w:t>
      </w:r>
      <w:r w:rsidRPr="007E3882">
        <w:t>trato recibido por parte de los docentes y personal administrativo (empatía, paciencia,</w:t>
      </w:r>
    </w:p>
    <w:p w14:paraId="06E7513D" w14:textId="77777777" w:rsidR="009A6CEF" w:rsidRPr="007E3882" w:rsidRDefault="009A6CEF" w:rsidP="007E3882">
      <w:pPr>
        <w:pStyle w:val="Textoindependiente"/>
        <w:spacing w:before="0" w:line="360" w:lineRule="auto"/>
        <w:ind w:right="633"/>
        <w:jc w:val="both"/>
      </w:pPr>
      <w:r w:rsidRPr="007E3882">
        <w:t>expectativas</w:t>
      </w:r>
      <w:r w:rsidRPr="007E3882">
        <w:rPr>
          <w:spacing w:val="-7"/>
        </w:rPr>
        <w:t xml:space="preserve"> </w:t>
      </w:r>
      <w:r w:rsidRPr="007E3882">
        <w:t>positivas,</w:t>
      </w:r>
      <w:r w:rsidRPr="007E3882">
        <w:rPr>
          <w:spacing w:val="-10"/>
        </w:rPr>
        <w:t xml:space="preserve"> </w:t>
      </w:r>
      <w:r w:rsidRPr="007E3882">
        <w:t>manejo</w:t>
      </w:r>
      <w:r w:rsidRPr="007E3882">
        <w:rPr>
          <w:spacing w:val="-10"/>
        </w:rPr>
        <w:t xml:space="preserve"> </w:t>
      </w:r>
      <w:r w:rsidRPr="007E3882">
        <w:t>adecuado</w:t>
      </w:r>
      <w:r w:rsidRPr="007E3882">
        <w:rPr>
          <w:spacing w:val="-10"/>
        </w:rPr>
        <w:t xml:space="preserve"> </w:t>
      </w:r>
      <w:r w:rsidRPr="007E3882">
        <w:t>de</w:t>
      </w:r>
      <w:r w:rsidRPr="007E3882">
        <w:rPr>
          <w:spacing w:val="-8"/>
        </w:rPr>
        <w:t xml:space="preserve"> </w:t>
      </w:r>
      <w:r w:rsidRPr="007E3882">
        <w:t>conductas).</w:t>
      </w:r>
      <w:r w:rsidRPr="007E3882">
        <w:rPr>
          <w:spacing w:val="-8"/>
        </w:rPr>
        <w:t xml:space="preserve"> </w:t>
      </w:r>
      <w:r w:rsidRPr="007E3882">
        <w:t>Es</w:t>
      </w:r>
      <w:r w:rsidRPr="007E3882">
        <w:rPr>
          <w:spacing w:val="-7"/>
        </w:rPr>
        <w:t xml:space="preserve"> </w:t>
      </w:r>
      <w:r w:rsidRPr="007E3882">
        <w:t>un</w:t>
      </w:r>
      <w:r w:rsidRPr="007E3882">
        <w:rPr>
          <w:spacing w:val="-6"/>
        </w:rPr>
        <w:t xml:space="preserve"> </w:t>
      </w:r>
      <w:r w:rsidRPr="007E3882">
        <w:t>indicador</w:t>
      </w:r>
      <w:r w:rsidRPr="007E3882">
        <w:rPr>
          <w:spacing w:val="-6"/>
        </w:rPr>
        <w:t xml:space="preserve"> </w:t>
      </w:r>
      <w:r w:rsidRPr="007E3882">
        <w:t>clave</w:t>
      </w:r>
      <w:r w:rsidRPr="007E3882">
        <w:rPr>
          <w:spacing w:val="-8"/>
        </w:rPr>
        <w:t xml:space="preserve"> </w:t>
      </w:r>
      <w:r w:rsidRPr="007E3882">
        <w:t>del</w:t>
      </w:r>
      <w:r w:rsidRPr="007E3882">
        <w:rPr>
          <w:spacing w:val="-6"/>
        </w:rPr>
        <w:t xml:space="preserve"> </w:t>
      </w:r>
      <w:r w:rsidRPr="007E3882">
        <w:t>clima escolar inclusivo.</w:t>
      </w:r>
    </w:p>
    <w:p w14:paraId="732435B9" w14:textId="77777777" w:rsidR="009A6CEF" w:rsidRPr="007E3882" w:rsidRDefault="009A6CEF" w:rsidP="007E3882">
      <w:pPr>
        <w:spacing w:before="206" w:line="360" w:lineRule="auto"/>
        <w:ind w:left="259"/>
        <w:jc w:val="both"/>
        <w:rPr>
          <w:rFonts w:ascii="Calibri" w:hAnsi="Calibri" w:cs="Calibri"/>
          <w:b/>
          <w:bCs/>
          <w:iCs/>
        </w:rPr>
      </w:pPr>
      <w:r w:rsidRPr="007E3882">
        <w:rPr>
          <w:rFonts w:ascii="Calibri" w:hAnsi="Calibri" w:cs="Calibri"/>
          <w:b/>
          <w:bCs/>
          <w:iCs/>
        </w:rPr>
        <w:t>Citas ilustrativas:</w:t>
      </w:r>
    </w:p>
    <w:p w14:paraId="4F2DEC9F" w14:textId="77777777" w:rsidR="009A6CEF" w:rsidRPr="007E3882" w:rsidRDefault="009A6CEF" w:rsidP="007E3882">
      <w:pPr>
        <w:spacing w:before="206" w:line="360" w:lineRule="auto"/>
        <w:ind w:left="259" w:right="838"/>
        <w:jc w:val="both"/>
        <w:rPr>
          <w:rFonts w:ascii="Calibri" w:hAnsi="Calibri" w:cs="Calibri"/>
          <w:i/>
        </w:rPr>
      </w:pPr>
      <w:r w:rsidRPr="007E3882">
        <w:rPr>
          <w:rFonts w:ascii="Calibri" w:hAnsi="Calibri" w:cs="Calibri"/>
          <w:i/>
        </w:rPr>
        <w:t>“Fuera</w:t>
      </w:r>
      <w:r w:rsidRPr="007E3882">
        <w:rPr>
          <w:rFonts w:ascii="Calibri" w:hAnsi="Calibri" w:cs="Calibri"/>
          <w:i/>
          <w:spacing w:val="-3"/>
        </w:rPr>
        <w:t xml:space="preserve"> </w:t>
      </w:r>
      <w:r w:rsidRPr="007E3882">
        <w:rPr>
          <w:rFonts w:ascii="Calibri" w:hAnsi="Calibri" w:cs="Calibri"/>
          <w:i/>
        </w:rPr>
        <w:t>del</w:t>
      </w:r>
      <w:r w:rsidRPr="007E3882">
        <w:rPr>
          <w:rFonts w:ascii="Calibri" w:hAnsi="Calibri" w:cs="Calibri"/>
          <w:i/>
          <w:spacing w:val="-6"/>
        </w:rPr>
        <w:t xml:space="preserve"> </w:t>
      </w:r>
      <w:r w:rsidRPr="007E3882">
        <w:rPr>
          <w:rFonts w:ascii="Calibri" w:hAnsi="Calibri" w:cs="Calibri"/>
          <w:i/>
        </w:rPr>
        <w:t>aula,</w:t>
      </w:r>
      <w:r w:rsidRPr="007E3882">
        <w:rPr>
          <w:rFonts w:ascii="Calibri" w:hAnsi="Calibri" w:cs="Calibri"/>
          <w:i/>
          <w:spacing w:val="-6"/>
        </w:rPr>
        <w:t xml:space="preserve"> </w:t>
      </w:r>
      <w:r w:rsidRPr="007E3882">
        <w:rPr>
          <w:rFonts w:ascii="Calibri" w:hAnsi="Calibri" w:cs="Calibri"/>
          <w:i/>
        </w:rPr>
        <w:t>los</w:t>
      </w:r>
      <w:r w:rsidRPr="007E3882">
        <w:rPr>
          <w:rFonts w:ascii="Calibri" w:hAnsi="Calibri" w:cs="Calibri"/>
          <w:i/>
          <w:spacing w:val="-2"/>
        </w:rPr>
        <w:t xml:space="preserve"> </w:t>
      </w:r>
      <w:r w:rsidRPr="007E3882">
        <w:rPr>
          <w:rFonts w:ascii="Calibri" w:hAnsi="Calibri" w:cs="Calibri"/>
          <w:i/>
        </w:rPr>
        <w:t>demás</w:t>
      </w:r>
      <w:r w:rsidRPr="007E3882">
        <w:rPr>
          <w:rFonts w:ascii="Calibri" w:hAnsi="Calibri" w:cs="Calibri"/>
          <w:i/>
          <w:spacing w:val="-6"/>
        </w:rPr>
        <w:t xml:space="preserve"> </w:t>
      </w:r>
      <w:r w:rsidRPr="007E3882">
        <w:rPr>
          <w:rFonts w:ascii="Calibri" w:hAnsi="Calibri" w:cs="Calibri"/>
          <w:i/>
        </w:rPr>
        <w:t>niños</w:t>
      </w:r>
      <w:r w:rsidRPr="007E3882">
        <w:rPr>
          <w:rFonts w:ascii="Calibri" w:hAnsi="Calibri" w:cs="Calibri"/>
          <w:i/>
          <w:spacing w:val="-6"/>
        </w:rPr>
        <w:t xml:space="preserve"> </w:t>
      </w:r>
      <w:r w:rsidRPr="007E3882">
        <w:rPr>
          <w:rFonts w:ascii="Calibri" w:hAnsi="Calibri" w:cs="Calibri"/>
          <w:i/>
        </w:rPr>
        <w:t>lo</w:t>
      </w:r>
      <w:r w:rsidRPr="007E3882">
        <w:rPr>
          <w:rFonts w:ascii="Calibri" w:hAnsi="Calibri" w:cs="Calibri"/>
          <w:i/>
          <w:spacing w:val="-3"/>
        </w:rPr>
        <w:t xml:space="preserve"> </w:t>
      </w:r>
      <w:r w:rsidRPr="007E3882">
        <w:rPr>
          <w:rFonts w:ascii="Calibri" w:hAnsi="Calibri" w:cs="Calibri"/>
          <w:i/>
        </w:rPr>
        <w:t>etiquetan,</w:t>
      </w:r>
      <w:r w:rsidRPr="007E3882">
        <w:rPr>
          <w:rFonts w:ascii="Calibri" w:hAnsi="Calibri" w:cs="Calibri"/>
          <w:i/>
          <w:spacing w:val="-6"/>
        </w:rPr>
        <w:t xml:space="preserve"> </w:t>
      </w:r>
      <w:r w:rsidRPr="007E3882">
        <w:rPr>
          <w:rFonts w:ascii="Calibri" w:hAnsi="Calibri" w:cs="Calibri"/>
          <w:i/>
        </w:rPr>
        <w:t>le</w:t>
      </w:r>
      <w:r w:rsidRPr="007E3882">
        <w:rPr>
          <w:rFonts w:ascii="Calibri" w:hAnsi="Calibri" w:cs="Calibri"/>
          <w:i/>
          <w:spacing w:val="-3"/>
        </w:rPr>
        <w:t xml:space="preserve"> </w:t>
      </w:r>
      <w:r w:rsidRPr="007E3882">
        <w:rPr>
          <w:rFonts w:ascii="Calibri" w:hAnsi="Calibri" w:cs="Calibri"/>
          <w:i/>
        </w:rPr>
        <w:t>dicen</w:t>
      </w:r>
      <w:r w:rsidRPr="007E3882">
        <w:rPr>
          <w:rFonts w:ascii="Calibri" w:hAnsi="Calibri" w:cs="Calibri"/>
          <w:i/>
          <w:spacing w:val="-2"/>
        </w:rPr>
        <w:t xml:space="preserve"> </w:t>
      </w:r>
      <w:r w:rsidRPr="007E3882">
        <w:rPr>
          <w:rFonts w:ascii="Calibri" w:hAnsi="Calibri" w:cs="Calibri"/>
          <w:i/>
        </w:rPr>
        <w:t>que</w:t>
      </w:r>
      <w:r w:rsidRPr="007E3882">
        <w:rPr>
          <w:rFonts w:ascii="Calibri" w:hAnsi="Calibri" w:cs="Calibri"/>
          <w:i/>
          <w:spacing w:val="-3"/>
        </w:rPr>
        <w:t xml:space="preserve"> </w:t>
      </w:r>
      <w:r w:rsidRPr="007E3882">
        <w:rPr>
          <w:rFonts w:ascii="Calibri" w:hAnsi="Calibri" w:cs="Calibri"/>
          <w:i/>
        </w:rPr>
        <w:t>es</w:t>
      </w:r>
      <w:r w:rsidRPr="007E3882">
        <w:rPr>
          <w:rFonts w:ascii="Calibri" w:hAnsi="Calibri" w:cs="Calibri"/>
          <w:i/>
          <w:spacing w:val="-6"/>
        </w:rPr>
        <w:t xml:space="preserve"> </w:t>
      </w:r>
      <w:r w:rsidRPr="007E3882">
        <w:rPr>
          <w:rFonts w:ascii="Calibri" w:hAnsi="Calibri" w:cs="Calibri"/>
          <w:i/>
        </w:rPr>
        <w:t>un</w:t>
      </w:r>
      <w:r w:rsidRPr="007E3882">
        <w:rPr>
          <w:rFonts w:ascii="Calibri" w:hAnsi="Calibri" w:cs="Calibri"/>
          <w:i/>
          <w:spacing w:val="-3"/>
        </w:rPr>
        <w:t xml:space="preserve"> </w:t>
      </w:r>
      <w:r w:rsidRPr="007E3882">
        <w:rPr>
          <w:rFonts w:ascii="Calibri" w:hAnsi="Calibri" w:cs="Calibri"/>
          <w:i/>
        </w:rPr>
        <w:t>loco</w:t>
      </w:r>
      <w:r w:rsidRPr="007E3882">
        <w:rPr>
          <w:rFonts w:ascii="Calibri" w:hAnsi="Calibri" w:cs="Calibri"/>
          <w:i/>
          <w:spacing w:val="-3"/>
        </w:rPr>
        <w:t xml:space="preserve"> </w:t>
      </w:r>
      <w:r w:rsidRPr="007E3882">
        <w:rPr>
          <w:rFonts w:ascii="Calibri" w:hAnsi="Calibri" w:cs="Calibri"/>
          <w:i/>
        </w:rPr>
        <w:t>y</w:t>
      </w:r>
      <w:r w:rsidRPr="007E3882">
        <w:rPr>
          <w:rFonts w:ascii="Calibri" w:hAnsi="Calibri" w:cs="Calibri"/>
          <w:i/>
          <w:spacing w:val="-6"/>
        </w:rPr>
        <w:t xml:space="preserve"> </w:t>
      </w:r>
      <w:r w:rsidRPr="007E3882">
        <w:rPr>
          <w:rFonts w:ascii="Calibri" w:hAnsi="Calibri" w:cs="Calibri"/>
          <w:i/>
        </w:rPr>
        <w:t>está</w:t>
      </w:r>
      <w:r w:rsidRPr="007E3882">
        <w:rPr>
          <w:rFonts w:ascii="Calibri" w:hAnsi="Calibri" w:cs="Calibri"/>
          <w:i/>
          <w:spacing w:val="-3"/>
        </w:rPr>
        <w:t xml:space="preserve"> </w:t>
      </w:r>
      <w:r w:rsidRPr="007E3882">
        <w:rPr>
          <w:rFonts w:ascii="Calibri" w:hAnsi="Calibri" w:cs="Calibri"/>
          <w:i/>
        </w:rPr>
        <w:t>en</w:t>
      </w:r>
      <w:r w:rsidRPr="007E3882">
        <w:rPr>
          <w:rFonts w:ascii="Calibri" w:hAnsi="Calibri" w:cs="Calibri"/>
          <w:i/>
          <w:spacing w:val="-2"/>
        </w:rPr>
        <w:t xml:space="preserve"> </w:t>
      </w:r>
      <w:r w:rsidRPr="007E3882">
        <w:rPr>
          <w:rFonts w:ascii="Calibri" w:hAnsi="Calibri" w:cs="Calibri"/>
          <w:i/>
        </w:rPr>
        <w:t>el</w:t>
      </w:r>
      <w:r w:rsidRPr="007E3882">
        <w:rPr>
          <w:rFonts w:ascii="Calibri" w:hAnsi="Calibri" w:cs="Calibri"/>
          <w:i/>
          <w:spacing w:val="-2"/>
        </w:rPr>
        <w:t xml:space="preserve"> </w:t>
      </w:r>
      <w:r w:rsidRPr="007E3882">
        <w:rPr>
          <w:rFonts w:ascii="Calibri" w:hAnsi="Calibri" w:cs="Calibri"/>
          <w:i/>
        </w:rPr>
        <w:t>área</w:t>
      </w:r>
      <w:r w:rsidRPr="007E3882">
        <w:rPr>
          <w:rFonts w:ascii="Calibri" w:hAnsi="Calibri" w:cs="Calibri"/>
          <w:i/>
          <w:spacing w:val="-3"/>
        </w:rPr>
        <w:t xml:space="preserve"> </w:t>
      </w:r>
      <w:r w:rsidRPr="007E3882">
        <w:rPr>
          <w:rFonts w:ascii="Calibri" w:hAnsi="Calibri" w:cs="Calibri"/>
          <w:i/>
        </w:rPr>
        <w:t>de los locos”.</w:t>
      </w:r>
    </w:p>
    <w:p w14:paraId="2FDB77B0" w14:textId="77777777" w:rsidR="009A6CEF" w:rsidRPr="007E3882" w:rsidRDefault="009A6CEF" w:rsidP="007E3882">
      <w:pPr>
        <w:spacing w:before="161" w:line="360" w:lineRule="auto"/>
        <w:ind w:left="259" w:right="633"/>
        <w:jc w:val="both"/>
        <w:rPr>
          <w:rFonts w:ascii="Calibri" w:hAnsi="Calibri" w:cs="Calibri"/>
          <w:i/>
        </w:rPr>
      </w:pPr>
      <w:r w:rsidRPr="007E3882">
        <w:rPr>
          <w:rFonts w:ascii="Calibri" w:hAnsi="Calibri" w:cs="Calibri"/>
          <w:i/>
        </w:rPr>
        <w:lastRenderedPageBreak/>
        <w:t>“Se</w:t>
      </w:r>
      <w:r w:rsidRPr="007E3882">
        <w:rPr>
          <w:rFonts w:ascii="Calibri" w:hAnsi="Calibri" w:cs="Calibri"/>
          <w:i/>
          <w:spacing w:val="-3"/>
        </w:rPr>
        <w:t xml:space="preserve"> </w:t>
      </w:r>
      <w:r w:rsidRPr="007E3882">
        <w:rPr>
          <w:rFonts w:ascii="Calibri" w:hAnsi="Calibri" w:cs="Calibri"/>
          <w:i/>
        </w:rPr>
        <w:t>han</w:t>
      </w:r>
      <w:r w:rsidRPr="007E3882">
        <w:rPr>
          <w:rFonts w:ascii="Calibri" w:hAnsi="Calibri" w:cs="Calibri"/>
          <w:i/>
          <w:spacing w:val="-3"/>
        </w:rPr>
        <w:t xml:space="preserve"> </w:t>
      </w:r>
      <w:r w:rsidRPr="007E3882">
        <w:rPr>
          <w:rFonts w:ascii="Calibri" w:hAnsi="Calibri" w:cs="Calibri"/>
          <w:i/>
        </w:rPr>
        <w:t>hecho como</w:t>
      </w:r>
      <w:r w:rsidRPr="007E3882">
        <w:rPr>
          <w:rFonts w:ascii="Calibri" w:hAnsi="Calibri" w:cs="Calibri"/>
          <w:i/>
          <w:spacing w:val="-3"/>
        </w:rPr>
        <w:t xml:space="preserve"> </w:t>
      </w:r>
      <w:r w:rsidRPr="007E3882">
        <w:rPr>
          <w:rFonts w:ascii="Calibri" w:hAnsi="Calibri" w:cs="Calibri"/>
          <w:i/>
        </w:rPr>
        <w:t>dos</w:t>
      </w:r>
      <w:r w:rsidRPr="007E3882">
        <w:rPr>
          <w:rFonts w:ascii="Calibri" w:hAnsi="Calibri" w:cs="Calibri"/>
          <w:i/>
          <w:spacing w:val="-6"/>
        </w:rPr>
        <w:t xml:space="preserve"> </w:t>
      </w:r>
      <w:r w:rsidRPr="007E3882">
        <w:rPr>
          <w:rFonts w:ascii="Calibri" w:hAnsi="Calibri" w:cs="Calibri"/>
          <w:i/>
        </w:rPr>
        <w:t>reuniones</w:t>
      </w:r>
      <w:r w:rsidRPr="007E3882">
        <w:rPr>
          <w:rFonts w:ascii="Calibri" w:hAnsi="Calibri" w:cs="Calibri"/>
          <w:i/>
          <w:spacing w:val="-6"/>
        </w:rPr>
        <w:t xml:space="preserve"> </w:t>
      </w:r>
      <w:r w:rsidRPr="007E3882">
        <w:rPr>
          <w:rFonts w:ascii="Calibri" w:hAnsi="Calibri" w:cs="Calibri"/>
          <w:i/>
        </w:rPr>
        <w:t>para</w:t>
      </w:r>
      <w:r w:rsidRPr="007E3882">
        <w:rPr>
          <w:rFonts w:ascii="Calibri" w:hAnsi="Calibri" w:cs="Calibri"/>
          <w:i/>
          <w:spacing w:val="-4"/>
        </w:rPr>
        <w:t xml:space="preserve"> </w:t>
      </w:r>
      <w:r w:rsidRPr="007E3882">
        <w:rPr>
          <w:rFonts w:ascii="Calibri" w:hAnsi="Calibri" w:cs="Calibri"/>
          <w:i/>
        </w:rPr>
        <w:t>escuchar</w:t>
      </w:r>
      <w:r w:rsidRPr="007E3882">
        <w:rPr>
          <w:rFonts w:ascii="Calibri" w:hAnsi="Calibri" w:cs="Calibri"/>
          <w:i/>
          <w:spacing w:val="-5"/>
        </w:rPr>
        <w:t xml:space="preserve"> </w:t>
      </w:r>
      <w:r w:rsidRPr="007E3882">
        <w:rPr>
          <w:rFonts w:ascii="Calibri" w:hAnsi="Calibri" w:cs="Calibri"/>
          <w:i/>
        </w:rPr>
        <w:t>a</w:t>
      </w:r>
      <w:r w:rsidRPr="007E3882">
        <w:rPr>
          <w:rFonts w:ascii="Calibri" w:hAnsi="Calibri" w:cs="Calibri"/>
          <w:i/>
          <w:spacing w:val="-3"/>
        </w:rPr>
        <w:t xml:space="preserve"> </w:t>
      </w:r>
      <w:r w:rsidRPr="007E3882">
        <w:rPr>
          <w:rFonts w:ascii="Calibri" w:hAnsi="Calibri" w:cs="Calibri"/>
          <w:i/>
        </w:rPr>
        <w:t>los</w:t>
      </w:r>
      <w:r w:rsidRPr="007E3882">
        <w:rPr>
          <w:rFonts w:ascii="Calibri" w:hAnsi="Calibri" w:cs="Calibri"/>
          <w:i/>
          <w:spacing w:val="-6"/>
        </w:rPr>
        <w:t xml:space="preserve"> </w:t>
      </w:r>
      <w:r w:rsidRPr="007E3882">
        <w:rPr>
          <w:rFonts w:ascii="Calibri" w:hAnsi="Calibri" w:cs="Calibri"/>
          <w:i/>
        </w:rPr>
        <w:t>padres</w:t>
      </w:r>
      <w:r w:rsidRPr="007E3882">
        <w:rPr>
          <w:rFonts w:ascii="Calibri" w:hAnsi="Calibri" w:cs="Calibri"/>
          <w:i/>
          <w:spacing w:val="-6"/>
        </w:rPr>
        <w:t xml:space="preserve"> </w:t>
      </w:r>
      <w:r w:rsidRPr="007E3882">
        <w:rPr>
          <w:rFonts w:ascii="Calibri" w:hAnsi="Calibri" w:cs="Calibri"/>
          <w:i/>
        </w:rPr>
        <w:t>y</w:t>
      </w:r>
      <w:r w:rsidRPr="007E3882">
        <w:rPr>
          <w:rFonts w:ascii="Calibri" w:hAnsi="Calibri" w:cs="Calibri"/>
          <w:i/>
          <w:spacing w:val="-1"/>
        </w:rPr>
        <w:t xml:space="preserve"> </w:t>
      </w:r>
      <w:r w:rsidRPr="007E3882">
        <w:rPr>
          <w:rFonts w:ascii="Calibri" w:hAnsi="Calibri" w:cs="Calibri"/>
          <w:i/>
        </w:rPr>
        <w:t>firmar</w:t>
      </w:r>
      <w:r w:rsidRPr="007E3882">
        <w:rPr>
          <w:rFonts w:ascii="Calibri" w:hAnsi="Calibri" w:cs="Calibri"/>
          <w:i/>
          <w:spacing w:val="-5"/>
        </w:rPr>
        <w:t xml:space="preserve"> </w:t>
      </w:r>
      <w:r w:rsidRPr="007E3882">
        <w:rPr>
          <w:rFonts w:ascii="Calibri" w:hAnsi="Calibri" w:cs="Calibri"/>
          <w:i/>
        </w:rPr>
        <w:t>acuerdos</w:t>
      </w:r>
      <w:r w:rsidRPr="007E3882">
        <w:rPr>
          <w:rFonts w:ascii="Calibri" w:hAnsi="Calibri" w:cs="Calibri"/>
          <w:i/>
          <w:spacing w:val="-6"/>
        </w:rPr>
        <w:t xml:space="preserve"> </w:t>
      </w:r>
      <w:r w:rsidRPr="007E3882">
        <w:rPr>
          <w:rFonts w:ascii="Calibri" w:hAnsi="Calibri" w:cs="Calibri"/>
          <w:i/>
        </w:rPr>
        <w:t>sobre cómo se iba a trabajar con esos niños”.</w:t>
      </w:r>
    </w:p>
    <w:p w14:paraId="118B724F" w14:textId="77777777" w:rsidR="009A6CEF" w:rsidRPr="007E3882" w:rsidRDefault="009A6CEF" w:rsidP="007E3882">
      <w:pPr>
        <w:spacing w:before="160" w:line="360" w:lineRule="auto"/>
        <w:ind w:left="259"/>
        <w:jc w:val="both"/>
        <w:rPr>
          <w:rFonts w:ascii="Calibri" w:hAnsi="Calibri" w:cs="Calibri"/>
          <w:i/>
        </w:rPr>
      </w:pPr>
      <w:r w:rsidRPr="007E3882">
        <w:rPr>
          <w:rFonts w:ascii="Calibri" w:hAnsi="Calibri" w:cs="Calibri"/>
          <w:i/>
        </w:rPr>
        <w:t>“Todo</w:t>
      </w:r>
      <w:r w:rsidRPr="007E3882">
        <w:rPr>
          <w:rFonts w:ascii="Calibri" w:hAnsi="Calibri" w:cs="Calibri"/>
          <w:i/>
          <w:spacing w:val="-9"/>
        </w:rPr>
        <w:t xml:space="preserve"> </w:t>
      </w:r>
      <w:r w:rsidRPr="007E3882">
        <w:rPr>
          <w:rFonts w:ascii="Calibri" w:hAnsi="Calibri" w:cs="Calibri"/>
          <w:i/>
        </w:rPr>
        <w:t>bien,</w:t>
      </w:r>
      <w:r w:rsidRPr="007E3882">
        <w:rPr>
          <w:rFonts w:ascii="Calibri" w:hAnsi="Calibri" w:cs="Calibri"/>
          <w:i/>
          <w:spacing w:val="-11"/>
        </w:rPr>
        <w:t xml:space="preserve"> </w:t>
      </w:r>
      <w:r w:rsidRPr="007E3882">
        <w:rPr>
          <w:rFonts w:ascii="Calibri" w:hAnsi="Calibri" w:cs="Calibri"/>
          <w:i/>
        </w:rPr>
        <w:t>le</w:t>
      </w:r>
      <w:r w:rsidRPr="007E3882">
        <w:rPr>
          <w:rFonts w:ascii="Calibri" w:hAnsi="Calibri" w:cs="Calibri"/>
          <w:i/>
          <w:spacing w:val="-8"/>
        </w:rPr>
        <w:t xml:space="preserve"> </w:t>
      </w:r>
      <w:r w:rsidRPr="007E3882">
        <w:rPr>
          <w:rFonts w:ascii="Calibri" w:hAnsi="Calibri" w:cs="Calibri"/>
          <w:i/>
        </w:rPr>
        <w:t>gusta</w:t>
      </w:r>
      <w:r w:rsidRPr="007E3882">
        <w:rPr>
          <w:rFonts w:ascii="Calibri" w:hAnsi="Calibri" w:cs="Calibri"/>
          <w:i/>
          <w:spacing w:val="-8"/>
        </w:rPr>
        <w:t xml:space="preserve"> </w:t>
      </w:r>
      <w:r w:rsidRPr="007E3882">
        <w:rPr>
          <w:rFonts w:ascii="Calibri" w:hAnsi="Calibri" w:cs="Calibri"/>
          <w:i/>
        </w:rPr>
        <w:t>la</w:t>
      </w:r>
      <w:r w:rsidRPr="007E3882">
        <w:rPr>
          <w:rFonts w:ascii="Calibri" w:hAnsi="Calibri" w:cs="Calibri"/>
          <w:i/>
          <w:spacing w:val="-8"/>
        </w:rPr>
        <w:t xml:space="preserve"> </w:t>
      </w:r>
      <w:r w:rsidRPr="007E3882">
        <w:rPr>
          <w:rFonts w:ascii="Calibri" w:hAnsi="Calibri" w:cs="Calibri"/>
          <w:i/>
          <w:spacing w:val="-2"/>
        </w:rPr>
        <w:t>escuela”.</w:t>
      </w:r>
    </w:p>
    <w:p w14:paraId="2DACEC3C" w14:textId="77777777" w:rsidR="009A6CEF" w:rsidRPr="007E3882" w:rsidRDefault="009A6CEF" w:rsidP="007E3882">
      <w:pPr>
        <w:spacing w:before="207" w:line="360" w:lineRule="auto"/>
        <w:ind w:left="259"/>
        <w:jc w:val="both"/>
        <w:rPr>
          <w:rFonts w:ascii="Calibri" w:hAnsi="Calibri" w:cs="Calibri"/>
          <w:i/>
        </w:rPr>
      </w:pPr>
      <w:r w:rsidRPr="007E3882">
        <w:rPr>
          <w:rFonts w:ascii="Calibri" w:hAnsi="Calibri" w:cs="Calibri"/>
          <w:i/>
        </w:rPr>
        <w:t>“Los</w:t>
      </w:r>
      <w:r w:rsidRPr="007E3882">
        <w:rPr>
          <w:rFonts w:ascii="Calibri" w:hAnsi="Calibri" w:cs="Calibri"/>
          <w:i/>
          <w:spacing w:val="-4"/>
        </w:rPr>
        <w:t xml:space="preserve"> </w:t>
      </w:r>
      <w:r w:rsidRPr="007E3882">
        <w:rPr>
          <w:rFonts w:ascii="Calibri" w:hAnsi="Calibri" w:cs="Calibri"/>
          <w:i/>
        </w:rPr>
        <w:t>demás</w:t>
      </w:r>
      <w:r w:rsidRPr="007E3882">
        <w:rPr>
          <w:rFonts w:ascii="Calibri" w:hAnsi="Calibri" w:cs="Calibri"/>
          <w:i/>
          <w:spacing w:val="-3"/>
        </w:rPr>
        <w:t xml:space="preserve"> </w:t>
      </w:r>
      <w:r w:rsidRPr="007E3882">
        <w:rPr>
          <w:rFonts w:ascii="Calibri" w:hAnsi="Calibri" w:cs="Calibri"/>
          <w:i/>
        </w:rPr>
        <w:t>niños</w:t>
      </w:r>
      <w:r w:rsidRPr="007E3882">
        <w:rPr>
          <w:rFonts w:ascii="Calibri" w:hAnsi="Calibri" w:cs="Calibri"/>
          <w:i/>
          <w:spacing w:val="-4"/>
        </w:rPr>
        <w:t xml:space="preserve"> </w:t>
      </w:r>
      <w:r w:rsidRPr="007E3882">
        <w:rPr>
          <w:rFonts w:ascii="Calibri" w:hAnsi="Calibri" w:cs="Calibri"/>
          <w:i/>
        </w:rPr>
        <w:t>le ponen</w:t>
      </w:r>
      <w:r w:rsidRPr="007E3882">
        <w:rPr>
          <w:rFonts w:ascii="Calibri" w:hAnsi="Calibri" w:cs="Calibri"/>
          <w:i/>
          <w:spacing w:val="1"/>
        </w:rPr>
        <w:t xml:space="preserve"> </w:t>
      </w:r>
      <w:r w:rsidRPr="007E3882">
        <w:rPr>
          <w:rFonts w:ascii="Calibri" w:hAnsi="Calibri" w:cs="Calibri"/>
          <w:i/>
          <w:spacing w:val="-2"/>
        </w:rPr>
        <w:t>nombres”.</w:t>
      </w:r>
    </w:p>
    <w:p w14:paraId="5DEF81BA" w14:textId="77777777" w:rsidR="009A6CEF" w:rsidRPr="007E3882" w:rsidRDefault="009A6CEF" w:rsidP="007E3882">
      <w:pPr>
        <w:spacing w:before="206" w:line="360" w:lineRule="auto"/>
        <w:ind w:left="259" w:right="4717"/>
        <w:jc w:val="both"/>
        <w:rPr>
          <w:rFonts w:ascii="Calibri" w:hAnsi="Calibri" w:cs="Calibri"/>
          <w:i/>
        </w:rPr>
      </w:pPr>
      <w:r w:rsidRPr="007E3882">
        <w:rPr>
          <w:rFonts w:ascii="Calibri" w:hAnsi="Calibri" w:cs="Calibri"/>
          <w:i/>
        </w:rPr>
        <w:t>“La</w:t>
      </w:r>
      <w:r w:rsidRPr="007E3882">
        <w:rPr>
          <w:rFonts w:ascii="Calibri" w:hAnsi="Calibri" w:cs="Calibri"/>
          <w:i/>
          <w:spacing w:val="-14"/>
        </w:rPr>
        <w:t xml:space="preserve"> </w:t>
      </w:r>
      <w:r w:rsidRPr="007E3882">
        <w:rPr>
          <w:rFonts w:ascii="Calibri" w:hAnsi="Calibri" w:cs="Calibri"/>
          <w:i/>
        </w:rPr>
        <w:t>han</w:t>
      </w:r>
      <w:r w:rsidRPr="007E3882">
        <w:rPr>
          <w:rFonts w:ascii="Calibri" w:hAnsi="Calibri" w:cs="Calibri"/>
          <w:i/>
          <w:spacing w:val="-14"/>
        </w:rPr>
        <w:t xml:space="preserve"> </w:t>
      </w:r>
      <w:r w:rsidRPr="007E3882">
        <w:rPr>
          <w:rFonts w:ascii="Calibri" w:hAnsi="Calibri" w:cs="Calibri"/>
          <w:i/>
        </w:rPr>
        <w:t>consultado</w:t>
      </w:r>
      <w:r w:rsidRPr="007E3882">
        <w:rPr>
          <w:rFonts w:ascii="Calibri" w:hAnsi="Calibri" w:cs="Calibri"/>
          <w:i/>
          <w:spacing w:val="-13"/>
        </w:rPr>
        <w:t xml:space="preserve"> </w:t>
      </w:r>
      <w:r w:rsidRPr="007E3882">
        <w:rPr>
          <w:rFonts w:ascii="Calibri" w:hAnsi="Calibri" w:cs="Calibri"/>
          <w:i/>
        </w:rPr>
        <w:t>y</w:t>
      </w:r>
      <w:r w:rsidRPr="007E3882">
        <w:rPr>
          <w:rFonts w:ascii="Calibri" w:hAnsi="Calibri" w:cs="Calibri"/>
          <w:i/>
          <w:spacing w:val="-14"/>
        </w:rPr>
        <w:t xml:space="preserve"> </w:t>
      </w:r>
      <w:r w:rsidRPr="007E3882">
        <w:rPr>
          <w:rFonts w:ascii="Calibri" w:hAnsi="Calibri" w:cs="Calibri"/>
          <w:i/>
        </w:rPr>
        <w:t>escuchado</w:t>
      </w:r>
      <w:r w:rsidRPr="007E3882">
        <w:rPr>
          <w:rFonts w:ascii="Calibri" w:hAnsi="Calibri" w:cs="Calibri"/>
          <w:i/>
          <w:spacing w:val="-13"/>
        </w:rPr>
        <w:t xml:space="preserve"> </w:t>
      </w:r>
      <w:r w:rsidRPr="007E3882">
        <w:rPr>
          <w:rFonts w:ascii="Calibri" w:hAnsi="Calibri" w:cs="Calibri"/>
          <w:i/>
        </w:rPr>
        <w:t>su</w:t>
      </w:r>
      <w:r w:rsidRPr="007E3882">
        <w:rPr>
          <w:rFonts w:ascii="Calibri" w:hAnsi="Calibri" w:cs="Calibri"/>
          <w:i/>
          <w:spacing w:val="-14"/>
        </w:rPr>
        <w:t xml:space="preserve"> </w:t>
      </w:r>
      <w:r w:rsidRPr="007E3882">
        <w:rPr>
          <w:rFonts w:ascii="Calibri" w:hAnsi="Calibri" w:cs="Calibri"/>
          <w:i/>
        </w:rPr>
        <w:t>opinión”. “Nunca ha habido discriminación”.</w:t>
      </w:r>
    </w:p>
    <w:p w14:paraId="4850A4CC" w14:textId="77777777" w:rsidR="009A6CEF" w:rsidRPr="007E3882" w:rsidRDefault="009A6CEF" w:rsidP="007E3882">
      <w:pPr>
        <w:shd w:val="clear" w:color="auto" w:fill="C1F0C7" w:themeFill="accent3" w:themeFillTint="33"/>
        <w:spacing w:line="360" w:lineRule="auto"/>
        <w:jc w:val="both"/>
        <w:rPr>
          <w:rFonts w:ascii="Calibri" w:hAnsi="Calibri" w:cs="Calibri"/>
          <w:b/>
          <w:bCs/>
          <w:color w:val="000000"/>
        </w:rPr>
      </w:pPr>
      <w:r w:rsidRPr="007E3882">
        <w:rPr>
          <w:rFonts w:ascii="Calibri" w:hAnsi="Calibri" w:cs="Calibri"/>
          <w:b/>
          <w:bCs/>
          <w:color w:val="000000"/>
        </w:rPr>
        <w:t>Consulta a las familias en las decisiones.</w:t>
      </w:r>
    </w:p>
    <w:p w14:paraId="58CEF2FC" w14:textId="77777777" w:rsidR="009A6CEF" w:rsidRPr="007E3882" w:rsidRDefault="009A6CEF" w:rsidP="007E3882">
      <w:pPr>
        <w:pStyle w:val="Textoindependiente"/>
        <w:spacing w:line="360" w:lineRule="auto"/>
        <w:ind w:right="838"/>
        <w:jc w:val="both"/>
      </w:pPr>
      <w:r w:rsidRPr="007E3882">
        <w:t>Práctica institucional de solicitar, valorar e incorporar activamente la opinión, conocimientos</w:t>
      </w:r>
      <w:r w:rsidRPr="007E3882">
        <w:rPr>
          <w:spacing w:val="-4"/>
        </w:rPr>
        <w:t xml:space="preserve"> </w:t>
      </w:r>
      <w:r w:rsidRPr="007E3882">
        <w:t>y</w:t>
      </w:r>
      <w:r w:rsidRPr="007E3882">
        <w:rPr>
          <w:spacing w:val="-4"/>
        </w:rPr>
        <w:t xml:space="preserve"> </w:t>
      </w:r>
      <w:r w:rsidRPr="007E3882">
        <w:t>preferencias</w:t>
      </w:r>
      <w:r w:rsidRPr="007E3882">
        <w:rPr>
          <w:spacing w:val="-4"/>
        </w:rPr>
        <w:t xml:space="preserve"> </w:t>
      </w:r>
      <w:r w:rsidRPr="007E3882">
        <w:t>de</w:t>
      </w:r>
      <w:r w:rsidRPr="007E3882">
        <w:rPr>
          <w:spacing w:val="-5"/>
        </w:rPr>
        <w:t xml:space="preserve"> </w:t>
      </w:r>
      <w:r w:rsidRPr="007E3882">
        <w:t>las</w:t>
      </w:r>
      <w:r w:rsidRPr="007E3882">
        <w:rPr>
          <w:spacing w:val="-4"/>
        </w:rPr>
        <w:t xml:space="preserve"> </w:t>
      </w:r>
      <w:r w:rsidRPr="007E3882">
        <w:t>familias</w:t>
      </w:r>
      <w:r w:rsidRPr="007E3882">
        <w:rPr>
          <w:spacing w:val="-4"/>
        </w:rPr>
        <w:t xml:space="preserve"> </w:t>
      </w:r>
      <w:r w:rsidRPr="007E3882">
        <w:t>en</w:t>
      </w:r>
      <w:r w:rsidRPr="007E3882">
        <w:rPr>
          <w:spacing w:val="-2"/>
        </w:rPr>
        <w:t xml:space="preserve"> </w:t>
      </w:r>
      <w:r w:rsidRPr="007E3882">
        <w:t>la</w:t>
      </w:r>
      <w:r w:rsidRPr="007E3882">
        <w:rPr>
          <w:spacing w:val="-1"/>
        </w:rPr>
        <w:t xml:space="preserve"> </w:t>
      </w:r>
      <w:r w:rsidRPr="007E3882">
        <w:t>toma</w:t>
      </w:r>
      <w:r w:rsidRPr="007E3882">
        <w:rPr>
          <w:spacing w:val="-5"/>
        </w:rPr>
        <w:t xml:space="preserve"> </w:t>
      </w:r>
      <w:r w:rsidRPr="007E3882">
        <w:t>de</w:t>
      </w:r>
      <w:r w:rsidRPr="007E3882">
        <w:rPr>
          <w:spacing w:val="-5"/>
        </w:rPr>
        <w:t xml:space="preserve"> </w:t>
      </w:r>
      <w:r w:rsidRPr="007E3882">
        <w:t>decisiones</w:t>
      </w:r>
      <w:r w:rsidRPr="007E3882">
        <w:rPr>
          <w:spacing w:val="-4"/>
        </w:rPr>
        <w:t xml:space="preserve"> </w:t>
      </w:r>
      <w:r w:rsidRPr="007E3882">
        <w:t>relevantes</w:t>
      </w:r>
      <w:r w:rsidRPr="007E3882">
        <w:rPr>
          <w:spacing w:val="-4"/>
        </w:rPr>
        <w:t xml:space="preserve"> </w:t>
      </w:r>
      <w:r w:rsidRPr="007E3882">
        <w:t>para</w:t>
      </w:r>
      <w:r w:rsidRPr="007E3882">
        <w:rPr>
          <w:spacing w:val="-1"/>
        </w:rPr>
        <w:t xml:space="preserve"> </w:t>
      </w:r>
      <w:r w:rsidRPr="007E3882">
        <w:t>la trayectoria educativa de sus hijos. Esto abarca desde la planificación de adaptaciones curriculares</w:t>
      </w:r>
      <w:r w:rsidRPr="007E3882">
        <w:rPr>
          <w:spacing w:val="-7"/>
        </w:rPr>
        <w:t xml:space="preserve"> </w:t>
      </w:r>
      <w:r w:rsidRPr="007E3882">
        <w:t>hasta</w:t>
      </w:r>
      <w:r w:rsidRPr="007E3882">
        <w:rPr>
          <w:spacing w:val="-4"/>
        </w:rPr>
        <w:t xml:space="preserve"> </w:t>
      </w:r>
      <w:r w:rsidRPr="007E3882">
        <w:t>la</w:t>
      </w:r>
      <w:r w:rsidRPr="007E3882">
        <w:rPr>
          <w:spacing w:val="-4"/>
        </w:rPr>
        <w:t xml:space="preserve"> </w:t>
      </w:r>
      <w:r w:rsidRPr="007E3882">
        <w:t>participación</w:t>
      </w:r>
      <w:r w:rsidRPr="007E3882">
        <w:rPr>
          <w:spacing w:val="-9"/>
        </w:rPr>
        <w:t xml:space="preserve"> </w:t>
      </w:r>
      <w:r w:rsidRPr="007E3882">
        <w:t>en</w:t>
      </w:r>
      <w:r w:rsidRPr="007E3882">
        <w:rPr>
          <w:spacing w:val="-5"/>
        </w:rPr>
        <w:t xml:space="preserve"> </w:t>
      </w:r>
      <w:r w:rsidRPr="007E3882">
        <w:t>la</w:t>
      </w:r>
      <w:r w:rsidRPr="007E3882">
        <w:rPr>
          <w:spacing w:val="-8"/>
        </w:rPr>
        <w:t xml:space="preserve"> </w:t>
      </w:r>
      <w:r w:rsidRPr="007E3882">
        <w:t>evaluación</w:t>
      </w:r>
      <w:r w:rsidRPr="007E3882">
        <w:rPr>
          <w:spacing w:val="-6"/>
        </w:rPr>
        <w:t xml:space="preserve"> </w:t>
      </w:r>
      <w:r w:rsidRPr="007E3882">
        <w:t>de</w:t>
      </w:r>
      <w:r w:rsidRPr="007E3882">
        <w:rPr>
          <w:spacing w:val="-7"/>
        </w:rPr>
        <w:t xml:space="preserve"> </w:t>
      </w:r>
      <w:r w:rsidRPr="007E3882">
        <w:t>progresos</w:t>
      </w:r>
      <w:r w:rsidRPr="007E3882">
        <w:rPr>
          <w:spacing w:val="-7"/>
        </w:rPr>
        <w:t xml:space="preserve"> </w:t>
      </w:r>
      <w:r w:rsidRPr="007E3882">
        <w:t>y</w:t>
      </w:r>
      <w:r w:rsidRPr="007E3882">
        <w:rPr>
          <w:spacing w:val="-7"/>
        </w:rPr>
        <w:t xml:space="preserve"> </w:t>
      </w:r>
      <w:r w:rsidRPr="007E3882">
        <w:t>la</w:t>
      </w:r>
      <w:r w:rsidRPr="007E3882">
        <w:rPr>
          <w:spacing w:val="-4"/>
        </w:rPr>
        <w:t xml:space="preserve"> </w:t>
      </w:r>
      <w:r w:rsidRPr="007E3882">
        <w:t>definición</w:t>
      </w:r>
      <w:r w:rsidRPr="007E3882">
        <w:rPr>
          <w:spacing w:val="-9"/>
        </w:rPr>
        <w:t xml:space="preserve"> </w:t>
      </w:r>
      <w:r w:rsidRPr="007E3882">
        <w:t>de</w:t>
      </w:r>
      <w:r w:rsidRPr="007E3882">
        <w:rPr>
          <w:spacing w:val="-7"/>
        </w:rPr>
        <w:t xml:space="preserve"> </w:t>
      </w:r>
      <w:r w:rsidRPr="007E3882">
        <w:t>metas de aprendizaje, reconociendo a la familia como experta en el niño o niña.</w:t>
      </w:r>
    </w:p>
    <w:p w14:paraId="164C9553" w14:textId="77777777" w:rsidR="009A6CEF" w:rsidRPr="007E3882" w:rsidRDefault="009A6CEF" w:rsidP="007E3882">
      <w:pPr>
        <w:spacing w:before="206" w:line="360" w:lineRule="auto"/>
        <w:ind w:left="259"/>
        <w:jc w:val="both"/>
        <w:rPr>
          <w:rFonts w:ascii="Calibri" w:hAnsi="Calibri" w:cs="Calibri"/>
          <w:b/>
          <w:bCs/>
          <w:iCs/>
        </w:rPr>
      </w:pPr>
      <w:r w:rsidRPr="007E3882">
        <w:rPr>
          <w:rFonts w:ascii="Calibri" w:hAnsi="Calibri" w:cs="Calibri"/>
          <w:b/>
          <w:bCs/>
          <w:iCs/>
        </w:rPr>
        <w:t>Citas ilustrativas:</w:t>
      </w:r>
    </w:p>
    <w:p w14:paraId="13095A96" w14:textId="77777777" w:rsidR="009A6CEF" w:rsidRPr="007E3882" w:rsidRDefault="009A6CEF" w:rsidP="007E3882">
      <w:pPr>
        <w:spacing w:before="207" w:line="360" w:lineRule="auto"/>
        <w:ind w:left="259" w:right="633"/>
        <w:jc w:val="both"/>
        <w:rPr>
          <w:rFonts w:ascii="Calibri" w:hAnsi="Calibri" w:cs="Calibri"/>
          <w:i/>
        </w:rPr>
      </w:pPr>
      <w:r w:rsidRPr="007E3882">
        <w:rPr>
          <w:rFonts w:ascii="Calibri" w:hAnsi="Calibri" w:cs="Calibri"/>
          <w:i/>
        </w:rPr>
        <w:t>“El</w:t>
      </w:r>
      <w:r w:rsidRPr="007E3882">
        <w:rPr>
          <w:rFonts w:ascii="Calibri" w:hAnsi="Calibri" w:cs="Calibri"/>
          <w:i/>
          <w:spacing w:val="-7"/>
        </w:rPr>
        <w:t xml:space="preserve"> </w:t>
      </w:r>
      <w:r w:rsidRPr="007E3882">
        <w:rPr>
          <w:rFonts w:ascii="Calibri" w:hAnsi="Calibri" w:cs="Calibri"/>
          <w:i/>
        </w:rPr>
        <w:t>problema</w:t>
      </w:r>
      <w:r w:rsidRPr="007E3882">
        <w:rPr>
          <w:rFonts w:ascii="Calibri" w:hAnsi="Calibri" w:cs="Calibri"/>
          <w:i/>
          <w:spacing w:val="-4"/>
        </w:rPr>
        <w:t xml:space="preserve"> </w:t>
      </w:r>
      <w:r w:rsidRPr="007E3882">
        <w:rPr>
          <w:rFonts w:ascii="Calibri" w:hAnsi="Calibri" w:cs="Calibri"/>
          <w:i/>
        </w:rPr>
        <w:t>es</w:t>
      </w:r>
      <w:r w:rsidRPr="007E3882">
        <w:rPr>
          <w:rFonts w:ascii="Calibri" w:hAnsi="Calibri" w:cs="Calibri"/>
          <w:i/>
          <w:spacing w:val="-7"/>
        </w:rPr>
        <w:t xml:space="preserve"> </w:t>
      </w:r>
      <w:r w:rsidRPr="007E3882">
        <w:rPr>
          <w:rFonts w:ascii="Calibri" w:hAnsi="Calibri" w:cs="Calibri"/>
          <w:i/>
        </w:rPr>
        <w:t>de</w:t>
      </w:r>
      <w:r w:rsidRPr="007E3882">
        <w:rPr>
          <w:rFonts w:ascii="Calibri" w:hAnsi="Calibri" w:cs="Calibri"/>
          <w:i/>
          <w:spacing w:val="-4"/>
        </w:rPr>
        <w:t xml:space="preserve"> </w:t>
      </w:r>
      <w:r w:rsidRPr="007E3882">
        <w:rPr>
          <w:rFonts w:ascii="Calibri" w:hAnsi="Calibri" w:cs="Calibri"/>
          <w:i/>
        </w:rPr>
        <w:t>aprendizaje;</w:t>
      </w:r>
      <w:r w:rsidRPr="007E3882">
        <w:rPr>
          <w:rFonts w:ascii="Calibri" w:hAnsi="Calibri" w:cs="Calibri"/>
          <w:i/>
          <w:spacing w:val="-6"/>
        </w:rPr>
        <w:t xml:space="preserve"> </w:t>
      </w:r>
      <w:r w:rsidRPr="007E3882">
        <w:rPr>
          <w:rFonts w:ascii="Calibri" w:hAnsi="Calibri" w:cs="Calibri"/>
          <w:i/>
        </w:rPr>
        <w:t>le</w:t>
      </w:r>
      <w:r w:rsidRPr="007E3882">
        <w:rPr>
          <w:rFonts w:ascii="Calibri" w:hAnsi="Calibri" w:cs="Calibri"/>
          <w:i/>
          <w:spacing w:val="-4"/>
        </w:rPr>
        <w:t xml:space="preserve"> </w:t>
      </w:r>
      <w:r w:rsidRPr="007E3882">
        <w:rPr>
          <w:rFonts w:ascii="Calibri" w:hAnsi="Calibri" w:cs="Calibri"/>
          <w:i/>
        </w:rPr>
        <w:t>pregunto</w:t>
      </w:r>
      <w:r w:rsidRPr="007E3882">
        <w:rPr>
          <w:rFonts w:ascii="Calibri" w:hAnsi="Calibri" w:cs="Calibri"/>
          <w:i/>
          <w:spacing w:val="-4"/>
        </w:rPr>
        <w:t xml:space="preserve"> </w:t>
      </w:r>
      <w:r w:rsidRPr="007E3882">
        <w:rPr>
          <w:rFonts w:ascii="Calibri" w:hAnsi="Calibri" w:cs="Calibri"/>
          <w:i/>
        </w:rPr>
        <w:t>a</w:t>
      </w:r>
      <w:r w:rsidRPr="007E3882">
        <w:rPr>
          <w:rFonts w:ascii="Calibri" w:hAnsi="Calibri" w:cs="Calibri"/>
          <w:i/>
          <w:spacing w:val="-4"/>
        </w:rPr>
        <w:t xml:space="preserve"> </w:t>
      </w:r>
      <w:r w:rsidRPr="007E3882">
        <w:rPr>
          <w:rFonts w:ascii="Calibri" w:hAnsi="Calibri" w:cs="Calibri"/>
          <w:i/>
        </w:rPr>
        <w:t>la</w:t>
      </w:r>
      <w:r w:rsidRPr="007E3882">
        <w:rPr>
          <w:rFonts w:ascii="Calibri" w:hAnsi="Calibri" w:cs="Calibri"/>
          <w:i/>
          <w:spacing w:val="-4"/>
        </w:rPr>
        <w:t xml:space="preserve"> </w:t>
      </w:r>
      <w:r w:rsidRPr="007E3882">
        <w:rPr>
          <w:rFonts w:ascii="Calibri" w:hAnsi="Calibri" w:cs="Calibri"/>
          <w:i/>
        </w:rPr>
        <w:t>maestra</w:t>
      </w:r>
      <w:r w:rsidRPr="007E3882">
        <w:rPr>
          <w:rFonts w:ascii="Calibri" w:hAnsi="Calibri" w:cs="Calibri"/>
          <w:i/>
          <w:spacing w:val="-5"/>
        </w:rPr>
        <w:t xml:space="preserve"> </w:t>
      </w:r>
      <w:r w:rsidRPr="007E3882">
        <w:rPr>
          <w:rFonts w:ascii="Calibri" w:hAnsi="Calibri" w:cs="Calibri"/>
          <w:i/>
        </w:rPr>
        <w:t>cuántas</w:t>
      </w:r>
      <w:r w:rsidRPr="007E3882">
        <w:rPr>
          <w:rFonts w:ascii="Calibri" w:hAnsi="Calibri" w:cs="Calibri"/>
          <w:i/>
          <w:spacing w:val="-7"/>
        </w:rPr>
        <w:t xml:space="preserve"> </w:t>
      </w:r>
      <w:r w:rsidRPr="007E3882">
        <w:rPr>
          <w:rFonts w:ascii="Calibri" w:hAnsi="Calibri" w:cs="Calibri"/>
          <w:i/>
        </w:rPr>
        <w:t>veces</w:t>
      </w:r>
      <w:r w:rsidRPr="007E3882">
        <w:rPr>
          <w:rFonts w:ascii="Calibri" w:hAnsi="Calibri" w:cs="Calibri"/>
          <w:i/>
          <w:spacing w:val="-7"/>
        </w:rPr>
        <w:t xml:space="preserve"> </w:t>
      </w:r>
      <w:r w:rsidRPr="007E3882">
        <w:rPr>
          <w:rFonts w:ascii="Calibri" w:hAnsi="Calibri" w:cs="Calibri"/>
          <w:i/>
        </w:rPr>
        <w:t>al</w:t>
      </w:r>
      <w:r w:rsidRPr="007E3882">
        <w:rPr>
          <w:rFonts w:ascii="Calibri" w:hAnsi="Calibri" w:cs="Calibri"/>
          <w:i/>
          <w:spacing w:val="-7"/>
        </w:rPr>
        <w:t xml:space="preserve"> </w:t>
      </w:r>
      <w:r w:rsidRPr="007E3882">
        <w:rPr>
          <w:rFonts w:ascii="Calibri" w:hAnsi="Calibri" w:cs="Calibri"/>
          <w:i/>
        </w:rPr>
        <w:t>día</w:t>
      </w:r>
      <w:r w:rsidRPr="007E3882">
        <w:rPr>
          <w:rFonts w:ascii="Calibri" w:hAnsi="Calibri" w:cs="Calibri"/>
          <w:i/>
          <w:spacing w:val="-4"/>
        </w:rPr>
        <w:t xml:space="preserve"> </w:t>
      </w:r>
      <w:r w:rsidRPr="007E3882">
        <w:rPr>
          <w:rFonts w:ascii="Calibri" w:hAnsi="Calibri" w:cs="Calibri"/>
          <w:i/>
        </w:rPr>
        <w:t>lo</w:t>
      </w:r>
      <w:r w:rsidRPr="007E3882">
        <w:rPr>
          <w:rFonts w:ascii="Calibri" w:hAnsi="Calibri" w:cs="Calibri"/>
          <w:i/>
          <w:spacing w:val="-4"/>
        </w:rPr>
        <w:t xml:space="preserve"> </w:t>
      </w:r>
      <w:r w:rsidRPr="007E3882">
        <w:rPr>
          <w:rFonts w:ascii="Calibri" w:hAnsi="Calibri" w:cs="Calibri"/>
          <w:i/>
        </w:rPr>
        <w:t>están trabajando y me dice que va bien; yo me encuentro que está más despierto”.</w:t>
      </w:r>
    </w:p>
    <w:p w14:paraId="68E4E044" w14:textId="77777777" w:rsidR="009A6CEF" w:rsidRPr="007E3882" w:rsidRDefault="009A6CEF" w:rsidP="007E3882">
      <w:pPr>
        <w:spacing w:before="160" w:line="360" w:lineRule="auto"/>
        <w:ind w:left="259" w:right="838"/>
        <w:jc w:val="both"/>
        <w:rPr>
          <w:rFonts w:ascii="Calibri" w:hAnsi="Calibri" w:cs="Calibri"/>
          <w:i/>
        </w:rPr>
      </w:pPr>
      <w:r w:rsidRPr="007E3882">
        <w:rPr>
          <w:rFonts w:ascii="Calibri" w:hAnsi="Calibri" w:cs="Calibri"/>
          <w:i/>
        </w:rPr>
        <w:t>“Siempre</w:t>
      </w:r>
      <w:r w:rsidRPr="007E3882">
        <w:rPr>
          <w:rFonts w:ascii="Calibri" w:hAnsi="Calibri" w:cs="Calibri"/>
          <w:i/>
          <w:spacing w:val="-9"/>
        </w:rPr>
        <w:t xml:space="preserve"> </w:t>
      </w:r>
      <w:r w:rsidRPr="007E3882">
        <w:rPr>
          <w:rFonts w:ascii="Calibri" w:hAnsi="Calibri" w:cs="Calibri"/>
          <w:i/>
        </w:rPr>
        <w:t>tengo</w:t>
      </w:r>
      <w:r w:rsidRPr="007E3882">
        <w:rPr>
          <w:rFonts w:ascii="Calibri" w:hAnsi="Calibri" w:cs="Calibri"/>
          <w:i/>
          <w:spacing w:val="-11"/>
        </w:rPr>
        <w:t xml:space="preserve"> </w:t>
      </w:r>
      <w:r w:rsidRPr="007E3882">
        <w:rPr>
          <w:rFonts w:ascii="Calibri" w:hAnsi="Calibri" w:cs="Calibri"/>
          <w:i/>
        </w:rPr>
        <w:t>comunicación</w:t>
      </w:r>
      <w:r w:rsidRPr="007E3882">
        <w:rPr>
          <w:rFonts w:ascii="Calibri" w:hAnsi="Calibri" w:cs="Calibri"/>
          <w:i/>
          <w:spacing w:val="-8"/>
        </w:rPr>
        <w:t xml:space="preserve"> </w:t>
      </w:r>
      <w:r w:rsidRPr="007E3882">
        <w:rPr>
          <w:rFonts w:ascii="Calibri" w:hAnsi="Calibri" w:cs="Calibri"/>
          <w:i/>
        </w:rPr>
        <w:t>con</w:t>
      </w:r>
      <w:r w:rsidRPr="007E3882">
        <w:rPr>
          <w:rFonts w:ascii="Calibri" w:hAnsi="Calibri" w:cs="Calibri"/>
          <w:i/>
          <w:spacing w:val="-8"/>
        </w:rPr>
        <w:t xml:space="preserve"> </w:t>
      </w:r>
      <w:r w:rsidRPr="007E3882">
        <w:rPr>
          <w:rFonts w:ascii="Calibri" w:hAnsi="Calibri" w:cs="Calibri"/>
          <w:i/>
        </w:rPr>
        <w:t>la</w:t>
      </w:r>
      <w:r w:rsidRPr="007E3882">
        <w:rPr>
          <w:rFonts w:ascii="Calibri" w:hAnsi="Calibri" w:cs="Calibri"/>
          <w:i/>
          <w:spacing w:val="-8"/>
        </w:rPr>
        <w:t xml:space="preserve"> </w:t>
      </w:r>
      <w:r w:rsidRPr="007E3882">
        <w:rPr>
          <w:rFonts w:ascii="Calibri" w:hAnsi="Calibri" w:cs="Calibri"/>
          <w:i/>
        </w:rPr>
        <w:t>psicóloga;</w:t>
      </w:r>
      <w:r w:rsidRPr="007E3882">
        <w:rPr>
          <w:rFonts w:ascii="Calibri" w:hAnsi="Calibri" w:cs="Calibri"/>
          <w:i/>
          <w:spacing w:val="-11"/>
        </w:rPr>
        <w:t xml:space="preserve"> </w:t>
      </w:r>
      <w:r w:rsidRPr="007E3882">
        <w:rPr>
          <w:rFonts w:ascii="Calibri" w:hAnsi="Calibri" w:cs="Calibri"/>
          <w:i/>
        </w:rPr>
        <w:t>a</w:t>
      </w:r>
      <w:r w:rsidRPr="007E3882">
        <w:rPr>
          <w:rFonts w:ascii="Calibri" w:hAnsi="Calibri" w:cs="Calibri"/>
          <w:i/>
          <w:spacing w:val="-8"/>
        </w:rPr>
        <w:t xml:space="preserve"> </w:t>
      </w:r>
      <w:r w:rsidRPr="007E3882">
        <w:rPr>
          <w:rFonts w:ascii="Calibri" w:hAnsi="Calibri" w:cs="Calibri"/>
          <w:i/>
        </w:rPr>
        <w:t>ella</w:t>
      </w:r>
      <w:r w:rsidRPr="007E3882">
        <w:rPr>
          <w:rFonts w:ascii="Calibri" w:hAnsi="Calibri" w:cs="Calibri"/>
          <w:i/>
          <w:spacing w:val="-8"/>
        </w:rPr>
        <w:t xml:space="preserve"> </w:t>
      </w:r>
      <w:r w:rsidRPr="007E3882">
        <w:rPr>
          <w:rFonts w:ascii="Calibri" w:hAnsi="Calibri" w:cs="Calibri"/>
          <w:i/>
        </w:rPr>
        <w:t>me</w:t>
      </w:r>
      <w:r w:rsidRPr="007E3882">
        <w:rPr>
          <w:rFonts w:ascii="Calibri" w:hAnsi="Calibri" w:cs="Calibri"/>
          <w:i/>
          <w:spacing w:val="-8"/>
        </w:rPr>
        <w:t xml:space="preserve"> </w:t>
      </w:r>
      <w:r w:rsidRPr="007E3882">
        <w:rPr>
          <w:rFonts w:ascii="Calibri" w:hAnsi="Calibri" w:cs="Calibri"/>
          <w:i/>
        </w:rPr>
        <w:t>acerco</w:t>
      </w:r>
      <w:r w:rsidRPr="007E3882">
        <w:rPr>
          <w:rFonts w:ascii="Calibri" w:hAnsi="Calibri" w:cs="Calibri"/>
          <w:i/>
          <w:spacing w:val="-8"/>
        </w:rPr>
        <w:t xml:space="preserve"> </w:t>
      </w:r>
      <w:r w:rsidRPr="007E3882">
        <w:rPr>
          <w:rFonts w:ascii="Calibri" w:hAnsi="Calibri" w:cs="Calibri"/>
          <w:i/>
        </w:rPr>
        <w:t>para</w:t>
      </w:r>
      <w:r w:rsidRPr="007E3882">
        <w:rPr>
          <w:rFonts w:ascii="Calibri" w:hAnsi="Calibri" w:cs="Calibri"/>
          <w:i/>
          <w:spacing w:val="-8"/>
        </w:rPr>
        <w:t xml:space="preserve"> </w:t>
      </w:r>
      <w:r w:rsidRPr="007E3882">
        <w:rPr>
          <w:rFonts w:ascii="Calibri" w:hAnsi="Calibri" w:cs="Calibri"/>
          <w:i/>
        </w:rPr>
        <w:t>cualquier</w:t>
      </w:r>
      <w:r w:rsidRPr="007E3882">
        <w:rPr>
          <w:rFonts w:ascii="Calibri" w:hAnsi="Calibri" w:cs="Calibri"/>
          <w:i/>
          <w:spacing w:val="-9"/>
        </w:rPr>
        <w:t xml:space="preserve"> </w:t>
      </w:r>
      <w:r w:rsidRPr="007E3882">
        <w:rPr>
          <w:rFonts w:ascii="Calibri" w:hAnsi="Calibri" w:cs="Calibri"/>
          <w:i/>
        </w:rPr>
        <w:t>cosa”. “Me han consultado para trabajar de acuerdo a lo que ella más necesita”.</w:t>
      </w:r>
    </w:p>
    <w:p w14:paraId="2F7C7E40" w14:textId="77777777" w:rsidR="009A6CEF" w:rsidRPr="007E3882" w:rsidRDefault="009A6CEF" w:rsidP="007E3882">
      <w:pPr>
        <w:spacing w:line="360" w:lineRule="auto"/>
        <w:ind w:left="259" w:right="1634"/>
        <w:jc w:val="both"/>
        <w:rPr>
          <w:rFonts w:ascii="Calibri" w:hAnsi="Calibri" w:cs="Calibri"/>
          <w:i/>
        </w:rPr>
      </w:pPr>
      <w:r w:rsidRPr="007E3882">
        <w:rPr>
          <w:rFonts w:ascii="Calibri" w:hAnsi="Calibri" w:cs="Calibri"/>
          <w:i/>
        </w:rPr>
        <w:t>“Me</w:t>
      </w:r>
      <w:r w:rsidRPr="007E3882">
        <w:rPr>
          <w:rFonts w:ascii="Calibri" w:hAnsi="Calibri" w:cs="Calibri"/>
          <w:i/>
          <w:spacing w:val="-7"/>
        </w:rPr>
        <w:t xml:space="preserve"> </w:t>
      </w:r>
      <w:r w:rsidRPr="007E3882">
        <w:rPr>
          <w:rFonts w:ascii="Calibri" w:hAnsi="Calibri" w:cs="Calibri"/>
          <w:i/>
        </w:rPr>
        <w:t>consultan</w:t>
      </w:r>
      <w:r w:rsidRPr="007E3882">
        <w:rPr>
          <w:rFonts w:ascii="Calibri" w:hAnsi="Calibri" w:cs="Calibri"/>
          <w:i/>
          <w:spacing w:val="-7"/>
        </w:rPr>
        <w:t xml:space="preserve"> </w:t>
      </w:r>
      <w:r w:rsidRPr="007E3882">
        <w:rPr>
          <w:rFonts w:ascii="Calibri" w:hAnsi="Calibri" w:cs="Calibri"/>
          <w:i/>
        </w:rPr>
        <w:t>e</w:t>
      </w:r>
      <w:r w:rsidRPr="007E3882">
        <w:rPr>
          <w:rFonts w:ascii="Calibri" w:hAnsi="Calibri" w:cs="Calibri"/>
          <w:i/>
          <w:spacing w:val="-7"/>
        </w:rPr>
        <w:t xml:space="preserve"> </w:t>
      </w:r>
      <w:r w:rsidRPr="007E3882">
        <w:rPr>
          <w:rFonts w:ascii="Calibri" w:hAnsi="Calibri" w:cs="Calibri"/>
          <w:i/>
        </w:rPr>
        <w:t>informan;</w:t>
      </w:r>
      <w:r w:rsidRPr="007E3882">
        <w:rPr>
          <w:rFonts w:ascii="Calibri" w:hAnsi="Calibri" w:cs="Calibri"/>
          <w:i/>
          <w:spacing w:val="-10"/>
        </w:rPr>
        <w:t xml:space="preserve"> </w:t>
      </w:r>
      <w:r w:rsidRPr="007E3882">
        <w:rPr>
          <w:rFonts w:ascii="Calibri" w:hAnsi="Calibri" w:cs="Calibri"/>
          <w:i/>
        </w:rPr>
        <w:t>ellos</w:t>
      </w:r>
      <w:r w:rsidRPr="007E3882">
        <w:rPr>
          <w:rFonts w:ascii="Calibri" w:hAnsi="Calibri" w:cs="Calibri"/>
          <w:i/>
          <w:spacing w:val="-10"/>
        </w:rPr>
        <w:t xml:space="preserve"> </w:t>
      </w:r>
      <w:r w:rsidRPr="007E3882">
        <w:rPr>
          <w:rFonts w:ascii="Calibri" w:hAnsi="Calibri" w:cs="Calibri"/>
          <w:i/>
        </w:rPr>
        <w:t>mandan</w:t>
      </w:r>
      <w:r w:rsidRPr="007E3882">
        <w:rPr>
          <w:rFonts w:ascii="Calibri" w:hAnsi="Calibri" w:cs="Calibri"/>
          <w:i/>
          <w:spacing w:val="-7"/>
        </w:rPr>
        <w:t xml:space="preserve"> </w:t>
      </w:r>
      <w:r w:rsidRPr="007E3882">
        <w:rPr>
          <w:rFonts w:ascii="Calibri" w:hAnsi="Calibri" w:cs="Calibri"/>
          <w:i/>
        </w:rPr>
        <w:t>por</w:t>
      </w:r>
      <w:r w:rsidRPr="007E3882">
        <w:rPr>
          <w:rFonts w:ascii="Calibri" w:hAnsi="Calibri" w:cs="Calibri"/>
          <w:i/>
          <w:spacing w:val="-9"/>
        </w:rPr>
        <w:t xml:space="preserve"> </w:t>
      </w:r>
      <w:r w:rsidRPr="007E3882">
        <w:rPr>
          <w:rFonts w:ascii="Calibri" w:hAnsi="Calibri" w:cs="Calibri"/>
          <w:i/>
        </w:rPr>
        <w:t>el</w:t>
      </w:r>
      <w:r w:rsidRPr="007E3882">
        <w:rPr>
          <w:rFonts w:ascii="Calibri" w:hAnsi="Calibri" w:cs="Calibri"/>
          <w:i/>
          <w:spacing w:val="-10"/>
        </w:rPr>
        <w:t xml:space="preserve"> </w:t>
      </w:r>
      <w:r w:rsidRPr="007E3882">
        <w:rPr>
          <w:rFonts w:ascii="Calibri" w:hAnsi="Calibri" w:cs="Calibri"/>
          <w:i/>
        </w:rPr>
        <w:t>celular</w:t>
      </w:r>
      <w:r w:rsidRPr="007E3882">
        <w:rPr>
          <w:rFonts w:ascii="Calibri" w:hAnsi="Calibri" w:cs="Calibri"/>
          <w:i/>
          <w:spacing w:val="-9"/>
        </w:rPr>
        <w:t xml:space="preserve"> </w:t>
      </w:r>
      <w:r w:rsidRPr="007E3882">
        <w:rPr>
          <w:rFonts w:ascii="Calibri" w:hAnsi="Calibri" w:cs="Calibri"/>
          <w:i/>
        </w:rPr>
        <w:t>lo</w:t>
      </w:r>
      <w:r w:rsidRPr="007E3882">
        <w:rPr>
          <w:rFonts w:ascii="Calibri" w:hAnsi="Calibri" w:cs="Calibri"/>
          <w:i/>
          <w:spacing w:val="-7"/>
        </w:rPr>
        <w:t xml:space="preserve"> </w:t>
      </w:r>
      <w:r w:rsidRPr="007E3882">
        <w:rPr>
          <w:rFonts w:ascii="Calibri" w:hAnsi="Calibri" w:cs="Calibri"/>
          <w:i/>
        </w:rPr>
        <w:t>que</w:t>
      </w:r>
      <w:r w:rsidRPr="007E3882">
        <w:rPr>
          <w:rFonts w:ascii="Calibri" w:hAnsi="Calibri" w:cs="Calibri"/>
          <w:i/>
          <w:spacing w:val="-7"/>
        </w:rPr>
        <w:t xml:space="preserve"> </w:t>
      </w:r>
      <w:r w:rsidRPr="007E3882">
        <w:rPr>
          <w:rFonts w:ascii="Calibri" w:hAnsi="Calibri" w:cs="Calibri"/>
          <w:i/>
        </w:rPr>
        <w:t>van</w:t>
      </w:r>
      <w:r w:rsidRPr="007E3882">
        <w:rPr>
          <w:rFonts w:ascii="Calibri" w:hAnsi="Calibri" w:cs="Calibri"/>
          <w:i/>
          <w:spacing w:val="-7"/>
        </w:rPr>
        <w:t xml:space="preserve"> </w:t>
      </w:r>
      <w:r w:rsidRPr="007E3882">
        <w:rPr>
          <w:rFonts w:ascii="Calibri" w:hAnsi="Calibri" w:cs="Calibri"/>
          <w:i/>
        </w:rPr>
        <w:t>trabajando”. “Siempre me dicen todo lo relacionado con el avance de mi hijo”.</w:t>
      </w:r>
    </w:p>
    <w:p w14:paraId="56042627" w14:textId="77777777" w:rsidR="009A6CEF" w:rsidRPr="007E3882" w:rsidRDefault="009A6CEF" w:rsidP="007E3882">
      <w:pPr>
        <w:spacing w:line="360" w:lineRule="auto"/>
        <w:ind w:left="259"/>
        <w:jc w:val="both"/>
        <w:rPr>
          <w:rFonts w:ascii="Calibri" w:hAnsi="Calibri" w:cs="Calibri"/>
          <w:i/>
        </w:rPr>
      </w:pPr>
      <w:r w:rsidRPr="007E3882">
        <w:rPr>
          <w:rFonts w:ascii="Calibri" w:hAnsi="Calibri" w:cs="Calibri"/>
          <w:i/>
        </w:rPr>
        <w:t>“Me</w:t>
      </w:r>
      <w:r w:rsidRPr="007E3882">
        <w:rPr>
          <w:rFonts w:ascii="Calibri" w:hAnsi="Calibri" w:cs="Calibri"/>
          <w:i/>
          <w:spacing w:val="-3"/>
        </w:rPr>
        <w:t xml:space="preserve"> </w:t>
      </w:r>
      <w:r w:rsidRPr="007E3882">
        <w:rPr>
          <w:rFonts w:ascii="Calibri" w:hAnsi="Calibri" w:cs="Calibri"/>
          <w:i/>
        </w:rPr>
        <w:t>preguntan</w:t>
      </w:r>
      <w:r w:rsidRPr="007E3882">
        <w:rPr>
          <w:rFonts w:ascii="Calibri" w:hAnsi="Calibri" w:cs="Calibri"/>
          <w:i/>
          <w:spacing w:val="-7"/>
        </w:rPr>
        <w:t xml:space="preserve"> </w:t>
      </w:r>
      <w:r w:rsidRPr="007E3882">
        <w:rPr>
          <w:rFonts w:ascii="Calibri" w:hAnsi="Calibri" w:cs="Calibri"/>
          <w:i/>
        </w:rPr>
        <w:t>cómo</w:t>
      </w:r>
      <w:r w:rsidRPr="007E3882">
        <w:rPr>
          <w:rFonts w:ascii="Calibri" w:hAnsi="Calibri" w:cs="Calibri"/>
          <w:i/>
          <w:spacing w:val="-2"/>
        </w:rPr>
        <w:t xml:space="preserve"> </w:t>
      </w:r>
      <w:r w:rsidRPr="007E3882">
        <w:rPr>
          <w:rFonts w:ascii="Calibri" w:hAnsi="Calibri" w:cs="Calibri"/>
          <w:i/>
        </w:rPr>
        <w:t>puedo</w:t>
      </w:r>
      <w:r w:rsidRPr="007E3882">
        <w:rPr>
          <w:rFonts w:ascii="Calibri" w:hAnsi="Calibri" w:cs="Calibri"/>
          <w:i/>
          <w:spacing w:val="-2"/>
        </w:rPr>
        <w:t xml:space="preserve"> </w:t>
      </w:r>
      <w:r w:rsidRPr="007E3882">
        <w:rPr>
          <w:rFonts w:ascii="Calibri" w:hAnsi="Calibri" w:cs="Calibri"/>
          <w:i/>
        </w:rPr>
        <w:t>ayudar</w:t>
      </w:r>
      <w:r w:rsidRPr="007E3882">
        <w:rPr>
          <w:rFonts w:ascii="Calibri" w:hAnsi="Calibri" w:cs="Calibri"/>
          <w:i/>
          <w:spacing w:val="-4"/>
        </w:rPr>
        <w:t xml:space="preserve"> </w:t>
      </w:r>
      <w:r w:rsidRPr="007E3882">
        <w:rPr>
          <w:rFonts w:ascii="Calibri" w:hAnsi="Calibri" w:cs="Calibri"/>
          <w:i/>
        </w:rPr>
        <w:t>para</w:t>
      </w:r>
      <w:r w:rsidRPr="007E3882">
        <w:rPr>
          <w:rFonts w:ascii="Calibri" w:hAnsi="Calibri" w:cs="Calibri"/>
          <w:i/>
          <w:spacing w:val="-3"/>
        </w:rPr>
        <w:t xml:space="preserve"> </w:t>
      </w:r>
      <w:r w:rsidRPr="007E3882">
        <w:rPr>
          <w:rFonts w:ascii="Calibri" w:hAnsi="Calibri" w:cs="Calibri"/>
          <w:i/>
        </w:rPr>
        <w:t>que</w:t>
      </w:r>
      <w:r w:rsidRPr="007E3882">
        <w:rPr>
          <w:rFonts w:ascii="Calibri" w:hAnsi="Calibri" w:cs="Calibri"/>
          <w:i/>
          <w:spacing w:val="-2"/>
        </w:rPr>
        <w:t xml:space="preserve"> </w:t>
      </w:r>
      <w:r w:rsidRPr="007E3882">
        <w:rPr>
          <w:rFonts w:ascii="Calibri" w:hAnsi="Calibri" w:cs="Calibri"/>
          <w:i/>
        </w:rPr>
        <w:t>el</w:t>
      </w:r>
      <w:r w:rsidRPr="007E3882">
        <w:rPr>
          <w:rFonts w:ascii="Calibri" w:hAnsi="Calibri" w:cs="Calibri"/>
          <w:i/>
          <w:spacing w:val="-5"/>
        </w:rPr>
        <w:t xml:space="preserve"> </w:t>
      </w:r>
      <w:r w:rsidRPr="007E3882">
        <w:rPr>
          <w:rFonts w:ascii="Calibri" w:hAnsi="Calibri" w:cs="Calibri"/>
          <w:i/>
        </w:rPr>
        <w:t>niño</w:t>
      </w:r>
      <w:r w:rsidRPr="007E3882">
        <w:rPr>
          <w:rFonts w:ascii="Calibri" w:hAnsi="Calibri" w:cs="Calibri"/>
          <w:i/>
          <w:spacing w:val="-2"/>
        </w:rPr>
        <w:t xml:space="preserve"> </w:t>
      </w:r>
      <w:r w:rsidRPr="007E3882">
        <w:rPr>
          <w:rFonts w:ascii="Calibri" w:hAnsi="Calibri" w:cs="Calibri"/>
          <w:i/>
        </w:rPr>
        <w:t>tenga</w:t>
      </w:r>
      <w:r w:rsidRPr="007E3882">
        <w:rPr>
          <w:rFonts w:ascii="Calibri" w:hAnsi="Calibri" w:cs="Calibri"/>
          <w:i/>
          <w:spacing w:val="-2"/>
        </w:rPr>
        <w:t xml:space="preserve"> </w:t>
      </w:r>
      <w:r w:rsidRPr="007E3882">
        <w:rPr>
          <w:rFonts w:ascii="Calibri" w:hAnsi="Calibri" w:cs="Calibri"/>
          <w:i/>
        </w:rPr>
        <w:t>un</w:t>
      </w:r>
      <w:r w:rsidRPr="007E3882">
        <w:rPr>
          <w:rFonts w:ascii="Calibri" w:hAnsi="Calibri" w:cs="Calibri"/>
          <w:i/>
          <w:spacing w:val="-7"/>
        </w:rPr>
        <w:t xml:space="preserve"> </w:t>
      </w:r>
      <w:r w:rsidRPr="007E3882">
        <w:rPr>
          <w:rFonts w:ascii="Calibri" w:hAnsi="Calibri" w:cs="Calibri"/>
          <w:i/>
        </w:rPr>
        <w:t>mejor</w:t>
      </w:r>
      <w:r w:rsidRPr="007E3882">
        <w:rPr>
          <w:rFonts w:ascii="Calibri" w:hAnsi="Calibri" w:cs="Calibri"/>
          <w:i/>
          <w:spacing w:val="-4"/>
        </w:rPr>
        <w:t xml:space="preserve"> </w:t>
      </w:r>
      <w:r w:rsidRPr="007E3882">
        <w:rPr>
          <w:rFonts w:ascii="Calibri" w:hAnsi="Calibri" w:cs="Calibri"/>
          <w:i/>
          <w:spacing w:val="-2"/>
        </w:rPr>
        <w:t>desempeño”.</w:t>
      </w:r>
    </w:p>
    <w:p w14:paraId="78389C40" w14:textId="77777777" w:rsidR="009A6CEF" w:rsidRPr="007E3882" w:rsidRDefault="009A6CEF" w:rsidP="007E3882">
      <w:pPr>
        <w:shd w:val="clear" w:color="auto" w:fill="C1F0C7" w:themeFill="accent3" w:themeFillTint="33"/>
        <w:spacing w:line="360" w:lineRule="auto"/>
        <w:jc w:val="both"/>
        <w:rPr>
          <w:rFonts w:ascii="Calibri" w:hAnsi="Calibri" w:cs="Calibri"/>
          <w:b/>
          <w:bCs/>
          <w:color w:val="000000"/>
        </w:rPr>
      </w:pPr>
      <w:r w:rsidRPr="007E3882">
        <w:rPr>
          <w:rFonts w:ascii="Calibri" w:hAnsi="Calibri" w:cs="Calibri"/>
          <w:b/>
          <w:bCs/>
          <w:color w:val="000000"/>
        </w:rPr>
        <w:t>Comunicación sobre programas y servicios</w:t>
      </w:r>
    </w:p>
    <w:p w14:paraId="2ECF4DA5" w14:textId="77777777" w:rsidR="009A6CEF" w:rsidRPr="007E3882" w:rsidRDefault="009A6CEF" w:rsidP="007E3882">
      <w:pPr>
        <w:pStyle w:val="Textoindependiente"/>
        <w:spacing w:line="360" w:lineRule="auto"/>
        <w:ind w:right="633"/>
        <w:jc w:val="both"/>
      </w:pPr>
      <w:r w:rsidRPr="007E3882">
        <w:t>Claridad,</w:t>
      </w:r>
      <w:r w:rsidRPr="007E3882">
        <w:rPr>
          <w:spacing w:val="-9"/>
        </w:rPr>
        <w:t xml:space="preserve"> </w:t>
      </w:r>
      <w:r w:rsidRPr="007E3882">
        <w:t>accesibilidad</w:t>
      </w:r>
      <w:r w:rsidRPr="007E3882">
        <w:rPr>
          <w:spacing w:val="-8"/>
        </w:rPr>
        <w:t xml:space="preserve"> </w:t>
      </w:r>
      <w:r w:rsidRPr="007E3882">
        <w:t>y</w:t>
      </w:r>
      <w:r w:rsidRPr="007E3882">
        <w:rPr>
          <w:spacing w:val="-5"/>
        </w:rPr>
        <w:t xml:space="preserve"> </w:t>
      </w:r>
      <w:r w:rsidRPr="007E3882">
        <w:t>oportunidad</w:t>
      </w:r>
      <w:r w:rsidRPr="007E3882">
        <w:rPr>
          <w:spacing w:val="-3"/>
        </w:rPr>
        <w:t xml:space="preserve"> </w:t>
      </w:r>
      <w:r w:rsidRPr="007E3882">
        <w:t>con</w:t>
      </w:r>
      <w:r w:rsidRPr="007E3882">
        <w:rPr>
          <w:spacing w:val="-4"/>
        </w:rPr>
        <w:t xml:space="preserve"> </w:t>
      </w:r>
      <w:r w:rsidRPr="007E3882">
        <w:t>la</w:t>
      </w:r>
      <w:r w:rsidRPr="007E3882">
        <w:rPr>
          <w:spacing w:val="-7"/>
        </w:rPr>
        <w:t xml:space="preserve"> </w:t>
      </w:r>
      <w:r w:rsidRPr="007E3882">
        <w:t>que</w:t>
      </w:r>
      <w:r w:rsidRPr="007E3882">
        <w:rPr>
          <w:spacing w:val="-6"/>
        </w:rPr>
        <w:t xml:space="preserve"> </w:t>
      </w:r>
      <w:r w:rsidRPr="007E3882">
        <w:t>la</w:t>
      </w:r>
      <w:r w:rsidRPr="007E3882">
        <w:rPr>
          <w:spacing w:val="-2"/>
        </w:rPr>
        <w:t xml:space="preserve"> </w:t>
      </w:r>
      <w:r w:rsidRPr="007E3882">
        <w:t>escuela</w:t>
      </w:r>
      <w:r w:rsidRPr="007E3882">
        <w:rPr>
          <w:spacing w:val="-7"/>
        </w:rPr>
        <w:t xml:space="preserve"> </w:t>
      </w:r>
      <w:r w:rsidRPr="007E3882">
        <w:t>informa</w:t>
      </w:r>
      <w:r w:rsidRPr="007E3882">
        <w:rPr>
          <w:spacing w:val="-6"/>
        </w:rPr>
        <w:t xml:space="preserve"> </w:t>
      </w:r>
      <w:r w:rsidRPr="007E3882">
        <w:t>a</w:t>
      </w:r>
      <w:r w:rsidRPr="007E3882">
        <w:rPr>
          <w:spacing w:val="-2"/>
        </w:rPr>
        <w:t xml:space="preserve"> </w:t>
      </w:r>
      <w:r w:rsidRPr="007E3882">
        <w:t>las</w:t>
      </w:r>
      <w:r w:rsidRPr="007E3882">
        <w:rPr>
          <w:spacing w:val="-5"/>
        </w:rPr>
        <w:t xml:space="preserve"> </w:t>
      </w:r>
      <w:r w:rsidRPr="007E3882">
        <w:t>familias</w:t>
      </w:r>
      <w:r w:rsidRPr="007E3882">
        <w:rPr>
          <w:spacing w:val="-5"/>
        </w:rPr>
        <w:t xml:space="preserve"> </w:t>
      </w:r>
      <w:r w:rsidRPr="007E3882">
        <w:t>sobre</w:t>
      </w:r>
      <w:r w:rsidRPr="007E3882">
        <w:rPr>
          <w:spacing w:val="-2"/>
        </w:rPr>
        <w:t xml:space="preserve"> </w:t>
      </w:r>
      <w:r w:rsidRPr="007E3882">
        <w:t>la existencia, características, procedimientos de acceso y beneficios de los programas,</w:t>
      </w:r>
    </w:p>
    <w:p w14:paraId="61E2794C" w14:textId="77777777" w:rsidR="009A6CEF" w:rsidRPr="007E3882" w:rsidRDefault="009A6CEF" w:rsidP="007E3882">
      <w:pPr>
        <w:pStyle w:val="Textoindependiente"/>
        <w:spacing w:before="0" w:line="360" w:lineRule="auto"/>
        <w:ind w:right="633"/>
        <w:jc w:val="both"/>
      </w:pPr>
      <w:r w:rsidRPr="007E3882">
        <w:lastRenderedPageBreak/>
        <w:t>servicios y recursos de apoyo disponibles dentro del sistema educativo para estudiantes con</w:t>
      </w:r>
      <w:r w:rsidRPr="007E3882">
        <w:rPr>
          <w:spacing w:val="-9"/>
        </w:rPr>
        <w:t xml:space="preserve"> </w:t>
      </w:r>
      <w:r w:rsidRPr="007E3882">
        <w:t>discapacidad.</w:t>
      </w:r>
      <w:r w:rsidRPr="007E3882">
        <w:rPr>
          <w:spacing w:val="-6"/>
        </w:rPr>
        <w:t xml:space="preserve"> </w:t>
      </w:r>
      <w:r w:rsidRPr="007E3882">
        <w:t>Evalúa</w:t>
      </w:r>
      <w:r w:rsidRPr="007E3882">
        <w:rPr>
          <w:spacing w:val="-8"/>
        </w:rPr>
        <w:t xml:space="preserve"> </w:t>
      </w:r>
      <w:r w:rsidRPr="007E3882">
        <w:t>si</w:t>
      </w:r>
      <w:r w:rsidRPr="007E3882">
        <w:rPr>
          <w:spacing w:val="-6"/>
        </w:rPr>
        <w:t xml:space="preserve"> </w:t>
      </w:r>
      <w:r w:rsidRPr="007E3882">
        <w:t>la</w:t>
      </w:r>
      <w:r w:rsidRPr="007E3882">
        <w:rPr>
          <w:spacing w:val="-8"/>
        </w:rPr>
        <w:t xml:space="preserve"> </w:t>
      </w:r>
      <w:r w:rsidRPr="007E3882">
        <w:t>información</w:t>
      </w:r>
      <w:r w:rsidRPr="007E3882">
        <w:rPr>
          <w:spacing w:val="-5"/>
        </w:rPr>
        <w:t xml:space="preserve"> </w:t>
      </w:r>
      <w:r w:rsidRPr="007E3882">
        <w:t>se</w:t>
      </w:r>
      <w:r w:rsidRPr="007E3882">
        <w:rPr>
          <w:spacing w:val="-7"/>
        </w:rPr>
        <w:t xml:space="preserve"> </w:t>
      </w:r>
      <w:r w:rsidRPr="007E3882">
        <w:t>proporciona</w:t>
      </w:r>
      <w:r w:rsidRPr="007E3882">
        <w:rPr>
          <w:spacing w:val="-3"/>
        </w:rPr>
        <w:t xml:space="preserve"> </w:t>
      </w:r>
      <w:r w:rsidRPr="007E3882">
        <w:t>en</w:t>
      </w:r>
      <w:r w:rsidRPr="007E3882">
        <w:rPr>
          <w:spacing w:val="-9"/>
        </w:rPr>
        <w:t xml:space="preserve"> </w:t>
      </w:r>
      <w:r w:rsidRPr="007E3882">
        <w:t>un</w:t>
      </w:r>
      <w:r w:rsidRPr="007E3882">
        <w:rPr>
          <w:spacing w:val="-9"/>
        </w:rPr>
        <w:t xml:space="preserve"> </w:t>
      </w:r>
      <w:r w:rsidRPr="007E3882">
        <w:t>lenguaje</w:t>
      </w:r>
      <w:r w:rsidRPr="007E3882">
        <w:rPr>
          <w:spacing w:val="-7"/>
        </w:rPr>
        <w:t xml:space="preserve"> </w:t>
      </w:r>
      <w:r w:rsidRPr="007E3882">
        <w:t>comprensible</w:t>
      </w:r>
      <w:r w:rsidRPr="007E3882">
        <w:rPr>
          <w:spacing w:val="-7"/>
        </w:rPr>
        <w:t xml:space="preserve"> </w:t>
      </w:r>
      <w:r w:rsidRPr="007E3882">
        <w:t>y</w:t>
      </w:r>
      <w:r w:rsidRPr="007E3882">
        <w:rPr>
          <w:spacing w:val="-6"/>
        </w:rPr>
        <w:t xml:space="preserve"> </w:t>
      </w:r>
      <w:r w:rsidRPr="007E3882">
        <w:t>a través de medios efectivos.</w:t>
      </w:r>
    </w:p>
    <w:p w14:paraId="485447F4" w14:textId="77777777" w:rsidR="009A6CEF" w:rsidRPr="007E3882" w:rsidRDefault="009A6CEF" w:rsidP="007E3882">
      <w:pPr>
        <w:spacing w:before="206" w:line="360" w:lineRule="auto"/>
        <w:ind w:left="259"/>
        <w:jc w:val="both"/>
        <w:rPr>
          <w:rFonts w:ascii="Calibri" w:hAnsi="Calibri" w:cs="Calibri"/>
          <w:b/>
          <w:bCs/>
          <w:iCs/>
        </w:rPr>
      </w:pPr>
      <w:r w:rsidRPr="007E3882">
        <w:rPr>
          <w:rFonts w:ascii="Calibri" w:hAnsi="Calibri" w:cs="Calibri"/>
          <w:b/>
          <w:bCs/>
          <w:iCs/>
        </w:rPr>
        <w:t>Citas ilustrativas:</w:t>
      </w:r>
    </w:p>
    <w:p w14:paraId="64593255" w14:textId="77777777" w:rsidR="009A6CEF" w:rsidRPr="007E3882" w:rsidRDefault="009A6CEF" w:rsidP="007E3882">
      <w:pPr>
        <w:spacing w:before="206" w:line="360" w:lineRule="auto"/>
        <w:ind w:left="259"/>
        <w:jc w:val="both"/>
        <w:rPr>
          <w:rFonts w:ascii="Calibri" w:hAnsi="Calibri" w:cs="Calibri"/>
          <w:i/>
        </w:rPr>
      </w:pPr>
      <w:r w:rsidRPr="007E3882">
        <w:rPr>
          <w:rFonts w:ascii="Calibri" w:hAnsi="Calibri" w:cs="Calibri"/>
          <w:i/>
        </w:rPr>
        <w:t>“No</w:t>
      </w:r>
      <w:r w:rsidRPr="007E3882">
        <w:rPr>
          <w:rFonts w:ascii="Calibri" w:hAnsi="Calibri" w:cs="Calibri"/>
          <w:i/>
          <w:spacing w:val="-3"/>
        </w:rPr>
        <w:t xml:space="preserve"> </w:t>
      </w:r>
      <w:r w:rsidRPr="007E3882">
        <w:rPr>
          <w:rFonts w:ascii="Calibri" w:hAnsi="Calibri" w:cs="Calibri"/>
          <w:i/>
        </w:rPr>
        <w:t>me</w:t>
      </w:r>
      <w:r w:rsidRPr="007E3882">
        <w:rPr>
          <w:rFonts w:ascii="Calibri" w:hAnsi="Calibri" w:cs="Calibri"/>
          <w:i/>
          <w:spacing w:val="-2"/>
        </w:rPr>
        <w:t xml:space="preserve"> </w:t>
      </w:r>
      <w:r w:rsidRPr="007E3882">
        <w:rPr>
          <w:rFonts w:ascii="Calibri" w:hAnsi="Calibri" w:cs="Calibri"/>
          <w:i/>
        </w:rPr>
        <w:t>dicen</w:t>
      </w:r>
      <w:r w:rsidRPr="007E3882">
        <w:rPr>
          <w:rFonts w:ascii="Calibri" w:hAnsi="Calibri" w:cs="Calibri"/>
          <w:i/>
          <w:spacing w:val="-1"/>
        </w:rPr>
        <w:t xml:space="preserve"> </w:t>
      </w:r>
      <w:r w:rsidRPr="007E3882">
        <w:rPr>
          <w:rFonts w:ascii="Calibri" w:hAnsi="Calibri" w:cs="Calibri"/>
          <w:i/>
        </w:rPr>
        <w:t>nada</w:t>
      </w:r>
      <w:r w:rsidRPr="007E3882">
        <w:rPr>
          <w:rFonts w:ascii="Calibri" w:hAnsi="Calibri" w:cs="Calibri"/>
          <w:i/>
          <w:spacing w:val="-2"/>
        </w:rPr>
        <w:t xml:space="preserve"> </w:t>
      </w:r>
      <w:r w:rsidRPr="007E3882">
        <w:rPr>
          <w:rFonts w:ascii="Calibri" w:hAnsi="Calibri" w:cs="Calibri"/>
          <w:i/>
        </w:rPr>
        <w:t>de</w:t>
      </w:r>
      <w:r w:rsidRPr="007E3882">
        <w:rPr>
          <w:rFonts w:ascii="Calibri" w:hAnsi="Calibri" w:cs="Calibri"/>
          <w:i/>
          <w:spacing w:val="-2"/>
        </w:rPr>
        <w:t xml:space="preserve"> </w:t>
      </w:r>
      <w:r w:rsidRPr="007E3882">
        <w:rPr>
          <w:rFonts w:ascii="Calibri" w:hAnsi="Calibri" w:cs="Calibri"/>
          <w:i/>
        </w:rPr>
        <w:t>eso</w:t>
      </w:r>
      <w:r w:rsidRPr="007E3882">
        <w:rPr>
          <w:rFonts w:ascii="Calibri" w:hAnsi="Calibri" w:cs="Calibri"/>
          <w:i/>
          <w:spacing w:val="-2"/>
        </w:rPr>
        <w:t xml:space="preserve"> </w:t>
      </w:r>
      <w:r w:rsidRPr="007E3882">
        <w:rPr>
          <w:rFonts w:ascii="Calibri" w:hAnsi="Calibri" w:cs="Calibri"/>
          <w:i/>
        </w:rPr>
        <w:t>de</w:t>
      </w:r>
      <w:r w:rsidRPr="007E3882">
        <w:rPr>
          <w:rFonts w:ascii="Calibri" w:hAnsi="Calibri" w:cs="Calibri"/>
          <w:i/>
          <w:spacing w:val="-2"/>
        </w:rPr>
        <w:t xml:space="preserve"> </w:t>
      </w:r>
      <w:r w:rsidRPr="007E3882">
        <w:rPr>
          <w:rFonts w:ascii="Calibri" w:hAnsi="Calibri" w:cs="Calibri"/>
          <w:i/>
        </w:rPr>
        <w:t>los</w:t>
      </w:r>
      <w:r w:rsidRPr="007E3882">
        <w:rPr>
          <w:rFonts w:ascii="Calibri" w:hAnsi="Calibri" w:cs="Calibri"/>
          <w:i/>
          <w:spacing w:val="-5"/>
        </w:rPr>
        <w:t xml:space="preserve"> </w:t>
      </w:r>
      <w:r w:rsidRPr="007E3882">
        <w:rPr>
          <w:rFonts w:ascii="Calibri" w:hAnsi="Calibri" w:cs="Calibri"/>
          <w:i/>
          <w:spacing w:val="-2"/>
        </w:rPr>
        <w:t>programas”.</w:t>
      </w:r>
    </w:p>
    <w:p w14:paraId="4CECC6C9" w14:textId="77777777" w:rsidR="009A6CEF" w:rsidRPr="007E3882" w:rsidRDefault="009A6CEF" w:rsidP="007E3882">
      <w:pPr>
        <w:spacing w:before="207" w:line="360" w:lineRule="auto"/>
        <w:ind w:left="259" w:right="633"/>
        <w:jc w:val="both"/>
        <w:rPr>
          <w:rFonts w:ascii="Calibri" w:hAnsi="Calibri" w:cs="Calibri"/>
          <w:i/>
        </w:rPr>
      </w:pPr>
      <w:r w:rsidRPr="007E3882">
        <w:rPr>
          <w:rFonts w:ascii="Calibri" w:hAnsi="Calibri" w:cs="Calibri"/>
          <w:i/>
        </w:rPr>
        <w:t>“No</w:t>
      </w:r>
      <w:r w:rsidRPr="007E3882">
        <w:rPr>
          <w:rFonts w:ascii="Calibri" w:hAnsi="Calibri" w:cs="Calibri"/>
          <w:i/>
          <w:spacing w:val="-6"/>
        </w:rPr>
        <w:t xml:space="preserve"> </w:t>
      </w:r>
      <w:r w:rsidRPr="007E3882">
        <w:rPr>
          <w:rFonts w:ascii="Calibri" w:hAnsi="Calibri" w:cs="Calibri"/>
          <w:i/>
        </w:rPr>
        <w:t>te</w:t>
      </w:r>
      <w:r w:rsidRPr="007E3882">
        <w:rPr>
          <w:rFonts w:ascii="Calibri" w:hAnsi="Calibri" w:cs="Calibri"/>
          <w:i/>
          <w:spacing w:val="-6"/>
        </w:rPr>
        <w:t xml:space="preserve"> </w:t>
      </w:r>
      <w:r w:rsidRPr="007E3882">
        <w:rPr>
          <w:rFonts w:ascii="Calibri" w:hAnsi="Calibri" w:cs="Calibri"/>
          <w:i/>
        </w:rPr>
        <w:t>puedo</w:t>
      </w:r>
      <w:r w:rsidRPr="007E3882">
        <w:rPr>
          <w:rFonts w:ascii="Calibri" w:hAnsi="Calibri" w:cs="Calibri"/>
          <w:i/>
          <w:spacing w:val="-6"/>
        </w:rPr>
        <w:t xml:space="preserve"> </w:t>
      </w:r>
      <w:r w:rsidRPr="007E3882">
        <w:rPr>
          <w:rFonts w:ascii="Calibri" w:hAnsi="Calibri" w:cs="Calibri"/>
          <w:i/>
        </w:rPr>
        <w:t>decir,</w:t>
      </w:r>
      <w:r w:rsidRPr="007E3882">
        <w:rPr>
          <w:rFonts w:ascii="Calibri" w:hAnsi="Calibri" w:cs="Calibri"/>
          <w:i/>
          <w:spacing w:val="-6"/>
        </w:rPr>
        <w:t xml:space="preserve"> </w:t>
      </w:r>
      <w:r w:rsidRPr="007E3882">
        <w:rPr>
          <w:rFonts w:ascii="Calibri" w:hAnsi="Calibri" w:cs="Calibri"/>
          <w:i/>
        </w:rPr>
        <w:t>porque</w:t>
      </w:r>
      <w:r w:rsidRPr="007E3882">
        <w:rPr>
          <w:rFonts w:ascii="Calibri" w:hAnsi="Calibri" w:cs="Calibri"/>
          <w:i/>
          <w:spacing w:val="-6"/>
        </w:rPr>
        <w:t xml:space="preserve"> </w:t>
      </w:r>
      <w:r w:rsidRPr="007E3882">
        <w:rPr>
          <w:rFonts w:ascii="Calibri" w:hAnsi="Calibri" w:cs="Calibri"/>
          <w:i/>
        </w:rPr>
        <w:t>mi</w:t>
      </w:r>
      <w:r w:rsidRPr="007E3882">
        <w:rPr>
          <w:rFonts w:ascii="Calibri" w:hAnsi="Calibri" w:cs="Calibri"/>
          <w:i/>
          <w:spacing w:val="-8"/>
        </w:rPr>
        <w:t xml:space="preserve"> </w:t>
      </w:r>
      <w:r w:rsidRPr="007E3882">
        <w:rPr>
          <w:rFonts w:ascii="Calibri" w:hAnsi="Calibri" w:cs="Calibri"/>
          <w:i/>
        </w:rPr>
        <w:t>hijo</w:t>
      </w:r>
      <w:r w:rsidRPr="007E3882">
        <w:rPr>
          <w:rFonts w:ascii="Calibri" w:hAnsi="Calibri" w:cs="Calibri"/>
          <w:i/>
          <w:spacing w:val="-5"/>
        </w:rPr>
        <w:t xml:space="preserve"> </w:t>
      </w:r>
      <w:r w:rsidRPr="007E3882">
        <w:rPr>
          <w:rFonts w:ascii="Calibri" w:hAnsi="Calibri" w:cs="Calibri"/>
          <w:i/>
        </w:rPr>
        <w:t>está</w:t>
      </w:r>
      <w:r w:rsidRPr="007E3882">
        <w:rPr>
          <w:rFonts w:ascii="Calibri" w:hAnsi="Calibri" w:cs="Calibri"/>
          <w:i/>
          <w:spacing w:val="-6"/>
        </w:rPr>
        <w:t xml:space="preserve"> </w:t>
      </w:r>
      <w:r w:rsidRPr="007E3882">
        <w:rPr>
          <w:rFonts w:ascii="Calibri" w:hAnsi="Calibri" w:cs="Calibri"/>
          <w:i/>
        </w:rPr>
        <w:t>en</w:t>
      </w:r>
      <w:r w:rsidRPr="007E3882">
        <w:rPr>
          <w:rFonts w:ascii="Calibri" w:hAnsi="Calibri" w:cs="Calibri"/>
          <w:i/>
          <w:spacing w:val="-5"/>
        </w:rPr>
        <w:t xml:space="preserve"> </w:t>
      </w:r>
      <w:r w:rsidRPr="007E3882">
        <w:rPr>
          <w:rFonts w:ascii="Calibri" w:hAnsi="Calibri" w:cs="Calibri"/>
          <w:i/>
        </w:rPr>
        <w:t>terapia</w:t>
      </w:r>
      <w:r w:rsidRPr="007E3882">
        <w:rPr>
          <w:rFonts w:ascii="Calibri" w:hAnsi="Calibri" w:cs="Calibri"/>
          <w:i/>
          <w:spacing w:val="-1"/>
        </w:rPr>
        <w:t xml:space="preserve"> </w:t>
      </w:r>
      <w:r w:rsidRPr="007E3882">
        <w:rPr>
          <w:rFonts w:ascii="Calibri" w:hAnsi="Calibri" w:cs="Calibri"/>
          <w:i/>
        </w:rPr>
        <w:t>ocupacional,</w:t>
      </w:r>
      <w:r w:rsidRPr="007E3882">
        <w:rPr>
          <w:rFonts w:ascii="Calibri" w:hAnsi="Calibri" w:cs="Calibri"/>
          <w:i/>
          <w:spacing w:val="-8"/>
        </w:rPr>
        <w:t xml:space="preserve"> </w:t>
      </w:r>
      <w:r w:rsidRPr="007E3882">
        <w:rPr>
          <w:rFonts w:ascii="Calibri" w:hAnsi="Calibri" w:cs="Calibri"/>
          <w:i/>
        </w:rPr>
        <w:t>del</w:t>
      </w:r>
      <w:r w:rsidRPr="007E3882">
        <w:rPr>
          <w:rFonts w:ascii="Calibri" w:hAnsi="Calibri" w:cs="Calibri"/>
          <w:i/>
          <w:spacing w:val="-8"/>
        </w:rPr>
        <w:t xml:space="preserve"> </w:t>
      </w:r>
      <w:r w:rsidRPr="007E3882">
        <w:rPr>
          <w:rFonts w:ascii="Calibri" w:hAnsi="Calibri" w:cs="Calibri"/>
          <w:i/>
        </w:rPr>
        <w:t>habla</w:t>
      </w:r>
      <w:r w:rsidRPr="007E3882">
        <w:rPr>
          <w:rFonts w:ascii="Calibri" w:hAnsi="Calibri" w:cs="Calibri"/>
          <w:i/>
          <w:spacing w:val="-6"/>
        </w:rPr>
        <w:t xml:space="preserve"> </w:t>
      </w:r>
      <w:r w:rsidRPr="007E3882">
        <w:rPr>
          <w:rFonts w:ascii="Calibri" w:hAnsi="Calibri" w:cs="Calibri"/>
          <w:i/>
        </w:rPr>
        <w:t>y</w:t>
      </w:r>
      <w:r w:rsidRPr="007E3882">
        <w:rPr>
          <w:rFonts w:ascii="Calibri" w:hAnsi="Calibri" w:cs="Calibri"/>
          <w:i/>
          <w:spacing w:val="-8"/>
        </w:rPr>
        <w:t xml:space="preserve"> </w:t>
      </w:r>
      <w:r w:rsidRPr="007E3882">
        <w:rPr>
          <w:rFonts w:ascii="Calibri" w:hAnsi="Calibri" w:cs="Calibri"/>
          <w:i/>
        </w:rPr>
        <w:t>psicológica; cuando va a las terapias, se ve el cambio hasta aquí en el centro”.</w:t>
      </w:r>
    </w:p>
    <w:p w14:paraId="3292FA0B" w14:textId="77777777" w:rsidR="009A6CEF" w:rsidRPr="007E3882" w:rsidRDefault="009A6CEF" w:rsidP="007E3882">
      <w:pPr>
        <w:spacing w:before="161" w:line="360" w:lineRule="auto"/>
        <w:ind w:left="259"/>
        <w:jc w:val="both"/>
        <w:rPr>
          <w:rFonts w:ascii="Calibri" w:hAnsi="Calibri" w:cs="Calibri"/>
          <w:i/>
        </w:rPr>
      </w:pPr>
      <w:r w:rsidRPr="007E3882">
        <w:rPr>
          <w:rFonts w:ascii="Calibri" w:hAnsi="Calibri" w:cs="Calibri"/>
          <w:i/>
        </w:rPr>
        <w:t>“Regular,</w:t>
      </w:r>
      <w:r w:rsidRPr="007E3882">
        <w:rPr>
          <w:rFonts w:ascii="Calibri" w:hAnsi="Calibri" w:cs="Calibri"/>
          <w:i/>
          <w:spacing w:val="-10"/>
        </w:rPr>
        <w:t xml:space="preserve"> </w:t>
      </w:r>
      <w:r w:rsidRPr="007E3882">
        <w:rPr>
          <w:rFonts w:ascii="Calibri" w:hAnsi="Calibri" w:cs="Calibri"/>
          <w:i/>
        </w:rPr>
        <w:t>no</w:t>
      </w:r>
      <w:r w:rsidRPr="007E3882">
        <w:rPr>
          <w:rFonts w:ascii="Calibri" w:hAnsi="Calibri" w:cs="Calibri"/>
          <w:i/>
          <w:spacing w:val="-5"/>
        </w:rPr>
        <w:t xml:space="preserve"> </w:t>
      </w:r>
      <w:r w:rsidRPr="007E3882">
        <w:rPr>
          <w:rFonts w:ascii="Calibri" w:hAnsi="Calibri" w:cs="Calibri"/>
          <w:i/>
        </w:rPr>
        <w:t>une</w:t>
      </w:r>
      <w:r w:rsidRPr="007E3882">
        <w:rPr>
          <w:rFonts w:ascii="Calibri" w:hAnsi="Calibri" w:cs="Calibri"/>
          <w:i/>
          <w:spacing w:val="-5"/>
        </w:rPr>
        <w:t xml:space="preserve"> </w:t>
      </w:r>
      <w:r w:rsidRPr="007E3882">
        <w:rPr>
          <w:rFonts w:ascii="Calibri" w:hAnsi="Calibri" w:cs="Calibri"/>
          <w:i/>
        </w:rPr>
        <w:t>cosa</w:t>
      </w:r>
      <w:r w:rsidRPr="007E3882">
        <w:rPr>
          <w:rFonts w:ascii="Calibri" w:hAnsi="Calibri" w:cs="Calibri"/>
          <w:i/>
          <w:spacing w:val="-5"/>
        </w:rPr>
        <w:t xml:space="preserve"> </w:t>
      </w:r>
      <w:r w:rsidRPr="007E3882">
        <w:rPr>
          <w:rFonts w:ascii="Calibri" w:hAnsi="Calibri" w:cs="Calibri"/>
          <w:i/>
        </w:rPr>
        <w:t>detallada,</w:t>
      </w:r>
      <w:r w:rsidRPr="007E3882">
        <w:rPr>
          <w:rFonts w:ascii="Calibri" w:hAnsi="Calibri" w:cs="Calibri"/>
          <w:i/>
          <w:spacing w:val="-7"/>
        </w:rPr>
        <w:t xml:space="preserve"> </w:t>
      </w:r>
      <w:r w:rsidRPr="007E3882">
        <w:rPr>
          <w:rFonts w:ascii="Calibri" w:hAnsi="Calibri" w:cs="Calibri"/>
          <w:i/>
        </w:rPr>
        <w:t>lo</w:t>
      </w:r>
      <w:r w:rsidRPr="007E3882">
        <w:rPr>
          <w:rFonts w:ascii="Calibri" w:hAnsi="Calibri" w:cs="Calibri"/>
          <w:i/>
          <w:spacing w:val="-5"/>
        </w:rPr>
        <w:t xml:space="preserve"> </w:t>
      </w:r>
      <w:r w:rsidRPr="007E3882">
        <w:rPr>
          <w:rFonts w:ascii="Calibri" w:hAnsi="Calibri" w:cs="Calibri"/>
          <w:i/>
        </w:rPr>
        <w:t>manden</w:t>
      </w:r>
      <w:r w:rsidRPr="007E3882">
        <w:rPr>
          <w:rFonts w:ascii="Calibri" w:hAnsi="Calibri" w:cs="Calibri"/>
          <w:i/>
          <w:spacing w:val="-4"/>
        </w:rPr>
        <w:t xml:space="preserve"> </w:t>
      </w:r>
      <w:r w:rsidRPr="007E3882">
        <w:rPr>
          <w:rFonts w:ascii="Calibri" w:hAnsi="Calibri" w:cs="Calibri"/>
          <w:i/>
        </w:rPr>
        <w:t>por</w:t>
      </w:r>
      <w:r w:rsidRPr="007E3882">
        <w:rPr>
          <w:rFonts w:ascii="Calibri" w:hAnsi="Calibri" w:cs="Calibri"/>
          <w:i/>
          <w:spacing w:val="-7"/>
        </w:rPr>
        <w:t xml:space="preserve"> </w:t>
      </w:r>
      <w:r w:rsidRPr="007E3882">
        <w:rPr>
          <w:rFonts w:ascii="Calibri" w:hAnsi="Calibri" w:cs="Calibri"/>
          <w:i/>
        </w:rPr>
        <w:t>el</w:t>
      </w:r>
      <w:r w:rsidRPr="007E3882">
        <w:rPr>
          <w:rFonts w:ascii="Calibri" w:hAnsi="Calibri" w:cs="Calibri"/>
          <w:i/>
          <w:spacing w:val="-7"/>
        </w:rPr>
        <w:t xml:space="preserve"> </w:t>
      </w:r>
      <w:r w:rsidRPr="007E3882">
        <w:rPr>
          <w:rFonts w:ascii="Calibri" w:hAnsi="Calibri" w:cs="Calibri"/>
          <w:i/>
          <w:spacing w:val="-2"/>
        </w:rPr>
        <w:t>grupo”.</w:t>
      </w:r>
    </w:p>
    <w:p w14:paraId="4B8F367C" w14:textId="77777777" w:rsidR="009A6CEF" w:rsidRPr="007E3882" w:rsidRDefault="009A6CEF" w:rsidP="007E3882">
      <w:pPr>
        <w:spacing w:before="206" w:line="360" w:lineRule="auto"/>
        <w:ind w:left="259" w:right="2715"/>
        <w:jc w:val="both"/>
        <w:rPr>
          <w:rFonts w:ascii="Calibri" w:hAnsi="Calibri" w:cs="Calibri"/>
          <w:i/>
        </w:rPr>
      </w:pPr>
      <w:r w:rsidRPr="007E3882">
        <w:rPr>
          <w:rFonts w:ascii="Calibri" w:hAnsi="Calibri" w:cs="Calibri"/>
          <w:i/>
        </w:rPr>
        <w:t>“Han</w:t>
      </w:r>
      <w:r w:rsidRPr="007E3882">
        <w:rPr>
          <w:rFonts w:ascii="Calibri" w:hAnsi="Calibri" w:cs="Calibri"/>
          <w:i/>
          <w:spacing w:val="-7"/>
        </w:rPr>
        <w:t xml:space="preserve"> </w:t>
      </w:r>
      <w:r w:rsidRPr="007E3882">
        <w:rPr>
          <w:rFonts w:ascii="Calibri" w:hAnsi="Calibri" w:cs="Calibri"/>
          <w:i/>
        </w:rPr>
        <w:t>hablado</w:t>
      </w:r>
      <w:r w:rsidRPr="007E3882">
        <w:rPr>
          <w:rFonts w:ascii="Calibri" w:hAnsi="Calibri" w:cs="Calibri"/>
          <w:i/>
          <w:spacing w:val="-7"/>
        </w:rPr>
        <w:t xml:space="preserve"> </w:t>
      </w:r>
      <w:r w:rsidRPr="007E3882">
        <w:rPr>
          <w:rFonts w:ascii="Calibri" w:hAnsi="Calibri" w:cs="Calibri"/>
          <w:i/>
        </w:rPr>
        <w:t>mucho</w:t>
      </w:r>
      <w:r w:rsidRPr="007E3882">
        <w:rPr>
          <w:rFonts w:ascii="Calibri" w:hAnsi="Calibri" w:cs="Calibri"/>
          <w:i/>
          <w:spacing w:val="-7"/>
        </w:rPr>
        <w:t xml:space="preserve"> </w:t>
      </w:r>
      <w:r w:rsidRPr="007E3882">
        <w:rPr>
          <w:rFonts w:ascii="Calibri" w:hAnsi="Calibri" w:cs="Calibri"/>
          <w:i/>
        </w:rPr>
        <w:t>del</w:t>
      </w:r>
      <w:r w:rsidRPr="007E3882">
        <w:rPr>
          <w:rFonts w:ascii="Calibri" w:hAnsi="Calibri" w:cs="Calibri"/>
          <w:i/>
          <w:spacing w:val="-10"/>
        </w:rPr>
        <w:t xml:space="preserve"> </w:t>
      </w:r>
      <w:r w:rsidRPr="007E3882">
        <w:rPr>
          <w:rFonts w:ascii="Calibri" w:hAnsi="Calibri" w:cs="Calibri"/>
          <w:i/>
        </w:rPr>
        <w:t>apoyo</w:t>
      </w:r>
      <w:r w:rsidRPr="007E3882">
        <w:rPr>
          <w:rFonts w:ascii="Calibri" w:hAnsi="Calibri" w:cs="Calibri"/>
          <w:i/>
          <w:spacing w:val="-7"/>
        </w:rPr>
        <w:t xml:space="preserve"> </w:t>
      </w:r>
      <w:r w:rsidRPr="007E3882">
        <w:rPr>
          <w:rFonts w:ascii="Calibri" w:hAnsi="Calibri" w:cs="Calibri"/>
          <w:i/>
        </w:rPr>
        <w:t>del</w:t>
      </w:r>
      <w:r w:rsidRPr="007E3882">
        <w:rPr>
          <w:rFonts w:ascii="Calibri" w:hAnsi="Calibri" w:cs="Calibri"/>
          <w:i/>
          <w:spacing w:val="-10"/>
        </w:rPr>
        <w:t xml:space="preserve"> </w:t>
      </w:r>
      <w:r w:rsidRPr="007E3882">
        <w:rPr>
          <w:rFonts w:ascii="Calibri" w:hAnsi="Calibri" w:cs="Calibri"/>
          <w:i/>
        </w:rPr>
        <w:t>niño,</w:t>
      </w:r>
      <w:r w:rsidRPr="007E3882">
        <w:rPr>
          <w:rFonts w:ascii="Calibri" w:hAnsi="Calibri" w:cs="Calibri"/>
          <w:i/>
          <w:spacing w:val="-10"/>
        </w:rPr>
        <w:t xml:space="preserve"> </w:t>
      </w:r>
      <w:r w:rsidRPr="007E3882">
        <w:rPr>
          <w:rFonts w:ascii="Calibri" w:hAnsi="Calibri" w:cs="Calibri"/>
          <w:i/>
        </w:rPr>
        <w:t>pero</w:t>
      </w:r>
      <w:r w:rsidRPr="007E3882">
        <w:rPr>
          <w:rFonts w:ascii="Calibri" w:hAnsi="Calibri" w:cs="Calibri"/>
          <w:i/>
          <w:spacing w:val="-7"/>
        </w:rPr>
        <w:t xml:space="preserve"> </w:t>
      </w:r>
      <w:r w:rsidRPr="007E3882">
        <w:rPr>
          <w:rFonts w:ascii="Calibri" w:hAnsi="Calibri" w:cs="Calibri"/>
          <w:i/>
        </w:rPr>
        <w:t>a</w:t>
      </w:r>
      <w:r w:rsidRPr="007E3882">
        <w:rPr>
          <w:rFonts w:ascii="Calibri" w:hAnsi="Calibri" w:cs="Calibri"/>
          <w:i/>
          <w:spacing w:val="-7"/>
        </w:rPr>
        <w:t xml:space="preserve"> </w:t>
      </w:r>
      <w:r w:rsidRPr="007E3882">
        <w:rPr>
          <w:rFonts w:ascii="Calibri" w:hAnsi="Calibri" w:cs="Calibri"/>
          <w:i/>
        </w:rPr>
        <w:t>mí</w:t>
      </w:r>
      <w:r w:rsidRPr="007E3882">
        <w:rPr>
          <w:rFonts w:ascii="Calibri" w:hAnsi="Calibri" w:cs="Calibri"/>
          <w:i/>
          <w:spacing w:val="-10"/>
        </w:rPr>
        <w:t xml:space="preserve"> </w:t>
      </w:r>
      <w:r w:rsidRPr="007E3882">
        <w:rPr>
          <w:rFonts w:ascii="Calibri" w:hAnsi="Calibri" w:cs="Calibri"/>
          <w:i/>
        </w:rPr>
        <w:t>se</w:t>
      </w:r>
      <w:r w:rsidRPr="007E3882">
        <w:rPr>
          <w:rFonts w:ascii="Calibri" w:hAnsi="Calibri" w:cs="Calibri"/>
          <w:i/>
          <w:spacing w:val="-7"/>
        </w:rPr>
        <w:t xml:space="preserve"> </w:t>
      </w:r>
      <w:r w:rsidRPr="007E3882">
        <w:rPr>
          <w:rFonts w:ascii="Calibri" w:hAnsi="Calibri" w:cs="Calibri"/>
          <w:i/>
        </w:rPr>
        <w:t>me</w:t>
      </w:r>
      <w:r w:rsidRPr="007E3882">
        <w:rPr>
          <w:rFonts w:ascii="Calibri" w:hAnsi="Calibri" w:cs="Calibri"/>
          <w:i/>
          <w:spacing w:val="-7"/>
        </w:rPr>
        <w:t xml:space="preserve"> </w:t>
      </w:r>
      <w:r w:rsidRPr="007E3882">
        <w:rPr>
          <w:rFonts w:ascii="Calibri" w:hAnsi="Calibri" w:cs="Calibri"/>
          <w:i/>
        </w:rPr>
        <w:t>olvida”. “Excelente, hay muy buena comunicación”.</w:t>
      </w:r>
    </w:p>
    <w:p w14:paraId="7B0BD1CD" w14:textId="4DEF76F7" w:rsidR="009A6CEF" w:rsidRPr="007E3882" w:rsidRDefault="009A6CEF" w:rsidP="007E3882">
      <w:pPr>
        <w:spacing w:before="2" w:line="360" w:lineRule="auto"/>
        <w:ind w:left="259"/>
        <w:jc w:val="both"/>
        <w:rPr>
          <w:rFonts w:ascii="Calibri" w:hAnsi="Calibri" w:cs="Calibri"/>
          <w:i/>
          <w:spacing w:val="-2"/>
        </w:rPr>
      </w:pPr>
      <w:r w:rsidRPr="007E3882">
        <w:rPr>
          <w:rFonts w:ascii="Calibri" w:hAnsi="Calibri" w:cs="Calibri"/>
          <w:i/>
        </w:rPr>
        <w:t>“Muy</w:t>
      </w:r>
      <w:r w:rsidRPr="007E3882">
        <w:rPr>
          <w:rFonts w:ascii="Calibri" w:hAnsi="Calibri" w:cs="Calibri"/>
          <w:i/>
          <w:spacing w:val="-7"/>
        </w:rPr>
        <w:t xml:space="preserve"> </w:t>
      </w:r>
      <w:r w:rsidRPr="007E3882">
        <w:rPr>
          <w:rFonts w:ascii="Calibri" w:hAnsi="Calibri" w:cs="Calibri"/>
          <w:i/>
        </w:rPr>
        <w:t>buena</w:t>
      </w:r>
      <w:r w:rsidRPr="007E3882">
        <w:rPr>
          <w:rFonts w:ascii="Calibri" w:hAnsi="Calibri" w:cs="Calibri"/>
          <w:i/>
          <w:spacing w:val="-8"/>
        </w:rPr>
        <w:t xml:space="preserve"> </w:t>
      </w:r>
      <w:r w:rsidRPr="007E3882">
        <w:rPr>
          <w:rFonts w:ascii="Calibri" w:hAnsi="Calibri" w:cs="Calibri"/>
          <w:i/>
        </w:rPr>
        <w:t>comunicación,</w:t>
      </w:r>
      <w:r w:rsidRPr="007E3882">
        <w:rPr>
          <w:rFonts w:ascii="Calibri" w:hAnsi="Calibri" w:cs="Calibri"/>
          <w:i/>
          <w:spacing w:val="-6"/>
        </w:rPr>
        <w:t xml:space="preserve"> </w:t>
      </w:r>
      <w:r w:rsidRPr="007E3882">
        <w:rPr>
          <w:rFonts w:ascii="Calibri" w:hAnsi="Calibri" w:cs="Calibri"/>
          <w:i/>
        </w:rPr>
        <w:t>el</w:t>
      </w:r>
      <w:r w:rsidRPr="007E3882">
        <w:rPr>
          <w:rFonts w:ascii="Calibri" w:hAnsi="Calibri" w:cs="Calibri"/>
          <w:i/>
          <w:spacing w:val="-6"/>
        </w:rPr>
        <w:t xml:space="preserve"> </w:t>
      </w:r>
      <w:r w:rsidRPr="007E3882">
        <w:rPr>
          <w:rFonts w:ascii="Calibri" w:hAnsi="Calibri" w:cs="Calibri"/>
          <w:i/>
        </w:rPr>
        <w:t>centro</w:t>
      </w:r>
      <w:r w:rsidRPr="007E3882">
        <w:rPr>
          <w:rFonts w:ascii="Calibri" w:hAnsi="Calibri" w:cs="Calibri"/>
          <w:i/>
          <w:spacing w:val="-3"/>
        </w:rPr>
        <w:t xml:space="preserve"> </w:t>
      </w:r>
      <w:r w:rsidRPr="007E3882">
        <w:rPr>
          <w:rFonts w:ascii="Calibri" w:hAnsi="Calibri" w:cs="Calibri"/>
          <w:i/>
        </w:rPr>
        <w:t>siempre</w:t>
      </w:r>
      <w:r w:rsidRPr="007E3882">
        <w:rPr>
          <w:rFonts w:ascii="Calibri" w:hAnsi="Calibri" w:cs="Calibri"/>
          <w:i/>
          <w:spacing w:val="-4"/>
        </w:rPr>
        <w:t xml:space="preserve"> </w:t>
      </w:r>
      <w:r w:rsidRPr="007E3882">
        <w:rPr>
          <w:rFonts w:ascii="Calibri" w:hAnsi="Calibri" w:cs="Calibri"/>
          <w:i/>
        </w:rPr>
        <w:t>me</w:t>
      </w:r>
      <w:r w:rsidRPr="007E3882">
        <w:rPr>
          <w:rFonts w:ascii="Calibri" w:hAnsi="Calibri" w:cs="Calibri"/>
          <w:i/>
          <w:spacing w:val="-8"/>
        </w:rPr>
        <w:t xml:space="preserve"> </w:t>
      </w:r>
      <w:r w:rsidRPr="007E3882">
        <w:rPr>
          <w:rFonts w:ascii="Calibri" w:hAnsi="Calibri" w:cs="Calibri"/>
          <w:i/>
        </w:rPr>
        <w:t>mantiene</w:t>
      </w:r>
      <w:r w:rsidRPr="007E3882">
        <w:rPr>
          <w:rFonts w:ascii="Calibri" w:hAnsi="Calibri" w:cs="Calibri"/>
          <w:i/>
          <w:spacing w:val="-4"/>
        </w:rPr>
        <w:t xml:space="preserve"> </w:t>
      </w:r>
      <w:r w:rsidRPr="007E3882">
        <w:rPr>
          <w:rFonts w:ascii="Calibri" w:hAnsi="Calibri" w:cs="Calibri"/>
          <w:i/>
        </w:rPr>
        <w:t>informado</w:t>
      </w:r>
      <w:r w:rsidRPr="007E3882">
        <w:rPr>
          <w:rFonts w:ascii="Calibri" w:hAnsi="Calibri" w:cs="Calibri"/>
          <w:i/>
          <w:spacing w:val="-3"/>
        </w:rPr>
        <w:t xml:space="preserve"> </w:t>
      </w:r>
      <w:r w:rsidRPr="007E3882">
        <w:rPr>
          <w:rFonts w:ascii="Calibri" w:hAnsi="Calibri" w:cs="Calibri"/>
          <w:i/>
        </w:rPr>
        <w:t>de</w:t>
      </w:r>
      <w:r w:rsidRPr="007E3882">
        <w:rPr>
          <w:rFonts w:ascii="Calibri" w:hAnsi="Calibri" w:cs="Calibri"/>
          <w:i/>
          <w:spacing w:val="-3"/>
        </w:rPr>
        <w:t xml:space="preserve"> </w:t>
      </w:r>
      <w:r w:rsidRPr="007E3882">
        <w:rPr>
          <w:rFonts w:ascii="Calibri" w:hAnsi="Calibri" w:cs="Calibri"/>
          <w:i/>
          <w:spacing w:val="-2"/>
        </w:rPr>
        <w:t>todo”.</w:t>
      </w:r>
    </w:p>
    <w:p w14:paraId="0F7CAAC6" w14:textId="77777777" w:rsidR="009A6CEF" w:rsidRPr="007E3882" w:rsidRDefault="009A6CEF" w:rsidP="007E3882">
      <w:pPr>
        <w:shd w:val="clear" w:color="auto" w:fill="C1F0C7" w:themeFill="accent3" w:themeFillTint="33"/>
        <w:spacing w:line="360" w:lineRule="auto"/>
        <w:jc w:val="both"/>
        <w:rPr>
          <w:rFonts w:ascii="Calibri" w:hAnsi="Calibri" w:cs="Calibri"/>
          <w:b/>
          <w:bCs/>
          <w:color w:val="000000"/>
        </w:rPr>
      </w:pPr>
      <w:r w:rsidRPr="007E3882">
        <w:rPr>
          <w:rFonts w:ascii="Calibri" w:hAnsi="Calibri" w:cs="Calibri"/>
          <w:b/>
          <w:bCs/>
          <w:color w:val="000000"/>
        </w:rPr>
        <w:t>Transformaciones en comportamiento/ánimo</w:t>
      </w:r>
    </w:p>
    <w:p w14:paraId="3CB026CD" w14:textId="77777777" w:rsidR="009A6CEF" w:rsidRPr="007E3882" w:rsidRDefault="009A6CEF" w:rsidP="007E3882">
      <w:pPr>
        <w:pStyle w:val="Textoindependiente"/>
        <w:spacing w:line="360" w:lineRule="auto"/>
        <w:ind w:right="651"/>
        <w:jc w:val="both"/>
      </w:pPr>
      <w:r w:rsidRPr="007E3882">
        <w:t>Cambios</w:t>
      </w:r>
      <w:r w:rsidRPr="007E3882">
        <w:rPr>
          <w:spacing w:val="-5"/>
        </w:rPr>
        <w:t xml:space="preserve"> </w:t>
      </w:r>
      <w:r w:rsidRPr="007E3882">
        <w:t>observables</w:t>
      </w:r>
      <w:r w:rsidRPr="007E3882">
        <w:rPr>
          <w:spacing w:val="-5"/>
        </w:rPr>
        <w:t xml:space="preserve"> </w:t>
      </w:r>
      <w:r w:rsidRPr="007E3882">
        <w:t>en</w:t>
      </w:r>
      <w:r w:rsidRPr="007E3882">
        <w:rPr>
          <w:spacing w:val="-8"/>
        </w:rPr>
        <w:t xml:space="preserve"> </w:t>
      </w:r>
      <w:r w:rsidRPr="007E3882">
        <w:t>el</w:t>
      </w:r>
      <w:r w:rsidRPr="007E3882">
        <w:rPr>
          <w:spacing w:val="-4"/>
        </w:rPr>
        <w:t xml:space="preserve"> </w:t>
      </w:r>
      <w:r w:rsidRPr="007E3882">
        <w:t>desarrollo</w:t>
      </w:r>
      <w:r w:rsidRPr="007E3882">
        <w:rPr>
          <w:spacing w:val="-9"/>
        </w:rPr>
        <w:t xml:space="preserve"> </w:t>
      </w:r>
      <w:r w:rsidRPr="007E3882">
        <w:t>socioemocional,</w:t>
      </w:r>
      <w:r w:rsidRPr="007E3882">
        <w:rPr>
          <w:spacing w:val="-5"/>
        </w:rPr>
        <w:t xml:space="preserve"> </w:t>
      </w:r>
      <w:r w:rsidRPr="007E3882">
        <w:t>la</w:t>
      </w:r>
      <w:r w:rsidRPr="007E3882">
        <w:rPr>
          <w:spacing w:val="-7"/>
        </w:rPr>
        <w:t xml:space="preserve"> </w:t>
      </w:r>
      <w:r w:rsidRPr="007E3882">
        <w:t>conducta</w:t>
      </w:r>
      <w:r w:rsidRPr="007E3882">
        <w:rPr>
          <w:spacing w:val="-2"/>
        </w:rPr>
        <w:t xml:space="preserve"> </w:t>
      </w:r>
      <w:r w:rsidRPr="007E3882">
        <w:t>y</w:t>
      </w:r>
      <w:r w:rsidRPr="007E3882">
        <w:rPr>
          <w:spacing w:val="-5"/>
        </w:rPr>
        <w:t xml:space="preserve"> </w:t>
      </w:r>
      <w:r w:rsidRPr="007E3882">
        <w:t>el</w:t>
      </w:r>
      <w:r w:rsidRPr="007E3882">
        <w:rPr>
          <w:spacing w:val="-9"/>
        </w:rPr>
        <w:t xml:space="preserve"> </w:t>
      </w:r>
      <w:r w:rsidRPr="007E3882">
        <w:t>estado</w:t>
      </w:r>
      <w:r w:rsidRPr="007E3882">
        <w:rPr>
          <w:spacing w:val="-9"/>
        </w:rPr>
        <w:t xml:space="preserve"> </w:t>
      </w:r>
      <w:r w:rsidRPr="007E3882">
        <w:t>anímico</w:t>
      </w:r>
      <w:r w:rsidRPr="007E3882">
        <w:rPr>
          <w:spacing w:val="-4"/>
        </w:rPr>
        <w:t xml:space="preserve"> </w:t>
      </w:r>
      <w:r w:rsidRPr="007E3882">
        <w:t>del estudiante</w:t>
      </w:r>
      <w:r w:rsidRPr="007E3882">
        <w:rPr>
          <w:spacing w:val="-5"/>
        </w:rPr>
        <w:t xml:space="preserve"> </w:t>
      </w:r>
      <w:r w:rsidRPr="007E3882">
        <w:t>que</w:t>
      </w:r>
      <w:r w:rsidRPr="007E3882">
        <w:rPr>
          <w:spacing w:val="-1"/>
        </w:rPr>
        <w:t xml:space="preserve"> </w:t>
      </w:r>
      <w:r w:rsidRPr="007E3882">
        <w:t>los</w:t>
      </w:r>
      <w:r w:rsidRPr="007E3882">
        <w:rPr>
          <w:spacing w:val="-4"/>
        </w:rPr>
        <w:t xml:space="preserve"> </w:t>
      </w:r>
      <w:r w:rsidRPr="007E3882">
        <w:t>padres/tutores</w:t>
      </w:r>
      <w:r w:rsidRPr="007E3882">
        <w:rPr>
          <w:spacing w:val="-4"/>
        </w:rPr>
        <w:t xml:space="preserve"> </w:t>
      </w:r>
      <w:r w:rsidRPr="007E3882">
        <w:t>atribuyen</w:t>
      </w:r>
      <w:r w:rsidRPr="007E3882">
        <w:rPr>
          <w:spacing w:val="-2"/>
        </w:rPr>
        <w:t xml:space="preserve"> </w:t>
      </w:r>
      <w:r w:rsidRPr="007E3882">
        <w:t>directa</w:t>
      </w:r>
      <w:r w:rsidRPr="007E3882">
        <w:rPr>
          <w:spacing w:val="-6"/>
        </w:rPr>
        <w:t xml:space="preserve"> </w:t>
      </w:r>
      <w:r w:rsidRPr="007E3882">
        <w:t>o</w:t>
      </w:r>
      <w:r w:rsidRPr="007E3882">
        <w:rPr>
          <w:spacing w:val="-8"/>
        </w:rPr>
        <w:t xml:space="preserve"> </w:t>
      </w:r>
      <w:r w:rsidRPr="007E3882">
        <w:t>indirectamente</w:t>
      </w:r>
      <w:r w:rsidRPr="007E3882">
        <w:rPr>
          <w:spacing w:val="-5"/>
        </w:rPr>
        <w:t xml:space="preserve"> </w:t>
      </w:r>
      <w:r w:rsidRPr="007E3882">
        <w:t>a</w:t>
      </w:r>
      <w:r w:rsidRPr="007E3882">
        <w:rPr>
          <w:spacing w:val="-6"/>
        </w:rPr>
        <w:t xml:space="preserve"> </w:t>
      </w:r>
      <w:r w:rsidRPr="007E3882">
        <w:t>su</w:t>
      </w:r>
      <w:r w:rsidRPr="007E3882">
        <w:rPr>
          <w:spacing w:val="-3"/>
        </w:rPr>
        <w:t xml:space="preserve"> </w:t>
      </w:r>
      <w:r w:rsidRPr="007E3882">
        <w:t>experiencia</w:t>
      </w:r>
      <w:r w:rsidRPr="007E3882">
        <w:rPr>
          <w:spacing w:val="-6"/>
        </w:rPr>
        <w:t xml:space="preserve"> </w:t>
      </w:r>
      <w:r w:rsidRPr="007E3882">
        <w:t>en el centro educativo. Estos cambios pueden ser positivos (mayor seguridad, sociabilidad, motivación) o negativos (frustración, ansiedad, retraimiento) y sirven como un indicador perceptivo del impacto subjetivo de la inclusión en el bienestar del niño o niña.</w:t>
      </w:r>
    </w:p>
    <w:p w14:paraId="4CCD5B24" w14:textId="77777777" w:rsidR="009A6CEF" w:rsidRPr="007E3882" w:rsidRDefault="009A6CEF" w:rsidP="007E3882">
      <w:pPr>
        <w:spacing w:before="206" w:line="360" w:lineRule="auto"/>
        <w:ind w:left="259"/>
        <w:jc w:val="both"/>
        <w:rPr>
          <w:rFonts w:ascii="Calibri" w:hAnsi="Calibri" w:cs="Calibri"/>
          <w:b/>
          <w:bCs/>
          <w:iCs/>
        </w:rPr>
      </w:pPr>
      <w:r w:rsidRPr="007E3882">
        <w:rPr>
          <w:rFonts w:ascii="Calibri" w:hAnsi="Calibri" w:cs="Calibri"/>
          <w:b/>
          <w:bCs/>
          <w:iCs/>
        </w:rPr>
        <w:t>Citas ilustrativas:</w:t>
      </w:r>
    </w:p>
    <w:p w14:paraId="7D2E57A8" w14:textId="77777777" w:rsidR="009A6CEF" w:rsidRPr="007E3882" w:rsidRDefault="009A6CEF" w:rsidP="007E3882">
      <w:pPr>
        <w:spacing w:before="207" w:line="360" w:lineRule="auto"/>
        <w:ind w:left="259" w:right="1634"/>
        <w:jc w:val="both"/>
        <w:rPr>
          <w:rFonts w:ascii="Calibri" w:hAnsi="Calibri" w:cs="Calibri"/>
          <w:i/>
        </w:rPr>
      </w:pPr>
      <w:r w:rsidRPr="007E3882">
        <w:rPr>
          <w:rFonts w:ascii="Calibri" w:hAnsi="Calibri" w:cs="Calibri"/>
          <w:i/>
        </w:rPr>
        <w:t>“Mejor,</w:t>
      </w:r>
      <w:r w:rsidRPr="007E3882">
        <w:rPr>
          <w:rFonts w:ascii="Calibri" w:hAnsi="Calibri" w:cs="Calibri"/>
          <w:i/>
          <w:spacing w:val="-12"/>
        </w:rPr>
        <w:t xml:space="preserve"> </w:t>
      </w:r>
      <w:r w:rsidRPr="007E3882">
        <w:rPr>
          <w:rFonts w:ascii="Calibri" w:hAnsi="Calibri" w:cs="Calibri"/>
          <w:i/>
        </w:rPr>
        <w:t>pero</w:t>
      </w:r>
      <w:r w:rsidRPr="007E3882">
        <w:rPr>
          <w:rFonts w:ascii="Calibri" w:hAnsi="Calibri" w:cs="Calibri"/>
          <w:i/>
          <w:spacing w:val="-9"/>
        </w:rPr>
        <w:t xml:space="preserve"> </w:t>
      </w:r>
      <w:r w:rsidRPr="007E3882">
        <w:rPr>
          <w:rFonts w:ascii="Calibri" w:hAnsi="Calibri" w:cs="Calibri"/>
          <w:i/>
        </w:rPr>
        <w:t>no</w:t>
      </w:r>
      <w:r w:rsidRPr="007E3882">
        <w:rPr>
          <w:rFonts w:ascii="Calibri" w:hAnsi="Calibri" w:cs="Calibri"/>
          <w:i/>
          <w:spacing w:val="-9"/>
        </w:rPr>
        <w:t xml:space="preserve"> </w:t>
      </w:r>
      <w:r w:rsidRPr="007E3882">
        <w:rPr>
          <w:rFonts w:ascii="Calibri" w:hAnsi="Calibri" w:cs="Calibri"/>
          <w:i/>
        </w:rPr>
        <w:t>le</w:t>
      </w:r>
      <w:r w:rsidRPr="007E3882">
        <w:rPr>
          <w:rFonts w:ascii="Calibri" w:hAnsi="Calibri" w:cs="Calibri"/>
          <w:i/>
          <w:spacing w:val="-9"/>
        </w:rPr>
        <w:t xml:space="preserve"> </w:t>
      </w:r>
      <w:r w:rsidRPr="007E3882">
        <w:rPr>
          <w:rFonts w:ascii="Calibri" w:hAnsi="Calibri" w:cs="Calibri"/>
          <w:i/>
        </w:rPr>
        <w:t>gusta</w:t>
      </w:r>
      <w:r w:rsidRPr="007E3882">
        <w:rPr>
          <w:rFonts w:ascii="Calibri" w:hAnsi="Calibri" w:cs="Calibri"/>
          <w:i/>
          <w:spacing w:val="-9"/>
        </w:rPr>
        <w:t xml:space="preserve"> </w:t>
      </w:r>
      <w:r w:rsidRPr="007E3882">
        <w:rPr>
          <w:rFonts w:ascii="Calibri" w:hAnsi="Calibri" w:cs="Calibri"/>
          <w:i/>
        </w:rPr>
        <w:t>levantarse</w:t>
      </w:r>
      <w:r w:rsidRPr="007E3882">
        <w:rPr>
          <w:rFonts w:ascii="Calibri" w:hAnsi="Calibri" w:cs="Calibri"/>
          <w:i/>
          <w:spacing w:val="-9"/>
        </w:rPr>
        <w:t xml:space="preserve"> </w:t>
      </w:r>
      <w:r w:rsidRPr="007E3882">
        <w:rPr>
          <w:rFonts w:ascii="Calibri" w:hAnsi="Calibri" w:cs="Calibri"/>
          <w:i/>
        </w:rPr>
        <w:t>para</w:t>
      </w:r>
      <w:r w:rsidRPr="007E3882">
        <w:rPr>
          <w:rFonts w:ascii="Calibri" w:hAnsi="Calibri" w:cs="Calibri"/>
          <w:i/>
          <w:spacing w:val="-10"/>
        </w:rPr>
        <w:t xml:space="preserve"> </w:t>
      </w:r>
      <w:r w:rsidRPr="007E3882">
        <w:rPr>
          <w:rFonts w:ascii="Calibri" w:hAnsi="Calibri" w:cs="Calibri"/>
          <w:i/>
        </w:rPr>
        <w:t>venir;</w:t>
      </w:r>
      <w:r w:rsidRPr="007E3882">
        <w:rPr>
          <w:rFonts w:ascii="Calibri" w:hAnsi="Calibri" w:cs="Calibri"/>
          <w:i/>
          <w:spacing w:val="-12"/>
        </w:rPr>
        <w:t xml:space="preserve"> </w:t>
      </w:r>
      <w:r w:rsidRPr="007E3882">
        <w:rPr>
          <w:rFonts w:ascii="Calibri" w:hAnsi="Calibri" w:cs="Calibri"/>
          <w:i/>
        </w:rPr>
        <w:t>aprendió</w:t>
      </w:r>
      <w:r w:rsidRPr="007E3882">
        <w:rPr>
          <w:rFonts w:ascii="Calibri" w:hAnsi="Calibri" w:cs="Calibri"/>
          <w:i/>
          <w:spacing w:val="-9"/>
        </w:rPr>
        <w:t xml:space="preserve"> </w:t>
      </w:r>
      <w:r w:rsidRPr="007E3882">
        <w:rPr>
          <w:rFonts w:ascii="Calibri" w:hAnsi="Calibri" w:cs="Calibri"/>
          <w:i/>
        </w:rPr>
        <w:t>a</w:t>
      </w:r>
      <w:r w:rsidRPr="007E3882">
        <w:rPr>
          <w:rFonts w:ascii="Calibri" w:hAnsi="Calibri" w:cs="Calibri"/>
          <w:i/>
          <w:spacing w:val="-9"/>
        </w:rPr>
        <w:t xml:space="preserve"> </w:t>
      </w:r>
      <w:r w:rsidRPr="007E3882">
        <w:rPr>
          <w:rFonts w:ascii="Calibri" w:hAnsi="Calibri" w:cs="Calibri"/>
          <w:i/>
        </w:rPr>
        <w:t>escribir</w:t>
      </w:r>
      <w:r w:rsidRPr="007E3882">
        <w:rPr>
          <w:rFonts w:ascii="Calibri" w:hAnsi="Calibri" w:cs="Calibri"/>
          <w:i/>
          <w:spacing w:val="-7"/>
        </w:rPr>
        <w:t xml:space="preserve"> </w:t>
      </w:r>
      <w:r w:rsidRPr="007E3882">
        <w:rPr>
          <w:rFonts w:ascii="Calibri" w:hAnsi="Calibri" w:cs="Calibri"/>
          <w:i/>
        </w:rPr>
        <w:t>su</w:t>
      </w:r>
      <w:r w:rsidRPr="007E3882">
        <w:rPr>
          <w:rFonts w:ascii="Calibri" w:hAnsi="Calibri" w:cs="Calibri"/>
          <w:i/>
          <w:spacing w:val="-9"/>
        </w:rPr>
        <w:t xml:space="preserve"> </w:t>
      </w:r>
      <w:r w:rsidRPr="007E3882">
        <w:rPr>
          <w:rFonts w:ascii="Calibri" w:hAnsi="Calibri" w:cs="Calibri"/>
          <w:i/>
        </w:rPr>
        <w:t>nombre”. “Todo bien, a veces las maestras tienen miedo de decirle las cosas a uno”.</w:t>
      </w:r>
    </w:p>
    <w:p w14:paraId="75E5B13A" w14:textId="77777777" w:rsidR="009A6CEF" w:rsidRPr="007E3882" w:rsidRDefault="009A6CEF" w:rsidP="007E3882">
      <w:pPr>
        <w:spacing w:before="2" w:line="360" w:lineRule="auto"/>
        <w:ind w:left="259" w:right="633"/>
        <w:jc w:val="both"/>
        <w:rPr>
          <w:rFonts w:ascii="Calibri" w:hAnsi="Calibri" w:cs="Calibri"/>
          <w:i/>
        </w:rPr>
      </w:pPr>
      <w:r w:rsidRPr="007E3882">
        <w:rPr>
          <w:rFonts w:ascii="Calibri" w:hAnsi="Calibri" w:cs="Calibri"/>
          <w:i/>
        </w:rPr>
        <w:t>“Su</w:t>
      </w:r>
      <w:r w:rsidRPr="007E3882">
        <w:rPr>
          <w:rFonts w:ascii="Calibri" w:hAnsi="Calibri" w:cs="Calibri"/>
          <w:i/>
          <w:spacing w:val="-3"/>
        </w:rPr>
        <w:t xml:space="preserve"> </w:t>
      </w:r>
      <w:r w:rsidRPr="007E3882">
        <w:rPr>
          <w:rFonts w:ascii="Calibri" w:hAnsi="Calibri" w:cs="Calibri"/>
          <w:i/>
        </w:rPr>
        <w:t>único</w:t>
      </w:r>
      <w:r w:rsidRPr="007E3882">
        <w:rPr>
          <w:rFonts w:ascii="Calibri" w:hAnsi="Calibri" w:cs="Calibri"/>
          <w:i/>
          <w:spacing w:val="-3"/>
        </w:rPr>
        <w:t xml:space="preserve"> </w:t>
      </w:r>
      <w:r w:rsidRPr="007E3882">
        <w:rPr>
          <w:rFonts w:ascii="Calibri" w:hAnsi="Calibri" w:cs="Calibri"/>
          <w:i/>
        </w:rPr>
        <w:t>problema</w:t>
      </w:r>
      <w:r w:rsidRPr="007E3882">
        <w:rPr>
          <w:rFonts w:ascii="Calibri" w:hAnsi="Calibri" w:cs="Calibri"/>
          <w:i/>
          <w:spacing w:val="-3"/>
        </w:rPr>
        <w:t xml:space="preserve"> </w:t>
      </w:r>
      <w:r w:rsidRPr="007E3882">
        <w:rPr>
          <w:rFonts w:ascii="Calibri" w:hAnsi="Calibri" w:cs="Calibri"/>
          <w:i/>
        </w:rPr>
        <w:t>es</w:t>
      </w:r>
      <w:r w:rsidRPr="007E3882">
        <w:rPr>
          <w:rFonts w:ascii="Calibri" w:hAnsi="Calibri" w:cs="Calibri"/>
          <w:i/>
          <w:spacing w:val="-5"/>
        </w:rPr>
        <w:t xml:space="preserve"> </w:t>
      </w:r>
      <w:r w:rsidRPr="007E3882">
        <w:rPr>
          <w:rFonts w:ascii="Calibri" w:hAnsi="Calibri" w:cs="Calibri"/>
          <w:i/>
        </w:rPr>
        <w:t>el</w:t>
      </w:r>
      <w:r w:rsidRPr="007E3882">
        <w:rPr>
          <w:rFonts w:ascii="Calibri" w:hAnsi="Calibri" w:cs="Calibri"/>
          <w:i/>
          <w:spacing w:val="-5"/>
        </w:rPr>
        <w:t xml:space="preserve"> </w:t>
      </w:r>
      <w:r w:rsidRPr="007E3882">
        <w:rPr>
          <w:rFonts w:ascii="Calibri" w:hAnsi="Calibri" w:cs="Calibri"/>
          <w:i/>
        </w:rPr>
        <w:t>salir al</w:t>
      </w:r>
      <w:r w:rsidRPr="007E3882">
        <w:rPr>
          <w:rFonts w:ascii="Calibri" w:hAnsi="Calibri" w:cs="Calibri"/>
          <w:i/>
          <w:spacing w:val="-5"/>
        </w:rPr>
        <w:t xml:space="preserve"> </w:t>
      </w:r>
      <w:r w:rsidRPr="007E3882">
        <w:rPr>
          <w:rFonts w:ascii="Calibri" w:hAnsi="Calibri" w:cs="Calibri"/>
          <w:i/>
        </w:rPr>
        <w:t>recreo</w:t>
      </w:r>
      <w:r w:rsidRPr="007E3882">
        <w:rPr>
          <w:rFonts w:ascii="Calibri" w:hAnsi="Calibri" w:cs="Calibri"/>
          <w:i/>
          <w:spacing w:val="-3"/>
        </w:rPr>
        <w:t xml:space="preserve"> </w:t>
      </w:r>
      <w:r w:rsidRPr="007E3882">
        <w:rPr>
          <w:rFonts w:ascii="Calibri" w:hAnsi="Calibri" w:cs="Calibri"/>
          <w:i/>
        </w:rPr>
        <w:t>que</w:t>
      </w:r>
      <w:r w:rsidRPr="007E3882">
        <w:rPr>
          <w:rFonts w:ascii="Calibri" w:hAnsi="Calibri" w:cs="Calibri"/>
          <w:i/>
          <w:spacing w:val="-3"/>
        </w:rPr>
        <w:t xml:space="preserve"> </w:t>
      </w:r>
      <w:r w:rsidRPr="007E3882">
        <w:rPr>
          <w:rFonts w:ascii="Calibri" w:hAnsi="Calibri" w:cs="Calibri"/>
          <w:i/>
        </w:rPr>
        <w:t>le</w:t>
      </w:r>
      <w:r w:rsidRPr="007E3882">
        <w:rPr>
          <w:rFonts w:ascii="Calibri" w:hAnsi="Calibri" w:cs="Calibri"/>
          <w:i/>
          <w:spacing w:val="-3"/>
        </w:rPr>
        <w:t xml:space="preserve"> </w:t>
      </w:r>
      <w:r w:rsidRPr="007E3882">
        <w:rPr>
          <w:rFonts w:ascii="Calibri" w:hAnsi="Calibri" w:cs="Calibri"/>
          <w:i/>
        </w:rPr>
        <w:t>vociferan;</w:t>
      </w:r>
      <w:r w:rsidRPr="007E3882">
        <w:rPr>
          <w:rFonts w:ascii="Calibri" w:hAnsi="Calibri" w:cs="Calibri"/>
          <w:i/>
          <w:spacing w:val="-5"/>
        </w:rPr>
        <w:t xml:space="preserve"> </w:t>
      </w:r>
      <w:r w:rsidRPr="007E3882">
        <w:rPr>
          <w:rFonts w:ascii="Calibri" w:hAnsi="Calibri" w:cs="Calibri"/>
          <w:i/>
        </w:rPr>
        <w:t>él</w:t>
      </w:r>
      <w:r w:rsidRPr="007E3882">
        <w:rPr>
          <w:rFonts w:ascii="Calibri" w:hAnsi="Calibri" w:cs="Calibri"/>
          <w:i/>
          <w:spacing w:val="-5"/>
        </w:rPr>
        <w:t xml:space="preserve"> </w:t>
      </w:r>
      <w:r w:rsidRPr="007E3882">
        <w:rPr>
          <w:rFonts w:ascii="Calibri" w:hAnsi="Calibri" w:cs="Calibri"/>
          <w:i/>
        </w:rPr>
        <w:t>me</w:t>
      </w:r>
      <w:r w:rsidRPr="007E3882">
        <w:rPr>
          <w:rFonts w:ascii="Calibri" w:hAnsi="Calibri" w:cs="Calibri"/>
          <w:i/>
          <w:spacing w:val="-3"/>
        </w:rPr>
        <w:t xml:space="preserve"> </w:t>
      </w:r>
      <w:r w:rsidRPr="007E3882">
        <w:rPr>
          <w:rFonts w:ascii="Calibri" w:hAnsi="Calibri" w:cs="Calibri"/>
          <w:i/>
        </w:rPr>
        <w:t>dice</w:t>
      </w:r>
      <w:r w:rsidRPr="007E3882">
        <w:rPr>
          <w:rFonts w:ascii="Calibri" w:hAnsi="Calibri" w:cs="Calibri"/>
          <w:i/>
          <w:spacing w:val="-3"/>
        </w:rPr>
        <w:t xml:space="preserve"> </w:t>
      </w:r>
      <w:r w:rsidRPr="007E3882">
        <w:rPr>
          <w:rFonts w:ascii="Calibri" w:hAnsi="Calibri" w:cs="Calibri"/>
          <w:i/>
        </w:rPr>
        <w:t>que</w:t>
      </w:r>
      <w:r w:rsidRPr="007E3882">
        <w:rPr>
          <w:rFonts w:ascii="Calibri" w:hAnsi="Calibri" w:cs="Calibri"/>
          <w:i/>
          <w:spacing w:val="-3"/>
        </w:rPr>
        <w:t xml:space="preserve"> </w:t>
      </w:r>
      <w:r w:rsidRPr="007E3882">
        <w:rPr>
          <w:rFonts w:ascii="Calibri" w:hAnsi="Calibri" w:cs="Calibri"/>
          <w:i/>
        </w:rPr>
        <w:t>sabe</w:t>
      </w:r>
      <w:r w:rsidRPr="007E3882">
        <w:rPr>
          <w:rFonts w:ascii="Calibri" w:hAnsi="Calibri" w:cs="Calibri"/>
          <w:i/>
          <w:spacing w:val="-3"/>
        </w:rPr>
        <w:t xml:space="preserve"> </w:t>
      </w:r>
      <w:r w:rsidRPr="007E3882">
        <w:rPr>
          <w:rFonts w:ascii="Calibri" w:hAnsi="Calibri" w:cs="Calibri"/>
          <w:i/>
        </w:rPr>
        <w:t>que</w:t>
      </w:r>
      <w:r w:rsidRPr="007E3882">
        <w:rPr>
          <w:rFonts w:ascii="Calibri" w:hAnsi="Calibri" w:cs="Calibri"/>
          <w:i/>
          <w:spacing w:val="-3"/>
        </w:rPr>
        <w:t xml:space="preserve"> </w:t>
      </w:r>
      <w:r w:rsidRPr="007E3882">
        <w:rPr>
          <w:rFonts w:ascii="Calibri" w:hAnsi="Calibri" w:cs="Calibri"/>
          <w:i/>
        </w:rPr>
        <w:t>no</w:t>
      </w:r>
      <w:r w:rsidRPr="007E3882">
        <w:rPr>
          <w:rFonts w:ascii="Calibri" w:hAnsi="Calibri" w:cs="Calibri"/>
          <w:i/>
          <w:spacing w:val="-3"/>
        </w:rPr>
        <w:t xml:space="preserve"> </w:t>
      </w:r>
      <w:r w:rsidRPr="007E3882">
        <w:rPr>
          <w:rFonts w:ascii="Calibri" w:hAnsi="Calibri" w:cs="Calibri"/>
          <w:i/>
        </w:rPr>
        <w:t>va</w:t>
      </w:r>
      <w:r w:rsidRPr="007E3882">
        <w:rPr>
          <w:rFonts w:ascii="Calibri" w:hAnsi="Calibri" w:cs="Calibri"/>
          <w:i/>
          <w:spacing w:val="-3"/>
        </w:rPr>
        <w:t xml:space="preserve"> </w:t>
      </w:r>
      <w:r w:rsidRPr="007E3882">
        <w:rPr>
          <w:rFonts w:ascii="Calibri" w:hAnsi="Calibri" w:cs="Calibri"/>
          <w:i/>
        </w:rPr>
        <w:t>a pasar de curso y que está ayudando a las profes a cuidar los niños”.</w:t>
      </w:r>
    </w:p>
    <w:p w14:paraId="07CCFF2D" w14:textId="77777777" w:rsidR="009A6CEF" w:rsidRPr="007E3882" w:rsidRDefault="009A6CEF" w:rsidP="007E3882">
      <w:pPr>
        <w:spacing w:before="155" w:line="360" w:lineRule="auto"/>
        <w:ind w:left="259"/>
        <w:jc w:val="both"/>
        <w:rPr>
          <w:rFonts w:ascii="Calibri" w:hAnsi="Calibri" w:cs="Calibri"/>
          <w:i/>
        </w:rPr>
      </w:pPr>
      <w:r w:rsidRPr="007E3882">
        <w:rPr>
          <w:rFonts w:ascii="Calibri" w:hAnsi="Calibri" w:cs="Calibri"/>
          <w:i/>
        </w:rPr>
        <w:lastRenderedPageBreak/>
        <w:t>“Excelente,</w:t>
      </w:r>
      <w:r w:rsidRPr="007E3882">
        <w:rPr>
          <w:rFonts w:ascii="Calibri" w:hAnsi="Calibri" w:cs="Calibri"/>
          <w:i/>
          <w:spacing w:val="-10"/>
        </w:rPr>
        <w:t xml:space="preserve"> </w:t>
      </w:r>
      <w:r w:rsidRPr="007E3882">
        <w:rPr>
          <w:rFonts w:ascii="Calibri" w:hAnsi="Calibri" w:cs="Calibri"/>
          <w:i/>
        </w:rPr>
        <w:t>le</w:t>
      </w:r>
      <w:r w:rsidRPr="007E3882">
        <w:rPr>
          <w:rFonts w:ascii="Calibri" w:hAnsi="Calibri" w:cs="Calibri"/>
          <w:i/>
          <w:spacing w:val="-5"/>
        </w:rPr>
        <w:t xml:space="preserve"> </w:t>
      </w:r>
      <w:r w:rsidRPr="007E3882">
        <w:rPr>
          <w:rFonts w:ascii="Calibri" w:hAnsi="Calibri" w:cs="Calibri"/>
          <w:i/>
        </w:rPr>
        <w:t>gusta</w:t>
      </w:r>
      <w:r w:rsidRPr="007E3882">
        <w:rPr>
          <w:rFonts w:ascii="Calibri" w:hAnsi="Calibri" w:cs="Calibri"/>
          <w:i/>
          <w:spacing w:val="-5"/>
        </w:rPr>
        <w:t xml:space="preserve"> </w:t>
      </w:r>
      <w:r w:rsidRPr="007E3882">
        <w:rPr>
          <w:rFonts w:ascii="Calibri" w:hAnsi="Calibri" w:cs="Calibri"/>
          <w:i/>
        </w:rPr>
        <w:t>venir</w:t>
      </w:r>
      <w:r w:rsidRPr="007E3882">
        <w:rPr>
          <w:rFonts w:ascii="Calibri" w:hAnsi="Calibri" w:cs="Calibri"/>
          <w:i/>
          <w:spacing w:val="-6"/>
        </w:rPr>
        <w:t xml:space="preserve"> </w:t>
      </w:r>
      <w:r w:rsidRPr="007E3882">
        <w:rPr>
          <w:rFonts w:ascii="Calibri" w:hAnsi="Calibri" w:cs="Calibri"/>
          <w:i/>
        </w:rPr>
        <w:t>a la</w:t>
      </w:r>
      <w:r w:rsidRPr="007E3882">
        <w:rPr>
          <w:rFonts w:ascii="Calibri" w:hAnsi="Calibri" w:cs="Calibri"/>
          <w:i/>
          <w:spacing w:val="-5"/>
        </w:rPr>
        <w:t xml:space="preserve"> </w:t>
      </w:r>
      <w:r w:rsidRPr="007E3882">
        <w:rPr>
          <w:rFonts w:ascii="Calibri" w:hAnsi="Calibri" w:cs="Calibri"/>
          <w:i/>
        </w:rPr>
        <w:t>escuela,</w:t>
      </w:r>
      <w:r w:rsidRPr="007E3882">
        <w:rPr>
          <w:rFonts w:ascii="Calibri" w:hAnsi="Calibri" w:cs="Calibri"/>
          <w:i/>
          <w:spacing w:val="-4"/>
        </w:rPr>
        <w:t xml:space="preserve"> </w:t>
      </w:r>
      <w:r w:rsidRPr="007E3882">
        <w:rPr>
          <w:rFonts w:ascii="Calibri" w:hAnsi="Calibri" w:cs="Calibri"/>
          <w:i/>
        </w:rPr>
        <w:t>siempre</w:t>
      </w:r>
      <w:r w:rsidRPr="007E3882">
        <w:rPr>
          <w:rFonts w:ascii="Calibri" w:hAnsi="Calibri" w:cs="Calibri"/>
          <w:i/>
          <w:spacing w:val="-6"/>
        </w:rPr>
        <w:t xml:space="preserve"> </w:t>
      </w:r>
      <w:r w:rsidRPr="007E3882">
        <w:rPr>
          <w:rFonts w:ascii="Calibri" w:hAnsi="Calibri" w:cs="Calibri"/>
          <w:i/>
        </w:rPr>
        <w:t>quiere</w:t>
      </w:r>
      <w:r w:rsidRPr="007E3882">
        <w:rPr>
          <w:rFonts w:ascii="Calibri" w:hAnsi="Calibri" w:cs="Calibri"/>
          <w:i/>
          <w:spacing w:val="-5"/>
        </w:rPr>
        <w:t xml:space="preserve"> </w:t>
      </w:r>
      <w:r w:rsidRPr="007E3882">
        <w:rPr>
          <w:rFonts w:ascii="Calibri" w:hAnsi="Calibri" w:cs="Calibri"/>
          <w:i/>
          <w:spacing w:val="-2"/>
        </w:rPr>
        <w:t>venir”.</w:t>
      </w:r>
    </w:p>
    <w:p w14:paraId="5E66139F" w14:textId="77777777" w:rsidR="009A6CEF" w:rsidRDefault="009A6CEF" w:rsidP="007E3882">
      <w:pPr>
        <w:spacing w:before="206" w:line="360" w:lineRule="auto"/>
        <w:ind w:left="259" w:right="2214"/>
        <w:jc w:val="both"/>
        <w:rPr>
          <w:rFonts w:ascii="Calibri" w:hAnsi="Calibri" w:cs="Calibri"/>
          <w:i/>
        </w:rPr>
      </w:pPr>
      <w:r w:rsidRPr="007E3882">
        <w:rPr>
          <w:rFonts w:ascii="Calibri" w:hAnsi="Calibri" w:cs="Calibri"/>
          <w:i/>
        </w:rPr>
        <w:t>“Tienen</w:t>
      </w:r>
      <w:r w:rsidRPr="007E3882">
        <w:rPr>
          <w:rFonts w:ascii="Calibri" w:hAnsi="Calibri" w:cs="Calibri"/>
          <w:i/>
          <w:spacing w:val="-6"/>
        </w:rPr>
        <w:t xml:space="preserve"> </w:t>
      </w:r>
      <w:r w:rsidRPr="007E3882">
        <w:rPr>
          <w:rFonts w:ascii="Calibri" w:hAnsi="Calibri" w:cs="Calibri"/>
          <w:i/>
        </w:rPr>
        <w:t>cambios;</w:t>
      </w:r>
      <w:r w:rsidRPr="007E3882">
        <w:rPr>
          <w:rFonts w:ascii="Calibri" w:hAnsi="Calibri" w:cs="Calibri"/>
          <w:i/>
          <w:spacing w:val="-10"/>
        </w:rPr>
        <w:t xml:space="preserve"> </w:t>
      </w:r>
      <w:r w:rsidRPr="007E3882">
        <w:rPr>
          <w:rFonts w:ascii="Calibri" w:hAnsi="Calibri" w:cs="Calibri"/>
          <w:i/>
        </w:rPr>
        <w:t>en</w:t>
      </w:r>
      <w:r w:rsidRPr="007E3882">
        <w:rPr>
          <w:rFonts w:ascii="Calibri" w:hAnsi="Calibri" w:cs="Calibri"/>
          <w:i/>
          <w:spacing w:val="-6"/>
        </w:rPr>
        <w:t xml:space="preserve"> </w:t>
      </w:r>
      <w:r w:rsidRPr="007E3882">
        <w:rPr>
          <w:rFonts w:ascii="Calibri" w:hAnsi="Calibri" w:cs="Calibri"/>
          <w:i/>
        </w:rPr>
        <w:t>la</w:t>
      </w:r>
      <w:r w:rsidRPr="007E3882">
        <w:rPr>
          <w:rFonts w:ascii="Calibri" w:hAnsi="Calibri" w:cs="Calibri"/>
          <w:i/>
          <w:spacing w:val="-7"/>
        </w:rPr>
        <w:t xml:space="preserve"> </w:t>
      </w:r>
      <w:r w:rsidRPr="007E3882">
        <w:rPr>
          <w:rFonts w:ascii="Calibri" w:hAnsi="Calibri" w:cs="Calibri"/>
          <w:i/>
        </w:rPr>
        <w:t>semana</w:t>
      </w:r>
      <w:r w:rsidRPr="007E3882">
        <w:rPr>
          <w:rFonts w:ascii="Calibri" w:hAnsi="Calibri" w:cs="Calibri"/>
          <w:i/>
          <w:spacing w:val="-7"/>
        </w:rPr>
        <w:t xml:space="preserve"> </w:t>
      </w:r>
      <w:r w:rsidRPr="007E3882">
        <w:rPr>
          <w:rFonts w:ascii="Calibri" w:hAnsi="Calibri" w:cs="Calibri"/>
          <w:i/>
        </w:rPr>
        <w:t>tiene</w:t>
      </w:r>
      <w:r w:rsidRPr="007E3882">
        <w:rPr>
          <w:rFonts w:ascii="Calibri" w:hAnsi="Calibri" w:cs="Calibri"/>
          <w:i/>
          <w:spacing w:val="-7"/>
        </w:rPr>
        <w:t xml:space="preserve"> </w:t>
      </w:r>
      <w:r w:rsidRPr="007E3882">
        <w:rPr>
          <w:rFonts w:ascii="Calibri" w:hAnsi="Calibri" w:cs="Calibri"/>
          <w:i/>
        </w:rPr>
        <w:t>un</w:t>
      </w:r>
      <w:r w:rsidRPr="007E3882">
        <w:rPr>
          <w:rFonts w:ascii="Calibri" w:hAnsi="Calibri" w:cs="Calibri"/>
          <w:i/>
          <w:spacing w:val="-7"/>
        </w:rPr>
        <w:t xml:space="preserve"> </w:t>
      </w:r>
      <w:r w:rsidRPr="007E3882">
        <w:rPr>
          <w:rFonts w:ascii="Calibri" w:hAnsi="Calibri" w:cs="Calibri"/>
          <w:i/>
        </w:rPr>
        <w:t>día,</w:t>
      </w:r>
      <w:r w:rsidRPr="007E3882">
        <w:rPr>
          <w:rFonts w:ascii="Calibri" w:hAnsi="Calibri" w:cs="Calibri"/>
          <w:i/>
          <w:spacing w:val="-10"/>
        </w:rPr>
        <w:t xml:space="preserve"> </w:t>
      </w:r>
      <w:r w:rsidRPr="007E3882">
        <w:rPr>
          <w:rFonts w:ascii="Calibri" w:hAnsi="Calibri" w:cs="Calibri"/>
          <w:i/>
        </w:rPr>
        <w:t>le</w:t>
      </w:r>
      <w:r w:rsidRPr="007E3882">
        <w:rPr>
          <w:rFonts w:ascii="Calibri" w:hAnsi="Calibri" w:cs="Calibri"/>
          <w:i/>
          <w:spacing w:val="-7"/>
        </w:rPr>
        <w:t xml:space="preserve"> </w:t>
      </w:r>
      <w:r w:rsidRPr="007E3882">
        <w:rPr>
          <w:rFonts w:ascii="Calibri" w:hAnsi="Calibri" w:cs="Calibri"/>
          <w:i/>
        </w:rPr>
        <w:t>gusta</w:t>
      </w:r>
      <w:r w:rsidRPr="007E3882">
        <w:rPr>
          <w:rFonts w:ascii="Calibri" w:hAnsi="Calibri" w:cs="Calibri"/>
          <w:i/>
          <w:spacing w:val="-7"/>
        </w:rPr>
        <w:t xml:space="preserve"> </w:t>
      </w:r>
      <w:r w:rsidRPr="007E3882">
        <w:rPr>
          <w:rFonts w:ascii="Calibri" w:hAnsi="Calibri" w:cs="Calibri"/>
          <w:i/>
        </w:rPr>
        <w:t>venir</w:t>
      </w:r>
      <w:r w:rsidRPr="007E3882">
        <w:rPr>
          <w:rFonts w:ascii="Calibri" w:hAnsi="Calibri" w:cs="Calibri"/>
          <w:i/>
          <w:spacing w:val="-9"/>
        </w:rPr>
        <w:t xml:space="preserve"> </w:t>
      </w:r>
      <w:r w:rsidRPr="007E3882">
        <w:rPr>
          <w:rFonts w:ascii="Calibri" w:hAnsi="Calibri" w:cs="Calibri"/>
          <w:i/>
        </w:rPr>
        <w:t>a</w:t>
      </w:r>
      <w:r w:rsidRPr="007E3882">
        <w:rPr>
          <w:rFonts w:ascii="Calibri" w:hAnsi="Calibri" w:cs="Calibri"/>
          <w:i/>
          <w:spacing w:val="-7"/>
        </w:rPr>
        <w:t xml:space="preserve"> </w:t>
      </w:r>
      <w:r w:rsidRPr="007E3882">
        <w:rPr>
          <w:rFonts w:ascii="Calibri" w:hAnsi="Calibri" w:cs="Calibri"/>
          <w:i/>
        </w:rPr>
        <w:t>la</w:t>
      </w:r>
      <w:r w:rsidRPr="007E3882">
        <w:rPr>
          <w:rFonts w:ascii="Calibri" w:hAnsi="Calibri" w:cs="Calibri"/>
          <w:i/>
          <w:spacing w:val="-7"/>
        </w:rPr>
        <w:t xml:space="preserve"> </w:t>
      </w:r>
      <w:r w:rsidRPr="007E3882">
        <w:rPr>
          <w:rFonts w:ascii="Calibri" w:hAnsi="Calibri" w:cs="Calibri"/>
          <w:i/>
        </w:rPr>
        <w:t>escuela”. “Ha cambiado para bien, ha tenido un progreso en su desarrollo”.</w:t>
      </w:r>
    </w:p>
    <w:p w14:paraId="66133A06" w14:textId="77777777" w:rsidR="007E3882" w:rsidRPr="007E3882" w:rsidRDefault="007E3882" w:rsidP="007E3882">
      <w:pPr>
        <w:spacing w:before="206" w:line="360" w:lineRule="auto"/>
        <w:ind w:left="259" w:right="2214"/>
        <w:jc w:val="both"/>
        <w:rPr>
          <w:rFonts w:ascii="Calibri" w:hAnsi="Calibri" w:cs="Calibri"/>
          <w:i/>
        </w:rPr>
      </w:pPr>
    </w:p>
    <w:p w14:paraId="0D0BB666" w14:textId="77777777" w:rsidR="009A6CEF" w:rsidRPr="007E3882" w:rsidRDefault="009A6CEF" w:rsidP="007E3882">
      <w:pPr>
        <w:shd w:val="clear" w:color="auto" w:fill="C1F0C7" w:themeFill="accent3" w:themeFillTint="33"/>
        <w:spacing w:line="360" w:lineRule="auto"/>
        <w:jc w:val="both"/>
        <w:rPr>
          <w:rFonts w:ascii="Calibri" w:hAnsi="Calibri" w:cs="Calibri"/>
          <w:b/>
          <w:bCs/>
          <w:color w:val="000000"/>
        </w:rPr>
      </w:pPr>
      <w:r w:rsidRPr="007E3882">
        <w:rPr>
          <w:rFonts w:ascii="Calibri" w:hAnsi="Calibri" w:cs="Calibri"/>
          <w:b/>
          <w:bCs/>
          <w:color w:val="000000"/>
        </w:rPr>
        <w:t>Recomendaciones de las familias</w:t>
      </w:r>
    </w:p>
    <w:p w14:paraId="4794787A" w14:textId="5C771A2E" w:rsidR="009A6CEF" w:rsidRPr="007E3882" w:rsidRDefault="009A6CEF" w:rsidP="007E3882">
      <w:pPr>
        <w:pStyle w:val="Textoindependiente"/>
        <w:spacing w:line="360" w:lineRule="auto"/>
        <w:ind w:right="628"/>
        <w:jc w:val="both"/>
      </w:pPr>
      <w:r w:rsidRPr="007E3882">
        <w:t>Propuestas y sugerencias concretas formuladas por</w:t>
      </w:r>
      <w:r w:rsidRPr="007E3882">
        <w:rPr>
          <w:spacing w:val="-1"/>
        </w:rPr>
        <w:t xml:space="preserve"> </w:t>
      </w:r>
      <w:r w:rsidRPr="007E3882">
        <w:t>los padres,</w:t>
      </w:r>
      <w:r w:rsidRPr="007E3882">
        <w:rPr>
          <w:spacing w:val="-1"/>
        </w:rPr>
        <w:t xml:space="preserve"> </w:t>
      </w:r>
      <w:r w:rsidRPr="007E3882">
        <w:t>madres o</w:t>
      </w:r>
      <w:r w:rsidRPr="007E3882">
        <w:rPr>
          <w:spacing w:val="-1"/>
        </w:rPr>
        <w:t xml:space="preserve"> </w:t>
      </w:r>
      <w:r w:rsidRPr="007E3882">
        <w:t>tutores,</w:t>
      </w:r>
      <w:r w:rsidRPr="007E3882">
        <w:rPr>
          <w:spacing w:val="-1"/>
        </w:rPr>
        <w:t xml:space="preserve"> </w:t>
      </w:r>
      <w:r w:rsidRPr="007E3882">
        <w:t>basadas en su experiencia vivida, para mejorar la calidad, equidad y efectividad de la inclusión educativa. Estas recomendaciones constituyen un insumo invaluable para la política pública,</w:t>
      </w:r>
      <w:r w:rsidRPr="007E3882">
        <w:rPr>
          <w:spacing w:val="-10"/>
        </w:rPr>
        <w:t xml:space="preserve"> </w:t>
      </w:r>
      <w:r w:rsidRPr="007E3882">
        <w:t>ya</w:t>
      </w:r>
      <w:r w:rsidRPr="007E3882">
        <w:rPr>
          <w:spacing w:val="-4"/>
        </w:rPr>
        <w:t xml:space="preserve"> </w:t>
      </w:r>
      <w:r w:rsidRPr="007E3882">
        <w:t>que</w:t>
      </w:r>
      <w:r w:rsidRPr="007E3882">
        <w:rPr>
          <w:spacing w:val="-8"/>
        </w:rPr>
        <w:t xml:space="preserve"> </w:t>
      </w:r>
      <w:r w:rsidRPr="007E3882">
        <w:t>emergen</w:t>
      </w:r>
      <w:r w:rsidRPr="007E3882">
        <w:rPr>
          <w:spacing w:val="-10"/>
        </w:rPr>
        <w:t xml:space="preserve"> </w:t>
      </w:r>
      <w:r w:rsidRPr="007E3882">
        <w:t>de</w:t>
      </w:r>
      <w:r w:rsidRPr="007E3882">
        <w:rPr>
          <w:spacing w:val="-4"/>
        </w:rPr>
        <w:t xml:space="preserve"> </w:t>
      </w:r>
      <w:r w:rsidRPr="007E3882">
        <w:t>la</w:t>
      </w:r>
      <w:r w:rsidRPr="007E3882">
        <w:rPr>
          <w:spacing w:val="-9"/>
        </w:rPr>
        <w:t xml:space="preserve"> </w:t>
      </w:r>
      <w:r w:rsidRPr="007E3882">
        <w:t>confrontación</w:t>
      </w:r>
      <w:r w:rsidRPr="007E3882">
        <w:rPr>
          <w:spacing w:val="-10"/>
        </w:rPr>
        <w:t xml:space="preserve"> </w:t>
      </w:r>
      <w:r w:rsidRPr="007E3882">
        <w:t>directa</w:t>
      </w:r>
      <w:r w:rsidRPr="007E3882">
        <w:rPr>
          <w:spacing w:val="-9"/>
        </w:rPr>
        <w:t xml:space="preserve"> </w:t>
      </w:r>
      <w:r w:rsidRPr="007E3882">
        <w:t>con</w:t>
      </w:r>
      <w:r w:rsidRPr="007E3882">
        <w:rPr>
          <w:spacing w:val="-6"/>
        </w:rPr>
        <w:t xml:space="preserve"> </w:t>
      </w:r>
      <w:r w:rsidRPr="007E3882">
        <w:t>las</w:t>
      </w:r>
      <w:r w:rsidRPr="007E3882">
        <w:rPr>
          <w:spacing w:val="-7"/>
        </w:rPr>
        <w:t xml:space="preserve"> </w:t>
      </w:r>
      <w:r w:rsidRPr="007E3882">
        <w:t>barreras</w:t>
      </w:r>
      <w:r w:rsidRPr="007E3882">
        <w:rPr>
          <w:spacing w:val="-7"/>
        </w:rPr>
        <w:t xml:space="preserve"> </w:t>
      </w:r>
      <w:r w:rsidRPr="007E3882">
        <w:t>del</w:t>
      </w:r>
      <w:r w:rsidRPr="007E3882">
        <w:rPr>
          <w:spacing w:val="-6"/>
        </w:rPr>
        <w:t xml:space="preserve"> </w:t>
      </w:r>
      <w:r w:rsidRPr="007E3882">
        <w:t>sistema</w:t>
      </w:r>
      <w:r w:rsidRPr="007E3882">
        <w:rPr>
          <w:spacing w:val="-8"/>
        </w:rPr>
        <w:t xml:space="preserve"> </w:t>
      </w:r>
      <w:r w:rsidRPr="007E3882">
        <w:t>y</w:t>
      </w:r>
      <w:r w:rsidRPr="007E3882">
        <w:rPr>
          <w:spacing w:val="-7"/>
        </w:rPr>
        <w:t xml:space="preserve"> </w:t>
      </w:r>
      <w:r w:rsidRPr="007E3882">
        <w:t>apuntan a soluciones contextualizadas y prácticas.</w:t>
      </w:r>
    </w:p>
    <w:p w14:paraId="25DEBE0F" w14:textId="77777777" w:rsidR="009A6CEF" w:rsidRPr="007E3882" w:rsidRDefault="009A6CEF" w:rsidP="007E3882">
      <w:pPr>
        <w:spacing w:before="206" w:line="360" w:lineRule="auto"/>
        <w:ind w:left="259"/>
        <w:jc w:val="both"/>
        <w:rPr>
          <w:rFonts w:ascii="Calibri" w:hAnsi="Calibri" w:cs="Calibri"/>
          <w:b/>
          <w:bCs/>
          <w:iCs/>
        </w:rPr>
      </w:pPr>
      <w:r w:rsidRPr="007E3882">
        <w:rPr>
          <w:rFonts w:ascii="Calibri" w:hAnsi="Calibri" w:cs="Calibri"/>
          <w:b/>
          <w:bCs/>
          <w:iCs/>
        </w:rPr>
        <w:t>Citas ilustrativas:</w:t>
      </w:r>
    </w:p>
    <w:p w14:paraId="6D2E01D7" w14:textId="77777777" w:rsidR="009A6CEF" w:rsidRPr="007E3882" w:rsidRDefault="009A6CEF" w:rsidP="007E3882">
      <w:pPr>
        <w:spacing w:before="207" w:line="360" w:lineRule="auto"/>
        <w:ind w:left="259" w:right="1634"/>
        <w:jc w:val="both"/>
        <w:rPr>
          <w:rFonts w:ascii="Calibri" w:hAnsi="Calibri" w:cs="Calibri"/>
          <w:i/>
        </w:rPr>
      </w:pPr>
      <w:r w:rsidRPr="007E3882">
        <w:rPr>
          <w:rFonts w:ascii="Calibri" w:hAnsi="Calibri" w:cs="Calibri"/>
          <w:i/>
        </w:rPr>
        <w:t>"Que</w:t>
      </w:r>
      <w:r w:rsidRPr="007E3882">
        <w:rPr>
          <w:rFonts w:ascii="Calibri" w:hAnsi="Calibri" w:cs="Calibri"/>
          <w:i/>
          <w:spacing w:val="-4"/>
        </w:rPr>
        <w:t xml:space="preserve"> </w:t>
      </w:r>
      <w:r w:rsidRPr="007E3882">
        <w:rPr>
          <w:rFonts w:ascii="Calibri" w:hAnsi="Calibri" w:cs="Calibri"/>
          <w:i/>
        </w:rPr>
        <w:t>se</w:t>
      </w:r>
      <w:r w:rsidRPr="007E3882">
        <w:rPr>
          <w:rFonts w:ascii="Calibri" w:hAnsi="Calibri" w:cs="Calibri"/>
          <w:i/>
          <w:spacing w:val="-4"/>
        </w:rPr>
        <w:t xml:space="preserve"> </w:t>
      </w:r>
      <w:r w:rsidRPr="007E3882">
        <w:rPr>
          <w:rFonts w:ascii="Calibri" w:hAnsi="Calibri" w:cs="Calibri"/>
          <w:i/>
        </w:rPr>
        <w:t>puedan</w:t>
      </w:r>
      <w:r w:rsidRPr="007E3882">
        <w:rPr>
          <w:rFonts w:ascii="Calibri" w:hAnsi="Calibri" w:cs="Calibri"/>
          <w:i/>
          <w:spacing w:val="-4"/>
        </w:rPr>
        <w:t xml:space="preserve"> </w:t>
      </w:r>
      <w:r w:rsidRPr="007E3882">
        <w:rPr>
          <w:rFonts w:ascii="Calibri" w:hAnsi="Calibri" w:cs="Calibri"/>
          <w:i/>
        </w:rPr>
        <w:t>insertar</w:t>
      </w:r>
      <w:r w:rsidRPr="007E3882">
        <w:rPr>
          <w:rFonts w:ascii="Calibri" w:hAnsi="Calibri" w:cs="Calibri"/>
          <w:i/>
          <w:spacing w:val="-6"/>
        </w:rPr>
        <w:t xml:space="preserve"> </w:t>
      </w:r>
      <w:r w:rsidRPr="007E3882">
        <w:rPr>
          <w:rFonts w:ascii="Calibri" w:hAnsi="Calibri" w:cs="Calibri"/>
          <w:i/>
        </w:rPr>
        <w:t>los</w:t>
      </w:r>
      <w:r w:rsidRPr="007E3882">
        <w:rPr>
          <w:rFonts w:ascii="Calibri" w:hAnsi="Calibri" w:cs="Calibri"/>
          <w:i/>
          <w:spacing w:val="-7"/>
        </w:rPr>
        <w:t xml:space="preserve"> </w:t>
      </w:r>
      <w:r w:rsidRPr="007E3882">
        <w:rPr>
          <w:rFonts w:ascii="Calibri" w:hAnsi="Calibri" w:cs="Calibri"/>
          <w:i/>
        </w:rPr>
        <w:t>niños</w:t>
      </w:r>
      <w:r w:rsidRPr="007E3882">
        <w:rPr>
          <w:rFonts w:ascii="Calibri" w:hAnsi="Calibri" w:cs="Calibri"/>
          <w:i/>
          <w:spacing w:val="-7"/>
        </w:rPr>
        <w:t xml:space="preserve"> </w:t>
      </w:r>
      <w:r w:rsidRPr="007E3882">
        <w:rPr>
          <w:rFonts w:ascii="Calibri" w:hAnsi="Calibri" w:cs="Calibri"/>
          <w:i/>
        </w:rPr>
        <w:t>a la</w:t>
      </w:r>
      <w:r w:rsidRPr="007E3882">
        <w:rPr>
          <w:rFonts w:ascii="Calibri" w:hAnsi="Calibri" w:cs="Calibri"/>
          <w:i/>
          <w:spacing w:val="-4"/>
        </w:rPr>
        <w:t xml:space="preserve"> </w:t>
      </w:r>
      <w:r w:rsidRPr="007E3882">
        <w:rPr>
          <w:rFonts w:ascii="Calibri" w:hAnsi="Calibri" w:cs="Calibri"/>
          <w:i/>
        </w:rPr>
        <w:t>vida</w:t>
      </w:r>
      <w:r w:rsidRPr="007E3882">
        <w:rPr>
          <w:rFonts w:ascii="Calibri" w:hAnsi="Calibri" w:cs="Calibri"/>
          <w:i/>
          <w:spacing w:val="-4"/>
        </w:rPr>
        <w:t xml:space="preserve"> </w:t>
      </w:r>
      <w:r w:rsidRPr="007E3882">
        <w:rPr>
          <w:rFonts w:ascii="Calibri" w:hAnsi="Calibri" w:cs="Calibri"/>
          <w:i/>
        </w:rPr>
        <w:t>normal...</w:t>
      </w:r>
      <w:r w:rsidRPr="007E3882">
        <w:rPr>
          <w:rFonts w:ascii="Calibri" w:hAnsi="Calibri" w:cs="Calibri"/>
          <w:i/>
          <w:spacing w:val="-3"/>
        </w:rPr>
        <w:t xml:space="preserve"> </w:t>
      </w:r>
      <w:r w:rsidRPr="007E3882">
        <w:rPr>
          <w:rFonts w:ascii="Calibri" w:hAnsi="Calibri" w:cs="Calibri"/>
          <w:i/>
        </w:rPr>
        <w:t>aprender</w:t>
      </w:r>
      <w:r w:rsidRPr="007E3882">
        <w:rPr>
          <w:rFonts w:ascii="Calibri" w:hAnsi="Calibri" w:cs="Calibri"/>
          <w:i/>
          <w:spacing w:val="-5"/>
        </w:rPr>
        <w:t xml:space="preserve"> </w:t>
      </w:r>
      <w:r w:rsidRPr="007E3882">
        <w:rPr>
          <w:rFonts w:ascii="Calibri" w:hAnsi="Calibri" w:cs="Calibri"/>
          <w:i/>
        </w:rPr>
        <w:t>algún</w:t>
      </w:r>
      <w:r w:rsidRPr="007E3882">
        <w:rPr>
          <w:rFonts w:ascii="Calibri" w:hAnsi="Calibri" w:cs="Calibri"/>
          <w:i/>
          <w:spacing w:val="-4"/>
        </w:rPr>
        <w:t xml:space="preserve"> </w:t>
      </w:r>
      <w:r w:rsidRPr="007E3882">
        <w:rPr>
          <w:rFonts w:ascii="Calibri" w:hAnsi="Calibri" w:cs="Calibri"/>
          <w:i/>
        </w:rPr>
        <w:t>oficio". "Necesitamos más centros con profesionales capacitados."</w:t>
      </w:r>
    </w:p>
    <w:p w14:paraId="19097E62" w14:textId="77777777" w:rsidR="009A6CEF" w:rsidRPr="007E3882" w:rsidRDefault="009A6CEF" w:rsidP="007E3882">
      <w:pPr>
        <w:spacing w:before="2" w:line="360" w:lineRule="auto"/>
        <w:ind w:left="259"/>
        <w:jc w:val="both"/>
        <w:rPr>
          <w:rFonts w:ascii="Calibri" w:hAnsi="Calibri" w:cs="Calibri"/>
          <w:i/>
        </w:rPr>
      </w:pPr>
      <w:r w:rsidRPr="007E3882">
        <w:rPr>
          <w:rFonts w:ascii="Calibri" w:hAnsi="Calibri" w:cs="Calibri"/>
          <w:i/>
        </w:rPr>
        <w:t>"Transporte,</w:t>
      </w:r>
      <w:r w:rsidRPr="007E3882">
        <w:rPr>
          <w:rFonts w:ascii="Calibri" w:hAnsi="Calibri" w:cs="Calibri"/>
          <w:i/>
          <w:spacing w:val="-11"/>
        </w:rPr>
        <w:t xml:space="preserve"> </w:t>
      </w:r>
      <w:r w:rsidRPr="007E3882">
        <w:rPr>
          <w:rFonts w:ascii="Calibri" w:hAnsi="Calibri" w:cs="Calibri"/>
          <w:i/>
        </w:rPr>
        <w:t>aire</w:t>
      </w:r>
      <w:r w:rsidRPr="007E3882">
        <w:rPr>
          <w:rFonts w:ascii="Calibri" w:hAnsi="Calibri" w:cs="Calibri"/>
          <w:i/>
          <w:spacing w:val="-9"/>
        </w:rPr>
        <w:t xml:space="preserve"> </w:t>
      </w:r>
      <w:r w:rsidRPr="007E3882">
        <w:rPr>
          <w:rFonts w:ascii="Calibri" w:hAnsi="Calibri" w:cs="Calibri"/>
          <w:i/>
        </w:rPr>
        <w:t>acondicionado,</w:t>
      </w:r>
      <w:r w:rsidRPr="007E3882">
        <w:rPr>
          <w:rFonts w:ascii="Calibri" w:hAnsi="Calibri" w:cs="Calibri"/>
          <w:i/>
          <w:spacing w:val="-11"/>
        </w:rPr>
        <w:t xml:space="preserve"> </w:t>
      </w:r>
      <w:r w:rsidRPr="007E3882">
        <w:rPr>
          <w:rFonts w:ascii="Calibri" w:hAnsi="Calibri" w:cs="Calibri"/>
          <w:i/>
        </w:rPr>
        <w:t>computadoras...</w:t>
      </w:r>
      <w:r w:rsidRPr="007E3882">
        <w:rPr>
          <w:rFonts w:ascii="Calibri" w:hAnsi="Calibri" w:cs="Calibri"/>
          <w:i/>
          <w:spacing w:val="-7"/>
        </w:rPr>
        <w:t xml:space="preserve"> </w:t>
      </w:r>
      <w:r w:rsidRPr="007E3882">
        <w:rPr>
          <w:rFonts w:ascii="Calibri" w:hAnsi="Calibri" w:cs="Calibri"/>
          <w:i/>
        </w:rPr>
        <w:t>terapias</w:t>
      </w:r>
      <w:r w:rsidRPr="007E3882">
        <w:rPr>
          <w:rFonts w:ascii="Calibri" w:hAnsi="Calibri" w:cs="Calibri"/>
          <w:i/>
          <w:spacing w:val="-10"/>
        </w:rPr>
        <w:t xml:space="preserve"> </w:t>
      </w:r>
      <w:r w:rsidRPr="007E3882">
        <w:rPr>
          <w:rFonts w:ascii="Calibri" w:hAnsi="Calibri" w:cs="Calibri"/>
          <w:i/>
        </w:rPr>
        <w:t>integradas</w:t>
      </w:r>
      <w:r w:rsidRPr="007E3882">
        <w:rPr>
          <w:rFonts w:ascii="Calibri" w:hAnsi="Calibri" w:cs="Calibri"/>
          <w:i/>
          <w:spacing w:val="-1"/>
        </w:rPr>
        <w:t xml:space="preserve"> </w:t>
      </w:r>
      <w:r w:rsidRPr="007E3882">
        <w:rPr>
          <w:rFonts w:ascii="Calibri" w:hAnsi="Calibri" w:cs="Calibri"/>
          <w:i/>
        </w:rPr>
        <w:t>en</w:t>
      </w:r>
      <w:r w:rsidRPr="007E3882">
        <w:rPr>
          <w:rFonts w:ascii="Calibri" w:hAnsi="Calibri" w:cs="Calibri"/>
          <w:i/>
          <w:spacing w:val="-7"/>
        </w:rPr>
        <w:t xml:space="preserve"> </w:t>
      </w:r>
      <w:r w:rsidRPr="007E3882">
        <w:rPr>
          <w:rFonts w:ascii="Calibri" w:hAnsi="Calibri" w:cs="Calibri"/>
          <w:i/>
        </w:rPr>
        <w:t>la</w:t>
      </w:r>
      <w:r w:rsidRPr="007E3882">
        <w:rPr>
          <w:rFonts w:ascii="Calibri" w:hAnsi="Calibri" w:cs="Calibri"/>
          <w:i/>
          <w:spacing w:val="-8"/>
        </w:rPr>
        <w:t xml:space="preserve"> </w:t>
      </w:r>
      <w:r w:rsidRPr="007E3882">
        <w:rPr>
          <w:rFonts w:ascii="Calibri" w:hAnsi="Calibri" w:cs="Calibri"/>
          <w:i/>
          <w:spacing w:val="-2"/>
        </w:rPr>
        <w:t>escuela".</w:t>
      </w:r>
    </w:p>
    <w:p w14:paraId="1C423106" w14:textId="77777777" w:rsidR="009A6CEF" w:rsidRPr="007E3882" w:rsidRDefault="009A6CEF" w:rsidP="007E3882">
      <w:pPr>
        <w:spacing w:before="207" w:line="360" w:lineRule="auto"/>
        <w:ind w:left="259" w:right="633"/>
        <w:jc w:val="both"/>
        <w:rPr>
          <w:rFonts w:ascii="Calibri" w:hAnsi="Calibri" w:cs="Calibri"/>
          <w:i/>
        </w:rPr>
      </w:pPr>
      <w:r w:rsidRPr="007E3882">
        <w:rPr>
          <w:rFonts w:ascii="Calibri" w:hAnsi="Calibri" w:cs="Calibri"/>
          <w:i/>
        </w:rPr>
        <w:t>“Estar</w:t>
      </w:r>
      <w:r w:rsidRPr="007E3882">
        <w:rPr>
          <w:rFonts w:ascii="Calibri" w:hAnsi="Calibri" w:cs="Calibri"/>
          <w:i/>
          <w:spacing w:val="-1"/>
        </w:rPr>
        <w:t xml:space="preserve"> </w:t>
      </w:r>
      <w:r w:rsidRPr="007E3882">
        <w:rPr>
          <w:rFonts w:ascii="Calibri" w:hAnsi="Calibri" w:cs="Calibri"/>
          <w:i/>
        </w:rPr>
        <w:t>seguro</w:t>
      </w:r>
      <w:r w:rsidRPr="007E3882">
        <w:rPr>
          <w:rFonts w:ascii="Calibri" w:hAnsi="Calibri" w:cs="Calibri"/>
          <w:i/>
          <w:spacing w:val="-4"/>
        </w:rPr>
        <w:t xml:space="preserve"> </w:t>
      </w:r>
      <w:r w:rsidRPr="007E3882">
        <w:rPr>
          <w:rFonts w:ascii="Calibri" w:hAnsi="Calibri" w:cs="Calibri"/>
          <w:i/>
        </w:rPr>
        <w:t>de</w:t>
      </w:r>
      <w:r w:rsidRPr="007E3882">
        <w:rPr>
          <w:rFonts w:ascii="Calibri" w:hAnsi="Calibri" w:cs="Calibri"/>
          <w:i/>
          <w:spacing w:val="-4"/>
        </w:rPr>
        <w:t xml:space="preserve"> </w:t>
      </w:r>
      <w:r w:rsidRPr="007E3882">
        <w:rPr>
          <w:rFonts w:ascii="Calibri" w:hAnsi="Calibri" w:cs="Calibri"/>
          <w:i/>
        </w:rPr>
        <w:t>que</w:t>
      </w:r>
      <w:r w:rsidRPr="007E3882">
        <w:rPr>
          <w:rFonts w:ascii="Calibri" w:hAnsi="Calibri" w:cs="Calibri"/>
          <w:i/>
          <w:spacing w:val="-4"/>
        </w:rPr>
        <w:t xml:space="preserve"> </w:t>
      </w:r>
      <w:r w:rsidRPr="007E3882">
        <w:rPr>
          <w:rFonts w:ascii="Calibri" w:hAnsi="Calibri" w:cs="Calibri"/>
          <w:i/>
        </w:rPr>
        <w:t>esas</w:t>
      </w:r>
      <w:r w:rsidRPr="007E3882">
        <w:rPr>
          <w:rFonts w:ascii="Calibri" w:hAnsi="Calibri" w:cs="Calibri"/>
          <w:i/>
          <w:spacing w:val="-7"/>
        </w:rPr>
        <w:t xml:space="preserve"> </w:t>
      </w:r>
      <w:r w:rsidRPr="007E3882">
        <w:rPr>
          <w:rFonts w:ascii="Calibri" w:hAnsi="Calibri" w:cs="Calibri"/>
          <w:i/>
        </w:rPr>
        <w:t>personas</w:t>
      </w:r>
      <w:r w:rsidRPr="007E3882">
        <w:rPr>
          <w:rFonts w:ascii="Calibri" w:hAnsi="Calibri" w:cs="Calibri"/>
          <w:i/>
          <w:spacing w:val="-7"/>
        </w:rPr>
        <w:t xml:space="preserve"> </w:t>
      </w:r>
      <w:r w:rsidRPr="007E3882">
        <w:rPr>
          <w:rFonts w:ascii="Calibri" w:hAnsi="Calibri" w:cs="Calibri"/>
          <w:i/>
        </w:rPr>
        <w:t>están</w:t>
      </w:r>
      <w:r w:rsidRPr="007E3882">
        <w:rPr>
          <w:rFonts w:ascii="Calibri" w:hAnsi="Calibri" w:cs="Calibri"/>
          <w:i/>
          <w:spacing w:val="-4"/>
        </w:rPr>
        <w:t xml:space="preserve"> </w:t>
      </w:r>
      <w:r w:rsidRPr="007E3882">
        <w:rPr>
          <w:rFonts w:ascii="Calibri" w:hAnsi="Calibri" w:cs="Calibri"/>
          <w:i/>
        </w:rPr>
        <w:t>preparadas</w:t>
      </w:r>
      <w:r w:rsidRPr="007E3882">
        <w:rPr>
          <w:rFonts w:ascii="Calibri" w:hAnsi="Calibri" w:cs="Calibri"/>
          <w:i/>
          <w:spacing w:val="-7"/>
        </w:rPr>
        <w:t xml:space="preserve"> </w:t>
      </w:r>
      <w:r w:rsidRPr="007E3882">
        <w:rPr>
          <w:rFonts w:ascii="Calibri" w:hAnsi="Calibri" w:cs="Calibri"/>
          <w:i/>
        </w:rPr>
        <w:t>para</w:t>
      </w:r>
      <w:r w:rsidRPr="007E3882">
        <w:rPr>
          <w:rFonts w:ascii="Calibri" w:hAnsi="Calibri" w:cs="Calibri"/>
          <w:i/>
          <w:spacing w:val="-5"/>
        </w:rPr>
        <w:t xml:space="preserve"> </w:t>
      </w:r>
      <w:r w:rsidRPr="007E3882">
        <w:rPr>
          <w:rFonts w:ascii="Calibri" w:hAnsi="Calibri" w:cs="Calibri"/>
          <w:i/>
        </w:rPr>
        <w:t>eso;</w:t>
      </w:r>
      <w:r w:rsidRPr="007E3882">
        <w:rPr>
          <w:rFonts w:ascii="Calibri" w:hAnsi="Calibri" w:cs="Calibri"/>
          <w:i/>
          <w:spacing w:val="-7"/>
        </w:rPr>
        <w:t xml:space="preserve"> </w:t>
      </w:r>
      <w:r w:rsidRPr="007E3882">
        <w:rPr>
          <w:rFonts w:ascii="Calibri" w:hAnsi="Calibri" w:cs="Calibri"/>
          <w:i/>
        </w:rPr>
        <w:t>no</w:t>
      </w:r>
      <w:r w:rsidRPr="007E3882">
        <w:rPr>
          <w:rFonts w:ascii="Calibri" w:hAnsi="Calibri" w:cs="Calibri"/>
          <w:i/>
          <w:spacing w:val="-4"/>
        </w:rPr>
        <w:t xml:space="preserve"> </w:t>
      </w:r>
      <w:r w:rsidRPr="007E3882">
        <w:rPr>
          <w:rFonts w:ascii="Calibri" w:hAnsi="Calibri" w:cs="Calibri"/>
          <w:i/>
        </w:rPr>
        <w:t>me</w:t>
      </w:r>
      <w:r w:rsidRPr="007E3882">
        <w:rPr>
          <w:rFonts w:ascii="Calibri" w:hAnsi="Calibri" w:cs="Calibri"/>
          <w:i/>
          <w:spacing w:val="-4"/>
        </w:rPr>
        <w:t xml:space="preserve"> </w:t>
      </w:r>
      <w:r w:rsidRPr="007E3882">
        <w:rPr>
          <w:rFonts w:ascii="Calibri" w:hAnsi="Calibri" w:cs="Calibri"/>
          <w:i/>
        </w:rPr>
        <w:t>encuentro</w:t>
      </w:r>
      <w:r w:rsidRPr="007E3882">
        <w:rPr>
          <w:rFonts w:ascii="Calibri" w:hAnsi="Calibri" w:cs="Calibri"/>
          <w:i/>
          <w:spacing w:val="-4"/>
        </w:rPr>
        <w:t xml:space="preserve"> </w:t>
      </w:r>
      <w:r w:rsidRPr="007E3882">
        <w:rPr>
          <w:rFonts w:ascii="Calibri" w:hAnsi="Calibri" w:cs="Calibri"/>
          <w:i/>
        </w:rPr>
        <w:t>que</w:t>
      </w:r>
      <w:r w:rsidRPr="007E3882">
        <w:rPr>
          <w:rFonts w:ascii="Calibri" w:hAnsi="Calibri" w:cs="Calibri"/>
          <w:i/>
          <w:spacing w:val="-4"/>
        </w:rPr>
        <w:t xml:space="preserve"> </w:t>
      </w:r>
      <w:r w:rsidRPr="007E3882">
        <w:rPr>
          <w:rFonts w:ascii="Calibri" w:hAnsi="Calibri" w:cs="Calibri"/>
          <w:i/>
        </w:rPr>
        <w:t>lo están; más apoyo de la directora o eso creo; siento que los excluyen de todo”.</w:t>
      </w:r>
    </w:p>
    <w:p w14:paraId="325F683B" w14:textId="77777777" w:rsidR="009A6CEF" w:rsidRPr="007E3882" w:rsidRDefault="009A6CEF" w:rsidP="007E3882">
      <w:pPr>
        <w:spacing w:before="161" w:line="360" w:lineRule="auto"/>
        <w:ind w:left="259"/>
        <w:jc w:val="both"/>
        <w:rPr>
          <w:rFonts w:ascii="Calibri" w:hAnsi="Calibri" w:cs="Calibri"/>
          <w:i/>
        </w:rPr>
      </w:pPr>
      <w:r w:rsidRPr="007E3882">
        <w:rPr>
          <w:rFonts w:ascii="Calibri" w:hAnsi="Calibri" w:cs="Calibri"/>
          <w:i/>
        </w:rPr>
        <w:t>“Profesores</w:t>
      </w:r>
      <w:r w:rsidRPr="007E3882">
        <w:rPr>
          <w:rFonts w:ascii="Calibri" w:hAnsi="Calibri" w:cs="Calibri"/>
          <w:i/>
          <w:spacing w:val="-8"/>
        </w:rPr>
        <w:t xml:space="preserve"> </w:t>
      </w:r>
      <w:r w:rsidRPr="007E3882">
        <w:rPr>
          <w:rFonts w:ascii="Calibri" w:hAnsi="Calibri" w:cs="Calibri"/>
          <w:i/>
        </w:rPr>
        <w:t>para</w:t>
      </w:r>
      <w:r w:rsidRPr="007E3882">
        <w:rPr>
          <w:rFonts w:ascii="Calibri" w:hAnsi="Calibri" w:cs="Calibri"/>
          <w:i/>
          <w:spacing w:val="-5"/>
        </w:rPr>
        <w:t xml:space="preserve"> </w:t>
      </w:r>
      <w:r w:rsidRPr="007E3882">
        <w:rPr>
          <w:rFonts w:ascii="Calibri" w:hAnsi="Calibri" w:cs="Calibri"/>
          <w:i/>
        </w:rPr>
        <w:t>educación</w:t>
      </w:r>
      <w:r w:rsidRPr="007E3882">
        <w:rPr>
          <w:rFonts w:ascii="Calibri" w:hAnsi="Calibri" w:cs="Calibri"/>
          <w:i/>
          <w:spacing w:val="-5"/>
        </w:rPr>
        <w:t xml:space="preserve"> </w:t>
      </w:r>
      <w:r w:rsidRPr="007E3882">
        <w:rPr>
          <w:rFonts w:ascii="Calibri" w:hAnsi="Calibri" w:cs="Calibri"/>
          <w:i/>
        </w:rPr>
        <w:t>física</w:t>
      </w:r>
      <w:r w:rsidRPr="007E3882">
        <w:rPr>
          <w:rFonts w:ascii="Calibri" w:hAnsi="Calibri" w:cs="Calibri"/>
          <w:i/>
          <w:spacing w:val="-5"/>
        </w:rPr>
        <w:t xml:space="preserve"> </w:t>
      </w:r>
      <w:r w:rsidRPr="007E3882">
        <w:rPr>
          <w:rFonts w:ascii="Calibri" w:hAnsi="Calibri" w:cs="Calibri"/>
          <w:i/>
        </w:rPr>
        <w:t>que</w:t>
      </w:r>
      <w:r w:rsidRPr="007E3882">
        <w:rPr>
          <w:rFonts w:ascii="Calibri" w:hAnsi="Calibri" w:cs="Calibri"/>
          <w:i/>
          <w:spacing w:val="-4"/>
        </w:rPr>
        <w:t xml:space="preserve"> </w:t>
      </w:r>
      <w:r w:rsidRPr="007E3882">
        <w:rPr>
          <w:rFonts w:ascii="Calibri" w:hAnsi="Calibri" w:cs="Calibri"/>
          <w:i/>
        </w:rPr>
        <w:t>los</w:t>
      </w:r>
      <w:r w:rsidRPr="007E3882">
        <w:rPr>
          <w:rFonts w:ascii="Calibri" w:hAnsi="Calibri" w:cs="Calibri"/>
          <w:i/>
          <w:spacing w:val="-4"/>
        </w:rPr>
        <w:t xml:space="preserve"> </w:t>
      </w:r>
      <w:r w:rsidRPr="007E3882">
        <w:rPr>
          <w:rFonts w:ascii="Calibri" w:hAnsi="Calibri" w:cs="Calibri"/>
          <w:i/>
        </w:rPr>
        <w:t>saquen</w:t>
      </w:r>
      <w:r w:rsidRPr="007E3882">
        <w:rPr>
          <w:rFonts w:ascii="Calibri" w:hAnsi="Calibri" w:cs="Calibri"/>
          <w:i/>
          <w:spacing w:val="-4"/>
        </w:rPr>
        <w:t xml:space="preserve"> </w:t>
      </w:r>
      <w:r w:rsidRPr="007E3882">
        <w:rPr>
          <w:rFonts w:ascii="Calibri" w:hAnsi="Calibri" w:cs="Calibri"/>
          <w:i/>
        </w:rPr>
        <w:t>a</w:t>
      </w:r>
      <w:r w:rsidRPr="007E3882">
        <w:rPr>
          <w:rFonts w:ascii="Calibri" w:hAnsi="Calibri" w:cs="Calibri"/>
          <w:i/>
          <w:spacing w:val="-8"/>
        </w:rPr>
        <w:t xml:space="preserve"> </w:t>
      </w:r>
      <w:r w:rsidRPr="007E3882">
        <w:rPr>
          <w:rFonts w:ascii="Calibri" w:hAnsi="Calibri" w:cs="Calibri"/>
          <w:i/>
        </w:rPr>
        <w:t>jugar,</w:t>
      </w:r>
      <w:r w:rsidRPr="007E3882">
        <w:rPr>
          <w:rFonts w:ascii="Calibri" w:hAnsi="Calibri" w:cs="Calibri"/>
          <w:i/>
          <w:spacing w:val="-8"/>
        </w:rPr>
        <w:t xml:space="preserve"> </w:t>
      </w:r>
      <w:r w:rsidRPr="007E3882">
        <w:rPr>
          <w:rFonts w:ascii="Calibri" w:hAnsi="Calibri" w:cs="Calibri"/>
          <w:i/>
        </w:rPr>
        <w:t>materiales</w:t>
      </w:r>
      <w:r w:rsidRPr="007E3882">
        <w:rPr>
          <w:rFonts w:ascii="Calibri" w:hAnsi="Calibri" w:cs="Calibri"/>
          <w:i/>
          <w:spacing w:val="-7"/>
        </w:rPr>
        <w:t xml:space="preserve"> </w:t>
      </w:r>
      <w:r w:rsidRPr="007E3882">
        <w:rPr>
          <w:rFonts w:ascii="Calibri" w:hAnsi="Calibri" w:cs="Calibri"/>
          <w:i/>
        </w:rPr>
        <w:t>para</w:t>
      </w:r>
      <w:r w:rsidRPr="007E3882">
        <w:rPr>
          <w:rFonts w:ascii="Calibri" w:hAnsi="Calibri" w:cs="Calibri"/>
          <w:i/>
          <w:spacing w:val="-6"/>
        </w:rPr>
        <w:t xml:space="preserve"> </w:t>
      </w:r>
      <w:r w:rsidRPr="007E3882">
        <w:rPr>
          <w:rFonts w:ascii="Calibri" w:hAnsi="Calibri" w:cs="Calibri"/>
          <w:i/>
        </w:rPr>
        <w:t>el</w:t>
      </w:r>
      <w:r w:rsidRPr="007E3882">
        <w:rPr>
          <w:rFonts w:ascii="Calibri" w:hAnsi="Calibri" w:cs="Calibri"/>
          <w:i/>
          <w:spacing w:val="-7"/>
        </w:rPr>
        <w:t xml:space="preserve"> </w:t>
      </w:r>
      <w:r w:rsidRPr="007E3882">
        <w:rPr>
          <w:rFonts w:ascii="Calibri" w:hAnsi="Calibri" w:cs="Calibri"/>
          <w:i/>
          <w:spacing w:val="-2"/>
        </w:rPr>
        <w:t>aula”.</w:t>
      </w:r>
    </w:p>
    <w:p w14:paraId="112E69FE" w14:textId="77777777" w:rsidR="009A6CEF" w:rsidRPr="007E3882" w:rsidRDefault="009A6CEF" w:rsidP="007E3882">
      <w:pPr>
        <w:spacing w:before="206" w:line="360" w:lineRule="auto"/>
        <w:ind w:left="259" w:right="633"/>
        <w:jc w:val="both"/>
        <w:rPr>
          <w:rFonts w:ascii="Calibri" w:hAnsi="Calibri" w:cs="Calibri"/>
          <w:i/>
        </w:rPr>
      </w:pPr>
      <w:r w:rsidRPr="007E3882">
        <w:rPr>
          <w:rFonts w:ascii="Calibri" w:hAnsi="Calibri" w:cs="Calibri"/>
          <w:i/>
        </w:rPr>
        <w:t>“Ampliación</w:t>
      </w:r>
      <w:r w:rsidRPr="007E3882">
        <w:rPr>
          <w:rFonts w:ascii="Calibri" w:hAnsi="Calibri" w:cs="Calibri"/>
          <w:i/>
          <w:spacing w:val="-5"/>
        </w:rPr>
        <w:t xml:space="preserve"> </w:t>
      </w:r>
      <w:r w:rsidRPr="007E3882">
        <w:rPr>
          <w:rFonts w:ascii="Calibri" w:hAnsi="Calibri" w:cs="Calibri"/>
          <w:i/>
        </w:rPr>
        <w:t>y</w:t>
      </w:r>
      <w:r w:rsidRPr="007E3882">
        <w:rPr>
          <w:rFonts w:ascii="Calibri" w:hAnsi="Calibri" w:cs="Calibri"/>
          <w:i/>
          <w:spacing w:val="-8"/>
        </w:rPr>
        <w:t xml:space="preserve"> </w:t>
      </w:r>
      <w:r w:rsidRPr="007E3882">
        <w:rPr>
          <w:rFonts w:ascii="Calibri" w:hAnsi="Calibri" w:cs="Calibri"/>
          <w:i/>
        </w:rPr>
        <w:t>adecuación</w:t>
      </w:r>
      <w:r w:rsidRPr="007E3882">
        <w:rPr>
          <w:rFonts w:ascii="Calibri" w:hAnsi="Calibri" w:cs="Calibri"/>
          <w:i/>
          <w:spacing w:val="-5"/>
        </w:rPr>
        <w:t xml:space="preserve"> </w:t>
      </w:r>
      <w:r w:rsidRPr="007E3882">
        <w:rPr>
          <w:rFonts w:ascii="Calibri" w:hAnsi="Calibri" w:cs="Calibri"/>
          <w:i/>
        </w:rPr>
        <w:t>del</w:t>
      </w:r>
      <w:r w:rsidRPr="007E3882">
        <w:rPr>
          <w:rFonts w:ascii="Calibri" w:hAnsi="Calibri" w:cs="Calibri"/>
          <w:i/>
          <w:spacing w:val="-8"/>
        </w:rPr>
        <w:t xml:space="preserve"> </w:t>
      </w:r>
      <w:r w:rsidRPr="007E3882">
        <w:rPr>
          <w:rFonts w:ascii="Calibri" w:hAnsi="Calibri" w:cs="Calibri"/>
          <w:i/>
        </w:rPr>
        <w:t>centro,</w:t>
      </w:r>
      <w:r w:rsidRPr="007E3882">
        <w:rPr>
          <w:rFonts w:ascii="Calibri" w:hAnsi="Calibri" w:cs="Calibri"/>
          <w:i/>
          <w:spacing w:val="-8"/>
        </w:rPr>
        <w:t xml:space="preserve"> </w:t>
      </w:r>
      <w:r w:rsidRPr="007E3882">
        <w:rPr>
          <w:rFonts w:ascii="Calibri" w:hAnsi="Calibri" w:cs="Calibri"/>
          <w:i/>
        </w:rPr>
        <w:t>permanencia</w:t>
      </w:r>
      <w:r w:rsidRPr="007E3882">
        <w:rPr>
          <w:rFonts w:ascii="Calibri" w:hAnsi="Calibri" w:cs="Calibri"/>
          <w:i/>
          <w:spacing w:val="-5"/>
        </w:rPr>
        <w:t xml:space="preserve"> </w:t>
      </w:r>
      <w:r w:rsidRPr="007E3882">
        <w:rPr>
          <w:rFonts w:ascii="Calibri" w:hAnsi="Calibri" w:cs="Calibri"/>
          <w:i/>
        </w:rPr>
        <w:t>en</w:t>
      </w:r>
      <w:r w:rsidRPr="007E3882">
        <w:rPr>
          <w:rFonts w:ascii="Calibri" w:hAnsi="Calibri" w:cs="Calibri"/>
          <w:i/>
          <w:spacing w:val="-4"/>
        </w:rPr>
        <w:t xml:space="preserve"> </w:t>
      </w:r>
      <w:r w:rsidRPr="007E3882">
        <w:rPr>
          <w:rFonts w:ascii="Calibri" w:hAnsi="Calibri" w:cs="Calibri"/>
          <w:i/>
        </w:rPr>
        <w:t>la</w:t>
      </w:r>
      <w:r w:rsidRPr="007E3882">
        <w:rPr>
          <w:rFonts w:ascii="Calibri" w:hAnsi="Calibri" w:cs="Calibri"/>
          <w:i/>
          <w:spacing w:val="-5"/>
        </w:rPr>
        <w:t xml:space="preserve"> </w:t>
      </w:r>
      <w:r w:rsidRPr="007E3882">
        <w:rPr>
          <w:rFonts w:ascii="Calibri" w:hAnsi="Calibri" w:cs="Calibri"/>
          <w:i/>
        </w:rPr>
        <w:t>capacitación</w:t>
      </w:r>
      <w:r w:rsidRPr="007E3882">
        <w:rPr>
          <w:rFonts w:ascii="Calibri" w:hAnsi="Calibri" w:cs="Calibri"/>
          <w:i/>
          <w:spacing w:val="-5"/>
        </w:rPr>
        <w:t xml:space="preserve"> </w:t>
      </w:r>
      <w:r w:rsidRPr="007E3882">
        <w:rPr>
          <w:rFonts w:ascii="Calibri" w:hAnsi="Calibri" w:cs="Calibri"/>
          <w:i/>
        </w:rPr>
        <w:t>de</w:t>
      </w:r>
      <w:r w:rsidRPr="007E3882">
        <w:rPr>
          <w:rFonts w:ascii="Calibri" w:hAnsi="Calibri" w:cs="Calibri"/>
          <w:i/>
          <w:spacing w:val="-5"/>
        </w:rPr>
        <w:t xml:space="preserve"> </w:t>
      </w:r>
      <w:r w:rsidRPr="007E3882">
        <w:rPr>
          <w:rFonts w:ascii="Calibri" w:hAnsi="Calibri" w:cs="Calibri"/>
          <w:i/>
        </w:rPr>
        <w:t>los</w:t>
      </w:r>
      <w:r w:rsidRPr="007E3882">
        <w:rPr>
          <w:rFonts w:ascii="Calibri" w:hAnsi="Calibri" w:cs="Calibri"/>
          <w:i/>
          <w:spacing w:val="-8"/>
        </w:rPr>
        <w:t xml:space="preserve"> </w:t>
      </w:r>
      <w:r w:rsidRPr="007E3882">
        <w:rPr>
          <w:rFonts w:ascii="Calibri" w:hAnsi="Calibri" w:cs="Calibri"/>
          <w:i/>
        </w:rPr>
        <w:t>docentes, equipamiento de equipos tecnológicos”.</w:t>
      </w:r>
    </w:p>
    <w:p w14:paraId="3CA4DE7C" w14:textId="77777777" w:rsidR="009A6CEF" w:rsidRPr="007E3882" w:rsidRDefault="009A6CEF" w:rsidP="007E3882">
      <w:pPr>
        <w:spacing w:before="38" w:line="360" w:lineRule="auto"/>
        <w:ind w:left="259"/>
        <w:jc w:val="both"/>
        <w:rPr>
          <w:rFonts w:ascii="Calibri" w:hAnsi="Calibri" w:cs="Calibri"/>
          <w:i/>
        </w:rPr>
      </w:pPr>
      <w:r w:rsidRPr="007E3882">
        <w:rPr>
          <w:rFonts w:ascii="Calibri" w:hAnsi="Calibri" w:cs="Calibri"/>
          <w:i/>
        </w:rPr>
        <w:t xml:space="preserve"> “Ampliación</w:t>
      </w:r>
      <w:r w:rsidRPr="007E3882">
        <w:rPr>
          <w:rFonts w:ascii="Calibri" w:hAnsi="Calibri" w:cs="Calibri"/>
          <w:i/>
          <w:spacing w:val="-5"/>
        </w:rPr>
        <w:t xml:space="preserve"> </w:t>
      </w:r>
      <w:r w:rsidRPr="007E3882">
        <w:rPr>
          <w:rFonts w:ascii="Calibri" w:hAnsi="Calibri" w:cs="Calibri"/>
          <w:i/>
        </w:rPr>
        <w:t>del</w:t>
      </w:r>
      <w:r w:rsidRPr="007E3882">
        <w:rPr>
          <w:rFonts w:ascii="Calibri" w:hAnsi="Calibri" w:cs="Calibri"/>
          <w:i/>
          <w:spacing w:val="-5"/>
        </w:rPr>
        <w:t xml:space="preserve"> </w:t>
      </w:r>
      <w:r w:rsidRPr="007E3882">
        <w:rPr>
          <w:rFonts w:ascii="Calibri" w:hAnsi="Calibri" w:cs="Calibri"/>
          <w:i/>
        </w:rPr>
        <w:t>aula</w:t>
      </w:r>
      <w:r w:rsidRPr="007E3882">
        <w:rPr>
          <w:rFonts w:ascii="Calibri" w:hAnsi="Calibri" w:cs="Calibri"/>
          <w:i/>
          <w:spacing w:val="-2"/>
        </w:rPr>
        <w:t xml:space="preserve"> </w:t>
      </w:r>
      <w:r w:rsidRPr="007E3882">
        <w:rPr>
          <w:rFonts w:ascii="Calibri" w:hAnsi="Calibri" w:cs="Calibri"/>
          <w:i/>
        </w:rPr>
        <w:t>y</w:t>
      </w:r>
      <w:r w:rsidRPr="007E3882">
        <w:rPr>
          <w:rFonts w:ascii="Calibri" w:hAnsi="Calibri" w:cs="Calibri"/>
          <w:i/>
          <w:spacing w:val="-5"/>
        </w:rPr>
        <w:t xml:space="preserve"> </w:t>
      </w:r>
      <w:r w:rsidRPr="007E3882">
        <w:rPr>
          <w:rFonts w:ascii="Calibri" w:hAnsi="Calibri" w:cs="Calibri"/>
          <w:i/>
        </w:rPr>
        <w:t>suplir</w:t>
      </w:r>
      <w:r w:rsidRPr="007E3882">
        <w:rPr>
          <w:rFonts w:ascii="Calibri" w:hAnsi="Calibri" w:cs="Calibri"/>
          <w:i/>
          <w:spacing w:val="-4"/>
        </w:rPr>
        <w:t xml:space="preserve"> </w:t>
      </w:r>
      <w:r w:rsidRPr="007E3882">
        <w:rPr>
          <w:rFonts w:ascii="Calibri" w:hAnsi="Calibri" w:cs="Calibri"/>
          <w:i/>
        </w:rPr>
        <w:t>el</w:t>
      </w:r>
      <w:r w:rsidRPr="007E3882">
        <w:rPr>
          <w:rFonts w:ascii="Calibri" w:hAnsi="Calibri" w:cs="Calibri"/>
          <w:i/>
          <w:spacing w:val="-5"/>
        </w:rPr>
        <w:t xml:space="preserve"> </w:t>
      </w:r>
      <w:r w:rsidRPr="007E3882">
        <w:rPr>
          <w:rFonts w:ascii="Calibri" w:hAnsi="Calibri" w:cs="Calibri"/>
          <w:i/>
        </w:rPr>
        <w:t>centro</w:t>
      </w:r>
      <w:r w:rsidRPr="007E3882">
        <w:rPr>
          <w:rFonts w:ascii="Calibri" w:hAnsi="Calibri" w:cs="Calibri"/>
          <w:i/>
          <w:spacing w:val="-2"/>
        </w:rPr>
        <w:t xml:space="preserve"> </w:t>
      </w:r>
      <w:r w:rsidRPr="007E3882">
        <w:rPr>
          <w:rFonts w:ascii="Calibri" w:hAnsi="Calibri" w:cs="Calibri"/>
          <w:i/>
        </w:rPr>
        <w:t>con</w:t>
      </w:r>
      <w:r w:rsidRPr="007E3882">
        <w:rPr>
          <w:rFonts w:ascii="Calibri" w:hAnsi="Calibri" w:cs="Calibri"/>
          <w:i/>
          <w:spacing w:val="-3"/>
        </w:rPr>
        <w:t xml:space="preserve"> </w:t>
      </w:r>
      <w:r w:rsidRPr="007E3882">
        <w:rPr>
          <w:rFonts w:ascii="Calibri" w:hAnsi="Calibri" w:cs="Calibri"/>
          <w:i/>
        </w:rPr>
        <w:t>equipos</w:t>
      </w:r>
      <w:r w:rsidRPr="007E3882">
        <w:rPr>
          <w:rFonts w:ascii="Calibri" w:hAnsi="Calibri" w:cs="Calibri"/>
          <w:i/>
          <w:spacing w:val="-9"/>
        </w:rPr>
        <w:t xml:space="preserve"> </w:t>
      </w:r>
      <w:r w:rsidRPr="007E3882">
        <w:rPr>
          <w:rFonts w:ascii="Calibri" w:hAnsi="Calibri" w:cs="Calibri"/>
          <w:i/>
          <w:spacing w:val="-2"/>
        </w:rPr>
        <w:t>tecnológicos”</w:t>
      </w:r>
    </w:p>
    <w:p w14:paraId="1BF81124" w14:textId="77777777" w:rsidR="009A6CEF" w:rsidRPr="007E3882" w:rsidRDefault="009A6CEF" w:rsidP="007E3882">
      <w:pPr>
        <w:spacing w:before="206" w:line="360" w:lineRule="auto"/>
        <w:ind w:left="259"/>
        <w:jc w:val="both"/>
        <w:rPr>
          <w:rFonts w:ascii="Calibri" w:hAnsi="Calibri" w:cs="Calibri"/>
          <w:i/>
        </w:rPr>
      </w:pPr>
      <w:r w:rsidRPr="007E3882">
        <w:rPr>
          <w:rFonts w:ascii="Calibri" w:hAnsi="Calibri" w:cs="Calibri"/>
          <w:i/>
        </w:rPr>
        <w:t>“Que</w:t>
      </w:r>
      <w:r w:rsidRPr="007E3882">
        <w:rPr>
          <w:rFonts w:ascii="Calibri" w:hAnsi="Calibri" w:cs="Calibri"/>
          <w:i/>
          <w:spacing w:val="-5"/>
        </w:rPr>
        <w:t xml:space="preserve"> </w:t>
      </w:r>
      <w:r w:rsidRPr="007E3882">
        <w:rPr>
          <w:rFonts w:ascii="Calibri" w:hAnsi="Calibri" w:cs="Calibri"/>
          <w:i/>
        </w:rPr>
        <w:t>envíen</w:t>
      </w:r>
      <w:r w:rsidRPr="007E3882">
        <w:rPr>
          <w:rFonts w:ascii="Calibri" w:hAnsi="Calibri" w:cs="Calibri"/>
          <w:i/>
          <w:spacing w:val="-2"/>
        </w:rPr>
        <w:t xml:space="preserve"> </w:t>
      </w:r>
      <w:r w:rsidRPr="007E3882">
        <w:rPr>
          <w:rFonts w:ascii="Calibri" w:hAnsi="Calibri" w:cs="Calibri"/>
          <w:i/>
        </w:rPr>
        <w:t>más</w:t>
      </w:r>
      <w:r w:rsidRPr="007E3882">
        <w:rPr>
          <w:rFonts w:ascii="Calibri" w:hAnsi="Calibri" w:cs="Calibri"/>
          <w:i/>
          <w:spacing w:val="-6"/>
        </w:rPr>
        <w:t xml:space="preserve"> </w:t>
      </w:r>
      <w:r w:rsidRPr="007E3882">
        <w:rPr>
          <w:rFonts w:ascii="Calibri" w:hAnsi="Calibri" w:cs="Calibri"/>
          <w:i/>
        </w:rPr>
        <w:t>recursos</w:t>
      </w:r>
      <w:r w:rsidRPr="007E3882">
        <w:rPr>
          <w:rFonts w:ascii="Calibri" w:hAnsi="Calibri" w:cs="Calibri"/>
          <w:i/>
          <w:spacing w:val="-6"/>
        </w:rPr>
        <w:t xml:space="preserve"> </w:t>
      </w:r>
      <w:r w:rsidRPr="007E3882">
        <w:rPr>
          <w:rFonts w:ascii="Calibri" w:hAnsi="Calibri" w:cs="Calibri"/>
          <w:i/>
        </w:rPr>
        <w:t>para</w:t>
      </w:r>
      <w:r w:rsidRPr="007E3882">
        <w:rPr>
          <w:rFonts w:ascii="Calibri" w:hAnsi="Calibri" w:cs="Calibri"/>
          <w:i/>
          <w:spacing w:val="-4"/>
        </w:rPr>
        <w:t xml:space="preserve"> </w:t>
      </w:r>
      <w:r w:rsidRPr="007E3882">
        <w:rPr>
          <w:rFonts w:ascii="Calibri" w:hAnsi="Calibri" w:cs="Calibri"/>
          <w:i/>
        </w:rPr>
        <w:t>que</w:t>
      </w:r>
      <w:r w:rsidRPr="007E3882">
        <w:rPr>
          <w:rFonts w:ascii="Calibri" w:hAnsi="Calibri" w:cs="Calibri"/>
          <w:i/>
          <w:spacing w:val="-3"/>
        </w:rPr>
        <w:t xml:space="preserve"> </w:t>
      </w:r>
      <w:r w:rsidRPr="007E3882">
        <w:rPr>
          <w:rFonts w:ascii="Calibri" w:hAnsi="Calibri" w:cs="Calibri"/>
          <w:i/>
        </w:rPr>
        <w:t>el</w:t>
      </w:r>
      <w:r w:rsidRPr="007E3882">
        <w:rPr>
          <w:rFonts w:ascii="Calibri" w:hAnsi="Calibri" w:cs="Calibri"/>
          <w:i/>
          <w:spacing w:val="-6"/>
        </w:rPr>
        <w:t xml:space="preserve"> </w:t>
      </w:r>
      <w:r w:rsidRPr="007E3882">
        <w:rPr>
          <w:rFonts w:ascii="Calibri" w:hAnsi="Calibri" w:cs="Calibri"/>
          <w:i/>
        </w:rPr>
        <w:t>centro</w:t>
      </w:r>
      <w:r w:rsidRPr="007E3882">
        <w:rPr>
          <w:rFonts w:ascii="Calibri" w:hAnsi="Calibri" w:cs="Calibri"/>
          <w:i/>
          <w:spacing w:val="-3"/>
        </w:rPr>
        <w:t xml:space="preserve"> </w:t>
      </w:r>
      <w:r w:rsidRPr="007E3882">
        <w:rPr>
          <w:rFonts w:ascii="Calibri" w:hAnsi="Calibri" w:cs="Calibri"/>
          <w:i/>
        </w:rPr>
        <w:t>pueda</w:t>
      </w:r>
      <w:r w:rsidRPr="007E3882">
        <w:rPr>
          <w:rFonts w:ascii="Calibri" w:hAnsi="Calibri" w:cs="Calibri"/>
          <w:i/>
          <w:spacing w:val="-3"/>
        </w:rPr>
        <w:t xml:space="preserve"> </w:t>
      </w:r>
      <w:r w:rsidRPr="007E3882">
        <w:rPr>
          <w:rFonts w:ascii="Calibri" w:hAnsi="Calibri" w:cs="Calibri"/>
          <w:i/>
        </w:rPr>
        <w:t>suplir</w:t>
      </w:r>
      <w:r w:rsidRPr="007E3882">
        <w:rPr>
          <w:rFonts w:ascii="Calibri" w:hAnsi="Calibri" w:cs="Calibri"/>
          <w:i/>
          <w:spacing w:val="4"/>
        </w:rPr>
        <w:t xml:space="preserve"> </w:t>
      </w:r>
      <w:r w:rsidRPr="007E3882">
        <w:rPr>
          <w:rFonts w:ascii="Calibri" w:hAnsi="Calibri" w:cs="Calibri"/>
          <w:i/>
        </w:rPr>
        <w:t>necesidades</w:t>
      </w:r>
      <w:r w:rsidRPr="007E3882">
        <w:rPr>
          <w:rFonts w:ascii="Calibri" w:hAnsi="Calibri" w:cs="Calibri"/>
          <w:i/>
          <w:spacing w:val="-6"/>
        </w:rPr>
        <w:t xml:space="preserve"> </w:t>
      </w:r>
      <w:r w:rsidRPr="007E3882">
        <w:rPr>
          <w:rFonts w:ascii="Calibri" w:hAnsi="Calibri" w:cs="Calibri"/>
          <w:i/>
        </w:rPr>
        <w:t>que</w:t>
      </w:r>
      <w:r w:rsidRPr="007E3882">
        <w:rPr>
          <w:rFonts w:ascii="Calibri" w:hAnsi="Calibri" w:cs="Calibri"/>
          <w:i/>
          <w:spacing w:val="-3"/>
        </w:rPr>
        <w:t xml:space="preserve"> </w:t>
      </w:r>
      <w:r w:rsidRPr="007E3882">
        <w:rPr>
          <w:rFonts w:ascii="Calibri" w:hAnsi="Calibri" w:cs="Calibri"/>
          <w:i/>
        </w:rPr>
        <w:t>se</w:t>
      </w:r>
      <w:r w:rsidRPr="007E3882">
        <w:rPr>
          <w:rFonts w:ascii="Calibri" w:hAnsi="Calibri" w:cs="Calibri"/>
          <w:i/>
          <w:spacing w:val="-2"/>
        </w:rPr>
        <w:t xml:space="preserve"> presentan”.</w:t>
      </w:r>
    </w:p>
    <w:p w14:paraId="16B6609B" w14:textId="77777777" w:rsidR="009A6CEF" w:rsidRPr="007E3882" w:rsidRDefault="009A6CEF" w:rsidP="007E3882">
      <w:pPr>
        <w:spacing w:before="207" w:line="360" w:lineRule="auto"/>
        <w:ind w:left="259" w:right="633"/>
        <w:jc w:val="both"/>
        <w:rPr>
          <w:rFonts w:ascii="Calibri" w:hAnsi="Calibri" w:cs="Calibri"/>
          <w:i/>
        </w:rPr>
      </w:pPr>
      <w:r w:rsidRPr="007E3882">
        <w:rPr>
          <w:rFonts w:ascii="Calibri" w:hAnsi="Calibri" w:cs="Calibri"/>
          <w:i/>
        </w:rPr>
        <w:t>“Que</w:t>
      </w:r>
      <w:r w:rsidRPr="007E3882">
        <w:rPr>
          <w:rFonts w:ascii="Calibri" w:hAnsi="Calibri" w:cs="Calibri"/>
          <w:i/>
          <w:spacing w:val="-3"/>
        </w:rPr>
        <w:t xml:space="preserve"> </w:t>
      </w:r>
      <w:r w:rsidRPr="007E3882">
        <w:rPr>
          <w:rFonts w:ascii="Calibri" w:hAnsi="Calibri" w:cs="Calibri"/>
          <w:i/>
        </w:rPr>
        <w:t>lleguen</w:t>
      </w:r>
      <w:r w:rsidRPr="007E3882">
        <w:rPr>
          <w:rFonts w:ascii="Calibri" w:hAnsi="Calibri" w:cs="Calibri"/>
          <w:i/>
          <w:spacing w:val="-2"/>
        </w:rPr>
        <w:t xml:space="preserve"> </w:t>
      </w:r>
      <w:r w:rsidRPr="007E3882">
        <w:rPr>
          <w:rFonts w:ascii="Calibri" w:hAnsi="Calibri" w:cs="Calibri"/>
          <w:i/>
        </w:rPr>
        <w:t>más</w:t>
      </w:r>
      <w:r w:rsidRPr="007E3882">
        <w:rPr>
          <w:rFonts w:ascii="Calibri" w:hAnsi="Calibri" w:cs="Calibri"/>
          <w:i/>
          <w:spacing w:val="-6"/>
        </w:rPr>
        <w:t xml:space="preserve"> </w:t>
      </w:r>
      <w:r w:rsidRPr="007E3882">
        <w:rPr>
          <w:rFonts w:ascii="Calibri" w:hAnsi="Calibri" w:cs="Calibri"/>
          <w:i/>
        </w:rPr>
        <w:t>recursos</w:t>
      </w:r>
      <w:r w:rsidRPr="007E3882">
        <w:rPr>
          <w:rFonts w:ascii="Calibri" w:hAnsi="Calibri" w:cs="Calibri"/>
          <w:i/>
          <w:spacing w:val="-6"/>
        </w:rPr>
        <w:t xml:space="preserve"> </w:t>
      </w:r>
      <w:r w:rsidRPr="007E3882">
        <w:rPr>
          <w:rFonts w:ascii="Calibri" w:hAnsi="Calibri" w:cs="Calibri"/>
          <w:i/>
        </w:rPr>
        <w:t>para</w:t>
      </w:r>
      <w:r w:rsidRPr="007E3882">
        <w:rPr>
          <w:rFonts w:ascii="Calibri" w:hAnsi="Calibri" w:cs="Calibri"/>
          <w:i/>
          <w:spacing w:val="-4"/>
        </w:rPr>
        <w:t xml:space="preserve"> </w:t>
      </w:r>
      <w:r w:rsidRPr="007E3882">
        <w:rPr>
          <w:rFonts w:ascii="Calibri" w:hAnsi="Calibri" w:cs="Calibri"/>
          <w:i/>
        </w:rPr>
        <w:t>mejorar</w:t>
      </w:r>
      <w:r w:rsidRPr="007E3882">
        <w:rPr>
          <w:rFonts w:ascii="Calibri" w:hAnsi="Calibri" w:cs="Calibri"/>
          <w:i/>
          <w:spacing w:val="-5"/>
        </w:rPr>
        <w:t xml:space="preserve"> </w:t>
      </w:r>
      <w:r w:rsidRPr="007E3882">
        <w:rPr>
          <w:rFonts w:ascii="Calibri" w:hAnsi="Calibri" w:cs="Calibri"/>
          <w:i/>
        </w:rPr>
        <w:t>cada</w:t>
      </w:r>
      <w:r w:rsidRPr="007E3882">
        <w:rPr>
          <w:rFonts w:ascii="Calibri" w:hAnsi="Calibri" w:cs="Calibri"/>
          <w:i/>
          <w:spacing w:val="-3"/>
        </w:rPr>
        <w:t xml:space="preserve"> </w:t>
      </w:r>
      <w:r w:rsidRPr="007E3882">
        <w:rPr>
          <w:rFonts w:ascii="Calibri" w:hAnsi="Calibri" w:cs="Calibri"/>
          <w:i/>
        </w:rPr>
        <w:t>día</w:t>
      </w:r>
      <w:r w:rsidRPr="007E3882">
        <w:rPr>
          <w:rFonts w:ascii="Calibri" w:hAnsi="Calibri" w:cs="Calibri"/>
          <w:i/>
          <w:spacing w:val="-3"/>
        </w:rPr>
        <w:t xml:space="preserve"> </w:t>
      </w:r>
      <w:r w:rsidRPr="007E3882">
        <w:rPr>
          <w:rFonts w:ascii="Calibri" w:hAnsi="Calibri" w:cs="Calibri"/>
          <w:i/>
        </w:rPr>
        <w:t>y</w:t>
      </w:r>
      <w:r w:rsidRPr="007E3882">
        <w:rPr>
          <w:rFonts w:ascii="Calibri" w:hAnsi="Calibri" w:cs="Calibri"/>
          <w:i/>
          <w:spacing w:val="-6"/>
        </w:rPr>
        <w:t xml:space="preserve"> </w:t>
      </w:r>
      <w:r w:rsidRPr="007E3882">
        <w:rPr>
          <w:rFonts w:ascii="Calibri" w:hAnsi="Calibri" w:cs="Calibri"/>
          <w:i/>
        </w:rPr>
        <w:t>que</w:t>
      </w:r>
      <w:r w:rsidRPr="007E3882">
        <w:rPr>
          <w:rFonts w:ascii="Calibri" w:hAnsi="Calibri" w:cs="Calibri"/>
          <w:i/>
          <w:spacing w:val="-3"/>
        </w:rPr>
        <w:t xml:space="preserve"> </w:t>
      </w:r>
      <w:r w:rsidRPr="007E3882">
        <w:rPr>
          <w:rFonts w:ascii="Calibri" w:hAnsi="Calibri" w:cs="Calibri"/>
          <w:i/>
        </w:rPr>
        <w:t>haya</w:t>
      </w:r>
      <w:r w:rsidRPr="007E3882">
        <w:rPr>
          <w:rFonts w:ascii="Calibri" w:hAnsi="Calibri" w:cs="Calibri"/>
          <w:i/>
          <w:spacing w:val="-3"/>
        </w:rPr>
        <w:t xml:space="preserve"> </w:t>
      </w:r>
      <w:r w:rsidRPr="007E3882">
        <w:rPr>
          <w:rFonts w:ascii="Calibri" w:hAnsi="Calibri" w:cs="Calibri"/>
          <w:i/>
        </w:rPr>
        <w:t>un</w:t>
      </w:r>
      <w:r w:rsidRPr="007E3882">
        <w:rPr>
          <w:rFonts w:ascii="Calibri" w:hAnsi="Calibri" w:cs="Calibri"/>
          <w:i/>
          <w:spacing w:val="-3"/>
        </w:rPr>
        <w:t xml:space="preserve"> </w:t>
      </w:r>
      <w:r w:rsidRPr="007E3882">
        <w:rPr>
          <w:rFonts w:ascii="Calibri" w:hAnsi="Calibri" w:cs="Calibri"/>
          <w:i/>
        </w:rPr>
        <w:t>transporte</w:t>
      </w:r>
      <w:r w:rsidRPr="007E3882">
        <w:rPr>
          <w:rFonts w:ascii="Calibri" w:hAnsi="Calibri" w:cs="Calibri"/>
          <w:i/>
          <w:spacing w:val="-3"/>
        </w:rPr>
        <w:t xml:space="preserve"> </w:t>
      </w:r>
      <w:r w:rsidRPr="007E3882">
        <w:rPr>
          <w:rFonts w:ascii="Calibri" w:hAnsi="Calibri" w:cs="Calibri"/>
          <w:i/>
        </w:rPr>
        <w:t>para</w:t>
      </w:r>
      <w:r w:rsidRPr="007E3882">
        <w:rPr>
          <w:rFonts w:ascii="Calibri" w:hAnsi="Calibri" w:cs="Calibri"/>
          <w:i/>
          <w:spacing w:val="-4"/>
        </w:rPr>
        <w:t xml:space="preserve"> </w:t>
      </w:r>
      <w:r w:rsidRPr="007E3882">
        <w:rPr>
          <w:rFonts w:ascii="Calibri" w:hAnsi="Calibri" w:cs="Calibri"/>
          <w:i/>
        </w:rPr>
        <w:t>los</w:t>
      </w:r>
      <w:r w:rsidRPr="007E3882">
        <w:rPr>
          <w:rFonts w:ascii="Calibri" w:hAnsi="Calibri" w:cs="Calibri"/>
          <w:i/>
          <w:spacing w:val="-6"/>
        </w:rPr>
        <w:t xml:space="preserve"> </w:t>
      </w:r>
      <w:r w:rsidRPr="007E3882">
        <w:rPr>
          <w:rFonts w:ascii="Calibri" w:hAnsi="Calibri" w:cs="Calibri"/>
          <w:i/>
        </w:rPr>
        <w:t>niños, ya que casi todos viven lejos del centro”.</w:t>
      </w:r>
    </w:p>
    <w:p w14:paraId="6DA4DB92" w14:textId="0A85A182" w:rsidR="009A6CEF" w:rsidRPr="007E3882" w:rsidRDefault="009A6CEF" w:rsidP="007E3882">
      <w:pPr>
        <w:spacing w:before="160" w:line="360" w:lineRule="auto"/>
        <w:ind w:left="259" w:right="633"/>
        <w:jc w:val="both"/>
        <w:rPr>
          <w:rFonts w:ascii="Calibri" w:hAnsi="Calibri" w:cs="Calibri"/>
          <w:i/>
        </w:rPr>
      </w:pPr>
      <w:r w:rsidRPr="007E3882">
        <w:rPr>
          <w:rFonts w:ascii="Calibri" w:hAnsi="Calibri" w:cs="Calibri"/>
          <w:i/>
        </w:rPr>
        <w:lastRenderedPageBreak/>
        <w:t>“Que</w:t>
      </w:r>
      <w:r w:rsidRPr="007E3882">
        <w:rPr>
          <w:rFonts w:ascii="Calibri" w:hAnsi="Calibri" w:cs="Calibri"/>
          <w:i/>
          <w:spacing w:val="-3"/>
        </w:rPr>
        <w:t xml:space="preserve"> </w:t>
      </w:r>
      <w:r w:rsidRPr="007E3882">
        <w:rPr>
          <w:rFonts w:ascii="Calibri" w:hAnsi="Calibri" w:cs="Calibri"/>
          <w:i/>
        </w:rPr>
        <w:t>pongan</w:t>
      </w:r>
      <w:r w:rsidRPr="007E3882">
        <w:rPr>
          <w:rFonts w:ascii="Calibri" w:hAnsi="Calibri" w:cs="Calibri"/>
          <w:i/>
          <w:spacing w:val="-3"/>
        </w:rPr>
        <w:t xml:space="preserve"> </w:t>
      </w:r>
      <w:r w:rsidRPr="007E3882">
        <w:rPr>
          <w:rFonts w:ascii="Calibri" w:hAnsi="Calibri" w:cs="Calibri"/>
          <w:i/>
        </w:rPr>
        <w:t>un</w:t>
      </w:r>
      <w:r w:rsidRPr="007E3882">
        <w:rPr>
          <w:rFonts w:ascii="Calibri" w:hAnsi="Calibri" w:cs="Calibri"/>
          <w:i/>
          <w:spacing w:val="-3"/>
        </w:rPr>
        <w:t xml:space="preserve"> </w:t>
      </w:r>
      <w:r w:rsidRPr="007E3882">
        <w:rPr>
          <w:rFonts w:ascii="Calibri" w:hAnsi="Calibri" w:cs="Calibri"/>
          <w:i/>
        </w:rPr>
        <w:t>transporte,</w:t>
      </w:r>
      <w:r w:rsidRPr="007E3882">
        <w:rPr>
          <w:rFonts w:ascii="Calibri" w:hAnsi="Calibri" w:cs="Calibri"/>
          <w:i/>
          <w:spacing w:val="-6"/>
        </w:rPr>
        <w:t xml:space="preserve"> </w:t>
      </w:r>
      <w:r w:rsidRPr="007E3882">
        <w:rPr>
          <w:rFonts w:ascii="Calibri" w:hAnsi="Calibri" w:cs="Calibri"/>
          <w:i/>
        </w:rPr>
        <w:t>ya</w:t>
      </w:r>
      <w:r w:rsidRPr="007E3882">
        <w:rPr>
          <w:rFonts w:ascii="Calibri" w:hAnsi="Calibri" w:cs="Calibri"/>
          <w:i/>
          <w:spacing w:val="-3"/>
        </w:rPr>
        <w:t xml:space="preserve"> </w:t>
      </w:r>
      <w:r w:rsidRPr="007E3882">
        <w:rPr>
          <w:rFonts w:ascii="Calibri" w:hAnsi="Calibri" w:cs="Calibri"/>
          <w:i/>
        </w:rPr>
        <w:t>que</w:t>
      </w:r>
      <w:r w:rsidRPr="007E3882">
        <w:rPr>
          <w:rFonts w:ascii="Calibri" w:hAnsi="Calibri" w:cs="Calibri"/>
          <w:i/>
          <w:spacing w:val="-3"/>
        </w:rPr>
        <w:t xml:space="preserve"> </w:t>
      </w:r>
      <w:r w:rsidRPr="007E3882">
        <w:rPr>
          <w:rFonts w:ascii="Calibri" w:hAnsi="Calibri" w:cs="Calibri"/>
          <w:i/>
        </w:rPr>
        <w:t>se</w:t>
      </w:r>
      <w:r w:rsidRPr="007E3882">
        <w:rPr>
          <w:rFonts w:ascii="Calibri" w:hAnsi="Calibri" w:cs="Calibri"/>
          <w:i/>
          <w:spacing w:val="-3"/>
        </w:rPr>
        <w:t xml:space="preserve"> </w:t>
      </w:r>
      <w:r w:rsidRPr="007E3882">
        <w:rPr>
          <w:rFonts w:ascii="Calibri" w:hAnsi="Calibri" w:cs="Calibri"/>
          <w:i/>
        </w:rPr>
        <w:t>hace</w:t>
      </w:r>
      <w:r w:rsidRPr="007E3882">
        <w:rPr>
          <w:rFonts w:ascii="Calibri" w:hAnsi="Calibri" w:cs="Calibri"/>
          <w:i/>
          <w:spacing w:val="-3"/>
        </w:rPr>
        <w:t xml:space="preserve"> </w:t>
      </w:r>
      <w:r w:rsidRPr="007E3882">
        <w:rPr>
          <w:rFonts w:ascii="Calibri" w:hAnsi="Calibri" w:cs="Calibri"/>
          <w:i/>
        </w:rPr>
        <w:t>difícil</w:t>
      </w:r>
      <w:r w:rsidRPr="007E3882">
        <w:rPr>
          <w:rFonts w:ascii="Calibri" w:hAnsi="Calibri" w:cs="Calibri"/>
          <w:i/>
          <w:spacing w:val="-2"/>
        </w:rPr>
        <w:t xml:space="preserve"> </w:t>
      </w:r>
      <w:r w:rsidRPr="007E3882">
        <w:rPr>
          <w:rFonts w:ascii="Calibri" w:hAnsi="Calibri" w:cs="Calibri"/>
          <w:i/>
        </w:rPr>
        <w:t>traer</w:t>
      </w:r>
      <w:r w:rsidRPr="007E3882">
        <w:rPr>
          <w:rFonts w:ascii="Calibri" w:hAnsi="Calibri" w:cs="Calibri"/>
          <w:i/>
          <w:spacing w:val="-4"/>
        </w:rPr>
        <w:t xml:space="preserve"> </w:t>
      </w:r>
      <w:r w:rsidRPr="007E3882">
        <w:rPr>
          <w:rFonts w:ascii="Calibri" w:hAnsi="Calibri" w:cs="Calibri"/>
          <w:i/>
        </w:rPr>
        <w:t>los</w:t>
      </w:r>
      <w:r w:rsidRPr="007E3882">
        <w:rPr>
          <w:rFonts w:ascii="Calibri" w:hAnsi="Calibri" w:cs="Calibri"/>
          <w:i/>
          <w:spacing w:val="-6"/>
        </w:rPr>
        <w:t xml:space="preserve"> </w:t>
      </w:r>
      <w:r w:rsidRPr="007E3882">
        <w:rPr>
          <w:rFonts w:ascii="Calibri" w:hAnsi="Calibri" w:cs="Calibri"/>
          <w:i/>
        </w:rPr>
        <w:t>niños</w:t>
      </w:r>
      <w:r w:rsidRPr="007E3882">
        <w:rPr>
          <w:rFonts w:ascii="Calibri" w:hAnsi="Calibri" w:cs="Calibri"/>
          <w:i/>
          <w:spacing w:val="-6"/>
        </w:rPr>
        <w:t xml:space="preserve"> </w:t>
      </w:r>
      <w:r w:rsidRPr="007E3882">
        <w:rPr>
          <w:rFonts w:ascii="Calibri" w:hAnsi="Calibri" w:cs="Calibri"/>
          <w:i/>
        </w:rPr>
        <w:t>porque</w:t>
      </w:r>
      <w:r w:rsidRPr="007E3882">
        <w:rPr>
          <w:rFonts w:ascii="Calibri" w:hAnsi="Calibri" w:cs="Calibri"/>
          <w:i/>
          <w:spacing w:val="-3"/>
        </w:rPr>
        <w:t xml:space="preserve"> </w:t>
      </w:r>
      <w:r w:rsidRPr="007E3882">
        <w:rPr>
          <w:rFonts w:ascii="Calibri" w:hAnsi="Calibri" w:cs="Calibri"/>
          <w:i/>
        </w:rPr>
        <w:t>queda</w:t>
      </w:r>
      <w:r w:rsidRPr="007E3882">
        <w:rPr>
          <w:rFonts w:ascii="Calibri" w:hAnsi="Calibri" w:cs="Calibri"/>
          <w:i/>
          <w:spacing w:val="-3"/>
        </w:rPr>
        <w:t xml:space="preserve"> </w:t>
      </w:r>
      <w:r w:rsidRPr="007E3882">
        <w:rPr>
          <w:rFonts w:ascii="Calibri" w:hAnsi="Calibri" w:cs="Calibri"/>
          <w:i/>
        </w:rPr>
        <w:t>lejos</w:t>
      </w:r>
      <w:r w:rsidRPr="007E3882">
        <w:rPr>
          <w:rFonts w:ascii="Calibri" w:hAnsi="Calibri" w:cs="Calibri"/>
          <w:i/>
          <w:spacing w:val="-6"/>
        </w:rPr>
        <w:t xml:space="preserve"> </w:t>
      </w:r>
      <w:r w:rsidRPr="007E3882">
        <w:rPr>
          <w:rFonts w:ascii="Calibri" w:hAnsi="Calibri" w:cs="Calibri"/>
          <w:i/>
        </w:rPr>
        <w:t>a</w:t>
      </w:r>
      <w:r w:rsidRPr="007E3882">
        <w:rPr>
          <w:rFonts w:ascii="Calibri" w:hAnsi="Calibri" w:cs="Calibri"/>
          <w:i/>
          <w:spacing w:val="-3"/>
        </w:rPr>
        <w:t xml:space="preserve"> </w:t>
      </w:r>
      <w:r w:rsidRPr="007E3882">
        <w:rPr>
          <w:rFonts w:ascii="Calibri" w:hAnsi="Calibri" w:cs="Calibri"/>
          <w:i/>
        </w:rPr>
        <w:t xml:space="preserve">la mayoría de </w:t>
      </w:r>
      <w:r w:rsidR="007E3882" w:rsidRPr="007E3882">
        <w:rPr>
          <w:rFonts w:ascii="Calibri" w:hAnsi="Calibri" w:cs="Calibri"/>
          <w:i/>
        </w:rPr>
        <w:t>los niños</w:t>
      </w:r>
      <w:r w:rsidRPr="007E3882">
        <w:rPr>
          <w:rFonts w:ascii="Calibri" w:hAnsi="Calibri" w:cs="Calibri"/>
          <w:i/>
        </w:rPr>
        <w:t>”.</w:t>
      </w:r>
    </w:p>
    <w:p w14:paraId="688851E5" w14:textId="77777777" w:rsidR="009A6CEF" w:rsidRDefault="009A6CEF" w:rsidP="007E3882">
      <w:pPr>
        <w:spacing w:before="161" w:line="360" w:lineRule="auto"/>
        <w:ind w:left="259" w:right="633"/>
        <w:jc w:val="both"/>
        <w:rPr>
          <w:rFonts w:ascii="Calibri" w:hAnsi="Calibri" w:cs="Calibri"/>
          <w:i/>
          <w:spacing w:val="-2"/>
        </w:rPr>
      </w:pPr>
      <w:r w:rsidRPr="007E3882">
        <w:rPr>
          <w:rFonts w:ascii="Calibri" w:hAnsi="Calibri" w:cs="Calibri"/>
          <w:i/>
        </w:rPr>
        <w:t>“Aulas</w:t>
      </w:r>
      <w:r w:rsidRPr="007E3882">
        <w:rPr>
          <w:rFonts w:ascii="Calibri" w:hAnsi="Calibri" w:cs="Calibri"/>
          <w:i/>
          <w:spacing w:val="-7"/>
        </w:rPr>
        <w:t xml:space="preserve"> </w:t>
      </w:r>
      <w:r w:rsidRPr="007E3882">
        <w:rPr>
          <w:rFonts w:ascii="Calibri" w:hAnsi="Calibri" w:cs="Calibri"/>
          <w:i/>
        </w:rPr>
        <w:t>ambientadas</w:t>
      </w:r>
      <w:r w:rsidRPr="007E3882">
        <w:rPr>
          <w:rFonts w:ascii="Calibri" w:hAnsi="Calibri" w:cs="Calibri"/>
          <w:i/>
          <w:spacing w:val="-7"/>
        </w:rPr>
        <w:t xml:space="preserve"> </w:t>
      </w:r>
      <w:r w:rsidRPr="007E3882">
        <w:rPr>
          <w:rFonts w:ascii="Calibri" w:hAnsi="Calibri" w:cs="Calibri"/>
          <w:i/>
        </w:rPr>
        <w:t>para</w:t>
      </w:r>
      <w:r w:rsidRPr="007E3882">
        <w:rPr>
          <w:rFonts w:ascii="Calibri" w:hAnsi="Calibri" w:cs="Calibri"/>
          <w:i/>
          <w:spacing w:val="-5"/>
        </w:rPr>
        <w:t xml:space="preserve"> </w:t>
      </w:r>
      <w:r w:rsidRPr="007E3882">
        <w:rPr>
          <w:rFonts w:ascii="Calibri" w:hAnsi="Calibri" w:cs="Calibri"/>
          <w:i/>
        </w:rPr>
        <w:t>el</w:t>
      </w:r>
      <w:r w:rsidRPr="007E3882">
        <w:rPr>
          <w:rFonts w:ascii="Calibri" w:hAnsi="Calibri" w:cs="Calibri"/>
          <w:i/>
          <w:spacing w:val="-7"/>
        </w:rPr>
        <w:t xml:space="preserve"> </w:t>
      </w:r>
      <w:r w:rsidRPr="007E3882">
        <w:rPr>
          <w:rFonts w:ascii="Calibri" w:hAnsi="Calibri" w:cs="Calibri"/>
          <w:i/>
        </w:rPr>
        <w:t>desarrollo</w:t>
      </w:r>
      <w:r w:rsidRPr="007E3882">
        <w:rPr>
          <w:rFonts w:ascii="Calibri" w:hAnsi="Calibri" w:cs="Calibri"/>
          <w:i/>
          <w:spacing w:val="-4"/>
        </w:rPr>
        <w:t xml:space="preserve"> </w:t>
      </w:r>
      <w:r w:rsidRPr="007E3882">
        <w:rPr>
          <w:rFonts w:ascii="Calibri" w:hAnsi="Calibri" w:cs="Calibri"/>
          <w:i/>
        </w:rPr>
        <w:t>de</w:t>
      </w:r>
      <w:r w:rsidRPr="007E3882">
        <w:rPr>
          <w:rFonts w:ascii="Calibri" w:hAnsi="Calibri" w:cs="Calibri"/>
          <w:i/>
          <w:spacing w:val="-4"/>
        </w:rPr>
        <w:t xml:space="preserve"> </w:t>
      </w:r>
      <w:r w:rsidRPr="007E3882">
        <w:rPr>
          <w:rFonts w:ascii="Calibri" w:hAnsi="Calibri" w:cs="Calibri"/>
          <w:i/>
        </w:rPr>
        <w:t>los</w:t>
      </w:r>
      <w:r w:rsidRPr="007E3882">
        <w:rPr>
          <w:rFonts w:ascii="Calibri" w:hAnsi="Calibri" w:cs="Calibri"/>
          <w:i/>
          <w:spacing w:val="-7"/>
        </w:rPr>
        <w:t xml:space="preserve"> </w:t>
      </w:r>
      <w:r w:rsidRPr="007E3882">
        <w:rPr>
          <w:rFonts w:ascii="Calibri" w:hAnsi="Calibri" w:cs="Calibri"/>
          <w:i/>
        </w:rPr>
        <w:t>niños,</w:t>
      </w:r>
      <w:r w:rsidRPr="007E3882">
        <w:rPr>
          <w:rFonts w:ascii="Calibri" w:hAnsi="Calibri" w:cs="Calibri"/>
          <w:i/>
          <w:spacing w:val="-7"/>
        </w:rPr>
        <w:t xml:space="preserve"> </w:t>
      </w:r>
      <w:r w:rsidRPr="007E3882">
        <w:rPr>
          <w:rFonts w:ascii="Calibri" w:hAnsi="Calibri" w:cs="Calibri"/>
          <w:i/>
        </w:rPr>
        <w:t>terapeutas</w:t>
      </w:r>
      <w:r w:rsidRPr="007E3882">
        <w:rPr>
          <w:rFonts w:ascii="Calibri" w:hAnsi="Calibri" w:cs="Calibri"/>
          <w:i/>
          <w:spacing w:val="-7"/>
        </w:rPr>
        <w:t xml:space="preserve"> </w:t>
      </w:r>
      <w:r w:rsidRPr="007E3882">
        <w:rPr>
          <w:rFonts w:ascii="Calibri" w:hAnsi="Calibri" w:cs="Calibri"/>
          <w:i/>
        </w:rPr>
        <w:t>y</w:t>
      </w:r>
      <w:r w:rsidRPr="007E3882">
        <w:rPr>
          <w:rFonts w:ascii="Calibri" w:hAnsi="Calibri" w:cs="Calibri"/>
          <w:i/>
          <w:spacing w:val="-7"/>
        </w:rPr>
        <w:t xml:space="preserve"> </w:t>
      </w:r>
      <w:r w:rsidRPr="007E3882">
        <w:rPr>
          <w:rFonts w:ascii="Calibri" w:hAnsi="Calibri" w:cs="Calibri"/>
          <w:i/>
        </w:rPr>
        <w:t>terapias</w:t>
      </w:r>
      <w:r w:rsidRPr="007E3882">
        <w:rPr>
          <w:rFonts w:ascii="Calibri" w:hAnsi="Calibri" w:cs="Calibri"/>
          <w:i/>
          <w:spacing w:val="-3"/>
        </w:rPr>
        <w:t xml:space="preserve"> </w:t>
      </w:r>
      <w:r w:rsidRPr="007E3882">
        <w:rPr>
          <w:rFonts w:ascii="Calibri" w:hAnsi="Calibri" w:cs="Calibri"/>
          <w:i/>
        </w:rPr>
        <w:t>integradas</w:t>
      </w:r>
      <w:r w:rsidRPr="007E3882">
        <w:rPr>
          <w:rFonts w:ascii="Calibri" w:hAnsi="Calibri" w:cs="Calibri"/>
          <w:i/>
          <w:spacing w:val="-7"/>
        </w:rPr>
        <w:t xml:space="preserve"> </w:t>
      </w:r>
      <w:r w:rsidRPr="007E3882">
        <w:rPr>
          <w:rFonts w:ascii="Calibri" w:hAnsi="Calibri" w:cs="Calibri"/>
          <w:i/>
        </w:rPr>
        <w:t>en</w:t>
      </w:r>
      <w:r w:rsidRPr="007E3882">
        <w:rPr>
          <w:rFonts w:ascii="Calibri" w:hAnsi="Calibri" w:cs="Calibri"/>
          <w:i/>
          <w:spacing w:val="-3"/>
        </w:rPr>
        <w:t xml:space="preserve"> </w:t>
      </w:r>
      <w:r w:rsidRPr="007E3882">
        <w:rPr>
          <w:rFonts w:ascii="Calibri" w:hAnsi="Calibri" w:cs="Calibri"/>
          <w:i/>
        </w:rPr>
        <w:t xml:space="preserve">la </w:t>
      </w:r>
      <w:r w:rsidRPr="007E3882">
        <w:rPr>
          <w:rFonts w:ascii="Calibri" w:hAnsi="Calibri" w:cs="Calibri"/>
          <w:i/>
          <w:spacing w:val="-2"/>
        </w:rPr>
        <w:t>escuela.”</w:t>
      </w:r>
    </w:p>
    <w:p w14:paraId="790AF6C0" w14:textId="77777777" w:rsidR="007E3882" w:rsidRDefault="007E3882" w:rsidP="007E3882">
      <w:pPr>
        <w:spacing w:before="161" w:line="360" w:lineRule="auto"/>
        <w:ind w:left="259" w:right="633"/>
        <w:jc w:val="both"/>
        <w:rPr>
          <w:rFonts w:ascii="Calibri" w:hAnsi="Calibri" w:cs="Calibri"/>
          <w:i/>
          <w:spacing w:val="-2"/>
        </w:rPr>
      </w:pPr>
    </w:p>
    <w:p w14:paraId="55963340" w14:textId="77777777" w:rsidR="007E3882" w:rsidRPr="007E3882" w:rsidRDefault="007E3882" w:rsidP="007E3882">
      <w:pPr>
        <w:spacing w:before="161" w:line="360" w:lineRule="auto"/>
        <w:ind w:left="259" w:right="633"/>
        <w:jc w:val="both"/>
        <w:rPr>
          <w:rFonts w:ascii="Calibri" w:hAnsi="Calibri" w:cs="Calibri"/>
          <w:i/>
        </w:rPr>
      </w:pPr>
    </w:p>
    <w:p w14:paraId="50BAA0B9" w14:textId="77777777" w:rsidR="009A6CEF" w:rsidRPr="007E3882" w:rsidRDefault="009A6CEF" w:rsidP="007E3882">
      <w:pPr>
        <w:shd w:val="clear" w:color="auto" w:fill="C1F0C7" w:themeFill="accent3" w:themeFillTint="33"/>
        <w:spacing w:line="360" w:lineRule="auto"/>
        <w:jc w:val="both"/>
        <w:rPr>
          <w:rFonts w:ascii="Calibri" w:hAnsi="Calibri" w:cs="Calibri"/>
          <w:b/>
          <w:bCs/>
          <w:color w:val="000000"/>
        </w:rPr>
      </w:pPr>
      <w:r w:rsidRPr="007E3882">
        <w:rPr>
          <w:rFonts w:ascii="Calibri" w:hAnsi="Calibri" w:cs="Calibri"/>
          <w:b/>
          <w:bCs/>
          <w:color w:val="000000"/>
        </w:rPr>
        <w:t>Interpretación inicial</w:t>
      </w:r>
    </w:p>
    <w:p w14:paraId="22B4AD94" w14:textId="77777777" w:rsidR="009A6CEF" w:rsidRPr="007E3882" w:rsidRDefault="009A6CEF" w:rsidP="007E3882">
      <w:pPr>
        <w:pStyle w:val="Textoindependiente"/>
        <w:spacing w:before="211" w:line="360" w:lineRule="auto"/>
        <w:jc w:val="both"/>
        <w:rPr>
          <w:highlight w:val="yellow"/>
        </w:rPr>
      </w:pPr>
      <w:r w:rsidRPr="007E3882">
        <w:rPr>
          <w:highlight w:val="yellow"/>
        </w:rPr>
        <w:t>La</w:t>
      </w:r>
      <w:r w:rsidRPr="007E3882">
        <w:rPr>
          <w:spacing w:val="-7"/>
          <w:highlight w:val="yellow"/>
        </w:rPr>
        <w:t xml:space="preserve"> </w:t>
      </w:r>
      <w:r w:rsidRPr="007E3882">
        <w:rPr>
          <w:highlight w:val="yellow"/>
        </w:rPr>
        <w:t>evidencia</w:t>
      </w:r>
      <w:r w:rsidRPr="007E3882">
        <w:rPr>
          <w:spacing w:val="-6"/>
          <w:highlight w:val="yellow"/>
        </w:rPr>
        <w:t xml:space="preserve"> </w:t>
      </w:r>
      <w:r w:rsidRPr="007E3882">
        <w:rPr>
          <w:highlight w:val="yellow"/>
        </w:rPr>
        <w:t>sugiere</w:t>
      </w:r>
      <w:r w:rsidRPr="007E3882">
        <w:rPr>
          <w:spacing w:val="-6"/>
          <w:highlight w:val="yellow"/>
        </w:rPr>
        <w:t xml:space="preserve"> </w:t>
      </w:r>
      <w:r w:rsidRPr="007E3882">
        <w:rPr>
          <w:highlight w:val="yellow"/>
        </w:rPr>
        <w:t>que</w:t>
      </w:r>
      <w:r w:rsidRPr="007E3882">
        <w:rPr>
          <w:spacing w:val="-2"/>
          <w:highlight w:val="yellow"/>
        </w:rPr>
        <w:t xml:space="preserve"> </w:t>
      </w:r>
      <w:r w:rsidRPr="007E3882">
        <w:rPr>
          <w:highlight w:val="yellow"/>
        </w:rPr>
        <w:t>la</w:t>
      </w:r>
      <w:r w:rsidRPr="007E3882">
        <w:rPr>
          <w:spacing w:val="-2"/>
          <w:highlight w:val="yellow"/>
        </w:rPr>
        <w:t xml:space="preserve"> </w:t>
      </w:r>
      <w:r w:rsidRPr="007E3882">
        <w:rPr>
          <w:highlight w:val="yellow"/>
        </w:rPr>
        <w:t>inclusión</w:t>
      </w:r>
      <w:r w:rsidRPr="007E3882">
        <w:rPr>
          <w:spacing w:val="-7"/>
          <w:highlight w:val="yellow"/>
        </w:rPr>
        <w:t xml:space="preserve"> </w:t>
      </w:r>
      <w:r w:rsidRPr="007E3882">
        <w:rPr>
          <w:highlight w:val="yellow"/>
        </w:rPr>
        <w:t>efectiva</w:t>
      </w:r>
      <w:r w:rsidRPr="007E3882">
        <w:rPr>
          <w:spacing w:val="-6"/>
          <w:highlight w:val="yellow"/>
        </w:rPr>
        <w:t xml:space="preserve"> </w:t>
      </w:r>
      <w:r w:rsidRPr="007E3882">
        <w:rPr>
          <w:highlight w:val="yellow"/>
        </w:rPr>
        <w:t>se</w:t>
      </w:r>
      <w:r w:rsidRPr="007E3882">
        <w:rPr>
          <w:spacing w:val="-6"/>
          <w:highlight w:val="yellow"/>
        </w:rPr>
        <w:t xml:space="preserve"> </w:t>
      </w:r>
      <w:r w:rsidRPr="007E3882">
        <w:rPr>
          <w:highlight w:val="yellow"/>
        </w:rPr>
        <w:t>sostiene</w:t>
      </w:r>
      <w:r w:rsidRPr="007E3882">
        <w:rPr>
          <w:spacing w:val="-6"/>
          <w:highlight w:val="yellow"/>
        </w:rPr>
        <w:t xml:space="preserve"> </w:t>
      </w:r>
      <w:r w:rsidRPr="007E3882">
        <w:rPr>
          <w:highlight w:val="yellow"/>
        </w:rPr>
        <w:t>en</w:t>
      </w:r>
      <w:r w:rsidRPr="007E3882">
        <w:rPr>
          <w:spacing w:val="-7"/>
          <w:highlight w:val="yellow"/>
        </w:rPr>
        <w:t xml:space="preserve"> </w:t>
      </w:r>
      <w:r w:rsidRPr="007E3882">
        <w:rPr>
          <w:highlight w:val="yellow"/>
        </w:rPr>
        <w:t>el</w:t>
      </w:r>
      <w:r w:rsidRPr="007E3882">
        <w:rPr>
          <w:spacing w:val="-8"/>
          <w:highlight w:val="yellow"/>
        </w:rPr>
        <w:t xml:space="preserve"> </w:t>
      </w:r>
      <w:r w:rsidRPr="007E3882">
        <w:rPr>
          <w:highlight w:val="yellow"/>
        </w:rPr>
        <w:t>triángulo:</w:t>
      </w:r>
      <w:r w:rsidRPr="007E3882">
        <w:rPr>
          <w:spacing w:val="-4"/>
          <w:highlight w:val="yellow"/>
        </w:rPr>
        <w:t xml:space="preserve"> </w:t>
      </w:r>
      <w:r w:rsidRPr="007E3882">
        <w:rPr>
          <w:spacing w:val="-2"/>
          <w:highlight w:val="yellow"/>
        </w:rPr>
        <w:t>personal</w:t>
      </w:r>
    </w:p>
    <w:p w14:paraId="0873CE7A" w14:textId="77777777" w:rsidR="009A6CEF" w:rsidRPr="007E3882" w:rsidRDefault="009A6CEF" w:rsidP="007E3882">
      <w:pPr>
        <w:pStyle w:val="Textoindependiente"/>
        <w:spacing w:before="44" w:line="360" w:lineRule="auto"/>
        <w:ind w:right="633"/>
        <w:jc w:val="both"/>
        <w:rPr>
          <w:highlight w:val="yellow"/>
        </w:rPr>
      </w:pPr>
      <w:r w:rsidRPr="007E3882">
        <w:rPr>
          <w:highlight w:val="yellow"/>
        </w:rPr>
        <w:t>capacitado,</w:t>
      </w:r>
      <w:r w:rsidRPr="007E3882">
        <w:rPr>
          <w:spacing w:val="-9"/>
          <w:highlight w:val="yellow"/>
        </w:rPr>
        <w:t xml:space="preserve"> </w:t>
      </w:r>
      <w:r w:rsidRPr="007E3882">
        <w:rPr>
          <w:highlight w:val="yellow"/>
        </w:rPr>
        <w:t>recursos</w:t>
      </w:r>
      <w:r w:rsidRPr="007E3882">
        <w:rPr>
          <w:spacing w:val="-9"/>
          <w:highlight w:val="yellow"/>
        </w:rPr>
        <w:t xml:space="preserve"> </w:t>
      </w:r>
      <w:r w:rsidRPr="007E3882">
        <w:rPr>
          <w:highlight w:val="yellow"/>
        </w:rPr>
        <w:t>adecuados</w:t>
      </w:r>
      <w:r w:rsidRPr="007E3882">
        <w:rPr>
          <w:spacing w:val="-5"/>
          <w:highlight w:val="yellow"/>
        </w:rPr>
        <w:t xml:space="preserve"> </w:t>
      </w:r>
      <w:r w:rsidRPr="007E3882">
        <w:rPr>
          <w:highlight w:val="yellow"/>
        </w:rPr>
        <w:t>y</w:t>
      </w:r>
      <w:r w:rsidRPr="007E3882">
        <w:rPr>
          <w:spacing w:val="-9"/>
          <w:highlight w:val="yellow"/>
        </w:rPr>
        <w:t xml:space="preserve"> </w:t>
      </w:r>
      <w:r w:rsidRPr="007E3882">
        <w:rPr>
          <w:highlight w:val="yellow"/>
        </w:rPr>
        <w:t>comunicación</w:t>
      </w:r>
      <w:r w:rsidRPr="007E3882">
        <w:rPr>
          <w:spacing w:val="-8"/>
          <w:highlight w:val="yellow"/>
        </w:rPr>
        <w:t xml:space="preserve"> </w:t>
      </w:r>
      <w:r w:rsidRPr="007E3882">
        <w:rPr>
          <w:highlight w:val="yellow"/>
        </w:rPr>
        <w:t>sostenida</w:t>
      </w:r>
      <w:r w:rsidRPr="007E3882">
        <w:rPr>
          <w:spacing w:val="-6"/>
          <w:highlight w:val="yellow"/>
        </w:rPr>
        <w:t xml:space="preserve"> </w:t>
      </w:r>
      <w:r w:rsidRPr="007E3882">
        <w:rPr>
          <w:highlight w:val="yellow"/>
        </w:rPr>
        <w:t>con</w:t>
      </w:r>
      <w:r w:rsidRPr="007E3882">
        <w:rPr>
          <w:spacing w:val="-8"/>
          <w:highlight w:val="yellow"/>
        </w:rPr>
        <w:t xml:space="preserve"> </w:t>
      </w:r>
      <w:r w:rsidRPr="007E3882">
        <w:rPr>
          <w:highlight w:val="yellow"/>
        </w:rPr>
        <w:t>las</w:t>
      </w:r>
      <w:r w:rsidRPr="007E3882">
        <w:rPr>
          <w:spacing w:val="-9"/>
          <w:highlight w:val="yellow"/>
        </w:rPr>
        <w:t xml:space="preserve"> </w:t>
      </w:r>
      <w:r w:rsidRPr="007E3882">
        <w:rPr>
          <w:highlight w:val="yellow"/>
        </w:rPr>
        <w:t>familias.</w:t>
      </w:r>
      <w:r w:rsidRPr="007E3882">
        <w:rPr>
          <w:spacing w:val="-9"/>
          <w:highlight w:val="yellow"/>
        </w:rPr>
        <w:t xml:space="preserve"> </w:t>
      </w:r>
      <w:r w:rsidRPr="007E3882">
        <w:rPr>
          <w:highlight w:val="yellow"/>
        </w:rPr>
        <w:t>Cuando</w:t>
      </w:r>
      <w:r w:rsidRPr="007E3882">
        <w:rPr>
          <w:spacing w:val="-8"/>
          <w:highlight w:val="yellow"/>
        </w:rPr>
        <w:t xml:space="preserve"> </w:t>
      </w:r>
      <w:r w:rsidRPr="007E3882">
        <w:rPr>
          <w:highlight w:val="yellow"/>
        </w:rPr>
        <w:t>alguno de estos vértices falla,</w:t>
      </w:r>
      <w:r w:rsidRPr="007E3882">
        <w:rPr>
          <w:spacing w:val="-3"/>
          <w:highlight w:val="yellow"/>
        </w:rPr>
        <w:t xml:space="preserve"> </w:t>
      </w:r>
      <w:r w:rsidRPr="007E3882">
        <w:rPr>
          <w:highlight w:val="yellow"/>
        </w:rPr>
        <w:t>en</w:t>
      </w:r>
      <w:r w:rsidRPr="007E3882">
        <w:rPr>
          <w:spacing w:val="-2"/>
          <w:highlight w:val="yellow"/>
        </w:rPr>
        <w:t xml:space="preserve"> </w:t>
      </w:r>
      <w:r w:rsidRPr="007E3882">
        <w:rPr>
          <w:highlight w:val="yellow"/>
        </w:rPr>
        <w:t>especial la</w:t>
      </w:r>
      <w:r w:rsidRPr="007E3882">
        <w:rPr>
          <w:spacing w:val="-1"/>
          <w:highlight w:val="yellow"/>
        </w:rPr>
        <w:t xml:space="preserve"> </w:t>
      </w:r>
      <w:r w:rsidRPr="007E3882">
        <w:rPr>
          <w:highlight w:val="yellow"/>
        </w:rPr>
        <w:t>disponibilidad</w:t>
      </w:r>
      <w:r w:rsidRPr="007E3882">
        <w:rPr>
          <w:spacing w:val="-2"/>
          <w:highlight w:val="yellow"/>
        </w:rPr>
        <w:t xml:space="preserve"> </w:t>
      </w:r>
      <w:r w:rsidRPr="007E3882">
        <w:rPr>
          <w:highlight w:val="yellow"/>
        </w:rPr>
        <w:t>de terapeutas y apoyos, aumentan las barreras de participación y aprendizaje.</w:t>
      </w:r>
    </w:p>
    <w:p w14:paraId="5DC4CB47" w14:textId="77777777" w:rsidR="009A6CEF" w:rsidRPr="007E3882" w:rsidRDefault="009A6CEF" w:rsidP="007E3882">
      <w:pPr>
        <w:pStyle w:val="Textoindependiente"/>
        <w:spacing w:before="161" w:line="360" w:lineRule="auto"/>
        <w:ind w:right="633"/>
        <w:jc w:val="both"/>
      </w:pPr>
      <w:r w:rsidRPr="007E3882">
        <w:rPr>
          <w:highlight w:val="yellow"/>
        </w:rPr>
        <w:t>Coexisten</w:t>
      </w:r>
      <w:r w:rsidRPr="007E3882">
        <w:rPr>
          <w:spacing w:val="-13"/>
          <w:highlight w:val="yellow"/>
        </w:rPr>
        <w:t xml:space="preserve"> </w:t>
      </w:r>
      <w:r w:rsidRPr="007E3882">
        <w:rPr>
          <w:highlight w:val="yellow"/>
        </w:rPr>
        <w:t>centros</w:t>
      </w:r>
      <w:r w:rsidRPr="007E3882">
        <w:rPr>
          <w:spacing w:val="-10"/>
          <w:highlight w:val="yellow"/>
        </w:rPr>
        <w:t xml:space="preserve"> </w:t>
      </w:r>
      <w:r w:rsidRPr="007E3882">
        <w:rPr>
          <w:highlight w:val="yellow"/>
        </w:rPr>
        <w:t>con</w:t>
      </w:r>
      <w:r w:rsidRPr="007E3882">
        <w:rPr>
          <w:spacing w:val="-13"/>
          <w:highlight w:val="yellow"/>
        </w:rPr>
        <w:t xml:space="preserve"> </w:t>
      </w:r>
      <w:r w:rsidRPr="007E3882">
        <w:rPr>
          <w:highlight w:val="yellow"/>
        </w:rPr>
        <w:t>prácticas</w:t>
      </w:r>
      <w:r w:rsidRPr="007E3882">
        <w:rPr>
          <w:spacing w:val="-10"/>
          <w:highlight w:val="yellow"/>
        </w:rPr>
        <w:t xml:space="preserve"> </w:t>
      </w:r>
      <w:r w:rsidRPr="007E3882">
        <w:rPr>
          <w:highlight w:val="yellow"/>
        </w:rPr>
        <w:t>potentes</w:t>
      </w:r>
      <w:r w:rsidRPr="007E3882">
        <w:rPr>
          <w:spacing w:val="-10"/>
          <w:highlight w:val="yellow"/>
        </w:rPr>
        <w:t xml:space="preserve"> </w:t>
      </w:r>
      <w:r w:rsidRPr="007E3882">
        <w:rPr>
          <w:highlight w:val="yellow"/>
        </w:rPr>
        <w:t>(ajustes</w:t>
      </w:r>
      <w:r w:rsidRPr="007E3882">
        <w:rPr>
          <w:spacing w:val="-6"/>
          <w:highlight w:val="yellow"/>
        </w:rPr>
        <w:t xml:space="preserve"> </w:t>
      </w:r>
      <w:r w:rsidRPr="007E3882">
        <w:rPr>
          <w:highlight w:val="yellow"/>
        </w:rPr>
        <w:t>curriculares,</w:t>
      </w:r>
      <w:r w:rsidRPr="007E3882">
        <w:rPr>
          <w:spacing w:val="-4"/>
          <w:highlight w:val="yellow"/>
        </w:rPr>
        <w:t xml:space="preserve"> </w:t>
      </w:r>
      <w:r w:rsidRPr="007E3882">
        <w:rPr>
          <w:highlight w:val="yellow"/>
        </w:rPr>
        <w:t>trato</w:t>
      </w:r>
      <w:r w:rsidRPr="007E3882">
        <w:rPr>
          <w:spacing w:val="-13"/>
          <w:highlight w:val="yellow"/>
        </w:rPr>
        <w:t xml:space="preserve"> </w:t>
      </w:r>
      <w:r w:rsidRPr="007E3882">
        <w:rPr>
          <w:highlight w:val="yellow"/>
        </w:rPr>
        <w:t>digno,</w:t>
      </w:r>
      <w:r w:rsidRPr="007E3882">
        <w:rPr>
          <w:spacing w:val="-13"/>
          <w:highlight w:val="yellow"/>
        </w:rPr>
        <w:t xml:space="preserve"> </w:t>
      </w:r>
      <w:r w:rsidRPr="007E3882">
        <w:rPr>
          <w:highlight w:val="yellow"/>
        </w:rPr>
        <w:t>seguimiento)</w:t>
      </w:r>
      <w:r w:rsidRPr="007E3882">
        <w:rPr>
          <w:spacing w:val="-13"/>
          <w:highlight w:val="yellow"/>
        </w:rPr>
        <w:t xml:space="preserve"> </w:t>
      </w:r>
      <w:r w:rsidRPr="007E3882">
        <w:rPr>
          <w:highlight w:val="yellow"/>
        </w:rPr>
        <w:t>y contextos con brechas. Esto perfila oportunidades de mejora sistémica y aprendizajes transferibles entre centros.</w:t>
      </w:r>
    </w:p>
    <w:p w14:paraId="61B73C08" w14:textId="77777777" w:rsidR="009A6CEF" w:rsidRPr="007E3882" w:rsidRDefault="009A6CEF" w:rsidP="007E3882">
      <w:pPr>
        <w:shd w:val="clear" w:color="auto" w:fill="C1F0C7" w:themeFill="accent3" w:themeFillTint="33"/>
        <w:spacing w:line="360" w:lineRule="auto"/>
        <w:jc w:val="both"/>
        <w:rPr>
          <w:rFonts w:ascii="Calibri" w:hAnsi="Calibri" w:cs="Calibri"/>
          <w:b/>
          <w:bCs/>
          <w:color w:val="000000"/>
        </w:rPr>
      </w:pPr>
      <w:r w:rsidRPr="007E3882">
        <w:rPr>
          <w:rFonts w:ascii="Calibri" w:hAnsi="Calibri" w:cs="Calibri"/>
          <w:b/>
          <w:bCs/>
          <w:color w:val="000000"/>
        </w:rPr>
        <w:t>Recomendaciones preliminares</w:t>
      </w:r>
    </w:p>
    <w:p w14:paraId="4D86E58F" w14:textId="77777777" w:rsidR="009A6CEF" w:rsidRPr="007E3882" w:rsidRDefault="009A6CEF" w:rsidP="007E3882">
      <w:pPr>
        <w:pStyle w:val="Prrafodelista"/>
        <w:widowControl w:val="0"/>
        <w:numPr>
          <w:ilvl w:val="0"/>
          <w:numId w:val="39"/>
        </w:numPr>
        <w:tabs>
          <w:tab w:val="left" w:pos="431"/>
        </w:tabs>
        <w:autoSpaceDE w:val="0"/>
        <w:autoSpaceDN w:val="0"/>
        <w:spacing w:before="206" w:line="360" w:lineRule="auto"/>
        <w:ind w:right="1153" w:firstLine="0"/>
        <w:contextualSpacing w:val="0"/>
        <w:jc w:val="both"/>
        <w:rPr>
          <w:rFonts w:ascii="Calibri" w:hAnsi="Calibri" w:cs="Calibri"/>
          <w:highlight w:val="yellow"/>
        </w:rPr>
      </w:pPr>
      <w:r w:rsidRPr="007E3882">
        <w:rPr>
          <w:rFonts w:ascii="Calibri" w:hAnsi="Calibri" w:cs="Calibri"/>
          <w:highlight w:val="yellow"/>
        </w:rPr>
        <w:t>Fortalecer</w:t>
      </w:r>
      <w:r w:rsidRPr="007E3882">
        <w:rPr>
          <w:rFonts w:ascii="Calibri" w:hAnsi="Calibri" w:cs="Calibri"/>
          <w:spacing w:val="-7"/>
          <w:highlight w:val="yellow"/>
        </w:rPr>
        <w:t xml:space="preserve"> </w:t>
      </w:r>
      <w:r w:rsidRPr="007E3882">
        <w:rPr>
          <w:rFonts w:ascii="Calibri" w:hAnsi="Calibri" w:cs="Calibri"/>
          <w:highlight w:val="yellow"/>
        </w:rPr>
        <w:t>dotación</w:t>
      </w:r>
      <w:r w:rsidRPr="007E3882">
        <w:rPr>
          <w:rFonts w:ascii="Calibri" w:hAnsi="Calibri" w:cs="Calibri"/>
          <w:spacing w:val="-7"/>
          <w:highlight w:val="yellow"/>
        </w:rPr>
        <w:t xml:space="preserve"> </w:t>
      </w:r>
      <w:r w:rsidRPr="007E3882">
        <w:rPr>
          <w:rFonts w:ascii="Calibri" w:hAnsi="Calibri" w:cs="Calibri"/>
          <w:highlight w:val="yellow"/>
        </w:rPr>
        <w:t>de</w:t>
      </w:r>
      <w:r w:rsidRPr="007E3882">
        <w:rPr>
          <w:rFonts w:ascii="Calibri" w:hAnsi="Calibri" w:cs="Calibri"/>
          <w:spacing w:val="-9"/>
          <w:highlight w:val="yellow"/>
        </w:rPr>
        <w:t xml:space="preserve"> </w:t>
      </w:r>
      <w:r w:rsidRPr="007E3882">
        <w:rPr>
          <w:rFonts w:ascii="Calibri" w:hAnsi="Calibri" w:cs="Calibri"/>
          <w:highlight w:val="yellow"/>
        </w:rPr>
        <w:t>terapeutas</w:t>
      </w:r>
      <w:r w:rsidRPr="007E3882">
        <w:rPr>
          <w:rFonts w:ascii="Calibri" w:hAnsi="Calibri" w:cs="Calibri"/>
          <w:spacing w:val="-8"/>
          <w:highlight w:val="yellow"/>
        </w:rPr>
        <w:t xml:space="preserve"> </w:t>
      </w:r>
      <w:r w:rsidRPr="007E3882">
        <w:rPr>
          <w:rFonts w:ascii="Calibri" w:hAnsi="Calibri" w:cs="Calibri"/>
          <w:highlight w:val="yellow"/>
        </w:rPr>
        <w:t>(lenguaje,</w:t>
      </w:r>
      <w:r w:rsidRPr="007E3882">
        <w:rPr>
          <w:rFonts w:ascii="Calibri" w:hAnsi="Calibri" w:cs="Calibri"/>
          <w:spacing w:val="-12"/>
          <w:highlight w:val="yellow"/>
        </w:rPr>
        <w:t xml:space="preserve"> </w:t>
      </w:r>
      <w:r w:rsidRPr="007E3882">
        <w:rPr>
          <w:rFonts w:ascii="Calibri" w:hAnsi="Calibri" w:cs="Calibri"/>
          <w:highlight w:val="yellow"/>
        </w:rPr>
        <w:t>ocupacional,</w:t>
      </w:r>
      <w:r w:rsidRPr="007E3882">
        <w:rPr>
          <w:rFonts w:ascii="Calibri" w:hAnsi="Calibri" w:cs="Calibri"/>
          <w:spacing w:val="-8"/>
          <w:highlight w:val="yellow"/>
        </w:rPr>
        <w:t xml:space="preserve"> </w:t>
      </w:r>
      <w:r w:rsidRPr="007E3882">
        <w:rPr>
          <w:rFonts w:ascii="Calibri" w:hAnsi="Calibri" w:cs="Calibri"/>
          <w:highlight w:val="yellow"/>
        </w:rPr>
        <w:t>psicología)</w:t>
      </w:r>
      <w:r w:rsidRPr="007E3882">
        <w:rPr>
          <w:rFonts w:ascii="Calibri" w:hAnsi="Calibri" w:cs="Calibri"/>
          <w:spacing w:val="-10"/>
          <w:highlight w:val="yellow"/>
        </w:rPr>
        <w:t xml:space="preserve"> </w:t>
      </w:r>
      <w:r w:rsidRPr="007E3882">
        <w:rPr>
          <w:rFonts w:ascii="Calibri" w:hAnsi="Calibri" w:cs="Calibri"/>
          <w:highlight w:val="yellow"/>
        </w:rPr>
        <w:t>y</w:t>
      </w:r>
      <w:r w:rsidRPr="007E3882">
        <w:rPr>
          <w:rFonts w:ascii="Calibri" w:hAnsi="Calibri" w:cs="Calibri"/>
          <w:spacing w:val="-8"/>
          <w:highlight w:val="yellow"/>
        </w:rPr>
        <w:t xml:space="preserve"> </w:t>
      </w:r>
      <w:r w:rsidRPr="007E3882">
        <w:rPr>
          <w:rFonts w:ascii="Calibri" w:hAnsi="Calibri" w:cs="Calibri"/>
          <w:highlight w:val="yellow"/>
        </w:rPr>
        <w:t>especialistas itinerantes a nivel distrital.</w:t>
      </w:r>
    </w:p>
    <w:p w14:paraId="4B2172F2" w14:textId="77777777" w:rsidR="009A6CEF" w:rsidRPr="007E3882" w:rsidRDefault="009A6CEF" w:rsidP="007E3882">
      <w:pPr>
        <w:pStyle w:val="Prrafodelista"/>
        <w:widowControl w:val="0"/>
        <w:numPr>
          <w:ilvl w:val="0"/>
          <w:numId w:val="39"/>
        </w:numPr>
        <w:tabs>
          <w:tab w:val="left" w:pos="431"/>
        </w:tabs>
        <w:autoSpaceDE w:val="0"/>
        <w:autoSpaceDN w:val="0"/>
        <w:spacing w:before="161" w:line="360" w:lineRule="auto"/>
        <w:ind w:right="696" w:firstLine="0"/>
        <w:contextualSpacing w:val="0"/>
        <w:jc w:val="both"/>
        <w:rPr>
          <w:rFonts w:ascii="Calibri" w:hAnsi="Calibri" w:cs="Calibri"/>
          <w:highlight w:val="yellow"/>
        </w:rPr>
      </w:pPr>
      <w:r w:rsidRPr="007E3882">
        <w:rPr>
          <w:rFonts w:ascii="Calibri" w:hAnsi="Calibri" w:cs="Calibri"/>
          <w:highlight w:val="yellow"/>
        </w:rPr>
        <w:t>Programas</w:t>
      </w:r>
      <w:r w:rsidRPr="007E3882">
        <w:rPr>
          <w:rFonts w:ascii="Calibri" w:hAnsi="Calibri" w:cs="Calibri"/>
          <w:spacing w:val="-8"/>
          <w:highlight w:val="yellow"/>
        </w:rPr>
        <w:t xml:space="preserve"> </w:t>
      </w:r>
      <w:r w:rsidRPr="007E3882">
        <w:rPr>
          <w:rFonts w:ascii="Calibri" w:hAnsi="Calibri" w:cs="Calibri"/>
          <w:highlight w:val="yellow"/>
        </w:rPr>
        <w:t>de</w:t>
      </w:r>
      <w:r w:rsidRPr="007E3882">
        <w:rPr>
          <w:rFonts w:ascii="Calibri" w:hAnsi="Calibri" w:cs="Calibri"/>
          <w:spacing w:val="-8"/>
          <w:highlight w:val="yellow"/>
        </w:rPr>
        <w:t xml:space="preserve"> </w:t>
      </w:r>
      <w:r w:rsidRPr="007E3882">
        <w:rPr>
          <w:rFonts w:ascii="Calibri" w:hAnsi="Calibri" w:cs="Calibri"/>
          <w:highlight w:val="yellow"/>
        </w:rPr>
        <w:t>formación</w:t>
      </w:r>
      <w:r w:rsidRPr="007E3882">
        <w:rPr>
          <w:rFonts w:ascii="Calibri" w:hAnsi="Calibri" w:cs="Calibri"/>
          <w:spacing w:val="-10"/>
          <w:highlight w:val="yellow"/>
        </w:rPr>
        <w:t xml:space="preserve"> </w:t>
      </w:r>
      <w:r w:rsidRPr="007E3882">
        <w:rPr>
          <w:rFonts w:ascii="Calibri" w:hAnsi="Calibri" w:cs="Calibri"/>
          <w:highlight w:val="yellow"/>
        </w:rPr>
        <w:t>continua</w:t>
      </w:r>
      <w:r w:rsidRPr="007E3882">
        <w:rPr>
          <w:rFonts w:ascii="Calibri" w:hAnsi="Calibri" w:cs="Calibri"/>
          <w:spacing w:val="-9"/>
          <w:highlight w:val="yellow"/>
        </w:rPr>
        <w:t xml:space="preserve"> </w:t>
      </w:r>
      <w:r w:rsidRPr="007E3882">
        <w:rPr>
          <w:rFonts w:ascii="Calibri" w:hAnsi="Calibri" w:cs="Calibri"/>
          <w:highlight w:val="yellow"/>
        </w:rPr>
        <w:t>obligatoria</w:t>
      </w:r>
      <w:r w:rsidRPr="007E3882">
        <w:rPr>
          <w:rFonts w:ascii="Calibri" w:hAnsi="Calibri" w:cs="Calibri"/>
          <w:spacing w:val="-9"/>
          <w:highlight w:val="yellow"/>
        </w:rPr>
        <w:t xml:space="preserve"> </w:t>
      </w:r>
      <w:r w:rsidRPr="007E3882">
        <w:rPr>
          <w:rFonts w:ascii="Calibri" w:hAnsi="Calibri" w:cs="Calibri"/>
          <w:highlight w:val="yellow"/>
        </w:rPr>
        <w:t>para</w:t>
      </w:r>
      <w:r w:rsidRPr="007E3882">
        <w:rPr>
          <w:rFonts w:ascii="Calibri" w:hAnsi="Calibri" w:cs="Calibri"/>
          <w:spacing w:val="-9"/>
          <w:highlight w:val="yellow"/>
        </w:rPr>
        <w:t xml:space="preserve"> </w:t>
      </w:r>
      <w:r w:rsidRPr="007E3882">
        <w:rPr>
          <w:rFonts w:ascii="Calibri" w:hAnsi="Calibri" w:cs="Calibri"/>
          <w:highlight w:val="yellow"/>
        </w:rPr>
        <w:t>docentes</w:t>
      </w:r>
      <w:r w:rsidRPr="007E3882">
        <w:rPr>
          <w:rFonts w:ascii="Calibri" w:hAnsi="Calibri" w:cs="Calibri"/>
          <w:spacing w:val="-8"/>
          <w:highlight w:val="yellow"/>
        </w:rPr>
        <w:t xml:space="preserve"> </w:t>
      </w:r>
      <w:r w:rsidRPr="007E3882">
        <w:rPr>
          <w:rFonts w:ascii="Calibri" w:hAnsi="Calibri" w:cs="Calibri"/>
          <w:highlight w:val="yellow"/>
        </w:rPr>
        <w:t>en</w:t>
      </w:r>
      <w:r w:rsidRPr="007E3882">
        <w:rPr>
          <w:rFonts w:ascii="Calibri" w:hAnsi="Calibri" w:cs="Calibri"/>
          <w:spacing w:val="-10"/>
          <w:highlight w:val="yellow"/>
        </w:rPr>
        <w:t xml:space="preserve"> </w:t>
      </w:r>
      <w:r w:rsidRPr="007E3882">
        <w:rPr>
          <w:rFonts w:ascii="Calibri" w:hAnsi="Calibri" w:cs="Calibri"/>
          <w:highlight w:val="yellow"/>
        </w:rPr>
        <w:t>DUA,</w:t>
      </w:r>
      <w:r w:rsidRPr="007E3882">
        <w:rPr>
          <w:rFonts w:ascii="Calibri" w:hAnsi="Calibri" w:cs="Calibri"/>
          <w:spacing w:val="-11"/>
          <w:highlight w:val="yellow"/>
        </w:rPr>
        <w:t xml:space="preserve"> </w:t>
      </w:r>
      <w:r w:rsidRPr="007E3882">
        <w:rPr>
          <w:rFonts w:ascii="Calibri" w:hAnsi="Calibri" w:cs="Calibri"/>
          <w:highlight w:val="yellow"/>
        </w:rPr>
        <w:t>manejo</w:t>
      </w:r>
      <w:r w:rsidRPr="007E3882">
        <w:rPr>
          <w:rFonts w:ascii="Calibri" w:hAnsi="Calibri" w:cs="Calibri"/>
          <w:spacing w:val="-11"/>
          <w:highlight w:val="yellow"/>
        </w:rPr>
        <w:t xml:space="preserve"> </w:t>
      </w:r>
      <w:r w:rsidRPr="007E3882">
        <w:rPr>
          <w:rFonts w:ascii="Calibri" w:hAnsi="Calibri" w:cs="Calibri"/>
          <w:highlight w:val="yellow"/>
        </w:rPr>
        <w:t>conductual positivo y adaptación curricular.</w:t>
      </w:r>
    </w:p>
    <w:p w14:paraId="5D437924" w14:textId="77777777" w:rsidR="009A6CEF" w:rsidRPr="007E3882" w:rsidRDefault="009A6CEF" w:rsidP="007E3882">
      <w:pPr>
        <w:pStyle w:val="Prrafodelista"/>
        <w:widowControl w:val="0"/>
        <w:numPr>
          <w:ilvl w:val="0"/>
          <w:numId w:val="39"/>
        </w:numPr>
        <w:tabs>
          <w:tab w:val="left" w:pos="431"/>
        </w:tabs>
        <w:autoSpaceDE w:val="0"/>
        <w:autoSpaceDN w:val="0"/>
        <w:spacing w:before="161" w:line="360" w:lineRule="auto"/>
        <w:ind w:right="909" w:firstLine="0"/>
        <w:contextualSpacing w:val="0"/>
        <w:jc w:val="both"/>
        <w:rPr>
          <w:rFonts w:ascii="Calibri" w:hAnsi="Calibri" w:cs="Calibri"/>
          <w:highlight w:val="yellow"/>
        </w:rPr>
      </w:pPr>
      <w:r w:rsidRPr="007E3882">
        <w:rPr>
          <w:rFonts w:ascii="Calibri" w:hAnsi="Calibri" w:cs="Calibri"/>
          <w:highlight w:val="yellow"/>
        </w:rPr>
        <w:t>Mejorar</w:t>
      </w:r>
      <w:r w:rsidRPr="007E3882">
        <w:rPr>
          <w:rFonts w:ascii="Calibri" w:hAnsi="Calibri" w:cs="Calibri"/>
          <w:spacing w:val="-8"/>
          <w:highlight w:val="yellow"/>
        </w:rPr>
        <w:t xml:space="preserve"> </w:t>
      </w:r>
      <w:r w:rsidRPr="007E3882">
        <w:rPr>
          <w:rFonts w:ascii="Calibri" w:hAnsi="Calibri" w:cs="Calibri"/>
          <w:highlight w:val="yellow"/>
        </w:rPr>
        <w:t>infraestructura</w:t>
      </w:r>
      <w:r w:rsidRPr="007E3882">
        <w:rPr>
          <w:rFonts w:ascii="Calibri" w:hAnsi="Calibri" w:cs="Calibri"/>
          <w:spacing w:val="-6"/>
          <w:highlight w:val="yellow"/>
        </w:rPr>
        <w:t xml:space="preserve"> </w:t>
      </w:r>
      <w:r w:rsidRPr="007E3882">
        <w:rPr>
          <w:rFonts w:ascii="Calibri" w:hAnsi="Calibri" w:cs="Calibri"/>
          <w:highlight w:val="yellow"/>
        </w:rPr>
        <w:t>crítica:</w:t>
      </w:r>
      <w:r w:rsidRPr="007E3882">
        <w:rPr>
          <w:rFonts w:ascii="Calibri" w:hAnsi="Calibri" w:cs="Calibri"/>
          <w:spacing w:val="-8"/>
          <w:highlight w:val="yellow"/>
        </w:rPr>
        <w:t xml:space="preserve"> </w:t>
      </w:r>
      <w:r w:rsidRPr="007E3882">
        <w:rPr>
          <w:rFonts w:ascii="Calibri" w:hAnsi="Calibri" w:cs="Calibri"/>
          <w:highlight w:val="yellow"/>
        </w:rPr>
        <w:t>rampas,</w:t>
      </w:r>
      <w:r w:rsidRPr="007E3882">
        <w:rPr>
          <w:rFonts w:ascii="Calibri" w:hAnsi="Calibri" w:cs="Calibri"/>
          <w:spacing w:val="-8"/>
          <w:highlight w:val="yellow"/>
        </w:rPr>
        <w:t xml:space="preserve"> </w:t>
      </w:r>
      <w:r w:rsidRPr="007E3882">
        <w:rPr>
          <w:rFonts w:ascii="Calibri" w:hAnsi="Calibri" w:cs="Calibri"/>
          <w:highlight w:val="yellow"/>
        </w:rPr>
        <w:t>baños</w:t>
      </w:r>
      <w:r w:rsidRPr="007E3882">
        <w:rPr>
          <w:rFonts w:ascii="Calibri" w:hAnsi="Calibri" w:cs="Calibri"/>
          <w:spacing w:val="-8"/>
          <w:highlight w:val="yellow"/>
        </w:rPr>
        <w:t xml:space="preserve"> </w:t>
      </w:r>
      <w:r w:rsidRPr="007E3882">
        <w:rPr>
          <w:rFonts w:ascii="Calibri" w:hAnsi="Calibri" w:cs="Calibri"/>
          <w:highlight w:val="yellow"/>
        </w:rPr>
        <w:t>accesibles,</w:t>
      </w:r>
      <w:r w:rsidRPr="007E3882">
        <w:rPr>
          <w:rFonts w:ascii="Calibri" w:hAnsi="Calibri" w:cs="Calibri"/>
          <w:spacing w:val="-12"/>
          <w:highlight w:val="yellow"/>
        </w:rPr>
        <w:t xml:space="preserve"> </w:t>
      </w:r>
      <w:r w:rsidRPr="007E3882">
        <w:rPr>
          <w:rFonts w:ascii="Calibri" w:hAnsi="Calibri" w:cs="Calibri"/>
          <w:highlight w:val="yellow"/>
        </w:rPr>
        <w:t>patios</w:t>
      </w:r>
      <w:r w:rsidRPr="007E3882">
        <w:rPr>
          <w:rFonts w:ascii="Calibri" w:hAnsi="Calibri" w:cs="Calibri"/>
          <w:spacing w:val="-8"/>
          <w:highlight w:val="yellow"/>
        </w:rPr>
        <w:t xml:space="preserve"> </w:t>
      </w:r>
      <w:r w:rsidRPr="007E3882">
        <w:rPr>
          <w:rFonts w:ascii="Calibri" w:hAnsi="Calibri" w:cs="Calibri"/>
          <w:highlight w:val="yellow"/>
        </w:rPr>
        <w:t>y</w:t>
      </w:r>
      <w:r w:rsidRPr="007E3882">
        <w:rPr>
          <w:rFonts w:ascii="Calibri" w:hAnsi="Calibri" w:cs="Calibri"/>
          <w:spacing w:val="-8"/>
          <w:highlight w:val="yellow"/>
        </w:rPr>
        <w:t xml:space="preserve"> </w:t>
      </w:r>
      <w:r w:rsidRPr="007E3882">
        <w:rPr>
          <w:rFonts w:ascii="Calibri" w:hAnsi="Calibri" w:cs="Calibri"/>
          <w:highlight w:val="yellow"/>
        </w:rPr>
        <w:t>aulas</w:t>
      </w:r>
      <w:r w:rsidRPr="007E3882">
        <w:rPr>
          <w:rFonts w:ascii="Calibri" w:hAnsi="Calibri" w:cs="Calibri"/>
          <w:spacing w:val="-8"/>
          <w:highlight w:val="yellow"/>
        </w:rPr>
        <w:t xml:space="preserve"> </w:t>
      </w:r>
      <w:r w:rsidRPr="007E3882">
        <w:rPr>
          <w:rFonts w:ascii="Calibri" w:hAnsi="Calibri" w:cs="Calibri"/>
          <w:highlight w:val="yellow"/>
        </w:rPr>
        <w:t>con</w:t>
      </w:r>
      <w:r w:rsidRPr="007E3882">
        <w:rPr>
          <w:rFonts w:ascii="Calibri" w:hAnsi="Calibri" w:cs="Calibri"/>
          <w:spacing w:val="-11"/>
          <w:highlight w:val="yellow"/>
        </w:rPr>
        <w:t xml:space="preserve"> </w:t>
      </w:r>
      <w:r w:rsidRPr="007E3882">
        <w:rPr>
          <w:rFonts w:ascii="Calibri" w:hAnsi="Calibri" w:cs="Calibri"/>
          <w:highlight w:val="yellow"/>
        </w:rPr>
        <w:t>mobiliario adecuado; señalización segura.</w:t>
      </w:r>
    </w:p>
    <w:p w14:paraId="008B4202" w14:textId="77777777" w:rsidR="009A6CEF" w:rsidRPr="007E3882" w:rsidRDefault="009A6CEF" w:rsidP="007E3882">
      <w:pPr>
        <w:pStyle w:val="Prrafodelista"/>
        <w:widowControl w:val="0"/>
        <w:numPr>
          <w:ilvl w:val="0"/>
          <w:numId w:val="39"/>
        </w:numPr>
        <w:tabs>
          <w:tab w:val="left" w:pos="431"/>
        </w:tabs>
        <w:autoSpaceDE w:val="0"/>
        <w:autoSpaceDN w:val="0"/>
        <w:spacing w:before="161" w:line="360" w:lineRule="auto"/>
        <w:ind w:right="1459" w:firstLine="0"/>
        <w:contextualSpacing w:val="0"/>
        <w:jc w:val="both"/>
        <w:rPr>
          <w:rFonts w:ascii="Calibri" w:hAnsi="Calibri" w:cs="Calibri"/>
          <w:highlight w:val="yellow"/>
        </w:rPr>
      </w:pPr>
      <w:r w:rsidRPr="007E3882">
        <w:rPr>
          <w:rFonts w:ascii="Calibri" w:hAnsi="Calibri" w:cs="Calibri"/>
          <w:highlight w:val="yellow"/>
        </w:rPr>
        <w:t>Fondo</w:t>
      </w:r>
      <w:r w:rsidRPr="007E3882">
        <w:rPr>
          <w:rFonts w:ascii="Calibri" w:hAnsi="Calibri" w:cs="Calibri"/>
          <w:spacing w:val="-12"/>
          <w:highlight w:val="yellow"/>
        </w:rPr>
        <w:t xml:space="preserve"> </w:t>
      </w:r>
      <w:r w:rsidRPr="007E3882">
        <w:rPr>
          <w:rFonts w:ascii="Calibri" w:hAnsi="Calibri" w:cs="Calibri"/>
          <w:highlight w:val="yellow"/>
        </w:rPr>
        <w:t>de</w:t>
      </w:r>
      <w:r w:rsidRPr="007E3882">
        <w:rPr>
          <w:rFonts w:ascii="Calibri" w:hAnsi="Calibri" w:cs="Calibri"/>
          <w:spacing w:val="-6"/>
          <w:highlight w:val="yellow"/>
        </w:rPr>
        <w:t xml:space="preserve"> </w:t>
      </w:r>
      <w:r w:rsidRPr="007E3882">
        <w:rPr>
          <w:rFonts w:ascii="Calibri" w:hAnsi="Calibri" w:cs="Calibri"/>
          <w:highlight w:val="yellow"/>
        </w:rPr>
        <w:t>recursos</w:t>
      </w:r>
      <w:r w:rsidRPr="007E3882">
        <w:rPr>
          <w:rFonts w:ascii="Calibri" w:hAnsi="Calibri" w:cs="Calibri"/>
          <w:spacing w:val="-9"/>
          <w:highlight w:val="yellow"/>
        </w:rPr>
        <w:t xml:space="preserve"> </w:t>
      </w:r>
      <w:r w:rsidRPr="007E3882">
        <w:rPr>
          <w:rFonts w:ascii="Calibri" w:hAnsi="Calibri" w:cs="Calibri"/>
          <w:highlight w:val="yellow"/>
        </w:rPr>
        <w:t>didácticos</w:t>
      </w:r>
      <w:r w:rsidRPr="007E3882">
        <w:rPr>
          <w:rFonts w:ascii="Calibri" w:hAnsi="Calibri" w:cs="Calibri"/>
          <w:spacing w:val="-9"/>
          <w:highlight w:val="yellow"/>
        </w:rPr>
        <w:t xml:space="preserve"> </w:t>
      </w:r>
      <w:r w:rsidRPr="007E3882">
        <w:rPr>
          <w:rFonts w:ascii="Calibri" w:hAnsi="Calibri" w:cs="Calibri"/>
          <w:highlight w:val="yellow"/>
        </w:rPr>
        <w:t>accesibles</w:t>
      </w:r>
      <w:r w:rsidRPr="007E3882">
        <w:rPr>
          <w:rFonts w:ascii="Calibri" w:hAnsi="Calibri" w:cs="Calibri"/>
          <w:spacing w:val="-9"/>
          <w:highlight w:val="yellow"/>
        </w:rPr>
        <w:t xml:space="preserve"> </w:t>
      </w:r>
      <w:r w:rsidRPr="007E3882">
        <w:rPr>
          <w:rFonts w:ascii="Calibri" w:hAnsi="Calibri" w:cs="Calibri"/>
          <w:highlight w:val="yellow"/>
        </w:rPr>
        <w:t>y</w:t>
      </w:r>
      <w:r w:rsidRPr="007E3882">
        <w:rPr>
          <w:rFonts w:ascii="Calibri" w:hAnsi="Calibri" w:cs="Calibri"/>
          <w:spacing w:val="-9"/>
          <w:highlight w:val="yellow"/>
        </w:rPr>
        <w:t xml:space="preserve"> </w:t>
      </w:r>
      <w:r w:rsidRPr="007E3882">
        <w:rPr>
          <w:rFonts w:ascii="Calibri" w:hAnsi="Calibri" w:cs="Calibri"/>
          <w:highlight w:val="yellow"/>
        </w:rPr>
        <w:t>actualizados;</w:t>
      </w:r>
      <w:r w:rsidRPr="007E3882">
        <w:rPr>
          <w:rFonts w:ascii="Calibri" w:hAnsi="Calibri" w:cs="Calibri"/>
          <w:spacing w:val="-12"/>
          <w:highlight w:val="yellow"/>
        </w:rPr>
        <w:t xml:space="preserve"> </w:t>
      </w:r>
      <w:r w:rsidRPr="007E3882">
        <w:rPr>
          <w:rFonts w:ascii="Calibri" w:hAnsi="Calibri" w:cs="Calibri"/>
          <w:highlight w:val="yellow"/>
        </w:rPr>
        <w:t>repositorio</w:t>
      </w:r>
      <w:r w:rsidRPr="007E3882">
        <w:rPr>
          <w:rFonts w:ascii="Calibri" w:hAnsi="Calibri" w:cs="Calibri"/>
          <w:spacing w:val="-12"/>
          <w:highlight w:val="yellow"/>
        </w:rPr>
        <w:t xml:space="preserve"> </w:t>
      </w:r>
      <w:r w:rsidRPr="007E3882">
        <w:rPr>
          <w:rFonts w:ascii="Calibri" w:hAnsi="Calibri" w:cs="Calibri"/>
          <w:highlight w:val="yellow"/>
        </w:rPr>
        <w:t>de</w:t>
      </w:r>
      <w:r w:rsidRPr="007E3882">
        <w:rPr>
          <w:rFonts w:ascii="Calibri" w:hAnsi="Calibri" w:cs="Calibri"/>
          <w:spacing w:val="-6"/>
          <w:highlight w:val="yellow"/>
        </w:rPr>
        <w:t xml:space="preserve"> </w:t>
      </w:r>
      <w:r w:rsidRPr="007E3882">
        <w:rPr>
          <w:rFonts w:ascii="Calibri" w:hAnsi="Calibri" w:cs="Calibri"/>
          <w:highlight w:val="yellow"/>
        </w:rPr>
        <w:t>materiales adaptados por grado y condición.</w:t>
      </w:r>
    </w:p>
    <w:p w14:paraId="796FF7BA" w14:textId="77777777" w:rsidR="009A6CEF" w:rsidRPr="007E3882" w:rsidRDefault="009A6CEF" w:rsidP="007E3882">
      <w:pPr>
        <w:pStyle w:val="Prrafodelista"/>
        <w:widowControl w:val="0"/>
        <w:numPr>
          <w:ilvl w:val="0"/>
          <w:numId w:val="39"/>
        </w:numPr>
        <w:tabs>
          <w:tab w:val="left" w:pos="431"/>
        </w:tabs>
        <w:autoSpaceDE w:val="0"/>
        <w:autoSpaceDN w:val="0"/>
        <w:spacing w:before="161" w:line="360" w:lineRule="auto"/>
        <w:ind w:left="431" w:hanging="172"/>
        <w:contextualSpacing w:val="0"/>
        <w:jc w:val="both"/>
        <w:rPr>
          <w:rFonts w:ascii="Calibri" w:hAnsi="Calibri" w:cs="Calibri"/>
          <w:highlight w:val="yellow"/>
        </w:rPr>
      </w:pPr>
      <w:r w:rsidRPr="007E3882">
        <w:rPr>
          <w:rFonts w:ascii="Calibri" w:hAnsi="Calibri" w:cs="Calibri"/>
          <w:highlight w:val="yellow"/>
        </w:rPr>
        <w:t>Rutas</w:t>
      </w:r>
      <w:r w:rsidRPr="007E3882">
        <w:rPr>
          <w:rFonts w:ascii="Calibri" w:hAnsi="Calibri" w:cs="Calibri"/>
          <w:spacing w:val="-6"/>
          <w:highlight w:val="yellow"/>
        </w:rPr>
        <w:t xml:space="preserve"> </w:t>
      </w:r>
      <w:r w:rsidRPr="007E3882">
        <w:rPr>
          <w:rFonts w:ascii="Calibri" w:hAnsi="Calibri" w:cs="Calibri"/>
          <w:highlight w:val="yellow"/>
        </w:rPr>
        <w:t>de</w:t>
      </w:r>
      <w:r w:rsidRPr="007E3882">
        <w:rPr>
          <w:rFonts w:ascii="Calibri" w:hAnsi="Calibri" w:cs="Calibri"/>
          <w:spacing w:val="-6"/>
          <w:highlight w:val="yellow"/>
        </w:rPr>
        <w:t xml:space="preserve"> </w:t>
      </w:r>
      <w:r w:rsidRPr="007E3882">
        <w:rPr>
          <w:rFonts w:ascii="Calibri" w:hAnsi="Calibri" w:cs="Calibri"/>
          <w:highlight w:val="yellow"/>
        </w:rPr>
        <w:t>transporte</w:t>
      </w:r>
      <w:r w:rsidRPr="007E3882">
        <w:rPr>
          <w:rFonts w:ascii="Calibri" w:hAnsi="Calibri" w:cs="Calibri"/>
          <w:spacing w:val="-7"/>
          <w:highlight w:val="yellow"/>
        </w:rPr>
        <w:t xml:space="preserve"> </w:t>
      </w:r>
      <w:r w:rsidRPr="007E3882">
        <w:rPr>
          <w:rFonts w:ascii="Calibri" w:hAnsi="Calibri" w:cs="Calibri"/>
          <w:highlight w:val="yellow"/>
        </w:rPr>
        <w:t>escolar</w:t>
      </w:r>
      <w:r w:rsidRPr="007E3882">
        <w:rPr>
          <w:rFonts w:ascii="Calibri" w:hAnsi="Calibri" w:cs="Calibri"/>
          <w:spacing w:val="-9"/>
          <w:highlight w:val="yellow"/>
        </w:rPr>
        <w:t xml:space="preserve"> </w:t>
      </w:r>
      <w:r w:rsidRPr="007E3882">
        <w:rPr>
          <w:rFonts w:ascii="Calibri" w:hAnsi="Calibri" w:cs="Calibri"/>
          <w:highlight w:val="yellow"/>
        </w:rPr>
        <w:t>inclusivo</w:t>
      </w:r>
      <w:r w:rsidRPr="007E3882">
        <w:rPr>
          <w:rFonts w:ascii="Calibri" w:hAnsi="Calibri" w:cs="Calibri"/>
          <w:spacing w:val="-9"/>
          <w:highlight w:val="yellow"/>
        </w:rPr>
        <w:t xml:space="preserve"> </w:t>
      </w:r>
      <w:r w:rsidRPr="007E3882">
        <w:rPr>
          <w:rFonts w:ascii="Calibri" w:hAnsi="Calibri" w:cs="Calibri"/>
          <w:highlight w:val="yellow"/>
        </w:rPr>
        <w:t>en</w:t>
      </w:r>
      <w:r w:rsidRPr="007E3882">
        <w:rPr>
          <w:rFonts w:ascii="Calibri" w:hAnsi="Calibri" w:cs="Calibri"/>
          <w:spacing w:val="-8"/>
          <w:highlight w:val="yellow"/>
        </w:rPr>
        <w:t xml:space="preserve"> </w:t>
      </w:r>
      <w:r w:rsidRPr="007E3882">
        <w:rPr>
          <w:rFonts w:ascii="Calibri" w:hAnsi="Calibri" w:cs="Calibri"/>
          <w:highlight w:val="yellow"/>
        </w:rPr>
        <w:t>zonas</w:t>
      </w:r>
      <w:r w:rsidRPr="007E3882">
        <w:rPr>
          <w:rFonts w:ascii="Calibri" w:hAnsi="Calibri" w:cs="Calibri"/>
          <w:spacing w:val="-6"/>
          <w:highlight w:val="yellow"/>
        </w:rPr>
        <w:t xml:space="preserve"> </w:t>
      </w:r>
      <w:r w:rsidRPr="007E3882">
        <w:rPr>
          <w:rFonts w:ascii="Calibri" w:hAnsi="Calibri" w:cs="Calibri"/>
          <w:highlight w:val="yellow"/>
        </w:rPr>
        <w:t>con</w:t>
      </w:r>
      <w:r w:rsidRPr="007E3882">
        <w:rPr>
          <w:rFonts w:ascii="Calibri" w:hAnsi="Calibri" w:cs="Calibri"/>
          <w:spacing w:val="-8"/>
          <w:highlight w:val="yellow"/>
        </w:rPr>
        <w:t xml:space="preserve"> </w:t>
      </w:r>
      <w:r w:rsidRPr="007E3882">
        <w:rPr>
          <w:rFonts w:ascii="Calibri" w:hAnsi="Calibri" w:cs="Calibri"/>
          <w:highlight w:val="yellow"/>
        </w:rPr>
        <w:t>mayor</w:t>
      </w:r>
      <w:r w:rsidRPr="007E3882">
        <w:rPr>
          <w:rFonts w:ascii="Calibri" w:hAnsi="Calibri" w:cs="Calibri"/>
          <w:spacing w:val="-9"/>
          <w:highlight w:val="yellow"/>
        </w:rPr>
        <w:t xml:space="preserve"> </w:t>
      </w:r>
      <w:r w:rsidRPr="007E3882">
        <w:rPr>
          <w:rFonts w:ascii="Calibri" w:hAnsi="Calibri" w:cs="Calibri"/>
          <w:highlight w:val="yellow"/>
        </w:rPr>
        <w:t>dispersión</w:t>
      </w:r>
      <w:r w:rsidRPr="007E3882">
        <w:rPr>
          <w:rFonts w:ascii="Calibri" w:hAnsi="Calibri" w:cs="Calibri"/>
          <w:spacing w:val="-8"/>
          <w:highlight w:val="yellow"/>
        </w:rPr>
        <w:t xml:space="preserve"> </w:t>
      </w:r>
      <w:r w:rsidRPr="007E3882">
        <w:rPr>
          <w:rFonts w:ascii="Calibri" w:hAnsi="Calibri" w:cs="Calibri"/>
          <w:spacing w:val="-2"/>
          <w:highlight w:val="yellow"/>
        </w:rPr>
        <w:t>geográfica.</w:t>
      </w:r>
    </w:p>
    <w:p w14:paraId="577F92D5" w14:textId="0A767914" w:rsidR="009A6CEF" w:rsidRPr="007E3882" w:rsidRDefault="009A6CEF" w:rsidP="007E3882">
      <w:pPr>
        <w:pStyle w:val="Prrafodelista"/>
        <w:widowControl w:val="0"/>
        <w:numPr>
          <w:ilvl w:val="0"/>
          <w:numId w:val="39"/>
        </w:numPr>
        <w:tabs>
          <w:tab w:val="left" w:pos="431"/>
        </w:tabs>
        <w:autoSpaceDE w:val="0"/>
        <w:autoSpaceDN w:val="0"/>
        <w:spacing w:before="206" w:line="360" w:lineRule="auto"/>
        <w:ind w:left="431" w:hanging="172"/>
        <w:contextualSpacing w:val="0"/>
        <w:jc w:val="both"/>
        <w:rPr>
          <w:rFonts w:ascii="Calibri" w:hAnsi="Calibri" w:cs="Calibri"/>
          <w:highlight w:val="yellow"/>
        </w:rPr>
      </w:pPr>
      <w:r w:rsidRPr="007E3882">
        <w:rPr>
          <w:rFonts w:ascii="Calibri" w:hAnsi="Calibri" w:cs="Calibri"/>
          <w:highlight w:val="yellow"/>
        </w:rPr>
        <w:lastRenderedPageBreak/>
        <w:t>Protocolos</w:t>
      </w:r>
      <w:r w:rsidRPr="007E3882">
        <w:rPr>
          <w:rFonts w:ascii="Calibri" w:hAnsi="Calibri" w:cs="Calibri"/>
          <w:spacing w:val="-8"/>
          <w:highlight w:val="yellow"/>
        </w:rPr>
        <w:t xml:space="preserve"> </w:t>
      </w:r>
      <w:r w:rsidR="007E3882" w:rsidRPr="007E3882">
        <w:rPr>
          <w:rFonts w:ascii="Calibri" w:hAnsi="Calibri" w:cs="Calibri"/>
          <w:highlight w:val="yellow"/>
        </w:rPr>
        <w:t>anti estigma</w:t>
      </w:r>
      <w:r w:rsidRPr="007E3882">
        <w:rPr>
          <w:rFonts w:ascii="Calibri" w:hAnsi="Calibri" w:cs="Calibri"/>
          <w:spacing w:val="-8"/>
          <w:highlight w:val="yellow"/>
        </w:rPr>
        <w:t xml:space="preserve"> </w:t>
      </w:r>
      <w:r w:rsidRPr="007E3882">
        <w:rPr>
          <w:rFonts w:ascii="Calibri" w:hAnsi="Calibri" w:cs="Calibri"/>
          <w:highlight w:val="yellow"/>
        </w:rPr>
        <w:t>y</w:t>
      </w:r>
      <w:r w:rsidRPr="007E3882">
        <w:rPr>
          <w:rFonts w:ascii="Calibri" w:hAnsi="Calibri" w:cs="Calibri"/>
          <w:spacing w:val="-7"/>
          <w:highlight w:val="yellow"/>
        </w:rPr>
        <w:t xml:space="preserve"> </w:t>
      </w:r>
      <w:r w:rsidRPr="007E3882">
        <w:rPr>
          <w:rFonts w:ascii="Calibri" w:hAnsi="Calibri" w:cs="Calibri"/>
          <w:highlight w:val="yellow"/>
        </w:rPr>
        <w:t>convivencia:</w:t>
      </w:r>
      <w:r w:rsidRPr="007E3882">
        <w:rPr>
          <w:rFonts w:ascii="Calibri" w:hAnsi="Calibri" w:cs="Calibri"/>
          <w:spacing w:val="-11"/>
          <w:highlight w:val="yellow"/>
        </w:rPr>
        <w:t xml:space="preserve"> </w:t>
      </w:r>
      <w:r w:rsidRPr="007E3882">
        <w:rPr>
          <w:rFonts w:ascii="Calibri" w:hAnsi="Calibri" w:cs="Calibri"/>
          <w:highlight w:val="yellow"/>
        </w:rPr>
        <w:t>campañas,</w:t>
      </w:r>
      <w:r w:rsidRPr="007E3882">
        <w:rPr>
          <w:rFonts w:ascii="Calibri" w:hAnsi="Calibri" w:cs="Calibri"/>
          <w:spacing w:val="-10"/>
          <w:highlight w:val="yellow"/>
        </w:rPr>
        <w:t xml:space="preserve"> </w:t>
      </w:r>
      <w:r w:rsidRPr="007E3882">
        <w:rPr>
          <w:rFonts w:ascii="Calibri" w:hAnsi="Calibri" w:cs="Calibri"/>
          <w:highlight w:val="yellow"/>
        </w:rPr>
        <w:t>mediación</w:t>
      </w:r>
      <w:r w:rsidRPr="007E3882">
        <w:rPr>
          <w:rFonts w:ascii="Calibri" w:hAnsi="Calibri" w:cs="Calibri"/>
          <w:spacing w:val="-10"/>
          <w:highlight w:val="yellow"/>
        </w:rPr>
        <w:t xml:space="preserve"> </w:t>
      </w:r>
      <w:r w:rsidRPr="007E3882">
        <w:rPr>
          <w:rFonts w:ascii="Calibri" w:hAnsi="Calibri" w:cs="Calibri"/>
          <w:highlight w:val="yellow"/>
        </w:rPr>
        <w:t>y</w:t>
      </w:r>
      <w:r w:rsidRPr="007E3882">
        <w:rPr>
          <w:rFonts w:ascii="Calibri" w:hAnsi="Calibri" w:cs="Calibri"/>
          <w:spacing w:val="-4"/>
          <w:highlight w:val="yellow"/>
        </w:rPr>
        <w:t xml:space="preserve"> </w:t>
      </w:r>
      <w:r w:rsidRPr="007E3882">
        <w:rPr>
          <w:rFonts w:ascii="Calibri" w:hAnsi="Calibri" w:cs="Calibri"/>
          <w:highlight w:val="yellow"/>
        </w:rPr>
        <w:t>participación</w:t>
      </w:r>
      <w:r w:rsidRPr="007E3882">
        <w:rPr>
          <w:rFonts w:ascii="Calibri" w:hAnsi="Calibri" w:cs="Calibri"/>
          <w:spacing w:val="-10"/>
          <w:highlight w:val="yellow"/>
        </w:rPr>
        <w:t xml:space="preserve"> </w:t>
      </w:r>
      <w:r w:rsidRPr="007E3882">
        <w:rPr>
          <w:rFonts w:ascii="Calibri" w:hAnsi="Calibri" w:cs="Calibri"/>
          <w:spacing w:val="-2"/>
          <w:highlight w:val="yellow"/>
        </w:rPr>
        <w:t>estudiantil.</w:t>
      </w:r>
    </w:p>
    <w:p w14:paraId="5430C8EC" w14:textId="77777777" w:rsidR="009A6CEF" w:rsidRPr="007E3882" w:rsidRDefault="009A6CEF" w:rsidP="007E3882">
      <w:pPr>
        <w:pStyle w:val="Prrafodelista"/>
        <w:widowControl w:val="0"/>
        <w:numPr>
          <w:ilvl w:val="0"/>
          <w:numId w:val="39"/>
        </w:numPr>
        <w:tabs>
          <w:tab w:val="left" w:pos="431"/>
        </w:tabs>
        <w:autoSpaceDE w:val="0"/>
        <w:autoSpaceDN w:val="0"/>
        <w:spacing w:before="207" w:line="360" w:lineRule="auto"/>
        <w:ind w:right="725" w:firstLine="0"/>
        <w:contextualSpacing w:val="0"/>
        <w:jc w:val="both"/>
        <w:rPr>
          <w:rFonts w:ascii="Calibri" w:hAnsi="Calibri" w:cs="Calibri"/>
          <w:highlight w:val="yellow"/>
        </w:rPr>
      </w:pPr>
      <w:r w:rsidRPr="007E3882">
        <w:rPr>
          <w:rFonts w:ascii="Calibri" w:hAnsi="Calibri" w:cs="Calibri"/>
          <w:highlight w:val="yellow"/>
        </w:rPr>
        <w:t>Estandarizar</w:t>
      </w:r>
      <w:r w:rsidRPr="007E3882">
        <w:rPr>
          <w:rFonts w:ascii="Calibri" w:hAnsi="Calibri" w:cs="Calibri"/>
          <w:spacing w:val="-6"/>
          <w:highlight w:val="yellow"/>
        </w:rPr>
        <w:t xml:space="preserve"> </w:t>
      </w:r>
      <w:r w:rsidRPr="007E3882">
        <w:rPr>
          <w:rFonts w:ascii="Calibri" w:hAnsi="Calibri" w:cs="Calibri"/>
          <w:highlight w:val="yellow"/>
        </w:rPr>
        <w:t>canales</w:t>
      </w:r>
      <w:r w:rsidRPr="007E3882">
        <w:rPr>
          <w:rFonts w:ascii="Calibri" w:hAnsi="Calibri" w:cs="Calibri"/>
          <w:spacing w:val="-7"/>
          <w:highlight w:val="yellow"/>
        </w:rPr>
        <w:t xml:space="preserve"> </w:t>
      </w:r>
      <w:r w:rsidRPr="007E3882">
        <w:rPr>
          <w:rFonts w:ascii="Calibri" w:hAnsi="Calibri" w:cs="Calibri"/>
          <w:highlight w:val="yellow"/>
        </w:rPr>
        <w:t>de</w:t>
      </w:r>
      <w:r w:rsidRPr="007E3882">
        <w:rPr>
          <w:rFonts w:ascii="Calibri" w:hAnsi="Calibri" w:cs="Calibri"/>
          <w:spacing w:val="-8"/>
          <w:highlight w:val="yellow"/>
        </w:rPr>
        <w:t xml:space="preserve"> </w:t>
      </w:r>
      <w:r w:rsidRPr="007E3882">
        <w:rPr>
          <w:rFonts w:ascii="Calibri" w:hAnsi="Calibri" w:cs="Calibri"/>
          <w:highlight w:val="yellow"/>
        </w:rPr>
        <w:t>comunicación</w:t>
      </w:r>
      <w:r w:rsidRPr="007E3882">
        <w:rPr>
          <w:rFonts w:ascii="Calibri" w:hAnsi="Calibri" w:cs="Calibri"/>
          <w:spacing w:val="-10"/>
          <w:highlight w:val="yellow"/>
        </w:rPr>
        <w:t xml:space="preserve"> </w:t>
      </w:r>
      <w:r w:rsidRPr="007E3882">
        <w:rPr>
          <w:rFonts w:ascii="Calibri" w:hAnsi="Calibri" w:cs="Calibri"/>
          <w:highlight w:val="yellow"/>
        </w:rPr>
        <w:t>con</w:t>
      </w:r>
      <w:r w:rsidRPr="007E3882">
        <w:rPr>
          <w:rFonts w:ascii="Calibri" w:hAnsi="Calibri" w:cs="Calibri"/>
          <w:spacing w:val="-10"/>
          <w:highlight w:val="yellow"/>
        </w:rPr>
        <w:t xml:space="preserve"> </w:t>
      </w:r>
      <w:r w:rsidRPr="007E3882">
        <w:rPr>
          <w:rFonts w:ascii="Calibri" w:hAnsi="Calibri" w:cs="Calibri"/>
          <w:highlight w:val="yellow"/>
        </w:rPr>
        <w:t>familias</w:t>
      </w:r>
      <w:r w:rsidRPr="007E3882">
        <w:rPr>
          <w:rFonts w:ascii="Calibri" w:hAnsi="Calibri" w:cs="Calibri"/>
          <w:spacing w:val="-7"/>
          <w:highlight w:val="yellow"/>
        </w:rPr>
        <w:t xml:space="preserve"> </w:t>
      </w:r>
      <w:r w:rsidRPr="007E3882">
        <w:rPr>
          <w:rFonts w:ascii="Calibri" w:hAnsi="Calibri" w:cs="Calibri"/>
          <w:highlight w:val="yellow"/>
        </w:rPr>
        <w:t>(WhatsApp/citas)</w:t>
      </w:r>
      <w:r w:rsidRPr="007E3882">
        <w:rPr>
          <w:rFonts w:ascii="Calibri" w:hAnsi="Calibri" w:cs="Calibri"/>
          <w:spacing w:val="-10"/>
          <w:highlight w:val="yellow"/>
        </w:rPr>
        <w:t xml:space="preserve"> </w:t>
      </w:r>
      <w:r w:rsidRPr="007E3882">
        <w:rPr>
          <w:rFonts w:ascii="Calibri" w:hAnsi="Calibri" w:cs="Calibri"/>
          <w:highlight w:val="yellow"/>
        </w:rPr>
        <w:t>y</w:t>
      </w:r>
      <w:r w:rsidRPr="007E3882">
        <w:rPr>
          <w:rFonts w:ascii="Calibri" w:hAnsi="Calibri" w:cs="Calibri"/>
          <w:spacing w:val="-7"/>
          <w:highlight w:val="yellow"/>
        </w:rPr>
        <w:t xml:space="preserve"> </w:t>
      </w:r>
      <w:r w:rsidRPr="007E3882">
        <w:rPr>
          <w:rFonts w:ascii="Calibri" w:hAnsi="Calibri" w:cs="Calibri"/>
          <w:highlight w:val="yellow"/>
        </w:rPr>
        <w:t>codiseñar</w:t>
      </w:r>
      <w:r w:rsidRPr="007E3882">
        <w:rPr>
          <w:rFonts w:ascii="Calibri" w:hAnsi="Calibri" w:cs="Calibri"/>
          <w:spacing w:val="-11"/>
          <w:highlight w:val="yellow"/>
        </w:rPr>
        <w:t xml:space="preserve"> </w:t>
      </w:r>
      <w:r w:rsidRPr="007E3882">
        <w:rPr>
          <w:rFonts w:ascii="Calibri" w:hAnsi="Calibri" w:cs="Calibri"/>
          <w:highlight w:val="yellow"/>
        </w:rPr>
        <w:t>PPI</w:t>
      </w:r>
      <w:r w:rsidRPr="007E3882">
        <w:rPr>
          <w:rFonts w:ascii="Calibri" w:hAnsi="Calibri" w:cs="Calibri"/>
          <w:spacing w:val="-7"/>
          <w:highlight w:val="yellow"/>
        </w:rPr>
        <w:t xml:space="preserve"> </w:t>
      </w:r>
      <w:r w:rsidRPr="007E3882">
        <w:rPr>
          <w:rFonts w:ascii="Calibri" w:hAnsi="Calibri" w:cs="Calibri"/>
          <w:highlight w:val="yellow"/>
        </w:rPr>
        <w:t xml:space="preserve">con </w:t>
      </w:r>
      <w:r w:rsidRPr="007E3882">
        <w:rPr>
          <w:rFonts w:ascii="Calibri" w:hAnsi="Calibri" w:cs="Calibri"/>
          <w:spacing w:val="-2"/>
          <w:highlight w:val="yellow"/>
        </w:rPr>
        <w:t>ellas.</w:t>
      </w:r>
    </w:p>
    <w:p w14:paraId="6E98F3E0" w14:textId="77777777" w:rsidR="009A6CEF" w:rsidRPr="007E3882" w:rsidRDefault="009A6CEF" w:rsidP="007E3882">
      <w:pPr>
        <w:pStyle w:val="Prrafodelista"/>
        <w:widowControl w:val="0"/>
        <w:numPr>
          <w:ilvl w:val="0"/>
          <w:numId w:val="39"/>
        </w:numPr>
        <w:tabs>
          <w:tab w:val="left" w:pos="431"/>
        </w:tabs>
        <w:autoSpaceDE w:val="0"/>
        <w:autoSpaceDN w:val="0"/>
        <w:spacing w:before="38" w:line="360" w:lineRule="auto"/>
        <w:ind w:right="1350" w:firstLine="0"/>
        <w:contextualSpacing w:val="0"/>
        <w:jc w:val="both"/>
        <w:rPr>
          <w:rFonts w:ascii="Calibri" w:hAnsi="Calibri" w:cs="Calibri"/>
          <w:highlight w:val="yellow"/>
        </w:rPr>
      </w:pPr>
      <w:r w:rsidRPr="007E3882">
        <w:rPr>
          <w:rFonts w:ascii="Calibri" w:hAnsi="Calibri" w:cs="Calibri"/>
          <w:highlight w:val="yellow"/>
        </w:rPr>
        <w:t>Simplificar</w:t>
      </w:r>
      <w:r w:rsidRPr="007E3882">
        <w:rPr>
          <w:rFonts w:ascii="Calibri" w:hAnsi="Calibri" w:cs="Calibri"/>
          <w:spacing w:val="-6"/>
          <w:highlight w:val="yellow"/>
        </w:rPr>
        <w:t xml:space="preserve"> </w:t>
      </w:r>
      <w:r w:rsidRPr="007E3882">
        <w:rPr>
          <w:rFonts w:ascii="Calibri" w:hAnsi="Calibri" w:cs="Calibri"/>
          <w:highlight w:val="yellow"/>
        </w:rPr>
        <w:t>trámites</w:t>
      </w:r>
      <w:r w:rsidRPr="007E3882">
        <w:rPr>
          <w:rFonts w:ascii="Calibri" w:hAnsi="Calibri" w:cs="Calibri"/>
          <w:spacing w:val="-7"/>
          <w:highlight w:val="yellow"/>
        </w:rPr>
        <w:t xml:space="preserve"> </w:t>
      </w:r>
      <w:r w:rsidRPr="007E3882">
        <w:rPr>
          <w:rFonts w:ascii="Calibri" w:hAnsi="Calibri" w:cs="Calibri"/>
          <w:highlight w:val="yellow"/>
        </w:rPr>
        <w:t>de</w:t>
      </w:r>
      <w:r w:rsidRPr="007E3882">
        <w:rPr>
          <w:rFonts w:ascii="Calibri" w:hAnsi="Calibri" w:cs="Calibri"/>
          <w:spacing w:val="-4"/>
          <w:highlight w:val="yellow"/>
        </w:rPr>
        <w:t xml:space="preserve"> </w:t>
      </w:r>
      <w:r w:rsidRPr="007E3882">
        <w:rPr>
          <w:rFonts w:ascii="Calibri" w:hAnsi="Calibri" w:cs="Calibri"/>
          <w:highlight w:val="yellow"/>
        </w:rPr>
        <w:t>acceso</w:t>
      </w:r>
      <w:r w:rsidRPr="007E3882">
        <w:rPr>
          <w:rFonts w:ascii="Calibri" w:hAnsi="Calibri" w:cs="Calibri"/>
          <w:spacing w:val="-10"/>
          <w:highlight w:val="yellow"/>
        </w:rPr>
        <w:t xml:space="preserve"> </w:t>
      </w:r>
      <w:r w:rsidRPr="007E3882">
        <w:rPr>
          <w:rFonts w:ascii="Calibri" w:hAnsi="Calibri" w:cs="Calibri"/>
          <w:highlight w:val="yellow"/>
        </w:rPr>
        <w:t>a</w:t>
      </w:r>
      <w:r w:rsidRPr="007E3882">
        <w:rPr>
          <w:rFonts w:ascii="Calibri" w:hAnsi="Calibri" w:cs="Calibri"/>
          <w:spacing w:val="-8"/>
          <w:highlight w:val="yellow"/>
        </w:rPr>
        <w:t xml:space="preserve"> </w:t>
      </w:r>
      <w:r w:rsidRPr="007E3882">
        <w:rPr>
          <w:rFonts w:ascii="Calibri" w:hAnsi="Calibri" w:cs="Calibri"/>
          <w:highlight w:val="yellow"/>
        </w:rPr>
        <w:t>servicios;</w:t>
      </w:r>
      <w:r w:rsidRPr="007E3882">
        <w:rPr>
          <w:rFonts w:ascii="Calibri" w:hAnsi="Calibri" w:cs="Calibri"/>
          <w:spacing w:val="-6"/>
          <w:highlight w:val="yellow"/>
        </w:rPr>
        <w:t xml:space="preserve"> </w:t>
      </w:r>
      <w:r w:rsidRPr="007E3882">
        <w:rPr>
          <w:rFonts w:ascii="Calibri" w:hAnsi="Calibri" w:cs="Calibri"/>
          <w:highlight w:val="yellow"/>
        </w:rPr>
        <w:t>ventanilla</w:t>
      </w:r>
      <w:r w:rsidRPr="007E3882">
        <w:rPr>
          <w:rFonts w:ascii="Calibri" w:hAnsi="Calibri" w:cs="Calibri"/>
          <w:spacing w:val="-8"/>
          <w:highlight w:val="yellow"/>
        </w:rPr>
        <w:t xml:space="preserve"> </w:t>
      </w:r>
      <w:r w:rsidRPr="007E3882">
        <w:rPr>
          <w:rFonts w:ascii="Calibri" w:hAnsi="Calibri" w:cs="Calibri"/>
          <w:highlight w:val="yellow"/>
        </w:rPr>
        <w:t>única</w:t>
      </w:r>
      <w:r w:rsidRPr="007E3882">
        <w:rPr>
          <w:rFonts w:ascii="Calibri" w:hAnsi="Calibri" w:cs="Calibri"/>
          <w:spacing w:val="-8"/>
          <w:highlight w:val="yellow"/>
        </w:rPr>
        <w:t xml:space="preserve"> </w:t>
      </w:r>
      <w:r w:rsidRPr="007E3882">
        <w:rPr>
          <w:rFonts w:ascii="Calibri" w:hAnsi="Calibri" w:cs="Calibri"/>
          <w:highlight w:val="yellow"/>
        </w:rPr>
        <w:t>con</w:t>
      </w:r>
      <w:r w:rsidRPr="007E3882">
        <w:rPr>
          <w:rFonts w:ascii="Calibri" w:hAnsi="Calibri" w:cs="Calibri"/>
          <w:spacing w:val="-6"/>
          <w:highlight w:val="yellow"/>
        </w:rPr>
        <w:t xml:space="preserve"> </w:t>
      </w:r>
      <w:r w:rsidRPr="007E3882">
        <w:rPr>
          <w:rFonts w:ascii="Calibri" w:hAnsi="Calibri" w:cs="Calibri"/>
          <w:highlight w:val="yellow"/>
        </w:rPr>
        <w:t>acompañamiento</w:t>
      </w:r>
      <w:r w:rsidRPr="007E3882">
        <w:rPr>
          <w:rFonts w:ascii="Calibri" w:hAnsi="Calibri" w:cs="Calibri"/>
          <w:spacing w:val="-10"/>
          <w:highlight w:val="yellow"/>
        </w:rPr>
        <w:t xml:space="preserve"> </w:t>
      </w:r>
      <w:r w:rsidRPr="007E3882">
        <w:rPr>
          <w:rFonts w:ascii="Calibri" w:hAnsi="Calibri" w:cs="Calibri"/>
          <w:highlight w:val="yellow"/>
        </w:rPr>
        <w:t xml:space="preserve">a </w:t>
      </w:r>
      <w:r w:rsidRPr="007E3882">
        <w:rPr>
          <w:rFonts w:ascii="Calibri" w:hAnsi="Calibri" w:cs="Calibri"/>
          <w:spacing w:val="-2"/>
          <w:highlight w:val="yellow"/>
        </w:rPr>
        <w:t>familias.</w:t>
      </w:r>
    </w:p>
    <w:p w14:paraId="39F8D21C" w14:textId="1655C5CF" w:rsidR="008273B6" w:rsidRPr="007E3882" w:rsidRDefault="008273B6" w:rsidP="007E3882">
      <w:pPr>
        <w:spacing w:line="360" w:lineRule="auto"/>
        <w:rPr>
          <w:rFonts w:ascii="Calibri" w:hAnsi="Calibri" w:cs="Calibri"/>
          <w:b/>
          <w:bCs/>
          <w:color w:val="000000"/>
        </w:rPr>
      </w:pPr>
      <w:r w:rsidRPr="007E3882">
        <w:rPr>
          <w:rFonts w:ascii="Calibri" w:hAnsi="Calibri" w:cs="Calibri"/>
          <w:b/>
          <w:bCs/>
          <w:color w:val="000000"/>
        </w:rPr>
        <w:br w:type="page"/>
      </w:r>
    </w:p>
    <w:p w14:paraId="4BABBB20" w14:textId="1D5A921E" w:rsidR="00575ED1" w:rsidRDefault="00575ED1" w:rsidP="008273B6">
      <w:pPr>
        <w:pStyle w:val="Ttulo2"/>
        <w:rPr>
          <w:rFonts w:eastAsia="Times New Roman" w:cs="Calibri"/>
          <w:highlight w:val="yellow"/>
          <w:lang w:eastAsia="es-ES_tradnl"/>
        </w:rPr>
      </w:pPr>
      <w:bookmarkStart w:id="51" w:name="_Toc216339380"/>
      <w:r w:rsidRPr="00FF4BAB">
        <w:rPr>
          <w:rFonts w:eastAsia="Times New Roman" w:cs="Calibri"/>
          <w:highlight w:val="yellow"/>
          <w:lang w:eastAsia="es-ES_tradnl"/>
        </w:rPr>
        <w:lastRenderedPageBreak/>
        <w:t xml:space="preserve">IV.4. </w:t>
      </w:r>
      <w:r>
        <w:rPr>
          <w:rFonts w:eastAsia="Times New Roman" w:cs="Calibri"/>
          <w:highlight w:val="yellow"/>
          <w:lang w:eastAsia="es-ES_tradnl"/>
        </w:rPr>
        <w:t>PRESENTACIÓN DE LOS RESULTADOS DE LA ENTREVISTA AL EQUIPO DE GESTIÓN</w:t>
      </w:r>
      <w:bookmarkEnd w:id="51"/>
    </w:p>
    <w:p w14:paraId="48D4EE57" w14:textId="77777777" w:rsidR="00575ED1" w:rsidRPr="00FF4BAB" w:rsidRDefault="00575ED1" w:rsidP="00575ED1">
      <w:pPr>
        <w:spacing w:line="360" w:lineRule="auto"/>
        <w:jc w:val="both"/>
        <w:rPr>
          <w:rFonts w:ascii="Calibri" w:hAnsi="Calibri" w:cs="Calibri"/>
          <w:color w:val="000000"/>
        </w:rPr>
      </w:pPr>
      <w:r w:rsidRPr="00FF4BAB">
        <w:rPr>
          <w:rFonts w:ascii="Calibri" w:hAnsi="Calibri" w:cs="Calibri"/>
          <w:b/>
          <w:bCs/>
          <w:color w:val="000000"/>
        </w:rPr>
        <w:t>O. E4: Especificar</w:t>
      </w:r>
      <w:r w:rsidRPr="00FF4BAB">
        <w:rPr>
          <w:rFonts w:ascii="Calibri" w:hAnsi="Calibri" w:cs="Calibri"/>
          <w:color w:val="000000"/>
        </w:rPr>
        <w:t xml:space="preserve"> la formación de los docentes en estrategias pedagógicas inclusivas y adaptadas a las necesidades específicas de los estudiantes con discapacidad cognitiva.</w:t>
      </w:r>
    </w:p>
    <w:p w14:paraId="2659ED66" w14:textId="77777777" w:rsidR="00750F20" w:rsidRPr="00750F20" w:rsidRDefault="00750F20" w:rsidP="00750F20">
      <w:pPr>
        <w:shd w:val="clear" w:color="auto" w:fill="D9F2D0" w:themeFill="accent6" w:themeFillTint="33"/>
        <w:spacing w:line="360" w:lineRule="auto"/>
        <w:jc w:val="both"/>
        <w:rPr>
          <w:rFonts w:ascii="Calibri" w:hAnsi="Calibri" w:cs="Calibri"/>
          <w:b/>
          <w:bCs/>
          <w:color w:val="000000"/>
        </w:rPr>
      </w:pPr>
      <w:bookmarkStart w:id="52" w:name="Formación_inicial_(grado)"/>
      <w:bookmarkEnd w:id="52"/>
      <w:r w:rsidRPr="00750F20">
        <w:rPr>
          <w:rFonts w:ascii="Calibri" w:hAnsi="Calibri" w:cs="Calibri"/>
          <w:b/>
          <w:bCs/>
          <w:color w:val="000000"/>
        </w:rPr>
        <w:t>Formación inicial (grado)</w:t>
      </w:r>
    </w:p>
    <w:p w14:paraId="48B0C7A3" w14:textId="7D2DC4CE" w:rsidR="00750F20" w:rsidRDefault="00750F20" w:rsidP="00750F20">
      <w:pPr>
        <w:pStyle w:val="Textoindependiente"/>
        <w:spacing w:before="149"/>
      </w:pPr>
      <w:r>
        <w:t>“No</w:t>
      </w:r>
      <w:r>
        <w:rPr>
          <w:spacing w:val="-9"/>
        </w:rPr>
        <w:t xml:space="preserve"> </w:t>
      </w:r>
      <w:r>
        <w:t>hay</w:t>
      </w:r>
      <w:r>
        <w:rPr>
          <w:spacing w:val="-2"/>
        </w:rPr>
        <w:t xml:space="preserve"> </w:t>
      </w:r>
      <w:r>
        <w:t>formación</w:t>
      </w:r>
      <w:r>
        <w:rPr>
          <w:spacing w:val="-2"/>
        </w:rPr>
        <w:t xml:space="preserve"> </w:t>
      </w:r>
      <w:r>
        <w:t>inicial</w:t>
      </w:r>
      <w:r>
        <w:rPr>
          <w:spacing w:val="-6"/>
        </w:rPr>
        <w:t xml:space="preserve"> </w:t>
      </w:r>
      <w:r>
        <w:t>especializada de</w:t>
      </w:r>
      <w:r>
        <w:rPr>
          <w:spacing w:val="-3"/>
        </w:rPr>
        <w:t xml:space="preserve"> </w:t>
      </w:r>
      <w:r>
        <w:t>los</w:t>
      </w:r>
      <w:r>
        <w:rPr>
          <w:spacing w:val="-3"/>
        </w:rPr>
        <w:t xml:space="preserve"> </w:t>
      </w:r>
      <w:r>
        <w:t>docentes</w:t>
      </w:r>
      <w:r>
        <w:rPr>
          <w:spacing w:val="-2"/>
        </w:rPr>
        <w:t xml:space="preserve"> </w:t>
      </w:r>
      <w:r>
        <w:t>en</w:t>
      </w:r>
      <w:r>
        <w:rPr>
          <w:spacing w:val="-6"/>
        </w:rPr>
        <w:t xml:space="preserve"> </w:t>
      </w:r>
      <w:r>
        <w:t>educación</w:t>
      </w:r>
      <w:r>
        <w:rPr>
          <w:spacing w:val="-5"/>
        </w:rPr>
        <w:t xml:space="preserve"> </w:t>
      </w:r>
      <w:r>
        <w:t>especial”</w:t>
      </w:r>
      <w:r>
        <w:rPr>
          <w:spacing w:val="-4"/>
        </w:rPr>
        <w:t xml:space="preserve"> </w:t>
      </w:r>
      <w:r>
        <w:rPr>
          <w:spacing w:val="-5"/>
        </w:rPr>
        <w:t>(B)</w:t>
      </w:r>
    </w:p>
    <w:p w14:paraId="40E78491" w14:textId="77777777" w:rsidR="00750F20" w:rsidRDefault="00750F20" w:rsidP="00750F20">
      <w:pPr>
        <w:pStyle w:val="Textoindependiente"/>
        <w:spacing w:line="362" w:lineRule="auto"/>
        <w:ind w:right="442"/>
      </w:pPr>
      <w:r>
        <w:t>"Como</w:t>
      </w:r>
      <w:r>
        <w:rPr>
          <w:spacing w:val="-8"/>
        </w:rPr>
        <w:t xml:space="preserve"> </w:t>
      </w:r>
      <w:r>
        <w:t>centro</w:t>
      </w:r>
      <w:r>
        <w:rPr>
          <w:spacing w:val="-4"/>
        </w:rPr>
        <w:t xml:space="preserve"> </w:t>
      </w:r>
      <w:r>
        <w:t>no</w:t>
      </w:r>
      <w:r>
        <w:rPr>
          <w:spacing w:val="-4"/>
        </w:rPr>
        <w:t xml:space="preserve"> </w:t>
      </w:r>
      <w:r>
        <w:t>ofrecemos</w:t>
      </w:r>
      <w:r>
        <w:rPr>
          <w:spacing w:val="-5"/>
        </w:rPr>
        <w:t xml:space="preserve"> </w:t>
      </w:r>
      <w:r>
        <w:t>ninguna</w:t>
      </w:r>
      <w:r>
        <w:rPr>
          <w:spacing w:val="-7"/>
        </w:rPr>
        <w:t xml:space="preserve"> </w:t>
      </w:r>
      <w:r>
        <w:t>estrategia</w:t>
      </w:r>
      <w:r>
        <w:rPr>
          <w:spacing w:val="-7"/>
        </w:rPr>
        <w:t xml:space="preserve"> </w:t>
      </w:r>
      <w:r>
        <w:t>pedagógica</w:t>
      </w:r>
      <w:r>
        <w:rPr>
          <w:spacing w:val="-7"/>
        </w:rPr>
        <w:t xml:space="preserve"> </w:t>
      </w:r>
      <w:r>
        <w:t>a</w:t>
      </w:r>
      <w:r>
        <w:rPr>
          <w:spacing w:val="-7"/>
        </w:rPr>
        <w:t xml:space="preserve"> </w:t>
      </w:r>
      <w:r>
        <w:t>los</w:t>
      </w:r>
      <w:r>
        <w:rPr>
          <w:spacing w:val="-1"/>
        </w:rPr>
        <w:t xml:space="preserve"> </w:t>
      </w:r>
      <w:r>
        <w:t>docentes</w:t>
      </w:r>
      <w:r>
        <w:rPr>
          <w:spacing w:val="-5"/>
        </w:rPr>
        <w:t xml:space="preserve"> </w:t>
      </w:r>
      <w:r>
        <w:t>porque somos nuevos todos en esta área."</w:t>
      </w:r>
    </w:p>
    <w:p w14:paraId="776A1B8B" w14:textId="07437C9D" w:rsidR="00750F20" w:rsidRDefault="00750F20" w:rsidP="00750F20">
      <w:pPr>
        <w:pStyle w:val="Textoindependiente"/>
        <w:spacing w:line="362" w:lineRule="auto"/>
        <w:ind w:firstLine="52"/>
      </w:pPr>
      <w:r>
        <w:t>"El</w:t>
      </w:r>
      <w:r>
        <w:rPr>
          <w:spacing w:val="-5"/>
        </w:rPr>
        <w:t xml:space="preserve"> </w:t>
      </w:r>
      <w:r>
        <w:t>personal</w:t>
      </w:r>
      <w:r>
        <w:rPr>
          <w:spacing w:val="-9"/>
        </w:rPr>
        <w:t xml:space="preserve"> </w:t>
      </w:r>
      <w:r>
        <w:t>docente</w:t>
      </w:r>
      <w:r>
        <w:rPr>
          <w:spacing w:val="-6"/>
        </w:rPr>
        <w:t xml:space="preserve"> </w:t>
      </w:r>
      <w:r>
        <w:t>sin</w:t>
      </w:r>
      <w:r>
        <w:rPr>
          <w:spacing w:val="-4"/>
        </w:rPr>
        <w:t xml:space="preserve"> </w:t>
      </w:r>
      <w:r>
        <w:t>formación</w:t>
      </w:r>
      <w:r>
        <w:rPr>
          <w:spacing w:val="-8"/>
        </w:rPr>
        <w:t xml:space="preserve"> </w:t>
      </w:r>
      <w:r>
        <w:t>académica</w:t>
      </w:r>
      <w:r>
        <w:rPr>
          <w:spacing w:val="-7"/>
        </w:rPr>
        <w:t xml:space="preserve"> </w:t>
      </w:r>
      <w:r>
        <w:t>en</w:t>
      </w:r>
      <w:r>
        <w:rPr>
          <w:spacing w:val="-3"/>
        </w:rPr>
        <w:t xml:space="preserve"> </w:t>
      </w:r>
      <w:r>
        <w:t>educación</w:t>
      </w:r>
      <w:r>
        <w:rPr>
          <w:spacing w:val="-4"/>
        </w:rPr>
        <w:t xml:space="preserve"> </w:t>
      </w:r>
      <w:r>
        <w:t>inclusiva."</w:t>
      </w:r>
      <w:r>
        <w:rPr>
          <w:spacing w:val="-7"/>
        </w:rPr>
        <w:t xml:space="preserve"> </w:t>
      </w:r>
      <w:r>
        <w:t>(Subcategoría explícita SC4)</w:t>
      </w:r>
    </w:p>
    <w:p w14:paraId="3CAFA160" w14:textId="77777777" w:rsidR="00750F20" w:rsidRPr="0035133A" w:rsidRDefault="00750F20" w:rsidP="00750F20">
      <w:pPr>
        <w:pStyle w:val="Textoindependiente"/>
        <w:spacing w:line="357" w:lineRule="auto"/>
        <w:rPr>
          <w:b/>
          <w:bCs/>
        </w:rPr>
      </w:pPr>
      <w:r w:rsidRPr="0035133A">
        <w:rPr>
          <w:b/>
          <w:bCs/>
          <w:highlight w:val="yellow"/>
        </w:rPr>
        <w:t>Ningún</w:t>
      </w:r>
      <w:r w:rsidRPr="0035133A">
        <w:rPr>
          <w:b/>
          <w:bCs/>
          <w:spacing w:val="-7"/>
          <w:highlight w:val="yellow"/>
        </w:rPr>
        <w:t xml:space="preserve"> </w:t>
      </w:r>
      <w:r w:rsidRPr="0035133A">
        <w:rPr>
          <w:b/>
          <w:bCs/>
          <w:highlight w:val="yellow"/>
        </w:rPr>
        <w:t>entrevistado</w:t>
      </w:r>
      <w:r w:rsidRPr="0035133A">
        <w:rPr>
          <w:b/>
          <w:bCs/>
          <w:spacing w:val="-8"/>
          <w:highlight w:val="yellow"/>
        </w:rPr>
        <w:t xml:space="preserve"> </w:t>
      </w:r>
      <w:r w:rsidRPr="0035133A">
        <w:rPr>
          <w:b/>
          <w:bCs/>
          <w:highlight w:val="yellow"/>
        </w:rPr>
        <w:t>menciona</w:t>
      </w:r>
      <w:r w:rsidRPr="0035133A">
        <w:rPr>
          <w:b/>
          <w:bCs/>
          <w:spacing w:val="-2"/>
          <w:highlight w:val="yellow"/>
        </w:rPr>
        <w:t xml:space="preserve"> </w:t>
      </w:r>
      <w:r w:rsidRPr="0035133A">
        <w:rPr>
          <w:b/>
          <w:bCs/>
          <w:highlight w:val="yellow"/>
        </w:rPr>
        <w:t>formación</w:t>
      </w:r>
      <w:r w:rsidRPr="0035133A">
        <w:rPr>
          <w:b/>
          <w:bCs/>
          <w:spacing w:val="-7"/>
          <w:highlight w:val="yellow"/>
        </w:rPr>
        <w:t xml:space="preserve"> </w:t>
      </w:r>
      <w:r w:rsidRPr="0035133A">
        <w:rPr>
          <w:b/>
          <w:bCs/>
          <w:highlight w:val="yellow"/>
        </w:rPr>
        <w:t>sólida</w:t>
      </w:r>
      <w:r w:rsidRPr="0035133A">
        <w:rPr>
          <w:b/>
          <w:bCs/>
          <w:spacing w:val="-6"/>
          <w:highlight w:val="yellow"/>
        </w:rPr>
        <w:t xml:space="preserve"> </w:t>
      </w:r>
      <w:r w:rsidRPr="0035133A">
        <w:rPr>
          <w:b/>
          <w:bCs/>
          <w:highlight w:val="yellow"/>
        </w:rPr>
        <w:t>en</w:t>
      </w:r>
      <w:r w:rsidRPr="0035133A">
        <w:rPr>
          <w:b/>
          <w:bCs/>
          <w:spacing w:val="-7"/>
          <w:highlight w:val="yellow"/>
        </w:rPr>
        <w:t xml:space="preserve"> </w:t>
      </w:r>
      <w:r w:rsidRPr="0035133A">
        <w:rPr>
          <w:b/>
          <w:bCs/>
          <w:highlight w:val="yellow"/>
        </w:rPr>
        <w:t>grado;</w:t>
      </w:r>
      <w:r w:rsidRPr="0035133A">
        <w:rPr>
          <w:b/>
          <w:bCs/>
          <w:spacing w:val="-3"/>
          <w:highlight w:val="yellow"/>
        </w:rPr>
        <w:t xml:space="preserve"> </w:t>
      </w:r>
      <w:r w:rsidRPr="0035133A">
        <w:rPr>
          <w:b/>
          <w:bCs/>
          <w:highlight w:val="yellow"/>
        </w:rPr>
        <w:t>se</w:t>
      </w:r>
      <w:r w:rsidRPr="0035133A">
        <w:rPr>
          <w:b/>
          <w:bCs/>
          <w:spacing w:val="-5"/>
          <w:highlight w:val="yellow"/>
        </w:rPr>
        <w:t xml:space="preserve"> </w:t>
      </w:r>
      <w:r w:rsidRPr="0035133A">
        <w:rPr>
          <w:b/>
          <w:bCs/>
          <w:highlight w:val="yellow"/>
        </w:rPr>
        <w:t>evidencia</w:t>
      </w:r>
      <w:r w:rsidRPr="0035133A">
        <w:rPr>
          <w:b/>
          <w:bCs/>
          <w:spacing w:val="-2"/>
          <w:highlight w:val="yellow"/>
        </w:rPr>
        <w:t xml:space="preserve"> </w:t>
      </w:r>
      <w:r w:rsidRPr="0035133A">
        <w:rPr>
          <w:b/>
          <w:bCs/>
          <w:highlight w:val="yellow"/>
        </w:rPr>
        <w:t>vacío</w:t>
      </w:r>
      <w:r w:rsidRPr="0035133A">
        <w:rPr>
          <w:b/>
          <w:bCs/>
          <w:spacing w:val="-3"/>
          <w:highlight w:val="yellow"/>
        </w:rPr>
        <w:t xml:space="preserve"> </w:t>
      </w:r>
      <w:r w:rsidRPr="0035133A">
        <w:rPr>
          <w:b/>
          <w:bCs/>
          <w:highlight w:val="yellow"/>
        </w:rPr>
        <w:t xml:space="preserve">formativo </w:t>
      </w:r>
      <w:r w:rsidRPr="0035133A">
        <w:rPr>
          <w:b/>
          <w:bCs/>
          <w:spacing w:val="-2"/>
          <w:highlight w:val="yellow"/>
        </w:rPr>
        <w:t>inicial.</w:t>
      </w:r>
    </w:p>
    <w:p w14:paraId="38CEBFB6" w14:textId="77777777" w:rsidR="00750F20" w:rsidRPr="00750F20" w:rsidRDefault="00750F20" w:rsidP="00750F20">
      <w:pPr>
        <w:shd w:val="clear" w:color="auto" w:fill="D9F2D0" w:themeFill="accent6" w:themeFillTint="33"/>
        <w:spacing w:line="360" w:lineRule="auto"/>
        <w:jc w:val="both"/>
        <w:rPr>
          <w:rFonts w:ascii="Calibri" w:hAnsi="Calibri" w:cs="Calibri"/>
          <w:b/>
          <w:bCs/>
          <w:color w:val="000000"/>
        </w:rPr>
      </w:pPr>
      <w:bookmarkStart w:id="53" w:name="Formación_continua_(postgrado_y_capacita"/>
      <w:bookmarkEnd w:id="53"/>
      <w:r w:rsidRPr="00750F20">
        <w:rPr>
          <w:rFonts w:ascii="Calibri" w:hAnsi="Calibri" w:cs="Calibri"/>
          <w:b/>
          <w:bCs/>
          <w:color w:val="000000"/>
        </w:rPr>
        <w:t>Formación continua (postgrado y capacitaciones)</w:t>
      </w:r>
    </w:p>
    <w:p w14:paraId="6E9D68CE" w14:textId="77777777" w:rsidR="00750F20" w:rsidRDefault="00750F20" w:rsidP="00750F20">
      <w:pPr>
        <w:pStyle w:val="Prrafodelista"/>
        <w:widowControl w:val="0"/>
        <w:numPr>
          <w:ilvl w:val="0"/>
          <w:numId w:val="45"/>
        </w:numPr>
        <w:tabs>
          <w:tab w:val="left" w:pos="720"/>
        </w:tabs>
        <w:autoSpaceDE w:val="0"/>
        <w:autoSpaceDN w:val="0"/>
        <w:spacing w:before="145"/>
        <w:ind w:left="720" w:hanging="360"/>
        <w:contextualSpacing w:val="0"/>
      </w:pPr>
      <w:r>
        <w:t>“Solo</w:t>
      </w:r>
      <w:r>
        <w:rPr>
          <w:spacing w:val="-3"/>
        </w:rPr>
        <w:t xml:space="preserve"> </w:t>
      </w:r>
      <w:r>
        <w:t>los</w:t>
      </w:r>
      <w:r>
        <w:rPr>
          <w:spacing w:val="-3"/>
        </w:rPr>
        <w:t xml:space="preserve"> </w:t>
      </w:r>
      <w:r>
        <w:t>diplomados</w:t>
      </w:r>
      <w:r>
        <w:rPr>
          <w:spacing w:val="1"/>
        </w:rPr>
        <w:t xml:space="preserve"> </w:t>
      </w:r>
      <w:r>
        <w:t>que</w:t>
      </w:r>
      <w:r>
        <w:rPr>
          <w:spacing w:val="-4"/>
        </w:rPr>
        <w:t xml:space="preserve"> </w:t>
      </w:r>
      <w:r>
        <w:t>algunos</w:t>
      </w:r>
      <w:r>
        <w:rPr>
          <w:spacing w:val="-3"/>
        </w:rPr>
        <w:t xml:space="preserve"> </w:t>
      </w:r>
      <w:r>
        <w:t>han</w:t>
      </w:r>
      <w:r>
        <w:rPr>
          <w:spacing w:val="-1"/>
        </w:rPr>
        <w:t xml:space="preserve"> </w:t>
      </w:r>
      <w:r>
        <w:t>realizado</w:t>
      </w:r>
      <w:r>
        <w:rPr>
          <w:spacing w:val="-3"/>
        </w:rPr>
        <w:t xml:space="preserve"> </w:t>
      </w:r>
      <w:r>
        <w:t>por</w:t>
      </w:r>
      <w:r>
        <w:rPr>
          <w:spacing w:val="-7"/>
        </w:rPr>
        <w:t xml:space="preserve"> </w:t>
      </w:r>
      <w:r>
        <w:t>su</w:t>
      </w:r>
      <w:r>
        <w:rPr>
          <w:spacing w:val="-6"/>
        </w:rPr>
        <w:t xml:space="preserve"> </w:t>
      </w:r>
      <w:r>
        <w:t>propia</w:t>
      </w:r>
      <w:r>
        <w:rPr>
          <w:spacing w:val="-5"/>
        </w:rPr>
        <w:t xml:space="preserve"> </w:t>
      </w:r>
      <w:r>
        <w:t>cuenta.”</w:t>
      </w:r>
      <w:r>
        <w:rPr>
          <w:spacing w:val="4"/>
        </w:rPr>
        <w:t xml:space="preserve"> </w:t>
      </w:r>
      <w:r>
        <w:rPr>
          <w:spacing w:val="-5"/>
        </w:rPr>
        <w:t>(D)</w:t>
      </w:r>
    </w:p>
    <w:p w14:paraId="27CA8FD0" w14:textId="77777777" w:rsidR="00750F20" w:rsidRDefault="00750F20" w:rsidP="00750F20">
      <w:pPr>
        <w:pStyle w:val="Prrafodelista"/>
        <w:widowControl w:val="0"/>
        <w:numPr>
          <w:ilvl w:val="0"/>
          <w:numId w:val="45"/>
        </w:numPr>
        <w:tabs>
          <w:tab w:val="left" w:pos="721"/>
        </w:tabs>
        <w:autoSpaceDE w:val="0"/>
        <w:autoSpaceDN w:val="0"/>
        <w:spacing w:before="146" w:line="360" w:lineRule="auto"/>
        <w:ind w:right="1325"/>
        <w:contextualSpacing w:val="0"/>
      </w:pPr>
      <w:r>
        <w:t>“Solo</w:t>
      </w:r>
      <w:r>
        <w:rPr>
          <w:spacing w:val="-2"/>
        </w:rPr>
        <w:t xml:space="preserve"> </w:t>
      </w:r>
      <w:r>
        <w:t>las</w:t>
      </w:r>
      <w:r>
        <w:rPr>
          <w:spacing w:val="-3"/>
        </w:rPr>
        <w:t xml:space="preserve"> </w:t>
      </w:r>
      <w:r>
        <w:t>ofertas</w:t>
      </w:r>
      <w:r>
        <w:rPr>
          <w:spacing w:val="-3"/>
        </w:rPr>
        <w:t xml:space="preserve"> </w:t>
      </w:r>
      <w:r>
        <w:t>gratis</w:t>
      </w:r>
      <w:r>
        <w:rPr>
          <w:spacing w:val="-3"/>
        </w:rPr>
        <w:t xml:space="preserve"> </w:t>
      </w:r>
      <w:r>
        <w:t>en</w:t>
      </w:r>
      <w:r>
        <w:rPr>
          <w:spacing w:val="-6"/>
        </w:rPr>
        <w:t xml:space="preserve"> </w:t>
      </w:r>
      <w:r>
        <w:t>línea.</w:t>
      </w:r>
      <w:r>
        <w:rPr>
          <w:spacing w:val="-3"/>
        </w:rPr>
        <w:t xml:space="preserve"> </w:t>
      </w:r>
      <w:r>
        <w:t>Desde el</w:t>
      </w:r>
      <w:r>
        <w:rPr>
          <w:spacing w:val="-7"/>
        </w:rPr>
        <w:t xml:space="preserve"> </w:t>
      </w:r>
      <w:r>
        <w:t>MINERD</w:t>
      </w:r>
      <w:r>
        <w:rPr>
          <w:spacing w:val="-1"/>
        </w:rPr>
        <w:t xml:space="preserve"> </w:t>
      </w:r>
      <w:r>
        <w:t>no</w:t>
      </w:r>
      <w:r>
        <w:rPr>
          <w:spacing w:val="-7"/>
        </w:rPr>
        <w:t xml:space="preserve"> </w:t>
      </w:r>
      <w:r>
        <w:t>se</w:t>
      </w:r>
      <w:r>
        <w:rPr>
          <w:spacing w:val="-4"/>
        </w:rPr>
        <w:t xml:space="preserve"> </w:t>
      </w:r>
      <w:r>
        <w:t>está</w:t>
      </w:r>
      <w:r>
        <w:rPr>
          <w:spacing w:val="-5"/>
        </w:rPr>
        <w:t xml:space="preserve"> </w:t>
      </w:r>
      <w:r>
        <w:t>recibiendo capacitaciones actualmente.” (D)</w:t>
      </w:r>
    </w:p>
    <w:p w14:paraId="20FBE479" w14:textId="77777777" w:rsidR="00750F20" w:rsidRDefault="00750F20" w:rsidP="00750F20">
      <w:pPr>
        <w:pStyle w:val="Prrafodelista"/>
        <w:widowControl w:val="0"/>
        <w:numPr>
          <w:ilvl w:val="0"/>
          <w:numId w:val="45"/>
        </w:numPr>
        <w:tabs>
          <w:tab w:val="left" w:pos="720"/>
        </w:tabs>
        <w:autoSpaceDE w:val="0"/>
        <w:autoSpaceDN w:val="0"/>
        <w:spacing w:before="1"/>
        <w:ind w:left="720" w:hanging="360"/>
        <w:contextualSpacing w:val="0"/>
      </w:pPr>
      <w:r>
        <w:t>“A</w:t>
      </w:r>
      <w:r>
        <w:rPr>
          <w:spacing w:val="-6"/>
        </w:rPr>
        <w:t xml:space="preserve"> </w:t>
      </w:r>
      <w:r>
        <w:t>través</w:t>
      </w:r>
      <w:r>
        <w:rPr>
          <w:spacing w:val="-4"/>
        </w:rPr>
        <w:t xml:space="preserve"> </w:t>
      </w:r>
      <w:r>
        <w:t>de</w:t>
      </w:r>
      <w:r>
        <w:rPr>
          <w:spacing w:val="-5"/>
        </w:rPr>
        <w:t xml:space="preserve"> </w:t>
      </w:r>
      <w:r>
        <w:t>socialización.”</w:t>
      </w:r>
      <w:r>
        <w:rPr>
          <w:spacing w:val="-6"/>
        </w:rPr>
        <w:t xml:space="preserve"> </w:t>
      </w:r>
      <w:r>
        <w:rPr>
          <w:spacing w:val="-5"/>
        </w:rPr>
        <w:t>(D)</w:t>
      </w:r>
    </w:p>
    <w:p w14:paraId="7A78BB7D" w14:textId="77777777" w:rsidR="00750F20" w:rsidRDefault="00750F20" w:rsidP="00750F20">
      <w:pPr>
        <w:pStyle w:val="Prrafodelista"/>
        <w:widowControl w:val="0"/>
        <w:numPr>
          <w:ilvl w:val="0"/>
          <w:numId w:val="45"/>
        </w:numPr>
        <w:tabs>
          <w:tab w:val="left" w:pos="720"/>
        </w:tabs>
        <w:autoSpaceDE w:val="0"/>
        <w:autoSpaceDN w:val="0"/>
        <w:spacing w:before="145"/>
        <w:ind w:left="720" w:hanging="360"/>
        <w:contextualSpacing w:val="0"/>
      </w:pPr>
      <w:r>
        <w:t>“Diplomado</w:t>
      </w:r>
      <w:r>
        <w:rPr>
          <w:spacing w:val="-8"/>
        </w:rPr>
        <w:t xml:space="preserve"> </w:t>
      </w:r>
      <w:r>
        <w:t>sobre</w:t>
      </w:r>
      <w:r>
        <w:rPr>
          <w:spacing w:val="-5"/>
        </w:rPr>
        <w:t xml:space="preserve"> </w:t>
      </w:r>
      <w:r>
        <w:t>Educación</w:t>
      </w:r>
      <w:r>
        <w:rPr>
          <w:spacing w:val="-7"/>
        </w:rPr>
        <w:t xml:space="preserve"> </w:t>
      </w:r>
      <w:r>
        <w:t>Inclusiva</w:t>
      </w:r>
      <w:r>
        <w:rPr>
          <w:spacing w:val="-5"/>
        </w:rPr>
        <w:t xml:space="preserve"> </w:t>
      </w:r>
      <w:r>
        <w:t xml:space="preserve">(INAFOCAM).” </w:t>
      </w:r>
      <w:r>
        <w:rPr>
          <w:spacing w:val="-5"/>
        </w:rPr>
        <w:t>(F)</w:t>
      </w:r>
    </w:p>
    <w:p w14:paraId="04BD99D5" w14:textId="77777777" w:rsidR="00750F20" w:rsidRDefault="00750F20" w:rsidP="00750F20">
      <w:pPr>
        <w:pStyle w:val="Prrafodelista"/>
        <w:widowControl w:val="0"/>
        <w:numPr>
          <w:ilvl w:val="0"/>
          <w:numId w:val="45"/>
        </w:numPr>
        <w:tabs>
          <w:tab w:val="left" w:pos="720"/>
        </w:tabs>
        <w:autoSpaceDE w:val="0"/>
        <w:autoSpaceDN w:val="0"/>
        <w:spacing w:before="150"/>
        <w:ind w:left="720" w:hanging="360"/>
        <w:contextualSpacing w:val="0"/>
      </w:pPr>
      <w:r>
        <w:t>“Acompañamiento</w:t>
      </w:r>
      <w:r>
        <w:rPr>
          <w:spacing w:val="-5"/>
        </w:rPr>
        <w:t xml:space="preserve"> </w:t>
      </w:r>
      <w:r>
        <w:t>continuo…</w:t>
      </w:r>
      <w:r>
        <w:rPr>
          <w:spacing w:val="-4"/>
        </w:rPr>
        <w:t xml:space="preserve"> </w:t>
      </w:r>
      <w:r>
        <w:t>participación</w:t>
      </w:r>
      <w:r>
        <w:rPr>
          <w:spacing w:val="-5"/>
        </w:rPr>
        <w:t xml:space="preserve"> </w:t>
      </w:r>
      <w:r>
        <w:t>en</w:t>
      </w:r>
      <w:r>
        <w:rPr>
          <w:spacing w:val="-7"/>
        </w:rPr>
        <w:t xml:space="preserve"> </w:t>
      </w:r>
      <w:r>
        <w:t>talleres</w:t>
      </w:r>
      <w:r>
        <w:rPr>
          <w:spacing w:val="-5"/>
        </w:rPr>
        <w:t xml:space="preserve"> </w:t>
      </w:r>
      <w:r>
        <w:t>y</w:t>
      </w:r>
      <w:r>
        <w:rPr>
          <w:spacing w:val="-5"/>
        </w:rPr>
        <w:t xml:space="preserve"> </w:t>
      </w:r>
      <w:r>
        <w:t xml:space="preserve">capacitaciones.” </w:t>
      </w:r>
      <w:r>
        <w:rPr>
          <w:spacing w:val="-5"/>
        </w:rPr>
        <w:t>(F)</w:t>
      </w:r>
    </w:p>
    <w:p w14:paraId="78C337BF" w14:textId="77777777" w:rsidR="00750F20" w:rsidRDefault="00750F20" w:rsidP="00750F20">
      <w:pPr>
        <w:pStyle w:val="Textoindependiente"/>
        <w:spacing w:before="149" w:line="357" w:lineRule="auto"/>
      </w:pPr>
      <w:r>
        <w:rPr>
          <w:b/>
          <w:color w:val="0E1115"/>
        </w:rPr>
        <w:t>F</w:t>
      </w:r>
      <w:r>
        <w:rPr>
          <w:b/>
          <w:color w:val="0E1115"/>
          <w:spacing w:val="-5"/>
        </w:rPr>
        <w:t xml:space="preserve"> </w:t>
      </w:r>
      <w:r>
        <w:t>"Maestría</w:t>
      </w:r>
      <w:r>
        <w:rPr>
          <w:spacing w:val="-5"/>
        </w:rPr>
        <w:t xml:space="preserve"> </w:t>
      </w:r>
      <w:r>
        <w:t>en</w:t>
      </w:r>
      <w:r>
        <w:rPr>
          <w:spacing w:val="-6"/>
        </w:rPr>
        <w:t xml:space="preserve"> </w:t>
      </w:r>
      <w:r>
        <w:t>educación</w:t>
      </w:r>
      <w:r>
        <w:rPr>
          <w:spacing w:val="-1"/>
        </w:rPr>
        <w:t xml:space="preserve"> </w:t>
      </w:r>
      <w:r>
        <w:t>inclusiva,</w:t>
      </w:r>
      <w:r>
        <w:rPr>
          <w:spacing w:val="-3"/>
        </w:rPr>
        <w:t xml:space="preserve"> </w:t>
      </w:r>
      <w:r>
        <w:t>seis</w:t>
      </w:r>
      <w:r>
        <w:rPr>
          <w:spacing w:val="-4"/>
        </w:rPr>
        <w:t xml:space="preserve"> </w:t>
      </w:r>
      <w:r>
        <w:t>maestras</w:t>
      </w:r>
      <w:r>
        <w:rPr>
          <w:spacing w:val="-4"/>
        </w:rPr>
        <w:t xml:space="preserve"> </w:t>
      </w:r>
      <w:r>
        <w:t>del</w:t>
      </w:r>
      <w:r>
        <w:rPr>
          <w:spacing w:val="-7"/>
        </w:rPr>
        <w:t xml:space="preserve"> </w:t>
      </w:r>
      <w:r>
        <w:t>centro</w:t>
      </w:r>
      <w:r>
        <w:rPr>
          <w:spacing w:val="-7"/>
        </w:rPr>
        <w:t xml:space="preserve"> </w:t>
      </w:r>
      <w:r>
        <w:t>seleccionaron</w:t>
      </w:r>
      <w:r>
        <w:rPr>
          <w:spacing w:val="-3"/>
        </w:rPr>
        <w:t xml:space="preserve"> </w:t>
      </w:r>
      <w:r>
        <w:t>formarse</w:t>
      </w:r>
      <w:r>
        <w:rPr>
          <w:spacing w:val="-5"/>
        </w:rPr>
        <w:t xml:space="preserve"> </w:t>
      </w:r>
      <w:r>
        <w:t>en esta área."</w:t>
      </w:r>
    </w:p>
    <w:p w14:paraId="743EA381" w14:textId="77777777" w:rsidR="00750F20" w:rsidRDefault="00750F20" w:rsidP="00750F20">
      <w:pPr>
        <w:pStyle w:val="Textoindependiente"/>
        <w:spacing w:before="6"/>
      </w:pPr>
      <w:r>
        <w:rPr>
          <w:b/>
          <w:color w:val="0E1115"/>
        </w:rPr>
        <w:lastRenderedPageBreak/>
        <w:t>F</w:t>
      </w:r>
      <w:r>
        <w:rPr>
          <w:b/>
          <w:color w:val="0E1115"/>
          <w:spacing w:val="-4"/>
        </w:rPr>
        <w:t xml:space="preserve"> </w:t>
      </w:r>
      <w:r>
        <w:t>"Diplomados,</w:t>
      </w:r>
      <w:r>
        <w:rPr>
          <w:spacing w:val="-3"/>
        </w:rPr>
        <w:t xml:space="preserve"> </w:t>
      </w:r>
      <w:r>
        <w:t>con</w:t>
      </w:r>
      <w:r>
        <w:rPr>
          <w:spacing w:val="-2"/>
        </w:rPr>
        <w:t xml:space="preserve"> </w:t>
      </w:r>
      <w:r>
        <w:t>ayuda</w:t>
      </w:r>
      <w:r>
        <w:rPr>
          <w:spacing w:val="-4"/>
        </w:rPr>
        <w:t xml:space="preserve"> </w:t>
      </w:r>
      <w:r>
        <w:t>de</w:t>
      </w:r>
      <w:r>
        <w:rPr>
          <w:spacing w:val="-4"/>
        </w:rPr>
        <w:t xml:space="preserve"> </w:t>
      </w:r>
      <w:r>
        <w:t>ONG,</w:t>
      </w:r>
      <w:r>
        <w:rPr>
          <w:spacing w:val="-7"/>
        </w:rPr>
        <w:t xml:space="preserve"> </w:t>
      </w:r>
      <w:r>
        <w:t>talleres</w:t>
      </w:r>
      <w:r>
        <w:rPr>
          <w:spacing w:val="-2"/>
        </w:rPr>
        <w:t xml:space="preserve"> </w:t>
      </w:r>
      <w:r>
        <w:rPr>
          <w:spacing w:val="-4"/>
        </w:rPr>
        <w:t>etc."</w:t>
      </w:r>
    </w:p>
    <w:p w14:paraId="2213754A" w14:textId="77777777" w:rsidR="00750F20" w:rsidRDefault="00750F20" w:rsidP="00750F20">
      <w:pPr>
        <w:pStyle w:val="Textoindependiente"/>
      </w:pPr>
    </w:p>
    <w:p w14:paraId="5F87613C" w14:textId="77777777" w:rsidR="00750F20" w:rsidRDefault="00750F20" w:rsidP="00750F20">
      <w:pPr>
        <w:pStyle w:val="Textoindependiente"/>
        <w:spacing w:before="22" w:line="362" w:lineRule="auto"/>
      </w:pPr>
      <w:r>
        <w:rPr>
          <w:b/>
          <w:color w:val="0E1115"/>
        </w:rPr>
        <w:t>D</w:t>
      </w:r>
      <w:r>
        <w:rPr>
          <w:b/>
          <w:color w:val="0E1115"/>
          <w:spacing w:val="-3"/>
        </w:rPr>
        <w:t xml:space="preserve"> </w:t>
      </w:r>
      <w:r>
        <w:t>"Las</w:t>
      </w:r>
      <w:r>
        <w:rPr>
          <w:spacing w:val="-4"/>
        </w:rPr>
        <w:t xml:space="preserve"> </w:t>
      </w:r>
      <w:r>
        <w:t>docentes</w:t>
      </w:r>
      <w:r>
        <w:rPr>
          <w:spacing w:val="-4"/>
        </w:rPr>
        <w:t xml:space="preserve"> </w:t>
      </w:r>
      <w:r>
        <w:t>han</w:t>
      </w:r>
      <w:r>
        <w:rPr>
          <w:spacing w:val="-7"/>
        </w:rPr>
        <w:t xml:space="preserve"> </w:t>
      </w:r>
      <w:r>
        <w:t>recibido</w:t>
      </w:r>
      <w:r>
        <w:rPr>
          <w:spacing w:val="-3"/>
        </w:rPr>
        <w:t xml:space="preserve"> </w:t>
      </w:r>
      <w:r>
        <w:t>capacitación</w:t>
      </w:r>
      <w:r>
        <w:rPr>
          <w:spacing w:val="-3"/>
        </w:rPr>
        <w:t xml:space="preserve"> </w:t>
      </w:r>
      <w:r>
        <w:t>por</w:t>
      </w:r>
      <w:r>
        <w:rPr>
          <w:spacing w:val="-8"/>
        </w:rPr>
        <w:t xml:space="preserve"> </w:t>
      </w:r>
      <w:r>
        <w:t>parte</w:t>
      </w:r>
      <w:r>
        <w:rPr>
          <w:spacing w:val="-5"/>
        </w:rPr>
        <w:t xml:space="preserve"> </w:t>
      </w:r>
      <w:r>
        <w:t>de</w:t>
      </w:r>
      <w:r>
        <w:rPr>
          <w:spacing w:val="-5"/>
        </w:rPr>
        <w:t xml:space="preserve"> </w:t>
      </w:r>
      <w:r>
        <w:t>la</w:t>
      </w:r>
      <w:r>
        <w:rPr>
          <w:spacing w:val="-1"/>
        </w:rPr>
        <w:t xml:space="preserve"> </w:t>
      </w:r>
      <w:r>
        <w:t>regional</w:t>
      </w:r>
      <w:r>
        <w:rPr>
          <w:spacing w:val="-3"/>
        </w:rPr>
        <w:t xml:space="preserve"> </w:t>
      </w:r>
      <w:r>
        <w:t>y</w:t>
      </w:r>
      <w:r>
        <w:rPr>
          <w:spacing w:val="-4"/>
        </w:rPr>
        <w:t xml:space="preserve"> </w:t>
      </w:r>
      <w:r>
        <w:t>también</w:t>
      </w:r>
      <w:r>
        <w:rPr>
          <w:spacing w:val="-2"/>
        </w:rPr>
        <w:t xml:space="preserve"> </w:t>
      </w:r>
      <w:r>
        <w:t>realizaron diplomado." (Formación variable)</w:t>
      </w:r>
    </w:p>
    <w:p w14:paraId="67AA3454" w14:textId="77777777" w:rsidR="00750F20" w:rsidRDefault="00750F20" w:rsidP="00750F20">
      <w:pPr>
        <w:pStyle w:val="Textoindependiente"/>
        <w:spacing w:line="362" w:lineRule="auto"/>
      </w:pPr>
      <w:r>
        <w:rPr>
          <w:b/>
          <w:color w:val="0E1115"/>
        </w:rPr>
        <w:t>N</w:t>
      </w:r>
      <w:r>
        <w:rPr>
          <w:b/>
          <w:color w:val="0E1115"/>
          <w:spacing w:val="-4"/>
        </w:rPr>
        <w:t xml:space="preserve"> </w:t>
      </w:r>
      <w:r>
        <w:t>"Aún</w:t>
      </w:r>
      <w:r>
        <w:rPr>
          <w:spacing w:val="-6"/>
        </w:rPr>
        <w:t xml:space="preserve"> </w:t>
      </w:r>
      <w:r>
        <w:t>no</w:t>
      </w:r>
      <w:r>
        <w:rPr>
          <w:spacing w:val="-7"/>
        </w:rPr>
        <w:t xml:space="preserve"> </w:t>
      </w:r>
      <w:r>
        <w:t>han participado</w:t>
      </w:r>
      <w:r>
        <w:rPr>
          <w:spacing w:val="-7"/>
        </w:rPr>
        <w:t xml:space="preserve"> </w:t>
      </w:r>
      <w:r>
        <w:t>en</w:t>
      </w:r>
      <w:r>
        <w:rPr>
          <w:spacing w:val="-1"/>
        </w:rPr>
        <w:t xml:space="preserve"> </w:t>
      </w:r>
      <w:r>
        <w:t>otro</w:t>
      </w:r>
      <w:r>
        <w:rPr>
          <w:spacing w:val="-7"/>
        </w:rPr>
        <w:t xml:space="preserve"> </w:t>
      </w:r>
      <w:r>
        <w:t>proceso</w:t>
      </w:r>
      <w:r>
        <w:rPr>
          <w:spacing w:val="-2"/>
        </w:rPr>
        <w:t xml:space="preserve"> </w:t>
      </w:r>
      <w:r>
        <w:t>de</w:t>
      </w:r>
      <w:r>
        <w:rPr>
          <w:spacing w:val="-4"/>
        </w:rPr>
        <w:t xml:space="preserve"> </w:t>
      </w:r>
      <w:r>
        <w:t>formación"</w:t>
      </w:r>
      <w:r>
        <w:rPr>
          <w:spacing w:val="-1"/>
        </w:rPr>
        <w:t xml:space="preserve"> </w:t>
      </w:r>
      <w:r>
        <w:t>(equipo</w:t>
      </w:r>
      <w:r>
        <w:rPr>
          <w:spacing w:val="-2"/>
        </w:rPr>
        <w:t xml:space="preserve"> </w:t>
      </w:r>
      <w:r>
        <w:t>de</w:t>
      </w:r>
      <w:r>
        <w:rPr>
          <w:spacing w:val="-4"/>
        </w:rPr>
        <w:t xml:space="preserve"> </w:t>
      </w:r>
      <w:r>
        <w:t>orientación</w:t>
      </w:r>
      <w:r>
        <w:rPr>
          <w:spacing w:val="-2"/>
        </w:rPr>
        <w:t xml:space="preserve"> </w:t>
      </w:r>
      <w:r>
        <w:t xml:space="preserve">y </w:t>
      </w:r>
      <w:r>
        <w:rPr>
          <w:spacing w:val="-2"/>
        </w:rPr>
        <w:t>psicología).</w:t>
      </w:r>
    </w:p>
    <w:p w14:paraId="07A66C30" w14:textId="77777777" w:rsidR="00750F20" w:rsidRDefault="00750F20" w:rsidP="00750F20">
      <w:pPr>
        <w:pStyle w:val="Textoindependiente"/>
        <w:spacing w:line="362" w:lineRule="auto"/>
        <w:ind w:right="442"/>
      </w:pPr>
      <w:r>
        <w:rPr>
          <w:b/>
          <w:color w:val="0E1115"/>
        </w:rPr>
        <w:t>B</w:t>
      </w:r>
      <w:r>
        <w:rPr>
          <w:b/>
          <w:color w:val="0E1115"/>
          <w:spacing w:val="-6"/>
        </w:rPr>
        <w:t xml:space="preserve"> </w:t>
      </w:r>
      <w:r>
        <w:t>"Capacitaciones</w:t>
      </w:r>
      <w:r>
        <w:rPr>
          <w:spacing w:val="-4"/>
        </w:rPr>
        <w:t xml:space="preserve"> </w:t>
      </w:r>
      <w:r>
        <w:t>esporádicas"</w:t>
      </w:r>
      <w:r>
        <w:rPr>
          <w:spacing w:val="-6"/>
        </w:rPr>
        <w:t xml:space="preserve"> </w:t>
      </w:r>
      <w:r>
        <w:t>vs.</w:t>
      </w:r>
      <w:r>
        <w:rPr>
          <w:spacing w:val="-4"/>
        </w:rPr>
        <w:t xml:space="preserve"> </w:t>
      </w:r>
      <w:r>
        <w:t>"No</w:t>
      </w:r>
      <w:r>
        <w:rPr>
          <w:spacing w:val="-8"/>
        </w:rPr>
        <w:t xml:space="preserve"> </w:t>
      </w:r>
      <w:r>
        <w:t>tenemos</w:t>
      </w:r>
      <w:r>
        <w:rPr>
          <w:spacing w:val="-4"/>
        </w:rPr>
        <w:t xml:space="preserve"> </w:t>
      </w:r>
      <w:r>
        <w:t>práctica"</w:t>
      </w:r>
      <w:r>
        <w:rPr>
          <w:spacing w:val="-6"/>
        </w:rPr>
        <w:t xml:space="preserve"> </w:t>
      </w:r>
      <w:r>
        <w:t>(centros</w:t>
      </w:r>
      <w:r>
        <w:rPr>
          <w:spacing w:val="-4"/>
        </w:rPr>
        <w:t xml:space="preserve"> </w:t>
      </w:r>
      <w:r>
        <w:t>con</w:t>
      </w:r>
      <w:r>
        <w:rPr>
          <w:spacing w:val="-7"/>
        </w:rPr>
        <w:t xml:space="preserve"> </w:t>
      </w:r>
      <w:r>
        <w:t xml:space="preserve">menor </w:t>
      </w:r>
      <w:r>
        <w:rPr>
          <w:spacing w:val="-2"/>
        </w:rPr>
        <w:t>desarrollo).</w:t>
      </w:r>
    </w:p>
    <w:p w14:paraId="16910F9C" w14:textId="77777777" w:rsidR="00750F20" w:rsidRPr="00750F20" w:rsidRDefault="00750F20" w:rsidP="00750F20">
      <w:pPr>
        <w:pStyle w:val="Textoindependiente"/>
        <w:shd w:val="clear" w:color="auto" w:fill="D9F2D0" w:themeFill="accent6" w:themeFillTint="33"/>
        <w:spacing w:before="149"/>
        <w:rPr>
          <w:b/>
          <w:bCs/>
        </w:rPr>
      </w:pPr>
      <w:bookmarkStart w:id="54" w:name="Estrategias_pedagógicas_implementadas"/>
      <w:bookmarkEnd w:id="54"/>
      <w:r w:rsidRPr="00750F20">
        <w:rPr>
          <w:b/>
          <w:bCs/>
        </w:rPr>
        <w:t>Estrategias pedagógicas implementadas</w:t>
      </w:r>
    </w:p>
    <w:p w14:paraId="5610808E" w14:textId="77777777" w:rsidR="00750F20" w:rsidRDefault="00750F20" w:rsidP="00750F20">
      <w:pPr>
        <w:pStyle w:val="Prrafodelista"/>
        <w:widowControl w:val="0"/>
        <w:numPr>
          <w:ilvl w:val="0"/>
          <w:numId w:val="45"/>
        </w:numPr>
        <w:tabs>
          <w:tab w:val="left" w:pos="721"/>
        </w:tabs>
        <w:autoSpaceDE w:val="0"/>
        <w:autoSpaceDN w:val="0"/>
        <w:spacing w:before="150" w:line="357" w:lineRule="auto"/>
        <w:ind w:right="93"/>
        <w:contextualSpacing w:val="0"/>
      </w:pPr>
      <w:r>
        <w:t>“No</w:t>
      </w:r>
      <w:r>
        <w:rPr>
          <w:spacing w:val="-7"/>
        </w:rPr>
        <w:t xml:space="preserve"> </w:t>
      </w:r>
      <w:r>
        <w:t>usamos</w:t>
      </w:r>
      <w:r>
        <w:rPr>
          <w:spacing w:val="-3"/>
        </w:rPr>
        <w:t xml:space="preserve"> </w:t>
      </w:r>
      <w:r>
        <w:t>exámenes,</w:t>
      </w:r>
      <w:r>
        <w:rPr>
          <w:spacing w:val="-7"/>
        </w:rPr>
        <w:t xml:space="preserve"> </w:t>
      </w:r>
      <w:r>
        <w:t>portafolio</w:t>
      </w:r>
      <w:r>
        <w:rPr>
          <w:spacing w:val="-2"/>
        </w:rPr>
        <w:t xml:space="preserve"> </w:t>
      </w:r>
      <w:r>
        <w:t>para cada</w:t>
      </w:r>
      <w:r>
        <w:rPr>
          <w:spacing w:val="-5"/>
        </w:rPr>
        <w:t xml:space="preserve"> </w:t>
      </w:r>
      <w:r>
        <w:t>estudiante,</w:t>
      </w:r>
      <w:r>
        <w:rPr>
          <w:spacing w:val="-7"/>
        </w:rPr>
        <w:t xml:space="preserve"> </w:t>
      </w:r>
      <w:r>
        <w:t>evaluar</w:t>
      </w:r>
      <w:r>
        <w:rPr>
          <w:spacing w:val="-7"/>
        </w:rPr>
        <w:t xml:space="preserve"> </w:t>
      </w:r>
      <w:r>
        <w:t>el</w:t>
      </w:r>
      <w:r>
        <w:rPr>
          <w:spacing w:val="-7"/>
        </w:rPr>
        <w:t xml:space="preserve"> </w:t>
      </w:r>
      <w:r>
        <w:t>nivel</w:t>
      </w:r>
      <w:r>
        <w:rPr>
          <w:spacing w:val="-7"/>
        </w:rPr>
        <w:t xml:space="preserve"> </w:t>
      </w:r>
      <w:r>
        <w:t>de</w:t>
      </w:r>
      <w:r>
        <w:rPr>
          <w:spacing w:val="-4"/>
        </w:rPr>
        <w:t xml:space="preserve"> </w:t>
      </w:r>
      <w:r>
        <w:t xml:space="preserve">avance.” </w:t>
      </w:r>
      <w:r>
        <w:rPr>
          <w:spacing w:val="-4"/>
        </w:rPr>
        <w:t>(F)</w:t>
      </w:r>
    </w:p>
    <w:p w14:paraId="522099DB" w14:textId="77777777" w:rsidR="00750F20" w:rsidRDefault="00750F20" w:rsidP="00750F20">
      <w:pPr>
        <w:pStyle w:val="Prrafodelista"/>
        <w:widowControl w:val="0"/>
        <w:numPr>
          <w:ilvl w:val="0"/>
          <w:numId w:val="45"/>
        </w:numPr>
        <w:tabs>
          <w:tab w:val="left" w:pos="720"/>
        </w:tabs>
        <w:autoSpaceDE w:val="0"/>
        <w:autoSpaceDN w:val="0"/>
        <w:spacing w:before="2"/>
        <w:ind w:left="720" w:hanging="360"/>
        <w:contextualSpacing w:val="0"/>
      </w:pPr>
      <w:r>
        <w:t>“Con</w:t>
      </w:r>
      <w:r>
        <w:rPr>
          <w:spacing w:val="-8"/>
        </w:rPr>
        <w:t xml:space="preserve"> </w:t>
      </w:r>
      <w:r>
        <w:t>pictogramas</w:t>
      </w:r>
      <w:r>
        <w:rPr>
          <w:spacing w:val="-4"/>
        </w:rPr>
        <w:t xml:space="preserve"> </w:t>
      </w:r>
      <w:r>
        <w:t>y</w:t>
      </w:r>
      <w:r>
        <w:rPr>
          <w:spacing w:val="-4"/>
        </w:rPr>
        <w:t xml:space="preserve"> </w:t>
      </w:r>
      <w:r>
        <w:t>diversas</w:t>
      </w:r>
      <w:r>
        <w:rPr>
          <w:spacing w:val="-5"/>
        </w:rPr>
        <w:t xml:space="preserve"> </w:t>
      </w:r>
      <w:r>
        <w:t>herramientas</w:t>
      </w:r>
      <w:r>
        <w:rPr>
          <w:spacing w:val="-4"/>
        </w:rPr>
        <w:t xml:space="preserve"> </w:t>
      </w:r>
      <w:r>
        <w:t xml:space="preserve">adaptadas.” </w:t>
      </w:r>
      <w:r>
        <w:rPr>
          <w:spacing w:val="-5"/>
        </w:rPr>
        <w:t>(F)</w:t>
      </w:r>
    </w:p>
    <w:p w14:paraId="47BB5155" w14:textId="77777777" w:rsidR="00750F20" w:rsidRDefault="00750F20" w:rsidP="00750F20">
      <w:pPr>
        <w:pStyle w:val="Prrafodelista"/>
        <w:widowControl w:val="0"/>
        <w:numPr>
          <w:ilvl w:val="0"/>
          <w:numId w:val="45"/>
        </w:numPr>
        <w:tabs>
          <w:tab w:val="left" w:pos="720"/>
        </w:tabs>
        <w:autoSpaceDE w:val="0"/>
        <w:autoSpaceDN w:val="0"/>
        <w:spacing w:before="150"/>
        <w:ind w:left="720" w:hanging="360"/>
        <w:contextualSpacing w:val="0"/>
      </w:pPr>
      <w:r>
        <w:t>“Acompañamientos</w:t>
      </w:r>
      <w:r>
        <w:rPr>
          <w:spacing w:val="-6"/>
        </w:rPr>
        <w:t xml:space="preserve"> </w:t>
      </w:r>
      <w:r>
        <w:t>y revisión</w:t>
      </w:r>
      <w:r>
        <w:rPr>
          <w:spacing w:val="-3"/>
        </w:rPr>
        <w:t xml:space="preserve"> </w:t>
      </w:r>
      <w:r>
        <w:t>de</w:t>
      </w:r>
      <w:r>
        <w:rPr>
          <w:spacing w:val="-5"/>
        </w:rPr>
        <w:t xml:space="preserve"> </w:t>
      </w:r>
      <w:r>
        <w:t>planes</w:t>
      </w:r>
      <w:r>
        <w:rPr>
          <w:spacing w:val="-4"/>
        </w:rPr>
        <w:t xml:space="preserve"> </w:t>
      </w:r>
      <w:r>
        <w:t>de</w:t>
      </w:r>
      <w:r>
        <w:rPr>
          <w:spacing w:val="-4"/>
        </w:rPr>
        <w:t xml:space="preserve"> </w:t>
      </w:r>
      <w:r>
        <w:t>clase,</w:t>
      </w:r>
      <w:r>
        <w:rPr>
          <w:spacing w:val="-3"/>
        </w:rPr>
        <w:t xml:space="preserve"> </w:t>
      </w:r>
      <w:r>
        <w:t>modelamiento</w:t>
      </w:r>
      <w:r>
        <w:rPr>
          <w:spacing w:val="-8"/>
        </w:rPr>
        <w:t xml:space="preserve"> </w:t>
      </w:r>
      <w:r>
        <w:t>en</w:t>
      </w:r>
      <w:r>
        <w:rPr>
          <w:spacing w:val="-6"/>
        </w:rPr>
        <w:t xml:space="preserve"> </w:t>
      </w:r>
      <w:r>
        <w:t>aula.”</w:t>
      </w:r>
      <w:r>
        <w:rPr>
          <w:spacing w:val="1"/>
        </w:rPr>
        <w:t xml:space="preserve"> </w:t>
      </w:r>
      <w:r>
        <w:rPr>
          <w:spacing w:val="-5"/>
        </w:rPr>
        <w:t>(F)</w:t>
      </w:r>
    </w:p>
    <w:p w14:paraId="782BFD7F" w14:textId="77777777" w:rsidR="00750F20" w:rsidRDefault="00750F20" w:rsidP="00750F20">
      <w:pPr>
        <w:pStyle w:val="Prrafodelista"/>
        <w:widowControl w:val="0"/>
        <w:numPr>
          <w:ilvl w:val="0"/>
          <w:numId w:val="45"/>
        </w:numPr>
        <w:tabs>
          <w:tab w:val="left" w:pos="720"/>
        </w:tabs>
        <w:autoSpaceDE w:val="0"/>
        <w:autoSpaceDN w:val="0"/>
        <w:spacing w:before="146"/>
        <w:ind w:left="720" w:hanging="360"/>
        <w:contextualSpacing w:val="0"/>
      </w:pPr>
      <w:r>
        <w:t>“Aún</w:t>
      </w:r>
      <w:r>
        <w:rPr>
          <w:spacing w:val="-6"/>
        </w:rPr>
        <w:t xml:space="preserve"> </w:t>
      </w:r>
      <w:r>
        <w:t>no</w:t>
      </w:r>
      <w:r>
        <w:rPr>
          <w:spacing w:val="-2"/>
        </w:rPr>
        <w:t xml:space="preserve"> </w:t>
      </w:r>
      <w:r>
        <w:t>todas</w:t>
      </w:r>
      <w:r>
        <w:rPr>
          <w:spacing w:val="-3"/>
        </w:rPr>
        <w:t xml:space="preserve"> </w:t>
      </w:r>
      <w:r>
        <w:t>hacen</w:t>
      </w:r>
      <w:r>
        <w:rPr>
          <w:spacing w:val="-2"/>
        </w:rPr>
        <w:t xml:space="preserve"> </w:t>
      </w:r>
      <w:r>
        <w:t>esos</w:t>
      </w:r>
      <w:r>
        <w:rPr>
          <w:spacing w:val="-3"/>
        </w:rPr>
        <w:t xml:space="preserve"> </w:t>
      </w:r>
      <w:r>
        <w:t>ajustes,</w:t>
      </w:r>
      <w:r>
        <w:rPr>
          <w:spacing w:val="-6"/>
        </w:rPr>
        <w:t xml:space="preserve"> </w:t>
      </w:r>
      <w:r>
        <w:t>no</w:t>
      </w:r>
      <w:r>
        <w:rPr>
          <w:spacing w:val="-2"/>
        </w:rPr>
        <w:t xml:space="preserve"> </w:t>
      </w:r>
      <w:r>
        <w:t>tienen</w:t>
      </w:r>
      <w:r>
        <w:rPr>
          <w:spacing w:val="-1"/>
        </w:rPr>
        <w:t xml:space="preserve"> </w:t>
      </w:r>
      <w:r>
        <w:t>el</w:t>
      </w:r>
      <w:r>
        <w:rPr>
          <w:spacing w:val="-7"/>
        </w:rPr>
        <w:t xml:space="preserve"> </w:t>
      </w:r>
      <w:r>
        <w:t>conocimiento</w:t>
      </w:r>
      <w:r>
        <w:rPr>
          <w:spacing w:val="-7"/>
        </w:rPr>
        <w:t xml:space="preserve"> </w:t>
      </w:r>
      <w:r>
        <w:t xml:space="preserve">pleno.” </w:t>
      </w:r>
      <w:r>
        <w:rPr>
          <w:spacing w:val="-5"/>
        </w:rPr>
        <w:t>(N)</w:t>
      </w:r>
    </w:p>
    <w:p w14:paraId="4AA8E640" w14:textId="77777777" w:rsidR="00750F20" w:rsidRDefault="00750F20" w:rsidP="00750F20">
      <w:pPr>
        <w:pStyle w:val="Prrafodelista"/>
        <w:widowControl w:val="0"/>
        <w:numPr>
          <w:ilvl w:val="0"/>
          <w:numId w:val="45"/>
        </w:numPr>
        <w:tabs>
          <w:tab w:val="left" w:pos="720"/>
        </w:tabs>
        <w:autoSpaceDE w:val="0"/>
        <w:autoSpaceDN w:val="0"/>
        <w:spacing w:before="145"/>
        <w:ind w:left="720" w:hanging="360"/>
        <w:contextualSpacing w:val="0"/>
      </w:pPr>
      <w:r>
        <w:t>“Los</w:t>
      </w:r>
      <w:r>
        <w:rPr>
          <w:spacing w:val="-6"/>
        </w:rPr>
        <w:t xml:space="preserve"> </w:t>
      </w:r>
      <w:r>
        <w:t>temas</w:t>
      </w:r>
      <w:r>
        <w:rPr>
          <w:spacing w:val="-3"/>
        </w:rPr>
        <w:t xml:space="preserve"> </w:t>
      </w:r>
      <w:r>
        <w:t>del</w:t>
      </w:r>
      <w:r>
        <w:rPr>
          <w:spacing w:val="-7"/>
        </w:rPr>
        <w:t xml:space="preserve"> </w:t>
      </w:r>
      <w:r>
        <w:t>currículo</w:t>
      </w:r>
      <w:r>
        <w:rPr>
          <w:spacing w:val="-2"/>
        </w:rPr>
        <w:t xml:space="preserve"> </w:t>
      </w:r>
      <w:r>
        <w:t>se</w:t>
      </w:r>
      <w:r>
        <w:rPr>
          <w:spacing w:val="-4"/>
        </w:rPr>
        <w:t xml:space="preserve"> </w:t>
      </w:r>
      <w:r>
        <w:t>simplifican</w:t>
      </w:r>
      <w:r>
        <w:rPr>
          <w:spacing w:val="-6"/>
        </w:rPr>
        <w:t xml:space="preserve"> </w:t>
      </w:r>
      <w:r>
        <w:t>para</w:t>
      </w:r>
      <w:r>
        <w:rPr>
          <w:spacing w:val="-5"/>
        </w:rPr>
        <w:t xml:space="preserve"> </w:t>
      </w:r>
      <w:r>
        <w:t>su</w:t>
      </w:r>
      <w:r>
        <w:rPr>
          <w:spacing w:val="-6"/>
        </w:rPr>
        <w:t xml:space="preserve"> </w:t>
      </w:r>
      <w:r>
        <w:t>capacidad.”</w:t>
      </w:r>
      <w:r>
        <w:rPr>
          <w:spacing w:val="1"/>
        </w:rPr>
        <w:t xml:space="preserve"> </w:t>
      </w:r>
      <w:r>
        <w:rPr>
          <w:spacing w:val="-5"/>
        </w:rPr>
        <w:t>(D)</w:t>
      </w:r>
    </w:p>
    <w:p w14:paraId="4C95FB7E" w14:textId="77777777" w:rsidR="00750F20" w:rsidRDefault="00750F20" w:rsidP="00750F20">
      <w:pPr>
        <w:pStyle w:val="Textoindependiente"/>
        <w:spacing w:before="149" w:line="362" w:lineRule="auto"/>
      </w:pPr>
      <w:r>
        <w:rPr>
          <w:b/>
          <w:color w:val="0E1115"/>
        </w:rPr>
        <w:t>F</w:t>
      </w:r>
      <w:r>
        <w:rPr>
          <w:b/>
          <w:color w:val="0E1115"/>
          <w:spacing w:val="-4"/>
        </w:rPr>
        <w:t xml:space="preserve"> </w:t>
      </w:r>
      <w:r>
        <w:t>"Taller</w:t>
      </w:r>
      <w:r>
        <w:rPr>
          <w:spacing w:val="-7"/>
        </w:rPr>
        <w:t xml:space="preserve"> </w:t>
      </w:r>
      <w:r>
        <w:t>de estrategia</w:t>
      </w:r>
      <w:r>
        <w:rPr>
          <w:spacing w:val="-5"/>
        </w:rPr>
        <w:t xml:space="preserve"> </w:t>
      </w:r>
      <w:r>
        <w:t>y</w:t>
      </w:r>
      <w:r>
        <w:rPr>
          <w:spacing w:val="-3"/>
        </w:rPr>
        <w:t xml:space="preserve"> </w:t>
      </w:r>
      <w:r>
        <w:t>manejo</w:t>
      </w:r>
      <w:r>
        <w:rPr>
          <w:spacing w:val="-7"/>
        </w:rPr>
        <w:t xml:space="preserve"> </w:t>
      </w:r>
      <w:r>
        <w:t>de</w:t>
      </w:r>
      <w:r>
        <w:rPr>
          <w:spacing w:val="-4"/>
        </w:rPr>
        <w:t xml:space="preserve"> </w:t>
      </w:r>
      <w:r>
        <w:t>conducta</w:t>
      </w:r>
      <w:r>
        <w:rPr>
          <w:spacing w:val="-5"/>
        </w:rPr>
        <w:t xml:space="preserve"> </w:t>
      </w:r>
      <w:r>
        <w:t>en</w:t>
      </w:r>
      <w:r>
        <w:rPr>
          <w:spacing w:val="-6"/>
        </w:rPr>
        <w:t xml:space="preserve"> </w:t>
      </w:r>
      <w:r>
        <w:t>el</w:t>
      </w:r>
      <w:r>
        <w:rPr>
          <w:spacing w:val="-2"/>
        </w:rPr>
        <w:t xml:space="preserve"> </w:t>
      </w:r>
      <w:r>
        <w:t>aula",</w:t>
      </w:r>
      <w:r>
        <w:rPr>
          <w:spacing w:val="-3"/>
        </w:rPr>
        <w:t xml:space="preserve"> </w:t>
      </w:r>
      <w:r>
        <w:t>"Taller</w:t>
      </w:r>
      <w:r>
        <w:rPr>
          <w:spacing w:val="-2"/>
        </w:rPr>
        <w:t xml:space="preserve"> </w:t>
      </w:r>
      <w:r>
        <w:t>de</w:t>
      </w:r>
      <w:r>
        <w:rPr>
          <w:spacing w:val="-4"/>
        </w:rPr>
        <w:t xml:space="preserve"> </w:t>
      </w:r>
      <w:r>
        <w:t>capacitación</w:t>
      </w:r>
      <w:r>
        <w:rPr>
          <w:spacing w:val="-6"/>
        </w:rPr>
        <w:t xml:space="preserve"> </w:t>
      </w:r>
      <w:r>
        <w:t>sobre enfoque curricular por competencia".</w:t>
      </w:r>
    </w:p>
    <w:p w14:paraId="30DDED3C" w14:textId="77777777" w:rsidR="00750F20" w:rsidRDefault="00750F20" w:rsidP="00750F20">
      <w:pPr>
        <w:pStyle w:val="Textoindependiente"/>
        <w:spacing w:line="362" w:lineRule="auto"/>
      </w:pPr>
      <w:r>
        <w:rPr>
          <w:b/>
          <w:color w:val="0E1115"/>
        </w:rPr>
        <w:t>F</w:t>
      </w:r>
      <w:r>
        <w:rPr>
          <w:b/>
          <w:color w:val="0E1115"/>
          <w:spacing w:val="-5"/>
        </w:rPr>
        <w:t xml:space="preserve"> </w:t>
      </w:r>
      <w:r>
        <w:t>"Cursos</w:t>
      </w:r>
      <w:r>
        <w:rPr>
          <w:spacing w:val="-4"/>
        </w:rPr>
        <w:t xml:space="preserve"> </w:t>
      </w:r>
      <w:r>
        <w:t>optativos</w:t>
      </w:r>
      <w:r>
        <w:rPr>
          <w:spacing w:val="-4"/>
        </w:rPr>
        <w:t xml:space="preserve"> </w:t>
      </w:r>
      <w:r>
        <w:t>online</w:t>
      </w:r>
      <w:r>
        <w:rPr>
          <w:spacing w:val="-5"/>
        </w:rPr>
        <w:t xml:space="preserve"> </w:t>
      </w:r>
      <w:r>
        <w:t>para la</w:t>
      </w:r>
      <w:r>
        <w:rPr>
          <w:spacing w:val="-1"/>
        </w:rPr>
        <w:t xml:space="preserve"> </w:t>
      </w:r>
      <w:r>
        <w:t>planificación</w:t>
      </w:r>
      <w:r>
        <w:rPr>
          <w:spacing w:val="-7"/>
        </w:rPr>
        <w:t xml:space="preserve"> </w:t>
      </w:r>
      <w:r>
        <w:t>y</w:t>
      </w:r>
      <w:r>
        <w:rPr>
          <w:spacing w:val="-4"/>
        </w:rPr>
        <w:t xml:space="preserve"> </w:t>
      </w:r>
      <w:r>
        <w:t>evaluación</w:t>
      </w:r>
      <w:r>
        <w:rPr>
          <w:spacing w:val="-3"/>
        </w:rPr>
        <w:t xml:space="preserve"> </w:t>
      </w:r>
      <w:r>
        <w:t>de</w:t>
      </w:r>
      <w:r>
        <w:rPr>
          <w:spacing w:val="-1"/>
        </w:rPr>
        <w:t xml:space="preserve"> </w:t>
      </w:r>
      <w:r>
        <w:t>los</w:t>
      </w:r>
      <w:r>
        <w:rPr>
          <w:spacing w:val="-4"/>
        </w:rPr>
        <w:t xml:space="preserve"> </w:t>
      </w:r>
      <w:r>
        <w:t>niños</w:t>
      </w:r>
      <w:r>
        <w:rPr>
          <w:spacing w:val="-4"/>
        </w:rPr>
        <w:t xml:space="preserve"> </w:t>
      </w:r>
      <w:r>
        <w:t>del</w:t>
      </w:r>
      <w:r>
        <w:rPr>
          <w:spacing w:val="-8"/>
        </w:rPr>
        <w:t xml:space="preserve"> </w:t>
      </w:r>
      <w:r>
        <w:t xml:space="preserve">aula </w:t>
      </w:r>
      <w:r>
        <w:rPr>
          <w:spacing w:val="-2"/>
        </w:rPr>
        <w:t>inclusiva."</w:t>
      </w:r>
    </w:p>
    <w:p w14:paraId="4CE2F62E" w14:textId="77777777" w:rsidR="00750F20" w:rsidRDefault="00750F20" w:rsidP="00750F20">
      <w:pPr>
        <w:pStyle w:val="Textoindependiente"/>
        <w:spacing w:line="287" w:lineRule="exact"/>
      </w:pPr>
      <w:r>
        <w:rPr>
          <w:b/>
          <w:color w:val="0E1115"/>
        </w:rPr>
        <w:t>D</w:t>
      </w:r>
      <w:r>
        <w:rPr>
          <w:b/>
          <w:color w:val="0E1115"/>
          <w:spacing w:val="-5"/>
        </w:rPr>
        <w:t xml:space="preserve"> </w:t>
      </w:r>
      <w:r>
        <w:t>"Se</w:t>
      </w:r>
      <w:r>
        <w:rPr>
          <w:spacing w:val="-4"/>
        </w:rPr>
        <w:t xml:space="preserve"> </w:t>
      </w:r>
      <w:r>
        <w:t>realiza</w:t>
      </w:r>
      <w:r>
        <w:rPr>
          <w:spacing w:val="-5"/>
        </w:rPr>
        <w:t xml:space="preserve"> </w:t>
      </w:r>
      <w:r>
        <w:t>de manera</w:t>
      </w:r>
      <w:r>
        <w:rPr>
          <w:spacing w:val="-5"/>
        </w:rPr>
        <w:t xml:space="preserve"> </w:t>
      </w:r>
      <w:r>
        <w:t>empírica</w:t>
      </w:r>
      <w:r>
        <w:rPr>
          <w:spacing w:val="-5"/>
        </w:rPr>
        <w:t xml:space="preserve"> </w:t>
      </w:r>
      <w:r>
        <w:t>por</w:t>
      </w:r>
      <w:r>
        <w:rPr>
          <w:spacing w:val="-2"/>
        </w:rPr>
        <w:t xml:space="preserve"> </w:t>
      </w:r>
      <w:r>
        <w:t>la</w:t>
      </w:r>
      <w:r>
        <w:rPr>
          <w:spacing w:val="-1"/>
        </w:rPr>
        <w:t xml:space="preserve"> </w:t>
      </w:r>
      <w:r>
        <w:t>necesidad</w:t>
      </w:r>
      <w:r>
        <w:rPr>
          <w:spacing w:val="-1"/>
        </w:rPr>
        <w:t xml:space="preserve"> </w:t>
      </w:r>
      <w:r>
        <w:t>que</w:t>
      </w:r>
      <w:r>
        <w:rPr>
          <w:spacing w:val="-4"/>
        </w:rPr>
        <w:t xml:space="preserve"> </w:t>
      </w:r>
      <w:r>
        <w:t>se</w:t>
      </w:r>
      <w:r>
        <w:rPr>
          <w:spacing w:val="-4"/>
        </w:rPr>
        <w:t xml:space="preserve"> </w:t>
      </w:r>
      <w:r>
        <w:t>presenta</w:t>
      </w:r>
      <w:r>
        <w:rPr>
          <w:spacing w:val="-5"/>
        </w:rPr>
        <w:t xml:space="preserve"> </w:t>
      </w:r>
      <w:r>
        <w:t>con</w:t>
      </w:r>
      <w:r>
        <w:rPr>
          <w:spacing w:val="-2"/>
        </w:rPr>
        <w:t xml:space="preserve"> </w:t>
      </w:r>
      <w:r>
        <w:t>los</w:t>
      </w:r>
      <w:r>
        <w:rPr>
          <w:spacing w:val="-3"/>
        </w:rPr>
        <w:t xml:space="preserve"> </w:t>
      </w:r>
      <w:r>
        <w:rPr>
          <w:spacing w:val="-2"/>
        </w:rPr>
        <w:t>estudiantes."</w:t>
      </w:r>
    </w:p>
    <w:p w14:paraId="3A0B2551" w14:textId="77777777" w:rsidR="00750F20" w:rsidRDefault="00750F20" w:rsidP="00750F20">
      <w:pPr>
        <w:pStyle w:val="Textoindependiente"/>
        <w:spacing w:before="143" w:line="360" w:lineRule="auto"/>
        <w:ind w:right="442"/>
      </w:pPr>
      <w:r>
        <w:rPr>
          <w:b/>
          <w:color w:val="0E1115"/>
        </w:rPr>
        <w:t>D</w:t>
      </w:r>
      <w:r>
        <w:rPr>
          <w:b/>
          <w:color w:val="0E1115"/>
          <w:spacing w:val="-3"/>
        </w:rPr>
        <w:t xml:space="preserve"> </w:t>
      </w:r>
      <w:r>
        <w:t>"Trabajan</w:t>
      </w:r>
      <w:r>
        <w:rPr>
          <w:spacing w:val="-2"/>
        </w:rPr>
        <w:t xml:space="preserve"> </w:t>
      </w:r>
      <w:r>
        <w:t>de</w:t>
      </w:r>
      <w:r>
        <w:rPr>
          <w:spacing w:val="-5"/>
        </w:rPr>
        <w:t xml:space="preserve"> </w:t>
      </w:r>
      <w:r>
        <w:t>acuerdo</w:t>
      </w:r>
      <w:r>
        <w:rPr>
          <w:spacing w:val="-8"/>
        </w:rPr>
        <w:t xml:space="preserve"> </w:t>
      </w:r>
      <w:r>
        <w:t>a</w:t>
      </w:r>
      <w:r>
        <w:rPr>
          <w:spacing w:val="-1"/>
        </w:rPr>
        <w:t xml:space="preserve"> </w:t>
      </w:r>
      <w:r>
        <w:t>la</w:t>
      </w:r>
      <w:r>
        <w:rPr>
          <w:spacing w:val="-6"/>
        </w:rPr>
        <w:t xml:space="preserve"> </w:t>
      </w:r>
      <w:r>
        <w:t>capacidad</w:t>
      </w:r>
      <w:r>
        <w:rPr>
          <w:spacing w:val="-7"/>
        </w:rPr>
        <w:t xml:space="preserve"> </w:t>
      </w:r>
      <w:r>
        <w:t>del</w:t>
      </w:r>
      <w:r>
        <w:rPr>
          <w:spacing w:val="-8"/>
        </w:rPr>
        <w:t xml:space="preserve"> </w:t>
      </w:r>
      <w:r>
        <w:t>niño"</w:t>
      </w:r>
      <w:r>
        <w:rPr>
          <w:spacing w:val="-2"/>
        </w:rPr>
        <w:t xml:space="preserve"> </w:t>
      </w:r>
      <w:r>
        <w:t>(enfoque</w:t>
      </w:r>
      <w:r>
        <w:rPr>
          <w:spacing w:val="-1"/>
        </w:rPr>
        <w:t xml:space="preserve"> </w:t>
      </w:r>
      <w:r>
        <w:t>reactivo,</w:t>
      </w:r>
      <w:r>
        <w:rPr>
          <w:spacing w:val="-4"/>
        </w:rPr>
        <w:t xml:space="preserve"> </w:t>
      </w:r>
      <w:r>
        <w:t>no</w:t>
      </w:r>
      <w:r>
        <w:rPr>
          <w:spacing w:val="-3"/>
        </w:rPr>
        <w:t xml:space="preserve"> </w:t>
      </w:r>
      <w:r>
        <w:t xml:space="preserve">sistemático). </w:t>
      </w:r>
      <w:r>
        <w:rPr>
          <w:b/>
          <w:color w:val="0E1115"/>
        </w:rPr>
        <w:t xml:space="preserve">B </w:t>
      </w:r>
      <w:r>
        <w:t xml:space="preserve">Uso limitado de "pictogramas, agenda visual, adaptaciones curriculares" vs. "No usamos </w:t>
      </w:r>
      <w:r>
        <w:lastRenderedPageBreak/>
        <w:t>exámenes para evaluar el proceso."</w:t>
      </w:r>
    </w:p>
    <w:p w14:paraId="58A36FC3" w14:textId="77777777" w:rsidR="00750F20" w:rsidRPr="00750F20" w:rsidRDefault="00750F20" w:rsidP="00750F20">
      <w:pPr>
        <w:pStyle w:val="Textoindependiente"/>
        <w:shd w:val="clear" w:color="auto" w:fill="D9F2D0" w:themeFill="accent6" w:themeFillTint="33"/>
        <w:spacing w:before="149"/>
        <w:rPr>
          <w:b/>
          <w:bCs/>
        </w:rPr>
      </w:pPr>
      <w:bookmarkStart w:id="55" w:name="Conocimiento_conceptual"/>
      <w:bookmarkEnd w:id="55"/>
      <w:r w:rsidRPr="00750F20">
        <w:rPr>
          <w:b/>
          <w:bCs/>
        </w:rPr>
        <w:t>Conocimiento conceptual</w:t>
      </w:r>
    </w:p>
    <w:p w14:paraId="110375CB" w14:textId="77777777" w:rsidR="00750F20" w:rsidRDefault="00750F20" w:rsidP="00750F20">
      <w:pPr>
        <w:pStyle w:val="Prrafodelista"/>
        <w:widowControl w:val="0"/>
        <w:numPr>
          <w:ilvl w:val="0"/>
          <w:numId w:val="45"/>
        </w:numPr>
        <w:tabs>
          <w:tab w:val="left" w:pos="720"/>
        </w:tabs>
        <w:autoSpaceDE w:val="0"/>
        <w:autoSpaceDN w:val="0"/>
        <w:spacing w:before="145"/>
        <w:ind w:left="720" w:hanging="360"/>
        <w:contextualSpacing w:val="0"/>
      </w:pPr>
      <w:r>
        <w:t>“Haciendo</w:t>
      </w:r>
      <w:r>
        <w:rPr>
          <w:spacing w:val="-5"/>
        </w:rPr>
        <w:t xml:space="preserve"> </w:t>
      </w:r>
      <w:r>
        <w:t>los</w:t>
      </w:r>
      <w:r>
        <w:rPr>
          <w:spacing w:val="-6"/>
        </w:rPr>
        <w:t xml:space="preserve"> </w:t>
      </w:r>
      <w:r>
        <w:t>ajustes</w:t>
      </w:r>
      <w:r>
        <w:rPr>
          <w:spacing w:val="-5"/>
        </w:rPr>
        <w:t xml:space="preserve"> </w:t>
      </w:r>
      <w:r>
        <w:t>curriculares.”</w:t>
      </w:r>
      <w:r>
        <w:rPr>
          <w:spacing w:val="-7"/>
        </w:rPr>
        <w:t xml:space="preserve"> </w:t>
      </w:r>
      <w:r>
        <w:rPr>
          <w:spacing w:val="-5"/>
        </w:rPr>
        <w:t>(F)</w:t>
      </w:r>
    </w:p>
    <w:p w14:paraId="4CCA9A14" w14:textId="77777777" w:rsidR="00750F20" w:rsidRDefault="00750F20" w:rsidP="00750F20">
      <w:pPr>
        <w:pStyle w:val="Prrafodelista"/>
        <w:widowControl w:val="0"/>
        <w:numPr>
          <w:ilvl w:val="0"/>
          <w:numId w:val="45"/>
        </w:numPr>
        <w:tabs>
          <w:tab w:val="left" w:pos="720"/>
        </w:tabs>
        <w:autoSpaceDE w:val="0"/>
        <w:autoSpaceDN w:val="0"/>
        <w:spacing w:before="146"/>
        <w:ind w:left="720" w:hanging="360"/>
        <w:contextualSpacing w:val="0"/>
      </w:pPr>
      <w:r>
        <w:t>“Responder</w:t>
      </w:r>
      <w:r>
        <w:rPr>
          <w:spacing w:val="-8"/>
        </w:rPr>
        <w:t xml:space="preserve"> </w:t>
      </w:r>
      <w:r>
        <w:t>a</w:t>
      </w:r>
      <w:r>
        <w:rPr>
          <w:spacing w:val="-1"/>
        </w:rPr>
        <w:t xml:space="preserve"> </w:t>
      </w:r>
      <w:r>
        <w:t>las</w:t>
      </w:r>
      <w:r>
        <w:rPr>
          <w:spacing w:val="-3"/>
        </w:rPr>
        <w:t xml:space="preserve"> </w:t>
      </w:r>
      <w:r>
        <w:t>NEAE.”</w:t>
      </w:r>
      <w:r>
        <w:rPr>
          <w:spacing w:val="-5"/>
        </w:rPr>
        <w:t xml:space="preserve"> (F)</w:t>
      </w:r>
    </w:p>
    <w:p w14:paraId="1385C6FD" w14:textId="77777777" w:rsidR="00750F20" w:rsidRDefault="00750F20" w:rsidP="00750F20">
      <w:pPr>
        <w:pStyle w:val="Prrafodelista"/>
        <w:widowControl w:val="0"/>
        <w:numPr>
          <w:ilvl w:val="0"/>
          <w:numId w:val="45"/>
        </w:numPr>
        <w:tabs>
          <w:tab w:val="left" w:pos="720"/>
        </w:tabs>
        <w:autoSpaceDE w:val="0"/>
        <w:autoSpaceDN w:val="0"/>
        <w:spacing w:before="145"/>
        <w:ind w:left="720" w:hanging="360"/>
        <w:contextualSpacing w:val="0"/>
      </w:pPr>
      <w:r>
        <w:t>“No</w:t>
      </w:r>
      <w:r>
        <w:rPr>
          <w:spacing w:val="-6"/>
        </w:rPr>
        <w:t xml:space="preserve"> </w:t>
      </w:r>
      <w:r>
        <w:t>tienen el</w:t>
      </w:r>
      <w:r>
        <w:rPr>
          <w:spacing w:val="-5"/>
        </w:rPr>
        <w:t xml:space="preserve"> </w:t>
      </w:r>
      <w:r>
        <w:t>conocimiento</w:t>
      </w:r>
      <w:r>
        <w:rPr>
          <w:spacing w:val="-6"/>
        </w:rPr>
        <w:t xml:space="preserve"> </w:t>
      </w:r>
      <w:r>
        <w:t>pleno</w:t>
      </w:r>
      <w:r>
        <w:rPr>
          <w:spacing w:val="-1"/>
        </w:rPr>
        <w:t xml:space="preserve"> </w:t>
      </w:r>
      <w:r>
        <w:t>de</w:t>
      </w:r>
      <w:r>
        <w:rPr>
          <w:spacing w:val="-3"/>
        </w:rPr>
        <w:t xml:space="preserve"> </w:t>
      </w:r>
      <w:r>
        <w:t>cómo</w:t>
      </w:r>
      <w:r>
        <w:rPr>
          <w:spacing w:val="-5"/>
        </w:rPr>
        <w:t xml:space="preserve"> </w:t>
      </w:r>
      <w:r>
        <w:t>hacer</w:t>
      </w:r>
      <w:r>
        <w:rPr>
          <w:spacing w:val="-1"/>
        </w:rPr>
        <w:t xml:space="preserve"> </w:t>
      </w:r>
      <w:r>
        <w:t>estos</w:t>
      </w:r>
      <w:r>
        <w:rPr>
          <w:spacing w:val="-2"/>
        </w:rPr>
        <w:t xml:space="preserve"> </w:t>
      </w:r>
      <w:r>
        <w:t>ajustes.”</w:t>
      </w:r>
      <w:r>
        <w:rPr>
          <w:spacing w:val="4"/>
        </w:rPr>
        <w:t xml:space="preserve"> </w:t>
      </w:r>
      <w:r>
        <w:rPr>
          <w:spacing w:val="-5"/>
        </w:rPr>
        <w:t>(N)</w:t>
      </w:r>
    </w:p>
    <w:p w14:paraId="0E2F8399" w14:textId="77777777" w:rsidR="00750F20" w:rsidRDefault="00750F20" w:rsidP="00750F20">
      <w:pPr>
        <w:pStyle w:val="Prrafodelista"/>
        <w:widowControl w:val="0"/>
        <w:numPr>
          <w:ilvl w:val="0"/>
          <w:numId w:val="45"/>
        </w:numPr>
        <w:tabs>
          <w:tab w:val="left" w:pos="720"/>
        </w:tabs>
        <w:autoSpaceDE w:val="0"/>
        <w:autoSpaceDN w:val="0"/>
        <w:spacing w:before="146"/>
        <w:ind w:left="720" w:hanging="360"/>
        <w:contextualSpacing w:val="0"/>
      </w:pPr>
      <w:r>
        <w:t>“Falta</w:t>
      </w:r>
      <w:r>
        <w:rPr>
          <w:spacing w:val="-5"/>
        </w:rPr>
        <w:t xml:space="preserve"> </w:t>
      </w:r>
      <w:r>
        <w:t>mención</w:t>
      </w:r>
      <w:r>
        <w:rPr>
          <w:spacing w:val="-5"/>
        </w:rPr>
        <w:t xml:space="preserve"> </w:t>
      </w:r>
      <w:r>
        <w:t>a</w:t>
      </w:r>
      <w:r>
        <w:rPr>
          <w:spacing w:val="-4"/>
        </w:rPr>
        <w:t xml:space="preserve"> </w:t>
      </w:r>
      <w:r>
        <w:t>DUA</w:t>
      </w:r>
      <w:r>
        <w:rPr>
          <w:spacing w:val="-4"/>
        </w:rPr>
        <w:t xml:space="preserve"> </w:t>
      </w:r>
      <w:r>
        <w:t xml:space="preserve">explícitamente.” </w:t>
      </w:r>
      <w:r>
        <w:rPr>
          <w:spacing w:val="-5"/>
        </w:rPr>
        <w:t>(B)</w:t>
      </w:r>
    </w:p>
    <w:p w14:paraId="4FD83416" w14:textId="77777777" w:rsidR="00750F20" w:rsidRDefault="00750F20" w:rsidP="00750F20">
      <w:pPr>
        <w:pStyle w:val="Textoindependiente"/>
        <w:spacing w:before="153" w:line="357" w:lineRule="auto"/>
      </w:pPr>
      <w:r>
        <w:rPr>
          <w:b/>
          <w:color w:val="0E1115"/>
        </w:rPr>
        <w:t>B</w:t>
      </w:r>
      <w:r>
        <w:rPr>
          <w:b/>
          <w:color w:val="0E1115"/>
          <w:spacing w:val="-7"/>
        </w:rPr>
        <w:t xml:space="preserve"> </w:t>
      </w:r>
      <w:r>
        <w:t>Dificultad</w:t>
      </w:r>
      <w:r>
        <w:rPr>
          <w:spacing w:val="-3"/>
        </w:rPr>
        <w:t xml:space="preserve"> </w:t>
      </w:r>
      <w:r>
        <w:t>para</w:t>
      </w:r>
      <w:r>
        <w:rPr>
          <w:spacing w:val="-2"/>
        </w:rPr>
        <w:t xml:space="preserve"> </w:t>
      </w:r>
      <w:r>
        <w:t>distinguir</w:t>
      </w:r>
      <w:r>
        <w:rPr>
          <w:spacing w:val="-9"/>
        </w:rPr>
        <w:t xml:space="preserve"> </w:t>
      </w:r>
      <w:r>
        <w:t>entre</w:t>
      </w:r>
      <w:r>
        <w:rPr>
          <w:spacing w:val="-2"/>
        </w:rPr>
        <w:t xml:space="preserve"> </w:t>
      </w:r>
      <w:r>
        <w:t>"evaluación"</w:t>
      </w:r>
      <w:r>
        <w:rPr>
          <w:spacing w:val="-7"/>
        </w:rPr>
        <w:t xml:space="preserve"> </w:t>
      </w:r>
      <w:r>
        <w:t>y</w:t>
      </w:r>
      <w:r>
        <w:rPr>
          <w:spacing w:val="-5"/>
        </w:rPr>
        <w:t xml:space="preserve"> </w:t>
      </w:r>
      <w:r>
        <w:t>"examen",</w:t>
      </w:r>
      <w:r>
        <w:rPr>
          <w:spacing w:val="-9"/>
        </w:rPr>
        <w:t xml:space="preserve"> </w:t>
      </w:r>
      <w:r>
        <w:t>"adaptación"</w:t>
      </w:r>
      <w:r>
        <w:rPr>
          <w:spacing w:val="-7"/>
        </w:rPr>
        <w:t xml:space="preserve"> </w:t>
      </w:r>
      <w:r>
        <w:t xml:space="preserve">vs. </w:t>
      </w:r>
      <w:r>
        <w:rPr>
          <w:spacing w:val="-2"/>
        </w:rPr>
        <w:t>"simplificación".</w:t>
      </w:r>
    </w:p>
    <w:p w14:paraId="34530FFA" w14:textId="77777777" w:rsidR="00750F20" w:rsidRPr="00750F20" w:rsidRDefault="00750F20" w:rsidP="00750F20">
      <w:pPr>
        <w:pStyle w:val="Textoindependiente"/>
        <w:shd w:val="clear" w:color="auto" w:fill="D9F2D0" w:themeFill="accent6" w:themeFillTint="33"/>
        <w:spacing w:before="149"/>
        <w:rPr>
          <w:b/>
          <w:bCs/>
        </w:rPr>
      </w:pPr>
      <w:bookmarkStart w:id="56" w:name="Condiciones_y_apoyos_institucionales"/>
      <w:bookmarkEnd w:id="56"/>
      <w:r w:rsidRPr="00750F20">
        <w:rPr>
          <w:b/>
          <w:bCs/>
        </w:rPr>
        <w:t>Condiciones y apoyos institucionales</w:t>
      </w:r>
    </w:p>
    <w:p w14:paraId="7198B771" w14:textId="77777777" w:rsidR="00750F20" w:rsidRDefault="00750F20" w:rsidP="00750F20">
      <w:pPr>
        <w:pStyle w:val="Prrafodelista"/>
        <w:widowControl w:val="0"/>
        <w:numPr>
          <w:ilvl w:val="0"/>
          <w:numId w:val="45"/>
        </w:numPr>
        <w:tabs>
          <w:tab w:val="left" w:pos="720"/>
        </w:tabs>
        <w:autoSpaceDE w:val="0"/>
        <w:autoSpaceDN w:val="0"/>
        <w:spacing w:before="150"/>
        <w:ind w:left="720" w:hanging="360"/>
        <w:contextualSpacing w:val="0"/>
      </w:pPr>
      <w:r>
        <w:t>“No</w:t>
      </w:r>
      <w:r>
        <w:rPr>
          <w:spacing w:val="-7"/>
        </w:rPr>
        <w:t xml:space="preserve"> </w:t>
      </w:r>
      <w:r>
        <w:t>hay</w:t>
      </w:r>
      <w:r>
        <w:rPr>
          <w:spacing w:val="-2"/>
        </w:rPr>
        <w:t xml:space="preserve"> </w:t>
      </w:r>
      <w:r>
        <w:t>especialistas</w:t>
      </w:r>
      <w:r>
        <w:rPr>
          <w:spacing w:val="-2"/>
        </w:rPr>
        <w:t xml:space="preserve"> </w:t>
      </w:r>
      <w:r>
        <w:t>/</w:t>
      </w:r>
      <w:r>
        <w:rPr>
          <w:spacing w:val="-6"/>
        </w:rPr>
        <w:t xml:space="preserve"> </w:t>
      </w:r>
      <w:r>
        <w:t>No</w:t>
      </w:r>
      <w:r>
        <w:rPr>
          <w:spacing w:val="-1"/>
        </w:rPr>
        <w:t xml:space="preserve"> </w:t>
      </w:r>
      <w:r>
        <w:t xml:space="preserve">tenemos.” </w:t>
      </w:r>
      <w:r>
        <w:rPr>
          <w:spacing w:val="-5"/>
        </w:rPr>
        <w:t>(D)</w:t>
      </w:r>
    </w:p>
    <w:p w14:paraId="0AC27126" w14:textId="77777777" w:rsidR="00750F20" w:rsidRDefault="00750F20" w:rsidP="00750F20">
      <w:pPr>
        <w:pStyle w:val="Prrafodelista"/>
        <w:widowControl w:val="0"/>
        <w:numPr>
          <w:ilvl w:val="0"/>
          <w:numId w:val="45"/>
        </w:numPr>
        <w:tabs>
          <w:tab w:val="left" w:pos="720"/>
        </w:tabs>
        <w:autoSpaceDE w:val="0"/>
        <w:autoSpaceDN w:val="0"/>
        <w:spacing w:before="147"/>
        <w:ind w:left="720" w:hanging="360"/>
        <w:contextualSpacing w:val="0"/>
      </w:pPr>
      <w:r>
        <w:t>“Los</w:t>
      </w:r>
      <w:r>
        <w:rPr>
          <w:spacing w:val="-4"/>
        </w:rPr>
        <w:t xml:space="preserve"> </w:t>
      </w:r>
      <w:r>
        <w:t>materiales</w:t>
      </w:r>
      <w:r>
        <w:rPr>
          <w:spacing w:val="-4"/>
        </w:rPr>
        <w:t xml:space="preserve"> </w:t>
      </w:r>
      <w:r>
        <w:t>no</w:t>
      </w:r>
      <w:r>
        <w:rPr>
          <w:spacing w:val="-3"/>
        </w:rPr>
        <w:t xml:space="preserve"> </w:t>
      </w:r>
      <w:r>
        <w:t>son</w:t>
      </w:r>
      <w:r>
        <w:rPr>
          <w:spacing w:val="-6"/>
        </w:rPr>
        <w:t xml:space="preserve"> </w:t>
      </w:r>
      <w:r>
        <w:t>suficientes,</w:t>
      </w:r>
      <w:r>
        <w:rPr>
          <w:spacing w:val="-4"/>
        </w:rPr>
        <w:t xml:space="preserve"> </w:t>
      </w:r>
      <w:r>
        <w:t>préstamo</w:t>
      </w:r>
      <w:r>
        <w:rPr>
          <w:spacing w:val="-6"/>
        </w:rPr>
        <w:t xml:space="preserve"> </w:t>
      </w:r>
      <w:r>
        <w:t>por</w:t>
      </w:r>
      <w:r>
        <w:rPr>
          <w:spacing w:val="-7"/>
        </w:rPr>
        <w:t xml:space="preserve"> </w:t>
      </w:r>
      <w:r>
        <w:t>turnos.”</w:t>
      </w:r>
      <w:r>
        <w:rPr>
          <w:spacing w:val="1"/>
        </w:rPr>
        <w:t xml:space="preserve"> </w:t>
      </w:r>
      <w:r>
        <w:rPr>
          <w:spacing w:val="-5"/>
        </w:rPr>
        <w:t>(D)</w:t>
      </w:r>
    </w:p>
    <w:p w14:paraId="607B8576" w14:textId="77777777" w:rsidR="00750F20" w:rsidRDefault="00750F20" w:rsidP="00750F20">
      <w:pPr>
        <w:pStyle w:val="Prrafodelista"/>
        <w:widowControl w:val="0"/>
        <w:numPr>
          <w:ilvl w:val="0"/>
          <w:numId w:val="45"/>
        </w:numPr>
        <w:tabs>
          <w:tab w:val="left" w:pos="720"/>
        </w:tabs>
        <w:autoSpaceDE w:val="0"/>
        <w:autoSpaceDN w:val="0"/>
        <w:spacing w:before="145"/>
        <w:ind w:left="720" w:hanging="360"/>
        <w:contextualSpacing w:val="0"/>
      </w:pPr>
      <w:r>
        <w:t>“Gestionar</w:t>
      </w:r>
      <w:r>
        <w:rPr>
          <w:spacing w:val="-9"/>
        </w:rPr>
        <w:t xml:space="preserve"> </w:t>
      </w:r>
      <w:r>
        <w:t>con</w:t>
      </w:r>
      <w:r>
        <w:rPr>
          <w:spacing w:val="-4"/>
        </w:rPr>
        <w:t xml:space="preserve"> </w:t>
      </w:r>
      <w:r>
        <w:t>instituciones</w:t>
      </w:r>
      <w:r>
        <w:rPr>
          <w:spacing w:val="-5"/>
        </w:rPr>
        <w:t xml:space="preserve"> </w:t>
      </w:r>
      <w:r>
        <w:t>para</w:t>
      </w:r>
      <w:r>
        <w:rPr>
          <w:spacing w:val="-7"/>
        </w:rPr>
        <w:t xml:space="preserve"> </w:t>
      </w:r>
      <w:r>
        <w:t>donaciones.”</w:t>
      </w:r>
      <w:r>
        <w:rPr>
          <w:spacing w:val="-2"/>
        </w:rPr>
        <w:t xml:space="preserve"> </w:t>
      </w:r>
      <w:r>
        <w:rPr>
          <w:spacing w:val="-5"/>
        </w:rPr>
        <w:t>(F)</w:t>
      </w:r>
    </w:p>
    <w:p w14:paraId="7DBBE4B8" w14:textId="77777777" w:rsidR="00750F20" w:rsidRDefault="00750F20" w:rsidP="00750F20">
      <w:pPr>
        <w:pStyle w:val="Prrafodelista"/>
        <w:widowControl w:val="0"/>
        <w:numPr>
          <w:ilvl w:val="0"/>
          <w:numId w:val="45"/>
        </w:numPr>
        <w:tabs>
          <w:tab w:val="left" w:pos="720"/>
        </w:tabs>
        <w:autoSpaceDE w:val="0"/>
        <w:autoSpaceDN w:val="0"/>
        <w:spacing w:before="145"/>
        <w:ind w:left="720" w:hanging="360"/>
        <w:contextualSpacing w:val="0"/>
      </w:pPr>
      <w:r>
        <w:t>“El</w:t>
      </w:r>
      <w:r>
        <w:rPr>
          <w:spacing w:val="-6"/>
        </w:rPr>
        <w:t xml:space="preserve"> </w:t>
      </w:r>
      <w:r>
        <w:t>equipo</w:t>
      </w:r>
      <w:r>
        <w:rPr>
          <w:spacing w:val="-6"/>
        </w:rPr>
        <w:t xml:space="preserve"> </w:t>
      </w:r>
      <w:r>
        <w:t>del</w:t>
      </w:r>
      <w:r>
        <w:rPr>
          <w:spacing w:val="-6"/>
        </w:rPr>
        <w:t xml:space="preserve"> </w:t>
      </w:r>
      <w:r>
        <w:t>área</w:t>
      </w:r>
      <w:r>
        <w:rPr>
          <w:spacing w:val="1"/>
        </w:rPr>
        <w:t xml:space="preserve"> </w:t>
      </w:r>
      <w:r>
        <w:t>inclusiva</w:t>
      </w:r>
      <w:r>
        <w:rPr>
          <w:spacing w:val="-4"/>
        </w:rPr>
        <w:t xml:space="preserve"> </w:t>
      </w:r>
      <w:r>
        <w:t>del</w:t>
      </w:r>
      <w:r>
        <w:rPr>
          <w:spacing w:val="-1"/>
        </w:rPr>
        <w:t xml:space="preserve"> </w:t>
      </w:r>
      <w:r>
        <w:t>distrito</w:t>
      </w:r>
      <w:r>
        <w:rPr>
          <w:spacing w:val="-6"/>
        </w:rPr>
        <w:t xml:space="preserve"> </w:t>
      </w:r>
      <w:r>
        <w:t>ofrece</w:t>
      </w:r>
      <w:r>
        <w:rPr>
          <w:spacing w:val="-4"/>
        </w:rPr>
        <w:t xml:space="preserve"> </w:t>
      </w:r>
      <w:r>
        <w:t>charlas</w:t>
      </w:r>
      <w:r>
        <w:rPr>
          <w:spacing w:val="-2"/>
        </w:rPr>
        <w:t xml:space="preserve"> </w:t>
      </w:r>
      <w:r>
        <w:t>y</w:t>
      </w:r>
      <w:r>
        <w:rPr>
          <w:spacing w:val="-2"/>
        </w:rPr>
        <w:t xml:space="preserve"> </w:t>
      </w:r>
      <w:r>
        <w:t>talleres.”</w:t>
      </w:r>
      <w:r>
        <w:rPr>
          <w:spacing w:val="4"/>
        </w:rPr>
        <w:t xml:space="preserve"> </w:t>
      </w:r>
      <w:r>
        <w:rPr>
          <w:spacing w:val="-5"/>
        </w:rPr>
        <w:t>(F)</w:t>
      </w:r>
    </w:p>
    <w:p w14:paraId="2C42536B" w14:textId="77777777" w:rsidR="00750F20" w:rsidRDefault="00750F20" w:rsidP="00750F20">
      <w:pPr>
        <w:pStyle w:val="Textoindependiente"/>
        <w:spacing w:before="149" w:line="362" w:lineRule="auto"/>
        <w:ind w:right="284"/>
        <w:jc w:val="both"/>
      </w:pPr>
      <w:r>
        <w:rPr>
          <w:b/>
          <w:color w:val="0E1115"/>
        </w:rPr>
        <w:t>F</w:t>
      </w:r>
      <w:r>
        <w:rPr>
          <w:b/>
          <w:color w:val="0E1115"/>
          <w:spacing w:val="-5"/>
        </w:rPr>
        <w:t xml:space="preserve"> </w:t>
      </w:r>
      <w:r>
        <w:t>"Contamos</w:t>
      </w:r>
      <w:r>
        <w:rPr>
          <w:spacing w:val="-5"/>
        </w:rPr>
        <w:t xml:space="preserve"> </w:t>
      </w:r>
      <w:r>
        <w:t>con</w:t>
      </w:r>
      <w:r>
        <w:rPr>
          <w:spacing w:val="-4"/>
        </w:rPr>
        <w:t xml:space="preserve"> </w:t>
      </w:r>
      <w:r>
        <w:t>una</w:t>
      </w:r>
      <w:r>
        <w:rPr>
          <w:spacing w:val="-2"/>
        </w:rPr>
        <w:t xml:space="preserve"> </w:t>
      </w:r>
      <w:r>
        <w:t>psicóloga</w:t>
      </w:r>
      <w:r>
        <w:rPr>
          <w:spacing w:val="-6"/>
        </w:rPr>
        <w:t xml:space="preserve"> </w:t>
      </w:r>
      <w:r>
        <w:t>clínica</w:t>
      </w:r>
      <w:r>
        <w:rPr>
          <w:spacing w:val="-6"/>
        </w:rPr>
        <w:t xml:space="preserve"> </w:t>
      </w:r>
      <w:r>
        <w:t>que colabora</w:t>
      </w:r>
      <w:r>
        <w:rPr>
          <w:spacing w:val="-6"/>
        </w:rPr>
        <w:t xml:space="preserve"> </w:t>
      </w:r>
      <w:r>
        <w:t>con</w:t>
      </w:r>
      <w:r>
        <w:rPr>
          <w:spacing w:val="-4"/>
        </w:rPr>
        <w:t xml:space="preserve"> </w:t>
      </w:r>
      <w:r>
        <w:t>nosotros</w:t>
      </w:r>
      <w:r>
        <w:rPr>
          <w:spacing w:val="-5"/>
        </w:rPr>
        <w:t xml:space="preserve"> </w:t>
      </w:r>
      <w:r>
        <w:t>para</w:t>
      </w:r>
      <w:r>
        <w:rPr>
          <w:spacing w:val="-2"/>
        </w:rPr>
        <w:t xml:space="preserve"> </w:t>
      </w:r>
      <w:r>
        <w:t>dar</w:t>
      </w:r>
      <w:r>
        <w:rPr>
          <w:spacing w:val="-4"/>
        </w:rPr>
        <w:t xml:space="preserve"> </w:t>
      </w:r>
      <w:r>
        <w:t xml:space="preserve">estrategias </w:t>
      </w:r>
      <w:r>
        <w:rPr>
          <w:spacing w:val="-2"/>
        </w:rPr>
        <w:t>funcionales."</w:t>
      </w:r>
    </w:p>
    <w:p w14:paraId="0786EAFE" w14:textId="77777777" w:rsidR="00750F20" w:rsidRDefault="00750F20" w:rsidP="00750F20">
      <w:pPr>
        <w:pStyle w:val="Textoindependiente"/>
        <w:spacing w:line="360" w:lineRule="auto"/>
        <w:ind w:right="346"/>
        <w:jc w:val="both"/>
      </w:pPr>
      <w:r>
        <w:rPr>
          <w:b/>
          <w:color w:val="0E1115"/>
        </w:rPr>
        <w:t xml:space="preserve">D </w:t>
      </w:r>
      <w:r>
        <w:t>"Por</w:t>
      </w:r>
      <w:r>
        <w:rPr>
          <w:spacing w:val="-5"/>
        </w:rPr>
        <w:t xml:space="preserve"> </w:t>
      </w:r>
      <w:r>
        <w:t>el costo</w:t>
      </w:r>
      <w:r>
        <w:rPr>
          <w:spacing w:val="-5"/>
        </w:rPr>
        <w:t xml:space="preserve"> </w:t>
      </w:r>
      <w:r>
        <w:t>de</w:t>
      </w:r>
      <w:r>
        <w:rPr>
          <w:spacing w:val="-2"/>
        </w:rPr>
        <w:t xml:space="preserve"> </w:t>
      </w:r>
      <w:r>
        <w:t>cada</w:t>
      </w:r>
      <w:r>
        <w:rPr>
          <w:spacing w:val="-3"/>
        </w:rPr>
        <w:t xml:space="preserve"> </w:t>
      </w:r>
      <w:r>
        <w:t>artículo</w:t>
      </w:r>
      <w:r>
        <w:rPr>
          <w:spacing w:val="-5"/>
        </w:rPr>
        <w:t xml:space="preserve"> </w:t>
      </w:r>
      <w:r>
        <w:t>y</w:t>
      </w:r>
      <w:r>
        <w:rPr>
          <w:spacing w:val="-1"/>
        </w:rPr>
        <w:t xml:space="preserve"> </w:t>
      </w:r>
      <w:r>
        <w:t>condicionamiento</w:t>
      </w:r>
      <w:r>
        <w:rPr>
          <w:spacing w:val="-5"/>
        </w:rPr>
        <w:t xml:space="preserve"> </w:t>
      </w:r>
      <w:r>
        <w:t>del espacio no</w:t>
      </w:r>
      <w:r>
        <w:rPr>
          <w:spacing w:val="-5"/>
        </w:rPr>
        <w:t xml:space="preserve"> </w:t>
      </w:r>
      <w:r>
        <w:t>se</w:t>
      </w:r>
      <w:r>
        <w:rPr>
          <w:spacing w:val="-2"/>
        </w:rPr>
        <w:t xml:space="preserve"> </w:t>
      </w:r>
      <w:r>
        <w:t>poseen</w:t>
      </w:r>
      <w:r>
        <w:rPr>
          <w:spacing w:val="-4"/>
        </w:rPr>
        <w:t xml:space="preserve"> </w:t>
      </w:r>
      <w:r>
        <w:t xml:space="preserve">todos." </w:t>
      </w:r>
      <w:r>
        <w:rPr>
          <w:b/>
          <w:color w:val="0E1115"/>
        </w:rPr>
        <w:t>D</w:t>
      </w:r>
      <w:r>
        <w:rPr>
          <w:b/>
          <w:color w:val="0E1115"/>
          <w:spacing w:val="-3"/>
        </w:rPr>
        <w:t xml:space="preserve"> </w:t>
      </w:r>
      <w:r>
        <w:t>"Falta</w:t>
      </w:r>
      <w:r>
        <w:rPr>
          <w:spacing w:val="-6"/>
        </w:rPr>
        <w:t xml:space="preserve"> </w:t>
      </w:r>
      <w:r>
        <w:t>de</w:t>
      </w:r>
      <w:r>
        <w:rPr>
          <w:spacing w:val="-5"/>
        </w:rPr>
        <w:t xml:space="preserve"> </w:t>
      </w:r>
      <w:r>
        <w:t>respuesta</w:t>
      </w:r>
      <w:r>
        <w:rPr>
          <w:spacing w:val="-6"/>
        </w:rPr>
        <w:t xml:space="preserve"> </w:t>
      </w:r>
      <w:r>
        <w:t>continua</w:t>
      </w:r>
      <w:r>
        <w:rPr>
          <w:spacing w:val="-1"/>
        </w:rPr>
        <w:t xml:space="preserve"> </w:t>
      </w:r>
      <w:r>
        <w:t>de</w:t>
      </w:r>
      <w:r>
        <w:rPr>
          <w:spacing w:val="-5"/>
        </w:rPr>
        <w:t xml:space="preserve"> </w:t>
      </w:r>
      <w:r>
        <w:t>las</w:t>
      </w:r>
      <w:r>
        <w:rPr>
          <w:spacing w:val="-4"/>
        </w:rPr>
        <w:t xml:space="preserve"> </w:t>
      </w:r>
      <w:r>
        <w:t>autoridades</w:t>
      </w:r>
      <w:r>
        <w:rPr>
          <w:spacing w:val="-4"/>
        </w:rPr>
        <w:t xml:space="preserve"> </w:t>
      </w:r>
      <w:r>
        <w:t>a</w:t>
      </w:r>
      <w:r>
        <w:rPr>
          <w:spacing w:val="-6"/>
        </w:rPr>
        <w:t xml:space="preserve"> </w:t>
      </w:r>
      <w:r>
        <w:t>los</w:t>
      </w:r>
      <w:r>
        <w:rPr>
          <w:spacing w:val="-4"/>
        </w:rPr>
        <w:t xml:space="preserve"> </w:t>
      </w:r>
      <w:r>
        <w:t>procesos</w:t>
      </w:r>
      <w:r>
        <w:rPr>
          <w:spacing w:val="-4"/>
        </w:rPr>
        <w:t xml:space="preserve"> </w:t>
      </w:r>
      <w:r>
        <w:t>que</w:t>
      </w:r>
      <w:r>
        <w:rPr>
          <w:spacing w:val="-5"/>
        </w:rPr>
        <w:t xml:space="preserve"> </w:t>
      </w:r>
      <w:r>
        <w:t>se</w:t>
      </w:r>
      <w:r>
        <w:rPr>
          <w:spacing w:val="-1"/>
        </w:rPr>
        <w:t xml:space="preserve"> </w:t>
      </w:r>
      <w:r>
        <w:t>realizan</w:t>
      </w:r>
      <w:r>
        <w:rPr>
          <w:spacing w:val="-2"/>
        </w:rPr>
        <w:t xml:space="preserve"> </w:t>
      </w:r>
      <w:r>
        <w:t>en</w:t>
      </w:r>
      <w:r>
        <w:rPr>
          <w:spacing w:val="-7"/>
        </w:rPr>
        <w:t xml:space="preserve"> </w:t>
      </w:r>
      <w:r>
        <w:t xml:space="preserve">el </w:t>
      </w:r>
      <w:r>
        <w:rPr>
          <w:spacing w:val="-2"/>
        </w:rPr>
        <w:t>centro."</w:t>
      </w:r>
    </w:p>
    <w:p w14:paraId="5DF1D1D0" w14:textId="77777777" w:rsidR="00750F20" w:rsidRDefault="00750F20" w:rsidP="00750F20">
      <w:pPr>
        <w:pStyle w:val="Textoindependiente"/>
        <w:spacing w:line="362" w:lineRule="auto"/>
        <w:ind w:right="144"/>
        <w:jc w:val="both"/>
      </w:pPr>
      <w:r>
        <w:rPr>
          <w:b/>
          <w:color w:val="0E1115"/>
        </w:rPr>
        <w:t>N</w:t>
      </w:r>
      <w:r>
        <w:rPr>
          <w:b/>
          <w:color w:val="0E1115"/>
          <w:spacing w:val="-4"/>
        </w:rPr>
        <w:t xml:space="preserve"> </w:t>
      </w:r>
      <w:r>
        <w:t>"Materiales</w:t>
      </w:r>
      <w:r>
        <w:rPr>
          <w:spacing w:val="-3"/>
        </w:rPr>
        <w:t xml:space="preserve"> </w:t>
      </w:r>
      <w:r>
        <w:t>no</w:t>
      </w:r>
      <w:r>
        <w:rPr>
          <w:spacing w:val="-2"/>
        </w:rPr>
        <w:t xml:space="preserve"> </w:t>
      </w:r>
      <w:r>
        <w:t>son</w:t>
      </w:r>
      <w:r>
        <w:rPr>
          <w:spacing w:val="-6"/>
        </w:rPr>
        <w:t xml:space="preserve"> </w:t>
      </w:r>
      <w:r>
        <w:t>suficientes</w:t>
      </w:r>
      <w:r>
        <w:rPr>
          <w:spacing w:val="-3"/>
        </w:rPr>
        <w:t xml:space="preserve"> </w:t>
      </w:r>
      <w:r>
        <w:t>y</w:t>
      </w:r>
      <w:r>
        <w:rPr>
          <w:spacing w:val="-3"/>
        </w:rPr>
        <w:t xml:space="preserve"> </w:t>
      </w:r>
      <w:r>
        <w:t>están</w:t>
      </w:r>
      <w:r>
        <w:rPr>
          <w:spacing w:val="-6"/>
        </w:rPr>
        <w:t xml:space="preserve"> </w:t>
      </w:r>
      <w:r>
        <w:t>en</w:t>
      </w:r>
      <w:r>
        <w:rPr>
          <w:spacing w:val="-6"/>
        </w:rPr>
        <w:t xml:space="preserve"> </w:t>
      </w:r>
      <w:r>
        <w:t>la división</w:t>
      </w:r>
      <w:r>
        <w:rPr>
          <w:spacing w:val="-6"/>
        </w:rPr>
        <w:t xml:space="preserve"> </w:t>
      </w:r>
      <w:r>
        <w:t>para</w:t>
      </w:r>
      <w:r>
        <w:rPr>
          <w:spacing w:val="-5"/>
        </w:rPr>
        <w:t xml:space="preserve"> </w:t>
      </w:r>
      <w:r>
        <w:t>prestarlo</w:t>
      </w:r>
      <w:r>
        <w:rPr>
          <w:spacing w:val="-7"/>
        </w:rPr>
        <w:t xml:space="preserve"> </w:t>
      </w:r>
      <w:r>
        <w:t>a los</w:t>
      </w:r>
      <w:r>
        <w:rPr>
          <w:spacing w:val="-3"/>
        </w:rPr>
        <w:t xml:space="preserve"> </w:t>
      </w:r>
      <w:r>
        <w:t>docentes</w:t>
      </w:r>
      <w:r>
        <w:rPr>
          <w:spacing w:val="-3"/>
        </w:rPr>
        <w:t xml:space="preserve"> </w:t>
      </w:r>
      <w:r>
        <w:t xml:space="preserve">por </w:t>
      </w:r>
      <w:r>
        <w:rPr>
          <w:spacing w:val="-2"/>
        </w:rPr>
        <w:t>turnos."</w:t>
      </w:r>
    </w:p>
    <w:p w14:paraId="210AF39A" w14:textId="77777777" w:rsidR="00750F20" w:rsidRPr="00750F20" w:rsidRDefault="00750F20" w:rsidP="00750F20">
      <w:pPr>
        <w:pStyle w:val="Textoindependiente"/>
        <w:shd w:val="clear" w:color="auto" w:fill="D9F2D0" w:themeFill="accent6" w:themeFillTint="33"/>
        <w:spacing w:before="149"/>
        <w:rPr>
          <w:b/>
          <w:bCs/>
        </w:rPr>
      </w:pPr>
      <w:bookmarkStart w:id="57" w:name="Actitudes_y_percepciones_docentes"/>
      <w:bookmarkEnd w:id="57"/>
      <w:r w:rsidRPr="00750F20">
        <w:rPr>
          <w:b/>
          <w:bCs/>
        </w:rPr>
        <w:t>Actitudes y percepciones docentes</w:t>
      </w:r>
    </w:p>
    <w:p w14:paraId="3C302905" w14:textId="77777777" w:rsidR="00750F20" w:rsidRDefault="00750F20" w:rsidP="00750F20">
      <w:pPr>
        <w:pStyle w:val="Prrafodelista"/>
        <w:widowControl w:val="0"/>
        <w:numPr>
          <w:ilvl w:val="0"/>
          <w:numId w:val="45"/>
        </w:numPr>
        <w:tabs>
          <w:tab w:val="left" w:pos="720"/>
        </w:tabs>
        <w:autoSpaceDE w:val="0"/>
        <w:autoSpaceDN w:val="0"/>
        <w:spacing w:before="146"/>
        <w:ind w:left="720" w:hanging="360"/>
        <w:contextualSpacing w:val="0"/>
      </w:pPr>
      <w:r>
        <w:lastRenderedPageBreak/>
        <w:t>“Diálogos</w:t>
      </w:r>
      <w:r>
        <w:rPr>
          <w:spacing w:val="-4"/>
        </w:rPr>
        <w:t xml:space="preserve"> </w:t>
      </w:r>
      <w:r>
        <w:t>reflexivos…</w:t>
      </w:r>
      <w:r>
        <w:rPr>
          <w:spacing w:val="-3"/>
        </w:rPr>
        <w:t xml:space="preserve"> </w:t>
      </w:r>
      <w:r>
        <w:t>considerar</w:t>
      </w:r>
      <w:r>
        <w:rPr>
          <w:spacing w:val="-3"/>
        </w:rPr>
        <w:t xml:space="preserve"> </w:t>
      </w:r>
      <w:r>
        <w:t>la</w:t>
      </w:r>
      <w:r>
        <w:rPr>
          <w:spacing w:val="-5"/>
        </w:rPr>
        <w:t xml:space="preserve"> </w:t>
      </w:r>
      <w:r>
        <w:t>salud</w:t>
      </w:r>
      <w:r>
        <w:rPr>
          <w:spacing w:val="-2"/>
        </w:rPr>
        <w:t xml:space="preserve"> </w:t>
      </w:r>
      <w:r>
        <w:t>mental</w:t>
      </w:r>
      <w:r>
        <w:rPr>
          <w:spacing w:val="-8"/>
        </w:rPr>
        <w:t xml:space="preserve"> </w:t>
      </w:r>
      <w:r>
        <w:t>del</w:t>
      </w:r>
      <w:r>
        <w:rPr>
          <w:spacing w:val="-7"/>
        </w:rPr>
        <w:t xml:space="preserve"> </w:t>
      </w:r>
      <w:r>
        <w:t>docente.”</w:t>
      </w:r>
      <w:r>
        <w:rPr>
          <w:spacing w:val="2"/>
        </w:rPr>
        <w:t xml:space="preserve"> </w:t>
      </w:r>
      <w:r>
        <w:rPr>
          <w:spacing w:val="-5"/>
        </w:rPr>
        <w:t>(F)</w:t>
      </w:r>
    </w:p>
    <w:p w14:paraId="1EA288FF" w14:textId="77777777" w:rsidR="00750F20" w:rsidRDefault="00750F20" w:rsidP="00750F20">
      <w:pPr>
        <w:pStyle w:val="Prrafodelista"/>
        <w:widowControl w:val="0"/>
        <w:numPr>
          <w:ilvl w:val="0"/>
          <w:numId w:val="45"/>
        </w:numPr>
        <w:tabs>
          <w:tab w:val="left" w:pos="721"/>
        </w:tabs>
        <w:autoSpaceDE w:val="0"/>
        <w:autoSpaceDN w:val="0"/>
        <w:spacing w:before="150" w:line="357" w:lineRule="auto"/>
        <w:ind w:right="878"/>
        <w:contextualSpacing w:val="0"/>
      </w:pPr>
      <w:r>
        <w:t>“Docentes</w:t>
      </w:r>
      <w:r>
        <w:rPr>
          <w:spacing w:val="-6"/>
        </w:rPr>
        <w:t xml:space="preserve"> </w:t>
      </w:r>
      <w:r>
        <w:t>nuevos</w:t>
      </w:r>
      <w:r>
        <w:rPr>
          <w:spacing w:val="-6"/>
        </w:rPr>
        <w:t xml:space="preserve"> </w:t>
      </w:r>
      <w:r>
        <w:t>enfrentan</w:t>
      </w:r>
      <w:r>
        <w:rPr>
          <w:spacing w:val="-9"/>
        </w:rPr>
        <w:t xml:space="preserve"> </w:t>
      </w:r>
      <w:r>
        <w:t>muchos</w:t>
      </w:r>
      <w:r>
        <w:rPr>
          <w:spacing w:val="-6"/>
        </w:rPr>
        <w:t xml:space="preserve"> </w:t>
      </w:r>
      <w:r>
        <w:t>desafíos</w:t>
      </w:r>
      <w:r>
        <w:rPr>
          <w:spacing w:val="-6"/>
        </w:rPr>
        <w:t xml:space="preserve"> </w:t>
      </w:r>
      <w:r>
        <w:t>para</w:t>
      </w:r>
      <w:r>
        <w:rPr>
          <w:spacing w:val="-8"/>
        </w:rPr>
        <w:t xml:space="preserve"> </w:t>
      </w:r>
      <w:r>
        <w:t>implementar</w:t>
      </w:r>
      <w:r>
        <w:rPr>
          <w:spacing w:val="-6"/>
        </w:rPr>
        <w:t xml:space="preserve"> </w:t>
      </w:r>
      <w:r>
        <w:t>estrategias inclusivas.” (D)</w:t>
      </w:r>
    </w:p>
    <w:p w14:paraId="5C6E72DB" w14:textId="77777777" w:rsidR="00750F20" w:rsidRDefault="00750F20" w:rsidP="00750F20">
      <w:pPr>
        <w:pStyle w:val="Prrafodelista"/>
        <w:widowControl w:val="0"/>
        <w:numPr>
          <w:ilvl w:val="0"/>
          <w:numId w:val="45"/>
        </w:numPr>
        <w:tabs>
          <w:tab w:val="left" w:pos="720"/>
        </w:tabs>
        <w:autoSpaceDE w:val="0"/>
        <w:autoSpaceDN w:val="0"/>
        <w:spacing w:before="2"/>
        <w:ind w:left="720" w:hanging="360"/>
        <w:contextualSpacing w:val="0"/>
      </w:pPr>
      <w:r>
        <w:t>“Motivarlos</w:t>
      </w:r>
      <w:r>
        <w:rPr>
          <w:spacing w:val="-6"/>
        </w:rPr>
        <w:t xml:space="preserve"> </w:t>
      </w:r>
      <w:r>
        <w:t>para</w:t>
      </w:r>
      <w:r>
        <w:rPr>
          <w:spacing w:val="-6"/>
        </w:rPr>
        <w:t xml:space="preserve"> </w:t>
      </w:r>
      <w:r>
        <w:t>que</w:t>
      </w:r>
      <w:r>
        <w:rPr>
          <w:spacing w:val="-5"/>
        </w:rPr>
        <w:t xml:space="preserve"> </w:t>
      </w:r>
      <w:r>
        <w:t>se</w:t>
      </w:r>
      <w:r>
        <w:rPr>
          <w:spacing w:val="-4"/>
        </w:rPr>
        <w:t xml:space="preserve"> </w:t>
      </w:r>
      <w:r>
        <w:t>capaciten</w:t>
      </w:r>
      <w:r>
        <w:rPr>
          <w:spacing w:val="-2"/>
        </w:rPr>
        <w:t xml:space="preserve"> </w:t>
      </w:r>
      <w:r>
        <w:t>periódicamente.”</w:t>
      </w:r>
      <w:r>
        <w:rPr>
          <w:spacing w:val="-1"/>
        </w:rPr>
        <w:t xml:space="preserve"> </w:t>
      </w:r>
      <w:r>
        <w:rPr>
          <w:spacing w:val="-5"/>
        </w:rPr>
        <w:t>(F)</w:t>
      </w:r>
    </w:p>
    <w:p w14:paraId="14391BB2" w14:textId="77777777" w:rsidR="00750F20" w:rsidRDefault="00750F20" w:rsidP="00750F20">
      <w:pPr>
        <w:pStyle w:val="Textoindependiente"/>
        <w:spacing w:before="153"/>
      </w:pPr>
      <w:r>
        <w:rPr>
          <w:b/>
          <w:color w:val="0E1115"/>
        </w:rPr>
        <w:t>F</w:t>
      </w:r>
      <w:r>
        <w:rPr>
          <w:b/>
          <w:color w:val="0E1115"/>
          <w:spacing w:val="-5"/>
        </w:rPr>
        <w:t xml:space="preserve"> </w:t>
      </w:r>
      <w:r>
        <w:t>"Seis</w:t>
      </w:r>
      <w:r>
        <w:rPr>
          <w:spacing w:val="-2"/>
        </w:rPr>
        <w:t xml:space="preserve"> </w:t>
      </w:r>
      <w:r>
        <w:t>maestras</w:t>
      </w:r>
      <w:r>
        <w:rPr>
          <w:spacing w:val="-2"/>
        </w:rPr>
        <w:t xml:space="preserve"> </w:t>
      </w:r>
      <w:r>
        <w:t>del</w:t>
      </w:r>
      <w:r>
        <w:rPr>
          <w:spacing w:val="-6"/>
        </w:rPr>
        <w:t xml:space="preserve"> </w:t>
      </w:r>
      <w:r>
        <w:t>centro</w:t>
      </w:r>
      <w:r>
        <w:rPr>
          <w:spacing w:val="-1"/>
        </w:rPr>
        <w:t xml:space="preserve"> </w:t>
      </w:r>
      <w:r>
        <w:t>seleccionaron</w:t>
      </w:r>
      <w:r>
        <w:rPr>
          <w:spacing w:val="-4"/>
        </w:rPr>
        <w:t xml:space="preserve"> </w:t>
      </w:r>
      <w:r>
        <w:t>formarse</w:t>
      </w:r>
      <w:r>
        <w:rPr>
          <w:spacing w:val="-3"/>
        </w:rPr>
        <w:t xml:space="preserve"> </w:t>
      </w:r>
      <w:r>
        <w:t>en</w:t>
      </w:r>
      <w:r>
        <w:rPr>
          <w:spacing w:val="-5"/>
        </w:rPr>
        <w:t xml:space="preserve"> </w:t>
      </w:r>
      <w:r>
        <w:t>esta</w:t>
      </w:r>
      <w:r>
        <w:rPr>
          <w:spacing w:val="-4"/>
        </w:rPr>
        <w:t xml:space="preserve"> </w:t>
      </w:r>
      <w:r>
        <w:t>área"</w:t>
      </w:r>
      <w:r>
        <w:rPr>
          <w:spacing w:val="-3"/>
        </w:rPr>
        <w:t xml:space="preserve"> </w:t>
      </w:r>
      <w:r>
        <w:rPr>
          <w:spacing w:val="-2"/>
        </w:rPr>
        <w:t>(compromiso).</w:t>
      </w:r>
    </w:p>
    <w:p w14:paraId="6DE830DC" w14:textId="77777777" w:rsidR="00750F20" w:rsidRDefault="00750F20" w:rsidP="00750F20">
      <w:pPr>
        <w:pStyle w:val="Textoindependiente"/>
        <w:spacing w:before="144"/>
      </w:pPr>
      <w:r>
        <w:rPr>
          <w:b/>
          <w:color w:val="0E1115"/>
        </w:rPr>
        <w:t>F</w:t>
      </w:r>
      <w:r>
        <w:rPr>
          <w:b/>
          <w:color w:val="0E1115"/>
          <w:spacing w:val="-6"/>
        </w:rPr>
        <w:t xml:space="preserve"> </w:t>
      </w:r>
      <w:r>
        <w:t>"Todos</w:t>
      </w:r>
      <w:r>
        <w:rPr>
          <w:spacing w:val="-3"/>
        </w:rPr>
        <w:t xml:space="preserve"> </w:t>
      </w:r>
      <w:r>
        <w:t>como</w:t>
      </w:r>
      <w:r>
        <w:rPr>
          <w:spacing w:val="-1"/>
        </w:rPr>
        <w:t xml:space="preserve"> </w:t>
      </w:r>
      <w:r>
        <w:t>comunidad</w:t>
      </w:r>
      <w:r>
        <w:rPr>
          <w:spacing w:val="-6"/>
        </w:rPr>
        <w:t xml:space="preserve"> </w:t>
      </w:r>
      <w:r>
        <w:t>educativa seamos</w:t>
      </w:r>
      <w:r>
        <w:rPr>
          <w:spacing w:val="-3"/>
        </w:rPr>
        <w:t xml:space="preserve"> </w:t>
      </w:r>
      <w:r>
        <w:t>parte</w:t>
      </w:r>
      <w:r>
        <w:rPr>
          <w:spacing w:val="-3"/>
        </w:rPr>
        <w:t xml:space="preserve"> </w:t>
      </w:r>
      <w:r>
        <w:t>del</w:t>
      </w:r>
      <w:r>
        <w:rPr>
          <w:spacing w:val="-7"/>
        </w:rPr>
        <w:t xml:space="preserve"> </w:t>
      </w:r>
      <w:r>
        <w:t>centro"</w:t>
      </w:r>
      <w:r>
        <w:rPr>
          <w:spacing w:val="-4"/>
        </w:rPr>
        <w:t xml:space="preserve"> </w:t>
      </w:r>
      <w:r>
        <w:t>(enfoque</w:t>
      </w:r>
      <w:r>
        <w:rPr>
          <w:spacing w:val="-3"/>
        </w:rPr>
        <w:t xml:space="preserve"> </w:t>
      </w:r>
      <w:r>
        <w:rPr>
          <w:spacing w:val="-2"/>
        </w:rPr>
        <w:t>colaborativo).</w:t>
      </w:r>
    </w:p>
    <w:p w14:paraId="7FA766C6" w14:textId="77777777" w:rsidR="00750F20" w:rsidRDefault="00750F20" w:rsidP="00750F20">
      <w:pPr>
        <w:pStyle w:val="Textoindependiente"/>
        <w:spacing w:before="149" w:line="360" w:lineRule="auto"/>
        <w:ind w:right="379"/>
      </w:pPr>
      <w:r>
        <w:rPr>
          <w:b/>
          <w:color w:val="0E1115"/>
        </w:rPr>
        <w:t xml:space="preserve">D </w:t>
      </w:r>
      <w:r>
        <w:t xml:space="preserve">"Docentes que no tienen experiencia para trabajar con... discapacidad cognitiva." </w:t>
      </w:r>
      <w:r>
        <w:rPr>
          <w:b/>
          <w:color w:val="0E1115"/>
        </w:rPr>
        <w:t>B</w:t>
      </w:r>
      <w:r>
        <w:rPr>
          <w:b/>
          <w:color w:val="0E1115"/>
          <w:spacing w:val="-5"/>
        </w:rPr>
        <w:t xml:space="preserve"> </w:t>
      </w:r>
      <w:r>
        <w:t>"No</w:t>
      </w:r>
      <w:r>
        <w:rPr>
          <w:spacing w:val="-7"/>
        </w:rPr>
        <w:t xml:space="preserve"> </w:t>
      </w:r>
      <w:r>
        <w:t>se</w:t>
      </w:r>
      <w:r>
        <w:rPr>
          <w:spacing w:val="-4"/>
        </w:rPr>
        <w:t xml:space="preserve"> </w:t>
      </w:r>
      <w:r>
        <w:t>sientan</w:t>
      </w:r>
      <w:r>
        <w:rPr>
          <w:spacing w:val="-6"/>
        </w:rPr>
        <w:t xml:space="preserve"> </w:t>
      </w:r>
      <w:r>
        <w:t>solo</w:t>
      </w:r>
      <w:r>
        <w:rPr>
          <w:spacing w:val="-2"/>
        </w:rPr>
        <w:t xml:space="preserve"> </w:t>
      </w:r>
      <w:r>
        <w:t>en</w:t>
      </w:r>
      <w:r>
        <w:rPr>
          <w:spacing w:val="-6"/>
        </w:rPr>
        <w:t xml:space="preserve"> </w:t>
      </w:r>
      <w:r>
        <w:t>el</w:t>
      </w:r>
      <w:r>
        <w:rPr>
          <w:spacing w:val="-2"/>
        </w:rPr>
        <w:t xml:space="preserve"> </w:t>
      </w:r>
      <w:r>
        <w:t>proceso,</w:t>
      </w:r>
      <w:r>
        <w:rPr>
          <w:spacing w:val="-3"/>
        </w:rPr>
        <w:t xml:space="preserve"> </w:t>
      </w:r>
      <w:r>
        <w:t>ni</w:t>
      </w:r>
      <w:r>
        <w:rPr>
          <w:spacing w:val="-7"/>
        </w:rPr>
        <w:t xml:space="preserve"> </w:t>
      </w:r>
      <w:r>
        <w:t>mucho</w:t>
      </w:r>
      <w:r>
        <w:rPr>
          <w:spacing w:val="-2"/>
        </w:rPr>
        <w:t xml:space="preserve"> </w:t>
      </w:r>
      <w:r>
        <w:t>menos</w:t>
      </w:r>
      <w:r>
        <w:rPr>
          <w:spacing w:val="-3"/>
        </w:rPr>
        <w:t xml:space="preserve"> </w:t>
      </w:r>
      <w:r>
        <w:t>excluidos"</w:t>
      </w:r>
      <w:r>
        <w:rPr>
          <w:spacing w:val="-5"/>
        </w:rPr>
        <w:t xml:space="preserve"> </w:t>
      </w:r>
      <w:r>
        <w:t>(necesidad</w:t>
      </w:r>
      <w:r>
        <w:rPr>
          <w:spacing w:val="-6"/>
        </w:rPr>
        <w:t xml:space="preserve"> </w:t>
      </w:r>
      <w:r>
        <w:t>de</w:t>
      </w:r>
      <w:r>
        <w:rPr>
          <w:spacing w:val="-4"/>
        </w:rPr>
        <w:t xml:space="preserve"> </w:t>
      </w:r>
      <w:r>
        <w:t xml:space="preserve">apoyo </w:t>
      </w:r>
      <w:r>
        <w:rPr>
          <w:spacing w:val="-2"/>
        </w:rPr>
        <w:t>emocional).</w:t>
      </w:r>
    </w:p>
    <w:p w14:paraId="541EA7B3" w14:textId="77777777" w:rsidR="00750F20" w:rsidRPr="00750F20" w:rsidRDefault="00750F20" w:rsidP="00750F20">
      <w:pPr>
        <w:pStyle w:val="Textoindependiente"/>
        <w:shd w:val="clear" w:color="auto" w:fill="D9F2D0" w:themeFill="accent6" w:themeFillTint="33"/>
        <w:spacing w:before="149"/>
        <w:rPr>
          <w:b/>
          <w:bCs/>
        </w:rPr>
      </w:pPr>
      <w:bookmarkStart w:id="58" w:name="Trabajo_colaborativo"/>
      <w:bookmarkEnd w:id="58"/>
      <w:r w:rsidRPr="00750F20">
        <w:rPr>
          <w:b/>
          <w:bCs/>
        </w:rPr>
        <w:t>Trabajo colaborativo</w:t>
      </w:r>
    </w:p>
    <w:p w14:paraId="37145BEA" w14:textId="77777777" w:rsidR="00750F20" w:rsidRDefault="00750F20" w:rsidP="00750F20">
      <w:pPr>
        <w:pStyle w:val="Prrafodelista"/>
        <w:widowControl w:val="0"/>
        <w:numPr>
          <w:ilvl w:val="0"/>
          <w:numId w:val="45"/>
        </w:numPr>
        <w:tabs>
          <w:tab w:val="left" w:pos="721"/>
        </w:tabs>
        <w:autoSpaceDE w:val="0"/>
        <w:autoSpaceDN w:val="0"/>
        <w:spacing w:before="150" w:line="357" w:lineRule="auto"/>
        <w:ind w:right="188"/>
        <w:contextualSpacing w:val="0"/>
      </w:pPr>
      <w:r>
        <w:t>“Ruta</w:t>
      </w:r>
      <w:r>
        <w:rPr>
          <w:spacing w:val="-8"/>
        </w:rPr>
        <w:t xml:space="preserve"> </w:t>
      </w:r>
      <w:r>
        <w:t>interna:</w:t>
      </w:r>
      <w:r>
        <w:rPr>
          <w:spacing w:val="-9"/>
        </w:rPr>
        <w:t xml:space="preserve"> </w:t>
      </w:r>
      <w:r>
        <w:t>identificación</w:t>
      </w:r>
      <w:r>
        <w:rPr>
          <w:spacing w:val="-5"/>
        </w:rPr>
        <w:t xml:space="preserve"> </w:t>
      </w:r>
      <w:r>
        <w:t>→</w:t>
      </w:r>
      <w:r>
        <w:rPr>
          <w:spacing w:val="-8"/>
        </w:rPr>
        <w:t xml:space="preserve"> </w:t>
      </w:r>
      <w:r>
        <w:t>coordinación</w:t>
      </w:r>
      <w:r>
        <w:rPr>
          <w:spacing w:val="-5"/>
        </w:rPr>
        <w:t xml:space="preserve"> </w:t>
      </w:r>
      <w:r>
        <w:t>→</w:t>
      </w:r>
      <w:r>
        <w:rPr>
          <w:spacing w:val="-5"/>
        </w:rPr>
        <w:t xml:space="preserve"> </w:t>
      </w:r>
      <w:r>
        <w:t>orientación/psicología</w:t>
      </w:r>
      <w:r>
        <w:rPr>
          <w:spacing w:val="-3"/>
        </w:rPr>
        <w:t xml:space="preserve"> </w:t>
      </w:r>
      <w:r>
        <w:t>→</w:t>
      </w:r>
      <w:r>
        <w:rPr>
          <w:spacing w:val="-5"/>
        </w:rPr>
        <w:t xml:space="preserve"> </w:t>
      </w:r>
      <w:r>
        <w:t>familia</w:t>
      </w:r>
      <w:r>
        <w:rPr>
          <w:spacing w:val="-8"/>
        </w:rPr>
        <w:t xml:space="preserve"> </w:t>
      </w:r>
      <w:r>
        <w:t>→ especialistas.” (F)</w:t>
      </w:r>
    </w:p>
    <w:p w14:paraId="2316EA57" w14:textId="77777777" w:rsidR="00750F20" w:rsidRDefault="00750F20" w:rsidP="00750F20">
      <w:pPr>
        <w:pStyle w:val="Prrafodelista"/>
        <w:widowControl w:val="0"/>
        <w:numPr>
          <w:ilvl w:val="0"/>
          <w:numId w:val="45"/>
        </w:numPr>
        <w:tabs>
          <w:tab w:val="left" w:pos="720"/>
        </w:tabs>
        <w:autoSpaceDE w:val="0"/>
        <w:autoSpaceDN w:val="0"/>
        <w:spacing w:before="2"/>
        <w:ind w:left="720" w:hanging="360"/>
        <w:contextualSpacing w:val="0"/>
      </w:pPr>
      <w:r>
        <w:t>“Trabajo</w:t>
      </w:r>
      <w:r>
        <w:rPr>
          <w:spacing w:val="-6"/>
        </w:rPr>
        <w:t xml:space="preserve"> </w:t>
      </w:r>
      <w:r>
        <w:t>en</w:t>
      </w:r>
      <w:r>
        <w:rPr>
          <w:spacing w:val="-6"/>
        </w:rPr>
        <w:t xml:space="preserve"> </w:t>
      </w:r>
      <w:r>
        <w:t>equipo,</w:t>
      </w:r>
      <w:r>
        <w:rPr>
          <w:spacing w:val="-7"/>
        </w:rPr>
        <w:t xml:space="preserve"> </w:t>
      </w:r>
      <w:r>
        <w:t>socialización.”</w:t>
      </w:r>
      <w:r>
        <w:rPr>
          <w:spacing w:val="-5"/>
        </w:rPr>
        <w:t xml:space="preserve"> (F)</w:t>
      </w:r>
    </w:p>
    <w:p w14:paraId="4128C646" w14:textId="77777777" w:rsidR="00750F20" w:rsidRDefault="00750F20" w:rsidP="00750F20">
      <w:pPr>
        <w:pStyle w:val="Prrafodelista"/>
        <w:widowControl w:val="0"/>
        <w:numPr>
          <w:ilvl w:val="0"/>
          <w:numId w:val="45"/>
        </w:numPr>
        <w:tabs>
          <w:tab w:val="left" w:pos="720"/>
        </w:tabs>
        <w:autoSpaceDE w:val="0"/>
        <w:autoSpaceDN w:val="0"/>
        <w:spacing w:before="151"/>
        <w:ind w:left="720" w:hanging="360"/>
        <w:contextualSpacing w:val="0"/>
      </w:pPr>
      <w:r>
        <w:t>“Intercambio</w:t>
      </w:r>
      <w:r>
        <w:rPr>
          <w:spacing w:val="-4"/>
        </w:rPr>
        <w:t xml:space="preserve"> </w:t>
      </w:r>
      <w:r>
        <w:t>de</w:t>
      </w:r>
      <w:r>
        <w:rPr>
          <w:spacing w:val="-4"/>
        </w:rPr>
        <w:t xml:space="preserve"> </w:t>
      </w:r>
      <w:r>
        <w:t>estrategias</w:t>
      </w:r>
      <w:r>
        <w:rPr>
          <w:spacing w:val="-3"/>
        </w:rPr>
        <w:t xml:space="preserve"> </w:t>
      </w:r>
      <w:r>
        <w:t>en</w:t>
      </w:r>
      <w:r>
        <w:rPr>
          <w:spacing w:val="-5"/>
        </w:rPr>
        <w:t xml:space="preserve"> </w:t>
      </w:r>
      <w:r>
        <w:t>red</w:t>
      </w:r>
      <w:r>
        <w:rPr>
          <w:spacing w:val="-6"/>
        </w:rPr>
        <w:t xml:space="preserve"> </w:t>
      </w:r>
      <w:r>
        <w:t>con</w:t>
      </w:r>
      <w:r>
        <w:rPr>
          <w:spacing w:val="-5"/>
        </w:rPr>
        <w:t xml:space="preserve"> </w:t>
      </w:r>
      <w:r>
        <w:t>otros</w:t>
      </w:r>
      <w:r>
        <w:rPr>
          <w:spacing w:val="-3"/>
        </w:rPr>
        <w:t xml:space="preserve"> </w:t>
      </w:r>
      <w:r>
        <w:t>centros.”</w:t>
      </w:r>
      <w:r>
        <w:rPr>
          <w:spacing w:val="-4"/>
        </w:rPr>
        <w:t xml:space="preserve"> </w:t>
      </w:r>
      <w:r>
        <w:rPr>
          <w:spacing w:val="-5"/>
        </w:rPr>
        <w:t>(F)</w:t>
      </w:r>
    </w:p>
    <w:p w14:paraId="544B4DE2" w14:textId="77777777" w:rsidR="00750F20" w:rsidRDefault="00750F20" w:rsidP="00750F20">
      <w:pPr>
        <w:pStyle w:val="Prrafodelista"/>
      </w:pPr>
    </w:p>
    <w:p w14:paraId="67F7CADD" w14:textId="77777777" w:rsidR="00750F20" w:rsidRDefault="00750F20" w:rsidP="00750F20">
      <w:pPr>
        <w:pStyle w:val="Textoindependiente"/>
        <w:spacing w:before="22" w:line="362" w:lineRule="auto"/>
        <w:ind w:right="721"/>
        <w:jc w:val="both"/>
      </w:pPr>
      <w:r>
        <w:rPr>
          <w:b/>
          <w:color w:val="0E1115"/>
        </w:rPr>
        <w:t>F</w:t>
      </w:r>
      <w:r>
        <w:rPr>
          <w:b/>
          <w:color w:val="0E1115"/>
          <w:spacing w:val="-4"/>
        </w:rPr>
        <w:t xml:space="preserve"> </w:t>
      </w:r>
      <w:r>
        <w:t>"Ruta</w:t>
      </w:r>
      <w:r>
        <w:rPr>
          <w:spacing w:val="-5"/>
        </w:rPr>
        <w:t xml:space="preserve"> </w:t>
      </w:r>
      <w:r>
        <w:t>que implica un</w:t>
      </w:r>
      <w:r>
        <w:rPr>
          <w:spacing w:val="-6"/>
        </w:rPr>
        <w:t xml:space="preserve"> </w:t>
      </w:r>
      <w:r>
        <w:t>trabajo</w:t>
      </w:r>
      <w:r>
        <w:rPr>
          <w:spacing w:val="-6"/>
        </w:rPr>
        <w:t xml:space="preserve"> </w:t>
      </w:r>
      <w:r>
        <w:t>en</w:t>
      </w:r>
      <w:r>
        <w:rPr>
          <w:spacing w:val="-1"/>
        </w:rPr>
        <w:t xml:space="preserve"> </w:t>
      </w:r>
      <w:r>
        <w:t>equipo</w:t>
      </w:r>
      <w:r>
        <w:rPr>
          <w:spacing w:val="-7"/>
        </w:rPr>
        <w:t xml:space="preserve"> </w:t>
      </w:r>
      <w:r>
        <w:t>entre</w:t>
      </w:r>
      <w:r>
        <w:rPr>
          <w:spacing w:val="-4"/>
        </w:rPr>
        <w:t xml:space="preserve"> </w:t>
      </w:r>
      <w:r>
        <w:t>todos</w:t>
      </w:r>
      <w:r>
        <w:rPr>
          <w:spacing w:val="-3"/>
        </w:rPr>
        <w:t xml:space="preserve"> </w:t>
      </w:r>
      <w:r>
        <w:t>los</w:t>
      </w:r>
      <w:r>
        <w:rPr>
          <w:spacing w:val="-3"/>
        </w:rPr>
        <w:t xml:space="preserve"> </w:t>
      </w:r>
      <w:r>
        <w:t>actores"</w:t>
      </w:r>
      <w:r>
        <w:rPr>
          <w:spacing w:val="-5"/>
        </w:rPr>
        <w:t xml:space="preserve"> </w:t>
      </w:r>
      <w:r>
        <w:t>(sistemático</w:t>
      </w:r>
      <w:r>
        <w:rPr>
          <w:spacing w:val="-7"/>
        </w:rPr>
        <w:t xml:space="preserve"> </w:t>
      </w:r>
      <w:r>
        <w:t>en algunos centros).</w:t>
      </w:r>
    </w:p>
    <w:p w14:paraId="282E727A" w14:textId="77777777" w:rsidR="00750F20" w:rsidRDefault="00750F20" w:rsidP="00750F20">
      <w:pPr>
        <w:pStyle w:val="Textoindependiente"/>
        <w:spacing w:line="287" w:lineRule="exact"/>
      </w:pPr>
      <w:r>
        <w:rPr>
          <w:b/>
          <w:color w:val="0E1115"/>
        </w:rPr>
        <w:t>D</w:t>
      </w:r>
      <w:r>
        <w:rPr>
          <w:b/>
          <w:color w:val="0E1115"/>
          <w:spacing w:val="-3"/>
        </w:rPr>
        <w:t xml:space="preserve"> </w:t>
      </w:r>
      <w:r>
        <w:t>"No</w:t>
      </w:r>
      <w:r>
        <w:rPr>
          <w:spacing w:val="-7"/>
        </w:rPr>
        <w:t xml:space="preserve"> </w:t>
      </w:r>
      <w:r>
        <w:t>tenemos</w:t>
      </w:r>
      <w:r>
        <w:rPr>
          <w:spacing w:val="-3"/>
        </w:rPr>
        <w:t xml:space="preserve"> </w:t>
      </w:r>
      <w:r>
        <w:t>especialistas"</w:t>
      </w:r>
      <w:r>
        <w:rPr>
          <w:spacing w:val="-5"/>
        </w:rPr>
        <w:t xml:space="preserve"> </w:t>
      </w:r>
      <w:r>
        <w:t>(respuesta</w:t>
      </w:r>
      <w:r>
        <w:rPr>
          <w:spacing w:val="-5"/>
        </w:rPr>
        <w:t xml:space="preserve"> </w:t>
      </w:r>
      <w:r>
        <w:rPr>
          <w:spacing w:val="-2"/>
        </w:rPr>
        <w:t>recurrente).</w:t>
      </w:r>
    </w:p>
    <w:p w14:paraId="18EA8545" w14:textId="77777777" w:rsidR="00750F20" w:rsidRDefault="00750F20" w:rsidP="00750F20">
      <w:pPr>
        <w:pStyle w:val="Textoindependiente"/>
        <w:spacing w:before="149"/>
        <w:jc w:val="both"/>
      </w:pPr>
      <w:r>
        <w:rPr>
          <w:b/>
          <w:color w:val="0E1115"/>
        </w:rPr>
        <w:t>N</w:t>
      </w:r>
      <w:r>
        <w:rPr>
          <w:b/>
          <w:color w:val="0E1115"/>
          <w:spacing w:val="-7"/>
        </w:rPr>
        <w:t xml:space="preserve"> </w:t>
      </w:r>
      <w:r>
        <w:t>"Intercambian</w:t>
      </w:r>
      <w:r>
        <w:rPr>
          <w:spacing w:val="-7"/>
        </w:rPr>
        <w:t xml:space="preserve"> </w:t>
      </w:r>
      <w:r>
        <w:t>estrategias</w:t>
      </w:r>
      <w:r>
        <w:rPr>
          <w:spacing w:val="-3"/>
        </w:rPr>
        <w:t xml:space="preserve"> </w:t>
      </w:r>
      <w:r>
        <w:t>con</w:t>
      </w:r>
      <w:r>
        <w:rPr>
          <w:spacing w:val="-3"/>
        </w:rPr>
        <w:t xml:space="preserve"> </w:t>
      </w:r>
      <w:r>
        <w:t>otros</w:t>
      </w:r>
      <w:r>
        <w:rPr>
          <w:spacing w:val="-4"/>
        </w:rPr>
        <w:t xml:space="preserve"> </w:t>
      </w:r>
      <w:r>
        <w:t>centros"</w:t>
      </w:r>
      <w:r>
        <w:rPr>
          <w:spacing w:val="-6"/>
        </w:rPr>
        <w:t xml:space="preserve"> </w:t>
      </w:r>
      <w:r>
        <w:t>a</w:t>
      </w:r>
      <w:r>
        <w:rPr>
          <w:spacing w:val="-5"/>
        </w:rPr>
        <w:t xml:space="preserve"> </w:t>
      </w:r>
      <w:r>
        <w:t>través</w:t>
      </w:r>
      <w:r>
        <w:rPr>
          <w:spacing w:val="-4"/>
        </w:rPr>
        <w:t xml:space="preserve"> </w:t>
      </w:r>
      <w:r>
        <w:t>de</w:t>
      </w:r>
      <w:r>
        <w:rPr>
          <w:spacing w:val="-5"/>
        </w:rPr>
        <w:t xml:space="preserve"> </w:t>
      </w:r>
      <w:r>
        <w:t>"encuentros</w:t>
      </w:r>
      <w:r>
        <w:rPr>
          <w:spacing w:val="1"/>
        </w:rPr>
        <w:t xml:space="preserve"> </w:t>
      </w:r>
      <w:r>
        <w:t>de</w:t>
      </w:r>
      <w:r>
        <w:rPr>
          <w:spacing w:val="-4"/>
        </w:rPr>
        <w:t xml:space="preserve"> </w:t>
      </w:r>
      <w:r>
        <w:rPr>
          <w:spacing w:val="-2"/>
        </w:rPr>
        <w:t>red".</w:t>
      </w:r>
    </w:p>
    <w:p w14:paraId="78075E76" w14:textId="77777777" w:rsidR="00750F20" w:rsidRDefault="00750F20" w:rsidP="00750F20">
      <w:pPr>
        <w:pStyle w:val="Textoindependiente"/>
        <w:spacing w:before="143"/>
        <w:jc w:val="both"/>
      </w:pPr>
      <w:r>
        <w:rPr>
          <w:b/>
          <w:color w:val="0E1115"/>
        </w:rPr>
        <w:t>B</w:t>
      </w:r>
      <w:r>
        <w:rPr>
          <w:b/>
          <w:color w:val="0E1115"/>
          <w:spacing w:val="-8"/>
        </w:rPr>
        <w:t xml:space="preserve"> </w:t>
      </w:r>
      <w:r>
        <w:t>Colaboración</w:t>
      </w:r>
      <w:r>
        <w:rPr>
          <w:spacing w:val="-6"/>
        </w:rPr>
        <w:t xml:space="preserve"> </w:t>
      </w:r>
      <w:r>
        <w:t>vs.</w:t>
      </w:r>
      <w:r>
        <w:rPr>
          <w:spacing w:val="-3"/>
        </w:rPr>
        <w:t xml:space="preserve"> </w:t>
      </w:r>
      <w:r>
        <w:t>"Cada</w:t>
      </w:r>
      <w:r>
        <w:rPr>
          <w:spacing w:val="-5"/>
        </w:rPr>
        <w:t xml:space="preserve"> </w:t>
      </w:r>
      <w:r>
        <w:t>docente planifica</w:t>
      </w:r>
      <w:r>
        <w:rPr>
          <w:spacing w:val="-5"/>
        </w:rPr>
        <w:t xml:space="preserve"> </w:t>
      </w:r>
      <w:r>
        <w:t>de</w:t>
      </w:r>
      <w:r>
        <w:rPr>
          <w:spacing w:val="-4"/>
        </w:rPr>
        <w:t xml:space="preserve"> </w:t>
      </w:r>
      <w:r>
        <w:t>manera</w:t>
      </w:r>
      <w:r>
        <w:rPr>
          <w:spacing w:val="-5"/>
        </w:rPr>
        <w:t xml:space="preserve"> </w:t>
      </w:r>
      <w:r>
        <w:rPr>
          <w:spacing w:val="-2"/>
        </w:rPr>
        <w:t>individualizada".</w:t>
      </w:r>
    </w:p>
    <w:p w14:paraId="52A02DD2" w14:textId="77777777" w:rsidR="00750F20" w:rsidRDefault="00750F20" w:rsidP="00750F20">
      <w:pPr>
        <w:pStyle w:val="Textoindependiente"/>
        <w:spacing w:before="43"/>
        <w:ind w:left="0"/>
      </w:pPr>
    </w:p>
    <w:p w14:paraId="660AB517" w14:textId="77777777" w:rsidR="00750F20" w:rsidRPr="00750F20" w:rsidRDefault="00750F20" w:rsidP="00750F20">
      <w:pPr>
        <w:pStyle w:val="Textoindependiente"/>
        <w:shd w:val="clear" w:color="auto" w:fill="D9F2D0" w:themeFill="accent6" w:themeFillTint="33"/>
        <w:spacing w:before="149"/>
        <w:rPr>
          <w:b/>
          <w:bCs/>
        </w:rPr>
      </w:pPr>
      <w:bookmarkStart w:id="59" w:name="Inferencias_Preliminares"/>
      <w:bookmarkEnd w:id="59"/>
      <w:r w:rsidRPr="00750F20">
        <w:rPr>
          <w:b/>
          <w:bCs/>
        </w:rPr>
        <w:t>Inferencias Preliminares</w:t>
      </w:r>
    </w:p>
    <w:p w14:paraId="43D23176" w14:textId="77777777" w:rsidR="00750F20" w:rsidRDefault="00750F20" w:rsidP="00750F20">
      <w:pPr>
        <w:pStyle w:val="Prrafodelista"/>
        <w:widowControl w:val="0"/>
        <w:numPr>
          <w:ilvl w:val="0"/>
          <w:numId w:val="44"/>
        </w:numPr>
        <w:tabs>
          <w:tab w:val="left" w:pos="484"/>
        </w:tabs>
        <w:autoSpaceDE w:val="0"/>
        <w:autoSpaceDN w:val="0"/>
        <w:spacing w:before="143" w:line="360" w:lineRule="auto"/>
        <w:ind w:right="656" w:firstLine="0"/>
        <w:contextualSpacing w:val="0"/>
        <w:jc w:val="both"/>
      </w:pPr>
      <w:r>
        <w:t>La</w:t>
      </w:r>
      <w:r>
        <w:rPr>
          <w:spacing w:val="-6"/>
        </w:rPr>
        <w:t xml:space="preserve"> </w:t>
      </w:r>
      <w:r>
        <w:t>formación</w:t>
      </w:r>
      <w:r>
        <w:rPr>
          <w:spacing w:val="-6"/>
        </w:rPr>
        <w:t xml:space="preserve"> </w:t>
      </w:r>
      <w:r>
        <w:t>continua</w:t>
      </w:r>
      <w:r>
        <w:rPr>
          <w:spacing w:val="-6"/>
        </w:rPr>
        <w:t xml:space="preserve"> </w:t>
      </w:r>
      <w:r>
        <w:t>con</w:t>
      </w:r>
      <w:r>
        <w:rPr>
          <w:spacing w:val="-6"/>
        </w:rPr>
        <w:t xml:space="preserve"> </w:t>
      </w:r>
      <w:r>
        <w:t>acompañamiento</w:t>
      </w:r>
      <w:r>
        <w:rPr>
          <w:spacing w:val="-7"/>
        </w:rPr>
        <w:t xml:space="preserve"> </w:t>
      </w:r>
      <w:r>
        <w:t>se</w:t>
      </w:r>
      <w:r>
        <w:rPr>
          <w:spacing w:val="-1"/>
        </w:rPr>
        <w:t xml:space="preserve"> </w:t>
      </w:r>
      <w:r>
        <w:t>vincula</w:t>
      </w:r>
      <w:r>
        <w:rPr>
          <w:spacing w:val="-1"/>
        </w:rPr>
        <w:t xml:space="preserve"> </w:t>
      </w:r>
      <w:r>
        <w:t>con</w:t>
      </w:r>
      <w:r>
        <w:rPr>
          <w:spacing w:val="-3"/>
        </w:rPr>
        <w:t xml:space="preserve"> </w:t>
      </w:r>
      <w:r>
        <w:t>estrategias</w:t>
      </w:r>
      <w:r>
        <w:rPr>
          <w:spacing w:val="-4"/>
        </w:rPr>
        <w:t xml:space="preserve"> </w:t>
      </w:r>
      <w:r>
        <w:t>más</w:t>
      </w:r>
      <w:r>
        <w:rPr>
          <w:spacing w:val="-4"/>
        </w:rPr>
        <w:t xml:space="preserve"> </w:t>
      </w:r>
      <w:r>
        <w:t>ricas (portafolios,</w:t>
      </w:r>
      <w:r>
        <w:rPr>
          <w:spacing w:val="-2"/>
        </w:rPr>
        <w:t xml:space="preserve"> </w:t>
      </w:r>
      <w:r>
        <w:t>pictogramas),</w:t>
      </w:r>
      <w:r>
        <w:rPr>
          <w:spacing w:val="-3"/>
        </w:rPr>
        <w:t xml:space="preserve"> </w:t>
      </w:r>
      <w:r>
        <w:t>mientras que la actualización individual</w:t>
      </w:r>
      <w:r>
        <w:rPr>
          <w:spacing w:val="-2"/>
        </w:rPr>
        <w:t xml:space="preserve"> </w:t>
      </w:r>
      <w:r>
        <w:t>o socialización produce prácticas más limitadas.</w:t>
      </w:r>
    </w:p>
    <w:p w14:paraId="71C04A3D" w14:textId="77777777" w:rsidR="00750F20" w:rsidRDefault="00750F20" w:rsidP="00750F20">
      <w:pPr>
        <w:pStyle w:val="Prrafodelista"/>
        <w:widowControl w:val="0"/>
        <w:numPr>
          <w:ilvl w:val="0"/>
          <w:numId w:val="44"/>
        </w:numPr>
        <w:tabs>
          <w:tab w:val="left" w:pos="484"/>
        </w:tabs>
        <w:autoSpaceDE w:val="0"/>
        <w:autoSpaceDN w:val="0"/>
        <w:spacing w:before="3" w:line="362" w:lineRule="auto"/>
        <w:ind w:right="487" w:firstLine="0"/>
        <w:contextualSpacing w:val="0"/>
      </w:pPr>
      <w:r>
        <w:t>La</w:t>
      </w:r>
      <w:r>
        <w:rPr>
          <w:spacing w:val="-6"/>
        </w:rPr>
        <w:t xml:space="preserve"> </w:t>
      </w:r>
      <w:r>
        <w:t>falta</w:t>
      </w:r>
      <w:r>
        <w:rPr>
          <w:spacing w:val="-6"/>
        </w:rPr>
        <w:t xml:space="preserve"> </w:t>
      </w:r>
      <w:r>
        <w:t>de</w:t>
      </w:r>
      <w:r>
        <w:rPr>
          <w:spacing w:val="-5"/>
        </w:rPr>
        <w:t xml:space="preserve"> </w:t>
      </w:r>
      <w:r>
        <w:t>especialistas</w:t>
      </w:r>
      <w:r>
        <w:rPr>
          <w:spacing w:val="-4"/>
        </w:rPr>
        <w:t xml:space="preserve"> </w:t>
      </w:r>
      <w:r>
        <w:t>y</w:t>
      </w:r>
      <w:r>
        <w:rPr>
          <w:spacing w:val="-4"/>
        </w:rPr>
        <w:t xml:space="preserve"> </w:t>
      </w:r>
      <w:r>
        <w:t>recursos</w:t>
      </w:r>
      <w:r>
        <w:rPr>
          <w:spacing w:val="-4"/>
        </w:rPr>
        <w:t xml:space="preserve"> </w:t>
      </w:r>
      <w:r>
        <w:t>limita</w:t>
      </w:r>
      <w:r>
        <w:rPr>
          <w:spacing w:val="-1"/>
        </w:rPr>
        <w:t xml:space="preserve"> </w:t>
      </w:r>
      <w:r>
        <w:t>la</w:t>
      </w:r>
      <w:r>
        <w:rPr>
          <w:spacing w:val="-1"/>
        </w:rPr>
        <w:t xml:space="preserve"> </w:t>
      </w:r>
      <w:r>
        <w:t>implementación</w:t>
      </w:r>
      <w:r>
        <w:rPr>
          <w:spacing w:val="-3"/>
        </w:rPr>
        <w:t xml:space="preserve"> </w:t>
      </w:r>
      <w:r>
        <w:t>de</w:t>
      </w:r>
      <w:r>
        <w:rPr>
          <w:spacing w:val="-5"/>
        </w:rPr>
        <w:t xml:space="preserve"> </w:t>
      </w:r>
      <w:r>
        <w:t>estrategias,</w:t>
      </w:r>
      <w:r>
        <w:rPr>
          <w:spacing w:val="-8"/>
        </w:rPr>
        <w:t xml:space="preserve"> </w:t>
      </w:r>
      <w:r>
        <w:t>incluso cuando existe disposición docente.</w:t>
      </w:r>
    </w:p>
    <w:p w14:paraId="78ED0636" w14:textId="77777777" w:rsidR="00750F20" w:rsidRDefault="00750F20" w:rsidP="00750F20">
      <w:pPr>
        <w:pStyle w:val="Prrafodelista"/>
        <w:widowControl w:val="0"/>
        <w:numPr>
          <w:ilvl w:val="0"/>
          <w:numId w:val="44"/>
        </w:numPr>
        <w:tabs>
          <w:tab w:val="left" w:pos="484"/>
        </w:tabs>
        <w:autoSpaceDE w:val="0"/>
        <w:autoSpaceDN w:val="0"/>
        <w:spacing w:line="362" w:lineRule="auto"/>
        <w:ind w:right="119" w:firstLine="0"/>
        <w:contextualSpacing w:val="0"/>
      </w:pPr>
      <w:r>
        <w:t>Se</w:t>
      </w:r>
      <w:r>
        <w:rPr>
          <w:spacing w:val="-4"/>
        </w:rPr>
        <w:t xml:space="preserve"> </w:t>
      </w:r>
      <w:r>
        <w:t>observa</w:t>
      </w:r>
      <w:r>
        <w:rPr>
          <w:spacing w:val="-5"/>
        </w:rPr>
        <w:t xml:space="preserve"> </w:t>
      </w:r>
      <w:r>
        <w:t>un</w:t>
      </w:r>
      <w:r>
        <w:rPr>
          <w:spacing w:val="-6"/>
        </w:rPr>
        <w:t xml:space="preserve"> </w:t>
      </w:r>
      <w:r>
        <w:t>cambio</w:t>
      </w:r>
      <w:r>
        <w:rPr>
          <w:spacing w:val="-7"/>
        </w:rPr>
        <w:t xml:space="preserve"> </w:t>
      </w:r>
      <w:r>
        <w:t>en</w:t>
      </w:r>
      <w:r>
        <w:rPr>
          <w:spacing w:val="-1"/>
        </w:rPr>
        <w:t xml:space="preserve"> </w:t>
      </w:r>
      <w:r>
        <w:t>la</w:t>
      </w:r>
      <w:r>
        <w:rPr>
          <w:spacing w:val="-5"/>
        </w:rPr>
        <w:t xml:space="preserve"> </w:t>
      </w:r>
      <w:r>
        <w:t>evaluación:</w:t>
      </w:r>
      <w:r>
        <w:rPr>
          <w:spacing w:val="-2"/>
        </w:rPr>
        <w:t xml:space="preserve"> </w:t>
      </w:r>
      <w:r>
        <w:t>del</w:t>
      </w:r>
      <w:r>
        <w:rPr>
          <w:spacing w:val="-7"/>
        </w:rPr>
        <w:t xml:space="preserve"> </w:t>
      </w:r>
      <w:r>
        <w:t>examen</w:t>
      </w:r>
      <w:r>
        <w:rPr>
          <w:spacing w:val="-6"/>
        </w:rPr>
        <w:t xml:space="preserve"> </w:t>
      </w:r>
      <w:r>
        <w:t>tradicional</w:t>
      </w:r>
      <w:r>
        <w:rPr>
          <w:spacing w:val="-7"/>
        </w:rPr>
        <w:t xml:space="preserve"> </w:t>
      </w:r>
      <w:r>
        <w:t>a prácticas</w:t>
      </w:r>
      <w:r>
        <w:rPr>
          <w:spacing w:val="-3"/>
        </w:rPr>
        <w:t xml:space="preserve"> </w:t>
      </w:r>
      <w:r>
        <w:t>alternativas (portafolios, observación), aunque aún de forma parcial.</w:t>
      </w:r>
    </w:p>
    <w:p w14:paraId="38142FCB" w14:textId="77777777" w:rsidR="00750F20" w:rsidRDefault="00750F20" w:rsidP="00750F20">
      <w:pPr>
        <w:pStyle w:val="Prrafodelista"/>
        <w:widowControl w:val="0"/>
        <w:numPr>
          <w:ilvl w:val="0"/>
          <w:numId w:val="44"/>
        </w:numPr>
        <w:tabs>
          <w:tab w:val="left" w:pos="484"/>
        </w:tabs>
        <w:autoSpaceDE w:val="0"/>
        <w:autoSpaceDN w:val="0"/>
        <w:spacing w:line="287" w:lineRule="exact"/>
        <w:ind w:left="484" w:hanging="124"/>
        <w:contextualSpacing w:val="0"/>
      </w:pPr>
      <w:r>
        <w:t>Persisten</w:t>
      </w:r>
      <w:r>
        <w:rPr>
          <w:spacing w:val="-10"/>
        </w:rPr>
        <w:t xml:space="preserve"> </w:t>
      </w:r>
      <w:r>
        <w:t>brechas</w:t>
      </w:r>
      <w:r>
        <w:rPr>
          <w:spacing w:val="-3"/>
        </w:rPr>
        <w:t xml:space="preserve"> </w:t>
      </w:r>
      <w:r>
        <w:t>en</w:t>
      </w:r>
      <w:r>
        <w:rPr>
          <w:spacing w:val="-3"/>
        </w:rPr>
        <w:t xml:space="preserve"> </w:t>
      </w:r>
      <w:r>
        <w:t>ajustes</w:t>
      </w:r>
      <w:r>
        <w:rPr>
          <w:spacing w:val="-5"/>
        </w:rPr>
        <w:t xml:space="preserve"> </w:t>
      </w:r>
      <w:r>
        <w:t>razonables</w:t>
      </w:r>
      <w:r>
        <w:rPr>
          <w:spacing w:val="-5"/>
        </w:rPr>
        <w:t xml:space="preserve"> </w:t>
      </w:r>
      <w:r>
        <w:t>y</w:t>
      </w:r>
      <w:r>
        <w:rPr>
          <w:spacing w:val="-5"/>
        </w:rPr>
        <w:t xml:space="preserve"> </w:t>
      </w:r>
      <w:r>
        <w:t xml:space="preserve">planes </w:t>
      </w:r>
      <w:r>
        <w:rPr>
          <w:spacing w:val="-2"/>
        </w:rPr>
        <w:t>individualizados.</w:t>
      </w:r>
    </w:p>
    <w:p w14:paraId="797A410E" w14:textId="77777777" w:rsidR="00750F20" w:rsidRDefault="00750F20" w:rsidP="00750F20">
      <w:pPr>
        <w:pStyle w:val="Textoindependiente"/>
        <w:spacing w:before="142" w:line="360" w:lineRule="auto"/>
        <w:ind w:right="534"/>
        <w:jc w:val="both"/>
      </w:pPr>
      <w:r>
        <w:rPr>
          <w:b/>
        </w:rPr>
        <w:t>Correlación</w:t>
      </w:r>
      <w:r>
        <w:rPr>
          <w:b/>
          <w:spacing w:val="-7"/>
        </w:rPr>
        <w:t xml:space="preserve"> </w:t>
      </w:r>
      <w:r>
        <w:rPr>
          <w:b/>
        </w:rPr>
        <w:t>formación-práctica</w:t>
      </w:r>
      <w:r>
        <w:t>:</w:t>
      </w:r>
      <w:r>
        <w:rPr>
          <w:spacing w:val="-9"/>
        </w:rPr>
        <w:t xml:space="preserve"> </w:t>
      </w:r>
      <w:r>
        <w:t>Los</w:t>
      </w:r>
      <w:r>
        <w:rPr>
          <w:spacing w:val="-6"/>
        </w:rPr>
        <w:t xml:space="preserve"> </w:t>
      </w:r>
      <w:r>
        <w:t>centros</w:t>
      </w:r>
      <w:r>
        <w:rPr>
          <w:spacing w:val="-6"/>
        </w:rPr>
        <w:t xml:space="preserve"> </w:t>
      </w:r>
      <w:r>
        <w:t>con</w:t>
      </w:r>
      <w:r>
        <w:rPr>
          <w:spacing w:val="-5"/>
        </w:rPr>
        <w:t xml:space="preserve"> </w:t>
      </w:r>
      <w:r>
        <w:t>docentes</w:t>
      </w:r>
      <w:r>
        <w:rPr>
          <w:spacing w:val="-6"/>
        </w:rPr>
        <w:t xml:space="preserve"> </w:t>
      </w:r>
      <w:r>
        <w:t>en</w:t>
      </w:r>
      <w:r>
        <w:rPr>
          <w:spacing w:val="-9"/>
        </w:rPr>
        <w:t xml:space="preserve"> </w:t>
      </w:r>
      <w:r>
        <w:t>maestría/diplomados muestran</w:t>
      </w:r>
      <w:r>
        <w:rPr>
          <w:spacing w:val="-5"/>
        </w:rPr>
        <w:t xml:space="preserve"> </w:t>
      </w:r>
      <w:r>
        <w:t>mayor</w:t>
      </w:r>
      <w:r>
        <w:rPr>
          <w:spacing w:val="-6"/>
        </w:rPr>
        <w:t xml:space="preserve"> </w:t>
      </w:r>
      <w:r>
        <w:t>estructura en</w:t>
      </w:r>
      <w:r>
        <w:rPr>
          <w:spacing w:val="-5"/>
        </w:rPr>
        <w:t xml:space="preserve"> </w:t>
      </w:r>
      <w:r>
        <w:t>planificación</w:t>
      </w:r>
      <w:r>
        <w:rPr>
          <w:spacing w:val="-5"/>
        </w:rPr>
        <w:t xml:space="preserve"> </w:t>
      </w:r>
      <w:r>
        <w:t>y</w:t>
      </w:r>
      <w:r>
        <w:rPr>
          <w:spacing w:val="-2"/>
        </w:rPr>
        <w:t xml:space="preserve"> </w:t>
      </w:r>
      <w:r>
        <w:t>evaluación.</w:t>
      </w:r>
      <w:r>
        <w:rPr>
          <w:spacing w:val="-2"/>
        </w:rPr>
        <w:t xml:space="preserve"> </w:t>
      </w:r>
      <w:r>
        <w:t>La formación</w:t>
      </w:r>
      <w:r>
        <w:rPr>
          <w:spacing w:val="-5"/>
        </w:rPr>
        <w:t xml:space="preserve"> </w:t>
      </w:r>
      <w:r>
        <w:t>continua</w:t>
      </w:r>
      <w:r>
        <w:rPr>
          <w:spacing w:val="-4"/>
        </w:rPr>
        <w:t xml:space="preserve"> </w:t>
      </w:r>
      <w:r>
        <w:t>se correlaciona con prácticas más sistemáticas (portafolios, rúbricas, adaptaciones).</w:t>
      </w:r>
    </w:p>
    <w:p w14:paraId="621EACC5" w14:textId="77777777" w:rsidR="00750F20" w:rsidRDefault="00750F20" w:rsidP="00750F20">
      <w:pPr>
        <w:pStyle w:val="Textoindependiente"/>
        <w:spacing w:line="362" w:lineRule="auto"/>
        <w:ind w:right="49"/>
      </w:pPr>
      <w:r>
        <w:rPr>
          <w:b/>
        </w:rPr>
        <w:t>Influencia del contexto institucional</w:t>
      </w:r>
      <w:r>
        <w:t>: La falta de recursos materiales y especialistas limita</w:t>
      </w:r>
      <w:r>
        <w:rPr>
          <w:spacing w:val="-2"/>
        </w:rPr>
        <w:t xml:space="preserve"> </w:t>
      </w:r>
      <w:r>
        <w:t>la</w:t>
      </w:r>
      <w:r>
        <w:rPr>
          <w:spacing w:val="-6"/>
        </w:rPr>
        <w:t xml:space="preserve"> </w:t>
      </w:r>
      <w:r>
        <w:t>aplicación</w:t>
      </w:r>
      <w:r>
        <w:rPr>
          <w:spacing w:val="-7"/>
        </w:rPr>
        <w:t xml:space="preserve"> </w:t>
      </w:r>
      <w:r>
        <w:t>efectiva</w:t>
      </w:r>
      <w:r>
        <w:rPr>
          <w:spacing w:val="-6"/>
        </w:rPr>
        <w:t xml:space="preserve"> </w:t>
      </w:r>
      <w:r>
        <w:t>de</w:t>
      </w:r>
      <w:r>
        <w:rPr>
          <w:spacing w:val="-2"/>
        </w:rPr>
        <w:t xml:space="preserve"> </w:t>
      </w:r>
      <w:r>
        <w:t>lo</w:t>
      </w:r>
      <w:r>
        <w:rPr>
          <w:spacing w:val="-4"/>
        </w:rPr>
        <w:t xml:space="preserve"> </w:t>
      </w:r>
      <w:r>
        <w:t>aprendido,</w:t>
      </w:r>
      <w:r>
        <w:rPr>
          <w:spacing w:val="-4"/>
        </w:rPr>
        <w:t xml:space="preserve"> </w:t>
      </w:r>
      <w:r>
        <w:t>incluso</w:t>
      </w:r>
      <w:r>
        <w:rPr>
          <w:spacing w:val="-8"/>
        </w:rPr>
        <w:t xml:space="preserve"> </w:t>
      </w:r>
      <w:r>
        <w:t>con</w:t>
      </w:r>
      <w:r>
        <w:rPr>
          <w:spacing w:val="-4"/>
        </w:rPr>
        <w:t xml:space="preserve"> </w:t>
      </w:r>
      <w:r>
        <w:t>docentes</w:t>
      </w:r>
      <w:r>
        <w:rPr>
          <w:spacing w:val="-4"/>
        </w:rPr>
        <w:t xml:space="preserve"> </w:t>
      </w:r>
      <w:r>
        <w:t>motivados.</w:t>
      </w:r>
      <w:r>
        <w:rPr>
          <w:spacing w:val="-4"/>
        </w:rPr>
        <w:t xml:space="preserve"> </w:t>
      </w:r>
      <w:r>
        <w:t>Centros con equipos de psicología/orientación muestran mejores prácticas colaborativas.</w:t>
      </w:r>
    </w:p>
    <w:p w14:paraId="4DD6F6FB" w14:textId="77777777" w:rsidR="00750F20" w:rsidRDefault="00750F20" w:rsidP="00750F20">
      <w:pPr>
        <w:pStyle w:val="Textoindependiente"/>
        <w:spacing w:line="362" w:lineRule="auto"/>
      </w:pPr>
      <w:r>
        <w:rPr>
          <w:b/>
        </w:rPr>
        <w:t>Evolución</w:t>
      </w:r>
      <w:r>
        <w:rPr>
          <w:b/>
          <w:spacing w:val="-4"/>
        </w:rPr>
        <w:t xml:space="preserve"> </w:t>
      </w:r>
      <w:r>
        <w:rPr>
          <w:b/>
        </w:rPr>
        <w:t>de</w:t>
      </w:r>
      <w:r>
        <w:rPr>
          <w:b/>
          <w:spacing w:val="-6"/>
        </w:rPr>
        <w:t xml:space="preserve"> </w:t>
      </w:r>
      <w:r>
        <w:rPr>
          <w:b/>
        </w:rPr>
        <w:t>prácticas</w:t>
      </w:r>
      <w:r>
        <w:t>:</w:t>
      </w:r>
      <w:r>
        <w:rPr>
          <w:spacing w:val="-7"/>
        </w:rPr>
        <w:t xml:space="preserve"> </w:t>
      </w:r>
      <w:r>
        <w:t>Se</w:t>
      </w:r>
      <w:r>
        <w:rPr>
          <w:spacing w:val="-4"/>
        </w:rPr>
        <w:t xml:space="preserve"> </w:t>
      </w:r>
      <w:r>
        <w:t>observa</w:t>
      </w:r>
      <w:r>
        <w:rPr>
          <w:spacing w:val="-5"/>
        </w:rPr>
        <w:t xml:space="preserve"> </w:t>
      </w:r>
      <w:r>
        <w:t>transición</w:t>
      </w:r>
      <w:r>
        <w:rPr>
          <w:spacing w:val="-6"/>
        </w:rPr>
        <w:t xml:space="preserve"> </w:t>
      </w:r>
      <w:r>
        <w:t>de</w:t>
      </w:r>
      <w:r>
        <w:rPr>
          <w:spacing w:val="-4"/>
        </w:rPr>
        <w:t xml:space="preserve"> </w:t>
      </w:r>
      <w:r>
        <w:t>enfoque</w:t>
      </w:r>
      <w:r>
        <w:rPr>
          <w:spacing w:val="-1"/>
        </w:rPr>
        <w:t xml:space="preserve"> </w:t>
      </w:r>
      <w:r>
        <w:t>empírico</w:t>
      </w:r>
      <w:r>
        <w:rPr>
          <w:spacing w:val="-7"/>
        </w:rPr>
        <w:t xml:space="preserve"> </w:t>
      </w:r>
      <w:r>
        <w:t>("por</w:t>
      </w:r>
      <w:r>
        <w:rPr>
          <w:spacing w:val="-3"/>
        </w:rPr>
        <w:t xml:space="preserve"> </w:t>
      </w:r>
      <w:r>
        <w:t>necesidad")</w:t>
      </w:r>
      <w:r>
        <w:rPr>
          <w:spacing w:val="-2"/>
        </w:rPr>
        <w:t xml:space="preserve"> </w:t>
      </w:r>
      <w:r>
        <w:t>a sistemático en centros con acompañamiento continuo y formación especializada.</w:t>
      </w:r>
    </w:p>
    <w:p w14:paraId="4ACDC6DC" w14:textId="77777777" w:rsidR="00750F20" w:rsidRPr="00750F20" w:rsidRDefault="00750F20" w:rsidP="00750F20">
      <w:pPr>
        <w:pStyle w:val="Textoindependiente"/>
        <w:shd w:val="clear" w:color="auto" w:fill="D9F2D0" w:themeFill="accent6" w:themeFillTint="33"/>
        <w:spacing w:before="43"/>
        <w:ind w:left="0"/>
        <w:rPr>
          <w:b/>
          <w:bCs/>
        </w:rPr>
      </w:pPr>
      <w:r w:rsidRPr="00750F20">
        <w:rPr>
          <w:b/>
          <w:bCs/>
        </w:rPr>
        <w:t>Brechas principales:</w:t>
      </w:r>
    </w:p>
    <w:p w14:paraId="5352D14B" w14:textId="77777777" w:rsidR="00750F20" w:rsidRDefault="00750F20" w:rsidP="00750F20">
      <w:pPr>
        <w:pStyle w:val="Textoindependiente"/>
        <w:spacing w:before="139" w:line="360" w:lineRule="auto"/>
        <w:ind w:right="442"/>
      </w:pPr>
      <w:r>
        <w:t>Evaluación y adaptación de exámenes ("aún no todas hacen esos ajustes"). Estrategias</w:t>
      </w:r>
      <w:r>
        <w:rPr>
          <w:spacing w:val="-6"/>
        </w:rPr>
        <w:t xml:space="preserve"> </w:t>
      </w:r>
      <w:r>
        <w:t>específicas</w:t>
      </w:r>
      <w:r>
        <w:rPr>
          <w:spacing w:val="-6"/>
        </w:rPr>
        <w:t xml:space="preserve"> </w:t>
      </w:r>
      <w:r>
        <w:t>por</w:t>
      </w:r>
      <w:r>
        <w:rPr>
          <w:spacing w:val="-5"/>
        </w:rPr>
        <w:t xml:space="preserve"> </w:t>
      </w:r>
      <w:r>
        <w:t>discapacidad</w:t>
      </w:r>
      <w:r>
        <w:rPr>
          <w:spacing w:val="-4"/>
        </w:rPr>
        <w:t xml:space="preserve"> </w:t>
      </w:r>
      <w:r>
        <w:t>(más</w:t>
      </w:r>
      <w:r>
        <w:rPr>
          <w:spacing w:val="-6"/>
        </w:rPr>
        <w:t xml:space="preserve"> </w:t>
      </w:r>
      <w:r>
        <w:t>allá de</w:t>
      </w:r>
      <w:r>
        <w:rPr>
          <w:spacing w:val="-7"/>
        </w:rPr>
        <w:t xml:space="preserve"> </w:t>
      </w:r>
      <w:r>
        <w:t>modificación</w:t>
      </w:r>
      <w:r>
        <w:rPr>
          <w:spacing w:val="-9"/>
        </w:rPr>
        <w:t xml:space="preserve"> </w:t>
      </w:r>
      <w:r>
        <w:t>de</w:t>
      </w:r>
      <w:r>
        <w:rPr>
          <w:spacing w:val="-7"/>
        </w:rPr>
        <w:t xml:space="preserve"> </w:t>
      </w:r>
      <w:r>
        <w:t>conducta). Sustitución del modelo médico ("diagnóstico") por pedagógico.</w:t>
      </w:r>
    </w:p>
    <w:p w14:paraId="2B340F40" w14:textId="77777777" w:rsidR="00750F20" w:rsidRPr="00750F20" w:rsidRDefault="00750F20" w:rsidP="00750F20">
      <w:pPr>
        <w:pStyle w:val="Textoindependiente"/>
        <w:shd w:val="clear" w:color="auto" w:fill="D9F2D0" w:themeFill="accent6" w:themeFillTint="33"/>
        <w:spacing w:before="43"/>
        <w:ind w:left="0"/>
        <w:rPr>
          <w:b/>
          <w:bCs/>
        </w:rPr>
      </w:pPr>
      <w:bookmarkStart w:id="60" w:name="Conclusiones_Preliminares_y_Recomendacio"/>
      <w:bookmarkEnd w:id="60"/>
      <w:r w:rsidRPr="00750F20">
        <w:rPr>
          <w:b/>
          <w:bCs/>
        </w:rPr>
        <w:t>Conclusiones Preliminares y Recomendaciones</w:t>
      </w:r>
    </w:p>
    <w:p w14:paraId="0739DE66" w14:textId="77777777" w:rsidR="00750F20" w:rsidRDefault="00750F20" w:rsidP="00750F20">
      <w:pPr>
        <w:pStyle w:val="Textoindependiente"/>
        <w:spacing w:before="52"/>
        <w:ind w:left="0"/>
        <w:rPr>
          <w:b/>
        </w:rPr>
      </w:pPr>
    </w:p>
    <w:p w14:paraId="5215A1DB" w14:textId="77777777" w:rsidR="00750F20" w:rsidRDefault="00750F20" w:rsidP="00750F20">
      <w:pPr>
        <w:pStyle w:val="Prrafodelista"/>
        <w:widowControl w:val="0"/>
        <w:numPr>
          <w:ilvl w:val="0"/>
          <w:numId w:val="43"/>
        </w:numPr>
        <w:tabs>
          <w:tab w:val="left" w:pos="617"/>
        </w:tabs>
        <w:autoSpaceDE w:val="0"/>
        <w:autoSpaceDN w:val="0"/>
        <w:ind w:left="617" w:hanging="257"/>
        <w:contextualSpacing w:val="0"/>
        <w:rPr>
          <w:b/>
        </w:rPr>
      </w:pPr>
      <w:bookmarkStart w:id="61" w:name="A._Tendencias_principales"/>
      <w:bookmarkEnd w:id="61"/>
      <w:r>
        <w:rPr>
          <w:b/>
          <w:color w:val="4F81BC"/>
        </w:rPr>
        <w:t>Tendencias</w:t>
      </w:r>
      <w:r>
        <w:rPr>
          <w:b/>
          <w:color w:val="4F81BC"/>
          <w:spacing w:val="-4"/>
        </w:rPr>
        <w:t xml:space="preserve"> </w:t>
      </w:r>
      <w:r>
        <w:rPr>
          <w:b/>
          <w:color w:val="4F81BC"/>
          <w:spacing w:val="-2"/>
        </w:rPr>
        <w:t>principales</w:t>
      </w:r>
    </w:p>
    <w:p w14:paraId="22EF2E3E" w14:textId="77777777" w:rsidR="00750F20" w:rsidRDefault="00750F20" w:rsidP="00750F20">
      <w:pPr>
        <w:pStyle w:val="Prrafodelista"/>
        <w:widowControl w:val="0"/>
        <w:numPr>
          <w:ilvl w:val="1"/>
          <w:numId w:val="43"/>
        </w:numPr>
        <w:tabs>
          <w:tab w:val="left" w:pos="594"/>
        </w:tabs>
        <w:autoSpaceDE w:val="0"/>
        <w:autoSpaceDN w:val="0"/>
        <w:spacing w:before="150" w:line="357" w:lineRule="auto"/>
        <w:ind w:right="1619" w:firstLine="0"/>
        <w:contextualSpacing w:val="0"/>
      </w:pPr>
      <w:r>
        <w:t>La</w:t>
      </w:r>
      <w:r>
        <w:rPr>
          <w:spacing w:val="-7"/>
        </w:rPr>
        <w:t xml:space="preserve"> </w:t>
      </w:r>
      <w:r>
        <w:t>formación</w:t>
      </w:r>
      <w:r>
        <w:rPr>
          <w:spacing w:val="-8"/>
        </w:rPr>
        <w:t xml:space="preserve"> </w:t>
      </w:r>
      <w:r>
        <w:t>continua</w:t>
      </w:r>
      <w:r>
        <w:rPr>
          <w:spacing w:val="-7"/>
        </w:rPr>
        <w:t xml:space="preserve"> </w:t>
      </w:r>
      <w:r>
        <w:t>es</w:t>
      </w:r>
      <w:r>
        <w:rPr>
          <w:spacing w:val="-5"/>
        </w:rPr>
        <w:t xml:space="preserve"> </w:t>
      </w:r>
      <w:r>
        <w:t>intermitente</w:t>
      </w:r>
      <w:r>
        <w:rPr>
          <w:spacing w:val="-6"/>
        </w:rPr>
        <w:t xml:space="preserve"> </w:t>
      </w:r>
      <w:r>
        <w:t>y</w:t>
      </w:r>
      <w:r>
        <w:rPr>
          <w:spacing w:val="-5"/>
        </w:rPr>
        <w:t xml:space="preserve"> </w:t>
      </w:r>
      <w:r>
        <w:t>heterogénea;</w:t>
      </w:r>
      <w:r>
        <w:rPr>
          <w:spacing w:val="-8"/>
        </w:rPr>
        <w:t xml:space="preserve"> </w:t>
      </w:r>
      <w:r>
        <w:t>cuando</w:t>
      </w:r>
      <w:r>
        <w:rPr>
          <w:spacing w:val="-4"/>
        </w:rPr>
        <w:t xml:space="preserve"> </w:t>
      </w:r>
      <w:r>
        <w:t>incluye acompañamiento, mejora las prácticas.</w:t>
      </w:r>
    </w:p>
    <w:p w14:paraId="4CCDD8A3" w14:textId="77777777" w:rsidR="00750F20" w:rsidRDefault="00750F20" w:rsidP="00750F20">
      <w:pPr>
        <w:pStyle w:val="Prrafodelista"/>
        <w:widowControl w:val="0"/>
        <w:numPr>
          <w:ilvl w:val="1"/>
          <w:numId w:val="43"/>
        </w:numPr>
        <w:tabs>
          <w:tab w:val="left" w:pos="594"/>
        </w:tabs>
        <w:autoSpaceDE w:val="0"/>
        <w:autoSpaceDN w:val="0"/>
        <w:spacing w:before="5"/>
        <w:ind w:left="594" w:hanging="234"/>
        <w:contextualSpacing w:val="0"/>
      </w:pPr>
      <w:r>
        <w:t>La</w:t>
      </w:r>
      <w:r>
        <w:rPr>
          <w:spacing w:val="-6"/>
        </w:rPr>
        <w:t xml:space="preserve"> </w:t>
      </w:r>
      <w:r>
        <w:t>falta</w:t>
      </w:r>
      <w:r>
        <w:rPr>
          <w:spacing w:val="-5"/>
        </w:rPr>
        <w:t xml:space="preserve"> </w:t>
      </w:r>
      <w:r>
        <w:t>de especialistas</w:t>
      </w:r>
      <w:r>
        <w:rPr>
          <w:spacing w:val="-3"/>
        </w:rPr>
        <w:t xml:space="preserve"> </w:t>
      </w:r>
      <w:r>
        <w:t>y</w:t>
      </w:r>
      <w:r>
        <w:rPr>
          <w:spacing w:val="-3"/>
        </w:rPr>
        <w:t xml:space="preserve"> </w:t>
      </w:r>
      <w:r>
        <w:t>recursos</w:t>
      </w:r>
      <w:r>
        <w:rPr>
          <w:spacing w:val="-3"/>
        </w:rPr>
        <w:t xml:space="preserve"> </w:t>
      </w:r>
      <w:r>
        <w:t>es</w:t>
      </w:r>
      <w:r>
        <w:rPr>
          <w:spacing w:val="-3"/>
        </w:rPr>
        <w:t xml:space="preserve"> </w:t>
      </w:r>
      <w:r>
        <w:t>un</w:t>
      </w:r>
      <w:r>
        <w:rPr>
          <w:spacing w:val="-6"/>
        </w:rPr>
        <w:t xml:space="preserve"> </w:t>
      </w:r>
      <w:r>
        <w:t>freno</w:t>
      </w:r>
      <w:r>
        <w:rPr>
          <w:spacing w:val="-2"/>
        </w:rPr>
        <w:t xml:space="preserve"> principal.</w:t>
      </w:r>
    </w:p>
    <w:p w14:paraId="0FFCD66F" w14:textId="77777777" w:rsidR="00750F20" w:rsidRDefault="00750F20" w:rsidP="00750F20">
      <w:pPr>
        <w:pStyle w:val="Prrafodelista"/>
        <w:widowControl w:val="0"/>
        <w:numPr>
          <w:ilvl w:val="1"/>
          <w:numId w:val="43"/>
        </w:numPr>
        <w:tabs>
          <w:tab w:val="left" w:pos="594"/>
        </w:tabs>
        <w:autoSpaceDE w:val="0"/>
        <w:autoSpaceDN w:val="0"/>
        <w:spacing w:before="144"/>
        <w:ind w:left="594" w:hanging="234"/>
        <w:contextualSpacing w:val="0"/>
      </w:pPr>
      <w:r>
        <w:t>Se</w:t>
      </w:r>
      <w:r>
        <w:rPr>
          <w:spacing w:val="-6"/>
        </w:rPr>
        <w:t xml:space="preserve"> </w:t>
      </w:r>
      <w:r>
        <w:t>consolida la</w:t>
      </w:r>
      <w:r>
        <w:rPr>
          <w:spacing w:val="-4"/>
        </w:rPr>
        <w:t xml:space="preserve"> </w:t>
      </w:r>
      <w:r>
        <w:t>evaluación</w:t>
      </w:r>
      <w:r>
        <w:rPr>
          <w:spacing w:val="-6"/>
        </w:rPr>
        <w:t xml:space="preserve"> </w:t>
      </w:r>
      <w:r>
        <w:t>alternativa</w:t>
      </w:r>
      <w:r>
        <w:rPr>
          <w:spacing w:val="-4"/>
        </w:rPr>
        <w:t xml:space="preserve"> </w:t>
      </w:r>
      <w:r>
        <w:t>frente</w:t>
      </w:r>
      <w:r>
        <w:rPr>
          <w:spacing w:val="-4"/>
        </w:rPr>
        <w:t xml:space="preserve"> </w:t>
      </w:r>
      <w:r>
        <w:t>al</w:t>
      </w:r>
      <w:r>
        <w:rPr>
          <w:spacing w:val="-2"/>
        </w:rPr>
        <w:t xml:space="preserve"> </w:t>
      </w:r>
      <w:r>
        <w:t>examen</w:t>
      </w:r>
      <w:r>
        <w:rPr>
          <w:spacing w:val="-5"/>
        </w:rPr>
        <w:t xml:space="preserve"> </w:t>
      </w:r>
      <w:r>
        <w:rPr>
          <w:spacing w:val="-2"/>
        </w:rPr>
        <w:t>tradicional.</w:t>
      </w:r>
    </w:p>
    <w:p w14:paraId="71BB2568" w14:textId="77777777" w:rsidR="00750F20" w:rsidRDefault="00750F20" w:rsidP="00750F20">
      <w:pPr>
        <w:pStyle w:val="Prrafodelista"/>
        <w:widowControl w:val="0"/>
        <w:numPr>
          <w:ilvl w:val="1"/>
          <w:numId w:val="43"/>
        </w:numPr>
        <w:tabs>
          <w:tab w:val="left" w:pos="594"/>
        </w:tabs>
        <w:autoSpaceDE w:val="0"/>
        <w:autoSpaceDN w:val="0"/>
        <w:spacing w:before="149" w:line="360" w:lineRule="auto"/>
        <w:ind w:right="114" w:firstLine="0"/>
        <w:contextualSpacing w:val="0"/>
      </w:pPr>
      <w:r>
        <w:t>La</w:t>
      </w:r>
      <w:r>
        <w:rPr>
          <w:spacing w:val="-5"/>
        </w:rPr>
        <w:t xml:space="preserve"> </w:t>
      </w:r>
      <w:r>
        <w:t>colaboración</w:t>
      </w:r>
      <w:r>
        <w:rPr>
          <w:spacing w:val="-6"/>
        </w:rPr>
        <w:t xml:space="preserve"> </w:t>
      </w:r>
      <w:r>
        <w:t>interna</w:t>
      </w:r>
      <w:r>
        <w:rPr>
          <w:spacing w:val="-5"/>
        </w:rPr>
        <w:t xml:space="preserve"> </w:t>
      </w:r>
      <w:r>
        <w:t>y</w:t>
      </w:r>
      <w:r>
        <w:rPr>
          <w:spacing w:val="-3"/>
        </w:rPr>
        <w:t xml:space="preserve"> </w:t>
      </w:r>
      <w:r>
        <w:t>con</w:t>
      </w:r>
      <w:r>
        <w:rPr>
          <w:spacing w:val="-2"/>
        </w:rPr>
        <w:t xml:space="preserve"> </w:t>
      </w:r>
      <w:r>
        <w:t>familias</w:t>
      </w:r>
      <w:r>
        <w:rPr>
          <w:spacing w:val="-3"/>
        </w:rPr>
        <w:t xml:space="preserve"> </w:t>
      </w:r>
      <w:r>
        <w:t>existe,</w:t>
      </w:r>
      <w:r>
        <w:rPr>
          <w:spacing w:val="-7"/>
        </w:rPr>
        <w:t xml:space="preserve"> </w:t>
      </w:r>
      <w:r>
        <w:t>pero</w:t>
      </w:r>
      <w:r>
        <w:rPr>
          <w:spacing w:val="-7"/>
        </w:rPr>
        <w:t xml:space="preserve"> </w:t>
      </w:r>
      <w:r>
        <w:t>carece</w:t>
      </w:r>
      <w:r>
        <w:rPr>
          <w:spacing w:val="-5"/>
        </w:rPr>
        <w:t xml:space="preserve"> </w:t>
      </w:r>
      <w:r>
        <w:t>de protocolos</w:t>
      </w:r>
      <w:r>
        <w:rPr>
          <w:spacing w:val="-3"/>
        </w:rPr>
        <w:t xml:space="preserve"> </w:t>
      </w:r>
      <w:r>
        <w:t>consistentes. Formación inicial insuficiente, compensada con formación continua variable (diplomados, talleres).</w:t>
      </w:r>
    </w:p>
    <w:p w14:paraId="3396F2C1" w14:textId="77777777" w:rsidR="00750F20" w:rsidRDefault="00750F20" w:rsidP="00750F20">
      <w:pPr>
        <w:pStyle w:val="Textoindependiente"/>
        <w:spacing w:before="2" w:line="357" w:lineRule="auto"/>
      </w:pPr>
      <w:r>
        <w:t>Prácticas</w:t>
      </w:r>
      <w:r>
        <w:rPr>
          <w:spacing w:val="-5"/>
        </w:rPr>
        <w:t xml:space="preserve"> </w:t>
      </w:r>
      <w:r>
        <w:t>inclusivas</w:t>
      </w:r>
      <w:r>
        <w:rPr>
          <w:spacing w:val="-5"/>
        </w:rPr>
        <w:t xml:space="preserve"> </w:t>
      </w:r>
      <w:r>
        <w:t>oscilan</w:t>
      </w:r>
      <w:r>
        <w:rPr>
          <w:spacing w:val="-8"/>
        </w:rPr>
        <w:t xml:space="preserve"> </w:t>
      </w:r>
      <w:r>
        <w:t>entre</w:t>
      </w:r>
      <w:r>
        <w:rPr>
          <w:spacing w:val="-3"/>
        </w:rPr>
        <w:t xml:space="preserve"> </w:t>
      </w:r>
      <w:r>
        <w:t>empíricas</w:t>
      </w:r>
      <w:r>
        <w:rPr>
          <w:spacing w:val="-5"/>
        </w:rPr>
        <w:t xml:space="preserve"> </w:t>
      </w:r>
      <w:r>
        <w:t>y</w:t>
      </w:r>
      <w:r>
        <w:rPr>
          <w:spacing w:val="-5"/>
        </w:rPr>
        <w:t xml:space="preserve"> </w:t>
      </w:r>
      <w:r>
        <w:t>sistemáticas,</w:t>
      </w:r>
      <w:r>
        <w:rPr>
          <w:spacing w:val="-9"/>
        </w:rPr>
        <w:t xml:space="preserve"> </w:t>
      </w:r>
      <w:r>
        <w:t>según</w:t>
      </w:r>
      <w:r>
        <w:rPr>
          <w:spacing w:val="-8"/>
        </w:rPr>
        <w:t xml:space="preserve"> </w:t>
      </w:r>
      <w:r>
        <w:t>recursos</w:t>
      </w:r>
      <w:r>
        <w:rPr>
          <w:spacing w:val="-5"/>
        </w:rPr>
        <w:t xml:space="preserve"> </w:t>
      </w:r>
      <w:r>
        <w:t xml:space="preserve">y </w:t>
      </w:r>
      <w:r>
        <w:rPr>
          <w:spacing w:val="-2"/>
        </w:rPr>
        <w:t>acompañamiento.</w:t>
      </w:r>
    </w:p>
    <w:p w14:paraId="40EBA636" w14:textId="77777777" w:rsidR="00750F20" w:rsidRDefault="00750F20" w:rsidP="00750F20">
      <w:pPr>
        <w:pStyle w:val="Textoindependiente"/>
        <w:spacing w:before="5" w:line="357" w:lineRule="auto"/>
        <w:ind w:right="442"/>
      </w:pPr>
      <w:r>
        <w:t>Brecha</w:t>
      </w:r>
      <w:r>
        <w:rPr>
          <w:spacing w:val="-6"/>
        </w:rPr>
        <w:t xml:space="preserve"> </w:t>
      </w:r>
      <w:r>
        <w:t>entre</w:t>
      </w:r>
      <w:r>
        <w:rPr>
          <w:spacing w:val="-2"/>
        </w:rPr>
        <w:t xml:space="preserve"> </w:t>
      </w:r>
      <w:r>
        <w:t>conocimiento</w:t>
      </w:r>
      <w:r>
        <w:rPr>
          <w:spacing w:val="-8"/>
        </w:rPr>
        <w:t xml:space="preserve"> </w:t>
      </w:r>
      <w:r>
        <w:t>conceptual</w:t>
      </w:r>
      <w:r>
        <w:rPr>
          <w:spacing w:val="-8"/>
        </w:rPr>
        <w:t xml:space="preserve"> </w:t>
      </w:r>
      <w:r>
        <w:t>("ajustes</w:t>
      </w:r>
      <w:r>
        <w:rPr>
          <w:spacing w:val="-5"/>
        </w:rPr>
        <w:t xml:space="preserve"> </w:t>
      </w:r>
      <w:r>
        <w:t>curriculares")</w:t>
      </w:r>
      <w:r>
        <w:rPr>
          <w:spacing w:val="-7"/>
        </w:rPr>
        <w:t xml:space="preserve"> </w:t>
      </w:r>
      <w:r>
        <w:t>y</w:t>
      </w:r>
      <w:r>
        <w:rPr>
          <w:spacing w:val="-5"/>
        </w:rPr>
        <w:t xml:space="preserve"> </w:t>
      </w:r>
      <w:r>
        <w:t>aplicación</w:t>
      </w:r>
      <w:r>
        <w:rPr>
          <w:spacing w:val="-7"/>
        </w:rPr>
        <w:t xml:space="preserve"> </w:t>
      </w:r>
      <w:r>
        <w:t xml:space="preserve">en </w:t>
      </w:r>
      <w:r>
        <w:rPr>
          <w:spacing w:val="-2"/>
        </w:rPr>
        <w:t>evaluación.</w:t>
      </w:r>
    </w:p>
    <w:p w14:paraId="2B544620" w14:textId="77777777" w:rsidR="00750F20" w:rsidRDefault="00750F20" w:rsidP="00750F20">
      <w:pPr>
        <w:pStyle w:val="Textoindependiente"/>
        <w:spacing w:before="6"/>
      </w:pPr>
      <w:r>
        <w:t>Recursos</w:t>
      </w:r>
      <w:r>
        <w:rPr>
          <w:spacing w:val="-6"/>
        </w:rPr>
        <w:t xml:space="preserve"> </w:t>
      </w:r>
      <w:r>
        <w:t>materiales</w:t>
      </w:r>
      <w:r>
        <w:rPr>
          <w:spacing w:val="-3"/>
        </w:rPr>
        <w:t xml:space="preserve"> </w:t>
      </w:r>
      <w:r>
        <w:t>y</w:t>
      </w:r>
      <w:r>
        <w:rPr>
          <w:spacing w:val="-3"/>
        </w:rPr>
        <w:t xml:space="preserve"> </w:t>
      </w:r>
      <w:r>
        <w:t>humanos</w:t>
      </w:r>
      <w:r>
        <w:rPr>
          <w:spacing w:val="-3"/>
        </w:rPr>
        <w:t xml:space="preserve"> </w:t>
      </w:r>
      <w:r>
        <w:t>limitados,</w:t>
      </w:r>
      <w:r>
        <w:rPr>
          <w:spacing w:val="-7"/>
        </w:rPr>
        <w:t xml:space="preserve"> </w:t>
      </w:r>
      <w:r>
        <w:t>pero</w:t>
      </w:r>
      <w:r>
        <w:rPr>
          <w:spacing w:val="-7"/>
        </w:rPr>
        <w:t xml:space="preserve"> </w:t>
      </w:r>
      <w:r>
        <w:t>con</w:t>
      </w:r>
      <w:r>
        <w:rPr>
          <w:spacing w:val="-6"/>
        </w:rPr>
        <w:t xml:space="preserve"> </w:t>
      </w:r>
      <w:r>
        <w:t>alta</w:t>
      </w:r>
      <w:r>
        <w:rPr>
          <w:spacing w:val="-5"/>
        </w:rPr>
        <w:t xml:space="preserve"> </w:t>
      </w:r>
      <w:r>
        <w:t xml:space="preserve">resiliencia </w:t>
      </w:r>
      <w:r>
        <w:rPr>
          <w:spacing w:val="-2"/>
        </w:rPr>
        <w:t>institucional.</w:t>
      </w:r>
    </w:p>
    <w:p w14:paraId="5B1311AA" w14:textId="77777777" w:rsidR="00750F20" w:rsidRDefault="00750F20" w:rsidP="00750F20">
      <w:pPr>
        <w:pStyle w:val="Textoindependiente"/>
        <w:spacing w:before="48"/>
        <w:ind w:left="0"/>
      </w:pPr>
    </w:p>
    <w:p w14:paraId="05999103" w14:textId="77777777" w:rsidR="00750F20" w:rsidRPr="00750F20" w:rsidRDefault="00750F20" w:rsidP="00750F20">
      <w:pPr>
        <w:pStyle w:val="Textoindependiente"/>
        <w:shd w:val="clear" w:color="auto" w:fill="D9F2D0" w:themeFill="accent6" w:themeFillTint="33"/>
        <w:spacing w:before="43"/>
        <w:ind w:left="0"/>
        <w:rPr>
          <w:b/>
          <w:bCs/>
        </w:rPr>
      </w:pPr>
      <w:bookmarkStart w:id="62" w:name="B._Hallazgos_clave_por_categoría"/>
      <w:bookmarkEnd w:id="62"/>
      <w:r w:rsidRPr="00750F20">
        <w:rPr>
          <w:b/>
          <w:bCs/>
        </w:rPr>
        <w:t>Hallazgos clave por categoría</w:t>
      </w:r>
    </w:p>
    <w:p w14:paraId="6F5CC2EE" w14:textId="77777777" w:rsidR="00750F20" w:rsidRPr="00750F20" w:rsidRDefault="00750F20" w:rsidP="00750F20">
      <w:pPr>
        <w:pStyle w:val="Prrafodelista"/>
        <w:widowControl w:val="0"/>
        <w:numPr>
          <w:ilvl w:val="1"/>
          <w:numId w:val="43"/>
        </w:numPr>
        <w:tabs>
          <w:tab w:val="left" w:pos="594"/>
        </w:tabs>
        <w:autoSpaceDE w:val="0"/>
        <w:autoSpaceDN w:val="0"/>
        <w:spacing w:before="153" w:line="357" w:lineRule="auto"/>
        <w:ind w:right="659" w:firstLine="0"/>
        <w:contextualSpacing w:val="0"/>
        <w:rPr>
          <w:highlight w:val="yellow"/>
        </w:rPr>
      </w:pPr>
      <w:r w:rsidRPr="00750F20">
        <w:rPr>
          <w:b/>
          <w:highlight w:val="yellow"/>
        </w:rPr>
        <w:t>Formación</w:t>
      </w:r>
      <w:r w:rsidRPr="00750F20">
        <w:rPr>
          <w:b/>
          <w:spacing w:val="-5"/>
          <w:highlight w:val="yellow"/>
        </w:rPr>
        <w:t xml:space="preserve"> </w:t>
      </w:r>
      <w:r w:rsidRPr="00750F20">
        <w:rPr>
          <w:b/>
          <w:highlight w:val="yellow"/>
        </w:rPr>
        <w:t>inicial:</w:t>
      </w:r>
      <w:r w:rsidRPr="00750F20">
        <w:rPr>
          <w:b/>
          <w:spacing w:val="-4"/>
          <w:highlight w:val="yellow"/>
        </w:rPr>
        <w:t xml:space="preserve"> </w:t>
      </w:r>
      <w:r w:rsidRPr="00750F20">
        <w:rPr>
          <w:highlight w:val="yellow"/>
        </w:rPr>
        <w:t>No</w:t>
      </w:r>
      <w:r w:rsidRPr="00750F20">
        <w:rPr>
          <w:spacing w:val="-8"/>
          <w:highlight w:val="yellow"/>
        </w:rPr>
        <w:t xml:space="preserve"> </w:t>
      </w:r>
      <w:r w:rsidRPr="00750F20">
        <w:rPr>
          <w:highlight w:val="yellow"/>
        </w:rPr>
        <w:t>hay</w:t>
      </w:r>
      <w:r w:rsidRPr="00750F20">
        <w:rPr>
          <w:spacing w:val="-4"/>
          <w:highlight w:val="yellow"/>
        </w:rPr>
        <w:t xml:space="preserve"> </w:t>
      </w:r>
      <w:r w:rsidRPr="00750F20">
        <w:rPr>
          <w:highlight w:val="yellow"/>
        </w:rPr>
        <w:t>evidencias</w:t>
      </w:r>
      <w:r w:rsidRPr="00750F20">
        <w:rPr>
          <w:spacing w:val="-4"/>
          <w:highlight w:val="yellow"/>
        </w:rPr>
        <w:t xml:space="preserve"> </w:t>
      </w:r>
      <w:r w:rsidRPr="00750F20">
        <w:rPr>
          <w:highlight w:val="yellow"/>
        </w:rPr>
        <w:t>de</w:t>
      </w:r>
      <w:r w:rsidRPr="00750F20">
        <w:rPr>
          <w:spacing w:val="-2"/>
          <w:highlight w:val="yellow"/>
        </w:rPr>
        <w:t xml:space="preserve"> </w:t>
      </w:r>
      <w:r w:rsidRPr="00750F20">
        <w:rPr>
          <w:highlight w:val="yellow"/>
        </w:rPr>
        <w:t>formación</w:t>
      </w:r>
      <w:r w:rsidRPr="00750F20">
        <w:rPr>
          <w:spacing w:val="-7"/>
          <w:highlight w:val="yellow"/>
        </w:rPr>
        <w:t xml:space="preserve"> </w:t>
      </w:r>
      <w:r w:rsidRPr="00750F20">
        <w:rPr>
          <w:highlight w:val="yellow"/>
        </w:rPr>
        <w:t>inicial</w:t>
      </w:r>
      <w:r w:rsidRPr="00750F20">
        <w:rPr>
          <w:spacing w:val="-4"/>
          <w:highlight w:val="yellow"/>
        </w:rPr>
        <w:t xml:space="preserve"> </w:t>
      </w:r>
      <w:r w:rsidRPr="00750F20">
        <w:rPr>
          <w:highlight w:val="yellow"/>
        </w:rPr>
        <w:t>docente</w:t>
      </w:r>
      <w:r w:rsidRPr="00750F20">
        <w:rPr>
          <w:spacing w:val="-5"/>
          <w:highlight w:val="yellow"/>
        </w:rPr>
        <w:t xml:space="preserve"> </w:t>
      </w:r>
      <w:r w:rsidRPr="00750F20">
        <w:rPr>
          <w:highlight w:val="yellow"/>
        </w:rPr>
        <w:t>en</w:t>
      </w:r>
      <w:r w:rsidRPr="00750F20">
        <w:rPr>
          <w:spacing w:val="-3"/>
          <w:highlight w:val="yellow"/>
        </w:rPr>
        <w:t xml:space="preserve"> </w:t>
      </w:r>
      <w:r w:rsidRPr="00750F20">
        <w:rPr>
          <w:highlight w:val="yellow"/>
        </w:rPr>
        <w:t>educación especial; se requiere incorporar bases inclusivas en el grado.</w:t>
      </w:r>
    </w:p>
    <w:p w14:paraId="54AF100F" w14:textId="77777777" w:rsidR="00750F20" w:rsidRPr="00750F20" w:rsidRDefault="00750F20" w:rsidP="00750F20">
      <w:pPr>
        <w:pStyle w:val="Prrafodelista"/>
        <w:widowControl w:val="0"/>
        <w:numPr>
          <w:ilvl w:val="1"/>
          <w:numId w:val="43"/>
        </w:numPr>
        <w:tabs>
          <w:tab w:val="left" w:pos="594"/>
        </w:tabs>
        <w:autoSpaceDE w:val="0"/>
        <w:autoSpaceDN w:val="0"/>
        <w:spacing w:before="6" w:line="357" w:lineRule="auto"/>
        <w:ind w:right="470" w:firstLine="0"/>
        <w:contextualSpacing w:val="0"/>
        <w:rPr>
          <w:highlight w:val="yellow"/>
        </w:rPr>
      </w:pPr>
      <w:r w:rsidRPr="00750F20">
        <w:rPr>
          <w:b/>
          <w:highlight w:val="yellow"/>
        </w:rPr>
        <w:t>Formación</w:t>
      </w:r>
      <w:r w:rsidRPr="00750F20">
        <w:rPr>
          <w:b/>
          <w:spacing w:val="-6"/>
          <w:highlight w:val="yellow"/>
        </w:rPr>
        <w:t xml:space="preserve"> </w:t>
      </w:r>
      <w:r w:rsidRPr="00750F20">
        <w:rPr>
          <w:b/>
          <w:highlight w:val="yellow"/>
        </w:rPr>
        <w:t>continua:</w:t>
      </w:r>
      <w:r w:rsidRPr="00750F20">
        <w:rPr>
          <w:b/>
          <w:spacing w:val="-4"/>
          <w:highlight w:val="yellow"/>
        </w:rPr>
        <w:t xml:space="preserve"> </w:t>
      </w:r>
      <w:r w:rsidRPr="00750F20">
        <w:rPr>
          <w:highlight w:val="yellow"/>
        </w:rPr>
        <w:t>Actualización</w:t>
      </w:r>
      <w:r w:rsidRPr="00750F20">
        <w:rPr>
          <w:spacing w:val="-4"/>
          <w:highlight w:val="yellow"/>
        </w:rPr>
        <w:t xml:space="preserve"> </w:t>
      </w:r>
      <w:r w:rsidRPr="00750F20">
        <w:rPr>
          <w:highlight w:val="yellow"/>
        </w:rPr>
        <w:t>irregular,</w:t>
      </w:r>
      <w:r w:rsidRPr="00750F20">
        <w:rPr>
          <w:spacing w:val="-9"/>
          <w:highlight w:val="yellow"/>
        </w:rPr>
        <w:t xml:space="preserve"> </w:t>
      </w:r>
      <w:r w:rsidRPr="00750F20">
        <w:rPr>
          <w:highlight w:val="yellow"/>
        </w:rPr>
        <w:t>aunque</w:t>
      </w:r>
      <w:r w:rsidRPr="00750F20">
        <w:rPr>
          <w:spacing w:val="-6"/>
          <w:highlight w:val="yellow"/>
        </w:rPr>
        <w:t xml:space="preserve"> </w:t>
      </w:r>
      <w:r w:rsidRPr="00750F20">
        <w:rPr>
          <w:highlight w:val="yellow"/>
        </w:rPr>
        <w:t>con</w:t>
      </w:r>
      <w:r w:rsidRPr="00750F20">
        <w:rPr>
          <w:spacing w:val="-8"/>
          <w:highlight w:val="yellow"/>
        </w:rPr>
        <w:t xml:space="preserve"> </w:t>
      </w:r>
      <w:r w:rsidRPr="00750F20">
        <w:rPr>
          <w:highlight w:val="yellow"/>
        </w:rPr>
        <w:t>experiencias</w:t>
      </w:r>
      <w:r w:rsidRPr="00750F20">
        <w:rPr>
          <w:spacing w:val="-5"/>
          <w:highlight w:val="yellow"/>
        </w:rPr>
        <w:t xml:space="preserve"> </w:t>
      </w:r>
      <w:r w:rsidRPr="00750F20">
        <w:rPr>
          <w:highlight w:val="yellow"/>
        </w:rPr>
        <w:t>valiosas</w:t>
      </w:r>
      <w:r w:rsidRPr="00750F20">
        <w:rPr>
          <w:spacing w:val="-5"/>
          <w:highlight w:val="yellow"/>
        </w:rPr>
        <w:t xml:space="preserve"> </w:t>
      </w:r>
      <w:r w:rsidRPr="00750F20">
        <w:rPr>
          <w:highlight w:val="yellow"/>
        </w:rPr>
        <w:t xml:space="preserve">en </w:t>
      </w:r>
      <w:r w:rsidRPr="00750F20">
        <w:rPr>
          <w:spacing w:val="-2"/>
          <w:highlight w:val="yellow"/>
        </w:rPr>
        <w:t>diplomados.</w:t>
      </w:r>
    </w:p>
    <w:p w14:paraId="5B07E2FE" w14:textId="77777777" w:rsidR="00750F20" w:rsidRPr="00750F20" w:rsidRDefault="00750F20" w:rsidP="00750F20">
      <w:pPr>
        <w:pStyle w:val="Prrafodelista"/>
        <w:widowControl w:val="0"/>
        <w:numPr>
          <w:ilvl w:val="1"/>
          <w:numId w:val="43"/>
        </w:numPr>
        <w:tabs>
          <w:tab w:val="left" w:pos="594"/>
        </w:tabs>
        <w:autoSpaceDE w:val="0"/>
        <w:autoSpaceDN w:val="0"/>
        <w:spacing w:before="5" w:line="357" w:lineRule="auto"/>
        <w:ind w:right="696" w:firstLine="0"/>
        <w:contextualSpacing w:val="0"/>
        <w:rPr>
          <w:highlight w:val="yellow"/>
        </w:rPr>
      </w:pPr>
      <w:r w:rsidRPr="00750F20">
        <w:rPr>
          <w:b/>
          <w:highlight w:val="yellow"/>
        </w:rPr>
        <w:t>Estrategias</w:t>
      </w:r>
      <w:r w:rsidRPr="00750F20">
        <w:rPr>
          <w:b/>
          <w:spacing w:val="-6"/>
          <w:highlight w:val="yellow"/>
        </w:rPr>
        <w:t xml:space="preserve"> </w:t>
      </w:r>
      <w:r w:rsidRPr="00750F20">
        <w:rPr>
          <w:b/>
          <w:highlight w:val="yellow"/>
        </w:rPr>
        <w:t>pedagógicas:</w:t>
      </w:r>
      <w:r w:rsidRPr="00750F20">
        <w:rPr>
          <w:b/>
          <w:spacing w:val="-1"/>
          <w:highlight w:val="yellow"/>
        </w:rPr>
        <w:t xml:space="preserve"> </w:t>
      </w:r>
      <w:r w:rsidRPr="00750F20">
        <w:rPr>
          <w:highlight w:val="yellow"/>
        </w:rPr>
        <w:t>Se</w:t>
      </w:r>
      <w:r w:rsidRPr="00750F20">
        <w:rPr>
          <w:spacing w:val="-5"/>
          <w:highlight w:val="yellow"/>
        </w:rPr>
        <w:t xml:space="preserve"> </w:t>
      </w:r>
      <w:r w:rsidRPr="00750F20">
        <w:rPr>
          <w:highlight w:val="yellow"/>
        </w:rPr>
        <w:t>utilizan</w:t>
      </w:r>
      <w:r w:rsidRPr="00750F20">
        <w:rPr>
          <w:spacing w:val="-2"/>
          <w:highlight w:val="yellow"/>
        </w:rPr>
        <w:t xml:space="preserve"> </w:t>
      </w:r>
      <w:r w:rsidRPr="00750F20">
        <w:rPr>
          <w:highlight w:val="yellow"/>
        </w:rPr>
        <w:t>recursos</w:t>
      </w:r>
      <w:r w:rsidRPr="00750F20">
        <w:rPr>
          <w:spacing w:val="-4"/>
          <w:highlight w:val="yellow"/>
        </w:rPr>
        <w:t xml:space="preserve"> </w:t>
      </w:r>
      <w:r w:rsidRPr="00750F20">
        <w:rPr>
          <w:highlight w:val="yellow"/>
        </w:rPr>
        <w:t>adaptados,</w:t>
      </w:r>
      <w:r w:rsidRPr="00750F20">
        <w:rPr>
          <w:spacing w:val="-8"/>
          <w:highlight w:val="yellow"/>
        </w:rPr>
        <w:t xml:space="preserve"> </w:t>
      </w:r>
      <w:r w:rsidRPr="00750F20">
        <w:rPr>
          <w:highlight w:val="yellow"/>
        </w:rPr>
        <w:t>pero</w:t>
      </w:r>
      <w:r w:rsidRPr="00750F20">
        <w:rPr>
          <w:spacing w:val="-8"/>
          <w:highlight w:val="yellow"/>
        </w:rPr>
        <w:t xml:space="preserve"> </w:t>
      </w:r>
      <w:r w:rsidRPr="00750F20">
        <w:rPr>
          <w:highlight w:val="yellow"/>
        </w:rPr>
        <w:t>persisten</w:t>
      </w:r>
      <w:r w:rsidRPr="00750F20">
        <w:rPr>
          <w:spacing w:val="-7"/>
          <w:highlight w:val="yellow"/>
        </w:rPr>
        <w:t xml:space="preserve"> </w:t>
      </w:r>
      <w:r w:rsidRPr="00750F20">
        <w:rPr>
          <w:highlight w:val="yellow"/>
        </w:rPr>
        <w:t xml:space="preserve">ajustes </w:t>
      </w:r>
      <w:r w:rsidRPr="00750F20">
        <w:rPr>
          <w:spacing w:val="-2"/>
          <w:highlight w:val="yellow"/>
        </w:rPr>
        <w:t>generales.</w:t>
      </w:r>
    </w:p>
    <w:p w14:paraId="77619B28" w14:textId="430AA02B" w:rsidR="00750F20" w:rsidRPr="00750F20" w:rsidRDefault="00750F20" w:rsidP="00750F20">
      <w:pPr>
        <w:pStyle w:val="Textoindependiente"/>
        <w:spacing w:before="6" w:line="357" w:lineRule="auto"/>
        <w:ind w:right="442"/>
        <w:rPr>
          <w:highlight w:val="yellow"/>
        </w:rPr>
      </w:pPr>
      <w:r w:rsidRPr="00750F20">
        <w:rPr>
          <w:highlight w:val="yellow"/>
        </w:rPr>
        <w:t>Dominio</w:t>
      </w:r>
      <w:r w:rsidRPr="00750F20">
        <w:rPr>
          <w:spacing w:val="-8"/>
          <w:highlight w:val="yellow"/>
        </w:rPr>
        <w:t xml:space="preserve"> </w:t>
      </w:r>
      <w:r w:rsidRPr="00750F20">
        <w:rPr>
          <w:highlight w:val="yellow"/>
        </w:rPr>
        <w:t>de</w:t>
      </w:r>
      <w:r w:rsidRPr="00750F20">
        <w:rPr>
          <w:spacing w:val="-5"/>
          <w:highlight w:val="yellow"/>
        </w:rPr>
        <w:t xml:space="preserve"> </w:t>
      </w:r>
      <w:r w:rsidRPr="00750F20">
        <w:rPr>
          <w:highlight w:val="yellow"/>
        </w:rPr>
        <w:t>modificación</w:t>
      </w:r>
      <w:r w:rsidRPr="00750F20">
        <w:rPr>
          <w:spacing w:val="-3"/>
          <w:highlight w:val="yellow"/>
        </w:rPr>
        <w:t xml:space="preserve"> </w:t>
      </w:r>
      <w:r w:rsidRPr="00750F20">
        <w:rPr>
          <w:highlight w:val="yellow"/>
        </w:rPr>
        <w:t>de</w:t>
      </w:r>
      <w:r w:rsidRPr="00750F20">
        <w:rPr>
          <w:spacing w:val="-5"/>
          <w:highlight w:val="yellow"/>
        </w:rPr>
        <w:t xml:space="preserve"> </w:t>
      </w:r>
      <w:r w:rsidRPr="00750F20">
        <w:rPr>
          <w:highlight w:val="yellow"/>
        </w:rPr>
        <w:t>conducta;</w:t>
      </w:r>
      <w:r w:rsidRPr="00750F20">
        <w:rPr>
          <w:spacing w:val="-8"/>
          <w:highlight w:val="yellow"/>
        </w:rPr>
        <w:t xml:space="preserve"> </w:t>
      </w:r>
      <w:r w:rsidRPr="00750F20">
        <w:rPr>
          <w:highlight w:val="yellow"/>
        </w:rPr>
        <w:t>incipiente</w:t>
      </w:r>
      <w:r w:rsidRPr="00750F20">
        <w:rPr>
          <w:spacing w:val="-1"/>
          <w:highlight w:val="yellow"/>
        </w:rPr>
        <w:t xml:space="preserve"> </w:t>
      </w:r>
      <w:r w:rsidRPr="00750F20">
        <w:rPr>
          <w:highlight w:val="yellow"/>
        </w:rPr>
        <w:t>uso</w:t>
      </w:r>
      <w:r w:rsidRPr="00750F20">
        <w:rPr>
          <w:spacing w:val="-8"/>
          <w:highlight w:val="yellow"/>
        </w:rPr>
        <w:t xml:space="preserve"> </w:t>
      </w:r>
      <w:r w:rsidRPr="00750F20">
        <w:rPr>
          <w:highlight w:val="yellow"/>
        </w:rPr>
        <w:t>de</w:t>
      </w:r>
      <w:r w:rsidRPr="00750F20">
        <w:rPr>
          <w:spacing w:val="-5"/>
          <w:highlight w:val="yellow"/>
        </w:rPr>
        <w:t xml:space="preserve"> </w:t>
      </w:r>
      <w:r w:rsidRPr="00750F20">
        <w:rPr>
          <w:highlight w:val="yellow"/>
        </w:rPr>
        <w:t>DUA</w:t>
      </w:r>
      <w:r w:rsidRPr="00750F20">
        <w:rPr>
          <w:spacing w:val="-6"/>
          <w:highlight w:val="yellow"/>
        </w:rPr>
        <w:t xml:space="preserve"> </w:t>
      </w:r>
      <w:r w:rsidRPr="00750F20">
        <w:rPr>
          <w:highlight w:val="yellow"/>
        </w:rPr>
        <w:t>y</w:t>
      </w:r>
      <w:r w:rsidRPr="00750F20">
        <w:rPr>
          <w:spacing w:val="-4"/>
          <w:highlight w:val="yellow"/>
        </w:rPr>
        <w:t xml:space="preserve"> </w:t>
      </w:r>
      <w:r w:rsidRPr="00750F20">
        <w:rPr>
          <w:highlight w:val="yellow"/>
        </w:rPr>
        <w:t xml:space="preserve">adaptaciones curriculares </w:t>
      </w:r>
      <w:r w:rsidRPr="00750F20">
        <w:rPr>
          <w:highlight w:val="yellow"/>
        </w:rPr>
        <w:lastRenderedPageBreak/>
        <w:t>individualizadas.</w:t>
      </w:r>
    </w:p>
    <w:p w14:paraId="768A4903" w14:textId="77777777" w:rsidR="00750F20" w:rsidRPr="00750F20" w:rsidRDefault="00750F20" w:rsidP="00750F20">
      <w:pPr>
        <w:pStyle w:val="Prrafodelista"/>
        <w:widowControl w:val="0"/>
        <w:numPr>
          <w:ilvl w:val="1"/>
          <w:numId w:val="43"/>
        </w:numPr>
        <w:tabs>
          <w:tab w:val="left" w:pos="594"/>
        </w:tabs>
        <w:autoSpaceDE w:val="0"/>
        <w:autoSpaceDN w:val="0"/>
        <w:spacing w:line="357" w:lineRule="auto"/>
        <w:ind w:right="501" w:firstLine="0"/>
        <w:contextualSpacing w:val="0"/>
        <w:rPr>
          <w:highlight w:val="yellow"/>
        </w:rPr>
      </w:pPr>
      <w:r w:rsidRPr="00750F20">
        <w:rPr>
          <w:b/>
          <w:highlight w:val="yellow"/>
        </w:rPr>
        <w:t>Conocimiento</w:t>
      </w:r>
      <w:r w:rsidRPr="00750F20">
        <w:rPr>
          <w:b/>
          <w:spacing w:val="-5"/>
          <w:highlight w:val="yellow"/>
        </w:rPr>
        <w:t xml:space="preserve"> </w:t>
      </w:r>
      <w:r w:rsidRPr="00750F20">
        <w:rPr>
          <w:b/>
          <w:highlight w:val="yellow"/>
        </w:rPr>
        <w:t>conceptual:</w:t>
      </w:r>
      <w:r w:rsidRPr="00750F20">
        <w:rPr>
          <w:b/>
          <w:spacing w:val="-2"/>
          <w:highlight w:val="yellow"/>
        </w:rPr>
        <w:t xml:space="preserve"> </w:t>
      </w:r>
      <w:r w:rsidRPr="00750F20">
        <w:rPr>
          <w:highlight w:val="yellow"/>
        </w:rPr>
        <w:t>Se</w:t>
      </w:r>
      <w:r w:rsidRPr="00750F20">
        <w:rPr>
          <w:spacing w:val="-5"/>
          <w:highlight w:val="yellow"/>
        </w:rPr>
        <w:t xml:space="preserve"> </w:t>
      </w:r>
      <w:r w:rsidRPr="00750F20">
        <w:rPr>
          <w:highlight w:val="yellow"/>
        </w:rPr>
        <w:t>maneja</w:t>
      </w:r>
      <w:r w:rsidRPr="00750F20">
        <w:rPr>
          <w:spacing w:val="-6"/>
          <w:highlight w:val="yellow"/>
        </w:rPr>
        <w:t xml:space="preserve"> </w:t>
      </w:r>
      <w:r w:rsidRPr="00750F20">
        <w:rPr>
          <w:highlight w:val="yellow"/>
        </w:rPr>
        <w:t>el</w:t>
      </w:r>
      <w:r w:rsidRPr="00750F20">
        <w:rPr>
          <w:spacing w:val="-3"/>
          <w:highlight w:val="yellow"/>
        </w:rPr>
        <w:t xml:space="preserve"> </w:t>
      </w:r>
      <w:r w:rsidRPr="00750F20">
        <w:rPr>
          <w:highlight w:val="yellow"/>
        </w:rPr>
        <w:t>concepto</w:t>
      </w:r>
      <w:r w:rsidRPr="00750F20">
        <w:rPr>
          <w:spacing w:val="-8"/>
          <w:highlight w:val="yellow"/>
        </w:rPr>
        <w:t xml:space="preserve"> </w:t>
      </w:r>
      <w:r w:rsidRPr="00750F20">
        <w:rPr>
          <w:highlight w:val="yellow"/>
        </w:rPr>
        <w:t>de</w:t>
      </w:r>
      <w:r w:rsidRPr="00750F20">
        <w:rPr>
          <w:spacing w:val="-5"/>
          <w:highlight w:val="yellow"/>
        </w:rPr>
        <w:t xml:space="preserve"> </w:t>
      </w:r>
      <w:r w:rsidRPr="00750F20">
        <w:rPr>
          <w:highlight w:val="yellow"/>
        </w:rPr>
        <w:t>ajustes</w:t>
      </w:r>
      <w:r w:rsidRPr="00750F20">
        <w:rPr>
          <w:spacing w:val="-4"/>
          <w:highlight w:val="yellow"/>
        </w:rPr>
        <w:t xml:space="preserve"> </w:t>
      </w:r>
      <w:r w:rsidRPr="00750F20">
        <w:rPr>
          <w:highlight w:val="yellow"/>
        </w:rPr>
        <w:t>curriculares</w:t>
      </w:r>
      <w:r w:rsidRPr="00750F20">
        <w:rPr>
          <w:spacing w:val="-4"/>
          <w:highlight w:val="yellow"/>
        </w:rPr>
        <w:t xml:space="preserve"> </w:t>
      </w:r>
      <w:r w:rsidRPr="00750F20">
        <w:rPr>
          <w:highlight w:val="yellow"/>
        </w:rPr>
        <w:t>y</w:t>
      </w:r>
      <w:r w:rsidRPr="00750F20">
        <w:rPr>
          <w:spacing w:val="-4"/>
          <w:highlight w:val="yellow"/>
        </w:rPr>
        <w:t xml:space="preserve"> </w:t>
      </w:r>
      <w:r w:rsidRPr="00750F20">
        <w:rPr>
          <w:highlight w:val="yellow"/>
        </w:rPr>
        <w:t>NEAE, pero falta DUA.</w:t>
      </w:r>
    </w:p>
    <w:p w14:paraId="0BBF5273" w14:textId="79E4A9E3" w:rsidR="00750F20" w:rsidRPr="00750F20" w:rsidRDefault="00750F20" w:rsidP="00750F20">
      <w:pPr>
        <w:pStyle w:val="Textoindependiente"/>
        <w:spacing w:before="5"/>
        <w:rPr>
          <w:highlight w:val="yellow"/>
        </w:rPr>
      </w:pPr>
      <w:r w:rsidRPr="00750F20">
        <w:rPr>
          <w:highlight w:val="yellow"/>
        </w:rPr>
        <w:t>Uso</w:t>
      </w:r>
      <w:r w:rsidRPr="00750F20">
        <w:rPr>
          <w:spacing w:val="-9"/>
          <w:highlight w:val="yellow"/>
        </w:rPr>
        <w:t xml:space="preserve"> </w:t>
      </w:r>
      <w:r w:rsidRPr="00750F20">
        <w:rPr>
          <w:highlight w:val="yellow"/>
        </w:rPr>
        <w:t>terminológico</w:t>
      </w:r>
      <w:r w:rsidRPr="00750F20">
        <w:rPr>
          <w:spacing w:val="-6"/>
          <w:highlight w:val="yellow"/>
        </w:rPr>
        <w:t xml:space="preserve"> </w:t>
      </w:r>
      <w:r w:rsidRPr="00750F20">
        <w:rPr>
          <w:highlight w:val="yellow"/>
        </w:rPr>
        <w:t>básico;</w:t>
      </w:r>
      <w:r w:rsidRPr="00750F20">
        <w:rPr>
          <w:spacing w:val="-1"/>
          <w:highlight w:val="yellow"/>
        </w:rPr>
        <w:t xml:space="preserve"> </w:t>
      </w:r>
      <w:r w:rsidRPr="00750F20">
        <w:rPr>
          <w:highlight w:val="yellow"/>
        </w:rPr>
        <w:t>confusión</w:t>
      </w:r>
      <w:r w:rsidRPr="00750F20">
        <w:rPr>
          <w:spacing w:val="-2"/>
          <w:highlight w:val="yellow"/>
        </w:rPr>
        <w:t xml:space="preserve"> </w:t>
      </w:r>
      <w:r w:rsidRPr="00750F20">
        <w:rPr>
          <w:highlight w:val="yellow"/>
        </w:rPr>
        <w:t>en</w:t>
      </w:r>
      <w:r w:rsidRPr="00750F20">
        <w:rPr>
          <w:spacing w:val="-5"/>
          <w:highlight w:val="yellow"/>
        </w:rPr>
        <w:t xml:space="preserve"> </w:t>
      </w:r>
      <w:r w:rsidRPr="00750F20">
        <w:rPr>
          <w:highlight w:val="yellow"/>
        </w:rPr>
        <w:t>evaluación</w:t>
      </w:r>
      <w:r w:rsidRPr="00750F20">
        <w:rPr>
          <w:spacing w:val="-5"/>
          <w:highlight w:val="yellow"/>
        </w:rPr>
        <w:t xml:space="preserve"> </w:t>
      </w:r>
      <w:r w:rsidRPr="00750F20">
        <w:rPr>
          <w:highlight w:val="yellow"/>
        </w:rPr>
        <w:t>vs.</w:t>
      </w:r>
      <w:r w:rsidRPr="00750F20">
        <w:rPr>
          <w:spacing w:val="-2"/>
          <w:highlight w:val="yellow"/>
        </w:rPr>
        <w:t xml:space="preserve"> calificación.</w:t>
      </w:r>
    </w:p>
    <w:p w14:paraId="45CAC35E" w14:textId="77777777" w:rsidR="00750F20" w:rsidRPr="00750F20" w:rsidRDefault="00750F20" w:rsidP="00750F20">
      <w:pPr>
        <w:pStyle w:val="Prrafodelista"/>
        <w:widowControl w:val="0"/>
        <w:numPr>
          <w:ilvl w:val="1"/>
          <w:numId w:val="43"/>
        </w:numPr>
        <w:tabs>
          <w:tab w:val="left" w:pos="594"/>
        </w:tabs>
        <w:autoSpaceDE w:val="0"/>
        <w:autoSpaceDN w:val="0"/>
        <w:spacing w:before="64" w:line="357" w:lineRule="auto"/>
        <w:ind w:right="150" w:firstLine="0"/>
        <w:contextualSpacing w:val="0"/>
        <w:rPr>
          <w:highlight w:val="yellow"/>
        </w:rPr>
      </w:pPr>
      <w:r w:rsidRPr="00750F20">
        <w:rPr>
          <w:b/>
          <w:highlight w:val="yellow"/>
        </w:rPr>
        <w:t>Condiciones</w:t>
      </w:r>
      <w:r w:rsidRPr="00750F20">
        <w:rPr>
          <w:b/>
          <w:spacing w:val="-7"/>
          <w:highlight w:val="yellow"/>
        </w:rPr>
        <w:t xml:space="preserve"> </w:t>
      </w:r>
      <w:r w:rsidRPr="00750F20">
        <w:rPr>
          <w:b/>
          <w:highlight w:val="yellow"/>
        </w:rPr>
        <w:t>institucionales:</w:t>
      </w:r>
      <w:r w:rsidRPr="00750F20">
        <w:rPr>
          <w:b/>
          <w:spacing w:val="-3"/>
          <w:highlight w:val="yellow"/>
        </w:rPr>
        <w:t xml:space="preserve"> </w:t>
      </w:r>
      <w:r w:rsidRPr="00750F20">
        <w:rPr>
          <w:highlight w:val="yellow"/>
        </w:rPr>
        <w:t>Escasez</w:t>
      </w:r>
      <w:r w:rsidRPr="00750F20">
        <w:rPr>
          <w:spacing w:val="-6"/>
          <w:highlight w:val="yellow"/>
        </w:rPr>
        <w:t xml:space="preserve"> </w:t>
      </w:r>
      <w:r w:rsidRPr="00750F20">
        <w:rPr>
          <w:highlight w:val="yellow"/>
        </w:rPr>
        <w:t>de</w:t>
      </w:r>
      <w:r w:rsidRPr="00750F20">
        <w:rPr>
          <w:spacing w:val="-6"/>
          <w:highlight w:val="yellow"/>
        </w:rPr>
        <w:t xml:space="preserve"> </w:t>
      </w:r>
      <w:r w:rsidRPr="00750F20">
        <w:rPr>
          <w:highlight w:val="yellow"/>
        </w:rPr>
        <w:t>especialistas</w:t>
      </w:r>
      <w:r w:rsidRPr="00750F20">
        <w:rPr>
          <w:spacing w:val="-5"/>
          <w:highlight w:val="yellow"/>
        </w:rPr>
        <w:t xml:space="preserve"> </w:t>
      </w:r>
      <w:r w:rsidRPr="00750F20">
        <w:rPr>
          <w:highlight w:val="yellow"/>
        </w:rPr>
        <w:t>y</w:t>
      </w:r>
      <w:r w:rsidRPr="00750F20">
        <w:rPr>
          <w:spacing w:val="-5"/>
          <w:highlight w:val="yellow"/>
        </w:rPr>
        <w:t xml:space="preserve"> </w:t>
      </w:r>
      <w:r w:rsidRPr="00750F20">
        <w:rPr>
          <w:highlight w:val="yellow"/>
        </w:rPr>
        <w:t>recursos,</w:t>
      </w:r>
      <w:r w:rsidRPr="00750F20">
        <w:rPr>
          <w:spacing w:val="-9"/>
          <w:highlight w:val="yellow"/>
        </w:rPr>
        <w:t xml:space="preserve"> </w:t>
      </w:r>
      <w:r w:rsidRPr="00750F20">
        <w:rPr>
          <w:highlight w:val="yellow"/>
        </w:rPr>
        <w:t>aunque</w:t>
      </w:r>
      <w:r w:rsidRPr="00750F20">
        <w:rPr>
          <w:spacing w:val="-2"/>
          <w:highlight w:val="yellow"/>
        </w:rPr>
        <w:t xml:space="preserve"> </w:t>
      </w:r>
      <w:r w:rsidRPr="00750F20">
        <w:rPr>
          <w:highlight w:val="yellow"/>
        </w:rPr>
        <w:t>con</w:t>
      </w:r>
      <w:r w:rsidRPr="00750F20">
        <w:rPr>
          <w:spacing w:val="-4"/>
          <w:highlight w:val="yellow"/>
        </w:rPr>
        <w:t xml:space="preserve"> </w:t>
      </w:r>
      <w:r w:rsidRPr="00750F20">
        <w:rPr>
          <w:highlight w:val="yellow"/>
        </w:rPr>
        <w:t>algunos apoyos puntuales.</w:t>
      </w:r>
    </w:p>
    <w:p w14:paraId="7065D525" w14:textId="545650B7" w:rsidR="00750F20" w:rsidRPr="00750F20" w:rsidRDefault="00750F20" w:rsidP="00750F20">
      <w:pPr>
        <w:pStyle w:val="Textoindependiente"/>
        <w:spacing w:before="6"/>
        <w:rPr>
          <w:highlight w:val="yellow"/>
        </w:rPr>
      </w:pPr>
      <w:r w:rsidRPr="00750F20">
        <w:rPr>
          <w:highlight w:val="yellow"/>
        </w:rPr>
        <w:t>Psicólogos/orientadores</w:t>
      </w:r>
      <w:r w:rsidRPr="00750F20">
        <w:rPr>
          <w:spacing w:val="-9"/>
          <w:highlight w:val="yellow"/>
        </w:rPr>
        <w:t xml:space="preserve"> </w:t>
      </w:r>
      <w:r w:rsidRPr="00750F20">
        <w:rPr>
          <w:highlight w:val="yellow"/>
        </w:rPr>
        <w:t>como</w:t>
      </w:r>
      <w:r w:rsidRPr="00750F20">
        <w:rPr>
          <w:spacing w:val="-11"/>
          <w:highlight w:val="yellow"/>
        </w:rPr>
        <w:t xml:space="preserve"> </w:t>
      </w:r>
      <w:r w:rsidRPr="00750F20">
        <w:rPr>
          <w:highlight w:val="yellow"/>
        </w:rPr>
        <w:t>soporte</w:t>
      </w:r>
      <w:r w:rsidRPr="00750F20">
        <w:rPr>
          <w:spacing w:val="-8"/>
          <w:highlight w:val="yellow"/>
        </w:rPr>
        <w:t xml:space="preserve"> </w:t>
      </w:r>
      <w:r w:rsidRPr="00750F20">
        <w:rPr>
          <w:highlight w:val="yellow"/>
        </w:rPr>
        <w:t>clave;</w:t>
      </w:r>
      <w:r w:rsidRPr="00750F20">
        <w:rPr>
          <w:spacing w:val="-6"/>
          <w:highlight w:val="yellow"/>
        </w:rPr>
        <w:t xml:space="preserve"> </w:t>
      </w:r>
      <w:r w:rsidRPr="00750F20">
        <w:rPr>
          <w:highlight w:val="yellow"/>
        </w:rPr>
        <w:t>materiales</w:t>
      </w:r>
      <w:r w:rsidRPr="00750F20">
        <w:rPr>
          <w:spacing w:val="-6"/>
          <w:highlight w:val="yellow"/>
        </w:rPr>
        <w:t xml:space="preserve"> </w:t>
      </w:r>
      <w:r w:rsidRPr="00750F20">
        <w:rPr>
          <w:spacing w:val="-2"/>
          <w:highlight w:val="yellow"/>
        </w:rPr>
        <w:t>insuficientes.</w:t>
      </w:r>
    </w:p>
    <w:p w14:paraId="0AD046A8" w14:textId="3EC3DC53" w:rsidR="00750F20" w:rsidRPr="00750F20" w:rsidRDefault="00750F20" w:rsidP="00750F20">
      <w:pPr>
        <w:pStyle w:val="Prrafodelista"/>
        <w:widowControl w:val="0"/>
        <w:numPr>
          <w:ilvl w:val="1"/>
          <w:numId w:val="43"/>
        </w:numPr>
        <w:tabs>
          <w:tab w:val="left" w:pos="594"/>
        </w:tabs>
        <w:autoSpaceDE w:val="0"/>
        <w:autoSpaceDN w:val="0"/>
        <w:spacing w:line="357" w:lineRule="auto"/>
        <w:ind w:right="1077" w:firstLine="0"/>
        <w:contextualSpacing w:val="0"/>
        <w:rPr>
          <w:highlight w:val="yellow"/>
        </w:rPr>
      </w:pPr>
      <w:r w:rsidRPr="00750F20">
        <w:rPr>
          <w:b/>
          <w:highlight w:val="yellow"/>
        </w:rPr>
        <w:t>Actitudes</w:t>
      </w:r>
      <w:r w:rsidRPr="00750F20">
        <w:rPr>
          <w:b/>
          <w:spacing w:val="-7"/>
          <w:highlight w:val="yellow"/>
        </w:rPr>
        <w:t xml:space="preserve"> </w:t>
      </w:r>
      <w:r w:rsidRPr="00750F20">
        <w:rPr>
          <w:b/>
          <w:highlight w:val="yellow"/>
        </w:rPr>
        <w:t>docentes:</w:t>
      </w:r>
      <w:r w:rsidRPr="00750F20">
        <w:rPr>
          <w:b/>
          <w:spacing w:val="-5"/>
          <w:highlight w:val="yellow"/>
        </w:rPr>
        <w:t xml:space="preserve"> </w:t>
      </w:r>
      <w:r w:rsidRPr="00750F20">
        <w:rPr>
          <w:highlight w:val="yellow"/>
        </w:rPr>
        <w:t>Alta</w:t>
      </w:r>
      <w:r w:rsidRPr="00750F20">
        <w:rPr>
          <w:spacing w:val="-7"/>
          <w:highlight w:val="yellow"/>
        </w:rPr>
        <w:t xml:space="preserve"> </w:t>
      </w:r>
      <w:r w:rsidRPr="00750F20">
        <w:rPr>
          <w:highlight w:val="yellow"/>
        </w:rPr>
        <w:t>motivación,</w:t>
      </w:r>
      <w:r w:rsidRPr="00750F20">
        <w:rPr>
          <w:spacing w:val="-9"/>
          <w:highlight w:val="yellow"/>
        </w:rPr>
        <w:t xml:space="preserve"> </w:t>
      </w:r>
      <w:r w:rsidRPr="00750F20">
        <w:rPr>
          <w:highlight w:val="yellow"/>
        </w:rPr>
        <w:t>pero</w:t>
      </w:r>
      <w:r w:rsidRPr="00750F20">
        <w:rPr>
          <w:spacing w:val="-5"/>
          <w:highlight w:val="yellow"/>
        </w:rPr>
        <w:t xml:space="preserve"> </w:t>
      </w:r>
      <w:r w:rsidRPr="00750F20">
        <w:rPr>
          <w:highlight w:val="yellow"/>
        </w:rPr>
        <w:t>desafíos</w:t>
      </w:r>
      <w:r w:rsidRPr="00750F20">
        <w:rPr>
          <w:spacing w:val="-5"/>
          <w:highlight w:val="yellow"/>
        </w:rPr>
        <w:t xml:space="preserve"> </w:t>
      </w:r>
      <w:r w:rsidRPr="00750F20">
        <w:rPr>
          <w:highlight w:val="yellow"/>
        </w:rPr>
        <w:t>entre</w:t>
      </w:r>
      <w:r w:rsidRPr="00750F20">
        <w:rPr>
          <w:spacing w:val="-3"/>
          <w:highlight w:val="yellow"/>
        </w:rPr>
        <w:t xml:space="preserve"> </w:t>
      </w:r>
      <w:r w:rsidRPr="00750F20">
        <w:rPr>
          <w:highlight w:val="yellow"/>
        </w:rPr>
        <w:t>docentes</w:t>
      </w:r>
      <w:r w:rsidRPr="00750F20">
        <w:rPr>
          <w:spacing w:val="-5"/>
          <w:highlight w:val="yellow"/>
        </w:rPr>
        <w:t xml:space="preserve"> </w:t>
      </w:r>
      <w:r w:rsidRPr="00750F20">
        <w:rPr>
          <w:highlight w:val="yellow"/>
        </w:rPr>
        <w:t>nuevos. Compromiso alto pero con necesidad de apoyo emocional.</w:t>
      </w:r>
    </w:p>
    <w:p w14:paraId="73335A6B" w14:textId="77777777" w:rsidR="00750F20" w:rsidRPr="00750F20" w:rsidRDefault="00750F20" w:rsidP="00750F20">
      <w:pPr>
        <w:pStyle w:val="Prrafodelista"/>
        <w:widowControl w:val="0"/>
        <w:numPr>
          <w:ilvl w:val="1"/>
          <w:numId w:val="43"/>
        </w:numPr>
        <w:tabs>
          <w:tab w:val="left" w:pos="594"/>
        </w:tabs>
        <w:autoSpaceDE w:val="0"/>
        <w:autoSpaceDN w:val="0"/>
        <w:spacing w:before="1" w:line="362" w:lineRule="auto"/>
        <w:ind w:right="934" w:firstLine="0"/>
        <w:contextualSpacing w:val="0"/>
        <w:rPr>
          <w:highlight w:val="yellow"/>
        </w:rPr>
      </w:pPr>
      <w:r w:rsidRPr="00750F20">
        <w:rPr>
          <w:b/>
          <w:highlight w:val="yellow"/>
        </w:rPr>
        <w:t>Trabajo</w:t>
      </w:r>
      <w:r w:rsidRPr="00750F20">
        <w:rPr>
          <w:b/>
          <w:spacing w:val="-5"/>
          <w:highlight w:val="yellow"/>
        </w:rPr>
        <w:t xml:space="preserve"> </w:t>
      </w:r>
      <w:r w:rsidRPr="00750F20">
        <w:rPr>
          <w:b/>
          <w:highlight w:val="yellow"/>
        </w:rPr>
        <w:t>colaborativo:</w:t>
      </w:r>
      <w:r w:rsidRPr="00750F20">
        <w:rPr>
          <w:b/>
          <w:spacing w:val="-2"/>
          <w:highlight w:val="yellow"/>
        </w:rPr>
        <w:t xml:space="preserve"> </w:t>
      </w:r>
      <w:r w:rsidRPr="00750F20">
        <w:rPr>
          <w:highlight w:val="yellow"/>
        </w:rPr>
        <w:t>Se</w:t>
      </w:r>
      <w:r w:rsidRPr="00750F20">
        <w:rPr>
          <w:spacing w:val="-5"/>
          <w:highlight w:val="yellow"/>
        </w:rPr>
        <w:t xml:space="preserve"> </w:t>
      </w:r>
      <w:r w:rsidRPr="00750F20">
        <w:rPr>
          <w:highlight w:val="yellow"/>
        </w:rPr>
        <w:t>observa</w:t>
      </w:r>
      <w:r w:rsidRPr="00750F20">
        <w:rPr>
          <w:spacing w:val="-6"/>
          <w:highlight w:val="yellow"/>
        </w:rPr>
        <w:t xml:space="preserve"> </w:t>
      </w:r>
      <w:r w:rsidRPr="00750F20">
        <w:rPr>
          <w:highlight w:val="yellow"/>
        </w:rPr>
        <w:t>articulación</w:t>
      </w:r>
      <w:r w:rsidRPr="00750F20">
        <w:rPr>
          <w:spacing w:val="-4"/>
          <w:highlight w:val="yellow"/>
        </w:rPr>
        <w:t xml:space="preserve"> </w:t>
      </w:r>
      <w:r w:rsidRPr="00750F20">
        <w:rPr>
          <w:highlight w:val="yellow"/>
        </w:rPr>
        <w:t>con</w:t>
      </w:r>
      <w:r w:rsidRPr="00750F20">
        <w:rPr>
          <w:spacing w:val="-7"/>
          <w:highlight w:val="yellow"/>
        </w:rPr>
        <w:t xml:space="preserve"> </w:t>
      </w:r>
      <w:r w:rsidRPr="00750F20">
        <w:rPr>
          <w:highlight w:val="yellow"/>
        </w:rPr>
        <w:t>familia</w:t>
      </w:r>
      <w:r w:rsidRPr="00750F20">
        <w:rPr>
          <w:spacing w:val="-2"/>
          <w:highlight w:val="yellow"/>
        </w:rPr>
        <w:t xml:space="preserve"> </w:t>
      </w:r>
      <w:r w:rsidRPr="00750F20">
        <w:rPr>
          <w:highlight w:val="yellow"/>
        </w:rPr>
        <w:t>y</w:t>
      </w:r>
      <w:r w:rsidRPr="00750F20">
        <w:rPr>
          <w:spacing w:val="-5"/>
          <w:highlight w:val="yellow"/>
        </w:rPr>
        <w:t xml:space="preserve"> </w:t>
      </w:r>
      <w:r w:rsidRPr="00750F20">
        <w:rPr>
          <w:highlight w:val="yellow"/>
        </w:rPr>
        <w:t>especialistas,</w:t>
      </w:r>
      <w:r w:rsidRPr="00750F20">
        <w:rPr>
          <w:spacing w:val="-8"/>
          <w:highlight w:val="yellow"/>
        </w:rPr>
        <w:t xml:space="preserve"> </w:t>
      </w:r>
      <w:r w:rsidRPr="00750F20">
        <w:rPr>
          <w:highlight w:val="yellow"/>
        </w:rPr>
        <w:t>con potencial de sistematización.</w:t>
      </w:r>
    </w:p>
    <w:p w14:paraId="1420AE57" w14:textId="77777777" w:rsidR="00750F20" w:rsidRDefault="00750F20" w:rsidP="00750F20">
      <w:pPr>
        <w:pStyle w:val="Textoindependiente"/>
        <w:spacing w:line="292" w:lineRule="exact"/>
      </w:pPr>
      <w:r w:rsidRPr="00750F20">
        <w:rPr>
          <w:highlight w:val="yellow"/>
        </w:rPr>
        <w:t>Modelos</w:t>
      </w:r>
      <w:r w:rsidRPr="00750F20">
        <w:rPr>
          <w:spacing w:val="-5"/>
          <w:highlight w:val="yellow"/>
        </w:rPr>
        <w:t xml:space="preserve"> </w:t>
      </w:r>
      <w:r w:rsidRPr="00750F20">
        <w:rPr>
          <w:highlight w:val="yellow"/>
        </w:rPr>
        <w:t>en</w:t>
      </w:r>
      <w:r w:rsidRPr="00750F20">
        <w:rPr>
          <w:spacing w:val="-1"/>
          <w:highlight w:val="yellow"/>
        </w:rPr>
        <w:t xml:space="preserve"> </w:t>
      </w:r>
      <w:r w:rsidRPr="00750F20">
        <w:rPr>
          <w:highlight w:val="yellow"/>
        </w:rPr>
        <w:t>desarrollo;</w:t>
      </w:r>
      <w:r w:rsidRPr="00750F20">
        <w:rPr>
          <w:spacing w:val="-7"/>
          <w:highlight w:val="yellow"/>
        </w:rPr>
        <w:t xml:space="preserve"> </w:t>
      </w:r>
      <w:r w:rsidRPr="00750F20">
        <w:rPr>
          <w:highlight w:val="yellow"/>
        </w:rPr>
        <w:t>falta</w:t>
      </w:r>
      <w:r w:rsidRPr="00750F20">
        <w:rPr>
          <w:spacing w:val="-5"/>
          <w:highlight w:val="yellow"/>
        </w:rPr>
        <w:t xml:space="preserve"> </w:t>
      </w:r>
      <w:r w:rsidRPr="00750F20">
        <w:rPr>
          <w:highlight w:val="yellow"/>
        </w:rPr>
        <w:t>de</w:t>
      </w:r>
      <w:r w:rsidRPr="00750F20">
        <w:rPr>
          <w:spacing w:val="-4"/>
          <w:highlight w:val="yellow"/>
        </w:rPr>
        <w:t xml:space="preserve"> </w:t>
      </w:r>
      <w:r w:rsidRPr="00750F20">
        <w:rPr>
          <w:highlight w:val="yellow"/>
        </w:rPr>
        <w:t>especialistas</w:t>
      </w:r>
      <w:r w:rsidRPr="00750F20">
        <w:rPr>
          <w:spacing w:val="-3"/>
          <w:highlight w:val="yellow"/>
        </w:rPr>
        <w:t xml:space="preserve"> </w:t>
      </w:r>
      <w:r w:rsidRPr="00750F20">
        <w:rPr>
          <w:highlight w:val="yellow"/>
        </w:rPr>
        <w:t>en</w:t>
      </w:r>
      <w:r w:rsidRPr="00750F20">
        <w:rPr>
          <w:spacing w:val="-6"/>
          <w:highlight w:val="yellow"/>
        </w:rPr>
        <w:t xml:space="preserve"> </w:t>
      </w:r>
      <w:r w:rsidRPr="00750F20">
        <w:rPr>
          <w:highlight w:val="yellow"/>
        </w:rPr>
        <w:t>educación</w:t>
      </w:r>
      <w:r w:rsidRPr="00750F20">
        <w:rPr>
          <w:spacing w:val="-5"/>
          <w:highlight w:val="yellow"/>
        </w:rPr>
        <w:t xml:space="preserve"> </w:t>
      </w:r>
      <w:r w:rsidRPr="00750F20">
        <w:rPr>
          <w:spacing w:val="-2"/>
          <w:highlight w:val="yellow"/>
        </w:rPr>
        <w:t>especial.</w:t>
      </w:r>
    </w:p>
    <w:p w14:paraId="44CCEFA2" w14:textId="77777777" w:rsidR="00750F20" w:rsidRDefault="00750F20" w:rsidP="00750F20">
      <w:pPr>
        <w:pStyle w:val="Textoindependiente"/>
        <w:spacing w:before="47"/>
        <w:ind w:left="0"/>
      </w:pPr>
    </w:p>
    <w:p w14:paraId="05120441" w14:textId="77777777" w:rsidR="00750F20" w:rsidRPr="00750F20" w:rsidRDefault="00750F20" w:rsidP="00750F20">
      <w:pPr>
        <w:pStyle w:val="Textoindependiente"/>
        <w:shd w:val="clear" w:color="auto" w:fill="D9F2D0" w:themeFill="accent6" w:themeFillTint="33"/>
        <w:spacing w:before="43"/>
        <w:ind w:left="0"/>
        <w:rPr>
          <w:b/>
          <w:bCs/>
        </w:rPr>
      </w:pPr>
      <w:bookmarkStart w:id="63" w:name="C._Conclusiones_preliminares"/>
      <w:bookmarkEnd w:id="63"/>
      <w:r w:rsidRPr="00750F20">
        <w:rPr>
          <w:b/>
          <w:bCs/>
        </w:rPr>
        <w:t>Conclusiones preliminares</w:t>
      </w:r>
    </w:p>
    <w:p w14:paraId="1F39E265" w14:textId="77777777" w:rsidR="00750F20" w:rsidRDefault="00750F20" w:rsidP="00750F20">
      <w:pPr>
        <w:pStyle w:val="Prrafodelista"/>
        <w:widowControl w:val="0"/>
        <w:numPr>
          <w:ilvl w:val="0"/>
          <w:numId w:val="42"/>
        </w:numPr>
        <w:tabs>
          <w:tab w:val="left" w:pos="484"/>
        </w:tabs>
        <w:autoSpaceDE w:val="0"/>
        <w:autoSpaceDN w:val="0"/>
        <w:spacing w:before="149" w:line="362" w:lineRule="auto"/>
        <w:ind w:right="619" w:firstLine="0"/>
        <w:contextualSpacing w:val="0"/>
      </w:pPr>
      <w:r>
        <w:rPr>
          <w:b/>
        </w:rPr>
        <w:t>Formación:</w:t>
      </w:r>
      <w:r>
        <w:rPr>
          <w:b/>
          <w:spacing w:val="-3"/>
        </w:rPr>
        <w:t xml:space="preserve"> </w:t>
      </w:r>
      <w:r>
        <w:t>La</w:t>
      </w:r>
      <w:r>
        <w:rPr>
          <w:spacing w:val="-5"/>
        </w:rPr>
        <w:t xml:space="preserve"> </w:t>
      </w:r>
      <w:r>
        <w:t>inicial</w:t>
      </w:r>
      <w:r>
        <w:rPr>
          <w:spacing w:val="-2"/>
        </w:rPr>
        <w:t xml:space="preserve"> </w:t>
      </w:r>
      <w:r>
        <w:t>no</w:t>
      </w:r>
      <w:r>
        <w:rPr>
          <w:spacing w:val="-7"/>
        </w:rPr>
        <w:t xml:space="preserve"> </w:t>
      </w:r>
      <w:r>
        <w:t>aparece</w:t>
      </w:r>
      <w:r>
        <w:rPr>
          <w:spacing w:val="-5"/>
        </w:rPr>
        <w:t xml:space="preserve"> </w:t>
      </w:r>
      <w:r>
        <w:t>en</w:t>
      </w:r>
      <w:r>
        <w:rPr>
          <w:spacing w:val="-1"/>
        </w:rPr>
        <w:t xml:space="preserve"> </w:t>
      </w:r>
      <w:r>
        <w:t>las</w:t>
      </w:r>
      <w:r>
        <w:rPr>
          <w:spacing w:val="-3"/>
        </w:rPr>
        <w:t xml:space="preserve"> </w:t>
      </w:r>
      <w:r>
        <w:t>evidencias;</w:t>
      </w:r>
      <w:r>
        <w:rPr>
          <w:spacing w:val="-7"/>
        </w:rPr>
        <w:t xml:space="preserve"> </w:t>
      </w:r>
      <w:r>
        <w:t>la</w:t>
      </w:r>
      <w:r>
        <w:rPr>
          <w:spacing w:val="-5"/>
        </w:rPr>
        <w:t xml:space="preserve"> </w:t>
      </w:r>
      <w:r>
        <w:t>continua es</w:t>
      </w:r>
      <w:r>
        <w:rPr>
          <w:spacing w:val="-3"/>
        </w:rPr>
        <w:t xml:space="preserve"> </w:t>
      </w:r>
      <w:r>
        <w:t>irregular</w:t>
      </w:r>
      <w:r>
        <w:rPr>
          <w:spacing w:val="-2"/>
        </w:rPr>
        <w:t xml:space="preserve"> </w:t>
      </w:r>
      <w:r>
        <w:t>y</w:t>
      </w:r>
      <w:r>
        <w:rPr>
          <w:spacing w:val="-3"/>
        </w:rPr>
        <w:t xml:space="preserve"> </w:t>
      </w:r>
      <w:r>
        <w:t xml:space="preserve">poco </w:t>
      </w:r>
      <w:r>
        <w:rPr>
          <w:spacing w:val="-2"/>
        </w:rPr>
        <w:t>especializada.</w:t>
      </w:r>
    </w:p>
    <w:p w14:paraId="75AD82DE" w14:textId="466A1904" w:rsidR="00750F20" w:rsidRDefault="00750F20" w:rsidP="00750F20">
      <w:pPr>
        <w:pStyle w:val="Textoindependiente"/>
        <w:spacing w:line="362" w:lineRule="auto"/>
      </w:pPr>
      <w:r>
        <w:t>La formación inicial</w:t>
      </w:r>
      <w:r>
        <w:rPr>
          <w:spacing w:val="-2"/>
        </w:rPr>
        <w:t xml:space="preserve"> </w:t>
      </w:r>
      <w:r>
        <w:t>es reportada como inexistente en</w:t>
      </w:r>
      <w:r>
        <w:rPr>
          <w:spacing w:val="-1"/>
        </w:rPr>
        <w:t xml:space="preserve"> </w:t>
      </w:r>
      <w:r>
        <w:t>inclusión, mientras la formación continua</w:t>
      </w:r>
      <w:r>
        <w:rPr>
          <w:spacing w:val="-7"/>
        </w:rPr>
        <w:t xml:space="preserve"> </w:t>
      </w:r>
      <w:r>
        <w:t>es</w:t>
      </w:r>
      <w:r>
        <w:rPr>
          <w:spacing w:val="-5"/>
        </w:rPr>
        <w:t xml:space="preserve"> </w:t>
      </w:r>
      <w:r>
        <w:t>irregular</w:t>
      </w:r>
      <w:r>
        <w:rPr>
          <w:spacing w:val="-4"/>
        </w:rPr>
        <w:t xml:space="preserve"> </w:t>
      </w:r>
      <w:r>
        <w:t>y</w:t>
      </w:r>
      <w:r>
        <w:rPr>
          <w:spacing w:val="-5"/>
        </w:rPr>
        <w:t xml:space="preserve"> </w:t>
      </w:r>
      <w:r>
        <w:t>dependiente</w:t>
      </w:r>
      <w:r>
        <w:rPr>
          <w:spacing w:val="-6"/>
        </w:rPr>
        <w:t xml:space="preserve"> </w:t>
      </w:r>
      <w:r>
        <w:t>de</w:t>
      </w:r>
      <w:r>
        <w:rPr>
          <w:spacing w:val="-2"/>
        </w:rPr>
        <w:t xml:space="preserve"> </w:t>
      </w:r>
      <w:r>
        <w:t>iniciativas</w:t>
      </w:r>
      <w:r>
        <w:rPr>
          <w:spacing w:val="-5"/>
        </w:rPr>
        <w:t xml:space="preserve"> </w:t>
      </w:r>
      <w:r>
        <w:t>individuales</w:t>
      </w:r>
      <w:r>
        <w:rPr>
          <w:spacing w:val="-5"/>
        </w:rPr>
        <w:t xml:space="preserve"> </w:t>
      </w:r>
      <w:r>
        <w:t>o</w:t>
      </w:r>
      <w:r>
        <w:rPr>
          <w:spacing w:val="-4"/>
        </w:rPr>
        <w:t xml:space="preserve"> </w:t>
      </w:r>
      <w:r>
        <w:t>de</w:t>
      </w:r>
      <w:r>
        <w:rPr>
          <w:spacing w:val="-6"/>
        </w:rPr>
        <w:t xml:space="preserve"> </w:t>
      </w:r>
      <w:r>
        <w:t>ONG,</w:t>
      </w:r>
      <w:r>
        <w:rPr>
          <w:spacing w:val="-5"/>
        </w:rPr>
        <w:t xml:space="preserve"> </w:t>
      </w:r>
      <w:r>
        <w:t>con</w:t>
      </w:r>
      <w:r>
        <w:rPr>
          <w:spacing w:val="-4"/>
        </w:rPr>
        <w:t xml:space="preserve"> </w:t>
      </w:r>
      <w:r>
        <w:t>maestrías como única vía de especialización profunda.</w:t>
      </w:r>
    </w:p>
    <w:p w14:paraId="1C8265C1" w14:textId="77777777" w:rsidR="00750F20" w:rsidRDefault="00750F20" w:rsidP="00750F20">
      <w:pPr>
        <w:pStyle w:val="Prrafodelista"/>
        <w:widowControl w:val="0"/>
        <w:numPr>
          <w:ilvl w:val="0"/>
          <w:numId w:val="42"/>
        </w:numPr>
        <w:tabs>
          <w:tab w:val="left" w:pos="484"/>
        </w:tabs>
        <w:autoSpaceDE w:val="0"/>
        <w:autoSpaceDN w:val="0"/>
        <w:spacing w:line="357" w:lineRule="auto"/>
        <w:ind w:right="456" w:firstLine="0"/>
        <w:contextualSpacing w:val="0"/>
      </w:pPr>
      <w:r>
        <w:rPr>
          <w:b/>
        </w:rPr>
        <w:t>Prácticas</w:t>
      </w:r>
      <w:r>
        <w:rPr>
          <w:b/>
          <w:spacing w:val="-6"/>
        </w:rPr>
        <w:t xml:space="preserve"> </w:t>
      </w:r>
      <w:r>
        <w:rPr>
          <w:b/>
        </w:rPr>
        <w:t>en</w:t>
      </w:r>
      <w:r>
        <w:rPr>
          <w:b/>
          <w:spacing w:val="-5"/>
        </w:rPr>
        <w:t xml:space="preserve"> </w:t>
      </w:r>
      <w:r>
        <w:rPr>
          <w:b/>
        </w:rPr>
        <w:t>aula:</w:t>
      </w:r>
      <w:r>
        <w:rPr>
          <w:b/>
          <w:spacing w:val="-3"/>
        </w:rPr>
        <w:t xml:space="preserve"> </w:t>
      </w:r>
      <w:r>
        <w:t>Estrategias</w:t>
      </w:r>
      <w:r>
        <w:rPr>
          <w:spacing w:val="-4"/>
        </w:rPr>
        <w:t xml:space="preserve"> </w:t>
      </w:r>
      <w:r>
        <w:t>alternativas</w:t>
      </w:r>
      <w:r>
        <w:rPr>
          <w:spacing w:val="-4"/>
        </w:rPr>
        <w:t xml:space="preserve"> </w:t>
      </w:r>
      <w:r>
        <w:t>existen,</w:t>
      </w:r>
      <w:r>
        <w:rPr>
          <w:spacing w:val="-8"/>
        </w:rPr>
        <w:t xml:space="preserve"> </w:t>
      </w:r>
      <w:r>
        <w:t>pero</w:t>
      </w:r>
      <w:r>
        <w:rPr>
          <w:spacing w:val="-8"/>
        </w:rPr>
        <w:t xml:space="preserve"> </w:t>
      </w:r>
      <w:r>
        <w:t>carecen</w:t>
      </w:r>
      <w:r>
        <w:rPr>
          <w:spacing w:val="-2"/>
        </w:rPr>
        <w:t xml:space="preserve"> </w:t>
      </w:r>
      <w:r>
        <w:t>de</w:t>
      </w:r>
      <w:r>
        <w:rPr>
          <w:spacing w:val="-5"/>
        </w:rPr>
        <w:t xml:space="preserve"> </w:t>
      </w:r>
      <w:r>
        <w:t xml:space="preserve">sistematización </w:t>
      </w:r>
      <w:r>
        <w:rPr>
          <w:spacing w:val="-2"/>
        </w:rPr>
        <w:t>individualizada.</w:t>
      </w:r>
    </w:p>
    <w:p w14:paraId="287286AB" w14:textId="6F4E87FD" w:rsidR="00750F20" w:rsidRDefault="00750F20" w:rsidP="00750F20">
      <w:pPr>
        <w:pStyle w:val="Textoindependiente"/>
        <w:spacing w:before="5" w:line="360" w:lineRule="auto"/>
      </w:pPr>
      <w:r>
        <w:t>Las estrategias implementadas son reactivas (basadas en necesidades inmediatas) y focalizadas</w:t>
      </w:r>
      <w:r>
        <w:rPr>
          <w:spacing w:val="-4"/>
        </w:rPr>
        <w:t xml:space="preserve"> </w:t>
      </w:r>
      <w:r>
        <w:t>en</w:t>
      </w:r>
      <w:r>
        <w:rPr>
          <w:spacing w:val="-7"/>
        </w:rPr>
        <w:t xml:space="preserve"> </w:t>
      </w:r>
      <w:r>
        <w:t>manejo</w:t>
      </w:r>
      <w:r>
        <w:rPr>
          <w:spacing w:val="-3"/>
        </w:rPr>
        <w:t xml:space="preserve"> </w:t>
      </w:r>
      <w:r>
        <w:t>de</w:t>
      </w:r>
      <w:r>
        <w:rPr>
          <w:spacing w:val="-5"/>
        </w:rPr>
        <w:t xml:space="preserve"> </w:t>
      </w:r>
      <w:r>
        <w:t>conducta,</w:t>
      </w:r>
      <w:r>
        <w:rPr>
          <w:spacing w:val="-8"/>
        </w:rPr>
        <w:t xml:space="preserve"> </w:t>
      </w:r>
      <w:r>
        <w:t>con</w:t>
      </w:r>
      <w:r>
        <w:rPr>
          <w:spacing w:val="-7"/>
        </w:rPr>
        <w:t xml:space="preserve"> </w:t>
      </w:r>
      <w:r>
        <w:t>escaso</w:t>
      </w:r>
      <w:r>
        <w:rPr>
          <w:spacing w:val="-8"/>
        </w:rPr>
        <w:t xml:space="preserve"> </w:t>
      </w:r>
      <w:r>
        <w:t>desarrollo</w:t>
      </w:r>
      <w:r>
        <w:rPr>
          <w:spacing w:val="-3"/>
        </w:rPr>
        <w:t xml:space="preserve"> </w:t>
      </w:r>
      <w:r>
        <w:t>de</w:t>
      </w:r>
      <w:r>
        <w:rPr>
          <w:spacing w:val="-5"/>
        </w:rPr>
        <w:t xml:space="preserve"> </w:t>
      </w:r>
      <w:r>
        <w:t>adaptaciones</w:t>
      </w:r>
      <w:r>
        <w:rPr>
          <w:spacing w:val="-4"/>
        </w:rPr>
        <w:t xml:space="preserve"> </w:t>
      </w:r>
      <w:r>
        <w:t xml:space="preserve">curriculares </w:t>
      </w:r>
      <w:r>
        <w:lastRenderedPageBreak/>
        <w:t>proactivas y evaluaciones diferenciadas.</w:t>
      </w:r>
    </w:p>
    <w:p w14:paraId="4CA511EE" w14:textId="77777777" w:rsidR="00750F20" w:rsidRDefault="00750F20" w:rsidP="00750F20">
      <w:pPr>
        <w:pStyle w:val="Prrafodelista"/>
        <w:widowControl w:val="0"/>
        <w:numPr>
          <w:ilvl w:val="0"/>
          <w:numId w:val="42"/>
        </w:numPr>
        <w:tabs>
          <w:tab w:val="left" w:pos="484"/>
        </w:tabs>
        <w:autoSpaceDE w:val="0"/>
        <w:autoSpaceDN w:val="0"/>
        <w:spacing w:line="357" w:lineRule="auto"/>
        <w:ind w:right="1675" w:firstLine="0"/>
        <w:contextualSpacing w:val="0"/>
      </w:pPr>
      <w:r>
        <w:rPr>
          <w:b/>
        </w:rPr>
        <w:t>Factores</w:t>
      </w:r>
      <w:r>
        <w:rPr>
          <w:b/>
          <w:spacing w:val="-7"/>
        </w:rPr>
        <w:t xml:space="preserve"> </w:t>
      </w:r>
      <w:r>
        <w:rPr>
          <w:b/>
        </w:rPr>
        <w:t>contextuales:</w:t>
      </w:r>
      <w:r>
        <w:rPr>
          <w:b/>
          <w:spacing w:val="-4"/>
        </w:rPr>
        <w:t xml:space="preserve"> </w:t>
      </w:r>
      <w:r>
        <w:t>La</w:t>
      </w:r>
      <w:r>
        <w:rPr>
          <w:spacing w:val="-7"/>
        </w:rPr>
        <w:t xml:space="preserve"> </w:t>
      </w:r>
      <w:r>
        <w:t>ausencia</w:t>
      </w:r>
      <w:r>
        <w:rPr>
          <w:spacing w:val="-7"/>
        </w:rPr>
        <w:t xml:space="preserve"> </w:t>
      </w:r>
      <w:r>
        <w:t>de</w:t>
      </w:r>
      <w:r>
        <w:rPr>
          <w:spacing w:val="-6"/>
        </w:rPr>
        <w:t xml:space="preserve"> </w:t>
      </w:r>
      <w:r>
        <w:t>especialistas</w:t>
      </w:r>
      <w:r>
        <w:rPr>
          <w:spacing w:val="-5"/>
        </w:rPr>
        <w:t xml:space="preserve"> </w:t>
      </w:r>
      <w:r>
        <w:t>y</w:t>
      </w:r>
      <w:r>
        <w:rPr>
          <w:spacing w:val="-5"/>
        </w:rPr>
        <w:t xml:space="preserve"> </w:t>
      </w:r>
      <w:r>
        <w:t>recursos</w:t>
      </w:r>
      <w:r>
        <w:rPr>
          <w:spacing w:val="-1"/>
        </w:rPr>
        <w:t xml:space="preserve"> </w:t>
      </w:r>
      <w:r>
        <w:t>frena</w:t>
      </w:r>
      <w:r>
        <w:rPr>
          <w:spacing w:val="-2"/>
        </w:rPr>
        <w:t xml:space="preserve"> </w:t>
      </w:r>
      <w:r>
        <w:t>la implementación, aun con voluntad docente.</w:t>
      </w:r>
    </w:p>
    <w:p w14:paraId="6BADEF2A" w14:textId="6FF98700" w:rsidR="00750F20" w:rsidRPr="00750F20" w:rsidRDefault="00750F20" w:rsidP="00750F20">
      <w:pPr>
        <w:pStyle w:val="Textoindependiente"/>
        <w:spacing w:before="6" w:line="360" w:lineRule="auto"/>
        <w:ind w:right="49" w:firstLine="52"/>
      </w:pPr>
      <w:r>
        <w:t>La falta de especialistas en educación especial y la escasez de recursos materiales actúan</w:t>
      </w:r>
      <w:r>
        <w:rPr>
          <w:spacing w:val="-7"/>
        </w:rPr>
        <w:t xml:space="preserve"> </w:t>
      </w:r>
      <w:r>
        <w:t>como</w:t>
      </w:r>
      <w:r>
        <w:rPr>
          <w:spacing w:val="-3"/>
        </w:rPr>
        <w:t xml:space="preserve"> </w:t>
      </w:r>
      <w:r>
        <w:t>barrera</w:t>
      </w:r>
      <w:r>
        <w:rPr>
          <w:spacing w:val="-2"/>
        </w:rPr>
        <w:t xml:space="preserve"> </w:t>
      </w:r>
      <w:r>
        <w:t>principal,</w:t>
      </w:r>
      <w:r>
        <w:rPr>
          <w:spacing w:val="-8"/>
        </w:rPr>
        <w:t xml:space="preserve"> </w:t>
      </w:r>
      <w:r>
        <w:t>mientras</w:t>
      </w:r>
      <w:r>
        <w:rPr>
          <w:spacing w:val="-4"/>
        </w:rPr>
        <w:t xml:space="preserve"> </w:t>
      </w:r>
      <w:r>
        <w:t>el</w:t>
      </w:r>
      <w:r>
        <w:rPr>
          <w:spacing w:val="-8"/>
        </w:rPr>
        <w:t xml:space="preserve"> </w:t>
      </w:r>
      <w:r>
        <w:t>acompañamiento</w:t>
      </w:r>
      <w:r>
        <w:rPr>
          <w:spacing w:val="-8"/>
        </w:rPr>
        <w:t xml:space="preserve"> </w:t>
      </w:r>
      <w:r>
        <w:t>pedagógico</w:t>
      </w:r>
      <w:r>
        <w:rPr>
          <w:spacing w:val="-8"/>
        </w:rPr>
        <w:t xml:space="preserve"> </w:t>
      </w:r>
      <w:r>
        <w:t>y</w:t>
      </w:r>
      <w:r>
        <w:rPr>
          <w:spacing w:val="-1"/>
        </w:rPr>
        <w:t xml:space="preserve"> </w:t>
      </w:r>
      <w:r>
        <w:t>los</w:t>
      </w:r>
      <w:r>
        <w:rPr>
          <w:spacing w:val="-4"/>
        </w:rPr>
        <w:t xml:space="preserve"> </w:t>
      </w:r>
      <w:r>
        <w:t>equipos de orientación/psicología funcionan como facilitadores clave.</w:t>
      </w:r>
    </w:p>
    <w:p w14:paraId="0ABD17DF" w14:textId="77777777" w:rsidR="00750F20" w:rsidRPr="00750F20" w:rsidRDefault="00750F20" w:rsidP="00750F20">
      <w:pPr>
        <w:pStyle w:val="Textoindependiente"/>
        <w:spacing w:before="6" w:line="360" w:lineRule="auto"/>
        <w:ind w:right="49" w:firstLine="52"/>
        <w:rPr>
          <w:b/>
          <w:bCs/>
        </w:rPr>
      </w:pPr>
      <w:bookmarkStart w:id="64" w:name="D._Recomendaciones_específicas"/>
      <w:bookmarkEnd w:id="64"/>
      <w:r w:rsidRPr="00750F20">
        <w:rPr>
          <w:b/>
          <w:bCs/>
        </w:rPr>
        <w:t>Recomendaciones específicas Políticas educativas:</w:t>
      </w:r>
    </w:p>
    <w:p w14:paraId="134971FF" w14:textId="77777777" w:rsidR="00750F20" w:rsidRPr="00750F20" w:rsidRDefault="00750F20" w:rsidP="00750F20">
      <w:pPr>
        <w:pStyle w:val="Textoindependiente"/>
        <w:numPr>
          <w:ilvl w:val="0"/>
          <w:numId w:val="46"/>
        </w:numPr>
        <w:spacing w:before="6" w:line="360" w:lineRule="auto"/>
        <w:ind w:right="49"/>
        <w:rPr>
          <w:highlight w:val="yellow"/>
        </w:rPr>
      </w:pPr>
      <w:r w:rsidRPr="00750F20">
        <w:rPr>
          <w:highlight w:val="yellow"/>
        </w:rPr>
        <w:t>Incluir en el grado un módulo obligatorio sobre Atencion a la diversidad y discapacidad cognitiva.</w:t>
      </w:r>
    </w:p>
    <w:p w14:paraId="03A70F05" w14:textId="77777777" w:rsidR="00750F20" w:rsidRPr="00750F20" w:rsidRDefault="00750F20" w:rsidP="00750F20">
      <w:pPr>
        <w:pStyle w:val="Textoindependiente"/>
        <w:numPr>
          <w:ilvl w:val="0"/>
          <w:numId w:val="46"/>
        </w:numPr>
        <w:spacing w:before="6" w:line="360" w:lineRule="auto"/>
        <w:ind w:right="49"/>
        <w:rPr>
          <w:highlight w:val="yellow"/>
        </w:rPr>
      </w:pPr>
      <w:r w:rsidRPr="00750F20">
        <w:rPr>
          <w:highlight w:val="yellow"/>
        </w:rPr>
        <w:t>Crear una red itinerante de especialistas por regional, existe, pero se puede cambiar el formato de trabajo.</w:t>
      </w:r>
    </w:p>
    <w:p w14:paraId="3AF7DBF4" w14:textId="77777777" w:rsidR="00750F20" w:rsidRPr="00750F20" w:rsidRDefault="00750F20" w:rsidP="00750F20">
      <w:pPr>
        <w:pStyle w:val="Textoindependiente"/>
        <w:numPr>
          <w:ilvl w:val="0"/>
          <w:numId w:val="46"/>
        </w:numPr>
        <w:spacing w:before="6" w:line="360" w:lineRule="auto"/>
        <w:ind w:right="49"/>
        <w:rPr>
          <w:highlight w:val="yellow"/>
        </w:rPr>
      </w:pPr>
      <w:r w:rsidRPr="00750F20">
        <w:rPr>
          <w:highlight w:val="yellow"/>
        </w:rPr>
        <w:t>Emitir protocolos oficiales de evaluación inclusiva.</w:t>
      </w:r>
    </w:p>
    <w:p w14:paraId="51BDEEC4" w14:textId="77777777" w:rsidR="00750F20" w:rsidRPr="00750F20" w:rsidRDefault="00750F20" w:rsidP="00750F20">
      <w:pPr>
        <w:pStyle w:val="Textoindependiente"/>
        <w:numPr>
          <w:ilvl w:val="0"/>
          <w:numId w:val="46"/>
        </w:numPr>
        <w:spacing w:before="6" w:line="360" w:lineRule="auto"/>
        <w:ind w:right="49"/>
        <w:rPr>
          <w:highlight w:val="yellow"/>
        </w:rPr>
      </w:pPr>
      <w:r w:rsidRPr="00750F20">
        <w:rPr>
          <w:highlight w:val="yellow"/>
        </w:rPr>
        <w:t>Crear un programa de certificación en estrategias pedagógicas para discapacidad cognitiva.</w:t>
      </w:r>
    </w:p>
    <w:p w14:paraId="0CDAEB18" w14:textId="77777777" w:rsidR="00750F20" w:rsidRPr="00750F20" w:rsidRDefault="00750F20" w:rsidP="00750F20">
      <w:pPr>
        <w:pStyle w:val="Textoindependiente"/>
        <w:spacing w:before="6" w:line="360" w:lineRule="auto"/>
        <w:ind w:right="49" w:firstLine="52"/>
        <w:rPr>
          <w:b/>
          <w:bCs/>
          <w:highlight w:val="yellow"/>
        </w:rPr>
      </w:pPr>
      <w:r w:rsidRPr="00750F20">
        <w:rPr>
          <w:b/>
          <w:bCs/>
          <w:highlight w:val="yellow"/>
        </w:rPr>
        <w:t>Instituciones escolares:</w:t>
      </w:r>
    </w:p>
    <w:p w14:paraId="4579B409" w14:textId="77777777" w:rsidR="00750F20" w:rsidRPr="00750F20" w:rsidRDefault="00750F20" w:rsidP="00750F20">
      <w:pPr>
        <w:pStyle w:val="Textoindependiente"/>
        <w:numPr>
          <w:ilvl w:val="0"/>
          <w:numId w:val="47"/>
        </w:numPr>
        <w:spacing w:before="6" w:line="360" w:lineRule="auto"/>
        <w:ind w:right="49"/>
        <w:rPr>
          <w:highlight w:val="yellow"/>
        </w:rPr>
      </w:pPr>
      <w:r w:rsidRPr="00750F20">
        <w:rPr>
          <w:highlight w:val="yellow"/>
        </w:rPr>
        <w:t>Establecer tiempo protegido para planificación colaborativa.</w:t>
      </w:r>
    </w:p>
    <w:p w14:paraId="68FC9F93" w14:textId="77777777" w:rsidR="00750F20" w:rsidRPr="00750F20" w:rsidRDefault="00750F20" w:rsidP="00750F20">
      <w:pPr>
        <w:pStyle w:val="Textoindependiente"/>
        <w:numPr>
          <w:ilvl w:val="0"/>
          <w:numId w:val="47"/>
        </w:numPr>
        <w:spacing w:before="6" w:line="360" w:lineRule="auto"/>
        <w:ind w:right="49"/>
        <w:rPr>
          <w:highlight w:val="yellow"/>
        </w:rPr>
      </w:pPr>
      <w:r w:rsidRPr="00750F20">
        <w:rPr>
          <w:highlight w:val="yellow"/>
        </w:rPr>
        <w:t>Implementar mentorías y modelaje en aula.</w:t>
      </w:r>
    </w:p>
    <w:p w14:paraId="3E82B03B" w14:textId="77777777" w:rsidR="00750F20" w:rsidRPr="00750F20" w:rsidRDefault="00750F20" w:rsidP="00750F20">
      <w:pPr>
        <w:pStyle w:val="Textoindependiente"/>
        <w:numPr>
          <w:ilvl w:val="0"/>
          <w:numId w:val="47"/>
        </w:numPr>
        <w:spacing w:before="6" w:line="360" w:lineRule="auto"/>
        <w:ind w:right="49"/>
        <w:rPr>
          <w:highlight w:val="yellow"/>
        </w:rPr>
      </w:pPr>
      <w:r w:rsidRPr="00750F20">
        <w:rPr>
          <w:highlight w:val="yellow"/>
        </w:rPr>
        <w:t>Gestionar un paquete básico de recursos inclusivos.</w:t>
      </w:r>
    </w:p>
    <w:p w14:paraId="36AF9B81" w14:textId="77777777" w:rsidR="00750F20" w:rsidRPr="00750F20" w:rsidRDefault="00750F20" w:rsidP="00750F20">
      <w:pPr>
        <w:pStyle w:val="Textoindependiente"/>
        <w:numPr>
          <w:ilvl w:val="0"/>
          <w:numId w:val="47"/>
        </w:numPr>
        <w:spacing w:before="6" w:line="360" w:lineRule="auto"/>
        <w:ind w:right="49"/>
        <w:rPr>
          <w:highlight w:val="yellow"/>
        </w:rPr>
      </w:pPr>
      <w:r w:rsidRPr="00750F20">
        <w:rPr>
          <w:highlight w:val="yellow"/>
        </w:rPr>
        <w:t>Desarrollar bancos de recursos compartidos y sistemas de rotación de materiales. Establecer protocolos de colaboración entre docentes, orientadores y familias.</w:t>
      </w:r>
    </w:p>
    <w:p w14:paraId="09ED7610" w14:textId="77777777" w:rsidR="00750F20" w:rsidRPr="00750F20" w:rsidRDefault="00750F20" w:rsidP="00750F20">
      <w:pPr>
        <w:pStyle w:val="Textoindependiente"/>
        <w:numPr>
          <w:ilvl w:val="0"/>
          <w:numId w:val="47"/>
        </w:numPr>
        <w:spacing w:before="6" w:line="360" w:lineRule="auto"/>
        <w:ind w:right="49"/>
        <w:rPr>
          <w:highlight w:val="yellow"/>
        </w:rPr>
      </w:pPr>
      <w:r w:rsidRPr="00750F20">
        <w:rPr>
          <w:highlight w:val="yellow"/>
        </w:rPr>
        <w:t>Desarrollo docente:</w:t>
      </w:r>
    </w:p>
    <w:p w14:paraId="5457F25A" w14:textId="1959B880" w:rsidR="00750F20" w:rsidRPr="00750F20" w:rsidRDefault="00750F20" w:rsidP="00750F20">
      <w:pPr>
        <w:pStyle w:val="Textoindependiente"/>
        <w:numPr>
          <w:ilvl w:val="0"/>
          <w:numId w:val="47"/>
        </w:numPr>
        <w:spacing w:before="6" w:line="360" w:lineRule="auto"/>
        <w:ind w:right="49"/>
        <w:rPr>
          <w:highlight w:val="yellow"/>
        </w:rPr>
      </w:pPr>
      <w:r w:rsidRPr="00750F20">
        <w:rPr>
          <w:highlight w:val="yellow"/>
        </w:rPr>
        <w:t>Programar microformaciones situadas trimestrales.</w:t>
      </w:r>
    </w:p>
    <w:p w14:paraId="15386AE3" w14:textId="6972B0E7" w:rsidR="00750F20" w:rsidRPr="00750F20" w:rsidRDefault="00750F20" w:rsidP="00750F20">
      <w:pPr>
        <w:pStyle w:val="Textoindependiente"/>
        <w:numPr>
          <w:ilvl w:val="0"/>
          <w:numId w:val="47"/>
        </w:numPr>
        <w:spacing w:before="6" w:line="360" w:lineRule="auto"/>
        <w:ind w:right="49"/>
        <w:rPr>
          <w:highlight w:val="yellow"/>
        </w:rPr>
      </w:pPr>
      <w:r w:rsidRPr="00750F20">
        <w:rPr>
          <w:highlight w:val="yellow"/>
        </w:rPr>
        <w:t>Crear rutas de aprendizaje por niveles con evidencias.</w:t>
      </w:r>
    </w:p>
    <w:p w14:paraId="30694615" w14:textId="77777777" w:rsidR="00750F20" w:rsidRPr="00750F20" w:rsidRDefault="00750F20" w:rsidP="00750F20">
      <w:pPr>
        <w:pStyle w:val="Textoindependiente"/>
        <w:numPr>
          <w:ilvl w:val="0"/>
          <w:numId w:val="47"/>
        </w:numPr>
        <w:spacing w:before="6" w:line="360" w:lineRule="auto"/>
        <w:ind w:right="49"/>
        <w:rPr>
          <w:highlight w:val="yellow"/>
        </w:rPr>
      </w:pPr>
      <w:r w:rsidRPr="00750F20">
        <w:rPr>
          <w:highlight w:val="yellow"/>
        </w:rPr>
        <w:lastRenderedPageBreak/>
        <w:t>Fomentar redes de intercambio entre centros.</w:t>
      </w:r>
    </w:p>
    <w:p w14:paraId="51B24F45" w14:textId="77777777" w:rsidR="00750F20" w:rsidRPr="00750F20" w:rsidRDefault="00750F20" w:rsidP="00750F20">
      <w:pPr>
        <w:pStyle w:val="Textoindependiente"/>
        <w:numPr>
          <w:ilvl w:val="0"/>
          <w:numId w:val="47"/>
        </w:numPr>
        <w:spacing w:before="6" w:line="360" w:lineRule="auto"/>
        <w:ind w:right="49"/>
        <w:rPr>
          <w:highlight w:val="yellow"/>
        </w:rPr>
      </w:pPr>
      <w:r w:rsidRPr="00750F20">
        <w:rPr>
          <w:highlight w:val="yellow"/>
        </w:rPr>
        <w:t>Implementar mentorías entre pares con docentes experimentados.</w:t>
      </w:r>
    </w:p>
    <w:p w14:paraId="216D6628" w14:textId="7EB008B2" w:rsidR="00750F20" w:rsidRPr="00750F20" w:rsidRDefault="00750F20" w:rsidP="00750F20">
      <w:pPr>
        <w:pStyle w:val="Textoindependiente"/>
        <w:numPr>
          <w:ilvl w:val="0"/>
          <w:numId w:val="47"/>
        </w:numPr>
        <w:spacing w:before="6" w:line="360" w:lineRule="auto"/>
        <w:ind w:right="49"/>
        <w:rPr>
          <w:highlight w:val="yellow"/>
        </w:rPr>
      </w:pPr>
      <w:r w:rsidRPr="00750F20">
        <w:rPr>
          <w:highlight w:val="yellow"/>
        </w:rPr>
        <w:t>Diseñar talleres prácticos sobre adaptación de evaluaciones y diseño de instrumentos diferenciados.</w:t>
      </w:r>
    </w:p>
    <w:p w14:paraId="7CF4DD3A" w14:textId="77777777" w:rsidR="00750F20" w:rsidRPr="00750F20" w:rsidRDefault="00750F20" w:rsidP="00750F20">
      <w:pPr>
        <w:pStyle w:val="Textoindependiente"/>
        <w:numPr>
          <w:ilvl w:val="0"/>
          <w:numId w:val="47"/>
        </w:numPr>
        <w:spacing w:before="6" w:line="360" w:lineRule="auto"/>
        <w:ind w:right="49"/>
        <w:rPr>
          <w:highlight w:val="yellow"/>
        </w:rPr>
      </w:pPr>
      <w:r w:rsidRPr="00750F20">
        <w:rPr>
          <w:highlight w:val="yellow"/>
        </w:rPr>
        <w:t>Este análisis revela un sistema en transición, con islas de excelencia pero brechas sistémicas en formación, recursos y especialización, donde el compromiso docente y el apoyo entre pares son los principales motores de avance hacia la inclusión real.</w:t>
      </w:r>
    </w:p>
    <w:p w14:paraId="42949FA2" w14:textId="77777777" w:rsidR="00575ED1" w:rsidRDefault="00575ED1">
      <w:pPr>
        <w:rPr>
          <w:rFonts w:ascii="Calibri" w:eastAsia="Times New Roman" w:hAnsi="Calibri" w:cs="Calibri"/>
          <w:b/>
          <w:color w:val="4EA72E" w:themeColor="accent6"/>
          <w:sz w:val="28"/>
          <w:szCs w:val="32"/>
          <w:highlight w:val="yellow"/>
          <w:lang w:eastAsia="es-ES_tradnl"/>
        </w:rPr>
      </w:pPr>
      <w:r>
        <w:rPr>
          <w:rFonts w:eastAsia="Times New Roman" w:cs="Calibri"/>
          <w:highlight w:val="yellow"/>
          <w:lang w:eastAsia="es-ES_tradnl"/>
        </w:rPr>
        <w:br w:type="page"/>
      </w:r>
    </w:p>
    <w:p w14:paraId="4EA4AF96" w14:textId="2BC869EE" w:rsidR="008273B6" w:rsidRPr="00FF4BAB" w:rsidRDefault="00575ED1" w:rsidP="008273B6">
      <w:pPr>
        <w:pStyle w:val="Ttulo2"/>
        <w:rPr>
          <w:rFonts w:eastAsia="Times New Roman" w:cs="Calibri"/>
          <w:highlight w:val="yellow"/>
          <w:lang w:eastAsia="es-ES_tradnl"/>
        </w:rPr>
      </w:pPr>
      <w:bookmarkStart w:id="65" w:name="_Toc216339381"/>
      <w:r>
        <w:rPr>
          <w:rFonts w:eastAsia="Times New Roman" w:cs="Calibri"/>
          <w:highlight w:val="yellow"/>
          <w:lang w:eastAsia="es-ES_tradnl"/>
        </w:rPr>
        <w:lastRenderedPageBreak/>
        <w:t xml:space="preserve">IV.5. </w:t>
      </w:r>
      <w:r w:rsidR="008273B6" w:rsidRPr="00FF4BAB">
        <w:rPr>
          <w:rFonts w:eastAsia="Times New Roman" w:cs="Calibri"/>
          <w:highlight w:val="yellow"/>
          <w:lang w:eastAsia="es-ES_tradnl"/>
        </w:rPr>
        <w:t>PRESENTACIÓN DE RESULTADOS DE LA ENCUESTA A DOCENTES</w:t>
      </w:r>
      <w:bookmarkEnd w:id="65"/>
    </w:p>
    <w:p w14:paraId="5743383D" w14:textId="09A25498" w:rsidR="005D3F22" w:rsidRPr="00FF4BAB" w:rsidRDefault="005D3F22" w:rsidP="00771726">
      <w:pPr>
        <w:spacing w:line="360" w:lineRule="auto"/>
        <w:jc w:val="both"/>
        <w:rPr>
          <w:rFonts w:ascii="Calibri" w:hAnsi="Calibri" w:cs="Calibri"/>
          <w:color w:val="000000"/>
        </w:rPr>
      </w:pPr>
      <w:r w:rsidRPr="00FF4BAB">
        <w:rPr>
          <w:rFonts w:ascii="Calibri" w:hAnsi="Calibri" w:cs="Calibri"/>
          <w:b/>
          <w:bCs/>
          <w:color w:val="000000"/>
        </w:rPr>
        <w:t>O. E4: Especificar</w:t>
      </w:r>
      <w:r w:rsidRPr="00FF4BAB">
        <w:rPr>
          <w:rFonts w:ascii="Calibri" w:hAnsi="Calibri" w:cs="Calibri"/>
          <w:color w:val="000000"/>
        </w:rPr>
        <w:t xml:space="preserve"> la formación de los docentes en estrategias pedagógicas inclusivas y adaptadas a las necesidades específicas de los estudiantes con discapacidad cognitiva.</w:t>
      </w:r>
    </w:p>
    <w:p w14:paraId="61CBB556" w14:textId="77777777" w:rsidR="008A248E" w:rsidRPr="00FF4BAB" w:rsidRDefault="008A248E" w:rsidP="008A248E">
      <w:pPr>
        <w:rPr>
          <w:rFonts w:ascii="Calibri" w:hAnsi="Calibri" w:cs="Calibri"/>
          <w:b/>
          <w:bCs/>
        </w:rPr>
      </w:pPr>
    </w:p>
    <w:p w14:paraId="5EF8A0D9" w14:textId="77777777" w:rsidR="008A248E" w:rsidRPr="00FF4BAB" w:rsidRDefault="008A248E" w:rsidP="008A248E">
      <w:pPr>
        <w:rPr>
          <w:rFonts w:ascii="Calibri" w:hAnsi="Calibri" w:cs="Calibri"/>
          <w:b/>
          <w:bCs/>
          <w:i/>
          <w:iCs/>
        </w:rPr>
      </w:pPr>
      <w:r w:rsidRPr="00FF4BAB">
        <w:rPr>
          <w:rFonts w:ascii="Calibri" w:hAnsi="Calibri" w:cs="Calibri"/>
          <w:b/>
          <w:bCs/>
        </w:rPr>
        <w:t xml:space="preserve">Tabla 13. </w:t>
      </w:r>
      <w:r w:rsidRPr="00FF4BAB">
        <w:rPr>
          <w:rFonts w:ascii="Calibri" w:hAnsi="Calibri" w:cs="Calibri"/>
          <w:b/>
          <w:bCs/>
          <w:i/>
          <w:iCs/>
        </w:rPr>
        <w:t>Formación inicial docente</w:t>
      </w:r>
    </w:p>
    <w:tbl>
      <w:tblPr>
        <w:tblW w:w="9794" w:type="dxa"/>
        <w:tblLayout w:type="fixed"/>
        <w:tblCellMar>
          <w:left w:w="0" w:type="dxa"/>
          <w:right w:w="0" w:type="dxa"/>
        </w:tblCellMar>
        <w:tblLook w:val="0000" w:firstRow="0" w:lastRow="0" w:firstColumn="0" w:lastColumn="0" w:noHBand="0" w:noVBand="0"/>
      </w:tblPr>
      <w:tblGrid>
        <w:gridCol w:w="2340"/>
        <w:gridCol w:w="1620"/>
        <w:gridCol w:w="1424"/>
        <w:gridCol w:w="1454"/>
        <w:gridCol w:w="1476"/>
        <w:gridCol w:w="1480"/>
      </w:tblGrid>
      <w:tr w:rsidR="008A248E" w:rsidRPr="00FF4BAB" w14:paraId="697EAC79" w14:textId="77777777" w:rsidTr="001C381C">
        <w:trPr>
          <w:cantSplit/>
        </w:trPr>
        <w:tc>
          <w:tcPr>
            <w:tcW w:w="3960" w:type="dxa"/>
            <w:gridSpan w:val="2"/>
            <w:tcBorders>
              <w:top w:val="single" w:sz="4" w:space="0" w:color="auto"/>
              <w:bottom w:val="single" w:sz="4" w:space="0" w:color="auto"/>
            </w:tcBorders>
            <w:shd w:val="clear" w:color="auto" w:fill="FFFFFF"/>
          </w:tcPr>
          <w:p w14:paraId="033F814C" w14:textId="77777777" w:rsidR="008A248E" w:rsidRPr="00FF4BAB" w:rsidRDefault="008A248E" w:rsidP="001C381C">
            <w:pPr>
              <w:spacing w:line="360" w:lineRule="auto"/>
              <w:rPr>
                <w:rFonts w:ascii="Calibri" w:hAnsi="Calibri" w:cs="Calibri"/>
              </w:rPr>
            </w:pPr>
          </w:p>
        </w:tc>
        <w:tc>
          <w:tcPr>
            <w:tcW w:w="1424" w:type="dxa"/>
            <w:tcBorders>
              <w:top w:val="single" w:sz="4" w:space="0" w:color="auto"/>
              <w:bottom w:val="single" w:sz="4" w:space="0" w:color="auto"/>
            </w:tcBorders>
            <w:shd w:val="clear" w:color="auto" w:fill="FFFFFF"/>
          </w:tcPr>
          <w:p w14:paraId="364FF9A1" w14:textId="77777777" w:rsidR="008A248E" w:rsidRPr="00FF4BAB" w:rsidRDefault="008A248E" w:rsidP="001C381C">
            <w:pPr>
              <w:autoSpaceDE w:val="0"/>
              <w:autoSpaceDN w:val="0"/>
              <w:adjustRightInd w:val="0"/>
              <w:spacing w:line="360" w:lineRule="auto"/>
              <w:ind w:left="60" w:right="60"/>
              <w:jc w:val="center"/>
              <w:rPr>
                <w:rFonts w:ascii="Calibri" w:hAnsi="Calibri" w:cs="Calibri"/>
                <w:color w:val="000000"/>
              </w:rPr>
            </w:pPr>
            <w:r w:rsidRPr="00FF4BAB">
              <w:rPr>
                <w:rFonts w:ascii="Calibri" w:hAnsi="Calibri" w:cs="Calibri"/>
                <w:color w:val="000000"/>
              </w:rPr>
              <w:t>Frecuencia</w:t>
            </w:r>
          </w:p>
        </w:tc>
        <w:tc>
          <w:tcPr>
            <w:tcW w:w="1454" w:type="dxa"/>
            <w:tcBorders>
              <w:top w:val="single" w:sz="4" w:space="0" w:color="auto"/>
              <w:bottom w:val="single" w:sz="4" w:space="0" w:color="auto"/>
            </w:tcBorders>
            <w:shd w:val="clear" w:color="auto" w:fill="FFFFFF"/>
          </w:tcPr>
          <w:p w14:paraId="35287819" w14:textId="77777777" w:rsidR="008A248E" w:rsidRPr="00FF4BAB" w:rsidRDefault="008A248E" w:rsidP="001C381C">
            <w:pPr>
              <w:autoSpaceDE w:val="0"/>
              <w:autoSpaceDN w:val="0"/>
              <w:adjustRightInd w:val="0"/>
              <w:spacing w:line="360" w:lineRule="auto"/>
              <w:ind w:left="60" w:right="60"/>
              <w:jc w:val="center"/>
              <w:rPr>
                <w:rFonts w:ascii="Calibri" w:hAnsi="Calibri" w:cs="Calibri"/>
                <w:color w:val="000000"/>
              </w:rPr>
            </w:pPr>
            <w:r w:rsidRPr="00FF4BAB">
              <w:rPr>
                <w:rFonts w:ascii="Calibri" w:hAnsi="Calibri" w:cs="Calibri"/>
                <w:color w:val="000000"/>
              </w:rPr>
              <w:t>Porcentaje</w:t>
            </w:r>
          </w:p>
        </w:tc>
        <w:tc>
          <w:tcPr>
            <w:tcW w:w="1476" w:type="dxa"/>
            <w:tcBorders>
              <w:top w:val="single" w:sz="4" w:space="0" w:color="auto"/>
              <w:bottom w:val="single" w:sz="4" w:space="0" w:color="auto"/>
            </w:tcBorders>
            <w:shd w:val="clear" w:color="auto" w:fill="FFFFFF"/>
          </w:tcPr>
          <w:p w14:paraId="6C94230F" w14:textId="77777777" w:rsidR="008A248E" w:rsidRPr="00FF4BAB" w:rsidRDefault="008A248E" w:rsidP="001C381C">
            <w:pPr>
              <w:autoSpaceDE w:val="0"/>
              <w:autoSpaceDN w:val="0"/>
              <w:adjustRightInd w:val="0"/>
              <w:spacing w:line="360" w:lineRule="auto"/>
              <w:ind w:left="60" w:right="60"/>
              <w:jc w:val="center"/>
              <w:rPr>
                <w:rFonts w:ascii="Calibri" w:hAnsi="Calibri" w:cs="Calibri"/>
                <w:color w:val="000000"/>
              </w:rPr>
            </w:pPr>
            <w:r w:rsidRPr="00FF4BAB">
              <w:rPr>
                <w:rFonts w:ascii="Calibri" w:hAnsi="Calibri" w:cs="Calibri"/>
                <w:color w:val="000000"/>
              </w:rPr>
              <w:t>Porcentaje válido</w:t>
            </w:r>
          </w:p>
        </w:tc>
        <w:tc>
          <w:tcPr>
            <w:tcW w:w="1480" w:type="dxa"/>
            <w:tcBorders>
              <w:top w:val="single" w:sz="4" w:space="0" w:color="auto"/>
              <w:bottom w:val="single" w:sz="4" w:space="0" w:color="auto"/>
            </w:tcBorders>
            <w:shd w:val="clear" w:color="auto" w:fill="FFFFFF"/>
          </w:tcPr>
          <w:p w14:paraId="0A11D756" w14:textId="77777777" w:rsidR="008A248E" w:rsidRPr="00FF4BAB" w:rsidRDefault="008A248E" w:rsidP="001C381C">
            <w:pPr>
              <w:autoSpaceDE w:val="0"/>
              <w:autoSpaceDN w:val="0"/>
              <w:adjustRightInd w:val="0"/>
              <w:spacing w:line="360" w:lineRule="auto"/>
              <w:ind w:left="60" w:right="60"/>
              <w:jc w:val="center"/>
              <w:rPr>
                <w:rFonts w:ascii="Calibri" w:hAnsi="Calibri" w:cs="Calibri"/>
                <w:color w:val="000000"/>
              </w:rPr>
            </w:pPr>
            <w:r w:rsidRPr="00FF4BAB">
              <w:rPr>
                <w:rFonts w:ascii="Calibri" w:hAnsi="Calibri" w:cs="Calibri"/>
                <w:color w:val="000000"/>
              </w:rPr>
              <w:t>Porcentaje acumulado</w:t>
            </w:r>
          </w:p>
        </w:tc>
      </w:tr>
      <w:tr w:rsidR="008A248E" w:rsidRPr="00FF4BAB" w14:paraId="3C89F9FF" w14:textId="77777777" w:rsidTr="001C381C">
        <w:trPr>
          <w:cantSplit/>
        </w:trPr>
        <w:tc>
          <w:tcPr>
            <w:tcW w:w="9794" w:type="dxa"/>
            <w:gridSpan w:val="6"/>
            <w:tcBorders>
              <w:top w:val="single" w:sz="4" w:space="0" w:color="auto"/>
              <w:bottom w:val="single" w:sz="4" w:space="0" w:color="auto"/>
            </w:tcBorders>
            <w:shd w:val="clear" w:color="auto" w:fill="FFFFFF"/>
          </w:tcPr>
          <w:p w14:paraId="3BAB7A92" w14:textId="77777777" w:rsidR="008A248E" w:rsidRPr="00FF4BAB" w:rsidRDefault="008A248E" w:rsidP="001C381C">
            <w:pPr>
              <w:autoSpaceDE w:val="0"/>
              <w:autoSpaceDN w:val="0"/>
              <w:adjustRightInd w:val="0"/>
              <w:spacing w:line="360" w:lineRule="auto"/>
              <w:ind w:left="60" w:right="60"/>
              <w:jc w:val="both"/>
              <w:rPr>
                <w:rFonts w:ascii="Calibri" w:hAnsi="Calibri" w:cs="Calibri"/>
                <w:color w:val="000000"/>
              </w:rPr>
            </w:pPr>
            <w:r w:rsidRPr="00FF4BAB">
              <w:rPr>
                <w:rFonts w:ascii="Calibri" w:hAnsi="Calibri" w:cs="Calibri"/>
              </w:rPr>
              <w:t>1. Orientación recibida durante la formación inicial</w:t>
            </w:r>
          </w:p>
        </w:tc>
      </w:tr>
      <w:tr w:rsidR="008A248E" w:rsidRPr="00FF4BAB" w14:paraId="014E723F" w14:textId="77777777" w:rsidTr="001C381C">
        <w:trPr>
          <w:cantSplit/>
        </w:trPr>
        <w:tc>
          <w:tcPr>
            <w:tcW w:w="2340" w:type="dxa"/>
            <w:vMerge w:val="restart"/>
            <w:tcBorders>
              <w:top w:val="single" w:sz="4" w:space="0" w:color="auto"/>
            </w:tcBorders>
            <w:shd w:val="clear" w:color="auto" w:fill="FFFFFF"/>
          </w:tcPr>
          <w:p w14:paraId="14488601" w14:textId="77777777" w:rsidR="008A248E" w:rsidRPr="00FF4BAB" w:rsidRDefault="008A248E" w:rsidP="001C381C">
            <w:pPr>
              <w:autoSpaceDE w:val="0"/>
              <w:autoSpaceDN w:val="0"/>
              <w:adjustRightInd w:val="0"/>
              <w:spacing w:line="360" w:lineRule="auto"/>
              <w:ind w:left="60" w:right="60"/>
              <w:rPr>
                <w:rFonts w:ascii="Calibri" w:hAnsi="Calibri" w:cs="Calibri"/>
                <w:color w:val="000000"/>
              </w:rPr>
            </w:pPr>
            <w:r w:rsidRPr="00FF4BAB">
              <w:rPr>
                <w:rFonts w:ascii="Calibri" w:hAnsi="Calibri" w:cs="Calibri"/>
              </w:rPr>
              <w:t>Educación inclusiva</w:t>
            </w:r>
          </w:p>
        </w:tc>
        <w:tc>
          <w:tcPr>
            <w:tcW w:w="1620" w:type="dxa"/>
            <w:tcBorders>
              <w:top w:val="single" w:sz="4" w:space="0" w:color="auto"/>
            </w:tcBorders>
            <w:shd w:val="clear" w:color="auto" w:fill="FFFFFF"/>
          </w:tcPr>
          <w:p w14:paraId="3D498A16"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Sí</w:t>
            </w:r>
          </w:p>
        </w:tc>
        <w:tc>
          <w:tcPr>
            <w:tcW w:w="1424" w:type="dxa"/>
            <w:tcBorders>
              <w:top w:val="single" w:sz="4" w:space="0" w:color="auto"/>
            </w:tcBorders>
            <w:shd w:val="clear" w:color="auto" w:fill="FFFFFF"/>
          </w:tcPr>
          <w:p w14:paraId="494350E6"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39</w:t>
            </w:r>
          </w:p>
        </w:tc>
        <w:tc>
          <w:tcPr>
            <w:tcW w:w="1454" w:type="dxa"/>
            <w:tcBorders>
              <w:top w:val="single" w:sz="4" w:space="0" w:color="auto"/>
            </w:tcBorders>
            <w:shd w:val="clear" w:color="auto" w:fill="FFFFFF"/>
          </w:tcPr>
          <w:p w14:paraId="36835867"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41.9</w:t>
            </w:r>
          </w:p>
        </w:tc>
        <w:tc>
          <w:tcPr>
            <w:tcW w:w="1476" w:type="dxa"/>
            <w:tcBorders>
              <w:top w:val="single" w:sz="4" w:space="0" w:color="auto"/>
            </w:tcBorders>
            <w:shd w:val="clear" w:color="auto" w:fill="FFFFFF"/>
          </w:tcPr>
          <w:p w14:paraId="67E340E1"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41.9</w:t>
            </w:r>
          </w:p>
        </w:tc>
        <w:tc>
          <w:tcPr>
            <w:tcW w:w="1480" w:type="dxa"/>
            <w:tcBorders>
              <w:top w:val="single" w:sz="4" w:space="0" w:color="auto"/>
            </w:tcBorders>
            <w:shd w:val="clear" w:color="auto" w:fill="FFFFFF"/>
          </w:tcPr>
          <w:p w14:paraId="143CF34C"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41.9</w:t>
            </w:r>
          </w:p>
        </w:tc>
      </w:tr>
      <w:tr w:rsidR="008A248E" w:rsidRPr="00FF4BAB" w14:paraId="0B001AFC" w14:textId="77777777" w:rsidTr="001C381C">
        <w:trPr>
          <w:cantSplit/>
        </w:trPr>
        <w:tc>
          <w:tcPr>
            <w:tcW w:w="2340" w:type="dxa"/>
            <w:vMerge/>
            <w:shd w:val="clear" w:color="auto" w:fill="FFFFFF"/>
          </w:tcPr>
          <w:p w14:paraId="398180E0"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620" w:type="dxa"/>
            <w:tcBorders>
              <w:bottom w:val="single" w:sz="4" w:space="0" w:color="auto"/>
            </w:tcBorders>
            <w:shd w:val="clear" w:color="auto" w:fill="FFFFFF"/>
          </w:tcPr>
          <w:p w14:paraId="3839EEBD"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No</w:t>
            </w:r>
          </w:p>
        </w:tc>
        <w:tc>
          <w:tcPr>
            <w:tcW w:w="1424" w:type="dxa"/>
            <w:tcBorders>
              <w:bottom w:val="single" w:sz="4" w:space="0" w:color="auto"/>
            </w:tcBorders>
            <w:shd w:val="clear" w:color="auto" w:fill="FFFFFF"/>
          </w:tcPr>
          <w:p w14:paraId="2188940A"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54</w:t>
            </w:r>
          </w:p>
        </w:tc>
        <w:tc>
          <w:tcPr>
            <w:tcW w:w="1454" w:type="dxa"/>
            <w:tcBorders>
              <w:bottom w:val="single" w:sz="4" w:space="0" w:color="auto"/>
            </w:tcBorders>
            <w:shd w:val="clear" w:color="auto" w:fill="FFFFFF"/>
          </w:tcPr>
          <w:p w14:paraId="0FA41323"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58.1</w:t>
            </w:r>
          </w:p>
        </w:tc>
        <w:tc>
          <w:tcPr>
            <w:tcW w:w="1476" w:type="dxa"/>
            <w:tcBorders>
              <w:bottom w:val="single" w:sz="4" w:space="0" w:color="auto"/>
            </w:tcBorders>
            <w:shd w:val="clear" w:color="auto" w:fill="FFFFFF"/>
          </w:tcPr>
          <w:p w14:paraId="247ECE7A"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58.1</w:t>
            </w:r>
          </w:p>
        </w:tc>
        <w:tc>
          <w:tcPr>
            <w:tcW w:w="1480" w:type="dxa"/>
            <w:tcBorders>
              <w:bottom w:val="single" w:sz="4" w:space="0" w:color="auto"/>
            </w:tcBorders>
            <w:shd w:val="clear" w:color="auto" w:fill="FFFFFF"/>
          </w:tcPr>
          <w:p w14:paraId="2FC3F0F8"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r>
      <w:tr w:rsidR="008A248E" w:rsidRPr="00FF4BAB" w14:paraId="48A6F545" w14:textId="77777777" w:rsidTr="001C381C">
        <w:trPr>
          <w:cantSplit/>
        </w:trPr>
        <w:tc>
          <w:tcPr>
            <w:tcW w:w="2340" w:type="dxa"/>
            <w:vMerge/>
            <w:tcBorders>
              <w:bottom w:val="single" w:sz="4" w:space="0" w:color="auto"/>
            </w:tcBorders>
            <w:shd w:val="clear" w:color="auto" w:fill="FFFFFF"/>
          </w:tcPr>
          <w:p w14:paraId="1E17F490"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620" w:type="dxa"/>
            <w:tcBorders>
              <w:top w:val="single" w:sz="4" w:space="0" w:color="auto"/>
              <w:bottom w:val="single" w:sz="4" w:space="0" w:color="auto"/>
            </w:tcBorders>
            <w:shd w:val="clear" w:color="auto" w:fill="FFFFFF"/>
          </w:tcPr>
          <w:p w14:paraId="180E08F0"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Total</w:t>
            </w:r>
          </w:p>
        </w:tc>
        <w:tc>
          <w:tcPr>
            <w:tcW w:w="1424" w:type="dxa"/>
            <w:tcBorders>
              <w:top w:val="single" w:sz="4" w:space="0" w:color="auto"/>
              <w:bottom w:val="single" w:sz="4" w:space="0" w:color="auto"/>
            </w:tcBorders>
            <w:shd w:val="clear" w:color="auto" w:fill="FFFFFF"/>
          </w:tcPr>
          <w:p w14:paraId="6D79A3BF"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93</w:t>
            </w:r>
          </w:p>
        </w:tc>
        <w:tc>
          <w:tcPr>
            <w:tcW w:w="1454" w:type="dxa"/>
            <w:tcBorders>
              <w:top w:val="single" w:sz="4" w:space="0" w:color="auto"/>
              <w:bottom w:val="single" w:sz="4" w:space="0" w:color="auto"/>
            </w:tcBorders>
            <w:shd w:val="clear" w:color="auto" w:fill="FFFFFF"/>
          </w:tcPr>
          <w:p w14:paraId="6E8BB7F1"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c>
          <w:tcPr>
            <w:tcW w:w="1476" w:type="dxa"/>
            <w:tcBorders>
              <w:top w:val="single" w:sz="4" w:space="0" w:color="auto"/>
              <w:bottom w:val="single" w:sz="4" w:space="0" w:color="auto"/>
            </w:tcBorders>
            <w:shd w:val="clear" w:color="auto" w:fill="FFFFFF"/>
          </w:tcPr>
          <w:p w14:paraId="011C8593"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c>
          <w:tcPr>
            <w:tcW w:w="1480" w:type="dxa"/>
            <w:tcBorders>
              <w:top w:val="single" w:sz="4" w:space="0" w:color="auto"/>
              <w:bottom w:val="single" w:sz="4" w:space="0" w:color="auto"/>
            </w:tcBorders>
            <w:shd w:val="clear" w:color="auto" w:fill="FFFFFF"/>
          </w:tcPr>
          <w:p w14:paraId="3E3D16F8" w14:textId="77777777" w:rsidR="008A248E" w:rsidRPr="00FF4BAB" w:rsidRDefault="008A248E" w:rsidP="001C381C">
            <w:pPr>
              <w:autoSpaceDE w:val="0"/>
              <w:autoSpaceDN w:val="0"/>
              <w:adjustRightInd w:val="0"/>
              <w:spacing w:line="360" w:lineRule="auto"/>
              <w:rPr>
                <w:rFonts w:ascii="Calibri" w:hAnsi="Calibri" w:cs="Calibri"/>
              </w:rPr>
            </w:pPr>
          </w:p>
        </w:tc>
      </w:tr>
      <w:tr w:rsidR="008A248E" w:rsidRPr="00FF4BAB" w14:paraId="19C9C6B7" w14:textId="77777777" w:rsidTr="001C381C">
        <w:trPr>
          <w:cantSplit/>
        </w:trPr>
        <w:tc>
          <w:tcPr>
            <w:tcW w:w="2340" w:type="dxa"/>
            <w:vMerge w:val="restart"/>
            <w:tcBorders>
              <w:top w:val="single" w:sz="4" w:space="0" w:color="auto"/>
            </w:tcBorders>
            <w:shd w:val="clear" w:color="auto" w:fill="FFFFFF"/>
          </w:tcPr>
          <w:p w14:paraId="481C40D1"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Discapacidad cognitiva</w:t>
            </w:r>
          </w:p>
        </w:tc>
        <w:tc>
          <w:tcPr>
            <w:tcW w:w="1620" w:type="dxa"/>
            <w:shd w:val="clear" w:color="auto" w:fill="FFFFFF"/>
          </w:tcPr>
          <w:p w14:paraId="7EEF6937"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Sí</w:t>
            </w:r>
          </w:p>
        </w:tc>
        <w:tc>
          <w:tcPr>
            <w:tcW w:w="1424" w:type="dxa"/>
            <w:shd w:val="clear" w:color="auto" w:fill="FFFFFF"/>
          </w:tcPr>
          <w:p w14:paraId="41A45446"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28</w:t>
            </w:r>
          </w:p>
        </w:tc>
        <w:tc>
          <w:tcPr>
            <w:tcW w:w="1454" w:type="dxa"/>
            <w:shd w:val="clear" w:color="auto" w:fill="FFFFFF"/>
          </w:tcPr>
          <w:p w14:paraId="5841CD7B"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30.1</w:t>
            </w:r>
          </w:p>
        </w:tc>
        <w:tc>
          <w:tcPr>
            <w:tcW w:w="1476" w:type="dxa"/>
            <w:shd w:val="clear" w:color="auto" w:fill="FFFFFF"/>
          </w:tcPr>
          <w:p w14:paraId="6F74CF88"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30.1</w:t>
            </w:r>
          </w:p>
        </w:tc>
        <w:tc>
          <w:tcPr>
            <w:tcW w:w="1480" w:type="dxa"/>
            <w:shd w:val="clear" w:color="auto" w:fill="FFFFFF"/>
          </w:tcPr>
          <w:p w14:paraId="6F4A8B2A"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30.1</w:t>
            </w:r>
          </w:p>
        </w:tc>
      </w:tr>
      <w:tr w:rsidR="008A248E" w:rsidRPr="00FF4BAB" w14:paraId="2FFD2D16" w14:textId="77777777" w:rsidTr="001C381C">
        <w:trPr>
          <w:cantSplit/>
        </w:trPr>
        <w:tc>
          <w:tcPr>
            <w:tcW w:w="2340" w:type="dxa"/>
            <w:vMerge/>
            <w:shd w:val="clear" w:color="auto" w:fill="FFFFFF"/>
          </w:tcPr>
          <w:p w14:paraId="6CD92914"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620" w:type="dxa"/>
            <w:tcBorders>
              <w:bottom w:val="single" w:sz="4" w:space="0" w:color="auto"/>
            </w:tcBorders>
            <w:shd w:val="clear" w:color="auto" w:fill="FFFFFF"/>
          </w:tcPr>
          <w:p w14:paraId="6209D2DC"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No</w:t>
            </w:r>
          </w:p>
        </w:tc>
        <w:tc>
          <w:tcPr>
            <w:tcW w:w="1424" w:type="dxa"/>
            <w:tcBorders>
              <w:bottom w:val="single" w:sz="4" w:space="0" w:color="auto"/>
            </w:tcBorders>
            <w:shd w:val="clear" w:color="auto" w:fill="FFFFFF"/>
          </w:tcPr>
          <w:p w14:paraId="2DEB1FA9"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65</w:t>
            </w:r>
          </w:p>
        </w:tc>
        <w:tc>
          <w:tcPr>
            <w:tcW w:w="1454" w:type="dxa"/>
            <w:tcBorders>
              <w:bottom w:val="single" w:sz="4" w:space="0" w:color="auto"/>
            </w:tcBorders>
            <w:shd w:val="clear" w:color="auto" w:fill="FFFFFF"/>
          </w:tcPr>
          <w:p w14:paraId="302A52CA"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69.9</w:t>
            </w:r>
          </w:p>
        </w:tc>
        <w:tc>
          <w:tcPr>
            <w:tcW w:w="1476" w:type="dxa"/>
            <w:tcBorders>
              <w:bottom w:val="single" w:sz="4" w:space="0" w:color="auto"/>
            </w:tcBorders>
            <w:shd w:val="clear" w:color="auto" w:fill="FFFFFF"/>
          </w:tcPr>
          <w:p w14:paraId="62B6D24B"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69.9</w:t>
            </w:r>
          </w:p>
        </w:tc>
        <w:tc>
          <w:tcPr>
            <w:tcW w:w="1480" w:type="dxa"/>
            <w:tcBorders>
              <w:bottom w:val="single" w:sz="4" w:space="0" w:color="auto"/>
            </w:tcBorders>
            <w:shd w:val="clear" w:color="auto" w:fill="FFFFFF"/>
          </w:tcPr>
          <w:p w14:paraId="1AAE68F5"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r>
      <w:tr w:rsidR="008A248E" w:rsidRPr="00FF4BAB" w14:paraId="4060A408" w14:textId="77777777" w:rsidTr="001C381C">
        <w:trPr>
          <w:cantSplit/>
        </w:trPr>
        <w:tc>
          <w:tcPr>
            <w:tcW w:w="2340" w:type="dxa"/>
            <w:vMerge/>
            <w:tcBorders>
              <w:bottom w:val="single" w:sz="4" w:space="0" w:color="auto"/>
            </w:tcBorders>
            <w:shd w:val="clear" w:color="auto" w:fill="FFFFFF"/>
          </w:tcPr>
          <w:p w14:paraId="1EB773AB"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620" w:type="dxa"/>
            <w:tcBorders>
              <w:top w:val="single" w:sz="4" w:space="0" w:color="auto"/>
              <w:bottom w:val="single" w:sz="4" w:space="0" w:color="auto"/>
            </w:tcBorders>
            <w:shd w:val="clear" w:color="auto" w:fill="FFFFFF"/>
          </w:tcPr>
          <w:p w14:paraId="7EDD3651"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Total</w:t>
            </w:r>
          </w:p>
        </w:tc>
        <w:tc>
          <w:tcPr>
            <w:tcW w:w="1424" w:type="dxa"/>
            <w:tcBorders>
              <w:top w:val="single" w:sz="4" w:space="0" w:color="auto"/>
              <w:bottom w:val="single" w:sz="4" w:space="0" w:color="auto"/>
            </w:tcBorders>
            <w:shd w:val="clear" w:color="auto" w:fill="FFFFFF"/>
            <w:vAlign w:val="center"/>
          </w:tcPr>
          <w:p w14:paraId="0779C168"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93</w:t>
            </w:r>
          </w:p>
        </w:tc>
        <w:tc>
          <w:tcPr>
            <w:tcW w:w="1454" w:type="dxa"/>
            <w:tcBorders>
              <w:top w:val="single" w:sz="4" w:space="0" w:color="auto"/>
              <w:bottom w:val="single" w:sz="4" w:space="0" w:color="auto"/>
            </w:tcBorders>
            <w:shd w:val="clear" w:color="auto" w:fill="FFFFFF"/>
            <w:vAlign w:val="center"/>
          </w:tcPr>
          <w:p w14:paraId="64FD6F8C"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c>
          <w:tcPr>
            <w:tcW w:w="1476" w:type="dxa"/>
            <w:tcBorders>
              <w:top w:val="single" w:sz="4" w:space="0" w:color="auto"/>
              <w:bottom w:val="single" w:sz="4" w:space="0" w:color="auto"/>
            </w:tcBorders>
            <w:shd w:val="clear" w:color="auto" w:fill="FFFFFF"/>
            <w:vAlign w:val="center"/>
          </w:tcPr>
          <w:p w14:paraId="69AD339C"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c>
          <w:tcPr>
            <w:tcW w:w="1480" w:type="dxa"/>
            <w:tcBorders>
              <w:top w:val="single" w:sz="4" w:space="0" w:color="auto"/>
              <w:bottom w:val="single" w:sz="4" w:space="0" w:color="auto"/>
            </w:tcBorders>
            <w:shd w:val="clear" w:color="auto" w:fill="FFFFFF"/>
          </w:tcPr>
          <w:p w14:paraId="34A1DB23"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p>
        </w:tc>
      </w:tr>
      <w:tr w:rsidR="008A248E" w:rsidRPr="00FF4BAB" w14:paraId="32B1FEAB" w14:textId="77777777" w:rsidTr="001C381C">
        <w:trPr>
          <w:cantSplit/>
        </w:trPr>
        <w:tc>
          <w:tcPr>
            <w:tcW w:w="2340" w:type="dxa"/>
            <w:vMerge w:val="restart"/>
            <w:tcBorders>
              <w:top w:val="single" w:sz="4" w:space="0" w:color="auto"/>
            </w:tcBorders>
            <w:shd w:val="clear" w:color="auto" w:fill="FFFFFF"/>
          </w:tcPr>
          <w:p w14:paraId="5681AA56"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Adaptaciones curriculares</w:t>
            </w:r>
          </w:p>
        </w:tc>
        <w:tc>
          <w:tcPr>
            <w:tcW w:w="1620" w:type="dxa"/>
            <w:shd w:val="clear" w:color="auto" w:fill="FFFFFF"/>
          </w:tcPr>
          <w:p w14:paraId="47708081"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Sí</w:t>
            </w:r>
          </w:p>
        </w:tc>
        <w:tc>
          <w:tcPr>
            <w:tcW w:w="1424" w:type="dxa"/>
            <w:shd w:val="clear" w:color="auto" w:fill="FFFFFF"/>
            <w:vAlign w:val="center"/>
          </w:tcPr>
          <w:p w14:paraId="41FEB7D8"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39</w:t>
            </w:r>
          </w:p>
        </w:tc>
        <w:tc>
          <w:tcPr>
            <w:tcW w:w="1454" w:type="dxa"/>
            <w:shd w:val="clear" w:color="auto" w:fill="FFFFFF"/>
            <w:vAlign w:val="center"/>
          </w:tcPr>
          <w:p w14:paraId="63DFB148"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41.9</w:t>
            </w:r>
          </w:p>
        </w:tc>
        <w:tc>
          <w:tcPr>
            <w:tcW w:w="1476" w:type="dxa"/>
            <w:shd w:val="clear" w:color="auto" w:fill="FFFFFF"/>
            <w:vAlign w:val="center"/>
          </w:tcPr>
          <w:p w14:paraId="17A112DE"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41.9</w:t>
            </w:r>
          </w:p>
        </w:tc>
        <w:tc>
          <w:tcPr>
            <w:tcW w:w="1480" w:type="dxa"/>
            <w:shd w:val="clear" w:color="auto" w:fill="FFFFFF"/>
            <w:vAlign w:val="center"/>
          </w:tcPr>
          <w:p w14:paraId="195D7DDB"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41.9</w:t>
            </w:r>
          </w:p>
        </w:tc>
      </w:tr>
      <w:tr w:rsidR="008A248E" w:rsidRPr="00FF4BAB" w14:paraId="7EB9274F" w14:textId="77777777" w:rsidTr="001C381C">
        <w:trPr>
          <w:cantSplit/>
        </w:trPr>
        <w:tc>
          <w:tcPr>
            <w:tcW w:w="2340" w:type="dxa"/>
            <w:vMerge/>
            <w:shd w:val="clear" w:color="auto" w:fill="FFFFFF"/>
          </w:tcPr>
          <w:p w14:paraId="7183C43A"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620" w:type="dxa"/>
            <w:tcBorders>
              <w:bottom w:val="single" w:sz="4" w:space="0" w:color="auto"/>
            </w:tcBorders>
            <w:shd w:val="clear" w:color="auto" w:fill="FFFFFF"/>
          </w:tcPr>
          <w:p w14:paraId="670BEAAA"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No</w:t>
            </w:r>
          </w:p>
        </w:tc>
        <w:tc>
          <w:tcPr>
            <w:tcW w:w="1424" w:type="dxa"/>
            <w:tcBorders>
              <w:bottom w:val="single" w:sz="4" w:space="0" w:color="auto"/>
            </w:tcBorders>
            <w:shd w:val="clear" w:color="auto" w:fill="FFFFFF"/>
            <w:vAlign w:val="center"/>
          </w:tcPr>
          <w:p w14:paraId="4F3676DD"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54</w:t>
            </w:r>
          </w:p>
        </w:tc>
        <w:tc>
          <w:tcPr>
            <w:tcW w:w="1454" w:type="dxa"/>
            <w:tcBorders>
              <w:bottom w:val="single" w:sz="4" w:space="0" w:color="auto"/>
            </w:tcBorders>
            <w:shd w:val="clear" w:color="auto" w:fill="FFFFFF"/>
            <w:vAlign w:val="center"/>
          </w:tcPr>
          <w:p w14:paraId="777AE6D5"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58.1</w:t>
            </w:r>
          </w:p>
        </w:tc>
        <w:tc>
          <w:tcPr>
            <w:tcW w:w="1476" w:type="dxa"/>
            <w:tcBorders>
              <w:bottom w:val="single" w:sz="4" w:space="0" w:color="auto"/>
            </w:tcBorders>
            <w:shd w:val="clear" w:color="auto" w:fill="FFFFFF"/>
            <w:vAlign w:val="center"/>
          </w:tcPr>
          <w:p w14:paraId="40F65E75"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58.1</w:t>
            </w:r>
          </w:p>
        </w:tc>
        <w:tc>
          <w:tcPr>
            <w:tcW w:w="1480" w:type="dxa"/>
            <w:tcBorders>
              <w:bottom w:val="single" w:sz="4" w:space="0" w:color="auto"/>
            </w:tcBorders>
            <w:shd w:val="clear" w:color="auto" w:fill="FFFFFF"/>
            <w:vAlign w:val="center"/>
          </w:tcPr>
          <w:p w14:paraId="469289B1"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r>
      <w:tr w:rsidR="008A248E" w:rsidRPr="00FF4BAB" w14:paraId="075BCF72" w14:textId="77777777" w:rsidTr="001C381C">
        <w:trPr>
          <w:cantSplit/>
        </w:trPr>
        <w:tc>
          <w:tcPr>
            <w:tcW w:w="2340" w:type="dxa"/>
            <w:vMerge/>
            <w:tcBorders>
              <w:bottom w:val="single" w:sz="4" w:space="0" w:color="auto"/>
            </w:tcBorders>
            <w:shd w:val="clear" w:color="auto" w:fill="FFFFFF"/>
          </w:tcPr>
          <w:p w14:paraId="20260400"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620" w:type="dxa"/>
            <w:tcBorders>
              <w:top w:val="single" w:sz="4" w:space="0" w:color="auto"/>
              <w:bottom w:val="single" w:sz="4" w:space="0" w:color="auto"/>
            </w:tcBorders>
            <w:shd w:val="clear" w:color="auto" w:fill="FFFFFF"/>
          </w:tcPr>
          <w:p w14:paraId="6D74490B"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Total</w:t>
            </w:r>
          </w:p>
        </w:tc>
        <w:tc>
          <w:tcPr>
            <w:tcW w:w="1424" w:type="dxa"/>
            <w:tcBorders>
              <w:top w:val="single" w:sz="4" w:space="0" w:color="auto"/>
              <w:bottom w:val="single" w:sz="4" w:space="0" w:color="auto"/>
            </w:tcBorders>
            <w:shd w:val="clear" w:color="auto" w:fill="FFFFFF"/>
            <w:vAlign w:val="center"/>
          </w:tcPr>
          <w:p w14:paraId="21230B0E"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93</w:t>
            </w:r>
          </w:p>
        </w:tc>
        <w:tc>
          <w:tcPr>
            <w:tcW w:w="1454" w:type="dxa"/>
            <w:tcBorders>
              <w:top w:val="single" w:sz="4" w:space="0" w:color="auto"/>
              <w:bottom w:val="single" w:sz="4" w:space="0" w:color="auto"/>
            </w:tcBorders>
            <w:shd w:val="clear" w:color="auto" w:fill="FFFFFF"/>
            <w:vAlign w:val="center"/>
          </w:tcPr>
          <w:p w14:paraId="586BECD4"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c>
          <w:tcPr>
            <w:tcW w:w="1476" w:type="dxa"/>
            <w:tcBorders>
              <w:top w:val="single" w:sz="4" w:space="0" w:color="auto"/>
              <w:bottom w:val="single" w:sz="4" w:space="0" w:color="auto"/>
            </w:tcBorders>
            <w:shd w:val="clear" w:color="auto" w:fill="FFFFFF"/>
            <w:vAlign w:val="center"/>
          </w:tcPr>
          <w:p w14:paraId="3F696B90"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c>
          <w:tcPr>
            <w:tcW w:w="1480" w:type="dxa"/>
            <w:tcBorders>
              <w:top w:val="single" w:sz="4" w:space="0" w:color="auto"/>
              <w:bottom w:val="single" w:sz="4" w:space="0" w:color="auto"/>
            </w:tcBorders>
            <w:shd w:val="clear" w:color="auto" w:fill="FFFFFF"/>
            <w:vAlign w:val="center"/>
          </w:tcPr>
          <w:p w14:paraId="4A505864"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p>
        </w:tc>
      </w:tr>
      <w:tr w:rsidR="008A248E" w:rsidRPr="00FF4BAB" w14:paraId="3DA1D7C7" w14:textId="77777777" w:rsidTr="001C381C">
        <w:trPr>
          <w:cantSplit/>
        </w:trPr>
        <w:tc>
          <w:tcPr>
            <w:tcW w:w="2340" w:type="dxa"/>
            <w:vMerge w:val="restart"/>
            <w:tcBorders>
              <w:top w:val="single" w:sz="4" w:space="0" w:color="auto"/>
            </w:tcBorders>
            <w:shd w:val="clear" w:color="auto" w:fill="FFFFFF"/>
          </w:tcPr>
          <w:p w14:paraId="6831F718"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Atención a la diversidad</w:t>
            </w:r>
          </w:p>
        </w:tc>
        <w:tc>
          <w:tcPr>
            <w:tcW w:w="1620" w:type="dxa"/>
            <w:shd w:val="clear" w:color="auto" w:fill="FFFFFF"/>
          </w:tcPr>
          <w:p w14:paraId="5FE133C6"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Sí</w:t>
            </w:r>
          </w:p>
        </w:tc>
        <w:tc>
          <w:tcPr>
            <w:tcW w:w="1424" w:type="dxa"/>
            <w:shd w:val="clear" w:color="auto" w:fill="FFFFFF"/>
            <w:vAlign w:val="center"/>
          </w:tcPr>
          <w:p w14:paraId="5D8C2DE3"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39</w:t>
            </w:r>
          </w:p>
        </w:tc>
        <w:tc>
          <w:tcPr>
            <w:tcW w:w="1454" w:type="dxa"/>
            <w:shd w:val="clear" w:color="auto" w:fill="FFFFFF"/>
            <w:vAlign w:val="center"/>
          </w:tcPr>
          <w:p w14:paraId="65C93A13"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41.9</w:t>
            </w:r>
          </w:p>
        </w:tc>
        <w:tc>
          <w:tcPr>
            <w:tcW w:w="1476" w:type="dxa"/>
            <w:shd w:val="clear" w:color="auto" w:fill="FFFFFF"/>
            <w:vAlign w:val="center"/>
          </w:tcPr>
          <w:p w14:paraId="73C5D838"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41.9</w:t>
            </w:r>
          </w:p>
        </w:tc>
        <w:tc>
          <w:tcPr>
            <w:tcW w:w="1480" w:type="dxa"/>
            <w:shd w:val="clear" w:color="auto" w:fill="FFFFFF"/>
            <w:vAlign w:val="center"/>
          </w:tcPr>
          <w:p w14:paraId="0804DD13"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41.9</w:t>
            </w:r>
          </w:p>
        </w:tc>
      </w:tr>
      <w:tr w:rsidR="008A248E" w:rsidRPr="00FF4BAB" w14:paraId="74853AF9" w14:textId="77777777" w:rsidTr="001C381C">
        <w:trPr>
          <w:cantSplit/>
        </w:trPr>
        <w:tc>
          <w:tcPr>
            <w:tcW w:w="2340" w:type="dxa"/>
            <w:vMerge/>
            <w:shd w:val="clear" w:color="auto" w:fill="FFFFFF"/>
          </w:tcPr>
          <w:p w14:paraId="04DFB7C7"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620" w:type="dxa"/>
            <w:tcBorders>
              <w:bottom w:val="single" w:sz="4" w:space="0" w:color="auto"/>
            </w:tcBorders>
            <w:shd w:val="clear" w:color="auto" w:fill="FFFFFF"/>
          </w:tcPr>
          <w:p w14:paraId="1599EF8A"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No</w:t>
            </w:r>
          </w:p>
        </w:tc>
        <w:tc>
          <w:tcPr>
            <w:tcW w:w="1424" w:type="dxa"/>
            <w:tcBorders>
              <w:bottom w:val="single" w:sz="4" w:space="0" w:color="auto"/>
            </w:tcBorders>
            <w:shd w:val="clear" w:color="auto" w:fill="FFFFFF"/>
            <w:vAlign w:val="center"/>
          </w:tcPr>
          <w:p w14:paraId="4D8734FC"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54</w:t>
            </w:r>
          </w:p>
        </w:tc>
        <w:tc>
          <w:tcPr>
            <w:tcW w:w="1454" w:type="dxa"/>
            <w:tcBorders>
              <w:bottom w:val="single" w:sz="4" w:space="0" w:color="auto"/>
            </w:tcBorders>
            <w:shd w:val="clear" w:color="auto" w:fill="FFFFFF"/>
            <w:vAlign w:val="center"/>
          </w:tcPr>
          <w:p w14:paraId="570875B2"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58.1</w:t>
            </w:r>
          </w:p>
        </w:tc>
        <w:tc>
          <w:tcPr>
            <w:tcW w:w="1476" w:type="dxa"/>
            <w:tcBorders>
              <w:bottom w:val="single" w:sz="4" w:space="0" w:color="auto"/>
            </w:tcBorders>
            <w:shd w:val="clear" w:color="auto" w:fill="FFFFFF"/>
            <w:vAlign w:val="center"/>
          </w:tcPr>
          <w:p w14:paraId="7A9818CF"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58.1</w:t>
            </w:r>
          </w:p>
        </w:tc>
        <w:tc>
          <w:tcPr>
            <w:tcW w:w="1480" w:type="dxa"/>
            <w:tcBorders>
              <w:bottom w:val="single" w:sz="4" w:space="0" w:color="auto"/>
            </w:tcBorders>
            <w:shd w:val="clear" w:color="auto" w:fill="FFFFFF"/>
            <w:vAlign w:val="center"/>
          </w:tcPr>
          <w:p w14:paraId="37FCB3A9"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r>
      <w:tr w:rsidR="008A248E" w:rsidRPr="00FF4BAB" w14:paraId="217EC569" w14:textId="77777777" w:rsidTr="001C381C">
        <w:trPr>
          <w:cantSplit/>
        </w:trPr>
        <w:tc>
          <w:tcPr>
            <w:tcW w:w="2340" w:type="dxa"/>
            <w:vMerge/>
            <w:tcBorders>
              <w:bottom w:val="single" w:sz="4" w:space="0" w:color="auto"/>
            </w:tcBorders>
            <w:shd w:val="clear" w:color="auto" w:fill="FFFFFF"/>
          </w:tcPr>
          <w:p w14:paraId="363467D5"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620" w:type="dxa"/>
            <w:tcBorders>
              <w:top w:val="single" w:sz="4" w:space="0" w:color="auto"/>
              <w:bottom w:val="single" w:sz="4" w:space="0" w:color="auto"/>
            </w:tcBorders>
            <w:shd w:val="clear" w:color="auto" w:fill="FFFFFF"/>
          </w:tcPr>
          <w:p w14:paraId="13801625"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Total</w:t>
            </w:r>
          </w:p>
        </w:tc>
        <w:tc>
          <w:tcPr>
            <w:tcW w:w="1424" w:type="dxa"/>
            <w:tcBorders>
              <w:top w:val="single" w:sz="4" w:space="0" w:color="auto"/>
              <w:bottom w:val="single" w:sz="4" w:space="0" w:color="auto"/>
            </w:tcBorders>
            <w:shd w:val="clear" w:color="auto" w:fill="FFFFFF"/>
            <w:vAlign w:val="center"/>
          </w:tcPr>
          <w:p w14:paraId="33DE5306"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93</w:t>
            </w:r>
          </w:p>
        </w:tc>
        <w:tc>
          <w:tcPr>
            <w:tcW w:w="1454" w:type="dxa"/>
            <w:tcBorders>
              <w:top w:val="single" w:sz="4" w:space="0" w:color="auto"/>
              <w:bottom w:val="single" w:sz="4" w:space="0" w:color="auto"/>
            </w:tcBorders>
            <w:shd w:val="clear" w:color="auto" w:fill="FFFFFF"/>
            <w:vAlign w:val="center"/>
          </w:tcPr>
          <w:p w14:paraId="7323CEE4"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c>
          <w:tcPr>
            <w:tcW w:w="1476" w:type="dxa"/>
            <w:tcBorders>
              <w:top w:val="single" w:sz="4" w:space="0" w:color="auto"/>
              <w:bottom w:val="single" w:sz="4" w:space="0" w:color="auto"/>
            </w:tcBorders>
            <w:shd w:val="clear" w:color="auto" w:fill="FFFFFF"/>
            <w:vAlign w:val="center"/>
          </w:tcPr>
          <w:p w14:paraId="3FC4E622"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c>
          <w:tcPr>
            <w:tcW w:w="1480" w:type="dxa"/>
            <w:tcBorders>
              <w:top w:val="single" w:sz="4" w:space="0" w:color="auto"/>
              <w:bottom w:val="single" w:sz="4" w:space="0" w:color="auto"/>
            </w:tcBorders>
            <w:shd w:val="clear" w:color="auto" w:fill="FFFFFF"/>
            <w:vAlign w:val="center"/>
          </w:tcPr>
          <w:p w14:paraId="7FBD7001"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p>
        </w:tc>
      </w:tr>
      <w:tr w:rsidR="008A248E" w:rsidRPr="00FF4BAB" w14:paraId="1032575F" w14:textId="77777777" w:rsidTr="001C381C">
        <w:trPr>
          <w:cantSplit/>
        </w:trPr>
        <w:tc>
          <w:tcPr>
            <w:tcW w:w="2340" w:type="dxa"/>
            <w:vMerge w:val="restart"/>
            <w:tcBorders>
              <w:top w:val="single" w:sz="4" w:space="0" w:color="auto"/>
              <w:bottom w:val="single" w:sz="4" w:space="0" w:color="auto"/>
            </w:tcBorders>
            <w:shd w:val="clear" w:color="auto" w:fill="FFFFFF"/>
          </w:tcPr>
          <w:p w14:paraId="1768081E"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lastRenderedPageBreak/>
              <w:t>No recibió formación en estos temas</w:t>
            </w:r>
          </w:p>
        </w:tc>
        <w:tc>
          <w:tcPr>
            <w:tcW w:w="1620" w:type="dxa"/>
            <w:shd w:val="clear" w:color="auto" w:fill="FFFFFF"/>
          </w:tcPr>
          <w:p w14:paraId="0D0C1881"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Sí</w:t>
            </w:r>
          </w:p>
        </w:tc>
        <w:tc>
          <w:tcPr>
            <w:tcW w:w="1424" w:type="dxa"/>
            <w:shd w:val="clear" w:color="auto" w:fill="FFFFFF"/>
            <w:vAlign w:val="center"/>
          </w:tcPr>
          <w:p w14:paraId="2414C9C8"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28</w:t>
            </w:r>
          </w:p>
        </w:tc>
        <w:tc>
          <w:tcPr>
            <w:tcW w:w="1454" w:type="dxa"/>
            <w:shd w:val="clear" w:color="auto" w:fill="FFFFFF"/>
            <w:vAlign w:val="center"/>
          </w:tcPr>
          <w:p w14:paraId="4C8DCAFB"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30.1</w:t>
            </w:r>
          </w:p>
        </w:tc>
        <w:tc>
          <w:tcPr>
            <w:tcW w:w="1476" w:type="dxa"/>
            <w:shd w:val="clear" w:color="auto" w:fill="FFFFFF"/>
            <w:vAlign w:val="center"/>
          </w:tcPr>
          <w:p w14:paraId="76B0EA67"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30.1</w:t>
            </w:r>
          </w:p>
        </w:tc>
        <w:tc>
          <w:tcPr>
            <w:tcW w:w="1480" w:type="dxa"/>
            <w:shd w:val="clear" w:color="auto" w:fill="FFFFFF"/>
            <w:vAlign w:val="center"/>
          </w:tcPr>
          <w:p w14:paraId="7C1D6ED8"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30.1</w:t>
            </w:r>
          </w:p>
        </w:tc>
      </w:tr>
      <w:tr w:rsidR="008A248E" w:rsidRPr="00FF4BAB" w14:paraId="2EBCF3A4" w14:textId="77777777" w:rsidTr="001C381C">
        <w:trPr>
          <w:cantSplit/>
        </w:trPr>
        <w:tc>
          <w:tcPr>
            <w:tcW w:w="2340" w:type="dxa"/>
            <w:vMerge/>
            <w:tcBorders>
              <w:bottom w:val="single" w:sz="4" w:space="0" w:color="auto"/>
            </w:tcBorders>
            <w:shd w:val="clear" w:color="auto" w:fill="FFFFFF"/>
          </w:tcPr>
          <w:p w14:paraId="764E9793"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620" w:type="dxa"/>
            <w:tcBorders>
              <w:bottom w:val="single" w:sz="4" w:space="0" w:color="auto"/>
            </w:tcBorders>
            <w:shd w:val="clear" w:color="auto" w:fill="FFFFFF"/>
          </w:tcPr>
          <w:p w14:paraId="4019C7DB"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No</w:t>
            </w:r>
          </w:p>
        </w:tc>
        <w:tc>
          <w:tcPr>
            <w:tcW w:w="1424" w:type="dxa"/>
            <w:tcBorders>
              <w:bottom w:val="single" w:sz="4" w:space="0" w:color="auto"/>
            </w:tcBorders>
            <w:shd w:val="clear" w:color="auto" w:fill="FFFFFF"/>
            <w:vAlign w:val="center"/>
          </w:tcPr>
          <w:p w14:paraId="3814F44D"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65</w:t>
            </w:r>
          </w:p>
        </w:tc>
        <w:tc>
          <w:tcPr>
            <w:tcW w:w="1454" w:type="dxa"/>
            <w:tcBorders>
              <w:bottom w:val="single" w:sz="4" w:space="0" w:color="auto"/>
            </w:tcBorders>
            <w:shd w:val="clear" w:color="auto" w:fill="FFFFFF"/>
            <w:vAlign w:val="center"/>
          </w:tcPr>
          <w:p w14:paraId="16ECFC5A"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69.9</w:t>
            </w:r>
          </w:p>
        </w:tc>
        <w:tc>
          <w:tcPr>
            <w:tcW w:w="1476" w:type="dxa"/>
            <w:tcBorders>
              <w:bottom w:val="single" w:sz="4" w:space="0" w:color="auto"/>
            </w:tcBorders>
            <w:shd w:val="clear" w:color="auto" w:fill="FFFFFF"/>
            <w:vAlign w:val="center"/>
          </w:tcPr>
          <w:p w14:paraId="1C99BC06"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69.9</w:t>
            </w:r>
          </w:p>
        </w:tc>
        <w:tc>
          <w:tcPr>
            <w:tcW w:w="1480" w:type="dxa"/>
            <w:tcBorders>
              <w:bottom w:val="single" w:sz="4" w:space="0" w:color="auto"/>
            </w:tcBorders>
            <w:shd w:val="clear" w:color="auto" w:fill="FFFFFF"/>
            <w:vAlign w:val="center"/>
          </w:tcPr>
          <w:p w14:paraId="50CEF5EA"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r>
      <w:tr w:rsidR="008A248E" w:rsidRPr="00FF4BAB" w14:paraId="6686B9A4" w14:textId="77777777" w:rsidTr="001C381C">
        <w:trPr>
          <w:cantSplit/>
        </w:trPr>
        <w:tc>
          <w:tcPr>
            <w:tcW w:w="2340" w:type="dxa"/>
            <w:vMerge/>
            <w:tcBorders>
              <w:bottom w:val="single" w:sz="4" w:space="0" w:color="auto"/>
            </w:tcBorders>
            <w:shd w:val="clear" w:color="auto" w:fill="FFFFFF"/>
          </w:tcPr>
          <w:p w14:paraId="21DBA80E"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620" w:type="dxa"/>
            <w:tcBorders>
              <w:top w:val="single" w:sz="4" w:space="0" w:color="auto"/>
              <w:bottom w:val="single" w:sz="4" w:space="0" w:color="auto"/>
            </w:tcBorders>
            <w:shd w:val="clear" w:color="auto" w:fill="FFFFFF"/>
          </w:tcPr>
          <w:p w14:paraId="02CAF3E3"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Total</w:t>
            </w:r>
          </w:p>
        </w:tc>
        <w:tc>
          <w:tcPr>
            <w:tcW w:w="1424" w:type="dxa"/>
            <w:tcBorders>
              <w:top w:val="single" w:sz="4" w:space="0" w:color="auto"/>
              <w:bottom w:val="single" w:sz="4" w:space="0" w:color="auto"/>
            </w:tcBorders>
            <w:shd w:val="clear" w:color="auto" w:fill="FFFFFF"/>
            <w:vAlign w:val="center"/>
          </w:tcPr>
          <w:p w14:paraId="3EFAF3ED"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93</w:t>
            </w:r>
          </w:p>
        </w:tc>
        <w:tc>
          <w:tcPr>
            <w:tcW w:w="1454" w:type="dxa"/>
            <w:tcBorders>
              <w:top w:val="single" w:sz="4" w:space="0" w:color="auto"/>
              <w:bottom w:val="single" w:sz="4" w:space="0" w:color="auto"/>
            </w:tcBorders>
            <w:shd w:val="clear" w:color="auto" w:fill="FFFFFF"/>
            <w:vAlign w:val="center"/>
          </w:tcPr>
          <w:p w14:paraId="3C6CA83D"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c>
          <w:tcPr>
            <w:tcW w:w="1476" w:type="dxa"/>
            <w:tcBorders>
              <w:top w:val="single" w:sz="4" w:space="0" w:color="auto"/>
              <w:bottom w:val="single" w:sz="4" w:space="0" w:color="auto"/>
            </w:tcBorders>
            <w:shd w:val="clear" w:color="auto" w:fill="FFFFFF"/>
            <w:vAlign w:val="center"/>
          </w:tcPr>
          <w:p w14:paraId="2F7EEE2C"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c>
          <w:tcPr>
            <w:tcW w:w="1480" w:type="dxa"/>
            <w:tcBorders>
              <w:top w:val="single" w:sz="4" w:space="0" w:color="auto"/>
              <w:bottom w:val="single" w:sz="4" w:space="0" w:color="auto"/>
            </w:tcBorders>
            <w:shd w:val="clear" w:color="auto" w:fill="FFFFFF"/>
            <w:vAlign w:val="center"/>
          </w:tcPr>
          <w:p w14:paraId="3383E8CC"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p>
        </w:tc>
      </w:tr>
      <w:tr w:rsidR="008A248E" w:rsidRPr="00FF4BAB" w14:paraId="06A6AD5C" w14:textId="77777777" w:rsidTr="001C381C">
        <w:trPr>
          <w:cantSplit/>
        </w:trPr>
        <w:tc>
          <w:tcPr>
            <w:tcW w:w="9794" w:type="dxa"/>
            <w:gridSpan w:val="6"/>
            <w:tcBorders>
              <w:bottom w:val="single" w:sz="4" w:space="0" w:color="auto"/>
            </w:tcBorders>
            <w:shd w:val="clear" w:color="auto" w:fill="FFFFFF"/>
          </w:tcPr>
          <w:p w14:paraId="598CB91F" w14:textId="77777777" w:rsidR="008A248E" w:rsidRPr="00FF4BAB" w:rsidRDefault="008A248E" w:rsidP="001C381C">
            <w:pPr>
              <w:autoSpaceDE w:val="0"/>
              <w:autoSpaceDN w:val="0"/>
              <w:adjustRightInd w:val="0"/>
              <w:spacing w:line="360" w:lineRule="auto"/>
              <w:ind w:left="60" w:right="60"/>
              <w:jc w:val="both"/>
              <w:rPr>
                <w:rFonts w:ascii="Calibri" w:hAnsi="Calibri" w:cs="Calibri"/>
                <w:color w:val="000000"/>
              </w:rPr>
            </w:pPr>
            <w:r w:rsidRPr="00FF4BAB">
              <w:rPr>
                <w:rFonts w:ascii="Calibri" w:hAnsi="Calibri" w:cs="Calibri"/>
                <w:color w:val="000000"/>
              </w:rPr>
              <w:t>2. Consideración sobre la suficiencia de la formación inicial recibida para trabajar con estudiantes</w:t>
            </w:r>
          </w:p>
        </w:tc>
      </w:tr>
      <w:tr w:rsidR="008A248E" w:rsidRPr="00FF4BAB" w14:paraId="2AAE2E77" w14:textId="77777777" w:rsidTr="001C381C">
        <w:trPr>
          <w:cantSplit/>
        </w:trPr>
        <w:tc>
          <w:tcPr>
            <w:tcW w:w="2340" w:type="dxa"/>
            <w:vMerge w:val="restart"/>
            <w:shd w:val="clear" w:color="auto" w:fill="FFFFFF"/>
          </w:tcPr>
          <w:p w14:paraId="435566C2"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620" w:type="dxa"/>
            <w:shd w:val="clear" w:color="auto" w:fill="FFFFFF"/>
          </w:tcPr>
          <w:p w14:paraId="3E53ED21"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Sí</w:t>
            </w:r>
          </w:p>
        </w:tc>
        <w:tc>
          <w:tcPr>
            <w:tcW w:w="1424" w:type="dxa"/>
            <w:shd w:val="clear" w:color="auto" w:fill="FFFFFF"/>
            <w:vAlign w:val="center"/>
          </w:tcPr>
          <w:p w14:paraId="34BCDDDC"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26</w:t>
            </w:r>
          </w:p>
        </w:tc>
        <w:tc>
          <w:tcPr>
            <w:tcW w:w="1454" w:type="dxa"/>
            <w:shd w:val="clear" w:color="auto" w:fill="FFFFFF"/>
            <w:vAlign w:val="center"/>
          </w:tcPr>
          <w:p w14:paraId="4C9816B7"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28.0</w:t>
            </w:r>
          </w:p>
        </w:tc>
        <w:tc>
          <w:tcPr>
            <w:tcW w:w="1476" w:type="dxa"/>
            <w:shd w:val="clear" w:color="auto" w:fill="FFFFFF"/>
            <w:vAlign w:val="center"/>
          </w:tcPr>
          <w:p w14:paraId="01AC4380"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28.0</w:t>
            </w:r>
          </w:p>
        </w:tc>
        <w:tc>
          <w:tcPr>
            <w:tcW w:w="1480" w:type="dxa"/>
            <w:shd w:val="clear" w:color="auto" w:fill="FFFFFF"/>
            <w:vAlign w:val="center"/>
          </w:tcPr>
          <w:p w14:paraId="48A630E2"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28.0</w:t>
            </w:r>
          </w:p>
        </w:tc>
      </w:tr>
      <w:tr w:rsidR="008A248E" w:rsidRPr="00FF4BAB" w14:paraId="50302E7A" w14:textId="77777777" w:rsidTr="001C381C">
        <w:trPr>
          <w:cantSplit/>
        </w:trPr>
        <w:tc>
          <w:tcPr>
            <w:tcW w:w="2340" w:type="dxa"/>
            <w:vMerge/>
            <w:shd w:val="clear" w:color="auto" w:fill="FFFFFF"/>
          </w:tcPr>
          <w:p w14:paraId="773945F9"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620" w:type="dxa"/>
            <w:shd w:val="clear" w:color="auto" w:fill="FFFFFF"/>
          </w:tcPr>
          <w:p w14:paraId="6B3E4AE1"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No</w:t>
            </w:r>
          </w:p>
        </w:tc>
        <w:tc>
          <w:tcPr>
            <w:tcW w:w="1424" w:type="dxa"/>
            <w:shd w:val="clear" w:color="auto" w:fill="FFFFFF"/>
            <w:vAlign w:val="center"/>
          </w:tcPr>
          <w:p w14:paraId="4FCB8975"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50</w:t>
            </w:r>
          </w:p>
        </w:tc>
        <w:tc>
          <w:tcPr>
            <w:tcW w:w="1454" w:type="dxa"/>
            <w:shd w:val="clear" w:color="auto" w:fill="FFFFFF"/>
            <w:vAlign w:val="center"/>
          </w:tcPr>
          <w:p w14:paraId="4E6520C0"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53.8</w:t>
            </w:r>
          </w:p>
        </w:tc>
        <w:tc>
          <w:tcPr>
            <w:tcW w:w="1476" w:type="dxa"/>
            <w:shd w:val="clear" w:color="auto" w:fill="FFFFFF"/>
            <w:vAlign w:val="center"/>
          </w:tcPr>
          <w:p w14:paraId="18A63806"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53.8</w:t>
            </w:r>
          </w:p>
        </w:tc>
        <w:tc>
          <w:tcPr>
            <w:tcW w:w="1480" w:type="dxa"/>
            <w:shd w:val="clear" w:color="auto" w:fill="FFFFFF"/>
            <w:vAlign w:val="center"/>
          </w:tcPr>
          <w:p w14:paraId="3BC00297"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81.7</w:t>
            </w:r>
          </w:p>
        </w:tc>
      </w:tr>
      <w:tr w:rsidR="008A248E" w:rsidRPr="00FF4BAB" w14:paraId="565EAD97" w14:textId="77777777" w:rsidTr="001C381C">
        <w:trPr>
          <w:cantSplit/>
        </w:trPr>
        <w:tc>
          <w:tcPr>
            <w:tcW w:w="2340" w:type="dxa"/>
            <w:vMerge/>
            <w:shd w:val="clear" w:color="auto" w:fill="FFFFFF"/>
          </w:tcPr>
          <w:p w14:paraId="6373CD11"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620" w:type="dxa"/>
            <w:tcBorders>
              <w:bottom w:val="single" w:sz="4" w:space="0" w:color="auto"/>
            </w:tcBorders>
            <w:shd w:val="clear" w:color="auto" w:fill="FFFFFF"/>
          </w:tcPr>
          <w:p w14:paraId="6C8F01B4"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Parcialmente</w:t>
            </w:r>
          </w:p>
        </w:tc>
        <w:tc>
          <w:tcPr>
            <w:tcW w:w="1424" w:type="dxa"/>
            <w:tcBorders>
              <w:bottom w:val="single" w:sz="4" w:space="0" w:color="auto"/>
            </w:tcBorders>
            <w:shd w:val="clear" w:color="auto" w:fill="FFFFFF"/>
            <w:vAlign w:val="center"/>
          </w:tcPr>
          <w:p w14:paraId="4541523F"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17</w:t>
            </w:r>
          </w:p>
        </w:tc>
        <w:tc>
          <w:tcPr>
            <w:tcW w:w="1454" w:type="dxa"/>
            <w:tcBorders>
              <w:bottom w:val="single" w:sz="4" w:space="0" w:color="auto"/>
            </w:tcBorders>
            <w:shd w:val="clear" w:color="auto" w:fill="FFFFFF"/>
            <w:vAlign w:val="center"/>
          </w:tcPr>
          <w:p w14:paraId="75FD1E77"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18.3</w:t>
            </w:r>
          </w:p>
        </w:tc>
        <w:tc>
          <w:tcPr>
            <w:tcW w:w="1476" w:type="dxa"/>
            <w:tcBorders>
              <w:bottom w:val="single" w:sz="4" w:space="0" w:color="auto"/>
            </w:tcBorders>
            <w:shd w:val="clear" w:color="auto" w:fill="FFFFFF"/>
            <w:vAlign w:val="center"/>
          </w:tcPr>
          <w:p w14:paraId="0A86A46F"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18.3</w:t>
            </w:r>
          </w:p>
        </w:tc>
        <w:tc>
          <w:tcPr>
            <w:tcW w:w="1480" w:type="dxa"/>
            <w:tcBorders>
              <w:bottom w:val="single" w:sz="4" w:space="0" w:color="auto"/>
            </w:tcBorders>
            <w:shd w:val="clear" w:color="auto" w:fill="FFFFFF"/>
            <w:vAlign w:val="center"/>
          </w:tcPr>
          <w:p w14:paraId="6A5EEAB2"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r>
      <w:tr w:rsidR="008A248E" w:rsidRPr="00FF4BAB" w14:paraId="28A08BED" w14:textId="77777777" w:rsidTr="001C381C">
        <w:trPr>
          <w:cantSplit/>
        </w:trPr>
        <w:tc>
          <w:tcPr>
            <w:tcW w:w="2340" w:type="dxa"/>
            <w:vMerge/>
            <w:tcBorders>
              <w:bottom w:val="single" w:sz="4" w:space="0" w:color="auto"/>
            </w:tcBorders>
            <w:shd w:val="clear" w:color="auto" w:fill="FFFFFF"/>
          </w:tcPr>
          <w:p w14:paraId="09366E86"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620" w:type="dxa"/>
            <w:tcBorders>
              <w:top w:val="single" w:sz="4" w:space="0" w:color="auto"/>
              <w:bottom w:val="single" w:sz="4" w:space="0" w:color="auto"/>
            </w:tcBorders>
            <w:shd w:val="clear" w:color="auto" w:fill="FFFFFF"/>
          </w:tcPr>
          <w:p w14:paraId="083AB70A"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color w:val="000000"/>
              </w:rPr>
              <w:t>Total</w:t>
            </w:r>
          </w:p>
        </w:tc>
        <w:tc>
          <w:tcPr>
            <w:tcW w:w="1424" w:type="dxa"/>
            <w:tcBorders>
              <w:top w:val="single" w:sz="4" w:space="0" w:color="auto"/>
              <w:bottom w:val="single" w:sz="4" w:space="0" w:color="auto"/>
            </w:tcBorders>
            <w:shd w:val="clear" w:color="auto" w:fill="FFFFFF"/>
            <w:vAlign w:val="center"/>
          </w:tcPr>
          <w:p w14:paraId="4F8CC27D"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93</w:t>
            </w:r>
          </w:p>
        </w:tc>
        <w:tc>
          <w:tcPr>
            <w:tcW w:w="1454" w:type="dxa"/>
            <w:tcBorders>
              <w:top w:val="single" w:sz="4" w:space="0" w:color="auto"/>
              <w:bottom w:val="single" w:sz="4" w:space="0" w:color="auto"/>
            </w:tcBorders>
            <w:shd w:val="clear" w:color="auto" w:fill="FFFFFF"/>
            <w:vAlign w:val="center"/>
          </w:tcPr>
          <w:p w14:paraId="660E16AA"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c>
          <w:tcPr>
            <w:tcW w:w="1476" w:type="dxa"/>
            <w:tcBorders>
              <w:top w:val="single" w:sz="4" w:space="0" w:color="auto"/>
              <w:bottom w:val="single" w:sz="4" w:space="0" w:color="auto"/>
            </w:tcBorders>
            <w:shd w:val="clear" w:color="auto" w:fill="FFFFFF"/>
            <w:vAlign w:val="center"/>
          </w:tcPr>
          <w:p w14:paraId="45886F1E"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color w:val="000000"/>
              </w:rPr>
              <w:t>100.0</w:t>
            </w:r>
          </w:p>
        </w:tc>
        <w:tc>
          <w:tcPr>
            <w:tcW w:w="1480" w:type="dxa"/>
            <w:tcBorders>
              <w:top w:val="single" w:sz="4" w:space="0" w:color="auto"/>
              <w:bottom w:val="single" w:sz="4" w:space="0" w:color="auto"/>
            </w:tcBorders>
            <w:shd w:val="clear" w:color="auto" w:fill="FFFFFF"/>
            <w:vAlign w:val="center"/>
          </w:tcPr>
          <w:p w14:paraId="1E1BB94D"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p>
        </w:tc>
      </w:tr>
    </w:tbl>
    <w:p w14:paraId="3224CB7B"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rPr>
        <w:t>Fuente: encuesta a docentes sobre formación docente inclusiva, República Dominicana, 2025.</w:t>
      </w:r>
    </w:p>
    <w:p w14:paraId="14DCD4CA" w14:textId="77777777" w:rsidR="008A248E" w:rsidRPr="00FF4BAB" w:rsidRDefault="008A248E" w:rsidP="008A248E">
      <w:pPr>
        <w:rPr>
          <w:rFonts w:ascii="Calibri" w:hAnsi="Calibri" w:cs="Calibri"/>
          <w:b/>
          <w:bCs/>
        </w:rPr>
      </w:pPr>
      <w:r w:rsidRPr="00FF4BAB">
        <w:rPr>
          <w:rFonts w:ascii="Calibri" w:hAnsi="Calibri" w:cs="Calibri"/>
        </w:rPr>
        <w:br w:type="page"/>
      </w:r>
    </w:p>
    <w:p w14:paraId="76DC0D0A" w14:textId="77777777" w:rsidR="008A248E" w:rsidRPr="00FF4BAB" w:rsidRDefault="008A248E" w:rsidP="008A248E">
      <w:pPr>
        <w:rPr>
          <w:rFonts w:ascii="Calibri" w:hAnsi="Calibri" w:cs="Calibri"/>
          <w:b/>
          <w:bCs/>
        </w:rPr>
      </w:pPr>
      <w:bookmarkStart w:id="66" w:name="_Hlk203552490"/>
      <w:r w:rsidRPr="00FF4BAB">
        <w:rPr>
          <w:rFonts w:ascii="Calibri" w:hAnsi="Calibri" w:cs="Calibri"/>
          <w:b/>
          <w:bCs/>
        </w:rPr>
        <w:lastRenderedPageBreak/>
        <w:t>Tabla 14</w:t>
      </w:r>
    </w:p>
    <w:p w14:paraId="72ED39A8" w14:textId="77777777" w:rsidR="008A248E" w:rsidRPr="00FF4BAB" w:rsidRDefault="008A248E" w:rsidP="008A248E">
      <w:pPr>
        <w:rPr>
          <w:rFonts w:ascii="Calibri" w:hAnsi="Calibri" w:cs="Calibri"/>
          <w:i/>
          <w:iCs/>
        </w:rPr>
      </w:pPr>
      <w:r w:rsidRPr="00FF4BAB">
        <w:rPr>
          <w:rFonts w:ascii="Calibri" w:hAnsi="Calibri" w:cs="Calibri"/>
          <w:i/>
          <w:iCs/>
        </w:rPr>
        <w:t>Formación continua</w:t>
      </w:r>
    </w:p>
    <w:tbl>
      <w:tblPr>
        <w:tblW w:w="9704" w:type="dxa"/>
        <w:tblLayout w:type="fixed"/>
        <w:tblCellMar>
          <w:left w:w="0" w:type="dxa"/>
          <w:right w:w="0" w:type="dxa"/>
        </w:tblCellMar>
        <w:tblLook w:val="0000" w:firstRow="0" w:lastRow="0" w:firstColumn="0" w:lastColumn="0" w:noHBand="0" w:noVBand="0"/>
      </w:tblPr>
      <w:tblGrid>
        <w:gridCol w:w="1980"/>
        <w:gridCol w:w="1890"/>
        <w:gridCol w:w="1424"/>
        <w:gridCol w:w="1454"/>
        <w:gridCol w:w="1476"/>
        <w:gridCol w:w="1480"/>
      </w:tblGrid>
      <w:tr w:rsidR="008A248E" w:rsidRPr="00FF4BAB" w14:paraId="13AB1407" w14:textId="77777777" w:rsidTr="001C381C">
        <w:trPr>
          <w:cantSplit/>
        </w:trPr>
        <w:tc>
          <w:tcPr>
            <w:tcW w:w="3870" w:type="dxa"/>
            <w:gridSpan w:val="2"/>
            <w:tcBorders>
              <w:top w:val="single" w:sz="4" w:space="0" w:color="auto"/>
              <w:bottom w:val="single" w:sz="4" w:space="0" w:color="auto"/>
            </w:tcBorders>
            <w:shd w:val="clear" w:color="auto" w:fill="FFFFFF"/>
          </w:tcPr>
          <w:p w14:paraId="11C9DA25" w14:textId="77777777" w:rsidR="008A248E" w:rsidRPr="00FF4BAB" w:rsidRDefault="008A248E" w:rsidP="00594EE2">
            <w:pPr>
              <w:spacing w:line="276" w:lineRule="auto"/>
              <w:rPr>
                <w:rFonts w:ascii="Calibri" w:hAnsi="Calibri" w:cs="Calibri"/>
              </w:rPr>
            </w:pPr>
          </w:p>
        </w:tc>
        <w:tc>
          <w:tcPr>
            <w:tcW w:w="1424" w:type="dxa"/>
            <w:tcBorders>
              <w:top w:val="single" w:sz="4" w:space="0" w:color="auto"/>
              <w:bottom w:val="single" w:sz="4" w:space="0" w:color="auto"/>
            </w:tcBorders>
            <w:shd w:val="clear" w:color="auto" w:fill="FFFFFF"/>
          </w:tcPr>
          <w:p w14:paraId="07C27784" w14:textId="77777777" w:rsidR="008A248E" w:rsidRPr="00FF4BAB" w:rsidRDefault="008A248E" w:rsidP="00594EE2">
            <w:pPr>
              <w:autoSpaceDE w:val="0"/>
              <w:autoSpaceDN w:val="0"/>
              <w:adjustRightInd w:val="0"/>
              <w:spacing w:line="276" w:lineRule="auto"/>
              <w:ind w:left="60" w:right="60"/>
              <w:jc w:val="center"/>
              <w:rPr>
                <w:rFonts w:ascii="Calibri" w:hAnsi="Calibri" w:cs="Calibri"/>
                <w:color w:val="000000"/>
              </w:rPr>
            </w:pPr>
            <w:r w:rsidRPr="00FF4BAB">
              <w:rPr>
                <w:rFonts w:ascii="Calibri" w:hAnsi="Calibri" w:cs="Calibri"/>
                <w:color w:val="000000"/>
              </w:rPr>
              <w:t>Frecuencia</w:t>
            </w:r>
          </w:p>
        </w:tc>
        <w:tc>
          <w:tcPr>
            <w:tcW w:w="1454" w:type="dxa"/>
            <w:tcBorders>
              <w:top w:val="single" w:sz="4" w:space="0" w:color="auto"/>
              <w:bottom w:val="single" w:sz="4" w:space="0" w:color="auto"/>
            </w:tcBorders>
            <w:shd w:val="clear" w:color="auto" w:fill="FFFFFF"/>
          </w:tcPr>
          <w:p w14:paraId="4A6FADA9" w14:textId="77777777" w:rsidR="008A248E" w:rsidRPr="00FF4BAB" w:rsidRDefault="008A248E" w:rsidP="00594EE2">
            <w:pPr>
              <w:autoSpaceDE w:val="0"/>
              <w:autoSpaceDN w:val="0"/>
              <w:adjustRightInd w:val="0"/>
              <w:spacing w:line="276" w:lineRule="auto"/>
              <w:ind w:left="60" w:right="60"/>
              <w:jc w:val="center"/>
              <w:rPr>
                <w:rFonts w:ascii="Calibri" w:hAnsi="Calibri" w:cs="Calibri"/>
                <w:color w:val="000000"/>
              </w:rPr>
            </w:pPr>
            <w:r w:rsidRPr="00FF4BAB">
              <w:rPr>
                <w:rFonts w:ascii="Calibri" w:hAnsi="Calibri" w:cs="Calibri"/>
                <w:color w:val="000000"/>
              </w:rPr>
              <w:t>Porcentaje</w:t>
            </w:r>
          </w:p>
        </w:tc>
        <w:tc>
          <w:tcPr>
            <w:tcW w:w="1476" w:type="dxa"/>
            <w:tcBorders>
              <w:top w:val="single" w:sz="4" w:space="0" w:color="auto"/>
              <w:bottom w:val="single" w:sz="4" w:space="0" w:color="auto"/>
            </w:tcBorders>
            <w:shd w:val="clear" w:color="auto" w:fill="FFFFFF"/>
          </w:tcPr>
          <w:p w14:paraId="39661AC4" w14:textId="77777777" w:rsidR="008A248E" w:rsidRPr="00FF4BAB" w:rsidRDefault="008A248E" w:rsidP="00594EE2">
            <w:pPr>
              <w:autoSpaceDE w:val="0"/>
              <w:autoSpaceDN w:val="0"/>
              <w:adjustRightInd w:val="0"/>
              <w:spacing w:line="276" w:lineRule="auto"/>
              <w:ind w:left="60" w:right="60"/>
              <w:jc w:val="center"/>
              <w:rPr>
                <w:rFonts w:ascii="Calibri" w:hAnsi="Calibri" w:cs="Calibri"/>
                <w:color w:val="000000"/>
              </w:rPr>
            </w:pPr>
            <w:r w:rsidRPr="00FF4BAB">
              <w:rPr>
                <w:rFonts w:ascii="Calibri" w:hAnsi="Calibri" w:cs="Calibri"/>
                <w:color w:val="000000"/>
              </w:rPr>
              <w:t>Porcentaje válido</w:t>
            </w:r>
          </w:p>
        </w:tc>
        <w:tc>
          <w:tcPr>
            <w:tcW w:w="1480" w:type="dxa"/>
            <w:tcBorders>
              <w:top w:val="single" w:sz="4" w:space="0" w:color="auto"/>
              <w:bottom w:val="single" w:sz="4" w:space="0" w:color="auto"/>
            </w:tcBorders>
            <w:shd w:val="clear" w:color="auto" w:fill="FFFFFF"/>
          </w:tcPr>
          <w:p w14:paraId="1D1D9A09" w14:textId="77777777" w:rsidR="008A248E" w:rsidRPr="00FF4BAB" w:rsidRDefault="008A248E" w:rsidP="00594EE2">
            <w:pPr>
              <w:autoSpaceDE w:val="0"/>
              <w:autoSpaceDN w:val="0"/>
              <w:adjustRightInd w:val="0"/>
              <w:spacing w:line="276" w:lineRule="auto"/>
              <w:ind w:left="60" w:right="60"/>
              <w:jc w:val="center"/>
              <w:rPr>
                <w:rFonts w:ascii="Calibri" w:hAnsi="Calibri" w:cs="Calibri"/>
                <w:color w:val="000000"/>
              </w:rPr>
            </w:pPr>
            <w:r w:rsidRPr="00FF4BAB">
              <w:rPr>
                <w:rFonts w:ascii="Calibri" w:hAnsi="Calibri" w:cs="Calibri"/>
                <w:color w:val="000000"/>
              </w:rPr>
              <w:t>Porcentaje acumulado</w:t>
            </w:r>
          </w:p>
        </w:tc>
      </w:tr>
      <w:tr w:rsidR="008A248E" w:rsidRPr="00FF4BAB" w14:paraId="777D99F9" w14:textId="77777777" w:rsidTr="001C381C">
        <w:trPr>
          <w:cantSplit/>
        </w:trPr>
        <w:tc>
          <w:tcPr>
            <w:tcW w:w="1980" w:type="dxa"/>
            <w:vMerge w:val="restart"/>
            <w:tcBorders>
              <w:top w:val="single" w:sz="4" w:space="0" w:color="auto"/>
              <w:bottom w:val="single" w:sz="4" w:space="0" w:color="auto"/>
            </w:tcBorders>
            <w:shd w:val="clear" w:color="auto" w:fill="FFFFFF"/>
          </w:tcPr>
          <w:p w14:paraId="252C1255" w14:textId="77777777" w:rsidR="008A248E" w:rsidRPr="00FF4BAB" w:rsidRDefault="008A248E" w:rsidP="00594EE2">
            <w:pPr>
              <w:autoSpaceDE w:val="0"/>
              <w:autoSpaceDN w:val="0"/>
              <w:adjustRightInd w:val="0"/>
              <w:spacing w:line="276" w:lineRule="auto"/>
              <w:ind w:left="60" w:right="60"/>
              <w:rPr>
                <w:rFonts w:ascii="Calibri" w:hAnsi="Calibri" w:cs="Calibri"/>
                <w:color w:val="000000"/>
              </w:rPr>
            </w:pPr>
            <w:r w:rsidRPr="00FF4BAB">
              <w:rPr>
                <w:rFonts w:ascii="Calibri" w:hAnsi="Calibri" w:cs="Calibri"/>
                <w:color w:val="000000"/>
              </w:rPr>
              <w:t>Participación en capacitación en los últimos 2 años</w:t>
            </w:r>
          </w:p>
        </w:tc>
        <w:tc>
          <w:tcPr>
            <w:tcW w:w="1890" w:type="dxa"/>
            <w:tcBorders>
              <w:top w:val="single" w:sz="4" w:space="0" w:color="auto"/>
            </w:tcBorders>
            <w:shd w:val="clear" w:color="auto" w:fill="FFFFFF"/>
          </w:tcPr>
          <w:p w14:paraId="26C80CCA"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Sí</w:t>
            </w:r>
          </w:p>
        </w:tc>
        <w:tc>
          <w:tcPr>
            <w:tcW w:w="1424" w:type="dxa"/>
            <w:tcBorders>
              <w:top w:val="single" w:sz="4" w:space="0" w:color="auto"/>
            </w:tcBorders>
            <w:shd w:val="clear" w:color="auto" w:fill="FFFFFF"/>
          </w:tcPr>
          <w:p w14:paraId="639F66EA"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65</w:t>
            </w:r>
          </w:p>
        </w:tc>
        <w:tc>
          <w:tcPr>
            <w:tcW w:w="1454" w:type="dxa"/>
            <w:tcBorders>
              <w:top w:val="single" w:sz="4" w:space="0" w:color="auto"/>
            </w:tcBorders>
            <w:shd w:val="clear" w:color="auto" w:fill="FFFFFF"/>
          </w:tcPr>
          <w:p w14:paraId="753C0E6C"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69.9</w:t>
            </w:r>
          </w:p>
        </w:tc>
        <w:tc>
          <w:tcPr>
            <w:tcW w:w="1476" w:type="dxa"/>
            <w:tcBorders>
              <w:top w:val="single" w:sz="4" w:space="0" w:color="auto"/>
            </w:tcBorders>
            <w:shd w:val="clear" w:color="auto" w:fill="FFFFFF"/>
          </w:tcPr>
          <w:p w14:paraId="1C024943"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69.9</w:t>
            </w:r>
          </w:p>
        </w:tc>
        <w:tc>
          <w:tcPr>
            <w:tcW w:w="1480" w:type="dxa"/>
            <w:tcBorders>
              <w:top w:val="single" w:sz="4" w:space="0" w:color="auto"/>
            </w:tcBorders>
            <w:shd w:val="clear" w:color="auto" w:fill="FFFFFF"/>
          </w:tcPr>
          <w:p w14:paraId="1EC144EA"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69.9</w:t>
            </w:r>
          </w:p>
        </w:tc>
      </w:tr>
      <w:tr w:rsidR="008A248E" w:rsidRPr="00FF4BAB" w14:paraId="522E872F" w14:textId="77777777" w:rsidTr="001C381C">
        <w:trPr>
          <w:cantSplit/>
        </w:trPr>
        <w:tc>
          <w:tcPr>
            <w:tcW w:w="1980" w:type="dxa"/>
            <w:vMerge/>
            <w:tcBorders>
              <w:bottom w:val="single" w:sz="4" w:space="0" w:color="auto"/>
            </w:tcBorders>
            <w:shd w:val="clear" w:color="auto" w:fill="FFFFFF"/>
          </w:tcPr>
          <w:p w14:paraId="2888E4E9"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1890" w:type="dxa"/>
            <w:tcBorders>
              <w:bottom w:val="single" w:sz="4" w:space="0" w:color="auto"/>
            </w:tcBorders>
            <w:shd w:val="clear" w:color="auto" w:fill="FFFFFF"/>
          </w:tcPr>
          <w:p w14:paraId="26C29770"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No</w:t>
            </w:r>
          </w:p>
        </w:tc>
        <w:tc>
          <w:tcPr>
            <w:tcW w:w="1424" w:type="dxa"/>
            <w:tcBorders>
              <w:bottom w:val="single" w:sz="4" w:space="0" w:color="auto"/>
            </w:tcBorders>
            <w:shd w:val="clear" w:color="auto" w:fill="FFFFFF"/>
          </w:tcPr>
          <w:p w14:paraId="12386088"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28</w:t>
            </w:r>
          </w:p>
        </w:tc>
        <w:tc>
          <w:tcPr>
            <w:tcW w:w="1454" w:type="dxa"/>
            <w:tcBorders>
              <w:bottom w:val="single" w:sz="4" w:space="0" w:color="auto"/>
            </w:tcBorders>
            <w:shd w:val="clear" w:color="auto" w:fill="FFFFFF"/>
          </w:tcPr>
          <w:p w14:paraId="17DC07C4"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30.1</w:t>
            </w:r>
          </w:p>
        </w:tc>
        <w:tc>
          <w:tcPr>
            <w:tcW w:w="1476" w:type="dxa"/>
            <w:tcBorders>
              <w:bottom w:val="single" w:sz="4" w:space="0" w:color="auto"/>
            </w:tcBorders>
            <w:shd w:val="clear" w:color="auto" w:fill="FFFFFF"/>
          </w:tcPr>
          <w:p w14:paraId="6F22B32E"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30.1</w:t>
            </w:r>
          </w:p>
        </w:tc>
        <w:tc>
          <w:tcPr>
            <w:tcW w:w="1480" w:type="dxa"/>
            <w:tcBorders>
              <w:bottom w:val="single" w:sz="4" w:space="0" w:color="auto"/>
            </w:tcBorders>
            <w:shd w:val="clear" w:color="auto" w:fill="FFFFFF"/>
          </w:tcPr>
          <w:p w14:paraId="2140E8C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r>
      <w:tr w:rsidR="008A248E" w:rsidRPr="00FF4BAB" w14:paraId="03898871" w14:textId="77777777" w:rsidTr="001C381C">
        <w:trPr>
          <w:cantSplit/>
        </w:trPr>
        <w:tc>
          <w:tcPr>
            <w:tcW w:w="1980" w:type="dxa"/>
            <w:vMerge/>
            <w:tcBorders>
              <w:bottom w:val="single" w:sz="4" w:space="0" w:color="auto"/>
            </w:tcBorders>
            <w:shd w:val="clear" w:color="auto" w:fill="FFFFFF"/>
          </w:tcPr>
          <w:p w14:paraId="5E050A10"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025FE88D"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34690971"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3C9C11F0"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4A69058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3A059748" w14:textId="77777777" w:rsidR="008A248E" w:rsidRPr="00FF4BAB" w:rsidRDefault="008A248E" w:rsidP="00594EE2">
            <w:pPr>
              <w:autoSpaceDE w:val="0"/>
              <w:autoSpaceDN w:val="0"/>
              <w:adjustRightInd w:val="0"/>
              <w:spacing w:line="276" w:lineRule="auto"/>
              <w:rPr>
                <w:rFonts w:ascii="Calibri" w:hAnsi="Calibri" w:cs="Calibri"/>
              </w:rPr>
            </w:pPr>
          </w:p>
        </w:tc>
      </w:tr>
      <w:tr w:rsidR="008A248E" w:rsidRPr="00FF4BAB" w14:paraId="5A9F65A2" w14:textId="77777777" w:rsidTr="001C381C">
        <w:trPr>
          <w:cantSplit/>
        </w:trPr>
        <w:tc>
          <w:tcPr>
            <w:tcW w:w="1980" w:type="dxa"/>
            <w:vMerge w:val="restart"/>
            <w:tcBorders>
              <w:top w:val="single" w:sz="4" w:space="0" w:color="auto"/>
              <w:bottom w:val="single" w:sz="4" w:space="0" w:color="auto"/>
            </w:tcBorders>
            <w:shd w:val="clear" w:color="auto" w:fill="FFFFFF"/>
          </w:tcPr>
          <w:p w14:paraId="4E43FE03" w14:textId="77777777" w:rsidR="008A248E" w:rsidRPr="00FF4BAB" w:rsidRDefault="008A248E" w:rsidP="00594EE2">
            <w:pPr>
              <w:autoSpaceDE w:val="0"/>
              <w:autoSpaceDN w:val="0"/>
              <w:adjustRightInd w:val="0"/>
              <w:spacing w:line="276" w:lineRule="auto"/>
              <w:rPr>
                <w:rFonts w:ascii="Calibri" w:hAnsi="Calibri" w:cs="Calibri"/>
                <w:color w:val="000000"/>
              </w:rPr>
            </w:pPr>
            <w:r w:rsidRPr="00FF4BAB">
              <w:rPr>
                <w:rFonts w:ascii="Calibri" w:hAnsi="Calibri" w:cs="Calibri"/>
                <w:color w:val="000000"/>
              </w:rPr>
              <w:t>Frecuencia de capacitación</w:t>
            </w:r>
          </w:p>
        </w:tc>
        <w:tc>
          <w:tcPr>
            <w:tcW w:w="1890" w:type="dxa"/>
            <w:shd w:val="clear" w:color="auto" w:fill="FFFFFF"/>
          </w:tcPr>
          <w:p w14:paraId="2174A450"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Nunca</w:t>
            </w:r>
          </w:p>
        </w:tc>
        <w:tc>
          <w:tcPr>
            <w:tcW w:w="1424" w:type="dxa"/>
            <w:shd w:val="clear" w:color="auto" w:fill="FFFFFF"/>
          </w:tcPr>
          <w:p w14:paraId="12D06822"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18</w:t>
            </w:r>
          </w:p>
        </w:tc>
        <w:tc>
          <w:tcPr>
            <w:tcW w:w="1454" w:type="dxa"/>
            <w:shd w:val="clear" w:color="auto" w:fill="FFFFFF"/>
          </w:tcPr>
          <w:p w14:paraId="60379660"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19.4</w:t>
            </w:r>
          </w:p>
        </w:tc>
        <w:tc>
          <w:tcPr>
            <w:tcW w:w="1476" w:type="dxa"/>
            <w:shd w:val="clear" w:color="auto" w:fill="FFFFFF"/>
          </w:tcPr>
          <w:p w14:paraId="4F90B94A"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19.4</w:t>
            </w:r>
          </w:p>
        </w:tc>
        <w:tc>
          <w:tcPr>
            <w:tcW w:w="1480" w:type="dxa"/>
            <w:shd w:val="clear" w:color="auto" w:fill="FFFFFF"/>
          </w:tcPr>
          <w:p w14:paraId="7E21329B"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19.4</w:t>
            </w:r>
          </w:p>
        </w:tc>
      </w:tr>
      <w:tr w:rsidR="008A248E" w:rsidRPr="00FF4BAB" w14:paraId="119C7B50" w14:textId="77777777" w:rsidTr="001C381C">
        <w:trPr>
          <w:cantSplit/>
        </w:trPr>
        <w:tc>
          <w:tcPr>
            <w:tcW w:w="1980" w:type="dxa"/>
            <w:vMerge/>
            <w:tcBorders>
              <w:bottom w:val="single" w:sz="4" w:space="0" w:color="auto"/>
            </w:tcBorders>
            <w:shd w:val="clear" w:color="auto" w:fill="FFFFFF"/>
          </w:tcPr>
          <w:p w14:paraId="300AE579"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1890" w:type="dxa"/>
            <w:shd w:val="clear" w:color="auto" w:fill="FFFFFF"/>
          </w:tcPr>
          <w:p w14:paraId="2D1222D5"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Una vez al año</w:t>
            </w:r>
          </w:p>
        </w:tc>
        <w:tc>
          <w:tcPr>
            <w:tcW w:w="1424" w:type="dxa"/>
            <w:shd w:val="clear" w:color="auto" w:fill="FFFFFF"/>
          </w:tcPr>
          <w:p w14:paraId="2BCF10FC"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22</w:t>
            </w:r>
          </w:p>
        </w:tc>
        <w:tc>
          <w:tcPr>
            <w:tcW w:w="1454" w:type="dxa"/>
            <w:shd w:val="clear" w:color="auto" w:fill="FFFFFF"/>
          </w:tcPr>
          <w:p w14:paraId="41CB5196"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23.7</w:t>
            </w:r>
          </w:p>
        </w:tc>
        <w:tc>
          <w:tcPr>
            <w:tcW w:w="1476" w:type="dxa"/>
            <w:shd w:val="clear" w:color="auto" w:fill="FFFFFF"/>
          </w:tcPr>
          <w:p w14:paraId="3005D09E"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23.7</w:t>
            </w:r>
          </w:p>
        </w:tc>
        <w:tc>
          <w:tcPr>
            <w:tcW w:w="1480" w:type="dxa"/>
            <w:shd w:val="clear" w:color="auto" w:fill="FFFFFF"/>
          </w:tcPr>
          <w:p w14:paraId="6A21112B"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43.0</w:t>
            </w:r>
          </w:p>
        </w:tc>
      </w:tr>
      <w:tr w:rsidR="008A248E" w:rsidRPr="00FF4BAB" w14:paraId="5A46242A" w14:textId="77777777" w:rsidTr="001C381C">
        <w:trPr>
          <w:cantSplit/>
        </w:trPr>
        <w:tc>
          <w:tcPr>
            <w:tcW w:w="1980" w:type="dxa"/>
            <w:vMerge/>
            <w:tcBorders>
              <w:bottom w:val="single" w:sz="4" w:space="0" w:color="auto"/>
            </w:tcBorders>
            <w:shd w:val="clear" w:color="auto" w:fill="FFFFFF"/>
          </w:tcPr>
          <w:p w14:paraId="3B3353A0"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1890" w:type="dxa"/>
            <w:shd w:val="clear" w:color="auto" w:fill="FFFFFF"/>
          </w:tcPr>
          <w:p w14:paraId="3B1BF75E"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Dos veces al año</w:t>
            </w:r>
          </w:p>
        </w:tc>
        <w:tc>
          <w:tcPr>
            <w:tcW w:w="1424" w:type="dxa"/>
            <w:shd w:val="clear" w:color="auto" w:fill="FFFFFF"/>
          </w:tcPr>
          <w:p w14:paraId="3AEDAD9C"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18</w:t>
            </w:r>
          </w:p>
        </w:tc>
        <w:tc>
          <w:tcPr>
            <w:tcW w:w="1454" w:type="dxa"/>
            <w:shd w:val="clear" w:color="auto" w:fill="FFFFFF"/>
          </w:tcPr>
          <w:p w14:paraId="4B2A190E"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19.4</w:t>
            </w:r>
          </w:p>
        </w:tc>
        <w:tc>
          <w:tcPr>
            <w:tcW w:w="1476" w:type="dxa"/>
            <w:shd w:val="clear" w:color="auto" w:fill="FFFFFF"/>
          </w:tcPr>
          <w:p w14:paraId="291010B1"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19.4</w:t>
            </w:r>
          </w:p>
        </w:tc>
        <w:tc>
          <w:tcPr>
            <w:tcW w:w="1480" w:type="dxa"/>
            <w:shd w:val="clear" w:color="auto" w:fill="FFFFFF"/>
          </w:tcPr>
          <w:p w14:paraId="685D31A3"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62.4</w:t>
            </w:r>
          </w:p>
        </w:tc>
      </w:tr>
      <w:tr w:rsidR="008A248E" w:rsidRPr="00FF4BAB" w14:paraId="310D3EE5" w14:textId="77777777" w:rsidTr="001C381C">
        <w:trPr>
          <w:cantSplit/>
        </w:trPr>
        <w:tc>
          <w:tcPr>
            <w:tcW w:w="1980" w:type="dxa"/>
            <w:vMerge/>
            <w:tcBorders>
              <w:bottom w:val="single" w:sz="4" w:space="0" w:color="auto"/>
            </w:tcBorders>
            <w:shd w:val="clear" w:color="auto" w:fill="FFFFFF"/>
          </w:tcPr>
          <w:p w14:paraId="4FE632F4"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1890" w:type="dxa"/>
            <w:tcBorders>
              <w:bottom w:val="single" w:sz="4" w:space="0" w:color="auto"/>
            </w:tcBorders>
            <w:shd w:val="clear" w:color="auto" w:fill="FFFFFF"/>
          </w:tcPr>
          <w:p w14:paraId="4D3D905C"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Frecuentemente</w:t>
            </w:r>
          </w:p>
        </w:tc>
        <w:tc>
          <w:tcPr>
            <w:tcW w:w="1424" w:type="dxa"/>
            <w:tcBorders>
              <w:bottom w:val="single" w:sz="4" w:space="0" w:color="auto"/>
            </w:tcBorders>
            <w:shd w:val="clear" w:color="auto" w:fill="FFFFFF"/>
          </w:tcPr>
          <w:p w14:paraId="4DD7EB78"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35</w:t>
            </w:r>
          </w:p>
        </w:tc>
        <w:tc>
          <w:tcPr>
            <w:tcW w:w="1454" w:type="dxa"/>
            <w:tcBorders>
              <w:bottom w:val="single" w:sz="4" w:space="0" w:color="auto"/>
            </w:tcBorders>
            <w:shd w:val="clear" w:color="auto" w:fill="FFFFFF"/>
          </w:tcPr>
          <w:p w14:paraId="6F713076"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37.6</w:t>
            </w:r>
          </w:p>
        </w:tc>
        <w:tc>
          <w:tcPr>
            <w:tcW w:w="1476" w:type="dxa"/>
            <w:tcBorders>
              <w:bottom w:val="single" w:sz="4" w:space="0" w:color="auto"/>
            </w:tcBorders>
            <w:shd w:val="clear" w:color="auto" w:fill="FFFFFF"/>
          </w:tcPr>
          <w:p w14:paraId="645CFED9"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37.6</w:t>
            </w:r>
          </w:p>
        </w:tc>
        <w:tc>
          <w:tcPr>
            <w:tcW w:w="1480" w:type="dxa"/>
            <w:tcBorders>
              <w:bottom w:val="single" w:sz="4" w:space="0" w:color="auto"/>
            </w:tcBorders>
            <w:shd w:val="clear" w:color="auto" w:fill="FFFFFF"/>
          </w:tcPr>
          <w:p w14:paraId="5EA9BEE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r>
      <w:tr w:rsidR="008A248E" w:rsidRPr="00FF4BAB" w14:paraId="7C7AA1D5" w14:textId="77777777" w:rsidTr="001C381C">
        <w:trPr>
          <w:cantSplit/>
        </w:trPr>
        <w:tc>
          <w:tcPr>
            <w:tcW w:w="1980" w:type="dxa"/>
            <w:vMerge/>
            <w:tcBorders>
              <w:bottom w:val="single" w:sz="4" w:space="0" w:color="auto"/>
            </w:tcBorders>
            <w:shd w:val="clear" w:color="auto" w:fill="FFFFFF"/>
          </w:tcPr>
          <w:p w14:paraId="643299A7"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043D79EF"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457B664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2A0F317F"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23EA931B"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791A2E99"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r>
      <w:tr w:rsidR="008A248E" w:rsidRPr="00FF4BAB" w14:paraId="09DDA97B" w14:textId="77777777" w:rsidTr="001C381C">
        <w:trPr>
          <w:cantSplit/>
        </w:trPr>
        <w:tc>
          <w:tcPr>
            <w:tcW w:w="9693" w:type="dxa"/>
            <w:gridSpan w:val="6"/>
            <w:tcBorders>
              <w:bottom w:val="single" w:sz="4" w:space="0" w:color="auto"/>
            </w:tcBorders>
            <w:shd w:val="clear" w:color="auto" w:fill="FFFFFF"/>
          </w:tcPr>
          <w:p w14:paraId="079F6B22" w14:textId="77777777" w:rsidR="008A248E" w:rsidRPr="00FF4BAB" w:rsidRDefault="008A248E" w:rsidP="00594EE2">
            <w:pPr>
              <w:autoSpaceDE w:val="0"/>
              <w:autoSpaceDN w:val="0"/>
              <w:adjustRightInd w:val="0"/>
              <w:spacing w:line="276" w:lineRule="auto"/>
              <w:ind w:left="60" w:right="60"/>
              <w:jc w:val="both"/>
              <w:rPr>
                <w:rFonts w:ascii="Calibri" w:hAnsi="Calibri" w:cs="Calibri"/>
                <w:color w:val="000000"/>
              </w:rPr>
            </w:pPr>
            <w:r w:rsidRPr="00FF4BAB">
              <w:rPr>
                <w:rFonts w:ascii="Calibri" w:hAnsi="Calibri" w:cs="Calibri"/>
                <w:color w:val="000000"/>
              </w:rPr>
              <w:t>Institución organizadora de la formación</w:t>
            </w:r>
          </w:p>
        </w:tc>
      </w:tr>
      <w:tr w:rsidR="008A248E" w:rsidRPr="00FF4BAB" w14:paraId="27BC742F" w14:textId="77777777" w:rsidTr="001C381C">
        <w:trPr>
          <w:cantSplit/>
        </w:trPr>
        <w:tc>
          <w:tcPr>
            <w:tcW w:w="1980" w:type="dxa"/>
            <w:vMerge w:val="restart"/>
            <w:shd w:val="clear" w:color="auto" w:fill="FFFFFF"/>
          </w:tcPr>
          <w:p w14:paraId="17BB9B05" w14:textId="77777777" w:rsidR="008A248E" w:rsidRPr="00FF4BAB" w:rsidRDefault="008A248E" w:rsidP="00594EE2">
            <w:pPr>
              <w:autoSpaceDE w:val="0"/>
              <w:autoSpaceDN w:val="0"/>
              <w:adjustRightInd w:val="0"/>
              <w:spacing w:line="276" w:lineRule="auto"/>
              <w:rPr>
                <w:rFonts w:ascii="Calibri" w:hAnsi="Calibri" w:cs="Calibri"/>
                <w:color w:val="000000"/>
              </w:rPr>
            </w:pPr>
            <w:r w:rsidRPr="00FF4BAB">
              <w:rPr>
                <w:rFonts w:ascii="Calibri" w:hAnsi="Calibri" w:cs="Calibri"/>
                <w:color w:val="000000"/>
              </w:rPr>
              <w:t>Ministerio de Educación</w:t>
            </w:r>
          </w:p>
        </w:tc>
        <w:tc>
          <w:tcPr>
            <w:tcW w:w="1890" w:type="dxa"/>
            <w:shd w:val="clear" w:color="auto" w:fill="FFFFFF"/>
          </w:tcPr>
          <w:p w14:paraId="1336BF4C"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Sí</w:t>
            </w:r>
          </w:p>
        </w:tc>
        <w:tc>
          <w:tcPr>
            <w:tcW w:w="1424" w:type="dxa"/>
            <w:shd w:val="clear" w:color="auto" w:fill="FFFFFF"/>
          </w:tcPr>
          <w:p w14:paraId="36558E18"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57</w:t>
            </w:r>
          </w:p>
        </w:tc>
        <w:tc>
          <w:tcPr>
            <w:tcW w:w="1454" w:type="dxa"/>
            <w:shd w:val="clear" w:color="auto" w:fill="FFFFFF"/>
          </w:tcPr>
          <w:p w14:paraId="0B38ED23"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61.3</w:t>
            </w:r>
          </w:p>
        </w:tc>
        <w:tc>
          <w:tcPr>
            <w:tcW w:w="1476" w:type="dxa"/>
            <w:shd w:val="clear" w:color="auto" w:fill="FFFFFF"/>
          </w:tcPr>
          <w:p w14:paraId="21EE16F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61.3</w:t>
            </w:r>
          </w:p>
        </w:tc>
        <w:tc>
          <w:tcPr>
            <w:tcW w:w="1480" w:type="dxa"/>
            <w:shd w:val="clear" w:color="auto" w:fill="FFFFFF"/>
          </w:tcPr>
          <w:p w14:paraId="45F3742B"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61.3</w:t>
            </w:r>
          </w:p>
        </w:tc>
      </w:tr>
      <w:tr w:rsidR="008A248E" w:rsidRPr="00FF4BAB" w14:paraId="5CA64A3D" w14:textId="77777777" w:rsidTr="001C381C">
        <w:trPr>
          <w:cantSplit/>
        </w:trPr>
        <w:tc>
          <w:tcPr>
            <w:tcW w:w="1980" w:type="dxa"/>
            <w:vMerge/>
            <w:shd w:val="clear" w:color="auto" w:fill="FFFFFF"/>
          </w:tcPr>
          <w:p w14:paraId="03C1EB65"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1890" w:type="dxa"/>
            <w:tcBorders>
              <w:bottom w:val="single" w:sz="4" w:space="0" w:color="auto"/>
            </w:tcBorders>
            <w:shd w:val="clear" w:color="auto" w:fill="FFFFFF"/>
          </w:tcPr>
          <w:p w14:paraId="41703DA2"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No</w:t>
            </w:r>
          </w:p>
        </w:tc>
        <w:tc>
          <w:tcPr>
            <w:tcW w:w="1424" w:type="dxa"/>
            <w:tcBorders>
              <w:bottom w:val="single" w:sz="4" w:space="0" w:color="auto"/>
            </w:tcBorders>
            <w:shd w:val="clear" w:color="auto" w:fill="FFFFFF"/>
          </w:tcPr>
          <w:p w14:paraId="09F955AF"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36</w:t>
            </w:r>
          </w:p>
        </w:tc>
        <w:tc>
          <w:tcPr>
            <w:tcW w:w="1454" w:type="dxa"/>
            <w:tcBorders>
              <w:bottom w:val="single" w:sz="4" w:space="0" w:color="auto"/>
            </w:tcBorders>
            <w:shd w:val="clear" w:color="auto" w:fill="FFFFFF"/>
          </w:tcPr>
          <w:p w14:paraId="3D58C848"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38.7</w:t>
            </w:r>
          </w:p>
        </w:tc>
        <w:tc>
          <w:tcPr>
            <w:tcW w:w="1476" w:type="dxa"/>
            <w:tcBorders>
              <w:bottom w:val="single" w:sz="4" w:space="0" w:color="auto"/>
            </w:tcBorders>
            <w:shd w:val="clear" w:color="auto" w:fill="FFFFFF"/>
          </w:tcPr>
          <w:p w14:paraId="1208445B"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38.7</w:t>
            </w:r>
          </w:p>
        </w:tc>
        <w:tc>
          <w:tcPr>
            <w:tcW w:w="1480" w:type="dxa"/>
            <w:tcBorders>
              <w:bottom w:val="single" w:sz="4" w:space="0" w:color="auto"/>
            </w:tcBorders>
            <w:shd w:val="clear" w:color="auto" w:fill="FFFFFF"/>
          </w:tcPr>
          <w:p w14:paraId="6233147F"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r>
      <w:tr w:rsidR="008A248E" w:rsidRPr="00FF4BAB" w14:paraId="33D98745" w14:textId="77777777" w:rsidTr="001C381C">
        <w:trPr>
          <w:cantSplit/>
        </w:trPr>
        <w:tc>
          <w:tcPr>
            <w:tcW w:w="1980" w:type="dxa"/>
            <w:vMerge/>
            <w:tcBorders>
              <w:bottom w:val="single" w:sz="4" w:space="0" w:color="auto"/>
            </w:tcBorders>
            <w:shd w:val="clear" w:color="auto" w:fill="FFFFFF"/>
          </w:tcPr>
          <w:p w14:paraId="727AFAE5"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72F8233E"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346CEBB3"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519AF457"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409C7DEE"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4E97E282"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r>
      <w:tr w:rsidR="008A248E" w:rsidRPr="00FF4BAB" w14:paraId="2A53B6F7" w14:textId="77777777" w:rsidTr="001C381C">
        <w:trPr>
          <w:cantSplit/>
        </w:trPr>
        <w:tc>
          <w:tcPr>
            <w:tcW w:w="1980" w:type="dxa"/>
            <w:vMerge w:val="restart"/>
            <w:tcBorders>
              <w:top w:val="single" w:sz="4" w:space="0" w:color="auto"/>
            </w:tcBorders>
            <w:shd w:val="clear" w:color="auto" w:fill="FFFFFF"/>
          </w:tcPr>
          <w:p w14:paraId="3B272713" w14:textId="77777777" w:rsidR="008A248E" w:rsidRPr="00FF4BAB" w:rsidRDefault="008A248E" w:rsidP="00594EE2">
            <w:pPr>
              <w:autoSpaceDE w:val="0"/>
              <w:autoSpaceDN w:val="0"/>
              <w:adjustRightInd w:val="0"/>
              <w:spacing w:line="276" w:lineRule="auto"/>
              <w:rPr>
                <w:rFonts w:ascii="Calibri" w:hAnsi="Calibri" w:cs="Calibri"/>
                <w:color w:val="000000"/>
              </w:rPr>
            </w:pPr>
            <w:r w:rsidRPr="00FF4BAB">
              <w:rPr>
                <w:rFonts w:ascii="Calibri" w:hAnsi="Calibri" w:cs="Calibri"/>
                <w:color w:val="000000"/>
              </w:rPr>
              <w:t>ONGs o instituciones externas</w:t>
            </w:r>
          </w:p>
        </w:tc>
        <w:tc>
          <w:tcPr>
            <w:tcW w:w="1890" w:type="dxa"/>
            <w:tcBorders>
              <w:top w:val="single" w:sz="4" w:space="0" w:color="auto"/>
            </w:tcBorders>
            <w:shd w:val="clear" w:color="auto" w:fill="FFFFFF"/>
          </w:tcPr>
          <w:p w14:paraId="6812E8E7" w14:textId="77777777" w:rsidR="008A248E" w:rsidRPr="00FF4BAB" w:rsidRDefault="008A248E" w:rsidP="00594EE2">
            <w:pPr>
              <w:autoSpaceDE w:val="0"/>
              <w:autoSpaceDN w:val="0"/>
              <w:adjustRightInd w:val="0"/>
              <w:spacing w:line="276" w:lineRule="auto"/>
              <w:ind w:left="268" w:right="60"/>
              <w:rPr>
                <w:rFonts w:ascii="Calibri" w:hAnsi="Calibri" w:cs="Calibri"/>
              </w:rPr>
            </w:pPr>
            <w:r w:rsidRPr="00FF4BAB">
              <w:rPr>
                <w:rFonts w:ascii="Calibri" w:hAnsi="Calibri" w:cs="Calibri"/>
              </w:rPr>
              <w:t>Sí</w:t>
            </w:r>
          </w:p>
        </w:tc>
        <w:tc>
          <w:tcPr>
            <w:tcW w:w="1424" w:type="dxa"/>
            <w:tcBorders>
              <w:top w:val="single" w:sz="4" w:space="0" w:color="auto"/>
            </w:tcBorders>
            <w:shd w:val="clear" w:color="auto" w:fill="FFFFFF"/>
          </w:tcPr>
          <w:p w14:paraId="387DE06D"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6</w:t>
            </w:r>
          </w:p>
        </w:tc>
        <w:tc>
          <w:tcPr>
            <w:tcW w:w="1454" w:type="dxa"/>
            <w:tcBorders>
              <w:top w:val="single" w:sz="4" w:space="0" w:color="auto"/>
            </w:tcBorders>
            <w:shd w:val="clear" w:color="auto" w:fill="FFFFFF"/>
          </w:tcPr>
          <w:p w14:paraId="50178EC3"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6.5</w:t>
            </w:r>
          </w:p>
        </w:tc>
        <w:tc>
          <w:tcPr>
            <w:tcW w:w="1476" w:type="dxa"/>
            <w:tcBorders>
              <w:top w:val="single" w:sz="4" w:space="0" w:color="auto"/>
            </w:tcBorders>
            <w:shd w:val="clear" w:color="auto" w:fill="FFFFFF"/>
          </w:tcPr>
          <w:p w14:paraId="32CCAE86"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6.5</w:t>
            </w:r>
          </w:p>
        </w:tc>
        <w:tc>
          <w:tcPr>
            <w:tcW w:w="1480" w:type="dxa"/>
            <w:tcBorders>
              <w:top w:val="single" w:sz="4" w:space="0" w:color="auto"/>
            </w:tcBorders>
            <w:shd w:val="clear" w:color="auto" w:fill="FFFFFF"/>
          </w:tcPr>
          <w:p w14:paraId="715022CB"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6.5</w:t>
            </w:r>
          </w:p>
        </w:tc>
      </w:tr>
      <w:tr w:rsidR="008A248E" w:rsidRPr="00FF4BAB" w14:paraId="6BAD872B" w14:textId="77777777" w:rsidTr="001C381C">
        <w:trPr>
          <w:cantSplit/>
        </w:trPr>
        <w:tc>
          <w:tcPr>
            <w:tcW w:w="1980" w:type="dxa"/>
            <w:vMerge/>
            <w:shd w:val="clear" w:color="auto" w:fill="FFFFFF"/>
          </w:tcPr>
          <w:p w14:paraId="689EE6E3"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1890" w:type="dxa"/>
            <w:tcBorders>
              <w:bottom w:val="single" w:sz="4" w:space="0" w:color="auto"/>
            </w:tcBorders>
            <w:shd w:val="clear" w:color="auto" w:fill="FFFFFF"/>
          </w:tcPr>
          <w:p w14:paraId="330C8568" w14:textId="77777777" w:rsidR="008A248E" w:rsidRPr="00FF4BAB" w:rsidRDefault="008A248E" w:rsidP="00594EE2">
            <w:pPr>
              <w:autoSpaceDE w:val="0"/>
              <w:autoSpaceDN w:val="0"/>
              <w:adjustRightInd w:val="0"/>
              <w:spacing w:line="276" w:lineRule="auto"/>
              <w:ind w:left="268" w:right="60"/>
              <w:rPr>
                <w:rFonts w:ascii="Calibri" w:hAnsi="Calibri" w:cs="Calibri"/>
              </w:rPr>
            </w:pPr>
            <w:r w:rsidRPr="00FF4BAB">
              <w:rPr>
                <w:rFonts w:ascii="Calibri" w:hAnsi="Calibri" w:cs="Calibri"/>
              </w:rPr>
              <w:t>No</w:t>
            </w:r>
          </w:p>
        </w:tc>
        <w:tc>
          <w:tcPr>
            <w:tcW w:w="1424" w:type="dxa"/>
            <w:tcBorders>
              <w:bottom w:val="single" w:sz="4" w:space="0" w:color="auto"/>
            </w:tcBorders>
            <w:shd w:val="clear" w:color="auto" w:fill="FFFFFF"/>
          </w:tcPr>
          <w:p w14:paraId="0266B2B0"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87</w:t>
            </w:r>
          </w:p>
        </w:tc>
        <w:tc>
          <w:tcPr>
            <w:tcW w:w="1454" w:type="dxa"/>
            <w:tcBorders>
              <w:bottom w:val="single" w:sz="4" w:space="0" w:color="auto"/>
            </w:tcBorders>
            <w:shd w:val="clear" w:color="auto" w:fill="FFFFFF"/>
          </w:tcPr>
          <w:p w14:paraId="38E1BD7D"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93.5</w:t>
            </w:r>
          </w:p>
        </w:tc>
        <w:tc>
          <w:tcPr>
            <w:tcW w:w="1476" w:type="dxa"/>
            <w:tcBorders>
              <w:bottom w:val="single" w:sz="4" w:space="0" w:color="auto"/>
            </w:tcBorders>
            <w:shd w:val="clear" w:color="auto" w:fill="FFFFFF"/>
          </w:tcPr>
          <w:p w14:paraId="472F3D0D"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93.5</w:t>
            </w:r>
          </w:p>
        </w:tc>
        <w:tc>
          <w:tcPr>
            <w:tcW w:w="1480" w:type="dxa"/>
            <w:tcBorders>
              <w:bottom w:val="single" w:sz="4" w:space="0" w:color="auto"/>
            </w:tcBorders>
            <w:shd w:val="clear" w:color="auto" w:fill="FFFFFF"/>
          </w:tcPr>
          <w:p w14:paraId="7A4607FE"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r>
      <w:tr w:rsidR="008A248E" w:rsidRPr="00FF4BAB" w14:paraId="3F247476" w14:textId="77777777" w:rsidTr="001C381C">
        <w:trPr>
          <w:cantSplit/>
        </w:trPr>
        <w:tc>
          <w:tcPr>
            <w:tcW w:w="1980" w:type="dxa"/>
            <w:vMerge/>
            <w:tcBorders>
              <w:bottom w:val="single" w:sz="4" w:space="0" w:color="auto"/>
            </w:tcBorders>
            <w:shd w:val="clear" w:color="auto" w:fill="FFFFFF"/>
          </w:tcPr>
          <w:p w14:paraId="7B276C09"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3268995F" w14:textId="77777777" w:rsidR="008A248E" w:rsidRPr="00FF4BAB" w:rsidRDefault="008A248E" w:rsidP="00594EE2">
            <w:pPr>
              <w:autoSpaceDE w:val="0"/>
              <w:autoSpaceDN w:val="0"/>
              <w:adjustRightInd w:val="0"/>
              <w:spacing w:line="276" w:lineRule="auto"/>
              <w:ind w:left="268"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71D08DFA"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68E3A010"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7F80638B"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7B77D49D"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r>
      <w:tr w:rsidR="008A248E" w:rsidRPr="00FF4BAB" w14:paraId="182082AE" w14:textId="77777777" w:rsidTr="001C381C">
        <w:trPr>
          <w:cantSplit/>
        </w:trPr>
        <w:tc>
          <w:tcPr>
            <w:tcW w:w="1980" w:type="dxa"/>
            <w:tcBorders>
              <w:top w:val="single" w:sz="4" w:space="0" w:color="auto"/>
            </w:tcBorders>
            <w:shd w:val="clear" w:color="auto" w:fill="FFFFFF"/>
          </w:tcPr>
          <w:p w14:paraId="74949C38" w14:textId="77777777" w:rsidR="008A248E" w:rsidRPr="00FF4BAB" w:rsidRDefault="008A248E" w:rsidP="00594EE2">
            <w:pPr>
              <w:autoSpaceDE w:val="0"/>
              <w:autoSpaceDN w:val="0"/>
              <w:adjustRightInd w:val="0"/>
              <w:spacing w:line="276" w:lineRule="auto"/>
              <w:rPr>
                <w:rFonts w:ascii="Calibri" w:hAnsi="Calibri" w:cs="Calibri"/>
                <w:color w:val="000000"/>
              </w:rPr>
            </w:pPr>
            <w:r w:rsidRPr="00FF4BAB">
              <w:rPr>
                <w:rFonts w:ascii="Calibri" w:hAnsi="Calibri" w:cs="Calibri"/>
                <w:color w:val="000000"/>
              </w:rPr>
              <w:t>INAFOCAM</w:t>
            </w:r>
          </w:p>
        </w:tc>
        <w:tc>
          <w:tcPr>
            <w:tcW w:w="1890" w:type="dxa"/>
            <w:tcBorders>
              <w:top w:val="single" w:sz="4" w:space="0" w:color="auto"/>
            </w:tcBorders>
            <w:shd w:val="clear" w:color="auto" w:fill="FFFFFF"/>
          </w:tcPr>
          <w:p w14:paraId="043A09E2" w14:textId="77777777" w:rsidR="008A248E" w:rsidRPr="00FF4BAB" w:rsidRDefault="008A248E" w:rsidP="00594EE2">
            <w:pPr>
              <w:autoSpaceDE w:val="0"/>
              <w:autoSpaceDN w:val="0"/>
              <w:adjustRightInd w:val="0"/>
              <w:spacing w:line="276" w:lineRule="auto"/>
              <w:ind w:left="268" w:right="60"/>
              <w:rPr>
                <w:rFonts w:ascii="Calibri" w:hAnsi="Calibri" w:cs="Calibri"/>
              </w:rPr>
            </w:pPr>
            <w:r w:rsidRPr="00FF4BAB">
              <w:rPr>
                <w:rFonts w:ascii="Calibri" w:hAnsi="Calibri" w:cs="Calibri"/>
              </w:rPr>
              <w:t>Sí</w:t>
            </w:r>
          </w:p>
        </w:tc>
        <w:tc>
          <w:tcPr>
            <w:tcW w:w="1424" w:type="dxa"/>
            <w:tcBorders>
              <w:top w:val="single" w:sz="4" w:space="0" w:color="auto"/>
            </w:tcBorders>
            <w:shd w:val="clear" w:color="auto" w:fill="FFFFFF"/>
          </w:tcPr>
          <w:p w14:paraId="4199C831"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10</w:t>
            </w:r>
          </w:p>
        </w:tc>
        <w:tc>
          <w:tcPr>
            <w:tcW w:w="1454" w:type="dxa"/>
            <w:tcBorders>
              <w:top w:val="single" w:sz="4" w:space="0" w:color="auto"/>
            </w:tcBorders>
            <w:shd w:val="clear" w:color="auto" w:fill="FFFFFF"/>
          </w:tcPr>
          <w:p w14:paraId="43A1D645"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10.8</w:t>
            </w:r>
          </w:p>
        </w:tc>
        <w:tc>
          <w:tcPr>
            <w:tcW w:w="1476" w:type="dxa"/>
            <w:tcBorders>
              <w:top w:val="single" w:sz="4" w:space="0" w:color="auto"/>
            </w:tcBorders>
            <w:shd w:val="clear" w:color="auto" w:fill="FFFFFF"/>
          </w:tcPr>
          <w:p w14:paraId="32A5E012"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10.8</w:t>
            </w:r>
          </w:p>
        </w:tc>
        <w:tc>
          <w:tcPr>
            <w:tcW w:w="1480" w:type="dxa"/>
            <w:tcBorders>
              <w:top w:val="single" w:sz="4" w:space="0" w:color="auto"/>
            </w:tcBorders>
            <w:shd w:val="clear" w:color="auto" w:fill="FFFFFF"/>
          </w:tcPr>
          <w:p w14:paraId="2091E590"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10.8</w:t>
            </w:r>
          </w:p>
        </w:tc>
      </w:tr>
      <w:tr w:rsidR="008A248E" w:rsidRPr="00FF4BAB" w14:paraId="4CF595D3" w14:textId="77777777" w:rsidTr="001C381C">
        <w:trPr>
          <w:cantSplit/>
        </w:trPr>
        <w:tc>
          <w:tcPr>
            <w:tcW w:w="1980" w:type="dxa"/>
            <w:shd w:val="clear" w:color="auto" w:fill="FFFFFF"/>
          </w:tcPr>
          <w:p w14:paraId="32421DFC"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1890" w:type="dxa"/>
            <w:tcBorders>
              <w:bottom w:val="single" w:sz="4" w:space="0" w:color="auto"/>
            </w:tcBorders>
            <w:shd w:val="clear" w:color="auto" w:fill="FFFFFF"/>
          </w:tcPr>
          <w:p w14:paraId="2D851F0B" w14:textId="77777777" w:rsidR="008A248E" w:rsidRPr="00FF4BAB" w:rsidRDefault="008A248E" w:rsidP="00594EE2">
            <w:pPr>
              <w:autoSpaceDE w:val="0"/>
              <w:autoSpaceDN w:val="0"/>
              <w:adjustRightInd w:val="0"/>
              <w:spacing w:line="276" w:lineRule="auto"/>
              <w:ind w:left="268" w:right="60"/>
              <w:rPr>
                <w:rFonts w:ascii="Calibri" w:hAnsi="Calibri" w:cs="Calibri"/>
              </w:rPr>
            </w:pPr>
            <w:r w:rsidRPr="00FF4BAB">
              <w:rPr>
                <w:rFonts w:ascii="Calibri" w:hAnsi="Calibri" w:cs="Calibri"/>
              </w:rPr>
              <w:t>No</w:t>
            </w:r>
          </w:p>
        </w:tc>
        <w:tc>
          <w:tcPr>
            <w:tcW w:w="1424" w:type="dxa"/>
            <w:tcBorders>
              <w:bottom w:val="single" w:sz="4" w:space="0" w:color="auto"/>
            </w:tcBorders>
            <w:shd w:val="clear" w:color="auto" w:fill="FFFFFF"/>
          </w:tcPr>
          <w:p w14:paraId="6704C24F"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83</w:t>
            </w:r>
          </w:p>
        </w:tc>
        <w:tc>
          <w:tcPr>
            <w:tcW w:w="1454" w:type="dxa"/>
            <w:tcBorders>
              <w:bottom w:val="single" w:sz="4" w:space="0" w:color="auto"/>
            </w:tcBorders>
            <w:shd w:val="clear" w:color="auto" w:fill="FFFFFF"/>
          </w:tcPr>
          <w:p w14:paraId="3C9F3E52"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89.2</w:t>
            </w:r>
          </w:p>
        </w:tc>
        <w:tc>
          <w:tcPr>
            <w:tcW w:w="1476" w:type="dxa"/>
            <w:tcBorders>
              <w:bottom w:val="single" w:sz="4" w:space="0" w:color="auto"/>
            </w:tcBorders>
            <w:shd w:val="clear" w:color="auto" w:fill="FFFFFF"/>
          </w:tcPr>
          <w:p w14:paraId="44269FAA"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89.2</w:t>
            </w:r>
          </w:p>
        </w:tc>
        <w:tc>
          <w:tcPr>
            <w:tcW w:w="1480" w:type="dxa"/>
            <w:tcBorders>
              <w:bottom w:val="single" w:sz="4" w:space="0" w:color="auto"/>
            </w:tcBorders>
            <w:shd w:val="clear" w:color="auto" w:fill="FFFFFF"/>
          </w:tcPr>
          <w:p w14:paraId="18C8085D"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r>
      <w:tr w:rsidR="008A248E" w:rsidRPr="00FF4BAB" w14:paraId="277CD557" w14:textId="77777777" w:rsidTr="001C381C">
        <w:trPr>
          <w:cantSplit/>
        </w:trPr>
        <w:tc>
          <w:tcPr>
            <w:tcW w:w="1980" w:type="dxa"/>
            <w:tcBorders>
              <w:bottom w:val="single" w:sz="4" w:space="0" w:color="auto"/>
            </w:tcBorders>
            <w:shd w:val="clear" w:color="auto" w:fill="FFFFFF"/>
          </w:tcPr>
          <w:p w14:paraId="0481A8C8"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7D34AE0F" w14:textId="77777777" w:rsidR="008A248E" w:rsidRPr="00FF4BAB" w:rsidRDefault="008A248E" w:rsidP="00594EE2">
            <w:pPr>
              <w:autoSpaceDE w:val="0"/>
              <w:autoSpaceDN w:val="0"/>
              <w:adjustRightInd w:val="0"/>
              <w:spacing w:line="276" w:lineRule="auto"/>
              <w:ind w:left="268"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6906787F"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38499480"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79D2CFB5"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27775176"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r>
      <w:tr w:rsidR="008A248E" w:rsidRPr="00FF4BAB" w14:paraId="5AB318B6" w14:textId="77777777" w:rsidTr="001C381C">
        <w:trPr>
          <w:cantSplit/>
        </w:trPr>
        <w:tc>
          <w:tcPr>
            <w:tcW w:w="1980" w:type="dxa"/>
            <w:tcBorders>
              <w:top w:val="single" w:sz="4" w:space="0" w:color="auto"/>
            </w:tcBorders>
            <w:shd w:val="clear" w:color="auto" w:fill="FFFFFF"/>
          </w:tcPr>
          <w:p w14:paraId="7B112A4B" w14:textId="77777777" w:rsidR="008A248E" w:rsidRPr="00FF4BAB" w:rsidRDefault="008A248E" w:rsidP="00594EE2">
            <w:pPr>
              <w:autoSpaceDE w:val="0"/>
              <w:autoSpaceDN w:val="0"/>
              <w:adjustRightInd w:val="0"/>
              <w:spacing w:line="276" w:lineRule="auto"/>
              <w:rPr>
                <w:rFonts w:ascii="Calibri" w:hAnsi="Calibri" w:cs="Calibri"/>
                <w:color w:val="000000"/>
              </w:rPr>
            </w:pPr>
            <w:r w:rsidRPr="00FF4BAB">
              <w:rPr>
                <w:rFonts w:ascii="Calibri" w:hAnsi="Calibri" w:cs="Calibri"/>
                <w:color w:val="000000"/>
              </w:rPr>
              <w:t>Personal del centro</w:t>
            </w:r>
          </w:p>
        </w:tc>
        <w:tc>
          <w:tcPr>
            <w:tcW w:w="1890" w:type="dxa"/>
            <w:tcBorders>
              <w:top w:val="single" w:sz="4" w:space="0" w:color="auto"/>
            </w:tcBorders>
            <w:shd w:val="clear" w:color="auto" w:fill="FFFFFF"/>
          </w:tcPr>
          <w:p w14:paraId="5C906838" w14:textId="77777777" w:rsidR="008A248E" w:rsidRPr="00FF4BAB" w:rsidRDefault="008A248E" w:rsidP="00594EE2">
            <w:pPr>
              <w:autoSpaceDE w:val="0"/>
              <w:autoSpaceDN w:val="0"/>
              <w:adjustRightInd w:val="0"/>
              <w:spacing w:line="276" w:lineRule="auto"/>
              <w:ind w:left="268" w:right="60"/>
              <w:rPr>
                <w:rFonts w:ascii="Calibri" w:hAnsi="Calibri" w:cs="Calibri"/>
              </w:rPr>
            </w:pPr>
            <w:r w:rsidRPr="00FF4BAB">
              <w:rPr>
                <w:rFonts w:ascii="Calibri" w:hAnsi="Calibri" w:cs="Calibri"/>
              </w:rPr>
              <w:t>Sí</w:t>
            </w:r>
          </w:p>
        </w:tc>
        <w:tc>
          <w:tcPr>
            <w:tcW w:w="1424" w:type="dxa"/>
            <w:tcBorders>
              <w:top w:val="single" w:sz="4" w:space="0" w:color="auto"/>
            </w:tcBorders>
            <w:shd w:val="clear" w:color="auto" w:fill="FFFFFF"/>
          </w:tcPr>
          <w:p w14:paraId="2AFB189E"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52</w:t>
            </w:r>
          </w:p>
        </w:tc>
        <w:tc>
          <w:tcPr>
            <w:tcW w:w="1454" w:type="dxa"/>
            <w:tcBorders>
              <w:top w:val="single" w:sz="4" w:space="0" w:color="auto"/>
            </w:tcBorders>
            <w:shd w:val="clear" w:color="auto" w:fill="FFFFFF"/>
          </w:tcPr>
          <w:p w14:paraId="7DEC2AEE"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55.9</w:t>
            </w:r>
          </w:p>
        </w:tc>
        <w:tc>
          <w:tcPr>
            <w:tcW w:w="1476" w:type="dxa"/>
            <w:tcBorders>
              <w:top w:val="single" w:sz="4" w:space="0" w:color="auto"/>
            </w:tcBorders>
            <w:shd w:val="clear" w:color="auto" w:fill="FFFFFF"/>
          </w:tcPr>
          <w:p w14:paraId="6837DBE1"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55.9</w:t>
            </w:r>
          </w:p>
        </w:tc>
        <w:tc>
          <w:tcPr>
            <w:tcW w:w="1480" w:type="dxa"/>
            <w:tcBorders>
              <w:top w:val="single" w:sz="4" w:space="0" w:color="auto"/>
            </w:tcBorders>
            <w:shd w:val="clear" w:color="auto" w:fill="FFFFFF"/>
          </w:tcPr>
          <w:p w14:paraId="41FB2479"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55.9</w:t>
            </w:r>
          </w:p>
        </w:tc>
      </w:tr>
      <w:tr w:rsidR="008A248E" w:rsidRPr="00FF4BAB" w14:paraId="02C9CEFE" w14:textId="77777777" w:rsidTr="001C381C">
        <w:trPr>
          <w:cantSplit/>
        </w:trPr>
        <w:tc>
          <w:tcPr>
            <w:tcW w:w="1980" w:type="dxa"/>
            <w:shd w:val="clear" w:color="auto" w:fill="FFFFFF"/>
          </w:tcPr>
          <w:p w14:paraId="23C7E765"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1890" w:type="dxa"/>
            <w:tcBorders>
              <w:bottom w:val="single" w:sz="4" w:space="0" w:color="auto"/>
            </w:tcBorders>
            <w:shd w:val="clear" w:color="auto" w:fill="FFFFFF"/>
          </w:tcPr>
          <w:p w14:paraId="4704C909" w14:textId="77777777" w:rsidR="008A248E" w:rsidRPr="00FF4BAB" w:rsidRDefault="008A248E" w:rsidP="00594EE2">
            <w:pPr>
              <w:autoSpaceDE w:val="0"/>
              <w:autoSpaceDN w:val="0"/>
              <w:adjustRightInd w:val="0"/>
              <w:spacing w:line="276" w:lineRule="auto"/>
              <w:ind w:left="268" w:right="60"/>
              <w:rPr>
                <w:rFonts w:ascii="Calibri" w:hAnsi="Calibri" w:cs="Calibri"/>
              </w:rPr>
            </w:pPr>
            <w:r w:rsidRPr="00FF4BAB">
              <w:rPr>
                <w:rFonts w:ascii="Calibri" w:hAnsi="Calibri" w:cs="Calibri"/>
              </w:rPr>
              <w:t>No</w:t>
            </w:r>
          </w:p>
        </w:tc>
        <w:tc>
          <w:tcPr>
            <w:tcW w:w="1424" w:type="dxa"/>
            <w:tcBorders>
              <w:bottom w:val="single" w:sz="4" w:space="0" w:color="auto"/>
            </w:tcBorders>
            <w:shd w:val="clear" w:color="auto" w:fill="FFFFFF"/>
          </w:tcPr>
          <w:p w14:paraId="1DA132B7"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41</w:t>
            </w:r>
          </w:p>
        </w:tc>
        <w:tc>
          <w:tcPr>
            <w:tcW w:w="1454" w:type="dxa"/>
            <w:tcBorders>
              <w:bottom w:val="single" w:sz="4" w:space="0" w:color="auto"/>
            </w:tcBorders>
            <w:shd w:val="clear" w:color="auto" w:fill="FFFFFF"/>
          </w:tcPr>
          <w:p w14:paraId="4C236528"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44.1</w:t>
            </w:r>
          </w:p>
        </w:tc>
        <w:tc>
          <w:tcPr>
            <w:tcW w:w="1476" w:type="dxa"/>
            <w:tcBorders>
              <w:bottom w:val="single" w:sz="4" w:space="0" w:color="auto"/>
            </w:tcBorders>
            <w:shd w:val="clear" w:color="auto" w:fill="FFFFFF"/>
          </w:tcPr>
          <w:p w14:paraId="04EC7EBC"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44.1</w:t>
            </w:r>
          </w:p>
        </w:tc>
        <w:tc>
          <w:tcPr>
            <w:tcW w:w="1480" w:type="dxa"/>
            <w:tcBorders>
              <w:bottom w:val="single" w:sz="4" w:space="0" w:color="auto"/>
            </w:tcBorders>
            <w:shd w:val="clear" w:color="auto" w:fill="FFFFFF"/>
          </w:tcPr>
          <w:p w14:paraId="7FC6A58B"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r>
      <w:tr w:rsidR="008A248E" w:rsidRPr="00FF4BAB" w14:paraId="268E6AFE" w14:textId="77777777" w:rsidTr="001C381C">
        <w:trPr>
          <w:cantSplit/>
        </w:trPr>
        <w:tc>
          <w:tcPr>
            <w:tcW w:w="1980" w:type="dxa"/>
            <w:tcBorders>
              <w:bottom w:val="single" w:sz="4" w:space="0" w:color="auto"/>
            </w:tcBorders>
            <w:shd w:val="clear" w:color="auto" w:fill="FFFFFF"/>
          </w:tcPr>
          <w:p w14:paraId="1316A5BE"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66E117BB" w14:textId="77777777" w:rsidR="008A248E" w:rsidRPr="00FF4BAB" w:rsidRDefault="008A248E" w:rsidP="00594EE2">
            <w:pPr>
              <w:autoSpaceDE w:val="0"/>
              <w:autoSpaceDN w:val="0"/>
              <w:adjustRightInd w:val="0"/>
              <w:spacing w:line="276" w:lineRule="auto"/>
              <w:ind w:left="268"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64584A22"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2A20D517"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489BABEC"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171F4B0A"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r>
      <w:tr w:rsidR="008A248E" w:rsidRPr="00FF4BAB" w14:paraId="28050229" w14:textId="77777777" w:rsidTr="001C381C">
        <w:trPr>
          <w:cantSplit/>
        </w:trPr>
        <w:tc>
          <w:tcPr>
            <w:tcW w:w="1980" w:type="dxa"/>
            <w:tcBorders>
              <w:top w:val="single" w:sz="4" w:space="0" w:color="auto"/>
            </w:tcBorders>
            <w:shd w:val="clear" w:color="auto" w:fill="FFFFFF"/>
          </w:tcPr>
          <w:p w14:paraId="40AB5A21" w14:textId="77777777" w:rsidR="008A248E" w:rsidRPr="00FF4BAB" w:rsidRDefault="008A248E" w:rsidP="00594EE2">
            <w:pPr>
              <w:autoSpaceDE w:val="0"/>
              <w:autoSpaceDN w:val="0"/>
              <w:adjustRightInd w:val="0"/>
              <w:spacing w:line="276" w:lineRule="auto"/>
              <w:rPr>
                <w:rFonts w:ascii="Calibri" w:hAnsi="Calibri" w:cs="Calibri"/>
                <w:color w:val="000000"/>
              </w:rPr>
            </w:pPr>
            <w:r w:rsidRPr="00FF4BAB">
              <w:rPr>
                <w:rFonts w:ascii="Calibri" w:hAnsi="Calibri" w:cs="Calibri"/>
                <w:color w:val="000000"/>
              </w:rPr>
              <w:t>Otro</w:t>
            </w:r>
          </w:p>
        </w:tc>
        <w:tc>
          <w:tcPr>
            <w:tcW w:w="1890" w:type="dxa"/>
            <w:tcBorders>
              <w:top w:val="single" w:sz="4" w:space="0" w:color="auto"/>
            </w:tcBorders>
            <w:shd w:val="clear" w:color="auto" w:fill="FFFFFF"/>
          </w:tcPr>
          <w:p w14:paraId="08AD8540" w14:textId="77777777" w:rsidR="008A248E" w:rsidRPr="00FF4BAB" w:rsidRDefault="008A248E" w:rsidP="00594EE2">
            <w:pPr>
              <w:autoSpaceDE w:val="0"/>
              <w:autoSpaceDN w:val="0"/>
              <w:adjustRightInd w:val="0"/>
              <w:spacing w:line="276" w:lineRule="auto"/>
              <w:ind w:left="268" w:right="60"/>
              <w:rPr>
                <w:rFonts w:ascii="Calibri" w:hAnsi="Calibri" w:cs="Calibri"/>
              </w:rPr>
            </w:pPr>
            <w:r w:rsidRPr="00FF4BAB">
              <w:rPr>
                <w:rFonts w:ascii="Calibri" w:hAnsi="Calibri" w:cs="Calibri"/>
              </w:rPr>
              <w:t>Sí</w:t>
            </w:r>
          </w:p>
        </w:tc>
        <w:tc>
          <w:tcPr>
            <w:tcW w:w="1424" w:type="dxa"/>
            <w:tcBorders>
              <w:top w:val="single" w:sz="4" w:space="0" w:color="auto"/>
            </w:tcBorders>
            <w:shd w:val="clear" w:color="auto" w:fill="FFFFFF"/>
          </w:tcPr>
          <w:p w14:paraId="03DD92E3"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14</w:t>
            </w:r>
          </w:p>
        </w:tc>
        <w:tc>
          <w:tcPr>
            <w:tcW w:w="1454" w:type="dxa"/>
            <w:tcBorders>
              <w:top w:val="single" w:sz="4" w:space="0" w:color="auto"/>
            </w:tcBorders>
            <w:shd w:val="clear" w:color="auto" w:fill="FFFFFF"/>
          </w:tcPr>
          <w:p w14:paraId="6658CF80"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15.1</w:t>
            </w:r>
          </w:p>
        </w:tc>
        <w:tc>
          <w:tcPr>
            <w:tcW w:w="1476" w:type="dxa"/>
            <w:tcBorders>
              <w:top w:val="single" w:sz="4" w:space="0" w:color="auto"/>
            </w:tcBorders>
            <w:shd w:val="clear" w:color="auto" w:fill="FFFFFF"/>
          </w:tcPr>
          <w:p w14:paraId="781D54D0"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15.1</w:t>
            </w:r>
          </w:p>
        </w:tc>
        <w:tc>
          <w:tcPr>
            <w:tcW w:w="1480" w:type="dxa"/>
            <w:tcBorders>
              <w:top w:val="single" w:sz="4" w:space="0" w:color="auto"/>
            </w:tcBorders>
            <w:shd w:val="clear" w:color="auto" w:fill="FFFFFF"/>
          </w:tcPr>
          <w:p w14:paraId="184B9E4F"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15.1</w:t>
            </w:r>
          </w:p>
        </w:tc>
      </w:tr>
      <w:tr w:rsidR="008A248E" w:rsidRPr="00FF4BAB" w14:paraId="52A7E1A4" w14:textId="77777777" w:rsidTr="001C381C">
        <w:trPr>
          <w:cantSplit/>
        </w:trPr>
        <w:tc>
          <w:tcPr>
            <w:tcW w:w="1980" w:type="dxa"/>
            <w:shd w:val="clear" w:color="auto" w:fill="FFFFFF"/>
          </w:tcPr>
          <w:p w14:paraId="6330A0FB"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1890" w:type="dxa"/>
            <w:tcBorders>
              <w:bottom w:val="single" w:sz="4" w:space="0" w:color="auto"/>
            </w:tcBorders>
            <w:shd w:val="clear" w:color="auto" w:fill="FFFFFF"/>
          </w:tcPr>
          <w:p w14:paraId="5B9C9EF7" w14:textId="77777777" w:rsidR="008A248E" w:rsidRPr="00FF4BAB" w:rsidRDefault="008A248E" w:rsidP="00594EE2">
            <w:pPr>
              <w:autoSpaceDE w:val="0"/>
              <w:autoSpaceDN w:val="0"/>
              <w:adjustRightInd w:val="0"/>
              <w:spacing w:line="276" w:lineRule="auto"/>
              <w:ind w:left="268" w:right="60"/>
              <w:rPr>
                <w:rFonts w:ascii="Calibri" w:hAnsi="Calibri" w:cs="Calibri"/>
              </w:rPr>
            </w:pPr>
            <w:r w:rsidRPr="00FF4BAB">
              <w:rPr>
                <w:rFonts w:ascii="Calibri" w:hAnsi="Calibri" w:cs="Calibri"/>
              </w:rPr>
              <w:t>No</w:t>
            </w:r>
          </w:p>
        </w:tc>
        <w:tc>
          <w:tcPr>
            <w:tcW w:w="1424" w:type="dxa"/>
            <w:tcBorders>
              <w:bottom w:val="single" w:sz="4" w:space="0" w:color="auto"/>
            </w:tcBorders>
            <w:shd w:val="clear" w:color="auto" w:fill="FFFFFF"/>
          </w:tcPr>
          <w:p w14:paraId="228B4525"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79</w:t>
            </w:r>
          </w:p>
        </w:tc>
        <w:tc>
          <w:tcPr>
            <w:tcW w:w="1454" w:type="dxa"/>
            <w:tcBorders>
              <w:bottom w:val="single" w:sz="4" w:space="0" w:color="auto"/>
            </w:tcBorders>
            <w:shd w:val="clear" w:color="auto" w:fill="FFFFFF"/>
          </w:tcPr>
          <w:p w14:paraId="53E866FF"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84.9</w:t>
            </w:r>
          </w:p>
        </w:tc>
        <w:tc>
          <w:tcPr>
            <w:tcW w:w="1476" w:type="dxa"/>
            <w:tcBorders>
              <w:bottom w:val="single" w:sz="4" w:space="0" w:color="auto"/>
            </w:tcBorders>
            <w:shd w:val="clear" w:color="auto" w:fill="FFFFFF"/>
          </w:tcPr>
          <w:p w14:paraId="15C41437"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84.9</w:t>
            </w:r>
          </w:p>
        </w:tc>
        <w:tc>
          <w:tcPr>
            <w:tcW w:w="1480" w:type="dxa"/>
            <w:tcBorders>
              <w:bottom w:val="single" w:sz="4" w:space="0" w:color="auto"/>
            </w:tcBorders>
            <w:shd w:val="clear" w:color="auto" w:fill="FFFFFF"/>
          </w:tcPr>
          <w:p w14:paraId="1E4831B6"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r>
      <w:tr w:rsidR="008A248E" w:rsidRPr="00FF4BAB" w14:paraId="6517391D" w14:textId="77777777" w:rsidTr="001C381C">
        <w:trPr>
          <w:cantSplit/>
        </w:trPr>
        <w:tc>
          <w:tcPr>
            <w:tcW w:w="1980" w:type="dxa"/>
            <w:tcBorders>
              <w:bottom w:val="single" w:sz="4" w:space="0" w:color="auto"/>
            </w:tcBorders>
            <w:shd w:val="clear" w:color="auto" w:fill="FFFFFF"/>
          </w:tcPr>
          <w:p w14:paraId="0D883835"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3DE104BF" w14:textId="77777777" w:rsidR="008A248E" w:rsidRPr="00FF4BAB" w:rsidRDefault="008A248E" w:rsidP="00594EE2">
            <w:pPr>
              <w:autoSpaceDE w:val="0"/>
              <w:autoSpaceDN w:val="0"/>
              <w:adjustRightInd w:val="0"/>
              <w:spacing w:line="276" w:lineRule="auto"/>
              <w:ind w:left="268"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7C7FF5C4"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54044D00"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440AC8F3" w14:textId="77777777" w:rsidR="008A248E" w:rsidRPr="00FF4BAB" w:rsidRDefault="008A248E" w:rsidP="00594EE2">
            <w:pPr>
              <w:autoSpaceDE w:val="0"/>
              <w:autoSpaceDN w:val="0"/>
              <w:adjustRightInd w:val="0"/>
              <w:spacing w:line="276"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6CCBE4D9"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r>
    </w:tbl>
    <w:p w14:paraId="46F6F71C"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rPr>
        <w:t>Fuente: encuesta a docentes sobre formación docente inclusiva, República Dominicana, 2025.</w:t>
      </w:r>
    </w:p>
    <w:bookmarkEnd w:id="66"/>
    <w:p w14:paraId="0B72C464" w14:textId="77777777" w:rsidR="008A248E" w:rsidRPr="00FF4BAB" w:rsidRDefault="008A248E" w:rsidP="008A248E">
      <w:pPr>
        <w:rPr>
          <w:rFonts w:ascii="Calibri" w:hAnsi="Calibri" w:cs="Calibri"/>
        </w:rPr>
      </w:pPr>
      <w:r w:rsidRPr="00FF4BAB">
        <w:rPr>
          <w:rFonts w:ascii="Calibri" w:hAnsi="Calibri" w:cs="Calibri"/>
        </w:rPr>
        <w:br w:type="page"/>
      </w:r>
    </w:p>
    <w:p w14:paraId="4CE4F44A" w14:textId="77777777" w:rsidR="008A248E" w:rsidRPr="00FF4BAB" w:rsidRDefault="008A248E" w:rsidP="008A248E">
      <w:pPr>
        <w:rPr>
          <w:rFonts w:ascii="Calibri" w:hAnsi="Calibri" w:cs="Calibri"/>
          <w:b/>
          <w:bCs/>
        </w:rPr>
      </w:pPr>
      <w:r w:rsidRPr="00FF4BAB">
        <w:rPr>
          <w:rFonts w:ascii="Calibri" w:hAnsi="Calibri" w:cs="Calibri"/>
          <w:b/>
          <w:bCs/>
        </w:rPr>
        <w:lastRenderedPageBreak/>
        <w:t>Tabla 15</w:t>
      </w:r>
    </w:p>
    <w:p w14:paraId="067C8B0F" w14:textId="77777777" w:rsidR="008A248E" w:rsidRPr="00FF4BAB" w:rsidRDefault="008A248E" w:rsidP="008A248E">
      <w:pPr>
        <w:rPr>
          <w:rFonts w:ascii="Calibri" w:hAnsi="Calibri" w:cs="Calibri"/>
          <w:i/>
          <w:iCs/>
        </w:rPr>
      </w:pPr>
      <w:r w:rsidRPr="00FF4BAB">
        <w:rPr>
          <w:rFonts w:ascii="Calibri" w:hAnsi="Calibri" w:cs="Calibri"/>
          <w:i/>
          <w:iCs/>
        </w:rPr>
        <w:t>Compromiso personal</w:t>
      </w:r>
    </w:p>
    <w:tbl>
      <w:tblPr>
        <w:tblW w:w="9524" w:type="dxa"/>
        <w:tblLayout w:type="fixed"/>
        <w:tblCellMar>
          <w:left w:w="0" w:type="dxa"/>
          <w:right w:w="0" w:type="dxa"/>
        </w:tblCellMar>
        <w:tblLook w:val="0000" w:firstRow="0" w:lastRow="0" w:firstColumn="0" w:lastColumn="0" w:noHBand="0" w:noVBand="0"/>
      </w:tblPr>
      <w:tblGrid>
        <w:gridCol w:w="1800"/>
        <w:gridCol w:w="2070"/>
        <w:gridCol w:w="1244"/>
        <w:gridCol w:w="1454"/>
        <w:gridCol w:w="1476"/>
        <w:gridCol w:w="1480"/>
      </w:tblGrid>
      <w:tr w:rsidR="008A248E" w:rsidRPr="00FF4BAB" w14:paraId="317C0A64" w14:textId="77777777" w:rsidTr="001C381C">
        <w:trPr>
          <w:cantSplit/>
        </w:trPr>
        <w:tc>
          <w:tcPr>
            <w:tcW w:w="3870" w:type="dxa"/>
            <w:gridSpan w:val="2"/>
            <w:tcBorders>
              <w:top w:val="single" w:sz="4" w:space="0" w:color="auto"/>
              <w:bottom w:val="single" w:sz="4" w:space="0" w:color="auto"/>
            </w:tcBorders>
            <w:shd w:val="clear" w:color="auto" w:fill="FFFFFF"/>
          </w:tcPr>
          <w:p w14:paraId="72EF7F8F" w14:textId="77777777" w:rsidR="008A248E" w:rsidRPr="00FF4BAB" w:rsidRDefault="008A248E" w:rsidP="001C381C">
            <w:pPr>
              <w:spacing w:line="360" w:lineRule="auto"/>
              <w:rPr>
                <w:rFonts w:ascii="Calibri" w:hAnsi="Calibri" w:cs="Calibri"/>
              </w:rPr>
            </w:pPr>
          </w:p>
        </w:tc>
        <w:tc>
          <w:tcPr>
            <w:tcW w:w="1244" w:type="dxa"/>
            <w:tcBorders>
              <w:top w:val="single" w:sz="4" w:space="0" w:color="auto"/>
              <w:bottom w:val="single" w:sz="4" w:space="0" w:color="auto"/>
            </w:tcBorders>
            <w:shd w:val="clear" w:color="auto" w:fill="FFFFFF"/>
          </w:tcPr>
          <w:p w14:paraId="68FD8B3B" w14:textId="77777777" w:rsidR="008A248E" w:rsidRPr="00FF4BAB" w:rsidRDefault="008A248E" w:rsidP="001C381C">
            <w:pPr>
              <w:autoSpaceDE w:val="0"/>
              <w:autoSpaceDN w:val="0"/>
              <w:adjustRightInd w:val="0"/>
              <w:spacing w:line="360" w:lineRule="auto"/>
              <w:ind w:left="60" w:right="60"/>
              <w:jc w:val="center"/>
              <w:rPr>
                <w:rFonts w:ascii="Calibri" w:hAnsi="Calibri" w:cs="Calibri"/>
                <w:color w:val="000000"/>
              </w:rPr>
            </w:pPr>
            <w:r w:rsidRPr="00FF4BAB">
              <w:rPr>
                <w:rFonts w:ascii="Calibri" w:hAnsi="Calibri" w:cs="Calibri"/>
                <w:color w:val="000000"/>
              </w:rPr>
              <w:t>Frecuencia</w:t>
            </w:r>
          </w:p>
        </w:tc>
        <w:tc>
          <w:tcPr>
            <w:tcW w:w="1454" w:type="dxa"/>
            <w:tcBorders>
              <w:top w:val="single" w:sz="4" w:space="0" w:color="auto"/>
              <w:bottom w:val="single" w:sz="4" w:space="0" w:color="auto"/>
            </w:tcBorders>
            <w:shd w:val="clear" w:color="auto" w:fill="FFFFFF"/>
          </w:tcPr>
          <w:p w14:paraId="61D3410E" w14:textId="77777777" w:rsidR="008A248E" w:rsidRPr="00FF4BAB" w:rsidRDefault="008A248E" w:rsidP="001C381C">
            <w:pPr>
              <w:autoSpaceDE w:val="0"/>
              <w:autoSpaceDN w:val="0"/>
              <w:adjustRightInd w:val="0"/>
              <w:spacing w:line="360" w:lineRule="auto"/>
              <w:ind w:left="60" w:right="60"/>
              <w:jc w:val="center"/>
              <w:rPr>
                <w:rFonts w:ascii="Calibri" w:hAnsi="Calibri" w:cs="Calibri"/>
                <w:color w:val="000000"/>
              </w:rPr>
            </w:pPr>
            <w:r w:rsidRPr="00FF4BAB">
              <w:rPr>
                <w:rFonts w:ascii="Calibri" w:hAnsi="Calibri" w:cs="Calibri"/>
                <w:color w:val="000000"/>
              </w:rPr>
              <w:t>Porcentaje</w:t>
            </w:r>
          </w:p>
        </w:tc>
        <w:tc>
          <w:tcPr>
            <w:tcW w:w="1476" w:type="dxa"/>
            <w:tcBorders>
              <w:top w:val="single" w:sz="4" w:space="0" w:color="auto"/>
              <w:bottom w:val="single" w:sz="4" w:space="0" w:color="auto"/>
            </w:tcBorders>
            <w:shd w:val="clear" w:color="auto" w:fill="FFFFFF"/>
          </w:tcPr>
          <w:p w14:paraId="0073A223" w14:textId="77777777" w:rsidR="008A248E" w:rsidRPr="00FF4BAB" w:rsidRDefault="008A248E" w:rsidP="001C381C">
            <w:pPr>
              <w:autoSpaceDE w:val="0"/>
              <w:autoSpaceDN w:val="0"/>
              <w:adjustRightInd w:val="0"/>
              <w:spacing w:line="360" w:lineRule="auto"/>
              <w:ind w:left="60" w:right="60"/>
              <w:jc w:val="center"/>
              <w:rPr>
                <w:rFonts w:ascii="Calibri" w:hAnsi="Calibri" w:cs="Calibri"/>
                <w:color w:val="000000"/>
              </w:rPr>
            </w:pPr>
            <w:r w:rsidRPr="00FF4BAB">
              <w:rPr>
                <w:rFonts w:ascii="Calibri" w:hAnsi="Calibri" w:cs="Calibri"/>
                <w:color w:val="000000"/>
              </w:rPr>
              <w:t>Porcentaje válido</w:t>
            </w:r>
          </w:p>
        </w:tc>
        <w:tc>
          <w:tcPr>
            <w:tcW w:w="1480" w:type="dxa"/>
            <w:tcBorders>
              <w:top w:val="single" w:sz="4" w:space="0" w:color="auto"/>
              <w:bottom w:val="single" w:sz="4" w:space="0" w:color="auto"/>
            </w:tcBorders>
            <w:shd w:val="clear" w:color="auto" w:fill="FFFFFF"/>
          </w:tcPr>
          <w:p w14:paraId="6F1FC957" w14:textId="77777777" w:rsidR="008A248E" w:rsidRPr="00FF4BAB" w:rsidRDefault="008A248E" w:rsidP="001C381C">
            <w:pPr>
              <w:autoSpaceDE w:val="0"/>
              <w:autoSpaceDN w:val="0"/>
              <w:adjustRightInd w:val="0"/>
              <w:spacing w:line="360" w:lineRule="auto"/>
              <w:ind w:left="60" w:right="60"/>
              <w:jc w:val="center"/>
              <w:rPr>
                <w:rFonts w:ascii="Calibri" w:hAnsi="Calibri" w:cs="Calibri"/>
                <w:color w:val="000000"/>
              </w:rPr>
            </w:pPr>
            <w:r w:rsidRPr="00FF4BAB">
              <w:rPr>
                <w:rFonts w:ascii="Calibri" w:hAnsi="Calibri" w:cs="Calibri"/>
                <w:color w:val="000000"/>
              </w:rPr>
              <w:t>Porcentaje acumulado</w:t>
            </w:r>
          </w:p>
        </w:tc>
      </w:tr>
      <w:tr w:rsidR="008A248E" w:rsidRPr="00FF4BAB" w14:paraId="015A52EB" w14:textId="77777777" w:rsidTr="001C381C">
        <w:trPr>
          <w:cantSplit/>
        </w:trPr>
        <w:tc>
          <w:tcPr>
            <w:tcW w:w="1800" w:type="dxa"/>
            <w:vMerge w:val="restart"/>
            <w:tcBorders>
              <w:top w:val="single" w:sz="4" w:space="0" w:color="auto"/>
              <w:bottom w:val="single" w:sz="4" w:space="0" w:color="auto"/>
            </w:tcBorders>
            <w:shd w:val="clear" w:color="auto" w:fill="FFFFFF"/>
          </w:tcPr>
          <w:p w14:paraId="7EA76009" w14:textId="77777777" w:rsidR="008A248E" w:rsidRPr="00FF4BAB" w:rsidRDefault="008A248E" w:rsidP="001C381C">
            <w:pPr>
              <w:autoSpaceDE w:val="0"/>
              <w:autoSpaceDN w:val="0"/>
              <w:adjustRightInd w:val="0"/>
              <w:spacing w:line="360" w:lineRule="auto"/>
              <w:ind w:left="60" w:right="60"/>
              <w:rPr>
                <w:rFonts w:ascii="Calibri" w:hAnsi="Calibri" w:cs="Calibri"/>
                <w:color w:val="000000"/>
              </w:rPr>
            </w:pPr>
            <w:r w:rsidRPr="00FF4BAB">
              <w:rPr>
                <w:rFonts w:ascii="Calibri" w:hAnsi="Calibri" w:cs="Calibri"/>
                <w:color w:val="000000"/>
              </w:rPr>
              <w:t>Búsqueda por cuenta propia de información o recursos</w:t>
            </w:r>
          </w:p>
        </w:tc>
        <w:tc>
          <w:tcPr>
            <w:tcW w:w="2070" w:type="dxa"/>
            <w:tcBorders>
              <w:top w:val="single" w:sz="4" w:space="0" w:color="auto"/>
            </w:tcBorders>
            <w:shd w:val="clear" w:color="auto" w:fill="FFFFFF"/>
          </w:tcPr>
          <w:p w14:paraId="761C44EF"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rPr>
              <w:t>Sí</w:t>
            </w:r>
          </w:p>
        </w:tc>
        <w:tc>
          <w:tcPr>
            <w:tcW w:w="1244" w:type="dxa"/>
            <w:tcBorders>
              <w:top w:val="single" w:sz="4" w:space="0" w:color="auto"/>
            </w:tcBorders>
            <w:shd w:val="clear" w:color="auto" w:fill="FFFFFF"/>
          </w:tcPr>
          <w:p w14:paraId="358D74D8"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91</w:t>
            </w:r>
          </w:p>
        </w:tc>
        <w:tc>
          <w:tcPr>
            <w:tcW w:w="1454" w:type="dxa"/>
            <w:tcBorders>
              <w:top w:val="single" w:sz="4" w:space="0" w:color="auto"/>
            </w:tcBorders>
            <w:shd w:val="clear" w:color="auto" w:fill="FFFFFF"/>
          </w:tcPr>
          <w:p w14:paraId="0EC84B3A"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97.8</w:t>
            </w:r>
          </w:p>
        </w:tc>
        <w:tc>
          <w:tcPr>
            <w:tcW w:w="1476" w:type="dxa"/>
            <w:tcBorders>
              <w:top w:val="single" w:sz="4" w:space="0" w:color="auto"/>
            </w:tcBorders>
            <w:shd w:val="clear" w:color="auto" w:fill="FFFFFF"/>
          </w:tcPr>
          <w:p w14:paraId="34FAB1DC"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97.8</w:t>
            </w:r>
          </w:p>
        </w:tc>
        <w:tc>
          <w:tcPr>
            <w:tcW w:w="1480" w:type="dxa"/>
            <w:tcBorders>
              <w:top w:val="single" w:sz="4" w:space="0" w:color="auto"/>
            </w:tcBorders>
            <w:shd w:val="clear" w:color="auto" w:fill="FFFFFF"/>
          </w:tcPr>
          <w:p w14:paraId="10860AD5"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97.8</w:t>
            </w:r>
          </w:p>
        </w:tc>
      </w:tr>
      <w:tr w:rsidR="008A248E" w:rsidRPr="00FF4BAB" w14:paraId="422A9085" w14:textId="77777777" w:rsidTr="001C381C">
        <w:trPr>
          <w:cantSplit/>
        </w:trPr>
        <w:tc>
          <w:tcPr>
            <w:tcW w:w="1800" w:type="dxa"/>
            <w:vMerge/>
            <w:tcBorders>
              <w:bottom w:val="single" w:sz="4" w:space="0" w:color="auto"/>
            </w:tcBorders>
            <w:shd w:val="clear" w:color="auto" w:fill="FFFFFF"/>
          </w:tcPr>
          <w:p w14:paraId="012BA411"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2070" w:type="dxa"/>
            <w:tcBorders>
              <w:bottom w:val="single" w:sz="4" w:space="0" w:color="auto"/>
            </w:tcBorders>
            <w:shd w:val="clear" w:color="auto" w:fill="FFFFFF"/>
          </w:tcPr>
          <w:p w14:paraId="0241D77A"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rPr>
              <w:t>No</w:t>
            </w:r>
          </w:p>
        </w:tc>
        <w:tc>
          <w:tcPr>
            <w:tcW w:w="1244" w:type="dxa"/>
            <w:tcBorders>
              <w:bottom w:val="single" w:sz="4" w:space="0" w:color="auto"/>
            </w:tcBorders>
            <w:shd w:val="clear" w:color="auto" w:fill="FFFFFF"/>
          </w:tcPr>
          <w:p w14:paraId="32F4243F"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2</w:t>
            </w:r>
          </w:p>
        </w:tc>
        <w:tc>
          <w:tcPr>
            <w:tcW w:w="1454" w:type="dxa"/>
            <w:tcBorders>
              <w:bottom w:val="single" w:sz="4" w:space="0" w:color="auto"/>
            </w:tcBorders>
            <w:shd w:val="clear" w:color="auto" w:fill="FFFFFF"/>
          </w:tcPr>
          <w:p w14:paraId="5B1F4393"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2.2</w:t>
            </w:r>
          </w:p>
        </w:tc>
        <w:tc>
          <w:tcPr>
            <w:tcW w:w="1476" w:type="dxa"/>
            <w:tcBorders>
              <w:bottom w:val="single" w:sz="4" w:space="0" w:color="auto"/>
            </w:tcBorders>
            <w:shd w:val="clear" w:color="auto" w:fill="FFFFFF"/>
          </w:tcPr>
          <w:p w14:paraId="59703219"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2.2</w:t>
            </w:r>
          </w:p>
        </w:tc>
        <w:tc>
          <w:tcPr>
            <w:tcW w:w="1480" w:type="dxa"/>
            <w:tcBorders>
              <w:bottom w:val="single" w:sz="4" w:space="0" w:color="auto"/>
            </w:tcBorders>
            <w:shd w:val="clear" w:color="auto" w:fill="FFFFFF"/>
          </w:tcPr>
          <w:p w14:paraId="403EBECD"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r>
      <w:tr w:rsidR="008A248E" w:rsidRPr="00FF4BAB" w14:paraId="6CB1F355" w14:textId="77777777" w:rsidTr="001C381C">
        <w:trPr>
          <w:cantSplit/>
        </w:trPr>
        <w:tc>
          <w:tcPr>
            <w:tcW w:w="1800" w:type="dxa"/>
            <w:vMerge/>
            <w:tcBorders>
              <w:bottom w:val="single" w:sz="4" w:space="0" w:color="auto"/>
            </w:tcBorders>
            <w:shd w:val="clear" w:color="auto" w:fill="FFFFFF"/>
          </w:tcPr>
          <w:p w14:paraId="75F7142E"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2070" w:type="dxa"/>
            <w:tcBorders>
              <w:top w:val="single" w:sz="4" w:space="0" w:color="auto"/>
              <w:bottom w:val="single" w:sz="4" w:space="0" w:color="auto"/>
            </w:tcBorders>
            <w:shd w:val="clear" w:color="auto" w:fill="FFFFFF"/>
          </w:tcPr>
          <w:p w14:paraId="22CE2F0F" w14:textId="77777777" w:rsidR="008A248E" w:rsidRPr="00FF4BAB" w:rsidRDefault="008A248E" w:rsidP="001C381C">
            <w:pPr>
              <w:autoSpaceDE w:val="0"/>
              <w:autoSpaceDN w:val="0"/>
              <w:adjustRightInd w:val="0"/>
              <w:spacing w:line="360" w:lineRule="auto"/>
              <w:ind w:left="268" w:right="60"/>
              <w:rPr>
                <w:rFonts w:ascii="Calibri" w:hAnsi="Calibri" w:cs="Calibri"/>
                <w:color w:val="000000"/>
              </w:rPr>
            </w:pPr>
            <w:r w:rsidRPr="00FF4BAB">
              <w:rPr>
                <w:rFonts w:ascii="Calibri" w:hAnsi="Calibri" w:cs="Calibri"/>
              </w:rPr>
              <w:t>Total</w:t>
            </w:r>
          </w:p>
        </w:tc>
        <w:tc>
          <w:tcPr>
            <w:tcW w:w="1244" w:type="dxa"/>
            <w:tcBorders>
              <w:top w:val="single" w:sz="4" w:space="0" w:color="auto"/>
              <w:bottom w:val="single" w:sz="4" w:space="0" w:color="auto"/>
            </w:tcBorders>
            <w:shd w:val="clear" w:color="auto" w:fill="FFFFFF"/>
          </w:tcPr>
          <w:p w14:paraId="5AF02026"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490E3981"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41C0F2B0"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222B2833" w14:textId="77777777" w:rsidR="008A248E" w:rsidRPr="00FF4BAB" w:rsidRDefault="008A248E" w:rsidP="001C381C">
            <w:pPr>
              <w:autoSpaceDE w:val="0"/>
              <w:autoSpaceDN w:val="0"/>
              <w:adjustRightInd w:val="0"/>
              <w:spacing w:line="360" w:lineRule="auto"/>
              <w:rPr>
                <w:rFonts w:ascii="Calibri" w:hAnsi="Calibri" w:cs="Calibri"/>
              </w:rPr>
            </w:pPr>
          </w:p>
        </w:tc>
      </w:tr>
      <w:tr w:rsidR="008A248E" w:rsidRPr="00FF4BAB" w14:paraId="4893E273" w14:textId="77777777" w:rsidTr="001C381C">
        <w:trPr>
          <w:cantSplit/>
        </w:trPr>
        <w:tc>
          <w:tcPr>
            <w:tcW w:w="9505" w:type="dxa"/>
            <w:gridSpan w:val="6"/>
            <w:tcBorders>
              <w:bottom w:val="single" w:sz="4" w:space="0" w:color="auto"/>
            </w:tcBorders>
            <w:shd w:val="clear" w:color="auto" w:fill="FFFFFF"/>
          </w:tcPr>
          <w:p w14:paraId="01D0F6AC" w14:textId="77777777" w:rsidR="008A248E" w:rsidRPr="00FF4BAB" w:rsidRDefault="008A248E" w:rsidP="001C381C">
            <w:pPr>
              <w:autoSpaceDE w:val="0"/>
              <w:autoSpaceDN w:val="0"/>
              <w:adjustRightInd w:val="0"/>
              <w:spacing w:line="360" w:lineRule="auto"/>
              <w:ind w:left="60" w:right="60"/>
              <w:jc w:val="both"/>
              <w:rPr>
                <w:rFonts w:ascii="Calibri" w:hAnsi="Calibri" w:cs="Calibri"/>
                <w:color w:val="000000"/>
              </w:rPr>
            </w:pPr>
            <w:r w:rsidRPr="00FF4BAB">
              <w:rPr>
                <w:rFonts w:ascii="Calibri" w:hAnsi="Calibri" w:cs="Calibri"/>
                <w:color w:val="000000"/>
              </w:rPr>
              <w:t>Tipo de materiales buscados o utilizados:</w:t>
            </w:r>
          </w:p>
        </w:tc>
      </w:tr>
      <w:tr w:rsidR="008A248E" w:rsidRPr="00FF4BAB" w14:paraId="2DEA9C19" w14:textId="77777777" w:rsidTr="001C381C">
        <w:trPr>
          <w:cantSplit/>
        </w:trPr>
        <w:tc>
          <w:tcPr>
            <w:tcW w:w="1800" w:type="dxa"/>
            <w:vMerge w:val="restart"/>
            <w:shd w:val="clear" w:color="auto" w:fill="FFFFFF"/>
          </w:tcPr>
          <w:p w14:paraId="6C6337EF"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Videos educativos</w:t>
            </w:r>
          </w:p>
        </w:tc>
        <w:tc>
          <w:tcPr>
            <w:tcW w:w="2070" w:type="dxa"/>
            <w:shd w:val="clear" w:color="auto" w:fill="FFFFFF"/>
          </w:tcPr>
          <w:p w14:paraId="3565BAB8" w14:textId="77777777" w:rsidR="008A248E" w:rsidRPr="00FF4BAB" w:rsidRDefault="008A248E" w:rsidP="001C381C">
            <w:pPr>
              <w:autoSpaceDE w:val="0"/>
              <w:autoSpaceDN w:val="0"/>
              <w:adjustRightInd w:val="0"/>
              <w:spacing w:line="360" w:lineRule="auto"/>
              <w:ind w:left="543" w:right="60" w:hanging="269"/>
              <w:rPr>
                <w:rFonts w:ascii="Calibri" w:hAnsi="Calibri" w:cs="Calibri"/>
              </w:rPr>
            </w:pPr>
            <w:r w:rsidRPr="00FF4BAB">
              <w:rPr>
                <w:rFonts w:ascii="Calibri" w:hAnsi="Calibri" w:cs="Calibri"/>
              </w:rPr>
              <w:t>Sí</w:t>
            </w:r>
          </w:p>
        </w:tc>
        <w:tc>
          <w:tcPr>
            <w:tcW w:w="1244" w:type="dxa"/>
            <w:shd w:val="clear" w:color="auto" w:fill="FFFFFF"/>
          </w:tcPr>
          <w:p w14:paraId="1AB8F817"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90</w:t>
            </w:r>
          </w:p>
        </w:tc>
        <w:tc>
          <w:tcPr>
            <w:tcW w:w="1454" w:type="dxa"/>
            <w:shd w:val="clear" w:color="auto" w:fill="FFFFFF"/>
          </w:tcPr>
          <w:p w14:paraId="45125CA0"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96.8</w:t>
            </w:r>
          </w:p>
        </w:tc>
        <w:tc>
          <w:tcPr>
            <w:tcW w:w="1476" w:type="dxa"/>
            <w:shd w:val="clear" w:color="auto" w:fill="FFFFFF"/>
          </w:tcPr>
          <w:p w14:paraId="6C7850E5"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96.8</w:t>
            </w:r>
          </w:p>
        </w:tc>
        <w:tc>
          <w:tcPr>
            <w:tcW w:w="1480" w:type="dxa"/>
            <w:shd w:val="clear" w:color="auto" w:fill="FFFFFF"/>
          </w:tcPr>
          <w:p w14:paraId="5EC45B2C"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96.8</w:t>
            </w:r>
          </w:p>
        </w:tc>
      </w:tr>
      <w:tr w:rsidR="008A248E" w:rsidRPr="00FF4BAB" w14:paraId="6AB7BBB9" w14:textId="77777777" w:rsidTr="001C381C">
        <w:trPr>
          <w:cantSplit/>
        </w:trPr>
        <w:tc>
          <w:tcPr>
            <w:tcW w:w="1800" w:type="dxa"/>
            <w:vMerge/>
            <w:shd w:val="clear" w:color="auto" w:fill="FFFFFF"/>
          </w:tcPr>
          <w:p w14:paraId="1C734141"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2070" w:type="dxa"/>
            <w:tcBorders>
              <w:bottom w:val="single" w:sz="4" w:space="0" w:color="auto"/>
            </w:tcBorders>
            <w:shd w:val="clear" w:color="auto" w:fill="FFFFFF"/>
          </w:tcPr>
          <w:p w14:paraId="0C9B09BF" w14:textId="77777777" w:rsidR="008A248E" w:rsidRPr="00FF4BAB" w:rsidRDefault="008A248E" w:rsidP="001C381C">
            <w:pPr>
              <w:autoSpaceDE w:val="0"/>
              <w:autoSpaceDN w:val="0"/>
              <w:adjustRightInd w:val="0"/>
              <w:spacing w:line="360" w:lineRule="auto"/>
              <w:ind w:left="543" w:right="60" w:hanging="269"/>
              <w:rPr>
                <w:rFonts w:ascii="Calibri" w:hAnsi="Calibri" w:cs="Calibri"/>
              </w:rPr>
            </w:pPr>
            <w:r w:rsidRPr="00FF4BAB">
              <w:rPr>
                <w:rFonts w:ascii="Calibri" w:hAnsi="Calibri" w:cs="Calibri"/>
              </w:rPr>
              <w:t>No</w:t>
            </w:r>
          </w:p>
        </w:tc>
        <w:tc>
          <w:tcPr>
            <w:tcW w:w="1244" w:type="dxa"/>
            <w:tcBorders>
              <w:bottom w:val="single" w:sz="4" w:space="0" w:color="auto"/>
            </w:tcBorders>
            <w:shd w:val="clear" w:color="auto" w:fill="FFFFFF"/>
          </w:tcPr>
          <w:p w14:paraId="32D1A188"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3</w:t>
            </w:r>
          </w:p>
        </w:tc>
        <w:tc>
          <w:tcPr>
            <w:tcW w:w="1454" w:type="dxa"/>
            <w:tcBorders>
              <w:bottom w:val="single" w:sz="4" w:space="0" w:color="auto"/>
            </w:tcBorders>
            <w:shd w:val="clear" w:color="auto" w:fill="FFFFFF"/>
          </w:tcPr>
          <w:p w14:paraId="2F2E9A46"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3.2</w:t>
            </w:r>
          </w:p>
        </w:tc>
        <w:tc>
          <w:tcPr>
            <w:tcW w:w="1476" w:type="dxa"/>
            <w:tcBorders>
              <w:bottom w:val="single" w:sz="4" w:space="0" w:color="auto"/>
            </w:tcBorders>
            <w:shd w:val="clear" w:color="auto" w:fill="FFFFFF"/>
          </w:tcPr>
          <w:p w14:paraId="29E14E4A"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3.2</w:t>
            </w:r>
          </w:p>
        </w:tc>
        <w:tc>
          <w:tcPr>
            <w:tcW w:w="1480" w:type="dxa"/>
            <w:tcBorders>
              <w:bottom w:val="single" w:sz="4" w:space="0" w:color="auto"/>
            </w:tcBorders>
            <w:shd w:val="clear" w:color="auto" w:fill="FFFFFF"/>
          </w:tcPr>
          <w:p w14:paraId="43854513"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r>
      <w:tr w:rsidR="008A248E" w:rsidRPr="00FF4BAB" w14:paraId="4129E76C" w14:textId="77777777" w:rsidTr="001C381C">
        <w:trPr>
          <w:cantSplit/>
        </w:trPr>
        <w:tc>
          <w:tcPr>
            <w:tcW w:w="1800" w:type="dxa"/>
            <w:vMerge/>
            <w:tcBorders>
              <w:bottom w:val="single" w:sz="4" w:space="0" w:color="auto"/>
            </w:tcBorders>
            <w:shd w:val="clear" w:color="auto" w:fill="FFFFFF"/>
          </w:tcPr>
          <w:p w14:paraId="25A98F89"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2070" w:type="dxa"/>
            <w:tcBorders>
              <w:top w:val="single" w:sz="4" w:space="0" w:color="auto"/>
              <w:bottom w:val="single" w:sz="4" w:space="0" w:color="auto"/>
            </w:tcBorders>
            <w:shd w:val="clear" w:color="auto" w:fill="FFFFFF"/>
          </w:tcPr>
          <w:p w14:paraId="74F440C0" w14:textId="77777777" w:rsidR="008A248E" w:rsidRPr="00FF4BAB" w:rsidRDefault="008A248E" w:rsidP="001C381C">
            <w:pPr>
              <w:autoSpaceDE w:val="0"/>
              <w:autoSpaceDN w:val="0"/>
              <w:adjustRightInd w:val="0"/>
              <w:spacing w:line="360" w:lineRule="auto"/>
              <w:ind w:left="543" w:right="60" w:hanging="269"/>
              <w:rPr>
                <w:rFonts w:ascii="Calibri" w:hAnsi="Calibri" w:cs="Calibri"/>
              </w:rPr>
            </w:pPr>
            <w:r w:rsidRPr="00FF4BAB">
              <w:rPr>
                <w:rFonts w:ascii="Calibri" w:hAnsi="Calibri" w:cs="Calibri"/>
              </w:rPr>
              <w:t>Total</w:t>
            </w:r>
          </w:p>
        </w:tc>
        <w:tc>
          <w:tcPr>
            <w:tcW w:w="1244" w:type="dxa"/>
            <w:tcBorders>
              <w:top w:val="single" w:sz="4" w:space="0" w:color="auto"/>
              <w:bottom w:val="single" w:sz="4" w:space="0" w:color="auto"/>
            </w:tcBorders>
            <w:shd w:val="clear" w:color="auto" w:fill="FFFFFF"/>
          </w:tcPr>
          <w:p w14:paraId="5964F89D"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11A28A69"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23A49CC9"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7D1F9F29"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p>
        </w:tc>
      </w:tr>
      <w:tr w:rsidR="008A248E" w:rsidRPr="00FF4BAB" w14:paraId="0E5E0933" w14:textId="77777777" w:rsidTr="001C381C">
        <w:trPr>
          <w:cantSplit/>
        </w:trPr>
        <w:tc>
          <w:tcPr>
            <w:tcW w:w="1800" w:type="dxa"/>
            <w:vMerge w:val="restart"/>
            <w:tcBorders>
              <w:top w:val="single" w:sz="4" w:space="0" w:color="auto"/>
            </w:tcBorders>
            <w:shd w:val="clear" w:color="auto" w:fill="FFFFFF"/>
          </w:tcPr>
          <w:p w14:paraId="7F9FFA10"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Lecturas o manuales</w:t>
            </w:r>
          </w:p>
        </w:tc>
        <w:tc>
          <w:tcPr>
            <w:tcW w:w="2070" w:type="dxa"/>
            <w:tcBorders>
              <w:top w:val="single" w:sz="4" w:space="0" w:color="auto"/>
            </w:tcBorders>
            <w:shd w:val="clear" w:color="auto" w:fill="FFFFFF"/>
          </w:tcPr>
          <w:p w14:paraId="3749443B" w14:textId="77777777" w:rsidR="008A248E" w:rsidRPr="00FF4BAB" w:rsidRDefault="008A248E" w:rsidP="001C381C">
            <w:pPr>
              <w:autoSpaceDE w:val="0"/>
              <w:autoSpaceDN w:val="0"/>
              <w:adjustRightInd w:val="0"/>
              <w:spacing w:line="360" w:lineRule="auto"/>
              <w:ind w:left="543" w:right="60" w:hanging="269"/>
              <w:rPr>
                <w:rFonts w:ascii="Calibri" w:hAnsi="Calibri" w:cs="Calibri"/>
              </w:rPr>
            </w:pPr>
            <w:r w:rsidRPr="00FF4BAB">
              <w:rPr>
                <w:rFonts w:ascii="Calibri" w:hAnsi="Calibri" w:cs="Calibri"/>
              </w:rPr>
              <w:t>Sí</w:t>
            </w:r>
          </w:p>
        </w:tc>
        <w:tc>
          <w:tcPr>
            <w:tcW w:w="1244" w:type="dxa"/>
            <w:tcBorders>
              <w:top w:val="single" w:sz="4" w:space="0" w:color="auto"/>
            </w:tcBorders>
            <w:shd w:val="clear" w:color="auto" w:fill="FFFFFF"/>
          </w:tcPr>
          <w:p w14:paraId="10CB4E33"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63</w:t>
            </w:r>
          </w:p>
        </w:tc>
        <w:tc>
          <w:tcPr>
            <w:tcW w:w="1454" w:type="dxa"/>
            <w:tcBorders>
              <w:top w:val="single" w:sz="4" w:space="0" w:color="auto"/>
            </w:tcBorders>
            <w:shd w:val="clear" w:color="auto" w:fill="FFFFFF"/>
          </w:tcPr>
          <w:p w14:paraId="6283A7EF"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67.7</w:t>
            </w:r>
          </w:p>
        </w:tc>
        <w:tc>
          <w:tcPr>
            <w:tcW w:w="1476" w:type="dxa"/>
            <w:tcBorders>
              <w:top w:val="single" w:sz="4" w:space="0" w:color="auto"/>
            </w:tcBorders>
            <w:shd w:val="clear" w:color="auto" w:fill="FFFFFF"/>
          </w:tcPr>
          <w:p w14:paraId="6FCE5882"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67.7</w:t>
            </w:r>
          </w:p>
        </w:tc>
        <w:tc>
          <w:tcPr>
            <w:tcW w:w="1480" w:type="dxa"/>
            <w:tcBorders>
              <w:top w:val="single" w:sz="4" w:space="0" w:color="auto"/>
            </w:tcBorders>
            <w:shd w:val="clear" w:color="auto" w:fill="FFFFFF"/>
          </w:tcPr>
          <w:p w14:paraId="5A266784"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67.7</w:t>
            </w:r>
          </w:p>
        </w:tc>
      </w:tr>
      <w:tr w:rsidR="008A248E" w:rsidRPr="00FF4BAB" w14:paraId="632F327D" w14:textId="77777777" w:rsidTr="001C381C">
        <w:trPr>
          <w:cantSplit/>
        </w:trPr>
        <w:tc>
          <w:tcPr>
            <w:tcW w:w="1800" w:type="dxa"/>
            <w:vMerge/>
            <w:shd w:val="clear" w:color="auto" w:fill="FFFFFF"/>
          </w:tcPr>
          <w:p w14:paraId="48939FA0"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2070" w:type="dxa"/>
            <w:tcBorders>
              <w:bottom w:val="single" w:sz="4" w:space="0" w:color="auto"/>
            </w:tcBorders>
            <w:shd w:val="clear" w:color="auto" w:fill="FFFFFF"/>
          </w:tcPr>
          <w:p w14:paraId="625F9C82" w14:textId="77777777" w:rsidR="008A248E" w:rsidRPr="00FF4BAB" w:rsidRDefault="008A248E" w:rsidP="001C381C">
            <w:pPr>
              <w:autoSpaceDE w:val="0"/>
              <w:autoSpaceDN w:val="0"/>
              <w:adjustRightInd w:val="0"/>
              <w:spacing w:line="360" w:lineRule="auto"/>
              <w:ind w:left="543" w:right="60" w:hanging="269"/>
              <w:rPr>
                <w:rFonts w:ascii="Calibri" w:hAnsi="Calibri" w:cs="Calibri"/>
              </w:rPr>
            </w:pPr>
            <w:r w:rsidRPr="00FF4BAB">
              <w:rPr>
                <w:rFonts w:ascii="Calibri" w:hAnsi="Calibri" w:cs="Calibri"/>
              </w:rPr>
              <w:t>No</w:t>
            </w:r>
          </w:p>
        </w:tc>
        <w:tc>
          <w:tcPr>
            <w:tcW w:w="1244" w:type="dxa"/>
            <w:tcBorders>
              <w:bottom w:val="single" w:sz="4" w:space="0" w:color="auto"/>
            </w:tcBorders>
            <w:shd w:val="clear" w:color="auto" w:fill="FFFFFF"/>
          </w:tcPr>
          <w:p w14:paraId="090409D6"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30</w:t>
            </w:r>
          </w:p>
        </w:tc>
        <w:tc>
          <w:tcPr>
            <w:tcW w:w="1454" w:type="dxa"/>
            <w:tcBorders>
              <w:bottom w:val="single" w:sz="4" w:space="0" w:color="auto"/>
            </w:tcBorders>
            <w:shd w:val="clear" w:color="auto" w:fill="FFFFFF"/>
          </w:tcPr>
          <w:p w14:paraId="7AFA0BB7"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32.3</w:t>
            </w:r>
          </w:p>
        </w:tc>
        <w:tc>
          <w:tcPr>
            <w:tcW w:w="1476" w:type="dxa"/>
            <w:tcBorders>
              <w:bottom w:val="single" w:sz="4" w:space="0" w:color="auto"/>
            </w:tcBorders>
            <w:shd w:val="clear" w:color="auto" w:fill="FFFFFF"/>
          </w:tcPr>
          <w:p w14:paraId="65A0556D"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32.3</w:t>
            </w:r>
          </w:p>
        </w:tc>
        <w:tc>
          <w:tcPr>
            <w:tcW w:w="1480" w:type="dxa"/>
            <w:tcBorders>
              <w:bottom w:val="single" w:sz="4" w:space="0" w:color="auto"/>
            </w:tcBorders>
            <w:shd w:val="clear" w:color="auto" w:fill="FFFFFF"/>
          </w:tcPr>
          <w:p w14:paraId="52FA30CE"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r>
      <w:tr w:rsidR="008A248E" w:rsidRPr="00FF4BAB" w14:paraId="5B6E3774" w14:textId="77777777" w:rsidTr="001C381C">
        <w:trPr>
          <w:cantSplit/>
        </w:trPr>
        <w:tc>
          <w:tcPr>
            <w:tcW w:w="1800" w:type="dxa"/>
            <w:tcBorders>
              <w:bottom w:val="single" w:sz="4" w:space="0" w:color="auto"/>
            </w:tcBorders>
            <w:shd w:val="clear" w:color="auto" w:fill="FFFFFF"/>
          </w:tcPr>
          <w:p w14:paraId="24B0D594"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2070" w:type="dxa"/>
            <w:tcBorders>
              <w:top w:val="single" w:sz="4" w:space="0" w:color="auto"/>
              <w:bottom w:val="single" w:sz="4" w:space="0" w:color="auto"/>
            </w:tcBorders>
            <w:shd w:val="clear" w:color="auto" w:fill="FFFFFF"/>
          </w:tcPr>
          <w:p w14:paraId="2EFE6562" w14:textId="77777777" w:rsidR="008A248E" w:rsidRPr="00FF4BAB" w:rsidRDefault="008A248E" w:rsidP="001C381C">
            <w:pPr>
              <w:autoSpaceDE w:val="0"/>
              <w:autoSpaceDN w:val="0"/>
              <w:adjustRightInd w:val="0"/>
              <w:spacing w:line="360" w:lineRule="auto"/>
              <w:ind w:left="543" w:right="60" w:hanging="269"/>
              <w:rPr>
                <w:rFonts w:ascii="Calibri" w:hAnsi="Calibri" w:cs="Calibri"/>
              </w:rPr>
            </w:pPr>
            <w:r w:rsidRPr="00FF4BAB">
              <w:rPr>
                <w:rFonts w:ascii="Calibri" w:hAnsi="Calibri" w:cs="Calibri"/>
              </w:rPr>
              <w:t>Total</w:t>
            </w:r>
          </w:p>
        </w:tc>
        <w:tc>
          <w:tcPr>
            <w:tcW w:w="1244" w:type="dxa"/>
            <w:tcBorders>
              <w:top w:val="single" w:sz="4" w:space="0" w:color="auto"/>
              <w:bottom w:val="single" w:sz="4" w:space="0" w:color="auto"/>
            </w:tcBorders>
            <w:shd w:val="clear" w:color="auto" w:fill="FFFFFF"/>
          </w:tcPr>
          <w:p w14:paraId="7084398A"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1BA05447"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70CDE60E"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25FFA51E"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p>
        </w:tc>
      </w:tr>
      <w:tr w:rsidR="008A248E" w:rsidRPr="00FF4BAB" w14:paraId="7B4CBBAB" w14:textId="77777777" w:rsidTr="001C381C">
        <w:trPr>
          <w:cantSplit/>
        </w:trPr>
        <w:tc>
          <w:tcPr>
            <w:tcW w:w="1800" w:type="dxa"/>
            <w:vMerge w:val="restart"/>
            <w:tcBorders>
              <w:top w:val="single" w:sz="4" w:space="0" w:color="auto"/>
            </w:tcBorders>
            <w:shd w:val="clear" w:color="auto" w:fill="FFFFFF"/>
          </w:tcPr>
          <w:p w14:paraId="2E5248E4"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Plataformas virtuales</w:t>
            </w:r>
          </w:p>
        </w:tc>
        <w:tc>
          <w:tcPr>
            <w:tcW w:w="2070" w:type="dxa"/>
            <w:tcBorders>
              <w:top w:val="single" w:sz="4" w:space="0" w:color="auto"/>
            </w:tcBorders>
            <w:shd w:val="clear" w:color="auto" w:fill="FFFFFF"/>
          </w:tcPr>
          <w:p w14:paraId="25C30DF3" w14:textId="77777777" w:rsidR="008A248E" w:rsidRPr="00FF4BAB" w:rsidRDefault="008A248E" w:rsidP="001C381C">
            <w:pPr>
              <w:autoSpaceDE w:val="0"/>
              <w:autoSpaceDN w:val="0"/>
              <w:adjustRightInd w:val="0"/>
              <w:spacing w:line="360" w:lineRule="auto"/>
              <w:ind w:left="543" w:right="60" w:hanging="269"/>
              <w:rPr>
                <w:rFonts w:ascii="Calibri" w:hAnsi="Calibri" w:cs="Calibri"/>
              </w:rPr>
            </w:pPr>
            <w:r w:rsidRPr="00FF4BAB">
              <w:rPr>
                <w:rFonts w:ascii="Calibri" w:hAnsi="Calibri" w:cs="Calibri"/>
              </w:rPr>
              <w:t>Sí</w:t>
            </w:r>
          </w:p>
        </w:tc>
        <w:tc>
          <w:tcPr>
            <w:tcW w:w="1244" w:type="dxa"/>
            <w:tcBorders>
              <w:top w:val="single" w:sz="4" w:space="0" w:color="auto"/>
            </w:tcBorders>
            <w:shd w:val="clear" w:color="auto" w:fill="FFFFFF"/>
          </w:tcPr>
          <w:p w14:paraId="46FAE2D1"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70</w:t>
            </w:r>
          </w:p>
        </w:tc>
        <w:tc>
          <w:tcPr>
            <w:tcW w:w="1454" w:type="dxa"/>
            <w:tcBorders>
              <w:top w:val="single" w:sz="4" w:space="0" w:color="auto"/>
            </w:tcBorders>
            <w:shd w:val="clear" w:color="auto" w:fill="FFFFFF"/>
          </w:tcPr>
          <w:p w14:paraId="21DC46F7"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75.3</w:t>
            </w:r>
          </w:p>
        </w:tc>
        <w:tc>
          <w:tcPr>
            <w:tcW w:w="1476" w:type="dxa"/>
            <w:tcBorders>
              <w:top w:val="single" w:sz="4" w:space="0" w:color="auto"/>
            </w:tcBorders>
            <w:shd w:val="clear" w:color="auto" w:fill="FFFFFF"/>
          </w:tcPr>
          <w:p w14:paraId="1A9B3FCF"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75.3</w:t>
            </w:r>
          </w:p>
        </w:tc>
        <w:tc>
          <w:tcPr>
            <w:tcW w:w="1480" w:type="dxa"/>
            <w:tcBorders>
              <w:top w:val="single" w:sz="4" w:space="0" w:color="auto"/>
            </w:tcBorders>
            <w:shd w:val="clear" w:color="auto" w:fill="FFFFFF"/>
          </w:tcPr>
          <w:p w14:paraId="50EBA604"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75.3</w:t>
            </w:r>
          </w:p>
        </w:tc>
      </w:tr>
      <w:tr w:rsidR="008A248E" w:rsidRPr="00FF4BAB" w14:paraId="1A30C73C" w14:textId="77777777" w:rsidTr="001C381C">
        <w:trPr>
          <w:cantSplit/>
        </w:trPr>
        <w:tc>
          <w:tcPr>
            <w:tcW w:w="1800" w:type="dxa"/>
            <w:vMerge/>
            <w:shd w:val="clear" w:color="auto" w:fill="FFFFFF"/>
          </w:tcPr>
          <w:p w14:paraId="49C8959E"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2070" w:type="dxa"/>
            <w:tcBorders>
              <w:bottom w:val="single" w:sz="4" w:space="0" w:color="auto"/>
            </w:tcBorders>
            <w:shd w:val="clear" w:color="auto" w:fill="FFFFFF"/>
          </w:tcPr>
          <w:p w14:paraId="2F20AA09" w14:textId="77777777" w:rsidR="008A248E" w:rsidRPr="00FF4BAB" w:rsidRDefault="008A248E" w:rsidP="001C381C">
            <w:pPr>
              <w:autoSpaceDE w:val="0"/>
              <w:autoSpaceDN w:val="0"/>
              <w:adjustRightInd w:val="0"/>
              <w:spacing w:line="360" w:lineRule="auto"/>
              <w:ind w:left="543" w:right="60" w:hanging="269"/>
              <w:rPr>
                <w:rFonts w:ascii="Calibri" w:hAnsi="Calibri" w:cs="Calibri"/>
              </w:rPr>
            </w:pPr>
            <w:r w:rsidRPr="00FF4BAB">
              <w:rPr>
                <w:rFonts w:ascii="Calibri" w:hAnsi="Calibri" w:cs="Calibri"/>
              </w:rPr>
              <w:t>No</w:t>
            </w:r>
          </w:p>
        </w:tc>
        <w:tc>
          <w:tcPr>
            <w:tcW w:w="1244" w:type="dxa"/>
            <w:tcBorders>
              <w:bottom w:val="single" w:sz="4" w:space="0" w:color="auto"/>
            </w:tcBorders>
            <w:shd w:val="clear" w:color="auto" w:fill="FFFFFF"/>
          </w:tcPr>
          <w:p w14:paraId="1327FABB"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23</w:t>
            </w:r>
          </w:p>
        </w:tc>
        <w:tc>
          <w:tcPr>
            <w:tcW w:w="1454" w:type="dxa"/>
            <w:tcBorders>
              <w:bottom w:val="single" w:sz="4" w:space="0" w:color="auto"/>
            </w:tcBorders>
            <w:shd w:val="clear" w:color="auto" w:fill="FFFFFF"/>
          </w:tcPr>
          <w:p w14:paraId="7FCA9B24"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24.7</w:t>
            </w:r>
          </w:p>
        </w:tc>
        <w:tc>
          <w:tcPr>
            <w:tcW w:w="1476" w:type="dxa"/>
            <w:tcBorders>
              <w:bottom w:val="single" w:sz="4" w:space="0" w:color="auto"/>
            </w:tcBorders>
            <w:shd w:val="clear" w:color="auto" w:fill="FFFFFF"/>
          </w:tcPr>
          <w:p w14:paraId="1AAEB1A9"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24.7</w:t>
            </w:r>
          </w:p>
        </w:tc>
        <w:tc>
          <w:tcPr>
            <w:tcW w:w="1480" w:type="dxa"/>
            <w:tcBorders>
              <w:bottom w:val="single" w:sz="4" w:space="0" w:color="auto"/>
            </w:tcBorders>
            <w:shd w:val="clear" w:color="auto" w:fill="FFFFFF"/>
          </w:tcPr>
          <w:p w14:paraId="3AE2645B"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r>
      <w:tr w:rsidR="008A248E" w:rsidRPr="00FF4BAB" w14:paraId="06850711" w14:textId="77777777" w:rsidTr="001C381C">
        <w:trPr>
          <w:cantSplit/>
        </w:trPr>
        <w:tc>
          <w:tcPr>
            <w:tcW w:w="1800" w:type="dxa"/>
            <w:tcBorders>
              <w:bottom w:val="single" w:sz="4" w:space="0" w:color="auto"/>
            </w:tcBorders>
            <w:shd w:val="clear" w:color="auto" w:fill="FFFFFF"/>
          </w:tcPr>
          <w:p w14:paraId="5C5809E8"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2070" w:type="dxa"/>
            <w:tcBorders>
              <w:top w:val="single" w:sz="4" w:space="0" w:color="auto"/>
              <w:bottom w:val="single" w:sz="4" w:space="0" w:color="auto"/>
            </w:tcBorders>
            <w:shd w:val="clear" w:color="auto" w:fill="FFFFFF"/>
          </w:tcPr>
          <w:p w14:paraId="38810391" w14:textId="77777777" w:rsidR="008A248E" w:rsidRPr="00FF4BAB" w:rsidRDefault="008A248E" w:rsidP="001C381C">
            <w:pPr>
              <w:autoSpaceDE w:val="0"/>
              <w:autoSpaceDN w:val="0"/>
              <w:adjustRightInd w:val="0"/>
              <w:spacing w:line="360" w:lineRule="auto"/>
              <w:ind w:left="543" w:right="60" w:hanging="269"/>
              <w:rPr>
                <w:rFonts w:ascii="Calibri" w:hAnsi="Calibri" w:cs="Calibri"/>
              </w:rPr>
            </w:pPr>
            <w:r w:rsidRPr="00FF4BAB">
              <w:rPr>
                <w:rFonts w:ascii="Calibri" w:hAnsi="Calibri" w:cs="Calibri"/>
              </w:rPr>
              <w:t>Total</w:t>
            </w:r>
          </w:p>
        </w:tc>
        <w:tc>
          <w:tcPr>
            <w:tcW w:w="1244" w:type="dxa"/>
            <w:tcBorders>
              <w:top w:val="single" w:sz="4" w:space="0" w:color="auto"/>
              <w:bottom w:val="single" w:sz="4" w:space="0" w:color="auto"/>
            </w:tcBorders>
            <w:shd w:val="clear" w:color="auto" w:fill="FFFFFF"/>
          </w:tcPr>
          <w:p w14:paraId="487295EF"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6EEEDDDE"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5CC28B01"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2E5B7ADC"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p>
        </w:tc>
      </w:tr>
      <w:tr w:rsidR="008A248E" w:rsidRPr="00FF4BAB" w14:paraId="48F193DA" w14:textId="77777777" w:rsidTr="001C381C">
        <w:trPr>
          <w:cantSplit/>
        </w:trPr>
        <w:tc>
          <w:tcPr>
            <w:tcW w:w="1800" w:type="dxa"/>
            <w:tcBorders>
              <w:top w:val="single" w:sz="4" w:space="0" w:color="auto"/>
            </w:tcBorders>
            <w:shd w:val="clear" w:color="auto" w:fill="FFFFFF"/>
          </w:tcPr>
          <w:p w14:paraId="386CD30B"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Otro</w:t>
            </w:r>
          </w:p>
        </w:tc>
        <w:tc>
          <w:tcPr>
            <w:tcW w:w="2070" w:type="dxa"/>
            <w:tcBorders>
              <w:top w:val="single" w:sz="4" w:space="0" w:color="auto"/>
            </w:tcBorders>
            <w:shd w:val="clear" w:color="auto" w:fill="FFFFFF"/>
          </w:tcPr>
          <w:p w14:paraId="41E92BDB" w14:textId="77777777" w:rsidR="008A248E" w:rsidRPr="00FF4BAB" w:rsidRDefault="008A248E" w:rsidP="001C381C">
            <w:pPr>
              <w:autoSpaceDE w:val="0"/>
              <w:autoSpaceDN w:val="0"/>
              <w:adjustRightInd w:val="0"/>
              <w:spacing w:line="360" w:lineRule="auto"/>
              <w:ind w:left="543" w:right="60" w:hanging="269"/>
              <w:rPr>
                <w:rFonts w:ascii="Calibri" w:hAnsi="Calibri" w:cs="Calibri"/>
              </w:rPr>
            </w:pPr>
            <w:r w:rsidRPr="00FF4BAB">
              <w:rPr>
                <w:rFonts w:ascii="Calibri" w:hAnsi="Calibri" w:cs="Calibri"/>
              </w:rPr>
              <w:t>Sí</w:t>
            </w:r>
          </w:p>
        </w:tc>
        <w:tc>
          <w:tcPr>
            <w:tcW w:w="1244" w:type="dxa"/>
            <w:tcBorders>
              <w:top w:val="single" w:sz="4" w:space="0" w:color="auto"/>
            </w:tcBorders>
            <w:shd w:val="clear" w:color="auto" w:fill="FFFFFF"/>
          </w:tcPr>
          <w:p w14:paraId="294448C0"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25</w:t>
            </w:r>
          </w:p>
        </w:tc>
        <w:tc>
          <w:tcPr>
            <w:tcW w:w="1454" w:type="dxa"/>
            <w:tcBorders>
              <w:top w:val="single" w:sz="4" w:space="0" w:color="auto"/>
            </w:tcBorders>
            <w:shd w:val="clear" w:color="auto" w:fill="FFFFFF"/>
          </w:tcPr>
          <w:p w14:paraId="3BA7BF93"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26.9</w:t>
            </w:r>
          </w:p>
        </w:tc>
        <w:tc>
          <w:tcPr>
            <w:tcW w:w="1476" w:type="dxa"/>
            <w:tcBorders>
              <w:top w:val="single" w:sz="4" w:space="0" w:color="auto"/>
            </w:tcBorders>
            <w:shd w:val="clear" w:color="auto" w:fill="FFFFFF"/>
          </w:tcPr>
          <w:p w14:paraId="2D6D2B5E"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26.9</w:t>
            </w:r>
          </w:p>
        </w:tc>
        <w:tc>
          <w:tcPr>
            <w:tcW w:w="1480" w:type="dxa"/>
            <w:tcBorders>
              <w:top w:val="single" w:sz="4" w:space="0" w:color="auto"/>
            </w:tcBorders>
            <w:shd w:val="clear" w:color="auto" w:fill="FFFFFF"/>
          </w:tcPr>
          <w:p w14:paraId="50257B21"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26.9</w:t>
            </w:r>
          </w:p>
        </w:tc>
      </w:tr>
      <w:tr w:rsidR="008A248E" w:rsidRPr="00FF4BAB" w14:paraId="2DBB207C" w14:textId="77777777" w:rsidTr="001C381C">
        <w:trPr>
          <w:cantSplit/>
        </w:trPr>
        <w:tc>
          <w:tcPr>
            <w:tcW w:w="1800" w:type="dxa"/>
            <w:shd w:val="clear" w:color="auto" w:fill="FFFFFF"/>
          </w:tcPr>
          <w:p w14:paraId="76C1FD7D"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2070" w:type="dxa"/>
            <w:tcBorders>
              <w:bottom w:val="single" w:sz="4" w:space="0" w:color="auto"/>
            </w:tcBorders>
            <w:shd w:val="clear" w:color="auto" w:fill="FFFFFF"/>
          </w:tcPr>
          <w:p w14:paraId="0B26A8D0" w14:textId="77777777" w:rsidR="008A248E" w:rsidRPr="00FF4BAB" w:rsidRDefault="008A248E" w:rsidP="001C381C">
            <w:pPr>
              <w:autoSpaceDE w:val="0"/>
              <w:autoSpaceDN w:val="0"/>
              <w:adjustRightInd w:val="0"/>
              <w:spacing w:line="360" w:lineRule="auto"/>
              <w:ind w:left="543" w:right="60" w:hanging="269"/>
              <w:rPr>
                <w:rFonts w:ascii="Calibri" w:hAnsi="Calibri" w:cs="Calibri"/>
              </w:rPr>
            </w:pPr>
            <w:r w:rsidRPr="00FF4BAB">
              <w:rPr>
                <w:rFonts w:ascii="Calibri" w:hAnsi="Calibri" w:cs="Calibri"/>
              </w:rPr>
              <w:t>No</w:t>
            </w:r>
          </w:p>
        </w:tc>
        <w:tc>
          <w:tcPr>
            <w:tcW w:w="1244" w:type="dxa"/>
            <w:tcBorders>
              <w:bottom w:val="single" w:sz="4" w:space="0" w:color="auto"/>
            </w:tcBorders>
            <w:shd w:val="clear" w:color="auto" w:fill="FFFFFF"/>
          </w:tcPr>
          <w:p w14:paraId="6526E58A"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68</w:t>
            </w:r>
          </w:p>
        </w:tc>
        <w:tc>
          <w:tcPr>
            <w:tcW w:w="1454" w:type="dxa"/>
            <w:tcBorders>
              <w:bottom w:val="single" w:sz="4" w:space="0" w:color="auto"/>
            </w:tcBorders>
            <w:shd w:val="clear" w:color="auto" w:fill="FFFFFF"/>
          </w:tcPr>
          <w:p w14:paraId="2040BEE5"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73.1</w:t>
            </w:r>
          </w:p>
        </w:tc>
        <w:tc>
          <w:tcPr>
            <w:tcW w:w="1476" w:type="dxa"/>
            <w:tcBorders>
              <w:bottom w:val="single" w:sz="4" w:space="0" w:color="auto"/>
            </w:tcBorders>
            <w:shd w:val="clear" w:color="auto" w:fill="FFFFFF"/>
          </w:tcPr>
          <w:p w14:paraId="6EE80FE9"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73.1</w:t>
            </w:r>
          </w:p>
        </w:tc>
        <w:tc>
          <w:tcPr>
            <w:tcW w:w="1480" w:type="dxa"/>
            <w:tcBorders>
              <w:bottom w:val="single" w:sz="4" w:space="0" w:color="auto"/>
            </w:tcBorders>
            <w:shd w:val="clear" w:color="auto" w:fill="FFFFFF"/>
          </w:tcPr>
          <w:p w14:paraId="57B74ABD"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r>
      <w:tr w:rsidR="008A248E" w:rsidRPr="00FF4BAB" w14:paraId="7917B2B0" w14:textId="77777777" w:rsidTr="001C381C">
        <w:trPr>
          <w:cantSplit/>
        </w:trPr>
        <w:tc>
          <w:tcPr>
            <w:tcW w:w="1800" w:type="dxa"/>
            <w:tcBorders>
              <w:bottom w:val="single" w:sz="4" w:space="0" w:color="auto"/>
            </w:tcBorders>
            <w:shd w:val="clear" w:color="auto" w:fill="FFFFFF"/>
          </w:tcPr>
          <w:p w14:paraId="7ED9F721"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2070" w:type="dxa"/>
            <w:tcBorders>
              <w:top w:val="single" w:sz="4" w:space="0" w:color="auto"/>
              <w:bottom w:val="single" w:sz="4" w:space="0" w:color="auto"/>
            </w:tcBorders>
            <w:shd w:val="clear" w:color="auto" w:fill="FFFFFF"/>
          </w:tcPr>
          <w:p w14:paraId="0AEAB523" w14:textId="77777777" w:rsidR="008A248E" w:rsidRPr="00FF4BAB" w:rsidRDefault="008A248E" w:rsidP="001C381C">
            <w:pPr>
              <w:autoSpaceDE w:val="0"/>
              <w:autoSpaceDN w:val="0"/>
              <w:adjustRightInd w:val="0"/>
              <w:spacing w:line="360" w:lineRule="auto"/>
              <w:ind w:left="543" w:right="60" w:hanging="269"/>
              <w:rPr>
                <w:rFonts w:ascii="Calibri" w:hAnsi="Calibri" w:cs="Calibri"/>
              </w:rPr>
            </w:pPr>
            <w:r w:rsidRPr="00FF4BAB">
              <w:rPr>
                <w:rFonts w:ascii="Calibri" w:hAnsi="Calibri" w:cs="Calibri"/>
              </w:rPr>
              <w:t>Total</w:t>
            </w:r>
          </w:p>
        </w:tc>
        <w:tc>
          <w:tcPr>
            <w:tcW w:w="1244" w:type="dxa"/>
            <w:tcBorders>
              <w:top w:val="single" w:sz="4" w:space="0" w:color="auto"/>
              <w:bottom w:val="single" w:sz="4" w:space="0" w:color="auto"/>
            </w:tcBorders>
            <w:shd w:val="clear" w:color="auto" w:fill="FFFFFF"/>
          </w:tcPr>
          <w:p w14:paraId="6933B4D6"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7FAD6DA0"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3B5384F1"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0E1FE819"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p>
        </w:tc>
      </w:tr>
      <w:tr w:rsidR="008A248E" w:rsidRPr="00FF4BAB" w14:paraId="48ECF21E" w14:textId="77777777" w:rsidTr="001C381C">
        <w:trPr>
          <w:cantSplit/>
        </w:trPr>
        <w:tc>
          <w:tcPr>
            <w:tcW w:w="1800" w:type="dxa"/>
            <w:vMerge w:val="restart"/>
            <w:shd w:val="clear" w:color="auto" w:fill="FFFFFF"/>
          </w:tcPr>
          <w:p w14:paraId="1D2EFF34"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lastRenderedPageBreak/>
              <w:t>Compromiso percibido</w:t>
            </w:r>
          </w:p>
        </w:tc>
        <w:tc>
          <w:tcPr>
            <w:tcW w:w="2070" w:type="dxa"/>
            <w:shd w:val="clear" w:color="auto" w:fill="FFFFFF"/>
          </w:tcPr>
          <w:p w14:paraId="2F012BB5" w14:textId="77777777" w:rsidR="008A248E" w:rsidRPr="00FF4BAB" w:rsidRDefault="008A248E" w:rsidP="001C381C">
            <w:pPr>
              <w:autoSpaceDE w:val="0"/>
              <w:autoSpaceDN w:val="0"/>
              <w:adjustRightInd w:val="0"/>
              <w:spacing w:line="360" w:lineRule="auto"/>
              <w:ind w:left="543" w:right="60" w:hanging="269"/>
              <w:rPr>
                <w:rFonts w:ascii="Calibri" w:hAnsi="Calibri" w:cs="Calibri"/>
              </w:rPr>
            </w:pPr>
            <w:r w:rsidRPr="00FF4BAB">
              <w:rPr>
                <w:rFonts w:ascii="Calibri" w:hAnsi="Calibri" w:cs="Calibri"/>
              </w:rPr>
              <w:t>Medianamente comprometido</w:t>
            </w:r>
          </w:p>
        </w:tc>
        <w:tc>
          <w:tcPr>
            <w:tcW w:w="1244" w:type="dxa"/>
            <w:shd w:val="clear" w:color="auto" w:fill="FFFFFF"/>
          </w:tcPr>
          <w:p w14:paraId="5AF692F9"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3</w:t>
            </w:r>
          </w:p>
        </w:tc>
        <w:tc>
          <w:tcPr>
            <w:tcW w:w="1454" w:type="dxa"/>
            <w:shd w:val="clear" w:color="auto" w:fill="FFFFFF"/>
          </w:tcPr>
          <w:p w14:paraId="40713A97"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3.2</w:t>
            </w:r>
          </w:p>
        </w:tc>
        <w:tc>
          <w:tcPr>
            <w:tcW w:w="1476" w:type="dxa"/>
            <w:shd w:val="clear" w:color="auto" w:fill="FFFFFF"/>
          </w:tcPr>
          <w:p w14:paraId="52E18E6B"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3.2</w:t>
            </w:r>
          </w:p>
        </w:tc>
        <w:tc>
          <w:tcPr>
            <w:tcW w:w="1480" w:type="dxa"/>
            <w:shd w:val="clear" w:color="auto" w:fill="FFFFFF"/>
          </w:tcPr>
          <w:p w14:paraId="3221775D"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3.2</w:t>
            </w:r>
          </w:p>
        </w:tc>
      </w:tr>
      <w:tr w:rsidR="008A248E" w:rsidRPr="00FF4BAB" w14:paraId="7DAF1685" w14:textId="77777777" w:rsidTr="001C381C">
        <w:trPr>
          <w:cantSplit/>
        </w:trPr>
        <w:tc>
          <w:tcPr>
            <w:tcW w:w="1800" w:type="dxa"/>
            <w:vMerge/>
            <w:shd w:val="clear" w:color="auto" w:fill="FFFFFF"/>
          </w:tcPr>
          <w:p w14:paraId="45113FBE"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2070" w:type="dxa"/>
            <w:shd w:val="clear" w:color="auto" w:fill="FFFFFF"/>
          </w:tcPr>
          <w:p w14:paraId="41C72381" w14:textId="77777777" w:rsidR="008A248E" w:rsidRPr="00FF4BAB" w:rsidRDefault="008A248E" w:rsidP="001C381C">
            <w:pPr>
              <w:autoSpaceDE w:val="0"/>
              <w:autoSpaceDN w:val="0"/>
              <w:adjustRightInd w:val="0"/>
              <w:spacing w:line="360" w:lineRule="auto"/>
              <w:ind w:left="543" w:right="60" w:hanging="269"/>
              <w:rPr>
                <w:rFonts w:ascii="Calibri" w:hAnsi="Calibri" w:cs="Calibri"/>
              </w:rPr>
            </w:pPr>
            <w:r w:rsidRPr="00FF4BAB">
              <w:rPr>
                <w:rFonts w:ascii="Calibri" w:hAnsi="Calibri" w:cs="Calibri"/>
              </w:rPr>
              <w:t>Comprometido</w:t>
            </w:r>
          </w:p>
        </w:tc>
        <w:tc>
          <w:tcPr>
            <w:tcW w:w="1244" w:type="dxa"/>
            <w:shd w:val="clear" w:color="auto" w:fill="FFFFFF"/>
          </w:tcPr>
          <w:p w14:paraId="0FA9F0A5"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w:t>
            </w:r>
          </w:p>
        </w:tc>
        <w:tc>
          <w:tcPr>
            <w:tcW w:w="1454" w:type="dxa"/>
            <w:shd w:val="clear" w:color="auto" w:fill="FFFFFF"/>
          </w:tcPr>
          <w:p w14:paraId="0581A92F"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10.8</w:t>
            </w:r>
          </w:p>
        </w:tc>
        <w:tc>
          <w:tcPr>
            <w:tcW w:w="1476" w:type="dxa"/>
            <w:shd w:val="clear" w:color="auto" w:fill="FFFFFF"/>
          </w:tcPr>
          <w:p w14:paraId="5A442F3D"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10.8</w:t>
            </w:r>
          </w:p>
        </w:tc>
        <w:tc>
          <w:tcPr>
            <w:tcW w:w="1480" w:type="dxa"/>
            <w:shd w:val="clear" w:color="auto" w:fill="FFFFFF"/>
          </w:tcPr>
          <w:p w14:paraId="04D515B9"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14.0</w:t>
            </w:r>
          </w:p>
        </w:tc>
      </w:tr>
      <w:tr w:rsidR="008A248E" w:rsidRPr="00FF4BAB" w14:paraId="263F02B0" w14:textId="77777777" w:rsidTr="001C381C">
        <w:trPr>
          <w:cantSplit/>
        </w:trPr>
        <w:tc>
          <w:tcPr>
            <w:tcW w:w="1800" w:type="dxa"/>
            <w:vMerge/>
            <w:shd w:val="clear" w:color="auto" w:fill="FFFFFF"/>
          </w:tcPr>
          <w:p w14:paraId="40FFF4FC"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2070" w:type="dxa"/>
            <w:tcBorders>
              <w:bottom w:val="single" w:sz="4" w:space="0" w:color="auto"/>
            </w:tcBorders>
            <w:shd w:val="clear" w:color="auto" w:fill="FFFFFF"/>
          </w:tcPr>
          <w:p w14:paraId="36664D60" w14:textId="77777777" w:rsidR="008A248E" w:rsidRPr="00FF4BAB" w:rsidRDefault="008A248E" w:rsidP="001C381C">
            <w:pPr>
              <w:autoSpaceDE w:val="0"/>
              <w:autoSpaceDN w:val="0"/>
              <w:adjustRightInd w:val="0"/>
              <w:spacing w:line="360" w:lineRule="auto"/>
              <w:ind w:left="543" w:right="60" w:hanging="269"/>
              <w:rPr>
                <w:rFonts w:ascii="Calibri" w:hAnsi="Calibri" w:cs="Calibri"/>
              </w:rPr>
            </w:pPr>
            <w:r w:rsidRPr="00FF4BAB">
              <w:rPr>
                <w:rFonts w:ascii="Calibri" w:hAnsi="Calibri" w:cs="Calibri"/>
              </w:rPr>
              <w:t>Muy comprometido</w:t>
            </w:r>
          </w:p>
        </w:tc>
        <w:tc>
          <w:tcPr>
            <w:tcW w:w="1244" w:type="dxa"/>
            <w:tcBorders>
              <w:bottom w:val="single" w:sz="4" w:space="0" w:color="auto"/>
            </w:tcBorders>
            <w:shd w:val="clear" w:color="auto" w:fill="FFFFFF"/>
          </w:tcPr>
          <w:p w14:paraId="0DB32FF3"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80</w:t>
            </w:r>
          </w:p>
        </w:tc>
        <w:tc>
          <w:tcPr>
            <w:tcW w:w="1454" w:type="dxa"/>
            <w:tcBorders>
              <w:bottom w:val="single" w:sz="4" w:space="0" w:color="auto"/>
            </w:tcBorders>
            <w:shd w:val="clear" w:color="auto" w:fill="FFFFFF"/>
          </w:tcPr>
          <w:p w14:paraId="2E43291D"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86.0</w:t>
            </w:r>
          </w:p>
        </w:tc>
        <w:tc>
          <w:tcPr>
            <w:tcW w:w="1476" w:type="dxa"/>
            <w:tcBorders>
              <w:bottom w:val="single" w:sz="4" w:space="0" w:color="auto"/>
            </w:tcBorders>
            <w:shd w:val="clear" w:color="auto" w:fill="FFFFFF"/>
          </w:tcPr>
          <w:p w14:paraId="618CFAFA"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86.0</w:t>
            </w:r>
          </w:p>
        </w:tc>
        <w:tc>
          <w:tcPr>
            <w:tcW w:w="1480" w:type="dxa"/>
            <w:tcBorders>
              <w:bottom w:val="single" w:sz="4" w:space="0" w:color="auto"/>
            </w:tcBorders>
            <w:shd w:val="clear" w:color="auto" w:fill="FFFFFF"/>
          </w:tcPr>
          <w:p w14:paraId="7885208F"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r>
      <w:tr w:rsidR="008A248E" w:rsidRPr="00FF4BAB" w14:paraId="5EC586AD" w14:textId="77777777" w:rsidTr="001C381C">
        <w:trPr>
          <w:cantSplit/>
        </w:trPr>
        <w:tc>
          <w:tcPr>
            <w:tcW w:w="1800" w:type="dxa"/>
            <w:tcBorders>
              <w:bottom w:val="single" w:sz="4" w:space="0" w:color="auto"/>
            </w:tcBorders>
            <w:shd w:val="clear" w:color="auto" w:fill="FFFFFF"/>
          </w:tcPr>
          <w:p w14:paraId="5A56F3C6"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2070" w:type="dxa"/>
            <w:tcBorders>
              <w:top w:val="single" w:sz="4" w:space="0" w:color="auto"/>
              <w:bottom w:val="single" w:sz="4" w:space="0" w:color="auto"/>
            </w:tcBorders>
            <w:shd w:val="clear" w:color="auto" w:fill="FFFFFF"/>
          </w:tcPr>
          <w:p w14:paraId="54D2EAF7" w14:textId="77777777" w:rsidR="008A248E" w:rsidRPr="00FF4BAB" w:rsidRDefault="008A248E" w:rsidP="001C381C">
            <w:pPr>
              <w:autoSpaceDE w:val="0"/>
              <w:autoSpaceDN w:val="0"/>
              <w:adjustRightInd w:val="0"/>
              <w:spacing w:line="360" w:lineRule="auto"/>
              <w:ind w:left="543" w:right="60"/>
              <w:rPr>
                <w:rFonts w:ascii="Calibri" w:hAnsi="Calibri" w:cs="Calibri"/>
              </w:rPr>
            </w:pPr>
            <w:r w:rsidRPr="00FF4BAB">
              <w:rPr>
                <w:rFonts w:ascii="Calibri" w:hAnsi="Calibri" w:cs="Calibri"/>
              </w:rPr>
              <w:t>Total</w:t>
            </w:r>
          </w:p>
        </w:tc>
        <w:tc>
          <w:tcPr>
            <w:tcW w:w="1244" w:type="dxa"/>
            <w:tcBorders>
              <w:top w:val="single" w:sz="4" w:space="0" w:color="auto"/>
              <w:bottom w:val="single" w:sz="4" w:space="0" w:color="auto"/>
            </w:tcBorders>
            <w:shd w:val="clear" w:color="auto" w:fill="FFFFFF"/>
          </w:tcPr>
          <w:p w14:paraId="3A8CDF1F"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4958767D"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61C66529"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1323C83D"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p>
        </w:tc>
      </w:tr>
    </w:tbl>
    <w:p w14:paraId="5ACC95BB"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rPr>
        <w:t>Fuente: encuesta a docentes sobre formación docente inclusiva, República Dominicana, 2025.</w:t>
      </w:r>
    </w:p>
    <w:p w14:paraId="7598FC93" w14:textId="77777777" w:rsidR="008A248E" w:rsidRPr="00FF4BAB" w:rsidRDefault="008A248E" w:rsidP="008A248E">
      <w:pPr>
        <w:autoSpaceDE w:val="0"/>
        <w:autoSpaceDN w:val="0"/>
        <w:adjustRightInd w:val="0"/>
        <w:spacing w:line="400" w:lineRule="atLeast"/>
        <w:rPr>
          <w:rFonts w:ascii="Calibri" w:hAnsi="Calibri" w:cs="Calibri"/>
        </w:rPr>
      </w:pPr>
    </w:p>
    <w:p w14:paraId="72DB2C9B" w14:textId="77777777" w:rsidR="008A248E" w:rsidRPr="00FF4BAB" w:rsidRDefault="008A248E" w:rsidP="008A248E">
      <w:pPr>
        <w:rPr>
          <w:rFonts w:ascii="Calibri" w:hAnsi="Calibri" w:cs="Calibri"/>
        </w:rPr>
      </w:pPr>
      <w:r w:rsidRPr="00FF4BAB">
        <w:rPr>
          <w:rFonts w:ascii="Calibri" w:hAnsi="Calibri" w:cs="Calibri"/>
        </w:rPr>
        <w:br w:type="page"/>
      </w:r>
    </w:p>
    <w:p w14:paraId="5D4B23DA" w14:textId="77777777" w:rsidR="008A248E" w:rsidRPr="00FF4BAB" w:rsidRDefault="008A248E" w:rsidP="008A248E">
      <w:pPr>
        <w:rPr>
          <w:rFonts w:ascii="Calibri" w:hAnsi="Calibri" w:cs="Calibri"/>
          <w:b/>
          <w:bCs/>
        </w:rPr>
      </w:pPr>
      <w:r w:rsidRPr="00FF4BAB">
        <w:rPr>
          <w:rFonts w:ascii="Calibri" w:hAnsi="Calibri" w:cs="Calibri"/>
          <w:b/>
          <w:bCs/>
        </w:rPr>
        <w:lastRenderedPageBreak/>
        <w:t>Tabla 16</w:t>
      </w:r>
    </w:p>
    <w:p w14:paraId="26AB519E" w14:textId="77777777" w:rsidR="008A248E" w:rsidRPr="00FF4BAB" w:rsidRDefault="008A248E" w:rsidP="008A248E">
      <w:pPr>
        <w:rPr>
          <w:rFonts w:ascii="Calibri" w:hAnsi="Calibri" w:cs="Calibri"/>
          <w:i/>
          <w:iCs/>
        </w:rPr>
      </w:pPr>
      <w:r w:rsidRPr="00FF4BAB">
        <w:rPr>
          <w:rFonts w:ascii="Calibri" w:hAnsi="Calibri" w:cs="Calibri"/>
          <w:i/>
          <w:iCs/>
        </w:rPr>
        <w:t>Habilidades blandas y actitudes de los docentes</w:t>
      </w:r>
    </w:p>
    <w:tbl>
      <w:tblPr>
        <w:tblW w:w="9524" w:type="dxa"/>
        <w:tblLayout w:type="fixed"/>
        <w:tblCellMar>
          <w:left w:w="0" w:type="dxa"/>
          <w:right w:w="0" w:type="dxa"/>
        </w:tblCellMar>
        <w:tblLook w:val="0000" w:firstRow="0" w:lastRow="0" w:firstColumn="0" w:lastColumn="0" w:noHBand="0" w:noVBand="0"/>
      </w:tblPr>
      <w:tblGrid>
        <w:gridCol w:w="1800"/>
        <w:gridCol w:w="1890"/>
        <w:gridCol w:w="1424"/>
        <w:gridCol w:w="1454"/>
        <w:gridCol w:w="1476"/>
        <w:gridCol w:w="1480"/>
      </w:tblGrid>
      <w:tr w:rsidR="008A248E" w:rsidRPr="00FF4BAB" w14:paraId="675B417A" w14:textId="77777777" w:rsidTr="001C381C">
        <w:trPr>
          <w:cantSplit/>
        </w:trPr>
        <w:tc>
          <w:tcPr>
            <w:tcW w:w="3690" w:type="dxa"/>
            <w:gridSpan w:val="2"/>
            <w:tcBorders>
              <w:top w:val="single" w:sz="4" w:space="0" w:color="auto"/>
              <w:bottom w:val="single" w:sz="4" w:space="0" w:color="auto"/>
            </w:tcBorders>
            <w:shd w:val="clear" w:color="auto" w:fill="FFFFFF"/>
          </w:tcPr>
          <w:p w14:paraId="1566D1B3" w14:textId="77777777" w:rsidR="008A248E" w:rsidRPr="00FF4BAB" w:rsidRDefault="008A248E" w:rsidP="001C381C">
            <w:pPr>
              <w:spacing w:line="360" w:lineRule="auto"/>
              <w:rPr>
                <w:rFonts w:ascii="Calibri" w:hAnsi="Calibri" w:cs="Calibri"/>
              </w:rPr>
            </w:pPr>
          </w:p>
        </w:tc>
        <w:tc>
          <w:tcPr>
            <w:tcW w:w="1424" w:type="dxa"/>
            <w:tcBorders>
              <w:top w:val="single" w:sz="4" w:space="0" w:color="auto"/>
              <w:bottom w:val="single" w:sz="4" w:space="0" w:color="auto"/>
            </w:tcBorders>
            <w:shd w:val="clear" w:color="auto" w:fill="FFFFFF"/>
          </w:tcPr>
          <w:p w14:paraId="24877574" w14:textId="77777777" w:rsidR="008A248E" w:rsidRPr="00FF4BAB" w:rsidRDefault="008A248E" w:rsidP="001C381C">
            <w:pPr>
              <w:autoSpaceDE w:val="0"/>
              <w:autoSpaceDN w:val="0"/>
              <w:adjustRightInd w:val="0"/>
              <w:spacing w:line="360" w:lineRule="auto"/>
              <w:ind w:left="60" w:right="60"/>
              <w:jc w:val="center"/>
              <w:rPr>
                <w:rFonts w:ascii="Calibri" w:hAnsi="Calibri" w:cs="Calibri"/>
                <w:color w:val="000000"/>
              </w:rPr>
            </w:pPr>
            <w:r w:rsidRPr="00FF4BAB">
              <w:rPr>
                <w:rFonts w:ascii="Calibri" w:hAnsi="Calibri" w:cs="Calibri"/>
                <w:color w:val="000000"/>
              </w:rPr>
              <w:t>Frecuencia</w:t>
            </w:r>
          </w:p>
        </w:tc>
        <w:tc>
          <w:tcPr>
            <w:tcW w:w="1454" w:type="dxa"/>
            <w:tcBorders>
              <w:top w:val="single" w:sz="4" w:space="0" w:color="auto"/>
              <w:bottom w:val="single" w:sz="4" w:space="0" w:color="auto"/>
            </w:tcBorders>
            <w:shd w:val="clear" w:color="auto" w:fill="FFFFFF"/>
          </w:tcPr>
          <w:p w14:paraId="7BB1AA2B" w14:textId="77777777" w:rsidR="008A248E" w:rsidRPr="00FF4BAB" w:rsidRDefault="008A248E" w:rsidP="001C381C">
            <w:pPr>
              <w:autoSpaceDE w:val="0"/>
              <w:autoSpaceDN w:val="0"/>
              <w:adjustRightInd w:val="0"/>
              <w:spacing w:line="360" w:lineRule="auto"/>
              <w:ind w:left="60" w:right="60"/>
              <w:jc w:val="center"/>
              <w:rPr>
                <w:rFonts w:ascii="Calibri" w:hAnsi="Calibri" w:cs="Calibri"/>
                <w:color w:val="000000"/>
              </w:rPr>
            </w:pPr>
            <w:r w:rsidRPr="00FF4BAB">
              <w:rPr>
                <w:rFonts w:ascii="Calibri" w:hAnsi="Calibri" w:cs="Calibri"/>
                <w:color w:val="000000"/>
              </w:rPr>
              <w:t>Porcentaje</w:t>
            </w:r>
          </w:p>
        </w:tc>
        <w:tc>
          <w:tcPr>
            <w:tcW w:w="1476" w:type="dxa"/>
            <w:tcBorders>
              <w:top w:val="single" w:sz="4" w:space="0" w:color="auto"/>
              <w:bottom w:val="single" w:sz="4" w:space="0" w:color="auto"/>
            </w:tcBorders>
            <w:shd w:val="clear" w:color="auto" w:fill="FFFFFF"/>
          </w:tcPr>
          <w:p w14:paraId="69DA3B50" w14:textId="77777777" w:rsidR="008A248E" w:rsidRPr="00FF4BAB" w:rsidRDefault="008A248E" w:rsidP="001C381C">
            <w:pPr>
              <w:autoSpaceDE w:val="0"/>
              <w:autoSpaceDN w:val="0"/>
              <w:adjustRightInd w:val="0"/>
              <w:spacing w:line="360" w:lineRule="auto"/>
              <w:ind w:left="60" w:right="60"/>
              <w:jc w:val="center"/>
              <w:rPr>
                <w:rFonts w:ascii="Calibri" w:hAnsi="Calibri" w:cs="Calibri"/>
                <w:color w:val="000000"/>
              </w:rPr>
            </w:pPr>
            <w:r w:rsidRPr="00FF4BAB">
              <w:rPr>
                <w:rFonts w:ascii="Calibri" w:hAnsi="Calibri" w:cs="Calibri"/>
                <w:color w:val="000000"/>
              </w:rPr>
              <w:t>Porcentaje válido</w:t>
            </w:r>
          </w:p>
        </w:tc>
        <w:tc>
          <w:tcPr>
            <w:tcW w:w="1480" w:type="dxa"/>
            <w:tcBorders>
              <w:top w:val="single" w:sz="4" w:space="0" w:color="auto"/>
              <w:bottom w:val="single" w:sz="4" w:space="0" w:color="auto"/>
            </w:tcBorders>
            <w:shd w:val="clear" w:color="auto" w:fill="FFFFFF"/>
          </w:tcPr>
          <w:p w14:paraId="74226A77" w14:textId="77777777" w:rsidR="008A248E" w:rsidRPr="00FF4BAB" w:rsidRDefault="008A248E" w:rsidP="001C381C">
            <w:pPr>
              <w:autoSpaceDE w:val="0"/>
              <w:autoSpaceDN w:val="0"/>
              <w:adjustRightInd w:val="0"/>
              <w:spacing w:line="360" w:lineRule="auto"/>
              <w:ind w:left="60" w:right="60"/>
              <w:jc w:val="center"/>
              <w:rPr>
                <w:rFonts w:ascii="Calibri" w:hAnsi="Calibri" w:cs="Calibri"/>
                <w:color w:val="000000"/>
              </w:rPr>
            </w:pPr>
            <w:r w:rsidRPr="00FF4BAB">
              <w:rPr>
                <w:rFonts w:ascii="Calibri" w:hAnsi="Calibri" w:cs="Calibri"/>
                <w:color w:val="000000"/>
              </w:rPr>
              <w:t>Porcentaje acumulado</w:t>
            </w:r>
          </w:p>
        </w:tc>
      </w:tr>
      <w:tr w:rsidR="008A248E" w:rsidRPr="00FF4BAB" w14:paraId="1C58B3CE" w14:textId="77777777" w:rsidTr="001C381C">
        <w:trPr>
          <w:cantSplit/>
        </w:trPr>
        <w:tc>
          <w:tcPr>
            <w:tcW w:w="9524" w:type="dxa"/>
            <w:gridSpan w:val="6"/>
            <w:tcBorders>
              <w:bottom w:val="single" w:sz="4" w:space="0" w:color="auto"/>
            </w:tcBorders>
            <w:shd w:val="clear" w:color="auto" w:fill="FFFFFF"/>
          </w:tcPr>
          <w:p w14:paraId="32EBD50A" w14:textId="77777777" w:rsidR="008A248E" w:rsidRPr="00FF4BAB" w:rsidRDefault="008A248E" w:rsidP="001C381C">
            <w:pPr>
              <w:autoSpaceDE w:val="0"/>
              <w:autoSpaceDN w:val="0"/>
              <w:adjustRightInd w:val="0"/>
              <w:spacing w:line="360" w:lineRule="auto"/>
              <w:rPr>
                <w:rFonts w:ascii="Calibri" w:hAnsi="Calibri" w:cs="Calibri"/>
              </w:rPr>
            </w:pPr>
            <w:r w:rsidRPr="00FF4BAB">
              <w:rPr>
                <w:rFonts w:ascii="Calibri" w:hAnsi="Calibri" w:cs="Calibri"/>
                <w:color w:val="000000"/>
              </w:rPr>
              <w:t>Habilidades percibidas como importantes:</w:t>
            </w:r>
          </w:p>
        </w:tc>
      </w:tr>
      <w:tr w:rsidR="008A248E" w:rsidRPr="00FF4BAB" w14:paraId="705C85F4" w14:textId="77777777" w:rsidTr="001C381C">
        <w:trPr>
          <w:cantSplit/>
        </w:trPr>
        <w:tc>
          <w:tcPr>
            <w:tcW w:w="1800" w:type="dxa"/>
            <w:vMerge w:val="restart"/>
            <w:shd w:val="clear" w:color="auto" w:fill="FFFFFF"/>
          </w:tcPr>
          <w:p w14:paraId="11F6B124"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Paciencia</w:t>
            </w:r>
          </w:p>
        </w:tc>
        <w:tc>
          <w:tcPr>
            <w:tcW w:w="1890" w:type="dxa"/>
            <w:shd w:val="clear" w:color="auto" w:fill="FFFFFF"/>
          </w:tcPr>
          <w:p w14:paraId="3FF67A9C"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Sí</w:t>
            </w:r>
          </w:p>
        </w:tc>
        <w:tc>
          <w:tcPr>
            <w:tcW w:w="1424" w:type="dxa"/>
            <w:shd w:val="clear" w:color="auto" w:fill="FFFFFF"/>
          </w:tcPr>
          <w:p w14:paraId="6DCA85EA"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89</w:t>
            </w:r>
          </w:p>
        </w:tc>
        <w:tc>
          <w:tcPr>
            <w:tcW w:w="1454" w:type="dxa"/>
            <w:shd w:val="clear" w:color="auto" w:fill="FFFFFF"/>
          </w:tcPr>
          <w:p w14:paraId="0D805AA5"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95.7</w:t>
            </w:r>
          </w:p>
        </w:tc>
        <w:tc>
          <w:tcPr>
            <w:tcW w:w="1476" w:type="dxa"/>
            <w:shd w:val="clear" w:color="auto" w:fill="FFFFFF"/>
          </w:tcPr>
          <w:p w14:paraId="10223081"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95.7</w:t>
            </w:r>
          </w:p>
        </w:tc>
        <w:tc>
          <w:tcPr>
            <w:tcW w:w="1480" w:type="dxa"/>
            <w:shd w:val="clear" w:color="auto" w:fill="FFFFFF"/>
          </w:tcPr>
          <w:p w14:paraId="0AAB800F"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95.7</w:t>
            </w:r>
          </w:p>
        </w:tc>
      </w:tr>
      <w:tr w:rsidR="008A248E" w:rsidRPr="00FF4BAB" w14:paraId="7E0A5050" w14:textId="77777777" w:rsidTr="001C381C">
        <w:trPr>
          <w:cantSplit/>
        </w:trPr>
        <w:tc>
          <w:tcPr>
            <w:tcW w:w="1800" w:type="dxa"/>
            <w:vMerge/>
            <w:shd w:val="clear" w:color="auto" w:fill="FFFFFF"/>
          </w:tcPr>
          <w:p w14:paraId="288BDEEC"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bottom w:val="single" w:sz="4" w:space="0" w:color="auto"/>
            </w:tcBorders>
            <w:shd w:val="clear" w:color="auto" w:fill="FFFFFF"/>
          </w:tcPr>
          <w:p w14:paraId="18F3D230"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No</w:t>
            </w:r>
          </w:p>
        </w:tc>
        <w:tc>
          <w:tcPr>
            <w:tcW w:w="1424" w:type="dxa"/>
            <w:tcBorders>
              <w:bottom w:val="single" w:sz="4" w:space="0" w:color="auto"/>
            </w:tcBorders>
            <w:shd w:val="clear" w:color="auto" w:fill="FFFFFF"/>
          </w:tcPr>
          <w:p w14:paraId="5CD335BB"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4</w:t>
            </w:r>
          </w:p>
        </w:tc>
        <w:tc>
          <w:tcPr>
            <w:tcW w:w="1454" w:type="dxa"/>
            <w:tcBorders>
              <w:bottom w:val="single" w:sz="4" w:space="0" w:color="auto"/>
            </w:tcBorders>
            <w:shd w:val="clear" w:color="auto" w:fill="FFFFFF"/>
          </w:tcPr>
          <w:p w14:paraId="2DC12CEA"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4.3</w:t>
            </w:r>
          </w:p>
        </w:tc>
        <w:tc>
          <w:tcPr>
            <w:tcW w:w="1476" w:type="dxa"/>
            <w:tcBorders>
              <w:bottom w:val="single" w:sz="4" w:space="0" w:color="auto"/>
            </w:tcBorders>
            <w:shd w:val="clear" w:color="auto" w:fill="FFFFFF"/>
          </w:tcPr>
          <w:p w14:paraId="66E4C8A6"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4.3</w:t>
            </w:r>
          </w:p>
        </w:tc>
        <w:tc>
          <w:tcPr>
            <w:tcW w:w="1480" w:type="dxa"/>
            <w:tcBorders>
              <w:bottom w:val="single" w:sz="4" w:space="0" w:color="auto"/>
            </w:tcBorders>
            <w:shd w:val="clear" w:color="auto" w:fill="FFFFFF"/>
          </w:tcPr>
          <w:p w14:paraId="71F2789F"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r>
      <w:tr w:rsidR="008A248E" w:rsidRPr="00FF4BAB" w14:paraId="06349BA1" w14:textId="77777777" w:rsidTr="001C381C">
        <w:trPr>
          <w:cantSplit/>
        </w:trPr>
        <w:tc>
          <w:tcPr>
            <w:tcW w:w="1800" w:type="dxa"/>
            <w:vMerge/>
            <w:tcBorders>
              <w:bottom w:val="single" w:sz="4" w:space="0" w:color="auto"/>
            </w:tcBorders>
            <w:shd w:val="clear" w:color="auto" w:fill="FFFFFF"/>
          </w:tcPr>
          <w:p w14:paraId="6CB80445"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6A88CAF7"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1CDF6855"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41B24F5C"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709B4506"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0FB3F7C3"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p>
        </w:tc>
      </w:tr>
      <w:tr w:rsidR="008A248E" w:rsidRPr="00FF4BAB" w14:paraId="7FD691A8" w14:textId="77777777" w:rsidTr="001C381C">
        <w:trPr>
          <w:cantSplit/>
        </w:trPr>
        <w:tc>
          <w:tcPr>
            <w:tcW w:w="1800" w:type="dxa"/>
            <w:vMerge w:val="restart"/>
            <w:tcBorders>
              <w:top w:val="single" w:sz="4" w:space="0" w:color="auto"/>
            </w:tcBorders>
            <w:shd w:val="clear" w:color="auto" w:fill="FFFFFF"/>
          </w:tcPr>
          <w:p w14:paraId="2B433446"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Escucha activa</w:t>
            </w:r>
          </w:p>
        </w:tc>
        <w:tc>
          <w:tcPr>
            <w:tcW w:w="1890" w:type="dxa"/>
            <w:tcBorders>
              <w:top w:val="single" w:sz="4" w:space="0" w:color="auto"/>
            </w:tcBorders>
            <w:shd w:val="clear" w:color="auto" w:fill="FFFFFF"/>
          </w:tcPr>
          <w:p w14:paraId="4C393187"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Sí</w:t>
            </w:r>
          </w:p>
        </w:tc>
        <w:tc>
          <w:tcPr>
            <w:tcW w:w="1424" w:type="dxa"/>
            <w:tcBorders>
              <w:top w:val="single" w:sz="4" w:space="0" w:color="auto"/>
            </w:tcBorders>
            <w:shd w:val="clear" w:color="auto" w:fill="FFFFFF"/>
          </w:tcPr>
          <w:p w14:paraId="492DE88D"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72</w:t>
            </w:r>
          </w:p>
        </w:tc>
        <w:tc>
          <w:tcPr>
            <w:tcW w:w="1454" w:type="dxa"/>
            <w:tcBorders>
              <w:top w:val="single" w:sz="4" w:space="0" w:color="auto"/>
            </w:tcBorders>
            <w:shd w:val="clear" w:color="auto" w:fill="FFFFFF"/>
          </w:tcPr>
          <w:p w14:paraId="013F4144"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77.4</w:t>
            </w:r>
          </w:p>
        </w:tc>
        <w:tc>
          <w:tcPr>
            <w:tcW w:w="1476" w:type="dxa"/>
            <w:tcBorders>
              <w:top w:val="single" w:sz="4" w:space="0" w:color="auto"/>
            </w:tcBorders>
            <w:shd w:val="clear" w:color="auto" w:fill="FFFFFF"/>
          </w:tcPr>
          <w:p w14:paraId="72B79196"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77.4</w:t>
            </w:r>
          </w:p>
        </w:tc>
        <w:tc>
          <w:tcPr>
            <w:tcW w:w="1480" w:type="dxa"/>
            <w:tcBorders>
              <w:top w:val="single" w:sz="4" w:space="0" w:color="auto"/>
            </w:tcBorders>
            <w:shd w:val="clear" w:color="auto" w:fill="FFFFFF"/>
          </w:tcPr>
          <w:p w14:paraId="07591711"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77.4</w:t>
            </w:r>
          </w:p>
        </w:tc>
      </w:tr>
      <w:tr w:rsidR="008A248E" w:rsidRPr="00FF4BAB" w14:paraId="0437DD39" w14:textId="77777777" w:rsidTr="001C381C">
        <w:trPr>
          <w:cantSplit/>
        </w:trPr>
        <w:tc>
          <w:tcPr>
            <w:tcW w:w="1800" w:type="dxa"/>
            <w:vMerge/>
            <w:shd w:val="clear" w:color="auto" w:fill="FFFFFF"/>
          </w:tcPr>
          <w:p w14:paraId="659ED9DB"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bottom w:val="single" w:sz="4" w:space="0" w:color="auto"/>
            </w:tcBorders>
            <w:shd w:val="clear" w:color="auto" w:fill="FFFFFF"/>
          </w:tcPr>
          <w:p w14:paraId="1A18A245"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No</w:t>
            </w:r>
          </w:p>
        </w:tc>
        <w:tc>
          <w:tcPr>
            <w:tcW w:w="1424" w:type="dxa"/>
            <w:tcBorders>
              <w:bottom w:val="single" w:sz="4" w:space="0" w:color="auto"/>
            </w:tcBorders>
            <w:shd w:val="clear" w:color="auto" w:fill="FFFFFF"/>
          </w:tcPr>
          <w:p w14:paraId="3E15E046"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21</w:t>
            </w:r>
          </w:p>
        </w:tc>
        <w:tc>
          <w:tcPr>
            <w:tcW w:w="1454" w:type="dxa"/>
            <w:tcBorders>
              <w:bottom w:val="single" w:sz="4" w:space="0" w:color="auto"/>
            </w:tcBorders>
            <w:shd w:val="clear" w:color="auto" w:fill="FFFFFF"/>
          </w:tcPr>
          <w:p w14:paraId="6849A18A"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22.6</w:t>
            </w:r>
          </w:p>
        </w:tc>
        <w:tc>
          <w:tcPr>
            <w:tcW w:w="1476" w:type="dxa"/>
            <w:tcBorders>
              <w:bottom w:val="single" w:sz="4" w:space="0" w:color="auto"/>
            </w:tcBorders>
            <w:shd w:val="clear" w:color="auto" w:fill="FFFFFF"/>
          </w:tcPr>
          <w:p w14:paraId="6BC7093E"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22.6</w:t>
            </w:r>
          </w:p>
        </w:tc>
        <w:tc>
          <w:tcPr>
            <w:tcW w:w="1480" w:type="dxa"/>
            <w:tcBorders>
              <w:bottom w:val="single" w:sz="4" w:space="0" w:color="auto"/>
            </w:tcBorders>
            <w:shd w:val="clear" w:color="auto" w:fill="FFFFFF"/>
          </w:tcPr>
          <w:p w14:paraId="4DBA6EC2"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r>
      <w:tr w:rsidR="008A248E" w:rsidRPr="00FF4BAB" w14:paraId="2953A5A6" w14:textId="77777777" w:rsidTr="001C381C">
        <w:trPr>
          <w:cantSplit/>
        </w:trPr>
        <w:tc>
          <w:tcPr>
            <w:tcW w:w="1800" w:type="dxa"/>
            <w:tcBorders>
              <w:bottom w:val="single" w:sz="4" w:space="0" w:color="auto"/>
            </w:tcBorders>
            <w:shd w:val="clear" w:color="auto" w:fill="FFFFFF"/>
          </w:tcPr>
          <w:p w14:paraId="6E2E97E4"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0C85EAE9"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0891A179"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55EC549B"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66769A3E"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6F0837DA"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p>
        </w:tc>
      </w:tr>
      <w:tr w:rsidR="008A248E" w:rsidRPr="00FF4BAB" w14:paraId="239E4CB3" w14:textId="77777777" w:rsidTr="001C381C">
        <w:trPr>
          <w:cantSplit/>
        </w:trPr>
        <w:tc>
          <w:tcPr>
            <w:tcW w:w="1800" w:type="dxa"/>
            <w:vMerge w:val="restart"/>
            <w:tcBorders>
              <w:top w:val="single" w:sz="4" w:space="0" w:color="auto"/>
            </w:tcBorders>
            <w:shd w:val="clear" w:color="auto" w:fill="FFFFFF"/>
          </w:tcPr>
          <w:p w14:paraId="0906AA19"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Empatía</w:t>
            </w:r>
          </w:p>
        </w:tc>
        <w:tc>
          <w:tcPr>
            <w:tcW w:w="1890" w:type="dxa"/>
            <w:tcBorders>
              <w:top w:val="single" w:sz="4" w:space="0" w:color="auto"/>
            </w:tcBorders>
            <w:shd w:val="clear" w:color="auto" w:fill="FFFFFF"/>
          </w:tcPr>
          <w:p w14:paraId="5FB83DEC"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Sí</w:t>
            </w:r>
          </w:p>
        </w:tc>
        <w:tc>
          <w:tcPr>
            <w:tcW w:w="1424" w:type="dxa"/>
            <w:tcBorders>
              <w:top w:val="single" w:sz="4" w:space="0" w:color="auto"/>
            </w:tcBorders>
            <w:shd w:val="clear" w:color="auto" w:fill="FFFFFF"/>
          </w:tcPr>
          <w:p w14:paraId="3A2C7375"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89</w:t>
            </w:r>
          </w:p>
        </w:tc>
        <w:tc>
          <w:tcPr>
            <w:tcW w:w="1454" w:type="dxa"/>
            <w:tcBorders>
              <w:top w:val="single" w:sz="4" w:space="0" w:color="auto"/>
            </w:tcBorders>
            <w:shd w:val="clear" w:color="auto" w:fill="FFFFFF"/>
          </w:tcPr>
          <w:p w14:paraId="5656187C"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95.7</w:t>
            </w:r>
          </w:p>
        </w:tc>
        <w:tc>
          <w:tcPr>
            <w:tcW w:w="1476" w:type="dxa"/>
            <w:tcBorders>
              <w:top w:val="single" w:sz="4" w:space="0" w:color="auto"/>
            </w:tcBorders>
            <w:shd w:val="clear" w:color="auto" w:fill="FFFFFF"/>
          </w:tcPr>
          <w:p w14:paraId="3FF623BD"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95.7</w:t>
            </w:r>
          </w:p>
        </w:tc>
        <w:tc>
          <w:tcPr>
            <w:tcW w:w="1480" w:type="dxa"/>
            <w:tcBorders>
              <w:top w:val="single" w:sz="4" w:space="0" w:color="auto"/>
            </w:tcBorders>
            <w:shd w:val="clear" w:color="auto" w:fill="FFFFFF"/>
          </w:tcPr>
          <w:p w14:paraId="60C5E991"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95.7</w:t>
            </w:r>
          </w:p>
        </w:tc>
      </w:tr>
      <w:tr w:rsidR="008A248E" w:rsidRPr="00FF4BAB" w14:paraId="0F578D8D" w14:textId="77777777" w:rsidTr="001C381C">
        <w:trPr>
          <w:cantSplit/>
        </w:trPr>
        <w:tc>
          <w:tcPr>
            <w:tcW w:w="1800" w:type="dxa"/>
            <w:vMerge/>
            <w:shd w:val="clear" w:color="auto" w:fill="FFFFFF"/>
          </w:tcPr>
          <w:p w14:paraId="0AF12D85"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bottom w:val="single" w:sz="4" w:space="0" w:color="auto"/>
            </w:tcBorders>
            <w:shd w:val="clear" w:color="auto" w:fill="FFFFFF"/>
          </w:tcPr>
          <w:p w14:paraId="616C0D86"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No</w:t>
            </w:r>
          </w:p>
        </w:tc>
        <w:tc>
          <w:tcPr>
            <w:tcW w:w="1424" w:type="dxa"/>
            <w:tcBorders>
              <w:bottom w:val="single" w:sz="4" w:space="0" w:color="auto"/>
            </w:tcBorders>
            <w:shd w:val="clear" w:color="auto" w:fill="FFFFFF"/>
          </w:tcPr>
          <w:p w14:paraId="094FAF17"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4</w:t>
            </w:r>
          </w:p>
        </w:tc>
        <w:tc>
          <w:tcPr>
            <w:tcW w:w="1454" w:type="dxa"/>
            <w:tcBorders>
              <w:bottom w:val="single" w:sz="4" w:space="0" w:color="auto"/>
            </w:tcBorders>
            <w:shd w:val="clear" w:color="auto" w:fill="FFFFFF"/>
          </w:tcPr>
          <w:p w14:paraId="50FCBDED"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4.3</w:t>
            </w:r>
          </w:p>
        </w:tc>
        <w:tc>
          <w:tcPr>
            <w:tcW w:w="1476" w:type="dxa"/>
            <w:tcBorders>
              <w:bottom w:val="single" w:sz="4" w:space="0" w:color="auto"/>
            </w:tcBorders>
            <w:shd w:val="clear" w:color="auto" w:fill="FFFFFF"/>
          </w:tcPr>
          <w:p w14:paraId="0B0F0C43"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4.3</w:t>
            </w:r>
          </w:p>
        </w:tc>
        <w:tc>
          <w:tcPr>
            <w:tcW w:w="1480" w:type="dxa"/>
            <w:tcBorders>
              <w:bottom w:val="single" w:sz="4" w:space="0" w:color="auto"/>
            </w:tcBorders>
            <w:shd w:val="clear" w:color="auto" w:fill="FFFFFF"/>
          </w:tcPr>
          <w:p w14:paraId="5B560DAD"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r>
      <w:tr w:rsidR="008A248E" w:rsidRPr="00FF4BAB" w14:paraId="62DBCD7C" w14:textId="77777777" w:rsidTr="001C381C">
        <w:trPr>
          <w:cantSplit/>
        </w:trPr>
        <w:tc>
          <w:tcPr>
            <w:tcW w:w="1800" w:type="dxa"/>
            <w:tcBorders>
              <w:bottom w:val="single" w:sz="4" w:space="0" w:color="auto"/>
            </w:tcBorders>
            <w:shd w:val="clear" w:color="auto" w:fill="FFFFFF"/>
          </w:tcPr>
          <w:p w14:paraId="2CDE1CB0"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5FFF43D5"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5EDA2F8C"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735F00A6"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1EA8C4A3"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4B8C5D15"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p>
        </w:tc>
      </w:tr>
      <w:tr w:rsidR="008A248E" w:rsidRPr="00FF4BAB" w14:paraId="653B3960" w14:textId="77777777" w:rsidTr="001C381C">
        <w:trPr>
          <w:cantSplit/>
        </w:trPr>
        <w:tc>
          <w:tcPr>
            <w:tcW w:w="1800" w:type="dxa"/>
            <w:tcBorders>
              <w:top w:val="single" w:sz="4" w:space="0" w:color="auto"/>
            </w:tcBorders>
            <w:shd w:val="clear" w:color="auto" w:fill="FFFFFF"/>
          </w:tcPr>
          <w:p w14:paraId="25670C9A"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Comunicación clara</w:t>
            </w:r>
          </w:p>
        </w:tc>
        <w:tc>
          <w:tcPr>
            <w:tcW w:w="1890" w:type="dxa"/>
            <w:tcBorders>
              <w:top w:val="single" w:sz="4" w:space="0" w:color="auto"/>
            </w:tcBorders>
            <w:shd w:val="clear" w:color="auto" w:fill="FFFFFF"/>
          </w:tcPr>
          <w:p w14:paraId="7D5B41C3"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Sí</w:t>
            </w:r>
          </w:p>
        </w:tc>
        <w:tc>
          <w:tcPr>
            <w:tcW w:w="1424" w:type="dxa"/>
            <w:tcBorders>
              <w:top w:val="single" w:sz="4" w:space="0" w:color="auto"/>
            </w:tcBorders>
            <w:shd w:val="clear" w:color="auto" w:fill="FFFFFF"/>
          </w:tcPr>
          <w:p w14:paraId="30F6E388"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79</w:t>
            </w:r>
          </w:p>
        </w:tc>
        <w:tc>
          <w:tcPr>
            <w:tcW w:w="1454" w:type="dxa"/>
            <w:tcBorders>
              <w:top w:val="single" w:sz="4" w:space="0" w:color="auto"/>
            </w:tcBorders>
            <w:shd w:val="clear" w:color="auto" w:fill="FFFFFF"/>
          </w:tcPr>
          <w:p w14:paraId="0A839E78"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84.9</w:t>
            </w:r>
          </w:p>
        </w:tc>
        <w:tc>
          <w:tcPr>
            <w:tcW w:w="1476" w:type="dxa"/>
            <w:tcBorders>
              <w:top w:val="single" w:sz="4" w:space="0" w:color="auto"/>
            </w:tcBorders>
            <w:shd w:val="clear" w:color="auto" w:fill="FFFFFF"/>
          </w:tcPr>
          <w:p w14:paraId="76630EB3"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84.9</w:t>
            </w:r>
          </w:p>
        </w:tc>
        <w:tc>
          <w:tcPr>
            <w:tcW w:w="1480" w:type="dxa"/>
            <w:tcBorders>
              <w:top w:val="single" w:sz="4" w:space="0" w:color="auto"/>
            </w:tcBorders>
            <w:shd w:val="clear" w:color="auto" w:fill="FFFFFF"/>
          </w:tcPr>
          <w:p w14:paraId="5137D034"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84.9</w:t>
            </w:r>
          </w:p>
        </w:tc>
      </w:tr>
      <w:tr w:rsidR="008A248E" w:rsidRPr="00FF4BAB" w14:paraId="6B5D16FA" w14:textId="77777777" w:rsidTr="001C381C">
        <w:trPr>
          <w:cantSplit/>
        </w:trPr>
        <w:tc>
          <w:tcPr>
            <w:tcW w:w="1800" w:type="dxa"/>
            <w:shd w:val="clear" w:color="auto" w:fill="FFFFFF"/>
          </w:tcPr>
          <w:p w14:paraId="2C14F397"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bottom w:val="single" w:sz="4" w:space="0" w:color="auto"/>
            </w:tcBorders>
            <w:shd w:val="clear" w:color="auto" w:fill="FFFFFF"/>
          </w:tcPr>
          <w:p w14:paraId="3AD1A7EB"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No</w:t>
            </w:r>
          </w:p>
        </w:tc>
        <w:tc>
          <w:tcPr>
            <w:tcW w:w="1424" w:type="dxa"/>
            <w:tcBorders>
              <w:bottom w:val="single" w:sz="4" w:space="0" w:color="auto"/>
            </w:tcBorders>
            <w:shd w:val="clear" w:color="auto" w:fill="FFFFFF"/>
          </w:tcPr>
          <w:p w14:paraId="1823C7D4"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14</w:t>
            </w:r>
          </w:p>
        </w:tc>
        <w:tc>
          <w:tcPr>
            <w:tcW w:w="1454" w:type="dxa"/>
            <w:tcBorders>
              <w:bottom w:val="single" w:sz="4" w:space="0" w:color="auto"/>
            </w:tcBorders>
            <w:shd w:val="clear" w:color="auto" w:fill="FFFFFF"/>
          </w:tcPr>
          <w:p w14:paraId="2FB5C13F"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15.1</w:t>
            </w:r>
          </w:p>
        </w:tc>
        <w:tc>
          <w:tcPr>
            <w:tcW w:w="1476" w:type="dxa"/>
            <w:tcBorders>
              <w:bottom w:val="single" w:sz="4" w:space="0" w:color="auto"/>
            </w:tcBorders>
            <w:shd w:val="clear" w:color="auto" w:fill="FFFFFF"/>
          </w:tcPr>
          <w:p w14:paraId="6AC34E53"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15.1</w:t>
            </w:r>
          </w:p>
        </w:tc>
        <w:tc>
          <w:tcPr>
            <w:tcW w:w="1480" w:type="dxa"/>
            <w:tcBorders>
              <w:bottom w:val="single" w:sz="4" w:space="0" w:color="auto"/>
            </w:tcBorders>
            <w:shd w:val="clear" w:color="auto" w:fill="FFFFFF"/>
          </w:tcPr>
          <w:p w14:paraId="61A0A815"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r>
      <w:tr w:rsidR="008A248E" w:rsidRPr="00FF4BAB" w14:paraId="5293BF9B" w14:textId="77777777" w:rsidTr="001C381C">
        <w:trPr>
          <w:cantSplit/>
        </w:trPr>
        <w:tc>
          <w:tcPr>
            <w:tcW w:w="1800" w:type="dxa"/>
            <w:tcBorders>
              <w:bottom w:val="single" w:sz="4" w:space="0" w:color="auto"/>
            </w:tcBorders>
            <w:shd w:val="clear" w:color="auto" w:fill="FFFFFF"/>
          </w:tcPr>
          <w:p w14:paraId="6D475D7E"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65DAA188"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0F73DADE"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6AA01ECF"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1BCAD2D4"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4F06CA82"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p>
        </w:tc>
      </w:tr>
      <w:tr w:rsidR="008A248E" w:rsidRPr="00FF4BAB" w14:paraId="65C21E1E" w14:textId="77777777" w:rsidTr="001C381C">
        <w:trPr>
          <w:cantSplit/>
        </w:trPr>
        <w:tc>
          <w:tcPr>
            <w:tcW w:w="1800" w:type="dxa"/>
            <w:tcBorders>
              <w:top w:val="single" w:sz="4" w:space="0" w:color="auto"/>
            </w:tcBorders>
            <w:shd w:val="clear" w:color="auto" w:fill="FFFFFF"/>
          </w:tcPr>
          <w:p w14:paraId="092A8A1C"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Flexibilidad</w:t>
            </w:r>
          </w:p>
        </w:tc>
        <w:tc>
          <w:tcPr>
            <w:tcW w:w="1890" w:type="dxa"/>
            <w:tcBorders>
              <w:top w:val="single" w:sz="4" w:space="0" w:color="auto"/>
            </w:tcBorders>
            <w:shd w:val="clear" w:color="auto" w:fill="FFFFFF"/>
          </w:tcPr>
          <w:p w14:paraId="4000FDC2"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Sí</w:t>
            </w:r>
          </w:p>
        </w:tc>
        <w:tc>
          <w:tcPr>
            <w:tcW w:w="1424" w:type="dxa"/>
            <w:tcBorders>
              <w:top w:val="single" w:sz="4" w:space="0" w:color="auto"/>
            </w:tcBorders>
            <w:shd w:val="clear" w:color="auto" w:fill="FFFFFF"/>
          </w:tcPr>
          <w:p w14:paraId="0113CE0D"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83</w:t>
            </w:r>
          </w:p>
        </w:tc>
        <w:tc>
          <w:tcPr>
            <w:tcW w:w="1454" w:type="dxa"/>
            <w:tcBorders>
              <w:top w:val="single" w:sz="4" w:space="0" w:color="auto"/>
            </w:tcBorders>
            <w:shd w:val="clear" w:color="auto" w:fill="FFFFFF"/>
          </w:tcPr>
          <w:p w14:paraId="6FD482A4"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89.2</w:t>
            </w:r>
          </w:p>
        </w:tc>
        <w:tc>
          <w:tcPr>
            <w:tcW w:w="1476" w:type="dxa"/>
            <w:tcBorders>
              <w:top w:val="single" w:sz="4" w:space="0" w:color="auto"/>
            </w:tcBorders>
            <w:shd w:val="clear" w:color="auto" w:fill="FFFFFF"/>
          </w:tcPr>
          <w:p w14:paraId="46A4B714"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89.2</w:t>
            </w:r>
          </w:p>
        </w:tc>
        <w:tc>
          <w:tcPr>
            <w:tcW w:w="1480" w:type="dxa"/>
            <w:tcBorders>
              <w:top w:val="single" w:sz="4" w:space="0" w:color="auto"/>
            </w:tcBorders>
            <w:shd w:val="clear" w:color="auto" w:fill="FFFFFF"/>
          </w:tcPr>
          <w:p w14:paraId="3810560E"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89.2</w:t>
            </w:r>
          </w:p>
        </w:tc>
      </w:tr>
      <w:tr w:rsidR="008A248E" w:rsidRPr="00FF4BAB" w14:paraId="7318C825" w14:textId="77777777" w:rsidTr="001C381C">
        <w:trPr>
          <w:cantSplit/>
        </w:trPr>
        <w:tc>
          <w:tcPr>
            <w:tcW w:w="1800" w:type="dxa"/>
            <w:shd w:val="clear" w:color="auto" w:fill="FFFFFF"/>
          </w:tcPr>
          <w:p w14:paraId="630A463A"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bottom w:val="single" w:sz="4" w:space="0" w:color="auto"/>
            </w:tcBorders>
            <w:shd w:val="clear" w:color="auto" w:fill="FFFFFF"/>
          </w:tcPr>
          <w:p w14:paraId="1C351D67"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No</w:t>
            </w:r>
          </w:p>
        </w:tc>
        <w:tc>
          <w:tcPr>
            <w:tcW w:w="1424" w:type="dxa"/>
            <w:tcBorders>
              <w:bottom w:val="single" w:sz="4" w:space="0" w:color="auto"/>
            </w:tcBorders>
            <w:shd w:val="clear" w:color="auto" w:fill="FFFFFF"/>
          </w:tcPr>
          <w:p w14:paraId="3CB5B556"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w:t>
            </w:r>
          </w:p>
        </w:tc>
        <w:tc>
          <w:tcPr>
            <w:tcW w:w="1454" w:type="dxa"/>
            <w:tcBorders>
              <w:bottom w:val="single" w:sz="4" w:space="0" w:color="auto"/>
            </w:tcBorders>
            <w:shd w:val="clear" w:color="auto" w:fill="FFFFFF"/>
          </w:tcPr>
          <w:p w14:paraId="21FA7192"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10.8</w:t>
            </w:r>
          </w:p>
        </w:tc>
        <w:tc>
          <w:tcPr>
            <w:tcW w:w="1476" w:type="dxa"/>
            <w:tcBorders>
              <w:bottom w:val="single" w:sz="4" w:space="0" w:color="auto"/>
            </w:tcBorders>
            <w:shd w:val="clear" w:color="auto" w:fill="FFFFFF"/>
          </w:tcPr>
          <w:p w14:paraId="1FE3B2E7"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10.8</w:t>
            </w:r>
          </w:p>
        </w:tc>
        <w:tc>
          <w:tcPr>
            <w:tcW w:w="1480" w:type="dxa"/>
            <w:tcBorders>
              <w:bottom w:val="single" w:sz="4" w:space="0" w:color="auto"/>
            </w:tcBorders>
            <w:shd w:val="clear" w:color="auto" w:fill="FFFFFF"/>
          </w:tcPr>
          <w:p w14:paraId="7D52F89E"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r>
      <w:tr w:rsidR="008A248E" w:rsidRPr="00FF4BAB" w14:paraId="2282E37D" w14:textId="77777777" w:rsidTr="001C381C">
        <w:trPr>
          <w:cantSplit/>
        </w:trPr>
        <w:tc>
          <w:tcPr>
            <w:tcW w:w="1800" w:type="dxa"/>
            <w:tcBorders>
              <w:bottom w:val="single" w:sz="4" w:space="0" w:color="auto"/>
            </w:tcBorders>
            <w:shd w:val="clear" w:color="auto" w:fill="FFFFFF"/>
          </w:tcPr>
          <w:p w14:paraId="18C3324C"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136D5505"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64635843"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523DEC10"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2C9606F8"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129613D1"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p>
        </w:tc>
      </w:tr>
      <w:tr w:rsidR="008A248E" w:rsidRPr="00FF4BAB" w14:paraId="63D7F901" w14:textId="77777777" w:rsidTr="001C381C">
        <w:trPr>
          <w:cantSplit/>
        </w:trPr>
        <w:tc>
          <w:tcPr>
            <w:tcW w:w="1800" w:type="dxa"/>
            <w:tcBorders>
              <w:top w:val="single" w:sz="4" w:space="0" w:color="auto"/>
            </w:tcBorders>
            <w:shd w:val="clear" w:color="auto" w:fill="FFFFFF"/>
          </w:tcPr>
          <w:p w14:paraId="125DEC7C"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Creatividad</w:t>
            </w:r>
          </w:p>
        </w:tc>
        <w:tc>
          <w:tcPr>
            <w:tcW w:w="1890" w:type="dxa"/>
            <w:tcBorders>
              <w:top w:val="single" w:sz="4" w:space="0" w:color="auto"/>
            </w:tcBorders>
            <w:shd w:val="clear" w:color="auto" w:fill="FFFFFF"/>
          </w:tcPr>
          <w:p w14:paraId="3845FBC2"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Sí</w:t>
            </w:r>
          </w:p>
        </w:tc>
        <w:tc>
          <w:tcPr>
            <w:tcW w:w="1424" w:type="dxa"/>
            <w:tcBorders>
              <w:top w:val="single" w:sz="4" w:space="0" w:color="auto"/>
            </w:tcBorders>
            <w:shd w:val="clear" w:color="auto" w:fill="FFFFFF"/>
          </w:tcPr>
          <w:p w14:paraId="6FD8097B"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82</w:t>
            </w:r>
          </w:p>
        </w:tc>
        <w:tc>
          <w:tcPr>
            <w:tcW w:w="1454" w:type="dxa"/>
            <w:tcBorders>
              <w:top w:val="single" w:sz="4" w:space="0" w:color="auto"/>
            </w:tcBorders>
            <w:shd w:val="clear" w:color="auto" w:fill="FFFFFF"/>
          </w:tcPr>
          <w:p w14:paraId="4DF0A2E0"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88.2</w:t>
            </w:r>
          </w:p>
        </w:tc>
        <w:tc>
          <w:tcPr>
            <w:tcW w:w="1476" w:type="dxa"/>
            <w:tcBorders>
              <w:top w:val="single" w:sz="4" w:space="0" w:color="auto"/>
            </w:tcBorders>
            <w:shd w:val="clear" w:color="auto" w:fill="FFFFFF"/>
          </w:tcPr>
          <w:p w14:paraId="23A55A7F"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88.2</w:t>
            </w:r>
          </w:p>
        </w:tc>
        <w:tc>
          <w:tcPr>
            <w:tcW w:w="1480" w:type="dxa"/>
            <w:tcBorders>
              <w:top w:val="single" w:sz="4" w:space="0" w:color="auto"/>
            </w:tcBorders>
            <w:shd w:val="clear" w:color="auto" w:fill="FFFFFF"/>
          </w:tcPr>
          <w:p w14:paraId="198D7BED"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88.2</w:t>
            </w:r>
          </w:p>
        </w:tc>
      </w:tr>
      <w:tr w:rsidR="008A248E" w:rsidRPr="00FF4BAB" w14:paraId="2A4AC71F" w14:textId="77777777" w:rsidTr="001C381C">
        <w:trPr>
          <w:cantSplit/>
        </w:trPr>
        <w:tc>
          <w:tcPr>
            <w:tcW w:w="1800" w:type="dxa"/>
            <w:shd w:val="clear" w:color="auto" w:fill="FFFFFF"/>
          </w:tcPr>
          <w:p w14:paraId="6F788742"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bottom w:val="single" w:sz="4" w:space="0" w:color="auto"/>
            </w:tcBorders>
            <w:shd w:val="clear" w:color="auto" w:fill="FFFFFF"/>
          </w:tcPr>
          <w:p w14:paraId="7DE9DE64"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No</w:t>
            </w:r>
          </w:p>
        </w:tc>
        <w:tc>
          <w:tcPr>
            <w:tcW w:w="1424" w:type="dxa"/>
            <w:tcBorders>
              <w:bottom w:val="single" w:sz="4" w:space="0" w:color="auto"/>
            </w:tcBorders>
            <w:shd w:val="clear" w:color="auto" w:fill="FFFFFF"/>
          </w:tcPr>
          <w:p w14:paraId="1005A66E"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11</w:t>
            </w:r>
          </w:p>
        </w:tc>
        <w:tc>
          <w:tcPr>
            <w:tcW w:w="1454" w:type="dxa"/>
            <w:tcBorders>
              <w:bottom w:val="single" w:sz="4" w:space="0" w:color="auto"/>
            </w:tcBorders>
            <w:shd w:val="clear" w:color="auto" w:fill="FFFFFF"/>
          </w:tcPr>
          <w:p w14:paraId="43CE866E"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11.8</w:t>
            </w:r>
          </w:p>
        </w:tc>
        <w:tc>
          <w:tcPr>
            <w:tcW w:w="1476" w:type="dxa"/>
            <w:tcBorders>
              <w:bottom w:val="single" w:sz="4" w:space="0" w:color="auto"/>
            </w:tcBorders>
            <w:shd w:val="clear" w:color="auto" w:fill="FFFFFF"/>
          </w:tcPr>
          <w:p w14:paraId="6507F3D7"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11.8</w:t>
            </w:r>
          </w:p>
        </w:tc>
        <w:tc>
          <w:tcPr>
            <w:tcW w:w="1480" w:type="dxa"/>
            <w:tcBorders>
              <w:bottom w:val="single" w:sz="4" w:space="0" w:color="auto"/>
            </w:tcBorders>
            <w:shd w:val="clear" w:color="auto" w:fill="FFFFFF"/>
          </w:tcPr>
          <w:p w14:paraId="7D225CB0"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r>
      <w:tr w:rsidR="008A248E" w:rsidRPr="00FF4BAB" w14:paraId="17FAA662" w14:textId="77777777" w:rsidTr="001C381C">
        <w:trPr>
          <w:cantSplit/>
        </w:trPr>
        <w:tc>
          <w:tcPr>
            <w:tcW w:w="1800" w:type="dxa"/>
            <w:tcBorders>
              <w:bottom w:val="single" w:sz="4" w:space="0" w:color="auto"/>
            </w:tcBorders>
            <w:shd w:val="clear" w:color="auto" w:fill="FFFFFF"/>
          </w:tcPr>
          <w:p w14:paraId="11C5BB6B"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69B3B276"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2DD25AB8"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79EF165D"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6439DF99"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1B43ED7D"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p>
        </w:tc>
      </w:tr>
      <w:tr w:rsidR="008A248E" w:rsidRPr="00FF4BAB" w14:paraId="432B2E9B" w14:textId="77777777" w:rsidTr="001C381C">
        <w:trPr>
          <w:cantSplit/>
        </w:trPr>
        <w:tc>
          <w:tcPr>
            <w:tcW w:w="9524" w:type="dxa"/>
            <w:gridSpan w:val="6"/>
            <w:tcBorders>
              <w:top w:val="single" w:sz="4" w:space="0" w:color="auto"/>
            </w:tcBorders>
            <w:shd w:val="clear" w:color="auto" w:fill="FFFFFF"/>
          </w:tcPr>
          <w:p w14:paraId="05CDCC81" w14:textId="77777777" w:rsidR="008A248E" w:rsidRPr="00FF4BAB" w:rsidRDefault="008A248E" w:rsidP="001C381C">
            <w:pPr>
              <w:autoSpaceDE w:val="0"/>
              <w:autoSpaceDN w:val="0"/>
              <w:adjustRightInd w:val="0"/>
              <w:spacing w:line="360" w:lineRule="auto"/>
              <w:ind w:left="60" w:right="60"/>
              <w:jc w:val="both"/>
              <w:rPr>
                <w:rFonts w:ascii="Calibri" w:hAnsi="Calibri" w:cs="Calibri"/>
                <w:color w:val="000000"/>
              </w:rPr>
            </w:pPr>
            <w:r w:rsidRPr="00FF4BAB">
              <w:rPr>
                <w:rFonts w:ascii="Calibri" w:hAnsi="Calibri" w:cs="Calibri"/>
                <w:color w:val="000000"/>
              </w:rPr>
              <w:t>Desarrollo de habilidades en práctica docente:</w:t>
            </w:r>
          </w:p>
        </w:tc>
      </w:tr>
      <w:tr w:rsidR="008A248E" w:rsidRPr="00FF4BAB" w14:paraId="72948C01" w14:textId="77777777" w:rsidTr="001C381C">
        <w:trPr>
          <w:cantSplit/>
        </w:trPr>
        <w:tc>
          <w:tcPr>
            <w:tcW w:w="1800" w:type="dxa"/>
            <w:shd w:val="clear" w:color="auto" w:fill="FFFFFF"/>
          </w:tcPr>
          <w:p w14:paraId="6AA7BD8F"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shd w:val="clear" w:color="auto" w:fill="FFFFFF"/>
          </w:tcPr>
          <w:p w14:paraId="401FFB34" w14:textId="77777777" w:rsidR="008A248E" w:rsidRPr="00FF4BAB" w:rsidRDefault="008A248E" w:rsidP="001C381C">
            <w:pPr>
              <w:autoSpaceDE w:val="0"/>
              <w:autoSpaceDN w:val="0"/>
              <w:adjustRightInd w:val="0"/>
              <w:spacing w:line="360" w:lineRule="auto"/>
              <w:ind w:right="60"/>
              <w:rPr>
                <w:rFonts w:ascii="Calibri" w:hAnsi="Calibri" w:cs="Calibri"/>
              </w:rPr>
            </w:pPr>
            <w:r w:rsidRPr="00FF4BAB">
              <w:rPr>
                <w:rFonts w:ascii="Calibri" w:hAnsi="Calibri" w:cs="Calibri"/>
              </w:rPr>
              <w:t>Sí</w:t>
            </w:r>
          </w:p>
        </w:tc>
        <w:tc>
          <w:tcPr>
            <w:tcW w:w="1424" w:type="dxa"/>
            <w:shd w:val="clear" w:color="auto" w:fill="FFFFFF"/>
          </w:tcPr>
          <w:p w14:paraId="25F4D515"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80</w:t>
            </w:r>
          </w:p>
        </w:tc>
        <w:tc>
          <w:tcPr>
            <w:tcW w:w="1454" w:type="dxa"/>
            <w:shd w:val="clear" w:color="auto" w:fill="FFFFFF"/>
          </w:tcPr>
          <w:p w14:paraId="3C9F3C47"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86.0</w:t>
            </w:r>
          </w:p>
        </w:tc>
        <w:tc>
          <w:tcPr>
            <w:tcW w:w="1476" w:type="dxa"/>
            <w:shd w:val="clear" w:color="auto" w:fill="FFFFFF"/>
          </w:tcPr>
          <w:p w14:paraId="43D84BBB"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86.0</w:t>
            </w:r>
          </w:p>
        </w:tc>
        <w:tc>
          <w:tcPr>
            <w:tcW w:w="1480" w:type="dxa"/>
            <w:shd w:val="clear" w:color="auto" w:fill="FFFFFF"/>
          </w:tcPr>
          <w:p w14:paraId="5BDE19E7"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86.0</w:t>
            </w:r>
          </w:p>
        </w:tc>
      </w:tr>
      <w:tr w:rsidR="008A248E" w:rsidRPr="00FF4BAB" w14:paraId="228B767F" w14:textId="77777777" w:rsidTr="001C381C">
        <w:trPr>
          <w:cantSplit/>
        </w:trPr>
        <w:tc>
          <w:tcPr>
            <w:tcW w:w="1800" w:type="dxa"/>
            <w:shd w:val="clear" w:color="auto" w:fill="FFFFFF"/>
          </w:tcPr>
          <w:p w14:paraId="47CC0171"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shd w:val="clear" w:color="auto" w:fill="FFFFFF"/>
          </w:tcPr>
          <w:p w14:paraId="78602849" w14:textId="77777777" w:rsidR="008A248E" w:rsidRPr="00FF4BAB" w:rsidRDefault="008A248E" w:rsidP="001C381C">
            <w:pPr>
              <w:autoSpaceDE w:val="0"/>
              <w:autoSpaceDN w:val="0"/>
              <w:adjustRightInd w:val="0"/>
              <w:spacing w:line="360" w:lineRule="auto"/>
              <w:ind w:right="60"/>
              <w:rPr>
                <w:rFonts w:ascii="Calibri" w:hAnsi="Calibri" w:cs="Calibri"/>
              </w:rPr>
            </w:pPr>
            <w:r w:rsidRPr="00FF4BAB">
              <w:rPr>
                <w:rFonts w:ascii="Calibri" w:hAnsi="Calibri" w:cs="Calibri"/>
              </w:rPr>
              <w:t>En parte</w:t>
            </w:r>
          </w:p>
        </w:tc>
        <w:tc>
          <w:tcPr>
            <w:tcW w:w="1424" w:type="dxa"/>
            <w:shd w:val="clear" w:color="auto" w:fill="FFFFFF"/>
          </w:tcPr>
          <w:p w14:paraId="1BF6695D"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13</w:t>
            </w:r>
          </w:p>
        </w:tc>
        <w:tc>
          <w:tcPr>
            <w:tcW w:w="1454" w:type="dxa"/>
            <w:shd w:val="clear" w:color="auto" w:fill="FFFFFF"/>
          </w:tcPr>
          <w:p w14:paraId="5734DD8A"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14.0</w:t>
            </w:r>
          </w:p>
        </w:tc>
        <w:tc>
          <w:tcPr>
            <w:tcW w:w="1476" w:type="dxa"/>
            <w:shd w:val="clear" w:color="auto" w:fill="FFFFFF"/>
          </w:tcPr>
          <w:p w14:paraId="2223DF49"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14.0</w:t>
            </w:r>
          </w:p>
        </w:tc>
        <w:tc>
          <w:tcPr>
            <w:tcW w:w="1480" w:type="dxa"/>
            <w:shd w:val="clear" w:color="auto" w:fill="FFFFFF"/>
          </w:tcPr>
          <w:p w14:paraId="5539B96D"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r>
      <w:tr w:rsidR="008A248E" w:rsidRPr="00FF4BAB" w14:paraId="0522A4F0" w14:textId="77777777" w:rsidTr="001C381C">
        <w:trPr>
          <w:cantSplit/>
        </w:trPr>
        <w:tc>
          <w:tcPr>
            <w:tcW w:w="1800" w:type="dxa"/>
            <w:shd w:val="clear" w:color="auto" w:fill="FFFFFF"/>
          </w:tcPr>
          <w:p w14:paraId="5B4DAF31"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bottom w:val="single" w:sz="4" w:space="0" w:color="auto"/>
            </w:tcBorders>
            <w:shd w:val="clear" w:color="auto" w:fill="FFFFFF"/>
          </w:tcPr>
          <w:p w14:paraId="4E46C876" w14:textId="77777777" w:rsidR="008A248E" w:rsidRPr="00FF4BAB" w:rsidRDefault="008A248E" w:rsidP="001C381C">
            <w:pPr>
              <w:autoSpaceDE w:val="0"/>
              <w:autoSpaceDN w:val="0"/>
              <w:adjustRightInd w:val="0"/>
              <w:spacing w:line="360" w:lineRule="auto"/>
              <w:ind w:right="60"/>
              <w:rPr>
                <w:rFonts w:ascii="Calibri" w:hAnsi="Calibri" w:cs="Calibri"/>
              </w:rPr>
            </w:pPr>
            <w:r w:rsidRPr="00FF4BAB">
              <w:rPr>
                <w:rFonts w:ascii="Calibri" w:hAnsi="Calibri" w:cs="Calibri"/>
              </w:rPr>
              <w:t>No</w:t>
            </w:r>
          </w:p>
        </w:tc>
        <w:tc>
          <w:tcPr>
            <w:tcW w:w="1424" w:type="dxa"/>
            <w:tcBorders>
              <w:bottom w:val="single" w:sz="4" w:space="0" w:color="auto"/>
            </w:tcBorders>
            <w:shd w:val="clear" w:color="auto" w:fill="FFFFFF"/>
          </w:tcPr>
          <w:p w14:paraId="0C8532A8"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0</w:t>
            </w:r>
          </w:p>
        </w:tc>
        <w:tc>
          <w:tcPr>
            <w:tcW w:w="1454" w:type="dxa"/>
            <w:tcBorders>
              <w:bottom w:val="single" w:sz="4" w:space="0" w:color="auto"/>
            </w:tcBorders>
            <w:shd w:val="clear" w:color="auto" w:fill="FFFFFF"/>
          </w:tcPr>
          <w:p w14:paraId="6CF51E10"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0.0</w:t>
            </w:r>
          </w:p>
        </w:tc>
        <w:tc>
          <w:tcPr>
            <w:tcW w:w="1476" w:type="dxa"/>
            <w:tcBorders>
              <w:bottom w:val="single" w:sz="4" w:space="0" w:color="auto"/>
            </w:tcBorders>
            <w:shd w:val="clear" w:color="auto" w:fill="FFFFFF"/>
          </w:tcPr>
          <w:p w14:paraId="128F2D26"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0.0</w:t>
            </w:r>
          </w:p>
        </w:tc>
        <w:tc>
          <w:tcPr>
            <w:tcW w:w="1480" w:type="dxa"/>
            <w:tcBorders>
              <w:bottom w:val="single" w:sz="4" w:space="0" w:color="auto"/>
            </w:tcBorders>
            <w:shd w:val="clear" w:color="auto" w:fill="FFFFFF"/>
          </w:tcPr>
          <w:p w14:paraId="19C3BC7C"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0.0</w:t>
            </w:r>
          </w:p>
        </w:tc>
      </w:tr>
      <w:tr w:rsidR="008A248E" w:rsidRPr="00FF4BAB" w14:paraId="3D91787D" w14:textId="77777777" w:rsidTr="001C381C">
        <w:trPr>
          <w:cantSplit/>
        </w:trPr>
        <w:tc>
          <w:tcPr>
            <w:tcW w:w="1800" w:type="dxa"/>
            <w:tcBorders>
              <w:bottom w:val="single" w:sz="4" w:space="0" w:color="auto"/>
            </w:tcBorders>
            <w:shd w:val="clear" w:color="auto" w:fill="FFFFFF"/>
          </w:tcPr>
          <w:p w14:paraId="1D1E2E08"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29D8AE24" w14:textId="77777777" w:rsidR="008A248E" w:rsidRPr="00FF4BAB" w:rsidRDefault="008A248E" w:rsidP="001C381C">
            <w:pPr>
              <w:autoSpaceDE w:val="0"/>
              <w:autoSpaceDN w:val="0"/>
              <w:adjustRightInd w:val="0"/>
              <w:spacing w:line="360" w:lineRule="auto"/>
              <w:ind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789D6E9F"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4AA9B7E8"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6C0119B8"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01448AE7"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p>
        </w:tc>
      </w:tr>
    </w:tbl>
    <w:p w14:paraId="66677E92" w14:textId="022C0228" w:rsidR="008A248E" w:rsidRPr="00FF4BAB" w:rsidRDefault="008A248E" w:rsidP="00594EE2">
      <w:pPr>
        <w:autoSpaceDE w:val="0"/>
        <w:autoSpaceDN w:val="0"/>
        <w:adjustRightInd w:val="0"/>
        <w:spacing w:line="400" w:lineRule="atLeast"/>
        <w:rPr>
          <w:rFonts w:ascii="Calibri" w:hAnsi="Calibri" w:cs="Calibri"/>
        </w:rPr>
      </w:pPr>
      <w:r w:rsidRPr="00FF4BAB">
        <w:rPr>
          <w:rFonts w:ascii="Calibri" w:hAnsi="Calibri" w:cs="Calibri"/>
        </w:rPr>
        <w:t>Fuente: encuesta a docentes sobre formación docente inclusiva, República Dominicana, 2025.</w:t>
      </w:r>
      <w:r w:rsidRPr="00FF4BAB">
        <w:rPr>
          <w:rFonts w:ascii="Calibri" w:hAnsi="Calibri" w:cs="Calibri"/>
        </w:rPr>
        <w:br w:type="page"/>
      </w:r>
    </w:p>
    <w:p w14:paraId="2B6FA598" w14:textId="77777777" w:rsidR="008A248E" w:rsidRPr="00FF4BAB" w:rsidRDefault="008A248E" w:rsidP="008A248E">
      <w:pPr>
        <w:rPr>
          <w:rFonts w:ascii="Calibri" w:hAnsi="Calibri" w:cs="Calibri"/>
          <w:b/>
          <w:bCs/>
        </w:rPr>
      </w:pPr>
      <w:r w:rsidRPr="00FF4BAB">
        <w:rPr>
          <w:rFonts w:ascii="Calibri" w:hAnsi="Calibri" w:cs="Calibri"/>
          <w:b/>
          <w:bCs/>
        </w:rPr>
        <w:lastRenderedPageBreak/>
        <w:t>Tabla 17</w:t>
      </w:r>
    </w:p>
    <w:p w14:paraId="75308A0A" w14:textId="77777777" w:rsidR="008A248E" w:rsidRPr="00FF4BAB" w:rsidRDefault="008A248E" w:rsidP="008A248E">
      <w:pPr>
        <w:rPr>
          <w:rFonts w:ascii="Calibri" w:hAnsi="Calibri" w:cs="Calibri"/>
          <w:i/>
          <w:iCs/>
        </w:rPr>
      </w:pPr>
      <w:r w:rsidRPr="00FF4BAB">
        <w:rPr>
          <w:rFonts w:ascii="Calibri" w:hAnsi="Calibri" w:cs="Calibri"/>
          <w:i/>
          <w:iCs/>
        </w:rPr>
        <w:t>Prácticas pedagógicas y apoyo</w:t>
      </w:r>
    </w:p>
    <w:tbl>
      <w:tblPr>
        <w:tblW w:w="9524" w:type="dxa"/>
        <w:tblLayout w:type="fixed"/>
        <w:tblCellMar>
          <w:left w:w="0" w:type="dxa"/>
          <w:right w:w="0" w:type="dxa"/>
        </w:tblCellMar>
        <w:tblLook w:val="0000" w:firstRow="0" w:lastRow="0" w:firstColumn="0" w:lastColumn="0" w:noHBand="0" w:noVBand="0"/>
      </w:tblPr>
      <w:tblGrid>
        <w:gridCol w:w="1800"/>
        <w:gridCol w:w="1890"/>
        <w:gridCol w:w="1424"/>
        <w:gridCol w:w="1454"/>
        <w:gridCol w:w="1476"/>
        <w:gridCol w:w="1480"/>
      </w:tblGrid>
      <w:tr w:rsidR="008A248E" w:rsidRPr="00FF4BAB" w14:paraId="7EFD028D" w14:textId="77777777" w:rsidTr="001C381C">
        <w:trPr>
          <w:cantSplit/>
        </w:trPr>
        <w:tc>
          <w:tcPr>
            <w:tcW w:w="3690" w:type="dxa"/>
            <w:gridSpan w:val="2"/>
            <w:tcBorders>
              <w:top w:val="single" w:sz="4" w:space="0" w:color="auto"/>
              <w:bottom w:val="single" w:sz="4" w:space="0" w:color="auto"/>
            </w:tcBorders>
            <w:shd w:val="clear" w:color="auto" w:fill="FFFFFF"/>
          </w:tcPr>
          <w:p w14:paraId="622C88F5" w14:textId="77777777" w:rsidR="008A248E" w:rsidRPr="00FF4BAB" w:rsidRDefault="008A248E" w:rsidP="001C381C">
            <w:pPr>
              <w:spacing w:line="360" w:lineRule="auto"/>
              <w:rPr>
                <w:rFonts w:ascii="Calibri" w:hAnsi="Calibri" w:cs="Calibri"/>
              </w:rPr>
            </w:pPr>
          </w:p>
        </w:tc>
        <w:tc>
          <w:tcPr>
            <w:tcW w:w="1424" w:type="dxa"/>
            <w:tcBorders>
              <w:top w:val="single" w:sz="4" w:space="0" w:color="auto"/>
              <w:bottom w:val="single" w:sz="4" w:space="0" w:color="auto"/>
            </w:tcBorders>
            <w:shd w:val="clear" w:color="auto" w:fill="FFFFFF"/>
          </w:tcPr>
          <w:p w14:paraId="618F0B6C" w14:textId="77777777" w:rsidR="008A248E" w:rsidRPr="00FF4BAB" w:rsidRDefault="008A248E" w:rsidP="001C381C">
            <w:pPr>
              <w:autoSpaceDE w:val="0"/>
              <w:autoSpaceDN w:val="0"/>
              <w:adjustRightInd w:val="0"/>
              <w:spacing w:line="360" w:lineRule="auto"/>
              <w:ind w:left="60" w:right="60"/>
              <w:jc w:val="center"/>
              <w:rPr>
                <w:rFonts w:ascii="Calibri" w:hAnsi="Calibri" w:cs="Calibri"/>
                <w:color w:val="000000"/>
              </w:rPr>
            </w:pPr>
            <w:r w:rsidRPr="00FF4BAB">
              <w:rPr>
                <w:rFonts w:ascii="Calibri" w:hAnsi="Calibri" w:cs="Calibri"/>
                <w:color w:val="000000"/>
              </w:rPr>
              <w:t>Frecuencia</w:t>
            </w:r>
          </w:p>
        </w:tc>
        <w:tc>
          <w:tcPr>
            <w:tcW w:w="1454" w:type="dxa"/>
            <w:tcBorders>
              <w:top w:val="single" w:sz="4" w:space="0" w:color="auto"/>
              <w:bottom w:val="single" w:sz="4" w:space="0" w:color="auto"/>
            </w:tcBorders>
            <w:shd w:val="clear" w:color="auto" w:fill="FFFFFF"/>
          </w:tcPr>
          <w:p w14:paraId="47B62811" w14:textId="77777777" w:rsidR="008A248E" w:rsidRPr="00FF4BAB" w:rsidRDefault="008A248E" w:rsidP="001C381C">
            <w:pPr>
              <w:autoSpaceDE w:val="0"/>
              <w:autoSpaceDN w:val="0"/>
              <w:adjustRightInd w:val="0"/>
              <w:spacing w:line="360" w:lineRule="auto"/>
              <w:ind w:left="60" w:right="60"/>
              <w:jc w:val="center"/>
              <w:rPr>
                <w:rFonts w:ascii="Calibri" w:hAnsi="Calibri" w:cs="Calibri"/>
                <w:color w:val="000000"/>
              </w:rPr>
            </w:pPr>
            <w:r w:rsidRPr="00FF4BAB">
              <w:rPr>
                <w:rFonts w:ascii="Calibri" w:hAnsi="Calibri" w:cs="Calibri"/>
                <w:color w:val="000000"/>
              </w:rPr>
              <w:t>Porcentaje</w:t>
            </w:r>
          </w:p>
        </w:tc>
        <w:tc>
          <w:tcPr>
            <w:tcW w:w="1476" w:type="dxa"/>
            <w:tcBorders>
              <w:top w:val="single" w:sz="4" w:space="0" w:color="auto"/>
              <w:bottom w:val="single" w:sz="4" w:space="0" w:color="auto"/>
            </w:tcBorders>
            <w:shd w:val="clear" w:color="auto" w:fill="FFFFFF"/>
          </w:tcPr>
          <w:p w14:paraId="322BFB5A" w14:textId="77777777" w:rsidR="008A248E" w:rsidRPr="00FF4BAB" w:rsidRDefault="008A248E" w:rsidP="001C381C">
            <w:pPr>
              <w:autoSpaceDE w:val="0"/>
              <w:autoSpaceDN w:val="0"/>
              <w:adjustRightInd w:val="0"/>
              <w:spacing w:line="360" w:lineRule="auto"/>
              <w:ind w:left="60" w:right="60"/>
              <w:jc w:val="center"/>
              <w:rPr>
                <w:rFonts w:ascii="Calibri" w:hAnsi="Calibri" w:cs="Calibri"/>
                <w:color w:val="000000"/>
              </w:rPr>
            </w:pPr>
            <w:r w:rsidRPr="00FF4BAB">
              <w:rPr>
                <w:rFonts w:ascii="Calibri" w:hAnsi="Calibri" w:cs="Calibri"/>
                <w:color w:val="000000"/>
              </w:rPr>
              <w:t>Porcentaje válido</w:t>
            </w:r>
          </w:p>
        </w:tc>
        <w:tc>
          <w:tcPr>
            <w:tcW w:w="1480" w:type="dxa"/>
            <w:tcBorders>
              <w:top w:val="single" w:sz="4" w:space="0" w:color="auto"/>
              <w:bottom w:val="single" w:sz="4" w:space="0" w:color="auto"/>
            </w:tcBorders>
            <w:shd w:val="clear" w:color="auto" w:fill="FFFFFF"/>
          </w:tcPr>
          <w:p w14:paraId="5C568A1B" w14:textId="77777777" w:rsidR="008A248E" w:rsidRPr="00FF4BAB" w:rsidRDefault="008A248E" w:rsidP="001C381C">
            <w:pPr>
              <w:autoSpaceDE w:val="0"/>
              <w:autoSpaceDN w:val="0"/>
              <w:adjustRightInd w:val="0"/>
              <w:spacing w:line="360" w:lineRule="auto"/>
              <w:ind w:left="60" w:right="60"/>
              <w:jc w:val="center"/>
              <w:rPr>
                <w:rFonts w:ascii="Calibri" w:hAnsi="Calibri" w:cs="Calibri"/>
                <w:color w:val="000000"/>
              </w:rPr>
            </w:pPr>
            <w:r w:rsidRPr="00FF4BAB">
              <w:rPr>
                <w:rFonts w:ascii="Calibri" w:hAnsi="Calibri" w:cs="Calibri"/>
                <w:color w:val="000000"/>
              </w:rPr>
              <w:t>Porcentaje acumulado</w:t>
            </w:r>
          </w:p>
        </w:tc>
      </w:tr>
      <w:tr w:rsidR="008A248E" w:rsidRPr="00FF4BAB" w14:paraId="014AFBCC" w14:textId="77777777" w:rsidTr="001C381C">
        <w:trPr>
          <w:cantSplit/>
        </w:trPr>
        <w:tc>
          <w:tcPr>
            <w:tcW w:w="9524" w:type="dxa"/>
            <w:gridSpan w:val="6"/>
            <w:tcBorders>
              <w:bottom w:val="single" w:sz="4" w:space="0" w:color="auto"/>
            </w:tcBorders>
            <w:shd w:val="clear" w:color="auto" w:fill="FFFFFF"/>
          </w:tcPr>
          <w:p w14:paraId="4B57C5C5" w14:textId="77777777" w:rsidR="008A248E" w:rsidRPr="00FF4BAB" w:rsidRDefault="008A248E" w:rsidP="001C381C">
            <w:pPr>
              <w:autoSpaceDE w:val="0"/>
              <w:autoSpaceDN w:val="0"/>
              <w:adjustRightInd w:val="0"/>
              <w:spacing w:line="360" w:lineRule="auto"/>
              <w:rPr>
                <w:rFonts w:ascii="Calibri" w:hAnsi="Calibri" w:cs="Calibri"/>
              </w:rPr>
            </w:pPr>
            <w:r w:rsidRPr="00FF4BAB">
              <w:rPr>
                <w:rFonts w:ascii="Calibri" w:hAnsi="Calibri" w:cs="Calibri"/>
                <w:color w:val="EE0000"/>
              </w:rPr>
              <w:t xml:space="preserve">Estrategias </w:t>
            </w:r>
            <w:r w:rsidRPr="00FF4BAB">
              <w:rPr>
                <w:rFonts w:ascii="Calibri" w:hAnsi="Calibri" w:cs="Calibri"/>
                <w:color w:val="000000"/>
              </w:rPr>
              <w:t>aplicadas en aula:</w:t>
            </w:r>
          </w:p>
        </w:tc>
      </w:tr>
      <w:tr w:rsidR="008A248E" w:rsidRPr="00FF4BAB" w14:paraId="33290257" w14:textId="77777777" w:rsidTr="001C381C">
        <w:trPr>
          <w:cantSplit/>
        </w:trPr>
        <w:tc>
          <w:tcPr>
            <w:tcW w:w="1800" w:type="dxa"/>
            <w:vMerge w:val="restart"/>
            <w:tcBorders>
              <w:bottom w:val="single" w:sz="4" w:space="0" w:color="auto"/>
            </w:tcBorders>
            <w:shd w:val="clear" w:color="auto" w:fill="FFFFFF"/>
          </w:tcPr>
          <w:p w14:paraId="34AA83CC"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Uso de materiales visuales</w:t>
            </w:r>
          </w:p>
        </w:tc>
        <w:tc>
          <w:tcPr>
            <w:tcW w:w="1890" w:type="dxa"/>
            <w:shd w:val="clear" w:color="auto" w:fill="FFFFFF"/>
          </w:tcPr>
          <w:p w14:paraId="0C8EF5EA"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Sí</w:t>
            </w:r>
          </w:p>
        </w:tc>
        <w:tc>
          <w:tcPr>
            <w:tcW w:w="1424" w:type="dxa"/>
            <w:shd w:val="clear" w:color="auto" w:fill="FFFFFF"/>
          </w:tcPr>
          <w:p w14:paraId="637CD7F4"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87</w:t>
            </w:r>
          </w:p>
        </w:tc>
        <w:tc>
          <w:tcPr>
            <w:tcW w:w="1454" w:type="dxa"/>
            <w:shd w:val="clear" w:color="auto" w:fill="FFFFFF"/>
          </w:tcPr>
          <w:p w14:paraId="477587D7"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93.5</w:t>
            </w:r>
          </w:p>
        </w:tc>
        <w:tc>
          <w:tcPr>
            <w:tcW w:w="1476" w:type="dxa"/>
            <w:shd w:val="clear" w:color="auto" w:fill="FFFFFF"/>
          </w:tcPr>
          <w:p w14:paraId="02E91D53"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93.5</w:t>
            </w:r>
          </w:p>
        </w:tc>
        <w:tc>
          <w:tcPr>
            <w:tcW w:w="1480" w:type="dxa"/>
            <w:shd w:val="clear" w:color="auto" w:fill="FFFFFF"/>
          </w:tcPr>
          <w:p w14:paraId="4416A0F0"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93.5</w:t>
            </w:r>
          </w:p>
        </w:tc>
      </w:tr>
      <w:tr w:rsidR="008A248E" w:rsidRPr="00FF4BAB" w14:paraId="263494A3" w14:textId="77777777" w:rsidTr="001C381C">
        <w:trPr>
          <w:cantSplit/>
        </w:trPr>
        <w:tc>
          <w:tcPr>
            <w:tcW w:w="1800" w:type="dxa"/>
            <w:vMerge/>
            <w:tcBorders>
              <w:bottom w:val="single" w:sz="4" w:space="0" w:color="auto"/>
            </w:tcBorders>
            <w:shd w:val="clear" w:color="auto" w:fill="FFFFFF"/>
          </w:tcPr>
          <w:p w14:paraId="474B8458"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bottom w:val="single" w:sz="4" w:space="0" w:color="auto"/>
            </w:tcBorders>
            <w:shd w:val="clear" w:color="auto" w:fill="FFFFFF"/>
          </w:tcPr>
          <w:p w14:paraId="3720FB69"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No</w:t>
            </w:r>
          </w:p>
        </w:tc>
        <w:tc>
          <w:tcPr>
            <w:tcW w:w="1424" w:type="dxa"/>
            <w:tcBorders>
              <w:bottom w:val="single" w:sz="4" w:space="0" w:color="auto"/>
            </w:tcBorders>
            <w:shd w:val="clear" w:color="auto" w:fill="FFFFFF"/>
          </w:tcPr>
          <w:p w14:paraId="0759C403"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6</w:t>
            </w:r>
          </w:p>
        </w:tc>
        <w:tc>
          <w:tcPr>
            <w:tcW w:w="1454" w:type="dxa"/>
            <w:tcBorders>
              <w:bottom w:val="single" w:sz="4" w:space="0" w:color="auto"/>
            </w:tcBorders>
            <w:shd w:val="clear" w:color="auto" w:fill="FFFFFF"/>
          </w:tcPr>
          <w:p w14:paraId="19C16AE7"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6.5</w:t>
            </w:r>
          </w:p>
        </w:tc>
        <w:tc>
          <w:tcPr>
            <w:tcW w:w="1476" w:type="dxa"/>
            <w:tcBorders>
              <w:bottom w:val="single" w:sz="4" w:space="0" w:color="auto"/>
            </w:tcBorders>
            <w:shd w:val="clear" w:color="auto" w:fill="FFFFFF"/>
          </w:tcPr>
          <w:p w14:paraId="2C2EE228"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6.5</w:t>
            </w:r>
          </w:p>
        </w:tc>
        <w:tc>
          <w:tcPr>
            <w:tcW w:w="1480" w:type="dxa"/>
            <w:tcBorders>
              <w:bottom w:val="single" w:sz="4" w:space="0" w:color="auto"/>
            </w:tcBorders>
            <w:shd w:val="clear" w:color="auto" w:fill="FFFFFF"/>
          </w:tcPr>
          <w:p w14:paraId="1DA6E1E3"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r>
      <w:tr w:rsidR="008A248E" w:rsidRPr="00FF4BAB" w14:paraId="44BADEA6" w14:textId="77777777" w:rsidTr="001C381C">
        <w:trPr>
          <w:cantSplit/>
        </w:trPr>
        <w:tc>
          <w:tcPr>
            <w:tcW w:w="1800" w:type="dxa"/>
            <w:vMerge/>
            <w:tcBorders>
              <w:bottom w:val="single" w:sz="4" w:space="0" w:color="auto"/>
            </w:tcBorders>
            <w:shd w:val="clear" w:color="auto" w:fill="FFFFFF"/>
          </w:tcPr>
          <w:p w14:paraId="4A36FC84"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3A8242D9"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324B5214"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0E989B8A"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0F93C18C"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3274C51E"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p>
        </w:tc>
      </w:tr>
      <w:tr w:rsidR="008A248E" w:rsidRPr="00FF4BAB" w14:paraId="69D6B44A" w14:textId="77777777" w:rsidTr="001C381C">
        <w:trPr>
          <w:cantSplit/>
        </w:trPr>
        <w:tc>
          <w:tcPr>
            <w:tcW w:w="1800" w:type="dxa"/>
            <w:vMerge w:val="restart"/>
            <w:tcBorders>
              <w:top w:val="single" w:sz="4" w:space="0" w:color="auto"/>
            </w:tcBorders>
            <w:shd w:val="clear" w:color="auto" w:fill="FFFFFF"/>
          </w:tcPr>
          <w:p w14:paraId="4FFC5C79"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Repetición y refuerzo</w:t>
            </w:r>
          </w:p>
        </w:tc>
        <w:tc>
          <w:tcPr>
            <w:tcW w:w="1890" w:type="dxa"/>
            <w:tcBorders>
              <w:top w:val="single" w:sz="4" w:space="0" w:color="auto"/>
            </w:tcBorders>
            <w:shd w:val="clear" w:color="auto" w:fill="FFFFFF"/>
          </w:tcPr>
          <w:p w14:paraId="1F746374"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Sí</w:t>
            </w:r>
          </w:p>
        </w:tc>
        <w:tc>
          <w:tcPr>
            <w:tcW w:w="1424" w:type="dxa"/>
            <w:tcBorders>
              <w:top w:val="single" w:sz="4" w:space="0" w:color="auto"/>
            </w:tcBorders>
            <w:shd w:val="clear" w:color="auto" w:fill="FFFFFF"/>
          </w:tcPr>
          <w:p w14:paraId="4F181648"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80</w:t>
            </w:r>
          </w:p>
        </w:tc>
        <w:tc>
          <w:tcPr>
            <w:tcW w:w="1454" w:type="dxa"/>
            <w:tcBorders>
              <w:top w:val="single" w:sz="4" w:space="0" w:color="auto"/>
            </w:tcBorders>
            <w:shd w:val="clear" w:color="auto" w:fill="FFFFFF"/>
          </w:tcPr>
          <w:p w14:paraId="6A1BAA63"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86.0</w:t>
            </w:r>
          </w:p>
        </w:tc>
        <w:tc>
          <w:tcPr>
            <w:tcW w:w="1476" w:type="dxa"/>
            <w:tcBorders>
              <w:top w:val="single" w:sz="4" w:space="0" w:color="auto"/>
            </w:tcBorders>
            <w:shd w:val="clear" w:color="auto" w:fill="FFFFFF"/>
          </w:tcPr>
          <w:p w14:paraId="426476D3"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86.0</w:t>
            </w:r>
          </w:p>
        </w:tc>
        <w:tc>
          <w:tcPr>
            <w:tcW w:w="1480" w:type="dxa"/>
            <w:tcBorders>
              <w:top w:val="single" w:sz="4" w:space="0" w:color="auto"/>
            </w:tcBorders>
            <w:shd w:val="clear" w:color="auto" w:fill="FFFFFF"/>
          </w:tcPr>
          <w:p w14:paraId="232F54D8"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86.0</w:t>
            </w:r>
          </w:p>
        </w:tc>
      </w:tr>
      <w:tr w:rsidR="008A248E" w:rsidRPr="00FF4BAB" w14:paraId="4C2AB90E" w14:textId="77777777" w:rsidTr="001C381C">
        <w:trPr>
          <w:cantSplit/>
        </w:trPr>
        <w:tc>
          <w:tcPr>
            <w:tcW w:w="1800" w:type="dxa"/>
            <w:vMerge/>
            <w:shd w:val="clear" w:color="auto" w:fill="FFFFFF"/>
          </w:tcPr>
          <w:p w14:paraId="6CCF6235"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bottom w:val="single" w:sz="4" w:space="0" w:color="auto"/>
            </w:tcBorders>
            <w:shd w:val="clear" w:color="auto" w:fill="FFFFFF"/>
          </w:tcPr>
          <w:p w14:paraId="6AF77799"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No</w:t>
            </w:r>
          </w:p>
        </w:tc>
        <w:tc>
          <w:tcPr>
            <w:tcW w:w="1424" w:type="dxa"/>
            <w:tcBorders>
              <w:bottom w:val="single" w:sz="4" w:space="0" w:color="auto"/>
            </w:tcBorders>
            <w:shd w:val="clear" w:color="auto" w:fill="FFFFFF"/>
          </w:tcPr>
          <w:p w14:paraId="32B41B99"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13</w:t>
            </w:r>
          </w:p>
        </w:tc>
        <w:tc>
          <w:tcPr>
            <w:tcW w:w="1454" w:type="dxa"/>
            <w:tcBorders>
              <w:bottom w:val="single" w:sz="4" w:space="0" w:color="auto"/>
            </w:tcBorders>
            <w:shd w:val="clear" w:color="auto" w:fill="FFFFFF"/>
          </w:tcPr>
          <w:p w14:paraId="42938F87"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14.0</w:t>
            </w:r>
          </w:p>
        </w:tc>
        <w:tc>
          <w:tcPr>
            <w:tcW w:w="1476" w:type="dxa"/>
            <w:tcBorders>
              <w:bottom w:val="single" w:sz="4" w:space="0" w:color="auto"/>
            </w:tcBorders>
            <w:shd w:val="clear" w:color="auto" w:fill="FFFFFF"/>
          </w:tcPr>
          <w:p w14:paraId="31F60ACE"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14.0</w:t>
            </w:r>
          </w:p>
        </w:tc>
        <w:tc>
          <w:tcPr>
            <w:tcW w:w="1480" w:type="dxa"/>
            <w:tcBorders>
              <w:bottom w:val="single" w:sz="4" w:space="0" w:color="auto"/>
            </w:tcBorders>
            <w:shd w:val="clear" w:color="auto" w:fill="FFFFFF"/>
          </w:tcPr>
          <w:p w14:paraId="470955BB"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r>
      <w:tr w:rsidR="008A248E" w:rsidRPr="00FF4BAB" w14:paraId="30A084B8" w14:textId="77777777" w:rsidTr="001C381C">
        <w:trPr>
          <w:cantSplit/>
        </w:trPr>
        <w:tc>
          <w:tcPr>
            <w:tcW w:w="1800" w:type="dxa"/>
            <w:tcBorders>
              <w:bottom w:val="single" w:sz="4" w:space="0" w:color="auto"/>
            </w:tcBorders>
            <w:shd w:val="clear" w:color="auto" w:fill="FFFFFF"/>
          </w:tcPr>
          <w:p w14:paraId="1E0A2AED"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071D7B9A"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111B6A96"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63D4B356"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71F0E8F1"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42256BAC"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p>
        </w:tc>
      </w:tr>
      <w:tr w:rsidR="008A248E" w:rsidRPr="00FF4BAB" w14:paraId="5D944891" w14:textId="77777777" w:rsidTr="001C381C">
        <w:trPr>
          <w:cantSplit/>
        </w:trPr>
        <w:tc>
          <w:tcPr>
            <w:tcW w:w="1800" w:type="dxa"/>
            <w:vMerge w:val="restart"/>
            <w:tcBorders>
              <w:top w:val="single" w:sz="4" w:space="0" w:color="auto"/>
              <w:bottom w:val="single" w:sz="4" w:space="0" w:color="auto"/>
            </w:tcBorders>
            <w:shd w:val="clear" w:color="auto" w:fill="FFFFFF"/>
          </w:tcPr>
          <w:p w14:paraId="19105B84"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Actividades individuales adaptadas</w:t>
            </w:r>
          </w:p>
        </w:tc>
        <w:tc>
          <w:tcPr>
            <w:tcW w:w="1890" w:type="dxa"/>
            <w:tcBorders>
              <w:top w:val="single" w:sz="4" w:space="0" w:color="auto"/>
            </w:tcBorders>
            <w:shd w:val="clear" w:color="auto" w:fill="FFFFFF"/>
          </w:tcPr>
          <w:p w14:paraId="2393942C"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Sí</w:t>
            </w:r>
          </w:p>
        </w:tc>
        <w:tc>
          <w:tcPr>
            <w:tcW w:w="1424" w:type="dxa"/>
            <w:tcBorders>
              <w:top w:val="single" w:sz="4" w:space="0" w:color="auto"/>
            </w:tcBorders>
            <w:shd w:val="clear" w:color="auto" w:fill="FFFFFF"/>
          </w:tcPr>
          <w:p w14:paraId="6FA81ED1"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92</w:t>
            </w:r>
          </w:p>
        </w:tc>
        <w:tc>
          <w:tcPr>
            <w:tcW w:w="1454" w:type="dxa"/>
            <w:tcBorders>
              <w:top w:val="single" w:sz="4" w:space="0" w:color="auto"/>
            </w:tcBorders>
            <w:shd w:val="clear" w:color="auto" w:fill="FFFFFF"/>
          </w:tcPr>
          <w:p w14:paraId="1FB33908"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98.9</w:t>
            </w:r>
          </w:p>
        </w:tc>
        <w:tc>
          <w:tcPr>
            <w:tcW w:w="1476" w:type="dxa"/>
            <w:tcBorders>
              <w:top w:val="single" w:sz="4" w:space="0" w:color="auto"/>
            </w:tcBorders>
            <w:shd w:val="clear" w:color="auto" w:fill="FFFFFF"/>
          </w:tcPr>
          <w:p w14:paraId="399F9A2F"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98.9</w:t>
            </w:r>
          </w:p>
        </w:tc>
        <w:tc>
          <w:tcPr>
            <w:tcW w:w="1480" w:type="dxa"/>
            <w:tcBorders>
              <w:top w:val="single" w:sz="4" w:space="0" w:color="auto"/>
            </w:tcBorders>
            <w:shd w:val="clear" w:color="auto" w:fill="FFFFFF"/>
          </w:tcPr>
          <w:p w14:paraId="3AEAD258"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98.9</w:t>
            </w:r>
          </w:p>
        </w:tc>
      </w:tr>
      <w:tr w:rsidR="008A248E" w:rsidRPr="00FF4BAB" w14:paraId="60489BEB" w14:textId="77777777" w:rsidTr="001C381C">
        <w:trPr>
          <w:cantSplit/>
        </w:trPr>
        <w:tc>
          <w:tcPr>
            <w:tcW w:w="1800" w:type="dxa"/>
            <w:vMerge/>
            <w:tcBorders>
              <w:bottom w:val="single" w:sz="4" w:space="0" w:color="auto"/>
            </w:tcBorders>
            <w:shd w:val="clear" w:color="auto" w:fill="FFFFFF"/>
          </w:tcPr>
          <w:p w14:paraId="1CB0D146"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bottom w:val="single" w:sz="4" w:space="0" w:color="auto"/>
            </w:tcBorders>
            <w:shd w:val="clear" w:color="auto" w:fill="FFFFFF"/>
          </w:tcPr>
          <w:p w14:paraId="465921CD"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No</w:t>
            </w:r>
          </w:p>
        </w:tc>
        <w:tc>
          <w:tcPr>
            <w:tcW w:w="1424" w:type="dxa"/>
            <w:tcBorders>
              <w:bottom w:val="single" w:sz="4" w:space="0" w:color="auto"/>
            </w:tcBorders>
            <w:shd w:val="clear" w:color="auto" w:fill="FFFFFF"/>
          </w:tcPr>
          <w:p w14:paraId="6472983A"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w:t>
            </w:r>
          </w:p>
        </w:tc>
        <w:tc>
          <w:tcPr>
            <w:tcW w:w="1454" w:type="dxa"/>
            <w:tcBorders>
              <w:bottom w:val="single" w:sz="4" w:space="0" w:color="auto"/>
            </w:tcBorders>
            <w:shd w:val="clear" w:color="auto" w:fill="FFFFFF"/>
          </w:tcPr>
          <w:p w14:paraId="1B46D259"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1.1</w:t>
            </w:r>
          </w:p>
        </w:tc>
        <w:tc>
          <w:tcPr>
            <w:tcW w:w="1476" w:type="dxa"/>
            <w:tcBorders>
              <w:bottom w:val="single" w:sz="4" w:space="0" w:color="auto"/>
            </w:tcBorders>
            <w:shd w:val="clear" w:color="auto" w:fill="FFFFFF"/>
          </w:tcPr>
          <w:p w14:paraId="07005BAE"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1.1</w:t>
            </w:r>
          </w:p>
        </w:tc>
        <w:tc>
          <w:tcPr>
            <w:tcW w:w="1480" w:type="dxa"/>
            <w:tcBorders>
              <w:bottom w:val="single" w:sz="4" w:space="0" w:color="auto"/>
            </w:tcBorders>
            <w:shd w:val="clear" w:color="auto" w:fill="FFFFFF"/>
          </w:tcPr>
          <w:p w14:paraId="33C9D04B"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r>
      <w:tr w:rsidR="008A248E" w:rsidRPr="00FF4BAB" w14:paraId="0FA256E0" w14:textId="77777777" w:rsidTr="001C381C">
        <w:trPr>
          <w:cantSplit/>
        </w:trPr>
        <w:tc>
          <w:tcPr>
            <w:tcW w:w="1800" w:type="dxa"/>
            <w:vMerge/>
            <w:tcBorders>
              <w:bottom w:val="single" w:sz="4" w:space="0" w:color="auto"/>
            </w:tcBorders>
            <w:shd w:val="clear" w:color="auto" w:fill="FFFFFF"/>
          </w:tcPr>
          <w:p w14:paraId="5C927BEF"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7AA9596F"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4DD900D1"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190137C2"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5EC4BB2E"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3C4DCC45"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p>
        </w:tc>
      </w:tr>
      <w:tr w:rsidR="008A248E" w:rsidRPr="00FF4BAB" w14:paraId="5323CB14" w14:textId="77777777" w:rsidTr="001C381C">
        <w:trPr>
          <w:cantSplit/>
        </w:trPr>
        <w:tc>
          <w:tcPr>
            <w:tcW w:w="1800" w:type="dxa"/>
            <w:vMerge w:val="restart"/>
            <w:tcBorders>
              <w:top w:val="single" w:sz="4" w:space="0" w:color="auto"/>
            </w:tcBorders>
            <w:shd w:val="clear" w:color="auto" w:fill="FFFFFF"/>
          </w:tcPr>
          <w:p w14:paraId="61EB80C0"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Apoyo de otro docente o técnico</w:t>
            </w:r>
          </w:p>
        </w:tc>
        <w:tc>
          <w:tcPr>
            <w:tcW w:w="1890" w:type="dxa"/>
            <w:tcBorders>
              <w:top w:val="single" w:sz="4" w:space="0" w:color="auto"/>
            </w:tcBorders>
            <w:shd w:val="clear" w:color="auto" w:fill="FFFFFF"/>
          </w:tcPr>
          <w:p w14:paraId="22B73A7E"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Sí</w:t>
            </w:r>
          </w:p>
        </w:tc>
        <w:tc>
          <w:tcPr>
            <w:tcW w:w="1424" w:type="dxa"/>
            <w:tcBorders>
              <w:top w:val="single" w:sz="4" w:space="0" w:color="auto"/>
            </w:tcBorders>
            <w:shd w:val="clear" w:color="auto" w:fill="FFFFFF"/>
          </w:tcPr>
          <w:p w14:paraId="6A4BA719"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60</w:t>
            </w:r>
          </w:p>
        </w:tc>
        <w:tc>
          <w:tcPr>
            <w:tcW w:w="1454" w:type="dxa"/>
            <w:tcBorders>
              <w:top w:val="single" w:sz="4" w:space="0" w:color="auto"/>
            </w:tcBorders>
            <w:shd w:val="clear" w:color="auto" w:fill="FFFFFF"/>
          </w:tcPr>
          <w:p w14:paraId="7356542D"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64.5</w:t>
            </w:r>
          </w:p>
        </w:tc>
        <w:tc>
          <w:tcPr>
            <w:tcW w:w="1476" w:type="dxa"/>
            <w:tcBorders>
              <w:top w:val="single" w:sz="4" w:space="0" w:color="auto"/>
            </w:tcBorders>
            <w:shd w:val="clear" w:color="auto" w:fill="FFFFFF"/>
          </w:tcPr>
          <w:p w14:paraId="51E84A57"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64.5</w:t>
            </w:r>
          </w:p>
        </w:tc>
        <w:tc>
          <w:tcPr>
            <w:tcW w:w="1480" w:type="dxa"/>
            <w:tcBorders>
              <w:top w:val="single" w:sz="4" w:space="0" w:color="auto"/>
            </w:tcBorders>
            <w:shd w:val="clear" w:color="auto" w:fill="FFFFFF"/>
          </w:tcPr>
          <w:p w14:paraId="5778DF85"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64.5</w:t>
            </w:r>
          </w:p>
        </w:tc>
      </w:tr>
      <w:tr w:rsidR="008A248E" w:rsidRPr="00FF4BAB" w14:paraId="6BCDD2F7" w14:textId="77777777" w:rsidTr="001C381C">
        <w:trPr>
          <w:cantSplit/>
        </w:trPr>
        <w:tc>
          <w:tcPr>
            <w:tcW w:w="1800" w:type="dxa"/>
            <w:vMerge/>
            <w:shd w:val="clear" w:color="auto" w:fill="FFFFFF"/>
          </w:tcPr>
          <w:p w14:paraId="1F32AF56"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bottom w:val="single" w:sz="4" w:space="0" w:color="auto"/>
            </w:tcBorders>
            <w:shd w:val="clear" w:color="auto" w:fill="FFFFFF"/>
          </w:tcPr>
          <w:p w14:paraId="767D2D63"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No</w:t>
            </w:r>
          </w:p>
        </w:tc>
        <w:tc>
          <w:tcPr>
            <w:tcW w:w="1424" w:type="dxa"/>
            <w:tcBorders>
              <w:bottom w:val="single" w:sz="4" w:space="0" w:color="auto"/>
            </w:tcBorders>
            <w:shd w:val="clear" w:color="auto" w:fill="FFFFFF"/>
          </w:tcPr>
          <w:p w14:paraId="3B43232E"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33</w:t>
            </w:r>
          </w:p>
        </w:tc>
        <w:tc>
          <w:tcPr>
            <w:tcW w:w="1454" w:type="dxa"/>
            <w:tcBorders>
              <w:bottom w:val="single" w:sz="4" w:space="0" w:color="auto"/>
            </w:tcBorders>
            <w:shd w:val="clear" w:color="auto" w:fill="FFFFFF"/>
          </w:tcPr>
          <w:p w14:paraId="19A96B10"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35.5</w:t>
            </w:r>
          </w:p>
        </w:tc>
        <w:tc>
          <w:tcPr>
            <w:tcW w:w="1476" w:type="dxa"/>
            <w:tcBorders>
              <w:bottom w:val="single" w:sz="4" w:space="0" w:color="auto"/>
            </w:tcBorders>
            <w:shd w:val="clear" w:color="auto" w:fill="FFFFFF"/>
          </w:tcPr>
          <w:p w14:paraId="137D0601"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35.5</w:t>
            </w:r>
          </w:p>
        </w:tc>
        <w:tc>
          <w:tcPr>
            <w:tcW w:w="1480" w:type="dxa"/>
            <w:tcBorders>
              <w:bottom w:val="single" w:sz="4" w:space="0" w:color="auto"/>
            </w:tcBorders>
            <w:shd w:val="clear" w:color="auto" w:fill="FFFFFF"/>
          </w:tcPr>
          <w:p w14:paraId="3E5C08E3"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r>
      <w:tr w:rsidR="008A248E" w:rsidRPr="00FF4BAB" w14:paraId="1B0C387B" w14:textId="77777777" w:rsidTr="001C381C">
        <w:trPr>
          <w:cantSplit/>
        </w:trPr>
        <w:tc>
          <w:tcPr>
            <w:tcW w:w="1800" w:type="dxa"/>
            <w:vMerge/>
            <w:tcBorders>
              <w:bottom w:val="single" w:sz="4" w:space="0" w:color="auto"/>
            </w:tcBorders>
            <w:shd w:val="clear" w:color="auto" w:fill="FFFFFF"/>
          </w:tcPr>
          <w:p w14:paraId="52233A27"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2C7ABDB7"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7BCCDD42"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7D512DA0"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2E504EAF"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59E75748"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p>
        </w:tc>
      </w:tr>
      <w:tr w:rsidR="008A248E" w:rsidRPr="00FF4BAB" w14:paraId="2D8E4504" w14:textId="77777777" w:rsidTr="001C381C">
        <w:trPr>
          <w:cantSplit/>
        </w:trPr>
        <w:tc>
          <w:tcPr>
            <w:tcW w:w="1800" w:type="dxa"/>
            <w:vMerge w:val="restart"/>
            <w:tcBorders>
              <w:top w:val="single" w:sz="4" w:space="0" w:color="auto"/>
            </w:tcBorders>
            <w:shd w:val="clear" w:color="auto" w:fill="FFFFFF"/>
          </w:tcPr>
          <w:p w14:paraId="3EDF798F" w14:textId="77777777" w:rsidR="008A248E" w:rsidRPr="00FF4BAB" w:rsidRDefault="008A248E" w:rsidP="001C381C">
            <w:pPr>
              <w:autoSpaceDE w:val="0"/>
              <w:autoSpaceDN w:val="0"/>
              <w:adjustRightInd w:val="0"/>
              <w:spacing w:line="360" w:lineRule="auto"/>
              <w:rPr>
                <w:rFonts w:ascii="Calibri" w:hAnsi="Calibri" w:cs="Calibri"/>
                <w:color w:val="000000"/>
              </w:rPr>
            </w:pPr>
            <w:r w:rsidRPr="00FF4BAB">
              <w:rPr>
                <w:rFonts w:ascii="Calibri" w:hAnsi="Calibri" w:cs="Calibri"/>
                <w:color w:val="000000"/>
              </w:rPr>
              <w:t>No aplico estrategias específicas</w:t>
            </w:r>
          </w:p>
        </w:tc>
        <w:tc>
          <w:tcPr>
            <w:tcW w:w="1890" w:type="dxa"/>
            <w:tcBorders>
              <w:top w:val="single" w:sz="4" w:space="0" w:color="auto"/>
            </w:tcBorders>
            <w:shd w:val="clear" w:color="auto" w:fill="FFFFFF"/>
          </w:tcPr>
          <w:p w14:paraId="1E47499A"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Sí</w:t>
            </w:r>
          </w:p>
        </w:tc>
        <w:tc>
          <w:tcPr>
            <w:tcW w:w="1424" w:type="dxa"/>
            <w:tcBorders>
              <w:top w:val="single" w:sz="4" w:space="0" w:color="auto"/>
            </w:tcBorders>
            <w:shd w:val="clear" w:color="auto" w:fill="FFFFFF"/>
          </w:tcPr>
          <w:p w14:paraId="2FDF6CF1"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2</w:t>
            </w:r>
          </w:p>
        </w:tc>
        <w:tc>
          <w:tcPr>
            <w:tcW w:w="1454" w:type="dxa"/>
            <w:tcBorders>
              <w:top w:val="single" w:sz="4" w:space="0" w:color="auto"/>
            </w:tcBorders>
            <w:shd w:val="clear" w:color="auto" w:fill="FFFFFF"/>
          </w:tcPr>
          <w:p w14:paraId="296324C8"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2.2</w:t>
            </w:r>
          </w:p>
        </w:tc>
        <w:tc>
          <w:tcPr>
            <w:tcW w:w="1476" w:type="dxa"/>
            <w:tcBorders>
              <w:top w:val="single" w:sz="4" w:space="0" w:color="auto"/>
            </w:tcBorders>
            <w:shd w:val="clear" w:color="auto" w:fill="FFFFFF"/>
          </w:tcPr>
          <w:p w14:paraId="5B86CE38"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2.2</w:t>
            </w:r>
          </w:p>
        </w:tc>
        <w:tc>
          <w:tcPr>
            <w:tcW w:w="1480" w:type="dxa"/>
            <w:tcBorders>
              <w:top w:val="single" w:sz="4" w:space="0" w:color="auto"/>
            </w:tcBorders>
            <w:shd w:val="clear" w:color="auto" w:fill="FFFFFF"/>
          </w:tcPr>
          <w:p w14:paraId="5DA211B5"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2.2</w:t>
            </w:r>
          </w:p>
        </w:tc>
      </w:tr>
      <w:tr w:rsidR="008A248E" w:rsidRPr="00FF4BAB" w14:paraId="11A4E88C" w14:textId="77777777" w:rsidTr="001C381C">
        <w:trPr>
          <w:cantSplit/>
        </w:trPr>
        <w:tc>
          <w:tcPr>
            <w:tcW w:w="1800" w:type="dxa"/>
            <w:vMerge/>
            <w:shd w:val="clear" w:color="auto" w:fill="FFFFFF"/>
          </w:tcPr>
          <w:p w14:paraId="45FA7262"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bottom w:val="single" w:sz="4" w:space="0" w:color="auto"/>
            </w:tcBorders>
            <w:shd w:val="clear" w:color="auto" w:fill="FFFFFF"/>
          </w:tcPr>
          <w:p w14:paraId="340301D4"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No</w:t>
            </w:r>
          </w:p>
        </w:tc>
        <w:tc>
          <w:tcPr>
            <w:tcW w:w="1424" w:type="dxa"/>
            <w:tcBorders>
              <w:bottom w:val="single" w:sz="4" w:space="0" w:color="auto"/>
            </w:tcBorders>
            <w:shd w:val="clear" w:color="auto" w:fill="FFFFFF"/>
          </w:tcPr>
          <w:p w14:paraId="7269EEE4"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91</w:t>
            </w:r>
          </w:p>
        </w:tc>
        <w:tc>
          <w:tcPr>
            <w:tcW w:w="1454" w:type="dxa"/>
            <w:tcBorders>
              <w:bottom w:val="single" w:sz="4" w:space="0" w:color="auto"/>
            </w:tcBorders>
            <w:shd w:val="clear" w:color="auto" w:fill="FFFFFF"/>
          </w:tcPr>
          <w:p w14:paraId="64FE889A"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97.8</w:t>
            </w:r>
          </w:p>
        </w:tc>
        <w:tc>
          <w:tcPr>
            <w:tcW w:w="1476" w:type="dxa"/>
            <w:tcBorders>
              <w:bottom w:val="single" w:sz="4" w:space="0" w:color="auto"/>
            </w:tcBorders>
            <w:shd w:val="clear" w:color="auto" w:fill="FFFFFF"/>
          </w:tcPr>
          <w:p w14:paraId="13CB6BD1"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97.8</w:t>
            </w:r>
          </w:p>
        </w:tc>
        <w:tc>
          <w:tcPr>
            <w:tcW w:w="1480" w:type="dxa"/>
            <w:tcBorders>
              <w:bottom w:val="single" w:sz="4" w:space="0" w:color="auto"/>
            </w:tcBorders>
            <w:shd w:val="clear" w:color="auto" w:fill="FFFFFF"/>
          </w:tcPr>
          <w:p w14:paraId="7DF3EBAB"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r>
      <w:tr w:rsidR="008A248E" w:rsidRPr="00FF4BAB" w14:paraId="6E0C8622" w14:textId="77777777" w:rsidTr="001C381C">
        <w:trPr>
          <w:cantSplit/>
        </w:trPr>
        <w:tc>
          <w:tcPr>
            <w:tcW w:w="1800" w:type="dxa"/>
            <w:vMerge/>
            <w:tcBorders>
              <w:bottom w:val="single" w:sz="4" w:space="0" w:color="auto"/>
            </w:tcBorders>
            <w:shd w:val="clear" w:color="auto" w:fill="FFFFFF"/>
          </w:tcPr>
          <w:p w14:paraId="7E7A0C36"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2B336D27" w14:textId="77777777" w:rsidR="008A248E" w:rsidRPr="00FF4BAB" w:rsidRDefault="008A248E" w:rsidP="001C381C">
            <w:pPr>
              <w:autoSpaceDE w:val="0"/>
              <w:autoSpaceDN w:val="0"/>
              <w:adjustRightInd w:val="0"/>
              <w:spacing w:line="360" w:lineRule="auto"/>
              <w:ind w:left="267" w:right="60" w:hanging="269"/>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6EEF3C9E"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6AF5763A"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65C58096"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64E2DB86"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p>
        </w:tc>
      </w:tr>
      <w:tr w:rsidR="008A248E" w:rsidRPr="00FF4BAB" w14:paraId="3F2ADCCD" w14:textId="77777777" w:rsidTr="001C381C">
        <w:trPr>
          <w:cantSplit/>
        </w:trPr>
        <w:tc>
          <w:tcPr>
            <w:tcW w:w="9524" w:type="dxa"/>
            <w:gridSpan w:val="6"/>
            <w:tcBorders>
              <w:top w:val="single" w:sz="4" w:space="0" w:color="auto"/>
              <w:bottom w:val="single" w:sz="4" w:space="0" w:color="auto"/>
            </w:tcBorders>
            <w:shd w:val="clear" w:color="auto" w:fill="FFFFFF"/>
          </w:tcPr>
          <w:p w14:paraId="7182BA1D" w14:textId="77777777" w:rsidR="008A248E" w:rsidRPr="00FF4BAB" w:rsidRDefault="008A248E" w:rsidP="001C381C">
            <w:pPr>
              <w:autoSpaceDE w:val="0"/>
              <w:autoSpaceDN w:val="0"/>
              <w:adjustRightInd w:val="0"/>
              <w:spacing w:line="360" w:lineRule="auto"/>
              <w:ind w:left="60" w:right="60"/>
              <w:jc w:val="both"/>
              <w:rPr>
                <w:rFonts w:ascii="Calibri" w:hAnsi="Calibri" w:cs="Calibri"/>
                <w:color w:val="000000"/>
              </w:rPr>
            </w:pPr>
            <w:r w:rsidRPr="00FF4BAB">
              <w:rPr>
                <w:rFonts w:ascii="Calibri" w:hAnsi="Calibri" w:cs="Calibri"/>
                <w:color w:val="000000"/>
              </w:rPr>
              <w:lastRenderedPageBreak/>
              <w:t>Sensación de contar con el apoyo suficiente del centro educativo para atender a estos estudiantes:</w:t>
            </w:r>
          </w:p>
        </w:tc>
      </w:tr>
      <w:tr w:rsidR="008A248E" w:rsidRPr="00FF4BAB" w14:paraId="38A3B226" w14:textId="77777777" w:rsidTr="001C381C">
        <w:trPr>
          <w:cantSplit/>
        </w:trPr>
        <w:tc>
          <w:tcPr>
            <w:tcW w:w="1800" w:type="dxa"/>
            <w:tcBorders>
              <w:top w:val="single" w:sz="4" w:space="0" w:color="auto"/>
            </w:tcBorders>
            <w:shd w:val="clear" w:color="auto" w:fill="FFFFFF"/>
          </w:tcPr>
          <w:p w14:paraId="6A657E76"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top w:val="single" w:sz="4" w:space="0" w:color="auto"/>
            </w:tcBorders>
            <w:shd w:val="clear" w:color="auto" w:fill="FFFFFF"/>
          </w:tcPr>
          <w:p w14:paraId="52B1547A" w14:textId="77777777" w:rsidR="008A248E" w:rsidRPr="00FF4BAB" w:rsidRDefault="008A248E" w:rsidP="001C381C">
            <w:pPr>
              <w:autoSpaceDE w:val="0"/>
              <w:autoSpaceDN w:val="0"/>
              <w:adjustRightInd w:val="0"/>
              <w:spacing w:line="360" w:lineRule="auto"/>
              <w:ind w:right="60"/>
              <w:rPr>
                <w:rFonts w:ascii="Calibri" w:hAnsi="Calibri" w:cs="Calibri"/>
              </w:rPr>
            </w:pPr>
            <w:r w:rsidRPr="00FF4BAB">
              <w:rPr>
                <w:rFonts w:ascii="Calibri" w:hAnsi="Calibri" w:cs="Calibri"/>
              </w:rPr>
              <w:t>Sí</w:t>
            </w:r>
          </w:p>
        </w:tc>
        <w:tc>
          <w:tcPr>
            <w:tcW w:w="1424" w:type="dxa"/>
            <w:tcBorders>
              <w:top w:val="single" w:sz="4" w:space="0" w:color="auto"/>
            </w:tcBorders>
            <w:shd w:val="clear" w:color="auto" w:fill="FFFFFF"/>
          </w:tcPr>
          <w:p w14:paraId="78029D77"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73</w:t>
            </w:r>
          </w:p>
        </w:tc>
        <w:tc>
          <w:tcPr>
            <w:tcW w:w="1454" w:type="dxa"/>
            <w:tcBorders>
              <w:top w:val="single" w:sz="4" w:space="0" w:color="auto"/>
            </w:tcBorders>
            <w:shd w:val="clear" w:color="auto" w:fill="FFFFFF"/>
          </w:tcPr>
          <w:p w14:paraId="175FD392"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78.5</w:t>
            </w:r>
          </w:p>
        </w:tc>
        <w:tc>
          <w:tcPr>
            <w:tcW w:w="1476" w:type="dxa"/>
            <w:tcBorders>
              <w:top w:val="single" w:sz="4" w:space="0" w:color="auto"/>
            </w:tcBorders>
            <w:shd w:val="clear" w:color="auto" w:fill="FFFFFF"/>
          </w:tcPr>
          <w:p w14:paraId="52444CE6"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78.5</w:t>
            </w:r>
          </w:p>
        </w:tc>
        <w:tc>
          <w:tcPr>
            <w:tcW w:w="1480" w:type="dxa"/>
            <w:tcBorders>
              <w:top w:val="single" w:sz="4" w:space="0" w:color="auto"/>
            </w:tcBorders>
            <w:shd w:val="clear" w:color="auto" w:fill="FFFFFF"/>
          </w:tcPr>
          <w:p w14:paraId="2146EAA0"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78.5</w:t>
            </w:r>
          </w:p>
        </w:tc>
      </w:tr>
      <w:tr w:rsidR="008A248E" w:rsidRPr="00FF4BAB" w14:paraId="7843E9CB" w14:textId="77777777" w:rsidTr="001C381C">
        <w:trPr>
          <w:cantSplit/>
        </w:trPr>
        <w:tc>
          <w:tcPr>
            <w:tcW w:w="1800" w:type="dxa"/>
            <w:shd w:val="clear" w:color="auto" w:fill="FFFFFF"/>
          </w:tcPr>
          <w:p w14:paraId="7AF63438"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bottom w:val="single" w:sz="4" w:space="0" w:color="auto"/>
            </w:tcBorders>
            <w:shd w:val="clear" w:color="auto" w:fill="FFFFFF"/>
          </w:tcPr>
          <w:p w14:paraId="523E2F12" w14:textId="77777777" w:rsidR="008A248E" w:rsidRPr="00FF4BAB" w:rsidRDefault="008A248E" w:rsidP="001C381C">
            <w:pPr>
              <w:autoSpaceDE w:val="0"/>
              <w:autoSpaceDN w:val="0"/>
              <w:adjustRightInd w:val="0"/>
              <w:spacing w:line="360" w:lineRule="auto"/>
              <w:ind w:right="60"/>
              <w:rPr>
                <w:rFonts w:ascii="Calibri" w:hAnsi="Calibri" w:cs="Calibri"/>
              </w:rPr>
            </w:pPr>
            <w:r w:rsidRPr="00FF4BAB">
              <w:rPr>
                <w:rFonts w:ascii="Calibri" w:hAnsi="Calibri" w:cs="Calibri"/>
              </w:rPr>
              <w:t>No</w:t>
            </w:r>
          </w:p>
        </w:tc>
        <w:tc>
          <w:tcPr>
            <w:tcW w:w="1424" w:type="dxa"/>
            <w:tcBorders>
              <w:bottom w:val="single" w:sz="4" w:space="0" w:color="auto"/>
            </w:tcBorders>
            <w:shd w:val="clear" w:color="auto" w:fill="FFFFFF"/>
          </w:tcPr>
          <w:p w14:paraId="36A0A094"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20</w:t>
            </w:r>
          </w:p>
        </w:tc>
        <w:tc>
          <w:tcPr>
            <w:tcW w:w="1454" w:type="dxa"/>
            <w:tcBorders>
              <w:bottom w:val="single" w:sz="4" w:space="0" w:color="auto"/>
            </w:tcBorders>
            <w:shd w:val="clear" w:color="auto" w:fill="FFFFFF"/>
          </w:tcPr>
          <w:p w14:paraId="4B3D1BD7"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21.5</w:t>
            </w:r>
          </w:p>
        </w:tc>
        <w:tc>
          <w:tcPr>
            <w:tcW w:w="1476" w:type="dxa"/>
            <w:tcBorders>
              <w:bottom w:val="single" w:sz="4" w:space="0" w:color="auto"/>
            </w:tcBorders>
            <w:shd w:val="clear" w:color="auto" w:fill="FFFFFF"/>
          </w:tcPr>
          <w:p w14:paraId="0261EB4A"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21.5</w:t>
            </w:r>
          </w:p>
        </w:tc>
        <w:tc>
          <w:tcPr>
            <w:tcW w:w="1480" w:type="dxa"/>
            <w:tcBorders>
              <w:bottom w:val="single" w:sz="4" w:space="0" w:color="auto"/>
            </w:tcBorders>
            <w:shd w:val="clear" w:color="auto" w:fill="FFFFFF"/>
          </w:tcPr>
          <w:p w14:paraId="018C23BE" w14:textId="77777777" w:rsidR="008A248E" w:rsidRPr="00FF4BAB" w:rsidRDefault="008A248E" w:rsidP="001C381C">
            <w:pPr>
              <w:autoSpaceDE w:val="0"/>
              <w:autoSpaceDN w:val="0"/>
              <w:adjustRightInd w:val="0"/>
              <w:spacing w:line="360" w:lineRule="auto"/>
              <w:ind w:left="60" w:right="60"/>
              <w:jc w:val="right"/>
              <w:rPr>
                <w:rFonts w:ascii="Calibri" w:hAnsi="Calibri" w:cs="Calibri"/>
                <w:color w:val="000000"/>
              </w:rPr>
            </w:pPr>
            <w:r w:rsidRPr="00FF4BAB">
              <w:rPr>
                <w:rFonts w:ascii="Calibri" w:hAnsi="Calibri" w:cs="Calibri"/>
              </w:rPr>
              <w:t>100.0</w:t>
            </w:r>
          </w:p>
        </w:tc>
      </w:tr>
      <w:tr w:rsidR="008A248E" w:rsidRPr="00FF4BAB" w14:paraId="3B5B0EA1" w14:textId="77777777" w:rsidTr="001C381C">
        <w:trPr>
          <w:cantSplit/>
        </w:trPr>
        <w:tc>
          <w:tcPr>
            <w:tcW w:w="1800" w:type="dxa"/>
            <w:tcBorders>
              <w:bottom w:val="single" w:sz="4" w:space="0" w:color="auto"/>
            </w:tcBorders>
            <w:shd w:val="clear" w:color="auto" w:fill="FFFFFF"/>
          </w:tcPr>
          <w:p w14:paraId="606D034E" w14:textId="77777777" w:rsidR="008A248E" w:rsidRPr="00FF4BAB" w:rsidRDefault="008A248E" w:rsidP="001C381C">
            <w:pPr>
              <w:autoSpaceDE w:val="0"/>
              <w:autoSpaceDN w:val="0"/>
              <w:adjustRightInd w:val="0"/>
              <w:spacing w:line="360" w:lineRule="auto"/>
              <w:rPr>
                <w:rFonts w:ascii="Calibri" w:hAnsi="Calibri" w:cs="Calibri"/>
                <w:color w:val="000000"/>
              </w:rPr>
            </w:pPr>
          </w:p>
        </w:tc>
        <w:tc>
          <w:tcPr>
            <w:tcW w:w="1890" w:type="dxa"/>
            <w:tcBorders>
              <w:top w:val="single" w:sz="4" w:space="0" w:color="auto"/>
              <w:bottom w:val="single" w:sz="4" w:space="0" w:color="auto"/>
            </w:tcBorders>
            <w:shd w:val="clear" w:color="auto" w:fill="FFFFFF"/>
          </w:tcPr>
          <w:p w14:paraId="5124AA04" w14:textId="77777777" w:rsidR="008A248E" w:rsidRPr="00FF4BAB" w:rsidRDefault="008A248E" w:rsidP="001C381C">
            <w:pPr>
              <w:autoSpaceDE w:val="0"/>
              <w:autoSpaceDN w:val="0"/>
              <w:adjustRightInd w:val="0"/>
              <w:spacing w:line="360" w:lineRule="auto"/>
              <w:ind w:right="60"/>
              <w:rPr>
                <w:rFonts w:ascii="Calibri" w:hAnsi="Calibri" w:cs="Calibri"/>
              </w:rPr>
            </w:pPr>
            <w:r w:rsidRPr="00FF4BAB">
              <w:rPr>
                <w:rFonts w:ascii="Calibri" w:hAnsi="Calibri" w:cs="Calibri"/>
              </w:rPr>
              <w:t>Total</w:t>
            </w:r>
          </w:p>
        </w:tc>
        <w:tc>
          <w:tcPr>
            <w:tcW w:w="1424" w:type="dxa"/>
            <w:tcBorders>
              <w:top w:val="single" w:sz="4" w:space="0" w:color="auto"/>
              <w:bottom w:val="single" w:sz="4" w:space="0" w:color="auto"/>
            </w:tcBorders>
            <w:shd w:val="clear" w:color="auto" w:fill="FFFFFF"/>
          </w:tcPr>
          <w:p w14:paraId="069B3DC3"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93</w:t>
            </w:r>
          </w:p>
        </w:tc>
        <w:tc>
          <w:tcPr>
            <w:tcW w:w="1454" w:type="dxa"/>
            <w:tcBorders>
              <w:top w:val="single" w:sz="4" w:space="0" w:color="auto"/>
              <w:bottom w:val="single" w:sz="4" w:space="0" w:color="auto"/>
            </w:tcBorders>
            <w:shd w:val="clear" w:color="auto" w:fill="FFFFFF"/>
          </w:tcPr>
          <w:p w14:paraId="0C9D214F"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03138169"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r w:rsidRPr="00FF4BAB">
              <w:rPr>
                <w:rFonts w:ascii="Calibri" w:hAnsi="Calibri" w:cs="Calibri"/>
              </w:rPr>
              <w:t>100.0</w:t>
            </w:r>
          </w:p>
        </w:tc>
        <w:tc>
          <w:tcPr>
            <w:tcW w:w="1480" w:type="dxa"/>
            <w:tcBorders>
              <w:top w:val="single" w:sz="4" w:space="0" w:color="auto"/>
              <w:bottom w:val="single" w:sz="4" w:space="0" w:color="auto"/>
            </w:tcBorders>
            <w:shd w:val="clear" w:color="auto" w:fill="FFFFFF"/>
          </w:tcPr>
          <w:p w14:paraId="1E5844FB" w14:textId="77777777" w:rsidR="008A248E" w:rsidRPr="00FF4BAB" w:rsidRDefault="008A248E" w:rsidP="001C381C">
            <w:pPr>
              <w:autoSpaceDE w:val="0"/>
              <w:autoSpaceDN w:val="0"/>
              <w:adjustRightInd w:val="0"/>
              <w:spacing w:line="360" w:lineRule="auto"/>
              <w:ind w:left="60" w:right="60"/>
              <w:jc w:val="right"/>
              <w:rPr>
                <w:rFonts w:ascii="Calibri" w:hAnsi="Calibri" w:cs="Calibri"/>
              </w:rPr>
            </w:pPr>
          </w:p>
        </w:tc>
      </w:tr>
    </w:tbl>
    <w:p w14:paraId="2F4CFEDF"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rPr>
        <w:t>Fuente: encuesta a docentes sobre formación docente inclusiva, República Dominicana, 2025.</w:t>
      </w:r>
    </w:p>
    <w:p w14:paraId="5E8CF5D4" w14:textId="77777777" w:rsidR="008273B6" w:rsidRPr="00FF4BAB" w:rsidRDefault="008273B6" w:rsidP="00771726">
      <w:pPr>
        <w:spacing w:line="360" w:lineRule="auto"/>
        <w:jc w:val="both"/>
        <w:rPr>
          <w:rFonts w:ascii="Calibri" w:hAnsi="Calibri" w:cs="Calibri"/>
          <w:highlight w:val="yellow"/>
          <w:lang w:eastAsia="es-ES_tradnl"/>
        </w:rPr>
      </w:pPr>
    </w:p>
    <w:p w14:paraId="33CE95F0" w14:textId="77777777" w:rsidR="008273B6" w:rsidRPr="00FF4BAB" w:rsidRDefault="008273B6">
      <w:pPr>
        <w:rPr>
          <w:rFonts w:ascii="Calibri" w:hAnsi="Calibri" w:cs="Calibri"/>
          <w:b/>
          <w:bCs/>
          <w:color w:val="000000"/>
        </w:rPr>
      </w:pPr>
      <w:r w:rsidRPr="00FF4BAB">
        <w:rPr>
          <w:rFonts w:ascii="Calibri" w:hAnsi="Calibri" w:cs="Calibri"/>
          <w:b/>
          <w:bCs/>
          <w:color w:val="000000"/>
        </w:rPr>
        <w:br w:type="page"/>
      </w:r>
    </w:p>
    <w:p w14:paraId="3C39AEDE" w14:textId="1D82F770" w:rsidR="008273B6" w:rsidRPr="00FF4BAB" w:rsidRDefault="008273B6" w:rsidP="008273B6">
      <w:pPr>
        <w:pStyle w:val="Ttulo2"/>
        <w:rPr>
          <w:rFonts w:eastAsia="Times New Roman" w:cs="Calibri"/>
          <w:highlight w:val="yellow"/>
          <w:lang w:eastAsia="es-ES_tradnl"/>
        </w:rPr>
      </w:pPr>
      <w:bookmarkStart w:id="67" w:name="_Toc216339382"/>
      <w:r w:rsidRPr="00FF4BAB">
        <w:rPr>
          <w:rFonts w:eastAsia="Times New Roman" w:cs="Calibri"/>
          <w:highlight w:val="yellow"/>
          <w:lang w:eastAsia="es-ES_tradnl"/>
        </w:rPr>
        <w:lastRenderedPageBreak/>
        <w:t>IV.</w:t>
      </w:r>
      <w:r w:rsidR="00575ED1">
        <w:rPr>
          <w:rFonts w:eastAsia="Times New Roman" w:cs="Calibri"/>
          <w:highlight w:val="yellow"/>
          <w:lang w:eastAsia="es-ES_tradnl"/>
        </w:rPr>
        <w:t>6</w:t>
      </w:r>
      <w:r w:rsidRPr="00FF4BAB">
        <w:rPr>
          <w:rFonts w:eastAsia="Times New Roman" w:cs="Calibri"/>
          <w:highlight w:val="yellow"/>
          <w:lang w:eastAsia="es-ES_tradnl"/>
        </w:rPr>
        <w:t xml:space="preserve">. PRESENTACIÓN DE RESULTADOS DE LA ENCUESTA A </w:t>
      </w:r>
      <w:r w:rsidR="008A248E" w:rsidRPr="00FF4BAB">
        <w:rPr>
          <w:rFonts w:eastAsia="Times New Roman" w:cs="Calibri"/>
          <w:highlight w:val="yellow"/>
          <w:lang w:eastAsia="es-ES_tradnl"/>
        </w:rPr>
        <w:t>PADRES,</w:t>
      </w:r>
      <w:r w:rsidRPr="00FF4BAB">
        <w:rPr>
          <w:rFonts w:eastAsia="Times New Roman" w:cs="Calibri"/>
          <w:highlight w:val="yellow"/>
          <w:lang w:eastAsia="es-ES_tradnl"/>
        </w:rPr>
        <w:t xml:space="preserve"> MADRES O TUTORES</w:t>
      </w:r>
      <w:bookmarkEnd w:id="67"/>
    </w:p>
    <w:p w14:paraId="3040AD00" w14:textId="77777777" w:rsidR="008273B6" w:rsidRPr="00FF4BAB" w:rsidRDefault="008273B6" w:rsidP="00771726">
      <w:pPr>
        <w:spacing w:line="360" w:lineRule="auto"/>
        <w:jc w:val="both"/>
        <w:rPr>
          <w:rFonts w:ascii="Calibri" w:hAnsi="Calibri" w:cs="Calibri"/>
          <w:b/>
          <w:bCs/>
          <w:color w:val="000000"/>
        </w:rPr>
      </w:pPr>
    </w:p>
    <w:p w14:paraId="2255CA3E" w14:textId="1B192F84" w:rsidR="005D3F22" w:rsidRPr="00FF4BAB" w:rsidRDefault="005D3F22" w:rsidP="00771726">
      <w:pPr>
        <w:spacing w:line="360" w:lineRule="auto"/>
        <w:jc w:val="both"/>
        <w:rPr>
          <w:rFonts w:ascii="Calibri" w:hAnsi="Calibri" w:cs="Calibri"/>
          <w:highlight w:val="yellow"/>
          <w:lang w:eastAsia="es-ES_tradnl"/>
        </w:rPr>
      </w:pPr>
      <w:r w:rsidRPr="00FF4BAB">
        <w:rPr>
          <w:rFonts w:ascii="Calibri" w:hAnsi="Calibri" w:cs="Calibri"/>
          <w:b/>
          <w:bCs/>
          <w:color w:val="000000"/>
        </w:rPr>
        <w:t>O. E5: Determinar</w:t>
      </w:r>
      <w:r w:rsidRPr="00FF4BAB">
        <w:rPr>
          <w:rFonts w:ascii="Calibri" w:hAnsi="Calibri" w:cs="Calibri"/>
          <w:color w:val="000000"/>
        </w:rPr>
        <w:t xml:space="preserve"> el nivel de satisfacción de las familias en el proceso educativo de niños y niñas en situación de discapacidad cognitiva, teniendo en cuenta su nivel socioeconómico y las expectativas. Instrucciones: Marque con una X la respuesta que más se acerque a su experiencia.</w:t>
      </w:r>
    </w:p>
    <w:p w14:paraId="63BC0E13" w14:textId="77777777" w:rsidR="008A248E" w:rsidRPr="00FF4BAB" w:rsidRDefault="008A248E" w:rsidP="008A248E">
      <w:pPr>
        <w:autoSpaceDE w:val="0"/>
        <w:autoSpaceDN w:val="0"/>
        <w:adjustRightInd w:val="0"/>
        <w:spacing w:line="400" w:lineRule="atLeast"/>
        <w:rPr>
          <w:rFonts w:ascii="Calibri" w:hAnsi="Calibri" w:cs="Calibri"/>
          <w:b/>
          <w:bCs/>
        </w:rPr>
      </w:pPr>
      <w:r w:rsidRPr="00FF4BAB">
        <w:rPr>
          <w:rFonts w:ascii="Calibri" w:hAnsi="Calibri" w:cs="Calibri"/>
          <w:b/>
          <w:bCs/>
        </w:rPr>
        <w:t>Tabla 1</w:t>
      </w:r>
    </w:p>
    <w:p w14:paraId="4074D6AE"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i/>
          <w:iCs/>
        </w:rPr>
        <w:t>Edad de los niños</w:t>
      </w:r>
    </w:p>
    <w:tbl>
      <w:tblPr>
        <w:tblW w:w="10089" w:type="dxa"/>
        <w:tblCellMar>
          <w:left w:w="0" w:type="dxa"/>
          <w:right w:w="0" w:type="dxa"/>
        </w:tblCellMar>
        <w:tblLook w:val="0000" w:firstRow="0" w:lastRow="0" w:firstColumn="0" w:lastColumn="0" w:noHBand="0" w:noVBand="0"/>
      </w:tblPr>
      <w:tblGrid>
        <w:gridCol w:w="875"/>
        <w:gridCol w:w="483"/>
        <w:gridCol w:w="858"/>
        <w:gridCol w:w="893"/>
        <w:gridCol w:w="726"/>
        <w:gridCol w:w="1295"/>
        <w:gridCol w:w="1275"/>
        <w:gridCol w:w="1200"/>
        <w:gridCol w:w="1274"/>
        <w:gridCol w:w="1210"/>
      </w:tblGrid>
      <w:tr w:rsidR="00594EE2" w:rsidRPr="00594EE2" w14:paraId="08B7799F" w14:textId="77777777" w:rsidTr="00594EE2">
        <w:trPr>
          <w:cantSplit/>
          <w:trHeight w:val="299"/>
        </w:trPr>
        <w:tc>
          <w:tcPr>
            <w:tcW w:w="875" w:type="dxa"/>
            <w:vMerge w:val="restart"/>
            <w:tcBorders>
              <w:top w:val="single" w:sz="4" w:space="0" w:color="auto"/>
              <w:bottom w:val="single" w:sz="4" w:space="0" w:color="auto"/>
            </w:tcBorders>
            <w:shd w:val="clear" w:color="auto" w:fill="FFFFFF"/>
            <w:vAlign w:val="bottom"/>
          </w:tcPr>
          <w:p w14:paraId="5D5C9AA4" w14:textId="77777777" w:rsidR="008A248E" w:rsidRPr="00594EE2" w:rsidRDefault="008A248E" w:rsidP="001C381C">
            <w:pPr>
              <w:autoSpaceDE w:val="0"/>
              <w:autoSpaceDN w:val="0"/>
              <w:adjustRightInd w:val="0"/>
              <w:spacing w:line="360" w:lineRule="auto"/>
              <w:rPr>
                <w:rFonts w:ascii="Calibri" w:hAnsi="Calibri" w:cs="Calibri"/>
                <w:sz w:val="20"/>
                <w:szCs w:val="20"/>
              </w:rPr>
            </w:pPr>
          </w:p>
        </w:tc>
        <w:tc>
          <w:tcPr>
            <w:tcW w:w="0" w:type="auto"/>
            <w:vMerge w:val="restart"/>
            <w:tcBorders>
              <w:top w:val="single" w:sz="4" w:space="0" w:color="auto"/>
            </w:tcBorders>
            <w:shd w:val="clear" w:color="auto" w:fill="FFFFFF"/>
            <w:vAlign w:val="center"/>
          </w:tcPr>
          <w:p w14:paraId="44A55FB8" w14:textId="77777777" w:rsidR="008A248E" w:rsidRPr="00594EE2" w:rsidRDefault="008A248E" w:rsidP="001C381C">
            <w:pPr>
              <w:autoSpaceDE w:val="0"/>
              <w:autoSpaceDN w:val="0"/>
              <w:adjustRightInd w:val="0"/>
              <w:ind w:left="60" w:right="60"/>
              <w:jc w:val="center"/>
              <w:rPr>
                <w:rFonts w:ascii="Calibri" w:hAnsi="Calibri" w:cs="Calibri"/>
                <w:color w:val="000000"/>
                <w:sz w:val="20"/>
                <w:szCs w:val="20"/>
              </w:rPr>
            </w:pPr>
            <w:r w:rsidRPr="00594EE2">
              <w:rPr>
                <w:rFonts w:ascii="Calibri" w:hAnsi="Calibri" w:cs="Calibri"/>
                <w:color w:val="000000"/>
                <w:sz w:val="20"/>
                <w:szCs w:val="20"/>
              </w:rPr>
              <w:t>N</w:t>
            </w:r>
          </w:p>
        </w:tc>
        <w:tc>
          <w:tcPr>
            <w:tcW w:w="0" w:type="auto"/>
            <w:vMerge w:val="restart"/>
            <w:tcBorders>
              <w:top w:val="single" w:sz="4" w:space="0" w:color="auto"/>
            </w:tcBorders>
            <w:shd w:val="clear" w:color="auto" w:fill="FFFFFF"/>
            <w:vAlign w:val="center"/>
          </w:tcPr>
          <w:p w14:paraId="1755DD07" w14:textId="77777777" w:rsidR="008A248E" w:rsidRPr="00594EE2" w:rsidRDefault="008A248E" w:rsidP="001C381C">
            <w:pPr>
              <w:autoSpaceDE w:val="0"/>
              <w:autoSpaceDN w:val="0"/>
              <w:adjustRightInd w:val="0"/>
              <w:ind w:left="60" w:right="60"/>
              <w:jc w:val="center"/>
              <w:rPr>
                <w:rFonts w:ascii="Calibri" w:hAnsi="Calibri" w:cs="Calibri"/>
                <w:color w:val="000000"/>
                <w:sz w:val="20"/>
                <w:szCs w:val="20"/>
              </w:rPr>
            </w:pPr>
            <w:r w:rsidRPr="00594EE2">
              <w:rPr>
                <w:rFonts w:ascii="Calibri" w:hAnsi="Calibri" w:cs="Calibri"/>
                <w:color w:val="000000"/>
                <w:sz w:val="20"/>
                <w:szCs w:val="20"/>
              </w:rPr>
              <w:t>Mínimo</w:t>
            </w:r>
          </w:p>
        </w:tc>
        <w:tc>
          <w:tcPr>
            <w:tcW w:w="0" w:type="auto"/>
            <w:vMerge w:val="restart"/>
            <w:tcBorders>
              <w:top w:val="single" w:sz="4" w:space="0" w:color="auto"/>
            </w:tcBorders>
            <w:shd w:val="clear" w:color="auto" w:fill="FFFFFF"/>
            <w:vAlign w:val="center"/>
          </w:tcPr>
          <w:p w14:paraId="540D1E73" w14:textId="77777777" w:rsidR="008A248E" w:rsidRPr="00594EE2" w:rsidRDefault="008A248E" w:rsidP="001C381C">
            <w:pPr>
              <w:autoSpaceDE w:val="0"/>
              <w:autoSpaceDN w:val="0"/>
              <w:adjustRightInd w:val="0"/>
              <w:ind w:left="60" w:right="60"/>
              <w:jc w:val="center"/>
              <w:rPr>
                <w:rFonts w:ascii="Calibri" w:hAnsi="Calibri" w:cs="Calibri"/>
                <w:color w:val="000000"/>
                <w:sz w:val="20"/>
                <w:szCs w:val="20"/>
              </w:rPr>
            </w:pPr>
            <w:r w:rsidRPr="00594EE2">
              <w:rPr>
                <w:rFonts w:ascii="Calibri" w:hAnsi="Calibri" w:cs="Calibri"/>
                <w:color w:val="000000"/>
                <w:sz w:val="20"/>
                <w:szCs w:val="20"/>
              </w:rPr>
              <w:t>Máximo</w:t>
            </w:r>
          </w:p>
        </w:tc>
        <w:tc>
          <w:tcPr>
            <w:tcW w:w="0" w:type="auto"/>
            <w:vMerge w:val="restart"/>
            <w:tcBorders>
              <w:top w:val="single" w:sz="4" w:space="0" w:color="auto"/>
            </w:tcBorders>
            <w:shd w:val="clear" w:color="auto" w:fill="FFFFFF"/>
            <w:vAlign w:val="center"/>
          </w:tcPr>
          <w:p w14:paraId="1655F181" w14:textId="77777777" w:rsidR="008A248E" w:rsidRPr="00594EE2" w:rsidRDefault="008A248E" w:rsidP="001C381C">
            <w:pPr>
              <w:autoSpaceDE w:val="0"/>
              <w:autoSpaceDN w:val="0"/>
              <w:adjustRightInd w:val="0"/>
              <w:ind w:left="60" w:right="60"/>
              <w:jc w:val="center"/>
              <w:rPr>
                <w:rFonts w:ascii="Calibri" w:hAnsi="Calibri" w:cs="Calibri"/>
                <w:color w:val="000000"/>
                <w:sz w:val="20"/>
                <w:szCs w:val="20"/>
              </w:rPr>
            </w:pPr>
            <w:r w:rsidRPr="00594EE2">
              <w:rPr>
                <w:rFonts w:ascii="Calibri" w:hAnsi="Calibri" w:cs="Calibri"/>
                <w:color w:val="000000"/>
                <w:sz w:val="20"/>
                <w:szCs w:val="20"/>
              </w:rPr>
              <w:t>Media</w:t>
            </w:r>
          </w:p>
        </w:tc>
        <w:tc>
          <w:tcPr>
            <w:tcW w:w="1295" w:type="dxa"/>
            <w:vMerge w:val="restart"/>
            <w:tcBorders>
              <w:top w:val="single" w:sz="4" w:space="0" w:color="auto"/>
            </w:tcBorders>
            <w:shd w:val="clear" w:color="auto" w:fill="FFFFFF"/>
            <w:vAlign w:val="center"/>
          </w:tcPr>
          <w:p w14:paraId="7A1E9F87" w14:textId="77777777" w:rsidR="008A248E" w:rsidRPr="00594EE2" w:rsidRDefault="008A248E" w:rsidP="001C381C">
            <w:pPr>
              <w:autoSpaceDE w:val="0"/>
              <w:autoSpaceDN w:val="0"/>
              <w:adjustRightInd w:val="0"/>
              <w:ind w:left="60" w:right="60"/>
              <w:jc w:val="center"/>
              <w:rPr>
                <w:rFonts w:ascii="Calibri" w:hAnsi="Calibri" w:cs="Calibri"/>
                <w:color w:val="000000"/>
                <w:sz w:val="20"/>
                <w:szCs w:val="20"/>
              </w:rPr>
            </w:pPr>
            <w:r w:rsidRPr="00594EE2">
              <w:rPr>
                <w:rFonts w:ascii="Calibri" w:hAnsi="Calibri" w:cs="Calibri"/>
                <w:color w:val="000000"/>
                <w:sz w:val="20"/>
                <w:szCs w:val="20"/>
              </w:rPr>
              <w:t>Desviación estándar</w:t>
            </w:r>
          </w:p>
        </w:tc>
        <w:tc>
          <w:tcPr>
            <w:tcW w:w="2321" w:type="dxa"/>
            <w:gridSpan w:val="2"/>
            <w:tcBorders>
              <w:top w:val="single" w:sz="4" w:space="0" w:color="auto"/>
              <w:bottom w:val="single" w:sz="4" w:space="0" w:color="auto"/>
            </w:tcBorders>
            <w:shd w:val="clear" w:color="auto" w:fill="FFFFFF"/>
            <w:vAlign w:val="bottom"/>
          </w:tcPr>
          <w:p w14:paraId="03DAEAB1" w14:textId="77777777" w:rsidR="008A248E" w:rsidRPr="00594EE2" w:rsidRDefault="008A248E" w:rsidP="001C381C">
            <w:pPr>
              <w:autoSpaceDE w:val="0"/>
              <w:autoSpaceDN w:val="0"/>
              <w:adjustRightInd w:val="0"/>
              <w:ind w:left="60" w:right="60"/>
              <w:jc w:val="center"/>
              <w:rPr>
                <w:rFonts w:ascii="Calibri" w:hAnsi="Calibri" w:cs="Calibri"/>
                <w:color w:val="000000"/>
                <w:sz w:val="20"/>
                <w:szCs w:val="20"/>
              </w:rPr>
            </w:pPr>
            <w:r w:rsidRPr="00594EE2">
              <w:rPr>
                <w:rFonts w:ascii="Calibri" w:hAnsi="Calibri" w:cs="Calibri"/>
                <w:color w:val="000000"/>
                <w:sz w:val="20"/>
                <w:szCs w:val="20"/>
              </w:rPr>
              <w:t>Asimetría</w:t>
            </w:r>
          </w:p>
        </w:tc>
        <w:tc>
          <w:tcPr>
            <w:tcW w:w="2330" w:type="dxa"/>
            <w:gridSpan w:val="2"/>
            <w:tcBorders>
              <w:top w:val="single" w:sz="4" w:space="0" w:color="auto"/>
              <w:bottom w:val="single" w:sz="4" w:space="0" w:color="auto"/>
            </w:tcBorders>
            <w:shd w:val="clear" w:color="auto" w:fill="FFFFFF"/>
            <w:vAlign w:val="bottom"/>
          </w:tcPr>
          <w:p w14:paraId="006A4A77" w14:textId="77777777" w:rsidR="008A248E" w:rsidRPr="00594EE2" w:rsidRDefault="008A248E" w:rsidP="001C381C">
            <w:pPr>
              <w:autoSpaceDE w:val="0"/>
              <w:autoSpaceDN w:val="0"/>
              <w:adjustRightInd w:val="0"/>
              <w:ind w:left="60" w:right="60"/>
              <w:jc w:val="center"/>
              <w:rPr>
                <w:rFonts w:ascii="Calibri" w:hAnsi="Calibri" w:cs="Calibri"/>
                <w:color w:val="000000"/>
                <w:sz w:val="20"/>
                <w:szCs w:val="20"/>
              </w:rPr>
            </w:pPr>
            <w:r w:rsidRPr="00594EE2">
              <w:rPr>
                <w:rFonts w:ascii="Calibri" w:hAnsi="Calibri" w:cs="Calibri"/>
                <w:color w:val="000000"/>
                <w:sz w:val="20"/>
                <w:szCs w:val="20"/>
              </w:rPr>
              <w:t>Curtosis</w:t>
            </w:r>
          </w:p>
        </w:tc>
      </w:tr>
      <w:tr w:rsidR="00594EE2" w:rsidRPr="00594EE2" w14:paraId="1105952F" w14:textId="77777777" w:rsidTr="00594EE2">
        <w:trPr>
          <w:cantSplit/>
          <w:trHeight w:val="145"/>
        </w:trPr>
        <w:tc>
          <w:tcPr>
            <w:tcW w:w="875" w:type="dxa"/>
            <w:vMerge/>
            <w:tcBorders>
              <w:bottom w:val="single" w:sz="4" w:space="0" w:color="auto"/>
            </w:tcBorders>
            <w:shd w:val="clear" w:color="auto" w:fill="FFFFFF"/>
            <w:vAlign w:val="bottom"/>
          </w:tcPr>
          <w:p w14:paraId="01C179B2" w14:textId="77777777" w:rsidR="008A248E" w:rsidRPr="00594EE2" w:rsidRDefault="008A248E" w:rsidP="001C381C">
            <w:pPr>
              <w:autoSpaceDE w:val="0"/>
              <w:autoSpaceDN w:val="0"/>
              <w:adjustRightInd w:val="0"/>
              <w:spacing w:line="360" w:lineRule="auto"/>
              <w:rPr>
                <w:rFonts w:ascii="Calibri" w:hAnsi="Calibri" w:cs="Calibri"/>
                <w:color w:val="000000"/>
                <w:sz w:val="20"/>
                <w:szCs w:val="20"/>
              </w:rPr>
            </w:pPr>
          </w:p>
        </w:tc>
        <w:tc>
          <w:tcPr>
            <w:tcW w:w="0" w:type="auto"/>
            <w:vMerge/>
            <w:tcBorders>
              <w:bottom w:val="single" w:sz="4" w:space="0" w:color="auto"/>
            </w:tcBorders>
            <w:shd w:val="clear" w:color="auto" w:fill="FFFFFF"/>
            <w:vAlign w:val="bottom"/>
          </w:tcPr>
          <w:p w14:paraId="766651BA" w14:textId="77777777" w:rsidR="008A248E" w:rsidRPr="00594EE2" w:rsidRDefault="008A248E" w:rsidP="001C381C">
            <w:pPr>
              <w:autoSpaceDE w:val="0"/>
              <w:autoSpaceDN w:val="0"/>
              <w:adjustRightInd w:val="0"/>
              <w:ind w:left="60" w:right="60"/>
              <w:jc w:val="center"/>
              <w:rPr>
                <w:rFonts w:ascii="Calibri" w:hAnsi="Calibri" w:cs="Calibri"/>
                <w:color w:val="000000"/>
                <w:sz w:val="20"/>
                <w:szCs w:val="20"/>
              </w:rPr>
            </w:pPr>
          </w:p>
        </w:tc>
        <w:tc>
          <w:tcPr>
            <w:tcW w:w="0" w:type="auto"/>
            <w:vMerge/>
            <w:tcBorders>
              <w:bottom w:val="single" w:sz="4" w:space="0" w:color="auto"/>
            </w:tcBorders>
            <w:shd w:val="clear" w:color="auto" w:fill="FFFFFF"/>
            <w:vAlign w:val="bottom"/>
          </w:tcPr>
          <w:p w14:paraId="4E5A4DA3" w14:textId="77777777" w:rsidR="008A248E" w:rsidRPr="00594EE2" w:rsidRDefault="008A248E" w:rsidP="001C381C">
            <w:pPr>
              <w:autoSpaceDE w:val="0"/>
              <w:autoSpaceDN w:val="0"/>
              <w:adjustRightInd w:val="0"/>
              <w:ind w:left="60" w:right="60"/>
              <w:jc w:val="center"/>
              <w:rPr>
                <w:rFonts w:ascii="Calibri" w:hAnsi="Calibri" w:cs="Calibri"/>
                <w:color w:val="000000"/>
                <w:sz w:val="20"/>
                <w:szCs w:val="20"/>
              </w:rPr>
            </w:pPr>
          </w:p>
        </w:tc>
        <w:tc>
          <w:tcPr>
            <w:tcW w:w="0" w:type="auto"/>
            <w:vMerge/>
            <w:tcBorders>
              <w:bottom w:val="single" w:sz="4" w:space="0" w:color="auto"/>
            </w:tcBorders>
            <w:shd w:val="clear" w:color="auto" w:fill="FFFFFF"/>
            <w:vAlign w:val="bottom"/>
          </w:tcPr>
          <w:p w14:paraId="79613F27" w14:textId="77777777" w:rsidR="008A248E" w:rsidRPr="00594EE2" w:rsidRDefault="008A248E" w:rsidP="001C381C">
            <w:pPr>
              <w:autoSpaceDE w:val="0"/>
              <w:autoSpaceDN w:val="0"/>
              <w:adjustRightInd w:val="0"/>
              <w:ind w:left="60" w:right="60"/>
              <w:jc w:val="center"/>
              <w:rPr>
                <w:rFonts w:ascii="Calibri" w:hAnsi="Calibri" w:cs="Calibri"/>
                <w:color w:val="000000"/>
                <w:sz w:val="20"/>
                <w:szCs w:val="20"/>
              </w:rPr>
            </w:pPr>
          </w:p>
        </w:tc>
        <w:tc>
          <w:tcPr>
            <w:tcW w:w="0" w:type="auto"/>
            <w:vMerge/>
            <w:tcBorders>
              <w:bottom w:val="single" w:sz="4" w:space="0" w:color="auto"/>
            </w:tcBorders>
            <w:shd w:val="clear" w:color="auto" w:fill="FFFFFF"/>
            <w:vAlign w:val="bottom"/>
          </w:tcPr>
          <w:p w14:paraId="22C0AC50" w14:textId="77777777" w:rsidR="008A248E" w:rsidRPr="00594EE2" w:rsidRDefault="008A248E" w:rsidP="001C381C">
            <w:pPr>
              <w:autoSpaceDE w:val="0"/>
              <w:autoSpaceDN w:val="0"/>
              <w:adjustRightInd w:val="0"/>
              <w:ind w:left="60" w:right="60"/>
              <w:jc w:val="center"/>
              <w:rPr>
                <w:rFonts w:ascii="Calibri" w:hAnsi="Calibri" w:cs="Calibri"/>
                <w:color w:val="000000"/>
                <w:sz w:val="20"/>
                <w:szCs w:val="20"/>
              </w:rPr>
            </w:pPr>
          </w:p>
        </w:tc>
        <w:tc>
          <w:tcPr>
            <w:tcW w:w="1295" w:type="dxa"/>
            <w:vMerge/>
            <w:tcBorders>
              <w:bottom w:val="single" w:sz="4" w:space="0" w:color="auto"/>
            </w:tcBorders>
            <w:shd w:val="clear" w:color="auto" w:fill="FFFFFF"/>
            <w:vAlign w:val="bottom"/>
          </w:tcPr>
          <w:p w14:paraId="549F3754" w14:textId="77777777" w:rsidR="008A248E" w:rsidRPr="00594EE2" w:rsidRDefault="008A248E" w:rsidP="001C381C">
            <w:pPr>
              <w:autoSpaceDE w:val="0"/>
              <w:autoSpaceDN w:val="0"/>
              <w:adjustRightInd w:val="0"/>
              <w:ind w:left="60" w:right="60"/>
              <w:jc w:val="center"/>
              <w:rPr>
                <w:rFonts w:ascii="Calibri" w:hAnsi="Calibri" w:cs="Calibri"/>
                <w:color w:val="000000"/>
                <w:sz w:val="20"/>
                <w:szCs w:val="20"/>
              </w:rPr>
            </w:pPr>
          </w:p>
        </w:tc>
        <w:tc>
          <w:tcPr>
            <w:tcW w:w="0" w:type="auto"/>
            <w:tcBorders>
              <w:top w:val="single" w:sz="4" w:space="0" w:color="auto"/>
              <w:bottom w:val="single" w:sz="4" w:space="0" w:color="auto"/>
            </w:tcBorders>
            <w:shd w:val="clear" w:color="auto" w:fill="FFFFFF"/>
            <w:vAlign w:val="bottom"/>
          </w:tcPr>
          <w:p w14:paraId="7B1A692E" w14:textId="77777777" w:rsidR="008A248E" w:rsidRPr="00594EE2" w:rsidRDefault="008A248E" w:rsidP="001C381C">
            <w:pPr>
              <w:autoSpaceDE w:val="0"/>
              <w:autoSpaceDN w:val="0"/>
              <w:adjustRightInd w:val="0"/>
              <w:ind w:left="60" w:right="60"/>
              <w:jc w:val="center"/>
              <w:rPr>
                <w:rFonts w:ascii="Calibri" w:hAnsi="Calibri" w:cs="Calibri"/>
                <w:color w:val="000000"/>
                <w:sz w:val="20"/>
                <w:szCs w:val="20"/>
              </w:rPr>
            </w:pPr>
            <w:r w:rsidRPr="00594EE2">
              <w:rPr>
                <w:rFonts w:ascii="Calibri" w:hAnsi="Calibri" w:cs="Calibri"/>
                <w:color w:val="000000"/>
                <w:sz w:val="20"/>
                <w:szCs w:val="20"/>
              </w:rPr>
              <w:t>Estadístico</w:t>
            </w:r>
          </w:p>
        </w:tc>
        <w:tc>
          <w:tcPr>
            <w:tcW w:w="1061" w:type="dxa"/>
            <w:tcBorders>
              <w:top w:val="single" w:sz="4" w:space="0" w:color="auto"/>
              <w:bottom w:val="single" w:sz="4" w:space="0" w:color="auto"/>
            </w:tcBorders>
            <w:shd w:val="clear" w:color="auto" w:fill="FFFFFF"/>
            <w:vAlign w:val="bottom"/>
          </w:tcPr>
          <w:p w14:paraId="3F41F77B" w14:textId="77777777" w:rsidR="008A248E" w:rsidRPr="00594EE2" w:rsidRDefault="008A248E" w:rsidP="001C381C">
            <w:pPr>
              <w:autoSpaceDE w:val="0"/>
              <w:autoSpaceDN w:val="0"/>
              <w:adjustRightInd w:val="0"/>
              <w:ind w:left="60" w:right="60"/>
              <w:jc w:val="center"/>
              <w:rPr>
                <w:rFonts w:ascii="Calibri" w:hAnsi="Calibri" w:cs="Calibri"/>
                <w:color w:val="000000"/>
                <w:sz w:val="20"/>
                <w:szCs w:val="20"/>
              </w:rPr>
            </w:pPr>
            <w:r w:rsidRPr="00594EE2">
              <w:rPr>
                <w:rFonts w:ascii="Calibri" w:hAnsi="Calibri" w:cs="Calibri"/>
                <w:color w:val="000000"/>
                <w:sz w:val="20"/>
                <w:szCs w:val="20"/>
              </w:rPr>
              <w:t>Error estándar</w:t>
            </w:r>
          </w:p>
        </w:tc>
        <w:tc>
          <w:tcPr>
            <w:tcW w:w="0" w:type="auto"/>
            <w:tcBorders>
              <w:top w:val="single" w:sz="4" w:space="0" w:color="auto"/>
              <w:bottom w:val="single" w:sz="4" w:space="0" w:color="auto"/>
            </w:tcBorders>
            <w:shd w:val="clear" w:color="auto" w:fill="FFFFFF"/>
            <w:vAlign w:val="bottom"/>
          </w:tcPr>
          <w:p w14:paraId="60C00791" w14:textId="77777777" w:rsidR="008A248E" w:rsidRPr="00594EE2" w:rsidRDefault="008A248E" w:rsidP="001C381C">
            <w:pPr>
              <w:autoSpaceDE w:val="0"/>
              <w:autoSpaceDN w:val="0"/>
              <w:adjustRightInd w:val="0"/>
              <w:ind w:left="60" w:right="60"/>
              <w:jc w:val="center"/>
              <w:rPr>
                <w:rFonts w:ascii="Calibri" w:hAnsi="Calibri" w:cs="Calibri"/>
                <w:color w:val="000000"/>
                <w:sz w:val="20"/>
                <w:szCs w:val="20"/>
              </w:rPr>
            </w:pPr>
            <w:r w:rsidRPr="00594EE2">
              <w:rPr>
                <w:rFonts w:ascii="Calibri" w:hAnsi="Calibri" w:cs="Calibri"/>
                <w:color w:val="000000"/>
                <w:sz w:val="20"/>
                <w:szCs w:val="20"/>
              </w:rPr>
              <w:t>Estadístico</w:t>
            </w:r>
          </w:p>
        </w:tc>
        <w:tc>
          <w:tcPr>
            <w:tcW w:w="1071" w:type="dxa"/>
            <w:tcBorders>
              <w:top w:val="single" w:sz="4" w:space="0" w:color="auto"/>
              <w:bottom w:val="single" w:sz="4" w:space="0" w:color="auto"/>
            </w:tcBorders>
            <w:shd w:val="clear" w:color="auto" w:fill="FFFFFF"/>
            <w:vAlign w:val="bottom"/>
          </w:tcPr>
          <w:p w14:paraId="41EF365E" w14:textId="77777777" w:rsidR="008A248E" w:rsidRPr="00594EE2" w:rsidRDefault="008A248E" w:rsidP="001C381C">
            <w:pPr>
              <w:autoSpaceDE w:val="0"/>
              <w:autoSpaceDN w:val="0"/>
              <w:adjustRightInd w:val="0"/>
              <w:ind w:left="60" w:right="60"/>
              <w:jc w:val="center"/>
              <w:rPr>
                <w:rFonts w:ascii="Calibri" w:hAnsi="Calibri" w:cs="Calibri"/>
                <w:color w:val="000000"/>
                <w:sz w:val="20"/>
                <w:szCs w:val="20"/>
              </w:rPr>
            </w:pPr>
            <w:r w:rsidRPr="00594EE2">
              <w:rPr>
                <w:rFonts w:ascii="Calibri" w:hAnsi="Calibri" w:cs="Calibri"/>
                <w:color w:val="000000"/>
                <w:sz w:val="20"/>
                <w:szCs w:val="20"/>
              </w:rPr>
              <w:t>Error estándar</w:t>
            </w:r>
          </w:p>
        </w:tc>
      </w:tr>
      <w:tr w:rsidR="00594EE2" w:rsidRPr="00594EE2" w14:paraId="60F88E1D" w14:textId="77777777" w:rsidTr="00594EE2">
        <w:trPr>
          <w:cantSplit/>
          <w:trHeight w:val="1333"/>
        </w:trPr>
        <w:tc>
          <w:tcPr>
            <w:tcW w:w="875" w:type="dxa"/>
            <w:tcBorders>
              <w:top w:val="single" w:sz="4" w:space="0" w:color="auto"/>
            </w:tcBorders>
            <w:shd w:val="clear" w:color="auto" w:fill="FFFFFF"/>
          </w:tcPr>
          <w:p w14:paraId="1E38E82B" w14:textId="77777777" w:rsidR="008A248E" w:rsidRPr="00594EE2" w:rsidRDefault="008A248E" w:rsidP="001C381C">
            <w:pPr>
              <w:autoSpaceDE w:val="0"/>
              <w:autoSpaceDN w:val="0"/>
              <w:adjustRightInd w:val="0"/>
              <w:spacing w:line="360" w:lineRule="auto"/>
              <w:ind w:left="60" w:right="60"/>
              <w:rPr>
                <w:rFonts w:ascii="Calibri" w:hAnsi="Calibri" w:cs="Calibri"/>
                <w:color w:val="000000"/>
                <w:sz w:val="20"/>
                <w:szCs w:val="20"/>
              </w:rPr>
            </w:pPr>
            <w:r w:rsidRPr="00594EE2">
              <w:rPr>
                <w:rFonts w:ascii="Calibri" w:hAnsi="Calibri" w:cs="Calibri"/>
                <w:color w:val="000000"/>
                <w:sz w:val="20"/>
                <w:szCs w:val="20"/>
              </w:rPr>
              <w:t>Edad del niño/a</w:t>
            </w:r>
          </w:p>
        </w:tc>
        <w:tc>
          <w:tcPr>
            <w:tcW w:w="0" w:type="auto"/>
            <w:tcBorders>
              <w:top w:val="single" w:sz="4" w:space="0" w:color="auto"/>
            </w:tcBorders>
            <w:shd w:val="clear" w:color="auto" w:fill="FFFFFF"/>
            <w:vAlign w:val="center"/>
          </w:tcPr>
          <w:p w14:paraId="082F8707" w14:textId="77777777" w:rsidR="008A248E" w:rsidRPr="00594EE2" w:rsidRDefault="008A248E" w:rsidP="001C381C">
            <w:pPr>
              <w:autoSpaceDE w:val="0"/>
              <w:autoSpaceDN w:val="0"/>
              <w:adjustRightInd w:val="0"/>
              <w:spacing w:line="360" w:lineRule="auto"/>
              <w:ind w:left="60" w:right="60"/>
              <w:jc w:val="right"/>
              <w:rPr>
                <w:rFonts w:ascii="Calibri" w:hAnsi="Calibri" w:cs="Calibri"/>
                <w:color w:val="000000"/>
                <w:sz w:val="20"/>
                <w:szCs w:val="20"/>
              </w:rPr>
            </w:pPr>
            <w:r w:rsidRPr="00594EE2">
              <w:rPr>
                <w:rFonts w:ascii="Calibri" w:hAnsi="Calibri" w:cs="Calibri"/>
                <w:color w:val="000000"/>
                <w:sz w:val="20"/>
                <w:szCs w:val="20"/>
              </w:rPr>
              <w:t>252</w:t>
            </w:r>
          </w:p>
        </w:tc>
        <w:tc>
          <w:tcPr>
            <w:tcW w:w="0" w:type="auto"/>
            <w:tcBorders>
              <w:top w:val="single" w:sz="4" w:space="0" w:color="auto"/>
            </w:tcBorders>
            <w:shd w:val="clear" w:color="auto" w:fill="FFFFFF"/>
            <w:vAlign w:val="center"/>
          </w:tcPr>
          <w:p w14:paraId="225BBD02" w14:textId="77777777" w:rsidR="008A248E" w:rsidRPr="00594EE2" w:rsidRDefault="008A248E" w:rsidP="001C381C">
            <w:pPr>
              <w:autoSpaceDE w:val="0"/>
              <w:autoSpaceDN w:val="0"/>
              <w:adjustRightInd w:val="0"/>
              <w:spacing w:line="360" w:lineRule="auto"/>
              <w:ind w:left="60" w:right="60"/>
              <w:jc w:val="center"/>
              <w:rPr>
                <w:rFonts w:ascii="Calibri" w:hAnsi="Calibri" w:cs="Calibri"/>
                <w:color w:val="000000"/>
                <w:sz w:val="20"/>
                <w:szCs w:val="20"/>
              </w:rPr>
            </w:pPr>
            <w:r w:rsidRPr="00594EE2">
              <w:rPr>
                <w:rFonts w:ascii="Calibri" w:hAnsi="Calibri" w:cs="Calibri"/>
                <w:color w:val="000000"/>
                <w:sz w:val="20"/>
                <w:szCs w:val="20"/>
              </w:rPr>
              <w:t>1</w:t>
            </w:r>
          </w:p>
        </w:tc>
        <w:tc>
          <w:tcPr>
            <w:tcW w:w="0" w:type="auto"/>
            <w:tcBorders>
              <w:top w:val="single" w:sz="4" w:space="0" w:color="auto"/>
            </w:tcBorders>
            <w:shd w:val="clear" w:color="auto" w:fill="FFFFFF"/>
            <w:vAlign w:val="center"/>
          </w:tcPr>
          <w:p w14:paraId="346EC8AC" w14:textId="77777777" w:rsidR="008A248E" w:rsidRPr="00594EE2" w:rsidRDefault="008A248E" w:rsidP="001C381C">
            <w:pPr>
              <w:autoSpaceDE w:val="0"/>
              <w:autoSpaceDN w:val="0"/>
              <w:adjustRightInd w:val="0"/>
              <w:spacing w:line="360" w:lineRule="auto"/>
              <w:ind w:left="60" w:right="60"/>
              <w:jc w:val="center"/>
              <w:rPr>
                <w:rFonts w:ascii="Calibri" w:hAnsi="Calibri" w:cs="Calibri"/>
                <w:color w:val="000000"/>
                <w:sz w:val="20"/>
                <w:szCs w:val="20"/>
              </w:rPr>
            </w:pPr>
            <w:r w:rsidRPr="00594EE2">
              <w:rPr>
                <w:rFonts w:ascii="Calibri" w:hAnsi="Calibri" w:cs="Calibri"/>
                <w:color w:val="000000"/>
                <w:sz w:val="20"/>
                <w:szCs w:val="20"/>
              </w:rPr>
              <w:t>21</w:t>
            </w:r>
          </w:p>
        </w:tc>
        <w:tc>
          <w:tcPr>
            <w:tcW w:w="0" w:type="auto"/>
            <w:tcBorders>
              <w:top w:val="single" w:sz="4" w:space="0" w:color="auto"/>
            </w:tcBorders>
            <w:shd w:val="clear" w:color="auto" w:fill="FFFFFF"/>
            <w:vAlign w:val="center"/>
          </w:tcPr>
          <w:p w14:paraId="19154B40" w14:textId="77777777" w:rsidR="008A248E" w:rsidRPr="00594EE2" w:rsidRDefault="008A248E" w:rsidP="001C381C">
            <w:pPr>
              <w:autoSpaceDE w:val="0"/>
              <w:autoSpaceDN w:val="0"/>
              <w:adjustRightInd w:val="0"/>
              <w:spacing w:line="360" w:lineRule="auto"/>
              <w:ind w:left="60" w:right="60"/>
              <w:jc w:val="center"/>
              <w:rPr>
                <w:rFonts w:ascii="Calibri" w:hAnsi="Calibri" w:cs="Calibri"/>
                <w:color w:val="000000"/>
                <w:sz w:val="20"/>
                <w:szCs w:val="20"/>
              </w:rPr>
            </w:pPr>
            <w:r w:rsidRPr="00594EE2">
              <w:rPr>
                <w:rFonts w:ascii="Calibri" w:hAnsi="Calibri" w:cs="Calibri"/>
                <w:color w:val="000000"/>
                <w:sz w:val="20"/>
                <w:szCs w:val="20"/>
              </w:rPr>
              <w:t>10.04</w:t>
            </w:r>
          </w:p>
        </w:tc>
        <w:tc>
          <w:tcPr>
            <w:tcW w:w="1295" w:type="dxa"/>
            <w:tcBorders>
              <w:top w:val="single" w:sz="4" w:space="0" w:color="auto"/>
            </w:tcBorders>
            <w:shd w:val="clear" w:color="auto" w:fill="FFFFFF"/>
            <w:vAlign w:val="center"/>
          </w:tcPr>
          <w:p w14:paraId="60F484C7" w14:textId="77777777" w:rsidR="008A248E" w:rsidRPr="00594EE2" w:rsidRDefault="008A248E" w:rsidP="001C381C">
            <w:pPr>
              <w:autoSpaceDE w:val="0"/>
              <w:autoSpaceDN w:val="0"/>
              <w:adjustRightInd w:val="0"/>
              <w:spacing w:line="360" w:lineRule="auto"/>
              <w:ind w:left="60" w:right="60"/>
              <w:jc w:val="center"/>
              <w:rPr>
                <w:rFonts w:ascii="Calibri" w:hAnsi="Calibri" w:cs="Calibri"/>
                <w:color w:val="000000"/>
                <w:sz w:val="20"/>
                <w:szCs w:val="20"/>
              </w:rPr>
            </w:pPr>
            <w:r w:rsidRPr="00594EE2">
              <w:rPr>
                <w:rFonts w:ascii="Calibri" w:hAnsi="Calibri" w:cs="Calibri"/>
                <w:color w:val="000000"/>
                <w:sz w:val="20"/>
                <w:szCs w:val="20"/>
              </w:rPr>
              <w:t>4.326</w:t>
            </w:r>
          </w:p>
        </w:tc>
        <w:tc>
          <w:tcPr>
            <w:tcW w:w="0" w:type="auto"/>
            <w:tcBorders>
              <w:top w:val="single" w:sz="4" w:space="0" w:color="auto"/>
            </w:tcBorders>
            <w:shd w:val="clear" w:color="auto" w:fill="FFFFFF"/>
            <w:vAlign w:val="center"/>
          </w:tcPr>
          <w:p w14:paraId="1F96BEC8" w14:textId="77777777" w:rsidR="008A248E" w:rsidRPr="00594EE2" w:rsidRDefault="008A248E" w:rsidP="001C381C">
            <w:pPr>
              <w:autoSpaceDE w:val="0"/>
              <w:autoSpaceDN w:val="0"/>
              <w:adjustRightInd w:val="0"/>
              <w:spacing w:line="360" w:lineRule="auto"/>
              <w:ind w:left="60" w:right="60"/>
              <w:jc w:val="center"/>
              <w:rPr>
                <w:rFonts w:ascii="Calibri" w:hAnsi="Calibri" w:cs="Calibri"/>
                <w:color w:val="000000"/>
                <w:sz w:val="20"/>
                <w:szCs w:val="20"/>
              </w:rPr>
            </w:pPr>
            <w:r w:rsidRPr="00594EE2">
              <w:rPr>
                <w:rFonts w:ascii="Calibri" w:hAnsi="Calibri" w:cs="Calibri"/>
                <w:color w:val="000000"/>
                <w:sz w:val="20"/>
                <w:szCs w:val="20"/>
              </w:rPr>
              <w:t>.535</w:t>
            </w:r>
          </w:p>
        </w:tc>
        <w:tc>
          <w:tcPr>
            <w:tcW w:w="1061" w:type="dxa"/>
            <w:tcBorders>
              <w:top w:val="single" w:sz="4" w:space="0" w:color="auto"/>
            </w:tcBorders>
            <w:shd w:val="clear" w:color="auto" w:fill="FFFFFF"/>
            <w:vAlign w:val="center"/>
          </w:tcPr>
          <w:p w14:paraId="7521B520" w14:textId="77777777" w:rsidR="008A248E" w:rsidRPr="00594EE2" w:rsidRDefault="008A248E" w:rsidP="001C381C">
            <w:pPr>
              <w:autoSpaceDE w:val="0"/>
              <w:autoSpaceDN w:val="0"/>
              <w:adjustRightInd w:val="0"/>
              <w:spacing w:line="360" w:lineRule="auto"/>
              <w:ind w:left="60" w:right="60"/>
              <w:jc w:val="center"/>
              <w:rPr>
                <w:rFonts w:ascii="Calibri" w:hAnsi="Calibri" w:cs="Calibri"/>
                <w:color w:val="000000"/>
                <w:sz w:val="20"/>
                <w:szCs w:val="20"/>
              </w:rPr>
            </w:pPr>
            <w:r w:rsidRPr="00594EE2">
              <w:rPr>
                <w:rFonts w:ascii="Calibri" w:hAnsi="Calibri" w:cs="Calibri"/>
                <w:color w:val="000000"/>
                <w:sz w:val="20"/>
                <w:szCs w:val="20"/>
              </w:rPr>
              <w:t>.153</w:t>
            </w:r>
          </w:p>
        </w:tc>
        <w:tc>
          <w:tcPr>
            <w:tcW w:w="0" w:type="auto"/>
            <w:tcBorders>
              <w:top w:val="single" w:sz="4" w:space="0" w:color="auto"/>
            </w:tcBorders>
            <w:shd w:val="clear" w:color="auto" w:fill="FFFFFF"/>
            <w:vAlign w:val="center"/>
          </w:tcPr>
          <w:p w14:paraId="292E8EDA" w14:textId="77777777" w:rsidR="008A248E" w:rsidRPr="00594EE2" w:rsidRDefault="008A248E" w:rsidP="001C381C">
            <w:pPr>
              <w:autoSpaceDE w:val="0"/>
              <w:autoSpaceDN w:val="0"/>
              <w:adjustRightInd w:val="0"/>
              <w:spacing w:line="360" w:lineRule="auto"/>
              <w:ind w:left="60" w:right="60"/>
              <w:jc w:val="center"/>
              <w:rPr>
                <w:rFonts w:ascii="Calibri" w:hAnsi="Calibri" w:cs="Calibri"/>
                <w:color w:val="000000"/>
                <w:sz w:val="20"/>
                <w:szCs w:val="20"/>
              </w:rPr>
            </w:pPr>
            <w:r w:rsidRPr="00594EE2">
              <w:rPr>
                <w:rFonts w:ascii="Calibri" w:hAnsi="Calibri" w:cs="Calibri"/>
                <w:color w:val="000000"/>
                <w:sz w:val="20"/>
                <w:szCs w:val="20"/>
              </w:rPr>
              <w:t>-.528</w:t>
            </w:r>
          </w:p>
        </w:tc>
        <w:tc>
          <w:tcPr>
            <w:tcW w:w="1071" w:type="dxa"/>
            <w:tcBorders>
              <w:top w:val="single" w:sz="4" w:space="0" w:color="auto"/>
            </w:tcBorders>
            <w:shd w:val="clear" w:color="auto" w:fill="FFFFFF"/>
            <w:vAlign w:val="center"/>
          </w:tcPr>
          <w:p w14:paraId="7A2B0F58" w14:textId="77777777" w:rsidR="008A248E" w:rsidRPr="00594EE2" w:rsidRDefault="008A248E" w:rsidP="001C381C">
            <w:pPr>
              <w:autoSpaceDE w:val="0"/>
              <w:autoSpaceDN w:val="0"/>
              <w:adjustRightInd w:val="0"/>
              <w:spacing w:line="360" w:lineRule="auto"/>
              <w:ind w:left="60" w:right="60"/>
              <w:jc w:val="center"/>
              <w:rPr>
                <w:rFonts w:ascii="Calibri" w:hAnsi="Calibri" w:cs="Calibri"/>
                <w:color w:val="000000"/>
                <w:sz w:val="20"/>
                <w:szCs w:val="20"/>
              </w:rPr>
            </w:pPr>
            <w:r w:rsidRPr="00594EE2">
              <w:rPr>
                <w:rFonts w:ascii="Calibri" w:hAnsi="Calibri" w:cs="Calibri"/>
                <w:color w:val="000000"/>
                <w:sz w:val="20"/>
                <w:szCs w:val="20"/>
              </w:rPr>
              <w:t>.306</w:t>
            </w:r>
          </w:p>
        </w:tc>
      </w:tr>
      <w:tr w:rsidR="00594EE2" w:rsidRPr="00594EE2" w14:paraId="29DBBA6D" w14:textId="77777777" w:rsidTr="00594EE2">
        <w:trPr>
          <w:cantSplit/>
          <w:trHeight w:val="1775"/>
        </w:trPr>
        <w:tc>
          <w:tcPr>
            <w:tcW w:w="875" w:type="dxa"/>
            <w:tcBorders>
              <w:bottom w:val="single" w:sz="4" w:space="0" w:color="auto"/>
            </w:tcBorders>
            <w:shd w:val="clear" w:color="auto" w:fill="FFFFFF"/>
          </w:tcPr>
          <w:p w14:paraId="3A70E526" w14:textId="77777777" w:rsidR="008A248E" w:rsidRPr="00594EE2" w:rsidRDefault="008A248E" w:rsidP="001C381C">
            <w:pPr>
              <w:autoSpaceDE w:val="0"/>
              <w:autoSpaceDN w:val="0"/>
              <w:adjustRightInd w:val="0"/>
              <w:spacing w:line="360" w:lineRule="auto"/>
              <w:ind w:left="60" w:right="60"/>
              <w:rPr>
                <w:rFonts w:ascii="Calibri" w:hAnsi="Calibri" w:cs="Calibri"/>
                <w:color w:val="000000"/>
                <w:sz w:val="20"/>
                <w:szCs w:val="20"/>
              </w:rPr>
            </w:pPr>
            <w:r w:rsidRPr="00594EE2">
              <w:rPr>
                <w:rFonts w:ascii="Calibri" w:hAnsi="Calibri" w:cs="Calibri"/>
                <w:color w:val="000000"/>
                <w:sz w:val="20"/>
                <w:szCs w:val="20"/>
              </w:rPr>
              <w:t>N válido</w:t>
            </w:r>
          </w:p>
          <w:p w14:paraId="1813AAE3" w14:textId="77777777" w:rsidR="008A248E" w:rsidRPr="00594EE2" w:rsidRDefault="008A248E" w:rsidP="001C381C">
            <w:pPr>
              <w:autoSpaceDE w:val="0"/>
              <w:autoSpaceDN w:val="0"/>
              <w:adjustRightInd w:val="0"/>
              <w:spacing w:line="360" w:lineRule="auto"/>
              <w:ind w:left="60" w:right="60"/>
              <w:rPr>
                <w:rFonts w:ascii="Calibri" w:hAnsi="Calibri" w:cs="Calibri"/>
                <w:color w:val="000000"/>
                <w:sz w:val="20"/>
                <w:szCs w:val="20"/>
              </w:rPr>
            </w:pPr>
            <w:r w:rsidRPr="00594EE2">
              <w:rPr>
                <w:rFonts w:ascii="Calibri" w:hAnsi="Calibri" w:cs="Calibri"/>
                <w:color w:val="000000"/>
                <w:sz w:val="20"/>
                <w:szCs w:val="20"/>
              </w:rPr>
              <w:t>(por lista)</w:t>
            </w:r>
          </w:p>
        </w:tc>
        <w:tc>
          <w:tcPr>
            <w:tcW w:w="0" w:type="auto"/>
            <w:tcBorders>
              <w:bottom w:val="single" w:sz="4" w:space="0" w:color="auto"/>
            </w:tcBorders>
            <w:shd w:val="clear" w:color="auto" w:fill="FFFFFF"/>
            <w:vAlign w:val="center"/>
          </w:tcPr>
          <w:p w14:paraId="458F9643" w14:textId="77777777" w:rsidR="008A248E" w:rsidRPr="00594EE2" w:rsidRDefault="008A248E" w:rsidP="001C381C">
            <w:pPr>
              <w:autoSpaceDE w:val="0"/>
              <w:autoSpaceDN w:val="0"/>
              <w:adjustRightInd w:val="0"/>
              <w:spacing w:line="360" w:lineRule="auto"/>
              <w:ind w:left="60" w:right="60"/>
              <w:jc w:val="right"/>
              <w:rPr>
                <w:rFonts w:ascii="Calibri" w:hAnsi="Calibri" w:cs="Calibri"/>
                <w:color w:val="000000"/>
                <w:sz w:val="20"/>
                <w:szCs w:val="20"/>
              </w:rPr>
            </w:pPr>
            <w:r w:rsidRPr="00594EE2">
              <w:rPr>
                <w:rFonts w:ascii="Calibri" w:hAnsi="Calibri" w:cs="Calibri"/>
                <w:color w:val="000000"/>
                <w:sz w:val="20"/>
                <w:szCs w:val="20"/>
              </w:rPr>
              <w:t>252</w:t>
            </w:r>
          </w:p>
        </w:tc>
        <w:tc>
          <w:tcPr>
            <w:tcW w:w="0" w:type="auto"/>
            <w:tcBorders>
              <w:bottom w:val="single" w:sz="4" w:space="0" w:color="auto"/>
            </w:tcBorders>
            <w:shd w:val="clear" w:color="auto" w:fill="FFFFFF"/>
            <w:vAlign w:val="center"/>
          </w:tcPr>
          <w:p w14:paraId="30847357" w14:textId="77777777" w:rsidR="008A248E" w:rsidRPr="00594EE2" w:rsidRDefault="008A248E" w:rsidP="001C381C">
            <w:pPr>
              <w:autoSpaceDE w:val="0"/>
              <w:autoSpaceDN w:val="0"/>
              <w:adjustRightInd w:val="0"/>
              <w:spacing w:line="360" w:lineRule="auto"/>
              <w:rPr>
                <w:rFonts w:ascii="Calibri" w:hAnsi="Calibri" w:cs="Calibri"/>
                <w:sz w:val="20"/>
                <w:szCs w:val="20"/>
              </w:rPr>
            </w:pPr>
          </w:p>
        </w:tc>
        <w:tc>
          <w:tcPr>
            <w:tcW w:w="0" w:type="auto"/>
            <w:tcBorders>
              <w:bottom w:val="single" w:sz="4" w:space="0" w:color="auto"/>
            </w:tcBorders>
            <w:shd w:val="clear" w:color="auto" w:fill="FFFFFF"/>
            <w:vAlign w:val="center"/>
          </w:tcPr>
          <w:p w14:paraId="644992C4" w14:textId="77777777" w:rsidR="008A248E" w:rsidRPr="00594EE2" w:rsidRDefault="008A248E" w:rsidP="001C381C">
            <w:pPr>
              <w:autoSpaceDE w:val="0"/>
              <w:autoSpaceDN w:val="0"/>
              <w:adjustRightInd w:val="0"/>
              <w:spacing w:line="360" w:lineRule="auto"/>
              <w:rPr>
                <w:rFonts w:ascii="Calibri" w:hAnsi="Calibri" w:cs="Calibri"/>
                <w:sz w:val="20"/>
                <w:szCs w:val="20"/>
              </w:rPr>
            </w:pPr>
          </w:p>
        </w:tc>
        <w:tc>
          <w:tcPr>
            <w:tcW w:w="0" w:type="auto"/>
            <w:tcBorders>
              <w:bottom w:val="single" w:sz="4" w:space="0" w:color="auto"/>
            </w:tcBorders>
            <w:shd w:val="clear" w:color="auto" w:fill="FFFFFF"/>
            <w:vAlign w:val="center"/>
          </w:tcPr>
          <w:p w14:paraId="759051F3" w14:textId="77777777" w:rsidR="008A248E" w:rsidRPr="00594EE2" w:rsidRDefault="008A248E" w:rsidP="001C381C">
            <w:pPr>
              <w:autoSpaceDE w:val="0"/>
              <w:autoSpaceDN w:val="0"/>
              <w:adjustRightInd w:val="0"/>
              <w:spacing w:line="360" w:lineRule="auto"/>
              <w:rPr>
                <w:rFonts w:ascii="Calibri" w:hAnsi="Calibri" w:cs="Calibri"/>
                <w:sz w:val="20"/>
                <w:szCs w:val="20"/>
              </w:rPr>
            </w:pPr>
          </w:p>
        </w:tc>
        <w:tc>
          <w:tcPr>
            <w:tcW w:w="1295" w:type="dxa"/>
            <w:tcBorders>
              <w:bottom w:val="single" w:sz="4" w:space="0" w:color="auto"/>
            </w:tcBorders>
            <w:shd w:val="clear" w:color="auto" w:fill="FFFFFF"/>
            <w:vAlign w:val="center"/>
          </w:tcPr>
          <w:p w14:paraId="3CA4D4EF" w14:textId="77777777" w:rsidR="008A248E" w:rsidRPr="00594EE2" w:rsidRDefault="008A248E" w:rsidP="001C381C">
            <w:pPr>
              <w:autoSpaceDE w:val="0"/>
              <w:autoSpaceDN w:val="0"/>
              <w:adjustRightInd w:val="0"/>
              <w:spacing w:line="360" w:lineRule="auto"/>
              <w:rPr>
                <w:rFonts w:ascii="Calibri" w:hAnsi="Calibri" w:cs="Calibri"/>
                <w:sz w:val="20"/>
                <w:szCs w:val="20"/>
              </w:rPr>
            </w:pPr>
          </w:p>
        </w:tc>
        <w:tc>
          <w:tcPr>
            <w:tcW w:w="0" w:type="auto"/>
            <w:tcBorders>
              <w:bottom w:val="single" w:sz="4" w:space="0" w:color="auto"/>
            </w:tcBorders>
            <w:shd w:val="clear" w:color="auto" w:fill="FFFFFF"/>
            <w:vAlign w:val="center"/>
          </w:tcPr>
          <w:p w14:paraId="1A899FD4" w14:textId="77777777" w:rsidR="008A248E" w:rsidRPr="00594EE2" w:rsidRDefault="008A248E" w:rsidP="001C381C">
            <w:pPr>
              <w:autoSpaceDE w:val="0"/>
              <w:autoSpaceDN w:val="0"/>
              <w:adjustRightInd w:val="0"/>
              <w:spacing w:line="360" w:lineRule="auto"/>
              <w:rPr>
                <w:rFonts w:ascii="Calibri" w:hAnsi="Calibri" w:cs="Calibri"/>
                <w:sz w:val="20"/>
                <w:szCs w:val="20"/>
              </w:rPr>
            </w:pPr>
          </w:p>
        </w:tc>
        <w:tc>
          <w:tcPr>
            <w:tcW w:w="1061" w:type="dxa"/>
            <w:tcBorders>
              <w:bottom w:val="single" w:sz="4" w:space="0" w:color="auto"/>
            </w:tcBorders>
            <w:shd w:val="clear" w:color="auto" w:fill="FFFFFF"/>
            <w:vAlign w:val="center"/>
          </w:tcPr>
          <w:p w14:paraId="2CC55B0A" w14:textId="77777777" w:rsidR="008A248E" w:rsidRPr="00594EE2" w:rsidRDefault="008A248E" w:rsidP="001C381C">
            <w:pPr>
              <w:autoSpaceDE w:val="0"/>
              <w:autoSpaceDN w:val="0"/>
              <w:adjustRightInd w:val="0"/>
              <w:spacing w:line="360" w:lineRule="auto"/>
              <w:rPr>
                <w:rFonts w:ascii="Calibri" w:hAnsi="Calibri" w:cs="Calibri"/>
                <w:sz w:val="20"/>
                <w:szCs w:val="20"/>
              </w:rPr>
            </w:pPr>
          </w:p>
        </w:tc>
        <w:tc>
          <w:tcPr>
            <w:tcW w:w="0" w:type="auto"/>
            <w:tcBorders>
              <w:bottom w:val="single" w:sz="4" w:space="0" w:color="auto"/>
            </w:tcBorders>
            <w:shd w:val="clear" w:color="auto" w:fill="FFFFFF"/>
            <w:vAlign w:val="center"/>
          </w:tcPr>
          <w:p w14:paraId="2A424C00" w14:textId="77777777" w:rsidR="008A248E" w:rsidRPr="00594EE2" w:rsidRDefault="008A248E" w:rsidP="001C381C">
            <w:pPr>
              <w:autoSpaceDE w:val="0"/>
              <w:autoSpaceDN w:val="0"/>
              <w:adjustRightInd w:val="0"/>
              <w:spacing w:line="360" w:lineRule="auto"/>
              <w:rPr>
                <w:rFonts w:ascii="Calibri" w:hAnsi="Calibri" w:cs="Calibri"/>
                <w:sz w:val="20"/>
                <w:szCs w:val="20"/>
              </w:rPr>
            </w:pPr>
          </w:p>
        </w:tc>
        <w:tc>
          <w:tcPr>
            <w:tcW w:w="1071" w:type="dxa"/>
            <w:tcBorders>
              <w:bottom w:val="single" w:sz="4" w:space="0" w:color="auto"/>
            </w:tcBorders>
            <w:shd w:val="clear" w:color="auto" w:fill="FFFFFF"/>
            <w:vAlign w:val="center"/>
          </w:tcPr>
          <w:p w14:paraId="4C6A6CC6" w14:textId="77777777" w:rsidR="008A248E" w:rsidRPr="00594EE2" w:rsidRDefault="008A248E" w:rsidP="001C381C">
            <w:pPr>
              <w:autoSpaceDE w:val="0"/>
              <w:autoSpaceDN w:val="0"/>
              <w:adjustRightInd w:val="0"/>
              <w:spacing w:line="360" w:lineRule="auto"/>
              <w:rPr>
                <w:rFonts w:ascii="Calibri" w:hAnsi="Calibri" w:cs="Calibri"/>
                <w:sz w:val="20"/>
                <w:szCs w:val="20"/>
              </w:rPr>
            </w:pPr>
          </w:p>
        </w:tc>
      </w:tr>
    </w:tbl>
    <w:p w14:paraId="6D8BC0E9"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rPr>
        <w:t>Fuente: encuesta a padres, madres o tutores, República Dominicana, 2025.</w:t>
      </w:r>
    </w:p>
    <w:p w14:paraId="25749844" w14:textId="77777777" w:rsidR="008A248E" w:rsidRPr="00FF4BAB" w:rsidRDefault="008A248E" w:rsidP="008A248E">
      <w:pPr>
        <w:autoSpaceDE w:val="0"/>
        <w:autoSpaceDN w:val="0"/>
        <w:adjustRightInd w:val="0"/>
        <w:spacing w:line="400" w:lineRule="atLeast"/>
        <w:rPr>
          <w:rFonts w:ascii="Calibri" w:hAnsi="Calibri" w:cs="Calibri"/>
        </w:rPr>
      </w:pPr>
    </w:p>
    <w:p w14:paraId="5F3BF552" w14:textId="77777777" w:rsidR="00594EE2" w:rsidRDefault="00594EE2">
      <w:pPr>
        <w:rPr>
          <w:rFonts w:ascii="Calibri" w:hAnsi="Calibri" w:cs="Calibri"/>
          <w:b/>
          <w:bCs/>
        </w:rPr>
      </w:pPr>
      <w:r>
        <w:rPr>
          <w:rFonts w:ascii="Calibri" w:hAnsi="Calibri" w:cs="Calibri"/>
          <w:b/>
          <w:bCs/>
        </w:rPr>
        <w:br w:type="page"/>
      </w:r>
    </w:p>
    <w:p w14:paraId="050238A8" w14:textId="6445A79C" w:rsidR="008A248E" w:rsidRPr="00FF4BAB" w:rsidRDefault="008A248E" w:rsidP="008A248E">
      <w:pPr>
        <w:autoSpaceDE w:val="0"/>
        <w:autoSpaceDN w:val="0"/>
        <w:adjustRightInd w:val="0"/>
        <w:spacing w:line="400" w:lineRule="atLeast"/>
        <w:rPr>
          <w:rFonts w:ascii="Calibri" w:hAnsi="Calibri" w:cs="Calibri"/>
          <w:b/>
          <w:bCs/>
        </w:rPr>
      </w:pPr>
      <w:r w:rsidRPr="00FF4BAB">
        <w:rPr>
          <w:rFonts w:ascii="Calibri" w:hAnsi="Calibri" w:cs="Calibri"/>
          <w:b/>
          <w:bCs/>
        </w:rPr>
        <w:lastRenderedPageBreak/>
        <w:t>Tabla 2</w:t>
      </w:r>
    </w:p>
    <w:p w14:paraId="4144313D" w14:textId="77777777" w:rsidR="008A248E" w:rsidRPr="00FF4BAB" w:rsidRDefault="008A248E" w:rsidP="008A248E">
      <w:pPr>
        <w:autoSpaceDE w:val="0"/>
        <w:autoSpaceDN w:val="0"/>
        <w:adjustRightInd w:val="0"/>
        <w:spacing w:line="400" w:lineRule="atLeast"/>
        <w:rPr>
          <w:rFonts w:ascii="Calibri" w:hAnsi="Calibri" w:cs="Calibri"/>
          <w:i/>
          <w:iCs/>
        </w:rPr>
      </w:pPr>
      <w:r w:rsidRPr="00FF4BAB">
        <w:rPr>
          <w:rFonts w:ascii="Calibri" w:hAnsi="Calibri" w:cs="Calibri"/>
          <w:i/>
          <w:iCs/>
        </w:rPr>
        <w:t>Diagnóstico</w:t>
      </w:r>
    </w:p>
    <w:tbl>
      <w:tblPr>
        <w:tblW w:w="9181" w:type="dxa"/>
        <w:tblInd w:w="-20" w:type="dxa"/>
        <w:tblLayout w:type="fixed"/>
        <w:tblCellMar>
          <w:left w:w="0" w:type="dxa"/>
          <w:right w:w="0" w:type="dxa"/>
        </w:tblCellMar>
        <w:tblLook w:val="0000" w:firstRow="0" w:lastRow="0" w:firstColumn="0" w:lastColumn="0" w:noHBand="0" w:noVBand="0"/>
      </w:tblPr>
      <w:tblGrid>
        <w:gridCol w:w="1059"/>
        <w:gridCol w:w="2741"/>
        <w:gridCol w:w="1230"/>
        <w:gridCol w:w="1199"/>
        <w:gridCol w:w="1476"/>
        <w:gridCol w:w="1476"/>
      </w:tblGrid>
      <w:tr w:rsidR="008A248E" w:rsidRPr="00594EE2" w14:paraId="4A135DF5" w14:textId="77777777" w:rsidTr="001C381C">
        <w:trPr>
          <w:cantSplit/>
        </w:trPr>
        <w:tc>
          <w:tcPr>
            <w:tcW w:w="3800" w:type="dxa"/>
            <w:gridSpan w:val="2"/>
            <w:tcBorders>
              <w:top w:val="single" w:sz="4" w:space="0" w:color="auto"/>
              <w:bottom w:val="single" w:sz="4" w:space="0" w:color="auto"/>
            </w:tcBorders>
            <w:shd w:val="clear" w:color="auto" w:fill="FFFFFF"/>
            <w:vAlign w:val="bottom"/>
          </w:tcPr>
          <w:p w14:paraId="7021D171" w14:textId="77777777" w:rsidR="008A248E" w:rsidRPr="00594EE2" w:rsidRDefault="008A248E" w:rsidP="00594EE2">
            <w:pPr>
              <w:autoSpaceDE w:val="0"/>
              <w:autoSpaceDN w:val="0"/>
              <w:adjustRightInd w:val="0"/>
              <w:spacing w:line="360" w:lineRule="auto"/>
              <w:rPr>
                <w:rFonts w:ascii="Calibri" w:hAnsi="Calibri" w:cs="Calibri"/>
              </w:rPr>
            </w:pPr>
          </w:p>
        </w:tc>
        <w:tc>
          <w:tcPr>
            <w:tcW w:w="1230" w:type="dxa"/>
            <w:tcBorders>
              <w:top w:val="single" w:sz="4" w:space="0" w:color="auto"/>
              <w:bottom w:val="single" w:sz="4" w:space="0" w:color="auto"/>
            </w:tcBorders>
            <w:shd w:val="clear" w:color="auto" w:fill="FFFFFF"/>
            <w:vAlign w:val="bottom"/>
          </w:tcPr>
          <w:p w14:paraId="5C6CC58C" w14:textId="77777777" w:rsidR="008A248E" w:rsidRPr="00594EE2" w:rsidRDefault="008A248E" w:rsidP="00594EE2">
            <w:pPr>
              <w:autoSpaceDE w:val="0"/>
              <w:autoSpaceDN w:val="0"/>
              <w:adjustRightInd w:val="0"/>
              <w:spacing w:line="360" w:lineRule="auto"/>
              <w:ind w:left="60" w:right="60"/>
              <w:jc w:val="center"/>
              <w:rPr>
                <w:rFonts w:ascii="Calibri" w:hAnsi="Calibri" w:cs="Calibri"/>
                <w:color w:val="000000"/>
              </w:rPr>
            </w:pPr>
            <w:r w:rsidRPr="00594EE2">
              <w:rPr>
                <w:rFonts w:ascii="Calibri" w:hAnsi="Calibri" w:cs="Calibri"/>
                <w:color w:val="000000"/>
              </w:rPr>
              <w:t>Frecuencia</w:t>
            </w:r>
          </w:p>
        </w:tc>
        <w:tc>
          <w:tcPr>
            <w:tcW w:w="1199" w:type="dxa"/>
            <w:tcBorders>
              <w:top w:val="single" w:sz="4" w:space="0" w:color="auto"/>
              <w:bottom w:val="single" w:sz="4" w:space="0" w:color="auto"/>
            </w:tcBorders>
            <w:shd w:val="clear" w:color="auto" w:fill="FFFFFF"/>
            <w:vAlign w:val="bottom"/>
          </w:tcPr>
          <w:p w14:paraId="53E38278" w14:textId="77777777" w:rsidR="008A248E" w:rsidRPr="00594EE2" w:rsidRDefault="008A248E" w:rsidP="00594EE2">
            <w:pPr>
              <w:autoSpaceDE w:val="0"/>
              <w:autoSpaceDN w:val="0"/>
              <w:adjustRightInd w:val="0"/>
              <w:spacing w:line="360" w:lineRule="auto"/>
              <w:ind w:left="60" w:right="60"/>
              <w:jc w:val="center"/>
              <w:rPr>
                <w:rFonts w:ascii="Calibri" w:hAnsi="Calibri" w:cs="Calibri"/>
                <w:color w:val="000000"/>
              </w:rPr>
            </w:pPr>
            <w:r w:rsidRPr="00594EE2">
              <w:rPr>
                <w:rFonts w:ascii="Calibri" w:hAnsi="Calibri" w:cs="Calibri"/>
                <w:color w:val="000000"/>
              </w:rPr>
              <w:t>Porcentaje</w:t>
            </w:r>
          </w:p>
        </w:tc>
        <w:tc>
          <w:tcPr>
            <w:tcW w:w="1476" w:type="dxa"/>
            <w:tcBorders>
              <w:top w:val="single" w:sz="4" w:space="0" w:color="auto"/>
              <w:bottom w:val="single" w:sz="4" w:space="0" w:color="auto"/>
            </w:tcBorders>
            <w:shd w:val="clear" w:color="auto" w:fill="FFFFFF"/>
            <w:vAlign w:val="bottom"/>
          </w:tcPr>
          <w:p w14:paraId="5A112409" w14:textId="77777777" w:rsidR="008A248E" w:rsidRPr="00594EE2" w:rsidRDefault="008A248E" w:rsidP="00594EE2">
            <w:pPr>
              <w:autoSpaceDE w:val="0"/>
              <w:autoSpaceDN w:val="0"/>
              <w:adjustRightInd w:val="0"/>
              <w:spacing w:line="360" w:lineRule="auto"/>
              <w:ind w:left="60" w:right="60"/>
              <w:jc w:val="center"/>
              <w:rPr>
                <w:rFonts w:ascii="Calibri" w:hAnsi="Calibri" w:cs="Calibri"/>
                <w:color w:val="000000"/>
              </w:rPr>
            </w:pPr>
            <w:r w:rsidRPr="00594EE2">
              <w:rPr>
                <w:rFonts w:ascii="Calibri" w:hAnsi="Calibri" w:cs="Calibri"/>
                <w:color w:val="000000"/>
              </w:rPr>
              <w:t>Porcentaje válido</w:t>
            </w:r>
          </w:p>
        </w:tc>
        <w:tc>
          <w:tcPr>
            <w:tcW w:w="1476" w:type="dxa"/>
            <w:tcBorders>
              <w:top w:val="single" w:sz="4" w:space="0" w:color="auto"/>
              <w:bottom w:val="single" w:sz="4" w:space="0" w:color="auto"/>
            </w:tcBorders>
            <w:shd w:val="clear" w:color="auto" w:fill="FFFFFF"/>
            <w:vAlign w:val="bottom"/>
          </w:tcPr>
          <w:p w14:paraId="5EA0636E" w14:textId="77777777" w:rsidR="008A248E" w:rsidRPr="00594EE2" w:rsidRDefault="008A248E" w:rsidP="00594EE2">
            <w:pPr>
              <w:autoSpaceDE w:val="0"/>
              <w:autoSpaceDN w:val="0"/>
              <w:adjustRightInd w:val="0"/>
              <w:spacing w:line="360" w:lineRule="auto"/>
              <w:ind w:left="60" w:right="60"/>
              <w:jc w:val="center"/>
              <w:rPr>
                <w:rFonts w:ascii="Calibri" w:hAnsi="Calibri" w:cs="Calibri"/>
                <w:color w:val="000000"/>
              </w:rPr>
            </w:pPr>
            <w:r w:rsidRPr="00594EE2">
              <w:rPr>
                <w:rFonts w:ascii="Calibri" w:hAnsi="Calibri" w:cs="Calibri"/>
                <w:color w:val="000000"/>
              </w:rPr>
              <w:t>Porcentaje acumulado</w:t>
            </w:r>
          </w:p>
        </w:tc>
      </w:tr>
      <w:tr w:rsidR="008A248E" w:rsidRPr="00594EE2" w14:paraId="42BE6C9D" w14:textId="77777777" w:rsidTr="001C381C">
        <w:trPr>
          <w:cantSplit/>
        </w:trPr>
        <w:tc>
          <w:tcPr>
            <w:tcW w:w="1059" w:type="dxa"/>
            <w:vMerge w:val="restart"/>
            <w:tcBorders>
              <w:top w:val="single" w:sz="4" w:space="0" w:color="auto"/>
            </w:tcBorders>
            <w:shd w:val="clear" w:color="auto" w:fill="FFFFFF"/>
          </w:tcPr>
          <w:p w14:paraId="64086887"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Válido</w:t>
            </w:r>
          </w:p>
        </w:tc>
        <w:tc>
          <w:tcPr>
            <w:tcW w:w="2741" w:type="dxa"/>
            <w:tcBorders>
              <w:top w:val="single" w:sz="4" w:space="0" w:color="auto"/>
            </w:tcBorders>
            <w:shd w:val="clear" w:color="auto" w:fill="FFFFFF"/>
          </w:tcPr>
          <w:p w14:paraId="319EEBCB"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Retraso mental leve</w:t>
            </w:r>
          </w:p>
        </w:tc>
        <w:tc>
          <w:tcPr>
            <w:tcW w:w="1230" w:type="dxa"/>
            <w:tcBorders>
              <w:top w:val="single" w:sz="4" w:space="0" w:color="auto"/>
            </w:tcBorders>
            <w:shd w:val="clear" w:color="auto" w:fill="FFFFFF"/>
            <w:vAlign w:val="center"/>
          </w:tcPr>
          <w:p w14:paraId="38C8A20A"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34</w:t>
            </w:r>
          </w:p>
        </w:tc>
        <w:tc>
          <w:tcPr>
            <w:tcW w:w="1199" w:type="dxa"/>
            <w:tcBorders>
              <w:top w:val="single" w:sz="4" w:space="0" w:color="auto"/>
            </w:tcBorders>
            <w:shd w:val="clear" w:color="auto" w:fill="FFFFFF"/>
            <w:vAlign w:val="center"/>
          </w:tcPr>
          <w:p w14:paraId="03FD2491"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13.4</w:t>
            </w:r>
          </w:p>
        </w:tc>
        <w:tc>
          <w:tcPr>
            <w:tcW w:w="1476" w:type="dxa"/>
            <w:tcBorders>
              <w:top w:val="single" w:sz="4" w:space="0" w:color="auto"/>
            </w:tcBorders>
            <w:shd w:val="clear" w:color="auto" w:fill="FFFFFF"/>
            <w:vAlign w:val="center"/>
          </w:tcPr>
          <w:p w14:paraId="2170745E"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13.7</w:t>
            </w:r>
          </w:p>
        </w:tc>
        <w:tc>
          <w:tcPr>
            <w:tcW w:w="1476" w:type="dxa"/>
            <w:tcBorders>
              <w:top w:val="single" w:sz="4" w:space="0" w:color="auto"/>
            </w:tcBorders>
            <w:shd w:val="clear" w:color="auto" w:fill="FFFFFF"/>
            <w:vAlign w:val="center"/>
          </w:tcPr>
          <w:p w14:paraId="722CFBA2"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13.7</w:t>
            </w:r>
          </w:p>
        </w:tc>
      </w:tr>
      <w:tr w:rsidR="008A248E" w:rsidRPr="00594EE2" w14:paraId="6BA82299" w14:textId="77777777" w:rsidTr="001C381C">
        <w:trPr>
          <w:cantSplit/>
        </w:trPr>
        <w:tc>
          <w:tcPr>
            <w:tcW w:w="1059" w:type="dxa"/>
            <w:vMerge/>
            <w:shd w:val="clear" w:color="auto" w:fill="FFFFFF"/>
          </w:tcPr>
          <w:p w14:paraId="1E599921"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shd w:val="clear" w:color="auto" w:fill="FFFFFF"/>
          </w:tcPr>
          <w:p w14:paraId="6E545583"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Síndrome de Down</w:t>
            </w:r>
          </w:p>
        </w:tc>
        <w:tc>
          <w:tcPr>
            <w:tcW w:w="1230" w:type="dxa"/>
            <w:shd w:val="clear" w:color="auto" w:fill="FFFFFF"/>
            <w:vAlign w:val="center"/>
          </w:tcPr>
          <w:p w14:paraId="34616A37"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47</w:t>
            </w:r>
          </w:p>
        </w:tc>
        <w:tc>
          <w:tcPr>
            <w:tcW w:w="1199" w:type="dxa"/>
            <w:shd w:val="clear" w:color="auto" w:fill="FFFFFF"/>
            <w:vAlign w:val="center"/>
          </w:tcPr>
          <w:p w14:paraId="1834A1EA"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18.5</w:t>
            </w:r>
          </w:p>
        </w:tc>
        <w:tc>
          <w:tcPr>
            <w:tcW w:w="1476" w:type="dxa"/>
            <w:shd w:val="clear" w:color="auto" w:fill="FFFFFF"/>
            <w:vAlign w:val="center"/>
          </w:tcPr>
          <w:p w14:paraId="363450FF"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18.9</w:t>
            </w:r>
          </w:p>
        </w:tc>
        <w:tc>
          <w:tcPr>
            <w:tcW w:w="1476" w:type="dxa"/>
            <w:shd w:val="clear" w:color="auto" w:fill="FFFFFF"/>
            <w:vAlign w:val="center"/>
          </w:tcPr>
          <w:p w14:paraId="101408F4"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32.5</w:t>
            </w:r>
          </w:p>
        </w:tc>
      </w:tr>
      <w:tr w:rsidR="008A248E" w:rsidRPr="00594EE2" w14:paraId="6B3EF16D" w14:textId="77777777" w:rsidTr="001C381C">
        <w:trPr>
          <w:cantSplit/>
        </w:trPr>
        <w:tc>
          <w:tcPr>
            <w:tcW w:w="1059" w:type="dxa"/>
            <w:vMerge/>
            <w:shd w:val="clear" w:color="auto" w:fill="FFFFFF"/>
          </w:tcPr>
          <w:p w14:paraId="2C443CFF"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shd w:val="clear" w:color="auto" w:fill="FFFFFF"/>
          </w:tcPr>
          <w:p w14:paraId="50E4CE63"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Trastorno del desarrollo</w:t>
            </w:r>
          </w:p>
        </w:tc>
        <w:tc>
          <w:tcPr>
            <w:tcW w:w="1230" w:type="dxa"/>
            <w:shd w:val="clear" w:color="auto" w:fill="FFFFFF"/>
            <w:vAlign w:val="center"/>
          </w:tcPr>
          <w:p w14:paraId="74CE9E4D"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42</w:t>
            </w:r>
          </w:p>
        </w:tc>
        <w:tc>
          <w:tcPr>
            <w:tcW w:w="1199" w:type="dxa"/>
            <w:shd w:val="clear" w:color="auto" w:fill="FFFFFF"/>
            <w:vAlign w:val="center"/>
          </w:tcPr>
          <w:p w14:paraId="359BF738"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16.5</w:t>
            </w:r>
          </w:p>
        </w:tc>
        <w:tc>
          <w:tcPr>
            <w:tcW w:w="1476" w:type="dxa"/>
            <w:shd w:val="clear" w:color="auto" w:fill="FFFFFF"/>
            <w:vAlign w:val="center"/>
          </w:tcPr>
          <w:p w14:paraId="3B67F3F0"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16.9</w:t>
            </w:r>
          </w:p>
        </w:tc>
        <w:tc>
          <w:tcPr>
            <w:tcW w:w="1476" w:type="dxa"/>
            <w:shd w:val="clear" w:color="auto" w:fill="FFFFFF"/>
            <w:vAlign w:val="center"/>
          </w:tcPr>
          <w:p w14:paraId="1E061ACD"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49.4</w:t>
            </w:r>
          </w:p>
        </w:tc>
      </w:tr>
      <w:tr w:rsidR="008A248E" w:rsidRPr="00594EE2" w14:paraId="3DCE853C" w14:textId="77777777" w:rsidTr="001C381C">
        <w:trPr>
          <w:cantSplit/>
        </w:trPr>
        <w:tc>
          <w:tcPr>
            <w:tcW w:w="1059" w:type="dxa"/>
            <w:vMerge/>
            <w:shd w:val="clear" w:color="auto" w:fill="FFFFFF"/>
          </w:tcPr>
          <w:p w14:paraId="68C0E353"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shd w:val="clear" w:color="auto" w:fill="FFFFFF"/>
          </w:tcPr>
          <w:p w14:paraId="4ADDC364"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No tiene diagnóstico</w:t>
            </w:r>
          </w:p>
        </w:tc>
        <w:tc>
          <w:tcPr>
            <w:tcW w:w="1230" w:type="dxa"/>
            <w:shd w:val="clear" w:color="auto" w:fill="FFFFFF"/>
            <w:vAlign w:val="center"/>
          </w:tcPr>
          <w:p w14:paraId="389D9DCF"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13</w:t>
            </w:r>
          </w:p>
        </w:tc>
        <w:tc>
          <w:tcPr>
            <w:tcW w:w="1199" w:type="dxa"/>
            <w:shd w:val="clear" w:color="auto" w:fill="FFFFFF"/>
            <w:vAlign w:val="center"/>
          </w:tcPr>
          <w:p w14:paraId="11BBD6CF"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5.1</w:t>
            </w:r>
          </w:p>
        </w:tc>
        <w:tc>
          <w:tcPr>
            <w:tcW w:w="1476" w:type="dxa"/>
            <w:shd w:val="clear" w:color="auto" w:fill="FFFFFF"/>
            <w:vAlign w:val="center"/>
          </w:tcPr>
          <w:p w14:paraId="6E2C770C"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5.2</w:t>
            </w:r>
          </w:p>
        </w:tc>
        <w:tc>
          <w:tcPr>
            <w:tcW w:w="1476" w:type="dxa"/>
            <w:shd w:val="clear" w:color="auto" w:fill="FFFFFF"/>
            <w:vAlign w:val="center"/>
          </w:tcPr>
          <w:p w14:paraId="3ADFFBE0"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54.6</w:t>
            </w:r>
          </w:p>
        </w:tc>
      </w:tr>
      <w:tr w:rsidR="008A248E" w:rsidRPr="00594EE2" w14:paraId="7ED4B5E9" w14:textId="77777777" w:rsidTr="001C381C">
        <w:trPr>
          <w:cantSplit/>
        </w:trPr>
        <w:tc>
          <w:tcPr>
            <w:tcW w:w="1059" w:type="dxa"/>
            <w:vMerge/>
            <w:shd w:val="clear" w:color="auto" w:fill="FFFFFF"/>
          </w:tcPr>
          <w:p w14:paraId="36DA25DD"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shd w:val="clear" w:color="auto" w:fill="FFFFFF"/>
          </w:tcPr>
          <w:p w14:paraId="69EB6BAB"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Autismo</w:t>
            </w:r>
          </w:p>
        </w:tc>
        <w:tc>
          <w:tcPr>
            <w:tcW w:w="1230" w:type="dxa"/>
            <w:shd w:val="clear" w:color="auto" w:fill="FFFFFF"/>
            <w:vAlign w:val="center"/>
          </w:tcPr>
          <w:p w14:paraId="078E7DE7"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72</w:t>
            </w:r>
          </w:p>
        </w:tc>
        <w:tc>
          <w:tcPr>
            <w:tcW w:w="1199" w:type="dxa"/>
            <w:shd w:val="clear" w:color="auto" w:fill="FFFFFF"/>
            <w:vAlign w:val="center"/>
          </w:tcPr>
          <w:p w14:paraId="0080C749"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28.3</w:t>
            </w:r>
          </w:p>
        </w:tc>
        <w:tc>
          <w:tcPr>
            <w:tcW w:w="1476" w:type="dxa"/>
            <w:shd w:val="clear" w:color="auto" w:fill="FFFFFF"/>
            <w:vAlign w:val="center"/>
          </w:tcPr>
          <w:p w14:paraId="6769F01E"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28.9</w:t>
            </w:r>
          </w:p>
        </w:tc>
        <w:tc>
          <w:tcPr>
            <w:tcW w:w="1476" w:type="dxa"/>
            <w:shd w:val="clear" w:color="auto" w:fill="FFFFFF"/>
            <w:vAlign w:val="center"/>
          </w:tcPr>
          <w:p w14:paraId="662D9C5E"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83.5</w:t>
            </w:r>
          </w:p>
        </w:tc>
      </w:tr>
      <w:tr w:rsidR="008A248E" w:rsidRPr="00594EE2" w14:paraId="5433C38D" w14:textId="77777777" w:rsidTr="001C381C">
        <w:trPr>
          <w:cantSplit/>
        </w:trPr>
        <w:tc>
          <w:tcPr>
            <w:tcW w:w="1059" w:type="dxa"/>
            <w:vMerge/>
            <w:shd w:val="clear" w:color="auto" w:fill="FFFFFF"/>
          </w:tcPr>
          <w:p w14:paraId="41539DD6"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shd w:val="clear" w:color="auto" w:fill="FFFFFF"/>
          </w:tcPr>
          <w:p w14:paraId="3FDAEDB0"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TDAH</w:t>
            </w:r>
          </w:p>
        </w:tc>
        <w:tc>
          <w:tcPr>
            <w:tcW w:w="1230" w:type="dxa"/>
            <w:shd w:val="clear" w:color="auto" w:fill="FFFFFF"/>
            <w:vAlign w:val="center"/>
          </w:tcPr>
          <w:p w14:paraId="4CDD55B3"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7</w:t>
            </w:r>
          </w:p>
        </w:tc>
        <w:tc>
          <w:tcPr>
            <w:tcW w:w="1199" w:type="dxa"/>
            <w:shd w:val="clear" w:color="auto" w:fill="FFFFFF"/>
            <w:vAlign w:val="center"/>
          </w:tcPr>
          <w:p w14:paraId="622D88EB"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2.8</w:t>
            </w:r>
          </w:p>
        </w:tc>
        <w:tc>
          <w:tcPr>
            <w:tcW w:w="1476" w:type="dxa"/>
            <w:shd w:val="clear" w:color="auto" w:fill="FFFFFF"/>
            <w:vAlign w:val="center"/>
          </w:tcPr>
          <w:p w14:paraId="07EA97DC"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2.8</w:t>
            </w:r>
          </w:p>
        </w:tc>
        <w:tc>
          <w:tcPr>
            <w:tcW w:w="1476" w:type="dxa"/>
            <w:shd w:val="clear" w:color="auto" w:fill="FFFFFF"/>
            <w:vAlign w:val="center"/>
          </w:tcPr>
          <w:p w14:paraId="4DD08965"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86.3</w:t>
            </w:r>
          </w:p>
        </w:tc>
      </w:tr>
      <w:tr w:rsidR="008A248E" w:rsidRPr="00594EE2" w14:paraId="318F427D" w14:textId="77777777" w:rsidTr="001C381C">
        <w:trPr>
          <w:cantSplit/>
        </w:trPr>
        <w:tc>
          <w:tcPr>
            <w:tcW w:w="1059" w:type="dxa"/>
            <w:vMerge/>
            <w:shd w:val="clear" w:color="auto" w:fill="FFFFFF"/>
          </w:tcPr>
          <w:p w14:paraId="60E1EC96"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shd w:val="clear" w:color="auto" w:fill="FFFFFF"/>
          </w:tcPr>
          <w:p w14:paraId="563E13B4"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Microcefalia</w:t>
            </w:r>
          </w:p>
        </w:tc>
        <w:tc>
          <w:tcPr>
            <w:tcW w:w="1230" w:type="dxa"/>
            <w:shd w:val="clear" w:color="auto" w:fill="FFFFFF"/>
            <w:vAlign w:val="center"/>
          </w:tcPr>
          <w:p w14:paraId="2686B8BC"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6</w:t>
            </w:r>
          </w:p>
        </w:tc>
        <w:tc>
          <w:tcPr>
            <w:tcW w:w="1199" w:type="dxa"/>
            <w:shd w:val="clear" w:color="auto" w:fill="FFFFFF"/>
            <w:vAlign w:val="center"/>
          </w:tcPr>
          <w:p w14:paraId="1969BDB2"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2.4</w:t>
            </w:r>
          </w:p>
        </w:tc>
        <w:tc>
          <w:tcPr>
            <w:tcW w:w="1476" w:type="dxa"/>
            <w:shd w:val="clear" w:color="auto" w:fill="FFFFFF"/>
            <w:vAlign w:val="center"/>
          </w:tcPr>
          <w:p w14:paraId="089F0E63"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2.4</w:t>
            </w:r>
          </w:p>
        </w:tc>
        <w:tc>
          <w:tcPr>
            <w:tcW w:w="1476" w:type="dxa"/>
            <w:shd w:val="clear" w:color="auto" w:fill="FFFFFF"/>
            <w:vAlign w:val="center"/>
          </w:tcPr>
          <w:p w14:paraId="58F7B2B2"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88.8</w:t>
            </w:r>
          </w:p>
        </w:tc>
      </w:tr>
      <w:tr w:rsidR="008A248E" w:rsidRPr="00594EE2" w14:paraId="62D9149B" w14:textId="77777777" w:rsidTr="001C381C">
        <w:trPr>
          <w:cantSplit/>
        </w:trPr>
        <w:tc>
          <w:tcPr>
            <w:tcW w:w="1059" w:type="dxa"/>
            <w:vMerge/>
            <w:shd w:val="clear" w:color="auto" w:fill="FFFFFF"/>
          </w:tcPr>
          <w:p w14:paraId="5FF6777F"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shd w:val="clear" w:color="auto" w:fill="FFFFFF"/>
          </w:tcPr>
          <w:p w14:paraId="0D5324EC"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Parálisis cerebral infantil (PCI)</w:t>
            </w:r>
          </w:p>
        </w:tc>
        <w:tc>
          <w:tcPr>
            <w:tcW w:w="1230" w:type="dxa"/>
            <w:shd w:val="clear" w:color="auto" w:fill="FFFFFF"/>
            <w:vAlign w:val="center"/>
          </w:tcPr>
          <w:p w14:paraId="49BC26C9"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11</w:t>
            </w:r>
          </w:p>
        </w:tc>
        <w:tc>
          <w:tcPr>
            <w:tcW w:w="1199" w:type="dxa"/>
            <w:shd w:val="clear" w:color="auto" w:fill="FFFFFF"/>
            <w:vAlign w:val="center"/>
          </w:tcPr>
          <w:p w14:paraId="5228B793"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4.3</w:t>
            </w:r>
          </w:p>
        </w:tc>
        <w:tc>
          <w:tcPr>
            <w:tcW w:w="1476" w:type="dxa"/>
            <w:shd w:val="clear" w:color="auto" w:fill="FFFFFF"/>
            <w:vAlign w:val="center"/>
          </w:tcPr>
          <w:p w14:paraId="7F1751F9"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4.4</w:t>
            </w:r>
          </w:p>
        </w:tc>
        <w:tc>
          <w:tcPr>
            <w:tcW w:w="1476" w:type="dxa"/>
            <w:shd w:val="clear" w:color="auto" w:fill="FFFFFF"/>
            <w:vAlign w:val="center"/>
          </w:tcPr>
          <w:p w14:paraId="3CB0B9EA"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93.2</w:t>
            </w:r>
          </w:p>
        </w:tc>
      </w:tr>
      <w:tr w:rsidR="008A248E" w:rsidRPr="00594EE2" w14:paraId="28E46EBE" w14:textId="77777777" w:rsidTr="001C381C">
        <w:trPr>
          <w:cantSplit/>
        </w:trPr>
        <w:tc>
          <w:tcPr>
            <w:tcW w:w="1059" w:type="dxa"/>
            <w:vMerge/>
            <w:shd w:val="clear" w:color="auto" w:fill="FFFFFF"/>
          </w:tcPr>
          <w:p w14:paraId="3CF86CE7"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shd w:val="clear" w:color="auto" w:fill="FFFFFF"/>
          </w:tcPr>
          <w:p w14:paraId="2176B7A8"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Epilepsia</w:t>
            </w:r>
          </w:p>
        </w:tc>
        <w:tc>
          <w:tcPr>
            <w:tcW w:w="1230" w:type="dxa"/>
            <w:shd w:val="clear" w:color="auto" w:fill="FFFFFF"/>
            <w:vAlign w:val="center"/>
          </w:tcPr>
          <w:p w14:paraId="6270646C"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3</w:t>
            </w:r>
          </w:p>
        </w:tc>
        <w:tc>
          <w:tcPr>
            <w:tcW w:w="1199" w:type="dxa"/>
            <w:shd w:val="clear" w:color="auto" w:fill="FFFFFF"/>
            <w:vAlign w:val="center"/>
          </w:tcPr>
          <w:p w14:paraId="0CC96C83"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1.2</w:t>
            </w:r>
          </w:p>
        </w:tc>
        <w:tc>
          <w:tcPr>
            <w:tcW w:w="1476" w:type="dxa"/>
            <w:shd w:val="clear" w:color="auto" w:fill="FFFFFF"/>
            <w:vAlign w:val="center"/>
          </w:tcPr>
          <w:p w14:paraId="265498EF"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1.2</w:t>
            </w:r>
          </w:p>
        </w:tc>
        <w:tc>
          <w:tcPr>
            <w:tcW w:w="1476" w:type="dxa"/>
            <w:shd w:val="clear" w:color="auto" w:fill="FFFFFF"/>
            <w:vAlign w:val="center"/>
          </w:tcPr>
          <w:p w14:paraId="167BDD45"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94.4</w:t>
            </w:r>
          </w:p>
        </w:tc>
      </w:tr>
      <w:tr w:rsidR="008A248E" w:rsidRPr="00594EE2" w14:paraId="25797019" w14:textId="77777777" w:rsidTr="001C381C">
        <w:trPr>
          <w:cantSplit/>
        </w:trPr>
        <w:tc>
          <w:tcPr>
            <w:tcW w:w="1059" w:type="dxa"/>
            <w:vMerge/>
            <w:shd w:val="clear" w:color="auto" w:fill="FFFFFF"/>
          </w:tcPr>
          <w:p w14:paraId="5E793E39"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shd w:val="clear" w:color="auto" w:fill="FFFFFF"/>
          </w:tcPr>
          <w:p w14:paraId="6C54EA52"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Trastorno psicomotor</w:t>
            </w:r>
          </w:p>
        </w:tc>
        <w:tc>
          <w:tcPr>
            <w:tcW w:w="1230" w:type="dxa"/>
            <w:shd w:val="clear" w:color="auto" w:fill="FFFFFF"/>
            <w:vAlign w:val="center"/>
          </w:tcPr>
          <w:p w14:paraId="10AE2EEC"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w:t>
            </w:r>
          </w:p>
        </w:tc>
        <w:tc>
          <w:tcPr>
            <w:tcW w:w="1199" w:type="dxa"/>
            <w:shd w:val="clear" w:color="auto" w:fill="FFFFFF"/>
            <w:vAlign w:val="center"/>
          </w:tcPr>
          <w:p w14:paraId="054AD334"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.4</w:t>
            </w:r>
          </w:p>
        </w:tc>
        <w:tc>
          <w:tcPr>
            <w:tcW w:w="1476" w:type="dxa"/>
            <w:shd w:val="clear" w:color="auto" w:fill="FFFFFF"/>
            <w:vAlign w:val="center"/>
          </w:tcPr>
          <w:p w14:paraId="22951F99"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.4</w:t>
            </w:r>
          </w:p>
        </w:tc>
        <w:tc>
          <w:tcPr>
            <w:tcW w:w="1476" w:type="dxa"/>
            <w:shd w:val="clear" w:color="auto" w:fill="FFFFFF"/>
            <w:vAlign w:val="center"/>
          </w:tcPr>
          <w:p w14:paraId="4DEA02C7"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94.8</w:t>
            </w:r>
          </w:p>
        </w:tc>
      </w:tr>
      <w:tr w:rsidR="008A248E" w:rsidRPr="00594EE2" w14:paraId="658EE2F7" w14:textId="77777777" w:rsidTr="001C381C">
        <w:trPr>
          <w:cantSplit/>
        </w:trPr>
        <w:tc>
          <w:tcPr>
            <w:tcW w:w="1059" w:type="dxa"/>
            <w:vMerge/>
            <w:shd w:val="clear" w:color="auto" w:fill="FFFFFF"/>
          </w:tcPr>
          <w:p w14:paraId="3ECE46D3"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shd w:val="clear" w:color="auto" w:fill="FFFFFF"/>
          </w:tcPr>
          <w:p w14:paraId="0A7FDB08"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Agenesia de cuerpo calloso</w:t>
            </w:r>
          </w:p>
        </w:tc>
        <w:tc>
          <w:tcPr>
            <w:tcW w:w="1230" w:type="dxa"/>
            <w:shd w:val="clear" w:color="auto" w:fill="FFFFFF"/>
            <w:vAlign w:val="center"/>
          </w:tcPr>
          <w:p w14:paraId="6602753B"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w:t>
            </w:r>
          </w:p>
        </w:tc>
        <w:tc>
          <w:tcPr>
            <w:tcW w:w="1199" w:type="dxa"/>
            <w:shd w:val="clear" w:color="auto" w:fill="FFFFFF"/>
            <w:vAlign w:val="center"/>
          </w:tcPr>
          <w:p w14:paraId="07584289"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.4</w:t>
            </w:r>
          </w:p>
        </w:tc>
        <w:tc>
          <w:tcPr>
            <w:tcW w:w="1476" w:type="dxa"/>
            <w:shd w:val="clear" w:color="auto" w:fill="FFFFFF"/>
            <w:vAlign w:val="center"/>
          </w:tcPr>
          <w:p w14:paraId="5FFD3D09"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.4</w:t>
            </w:r>
          </w:p>
        </w:tc>
        <w:tc>
          <w:tcPr>
            <w:tcW w:w="1476" w:type="dxa"/>
            <w:shd w:val="clear" w:color="auto" w:fill="FFFFFF"/>
            <w:vAlign w:val="center"/>
          </w:tcPr>
          <w:p w14:paraId="111B761D"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95.2</w:t>
            </w:r>
          </w:p>
        </w:tc>
      </w:tr>
      <w:tr w:rsidR="008A248E" w:rsidRPr="00594EE2" w14:paraId="359ECDE2" w14:textId="77777777" w:rsidTr="001C381C">
        <w:trPr>
          <w:cantSplit/>
        </w:trPr>
        <w:tc>
          <w:tcPr>
            <w:tcW w:w="1059" w:type="dxa"/>
            <w:vMerge/>
            <w:shd w:val="clear" w:color="auto" w:fill="FFFFFF"/>
          </w:tcPr>
          <w:p w14:paraId="35A612EB"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shd w:val="clear" w:color="auto" w:fill="FFFFFF"/>
          </w:tcPr>
          <w:p w14:paraId="3F309E82"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Síndrome de Rett</w:t>
            </w:r>
          </w:p>
        </w:tc>
        <w:tc>
          <w:tcPr>
            <w:tcW w:w="1230" w:type="dxa"/>
            <w:shd w:val="clear" w:color="auto" w:fill="FFFFFF"/>
            <w:vAlign w:val="center"/>
          </w:tcPr>
          <w:p w14:paraId="473DB299"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2</w:t>
            </w:r>
          </w:p>
        </w:tc>
        <w:tc>
          <w:tcPr>
            <w:tcW w:w="1199" w:type="dxa"/>
            <w:shd w:val="clear" w:color="auto" w:fill="FFFFFF"/>
            <w:vAlign w:val="center"/>
          </w:tcPr>
          <w:p w14:paraId="24F97B77"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.8</w:t>
            </w:r>
          </w:p>
        </w:tc>
        <w:tc>
          <w:tcPr>
            <w:tcW w:w="1476" w:type="dxa"/>
            <w:shd w:val="clear" w:color="auto" w:fill="FFFFFF"/>
            <w:vAlign w:val="center"/>
          </w:tcPr>
          <w:p w14:paraId="12023C94"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.8</w:t>
            </w:r>
          </w:p>
        </w:tc>
        <w:tc>
          <w:tcPr>
            <w:tcW w:w="1476" w:type="dxa"/>
            <w:shd w:val="clear" w:color="auto" w:fill="FFFFFF"/>
            <w:vAlign w:val="center"/>
          </w:tcPr>
          <w:p w14:paraId="7ADAC404"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96.0</w:t>
            </w:r>
          </w:p>
        </w:tc>
      </w:tr>
      <w:tr w:rsidR="008A248E" w:rsidRPr="00594EE2" w14:paraId="54C66B6A" w14:textId="77777777" w:rsidTr="001C381C">
        <w:trPr>
          <w:cantSplit/>
        </w:trPr>
        <w:tc>
          <w:tcPr>
            <w:tcW w:w="1059" w:type="dxa"/>
            <w:vMerge/>
            <w:shd w:val="clear" w:color="auto" w:fill="FFFFFF"/>
          </w:tcPr>
          <w:p w14:paraId="284D1777"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shd w:val="clear" w:color="auto" w:fill="FFFFFF"/>
          </w:tcPr>
          <w:p w14:paraId="308A0B32"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Coffin Siris</w:t>
            </w:r>
          </w:p>
        </w:tc>
        <w:tc>
          <w:tcPr>
            <w:tcW w:w="1230" w:type="dxa"/>
            <w:shd w:val="clear" w:color="auto" w:fill="FFFFFF"/>
            <w:vAlign w:val="center"/>
          </w:tcPr>
          <w:p w14:paraId="3ADC4446"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w:t>
            </w:r>
          </w:p>
        </w:tc>
        <w:tc>
          <w:tcPr>
            <w:tcW w:w="1199" w:type="dxa"/>
            <w:shd w:val="clear" w:color="auto" w:fill="FFFFFF"/>
            <w:vAlign w:val="center"/>
          </w:tcPr>
          <w:p w14:paraId="2F33F35E"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.4</w:t>
            </w:r>
          </w:p>
        </w:tc>
        <w:tc>
          <w:tcPr>
            <w:tcW w:w="1476" w:type="dxa"/>
            <w:shd w:val="clear" w:color="auto" w:fill="FFFFFF"/>
            <w:vAlign w:val="center"/>
          </w:tcPr>
          <w:p w14:paraId="770C30FD"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.4</w:t>
            </w:r>
          </w:p>
        </w:tc>
        <w:tc>
          <w:tcPr>
            <w:tcW w:w="1476" w:type="dxa"/>
            <w:shd w:val="clear" w:color="auto" w:fill="FFFFFF"/>
            <w:vAlign w:val="center"/>
          </w:tcPr>
          <w:p w14:paraId="29C063EE"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96.4</w:t>
            </w:r>
          </w:p>
        </w:tc>
      </w:tr>
      <w:tr w:rsidR="008A248E" w:rsidRPr="00594EE2" w14:paraId="60CF99C4" w14:textId="77777777" w:rsidTr="001C381C">
        <w:trPr>
          <w:cantSplit/>
        </w:trPr>
        <w:tc>
          <w:tcPr>
            <w:tcW w:w="1059" w:type="dxa"/>
            <w:vMerge/>
            <w:shd w:val="clear" w:color="auto" w:fill="FFFFFF"/>
          </w:tcPr>
          <w:p w14:paraId="5B13A60F"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shd w:val="clear" w:color="auto" w:fill="FFFFFF"/>
          </w:tcPr>
          <w:p w14:paraId="1BD68483"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Hidrocefalia</w:t>
            </w:r>
          </w:p>
        </w:tc>
        <w:tc>
          <w:tcPr>
            <w:tcW w:w="1230" w:type="dxa"/>
            <w:shd w:val="clear" w:color="auto" w:fill="FFFFFF"/>
            <w:vAlign w:val="center"/>
          </w:tcPr>
          <w:p w14:paraId="0FA6611F"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3</w:t>
            </w:r>
          </w:p>
        </w:tc>
        <w:tc>
          <w:tcPr>
            <w:tcW w:w="1199" w:type="dxa"/>
            <w:shd w:val="clear" w:color="auto" w:fill="FFFFFF"/>
            <w:vAlign w:val="center"/>
          </w:tcPr>
          <w:p w14:paraId="7CE89955"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1.2</w:t>
            </w:r>
          </w:p>
        </w:tc>
        <w:tc>
          <w:tcPr>
            <w:tcW w:w="1476" w:type="dxa"/>
            <w:shd w:val="clear" w:color="auto" w:fill="FFFFFF"/>
            <w:vAlign w:val="center"/>
          </w:tcPr>
          <w:p w14:paraId="024F3F21"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1.2</w:t>
            </w:r>
          </w:p>
        </w:tc>
        <w:tc>
          <w:tcPr>
            <w:tcW w:w="1476" w:type="dxa"/>
            <w:shd w:val="clear" w:color="auto" w:fill="FFFFFF"/>
            <w:vAlign w:val="center"/>
          </w:tcPr>
          <w:p w14:paraId="3535822C"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97.6</w:t>
            </w:r>
          </w:p>
        </w:tc>
      </w:tr>
      <w:tr w:rsidR="008A248E" w:rsidRPr="00594EE2" w14:paraId="05A007AB" w14:textId="77777777" w:rsidTr="001C381C">
        <w:trPr>
          <w:cantSplit/>
        </w:trPr>
        <w:tc>
          <w:tcPr>
            <w:tcW w:w="1059" w:type="dxa"/>
            <w:vMerge/>
            <w:shd w:val="clear" w:color="auto" w:fill="FFFFFF"/>
          </w:tcPr>
          <w:p w14:paraId="174AE57F"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shd w:val="clear" w:color="auto" w:fill="FFFFFF"/>
          </w:tcPr>
          <w:p w14:paraId="2F530531"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Artrogriposis</w:t>
            </w:r>
          </w:p>
        </w:tc>
        <w:tc>
          <w:tcPr>
            <w:tcW w:w="1230" w:type="dxa"/>
            <w:shd w:val="clear" w:color="auto" w:fill="FFFFFF"/>
            <w:vAlign w:val="center"/>
          </w:tcPr>
          <w:p w14:paraId="1EFAEA4A"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w:t>
            </w:r>
          </w:p>
        </w:tc>
        <w:tc>
          <w:tcPr>
            <w:tcW w:w="1199" w:type="dxa"/>
            <w:shd w:val="clear" w:color="auto" w:fill="FFFFFF"/>
            <w:vAlign w:val="center"/>
          </w:tcPr>
          <w:p w14:paraId="1AFAE949"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.4</w:t>
            </w:r>
          </w:p>
        </w:tc>
        <w:tc>
          <w:tcPr>
            <w:tcW w:w="1476" w:type="dxa"/>
            <w:shd w:val="clear" w:color="auto" w:fill="FFFFFF"/>
            <w:vAlign w:val="center"/>
          </w:tcPr>
          <w:p w14:paraId="26D4452D"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.4</w:t>
            </w:r>
          </w:p>
        </w:tc>
        <w:tc>
          <w:tcPr>
            <w:tcW w:w="1476" w:type="dxa"/>
            <w:shd w:val="clear" w:color="auto" w:fill="FFFFFF"/>
            <w:vAlign w:val="center"/>
          </w:tcPr>
          <w:p w14:paraId="386E96E8"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98.0</w:t>
            </w:r>
          </w:p>
        </w:tc>
      </w:tr>
      <w:tr w:rsidR="008A248E" w:rsidRPr="00594EE2" w14:paraId="36D4F538" w14:textId="77777777" w:rsidTr="001C381C">
        <w:trPr>
          <w:cantSplit/>
        </w:trPr>
        <w:tc>
          <w:tcPr>
            <w:tcW w:w="1059" w:type="dxa"/>
            <w:vMerge/>
            <w:shd w:val="clear" w:color="auto" w:fill="FFFFFF"/>
          </w:tcPr>
          <w:p w14:paraId="6752E63D"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shd w:val="clear" w:color="auto" w:fill="FFFFFF"/>
          </w:tcPr>
          <w:p w14:paraId="7257980F"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Sordo-ceguera</w:t>
            </w:r>
          </w:p>
        </w:tc>
        <w:tc>
          <w:tcPr>
            <w:tcW w:w="1230" w:type="dxa"/>
            <w:shd w:val="clear" w:color="auto" w:fill="FFFFFF"/>
            <w:vAlign w:val="center"/>
          </w:tcPr>
          <w:p w14:paraId="257178DA"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w:t>
            </w:r>
          </w:p>
        </w:tc>
        <w:tc>
          <w:tcPr>
            <w:tcW w:w="1199" w:type="dxa"/>
            <w:shd w:val="clear" w:color="auto" w:fill="FFFFFF"/>
            <w:vAlign w:val="center"/>
          </w:tcPr>
          <w:p w14:paraId="0D361159"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.4</w:t>
            </w:r>
          </w:p>
        </w:tc>
        <w:tc>
          <w:tcPr>
            <w:tcW w:w="1476" w:type="dxa"/>
            <w:shd w:val="clear" w:color="auto" w:fill="FFFFFF"/>
            <w:vAlign w:val="center"/>
          </w:tcPr>
          <w:p w14:paraId="6E44481D"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.4</w:t>
            </w:r>
          </w:p>
        </w:tc>
        <w:tc>
          <w:tcPr>
            <w:tcW w:w="1476" w:type="dxa"/>
            <w:shd w:val="clear" w:color="auto" w:fill="FFFFFF"/>
            <w:vAlign w:val="center"/>
          </w:tcPr>
          <w:p w14:paraId="4C8F76FF"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98.4</w:t>
            </w:r>
          </w:p>
        </w:tc>
      </w:tr>
      <w:tr w:rsidR="008A248E" w:rsidRPr="00594EE2" w14:paraId="39822E7E" w14:textId="77777777" w:rsidTr="001C381C">
        <w:trPr>
          <w:cantSplit/>
        </w:trPr>
        <w:tc>
          <w:tcPr>
            <w:tcW w:w="1059" w:type="dxa"/>
            <w:vMerge/>
            <w:shd w:val="clear" w:color="auto" w:fill="FFFFFF"/>
          </w:tcPr>
          <w:p w14:paraId="22D0445B"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shd w:val="clear" w:color="auto" w:fill="FFFFFF"/>
          </w:tcPr>
          <w:p w14:paraId="2ADB16D3"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Discapacidad visual</w:t>
            </w:r>
          </w:p>
        </w:tc>
        <w:tc>
          <w:tcPr>
            <w:tcW w:w="1230" w:type="dxa"/>
            <w:shd w:val="clear" w:color="auto" w:fill="FFFFFF"/>
            <w:vAlign w:val="center"/>
          </w:tcPr>
          <w:p w14:paraId="3207663C"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3</w:t>
            </w:r>
          </w:p>
        </w:tc>
        <w:tc>
          <w:tcPr>
            <w:tcW w:w="1199" w:type="dxa"/>
            <w:shd w:val="clear" w:color="auto" w:fill="FFFFFF"/>
            <w:vAlign w:val="center"/>
          </w:tcPr>
          <w:p w14:paraId="60E9CD82"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1.2</w:t>
            </w:r>
          </w:p>
        </w:tc>
        <w:tc>
          <w:tcPr>
            <w:tcW w:w="1476" w:type="dxa"/>
            <w:shd w:val="clear" w:color="auto" w:fill="FFFFFF"/>
            <w:vAlign w:val="center"/>
          </w:tcPr>
          <w:p w14:paraId="047DD989"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1.2</w:t>
            </w:r>
          </w:p>
        </w:tc>
        <w:tc>
          <w:tcPr>
            <w:tcW w:w="1476" w:type="dxa"/>
            <w:shd w:val="clear" w:color="auto" w:fill="FFFFFF"/>
            <w:vAlign w:val="center"/>
          </w:tcPr>
          <w:p w14:paraId="6B0F000F"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99.6</w:t>
            </w:r>
          </w:p>
        </w:tc>
      </w:tr>
      <w:tr w:rsidR="008A248E" w:rsidRPr="00594EE2" w14:paraId="26E7C006" w14:textId="77777777" w:rsidTr="001C381C">
        <w:trPr>
          <w:cantSplit/>
        </w:trPr>
        <w:tc>
          <w:tcPr>
            <w:tcW w:w="1059" w:type="dxa"/>
            <w:vMerge/>
            <w:shd w:val="clear" w:color="auto" w:fill="FFFFFF"/>
          </w:tcPr>
          <w:p w14:paraId="523E791B"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tcBorders>
              <w:bottom w:val="single" w:sz="4" w:space="0" w:color="auto"/>
            </w:tcBorders>
            <w:shd w:val="clear" w:color="auto" w:fill="FFFFFF"/>
          </w:tcPr>
          <w:p w14:paraId="41B8D8C6"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Trisomía 13 (síndrome de Patau)</w:t>
            </w:r>
          </w:p>
        </w:tc>
        <w:tc>
          <w:tcPr>
            <w:tcW w:w="1230" w:type="dxa"/>
            <w:tcBorders>
              <w:bottom w:val="single" w:sz="4" w:space="0" w:color="auto"/>
            </w:tcBorders>
            <w:shd w:val="clear" w:color="auto" w:fill="FFFFFF"/>
            <w:vAlign w:val="center"/>
          </w:tcPr>
          <w:p w14:paraId="6B610735"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w:t>
            </w:r>
          </w:p>
        </w:tc>
        <w:tc>
          <w:tcPr>
            <w:tcW w:w="1199" w:type="dxa"/>
            <w:tcBorders>
              <w:bottom w:val="single" w:sz="4" w:space="0" w:color="auto"/>
            </w:tcBorders>
            <w:shd w:val="clear" w:color="auto" w:fill="FFFFFF"/>
            <w:vAlign w:val="center"/>
          </w:tcPr>
          <w:p w14:paraId="045E6FF2"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.4</w:t>
            </w:r>
          </w:p>
        </w:tc>
        <w:tc>
          <w:tcPr>
            <w:tcW w:w="1476" w:type="dxa"/>
            <w:tcBorders>
              <w:bottom w:val="single" w:sz="4" w:space="0" w:color="auto"/>
            </w:tcBorders>
            <w:shd w:val="clear" w:color="auto" w:fill="FFFFFF"/>
            <w:vAlign w:val="center"/>
          </w:tcPr>
          <w:p w14:paraId="35F95BC6"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.4</w:t>
            </w:r>
          </w:p>
        </w:tc>
        <w:tc>
          <w:tcPr>
            <w:tcW w:w="1476" w:type="dxa"/>
            <w:tcBorders>
              <w:bottom w:val="single" w:sz="4" w:space="0" w:color="auto"/>
            </w:tcBorders>
            <w:shd w:val="clear" w:color="auto" w:fill="FFFFFF"/>
            <w:vAlign w:val="center"/>
          </w:tcPr>
          <w:p w14:paraId="3A4291FF"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100.0</w:t>
            </w:r>
          </w:p>
        </w:tc>
      </w:tr>
      <w:tr w:rsidR="008A248E" w:rsidRPr="00594EE2" w14:paraId="3BC6BFB1" w14:textId="77777777" w:rsidTr="001C381C">
        <w:trPr>
          <w:cantSplit/>
        </w:trPr>
        <w:tc>
          <w:tcPr>
            <w:tcW w:w="1059" w:type="dxa"/>
            <w:vMerge/>
            <w:shd w:val="clear" w:color="auto" w:fill="FFFFFF"/>
          </w:tcPr>
          <w:p w14:paraId="23BE7E99" w14:textId="77777777" w:rsidR="008A248E" w:rsidRPr="00594EE2" w:rsidRDefault="008A248E" w:rsidP="00594EE2">
            <w:pPr>
              <w:autoSpaceDE w:val="0"/>
              <w:autoSpaceDN w:val="0"/>
              <w:adjustRightInd w:val="0"/>
              <w:spacing w:line="360" w:lineRule="auto"/>
              <w:rPr>
                <w:rFonts w:ascii="Calibri" w:hAnsi="Calibri" w:cs="Calibri"/>
                <w:color w:val="000000"/>
              </w:rPr>
            </w:pPr>
          </w:p>
        </w:tc>
        <w:tc>
          <w:tcPr>
            <w:tcW w:w="2741" w:type="dxa"/>
            <w:tcBorders>
              <w:top w:val="single" w:sz="4" w:space="0" w:color="auto"/>
            </w:tcBorders>
            <w:shd w:val="clear" w:color="auto" w:fill="FFFFFF"/>
          </w:tcPr>
          <w:p w14:paraId="5E0B73F2"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Total</w:t>
            </w:r>
          </w:p>
        </w:tc>
        <w:tc>
          <w:tcPr>
            <w:tcW w:w="1230" w:type="dxa"/>
            <w:tcBorders>
              <w:top w:val="single" w:sz="4" w:space="0" w:color="auto"/>
            </w:tcBorders>
            <w:shd w:val="clear" w:color="auto" w:fill="FFFFFF"/>
            <w:vAlign w:val="center"/>
          </w:tcPr>
          <w:p w14:paraId="786BE5E0"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249</w:t>
            </w:r>
          </w:p>
        </w:tc>
        <w:tc>
          <w:tcPr>
            <w:tcW w:w="1199" w:type="dxa"/>
            <w:tcBorders>
              <w:top w:val="single" w:sz="4" w:space="0" w:color="auto"/>
            </w:tcBorders>
            <w:shd w:val="clear" w:color="auto" w:fill="FFFFFF"/>
            <w:vAlign w:val="center"/>
          </w:tcPr>
          <w:p w14:paraId="5E5EAFD8"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98.0</w:t>
            </w:r>
          </w:p>
        </w:tc>
        <w:tc>
          <w:tcPr>
            <w:tcW w:w="1476" w:type="dxa"/>
            <w:tcBorders>
              <w:top w:val="single" w:sz="4" w:space="0" w:color="auto"/>
            </w:tcBorders>
            <w:shd w:val="clear" w:color="auto" w:fill="FFFFFF"/>
            <w:vAlign w:val="center"/>
          </w:tcPr>
          <w:p w14:paraId="718CD9D7"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100.0</w:t>
            </w:r>
          </w:p>
        </w:tc>
        <w:tc>
          <w:tcPr>
            <w:tcW w:w="1476" w:type="dxa"/>
            <w:tcBorders>
              <w:top w:val="single" w:sz="4" w:space="0" w:color="auto"/>
            </w:tcBorders>
            <w:shd w:val="clear" w:color="auto" w:fill="FFFFFF"/>
            <w:vAlign w:val="center"/>
          </w:tcPr>
          <w:p w14:paraId="438E0E48" w14:textId="77777777" w:rsidR="008A248E" w:rsidRPr="00594EE2" w:rsidRDefault="008A248E" w:rsidP="00594EE2">
            <w:pPr>
              <w:autoSpaceDE w:val="0"/>
              <w:autoSpaceDN w:val="0"/>
              <w:adjustRightInd w:val="0"/>
              <w:spacing w:line="360" w:lineRule="auto"/>
              <w:rPr>
                <w:rFonts w:ascii="Calibri" w:hAnsi="Calibri" w:cs="Calibri"/>
              </w:rPr>
            </w:pPr>
          </w:p>
        </w:tc>
      </w:tr>
      <w:tr w:rsidR="008A248E" w:rsidRPr="00594EE2" w14:paraId="2210EBD6" w14:textId="77777777" w:rsidTr="001C381C">
        <w:trPr>
          <w:cantSplit/>
        </w:trPr>
        <w:tc>
          <w:tcPr>
            <w:tcW w:w="1059" w:type="dxa"/>
            <w:shd w:val="clear" w:color="auto" w:fill="FFFFFF"/>
          </w:tcPr>
          <w:p w14:paraId="52B4B37B"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p>
        </w:tc>
        <w:tc>
          <w:tcPr>
            <w:tcW w:w="2741" w:type="dxa"/>
            <w:tcBorders>
              <w:bottom w:val="single" w:sz="4" w:space="0" w:color="auto"/>
            </w:tcBorders>
            <w:shd w:val="clear" w:color="auto" w:fill="FFFFFF"/>
          </w:tcPr>
          <w:p w14:paraId="795648C7"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Perdidos</w:t>
            </w:r>
          </w:p>
        </w:tc>
        <w:tc>
          <w:tcPr>
            <w:tcW w:w="1230" w:type="dxa"/>
            <w:tcBorders>
              <w:bottom w:val="single" w:sz="4" w:space="0" w:color="auto"/>
            </w:tcBorders>
            <w:shd w:val="clear" w:color="auto" w:fill="FFFFFF"/>
            <w:vAlign w:val="center"/>
          </w:tcPr>
          <w:p w14:paraId="7E32E4FD"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5</w:t>
            </w:r>
          </w:p>
        </w:tc>
        <w:tc>
          <w:tcPr>
            <w:tcW w:w="1199" w:type="dxa"/>
            <w:tcBorders>
              <w:bottom w:val="single" w:sz="4" w:space="0" w:color="auto"/>
            </w:tcBorders>
            <w:shd w:val="clear" w:color="auto" w:fill="FFFFFF"/>
            <w:vAlign w:val="center"/>
          </w:tcPr>
          <w:p w14:paraId="0187B0EE"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2.0</w:t>
            </w:r>
          </w:p>
        </w:tc>
        <w:tc>
          <w:tcPr>
            <w:tcW w:w="1476" w:type="dxa"/>
            <w:tcBorders>
              <w:bottom w:val="single" w:sz="4" w:space="0" w:color="auto"/>
            </w:tcBorders>
            <w:shd w:val="clear" w:color="auto" w:fill="FFFFFF"/>
            <w:vAlign w:val="center"/>
          </w:tcPr>
          <w:p w14:paraId="4D9B470B" w14:textId="77777777" w:rsidR="008A248E" w:rsidRPr="00594EE2" w:rsidRDefault="008A248E" w:rsidP="00594EE2">
            <w:pPr>
              <w:autoSpaceDE w:val="0"/>
              <w:autoSpaceDN w:val="0"/>
              <w:adjustRightInd w:val="0"/>
              <w:spacing w:line="360" w:lineRule="auto"/>
              <w:rPr>
                <w:rFonts w:ascii="Calibri" w:hAnsi="Calibri" w:cs="Calibri"/>
              </w:rPr>
            </w:pPr>
          </w:p>
        </w:tc>
        <w:tc>
          <w:tcPr>
            <w:tcW w:w="1476" w:type="dxa"/>
            <w:tcBorders>
              <w:bottom w:val="single" w:sz="4" w:space="0" w:color="auto"/>
            </w:tcBorders>
            <w:shd w:val="clear" w:color="auto" w:fill="FFFFFF"/>
            <w:vAlign w:val="center"/>
          </w:tcPr>
          <w:p w14:paraId="59014DC2" w14:textId="77777777" w:rsidR="008A248E" w:rsidRPr="00594EE2" w:rsidRDefault="008A248E" w:rsidP="00594EE2">
            <w:pPr>
              <w:autoSpaceDE w:val="0"/>
              <w:autoSpaceDN w:val="0"/>
              <w:adjustRightInd w:val="0"/>
              <w:spacing w:line="360" w:lineRule="auto"/>
              <w:rPr>
                <w:rFonts w:ascii="Calibri" w:hAnsi="Calibri" w:cs="Calibri"/>
              </w:rPr>
            </w:pPr>
          </w:p>
        </w:tc>
      </w:tr>
      <w:tr w:rsidR="008A248E" w:rsidRPr="00594EE2" w14:paraId="7FEAC05B" w14:textId="77777777" w:rsidTr="001C381C">
        <w:trPr>
          <w:cantSplit/>
        </w:trPr>
        <w:tc>
          <w:tcPr>
            <w:tcW w:w="1059" w:type="dxa"/>
            <w:tcBorders>
              <w:bottom w:val="single" w:sz="4" w:space="0" w:color="auto"/>
            </w:tcBorders>
            <w:shd w:val="clear" w:color="auto" w:fill="FFFFFF"/>
          </w:tcPr>
          <w:p w14:paraId="7E343AD8"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p>
        </w:tc>
        <w:tc>
          <w:tcPr>
            <w:tcW w:w="2741" w:type="dxa"/>
            <w:tcBorders>
              <w:bottom w:val="single" w:sz="4" w:space="0" w:color="auto"/>
            </w:tcBorders>
            <w:shd w:val="clear" w:color="auto" w:fill="FFFFFF"/>
          </w:tcPr>
          <w:p w14:paraId="34C262F6" w14:textId="77777777" w:rsidR="008A248E" w:rsidRPr="00594EE2" w:rsidRDefault="008A248E" w:rsidP="00594EE2">
            <w:pPr>
              <w:autoSpaceDE w:val="0"/>
              <w:autoSpaceDN w:val="0"/>
              <w:adjustRightInd w:val="0"/>
              <w:spacing w:line="360" w:lineRule="auto"/>
              <w:ind w:left="60" w:right="60"/>
              <w:rPr>
                <w:rFonts w:ascii="Calibri" w:hAnsi="Calibri" w:cs="Calibri"/>
                <w:color w:val="000000"/>
              </w:rPr>
            </w:pPr>
            <w:r w:rsidRPr="00594EE2">
              <w:rPr>
                <w:rFonts w:ascii="Calibri" w:hAnsi="Calibri" w:cs="Calibri"/>
                <w:color w:val="000000"/>
              </w:rPr>
              <w:t>Total</w:t>
            </w:r>
          </w:p>
        </w:tc>
        <w:tc>
          <w:tcPr>
            <w:tcW w:w="1230" w:type="dxa"/>
            <w:tcBorders>
              <w:bottom w:val="single" w:sz="4" w:space="0" w:color="auto"/>
            </w:tcBorders>
            <w:shd w:val="clear" w:color="auto" w:fill="FFFFFF"/>
            <w:vAlign w:val="center"/>
          </w:tcPr>
          <w:p w14:paraId="205B3FD3"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254</w:t>
            </w:r>
          </w:p>
        </w:tc>
        <w:tc>
          <w:tcPr>
            <w:tcW w:w="1199" w:type="dxa"/>
            <w:tcBorders>
              <w:bottom w:val="single" w:sz="4" w:space="0" w:color="auto"/>
            </w:tcBorders>
            <w:shd w:val="clear" w:color="auto" w:fill="FFFFFF"/>
            <w:vAlign w:val="center"/>
          </w:tcPr>
          <w:p w14:paraId="67AC4DED" w14:textId="77777777" w:rsidR="008A248E" w:rsidRPr="00594EE2" w:rsidRDefault="008A248E" w:rsidP="00594EE2">
            <w:pPr>
              <w:autoSpaceDE w:val="0"/>
              <w:autoSpaceDN w:val="0"/>
              <w:adjustRightInd w:val="0"/>
              <w:spacing w:line="360" w:lineRule="auto"/>
              <w:ind w:left="60" w:right="60"/>
              <w:jc w:val="right"/>
              <w:rPr>
                <w:rFonts w:ascii="Calibri" w:hAnsi="Calibri" w:cs="Calibri"/>
                <w:color w:val="000000"/>
              </w:rPr>
            </w:pPr>
            <w:r w:rsidRPr="00594EE2">
              <w:rPr>
                <w:rFonts w:ascii="Calibri" w:hAnsi="Calibri" w:cs="Calibri"/>
                <w:color w:val="000000"/>
              </w:rPr>
              <w:t>100.0</w:t>
            </w:r>
          </w:p>
        </w:tc>
        <w:tc>
          <w:tcPr>
            <w:tcW w:w="1476" w:type="dxa"/>
            <w:tcBorders>
              <w:bottom w:val="single" w:sz="4" w:space="0" w:color="auto"/>
            </w:tcBorders>
            <w:shd w:val="clear" w:color="auto" w:fill="FFFFFF"/>
            <w:vAlign w:val="center"/>
          </w:tcPr>
          <w:p w14:paraId="583679DA" w14:textId="77777777" w:rsidR="008A248E" w:rsidRPr="00594EE2" w:rsidRDefault="008A248E" w:rsidP="00594EE2">
            <w:pPr>
              <w:autoSpaceDE w:val="0"/>
              <w:autoSpaceDN w:val="0"/>
              <w:adjustRightInd w:val="0"/>
              <w:spacing w:line="360" w:lineRule="auto"/>
              <w:rPr>
                <w:rFonts w:ascii="Calibri" w:hAnsi="Calibri" w:cs="Calibri"/>
              </w:rPr>
            </w:pPr>
          </w:p>
        </w:tc>
        <w:tc>
          <w:tcPr>
            <w:tcW w:w="1476" w:type="dxa"/>
            <w:tcBorders>
              <w:bottom w:val="single" w:sz="4" w:space="0" w:color="auto"/>
            </w:tcBorders>
            <w:shd w:val="clear" w:color="auto" w:fill="FFFFFF"/>
            <w:vAlign w:val="center"/>
          </w:tcPr>
          <w:p w14:paraId="3CED8A98" w14:textId="77777777" w:rsidR="008A248E" w:rsidRPr="00594EE2" w:rsidRDefault="008A248E" w:rsidP="00594EE2">
            <w:pPr>
              <w:autoSpaceDE w:val="0"/>
              <w:autoSpaceDN w:val="0"/>
              <w:adjustRightInd w:val="0"/>
              <w:spacing w:line="360" w:lineRule="auto"/>
              <w:rPr>
                <w:rFonts w:ascii="Calibri" w:hAnsi="Calibri" w:cs="Calibri"/>
              </w:rPr>
            </w:pPr>
          </w:p>
        </w:tc>
      </w:tr>
    </w:tbl>
    <w:p w14:paraId="6BE26CC6"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rPr>
        <w:t>Fuente: encuesta a padres, madres o tutores, República Dominicana, 2025.</w:t>
      </w:r>
    </w:p>
    <w:p w14:paraId="6873E2BC" w14:textId="77777777" w:rsidR="008A248E" w:rsidRPr="00FF4BAB" w:rsidRDefault="008A248E" w:rsidP="008A248E">
      <w:pPr>
        <w:rPr>
          <w:rFonts w:ascii="Calibri" w:hAnsi="Calibri" w:cs="Calibri"/>
          <w:b/>
          <w:bCs/>
        </w:rPr>
      </w:pPr>
      <w:r w:rsidRPr="00FF4BAB">
        <w:rPr>
          <w:rFonts w:ascii="Calibri" w:hAnsi="Calibri" w:cs="Calibri"/>
          <w:b/>
          <w:bCs/>
        </w:rPr>
        <w:br w:type="page"/>
      </w:r>
    </w:p>
    <w:p w14:paraId="40CE3B69" w14:textId="77777777" w:rsidR="008A248E" w:rsidRPr="00FF4BAB" w:rsidRDefault="008A248E" w:rsidP="008A248E">
      <w:pPr>
        <w:autoSpaceDE w:val="0"/>
        <w:autoSpaceDN w:val="0"/>
        <w:adjustRightInd w:val="0"/>
        <w:spacing w:line="400" w:lineRule="atLeast"/>
        <w:rPr>
          <w:rFonts w:ascii="Calibri" w:hAnsi="Calibri" w:cs="Calibri"/>
          <w:b/>
          <w:bCs/>
        </w:rPr>
      </w:pPr>
      <w:r w:rsidRPr="00FF4BAB">
        <w:rPr>
          <w:rFonts w:ascii="Calibri" w:hAnsi="Calibri" w:cs="Calibri"/>
          <w:b/>
          <w:bCs/>
        </w:rPr>
        <w:lastRenderedPageBreak/>
        <w:t>Tabla 3</w:t>
      </w:r>
    </w:p>
    <w:p w14:paraId="42CA0150" w14:textId="77777777" w:rsidR="008A248E" w:rsidRPr="00FF4BAB" w:rsidRDefault="008A248E" w:rsidP="008A248E">
      <w:pPr>
        <w:autoSpaceDE w:val="0"/>
        <w:autoSpaceDN w:val="0"/>
        <w:adjustRightInd w:val="0"/>
        <w:spacing w:line="400" w:lineRule="atLeast"/>
        <w:rPr>
          <w:rFonts w:ascii="Calibri" w:hAnsi="Calibri" w:cs="Calibri"/>
          <w:i/>
          <w:iCs/>
        </w:rPr>
      </w:pPr>
      <w:r w:rsidRPr="00FF4BAB">
        <w:rPr>
          <w:rFonts w:ascii="Calibri" w:hAnsi="Calibri" w:cs="Calibri"/>
          <w:i/>
          <w:iCs/>
        </w:rPr>
        <w:t>Acceso a la educación</w:t>
      </w:r>
    </w:p>
    <w:tbl>
      <w:tblPr>
        <w:tblW w:w="9900" w:type="dxa"/>
        <w:tblLayout w:type="fixed"/>
        <w:tblCellMar>
          <w:left w:w="0" w:type="dxa"/>
          <w:right w:w="0" w:type="dxa"/>
        </w:tblCellMar>
        <w:tblLook w:val="0000" w:firstRow="0" w:lastRow="0" w:firstColumn="0" w:lastColumn="0" w:noHBand="0" w:noVBand="0"/>
      </w:tblPr>
      <w:tblGrid>
        <w:gridCol w:w="1979"/>
        <w:gridCol w:w="2158"/>
        <w:gridCol w:w="1423"/>
        <w:gridCol w:w="1453"/>
        <w:gridCol w:w="1475"/>
        <w:gridCol w:w="1412"/>
      </w:tblGrid>
      <w:tr w:rsidR="008A248E" w:rsidRPr="00FF4BAB" w14:paraId="1BD3E72E" w14:textId="77777777" w:rsidTr="001C381C">
        <w:trPr>
          <w:cantSplit/>
        </w:trPr>
        <w:tc>
          <w:tcPr>
            <w:tcW w:w="4133" w:type="dxa"/>
            <w:gridSpan w:val="2"/>
            <w:tcBorders>
              <w:top w:val="single" w:sz="4" w:space="0" w:color="auto"/>
              <w:bottom w:val="single" w:sz="4" w:space="0" w:color="auto"/>
            </w:tcBorders>
            <w:shd w:val="clear" w:color="auto" w:fill="FFFFFF"/>
          </w:tcPr>
          <w:p w14:paraId="5AA12F8E" w14:textId="77777777" w:rsidR="008A248E" w:rsidRPr="00FF4BAB" w:rsidRDefault="008A248E" w:rsidP="00594EE2">
            <w:pPr>
              <w:spacing w:line="276" w:lineRule="auto"/>
              <w:rPr>
                <w:rFonts w:ascii="Calibri" w:hAnsi="Calibri" w:cs="Calibri"/>
              </w:rPr>
            </w:pPr>
          </w:p>
        </w:tc>
        <w:tc>
          <w:tcPr>
            <w:tcW w:w="1424" w:type="dxa"/>
            <w:tcBorders>
              <w:top w:val="single" w:sz="4" w:space="0" w:color="auto"/>
              <w:bottom w:val="single" w:sz="4" w:space="0" w:color="auto"/>
            </w:tcBorders>
            <w:shd w:val="clear" w:color="auto" w:fill="FFFFFF"/>
          </w:tcPr>
          <w:p w14:paraId="74AA3E16" w14:textId="77777777" w:rsidR="008A248E" w:rsidRPr="00FF4BAB" w:rsidRDefault="008A248E" w:rsidP="00594EE2">
            <w:pPr>
              <w:autoSpaceDE w:val="0"/>
              <w:autoSpaceDN w:val="0"/>
              <w:adjustRightInd w:val="0"/>
              <w:spacing w:line="276" w:lineRule="auto"/>
              <w:ind w:left="60" w:right="60"/>
              <w:jc w:val="center"/>
              <w:rPr>
                <w:rFonts w:ascii="Calibri" w:hAnsi="Calibri" w:cs="Calibri"/>
                <w:color w:val="000000"/>
              </w:rPr>
            </w:pPr>
            <w:r w:rsidRPr="00FF4BAB">
              <w:rPr>
                <w:rFonts w:ascii="Calibri" w:hAnsi="Calibri" w:cs="Calibri"/>
                <w:color w:val="000000"/>
              </w:rPr>
              <w:t>Frecuencia</w:t>
            </w:r>
          </w:p>
        </w:tc>
        <w:tc>
          <w:tcPr>
            <w:tcW w:w="1454" w:type="dxa"/>
            <w:tcBorders>
              <w:top w:val="single" w:sz="4" w:space="0" w:color="auto"/>
              <w:bottom w:val="single" w:sz="4" w:space="0" w:color="auto"/>
            </w:tcBorders>
            <w:shd w:val="clear" w:color="auto" w:fill="FFFFFF"/>
          </w:tcPr>
          <w:p w14:paraId="421CDA96" w14:textId="77777777" w:rsidR="008A248E" w:rsidRPr="00FF4BAB" w:rsidRDefault="008A248E" w:rsidP="00594EE2">
            <w:pPr>
              <w:autoSpaceDE w:val="0"/>
              <w:autoSpaceDN w:val="0"/>
              <w:adjustRightInd w:val="0"/>
              <w:spacing w:line="276" w:lineRule="auto"/>
              <w:ind w:left="60" w:right="60"/>
              <w:jc w:val="center"/>
              <w:rPr>
                <w:rFonts w:ascii="Calibri" w:hAnsi="Calibri" w:cs="Calibri"/>
                <w:color w:val="000000"/>
              </w:rPr>
            </w:pPr>
            <w:r w:rsidRPr="00FF4BAB">
              <w:rPr>
                <w:rFonts w:ascii="Calibri" w:hAnsi="Calibri" w:cs="Calibri"/>
                <w:color w:val="000000"/>
              </w:rPr>
              <w:t>Porcentaje</w:t>
            </w:r>
          </w:p>
        </w:tc>
        <w:tc>
          <w:tcPr>
            <w:tcW w:w="1476" w:type="dxa"/>
            <w:tcBorders>
              <w:top w:val="single" w:sz="4" w:space="0" w:color="auto"/>
              <w:bottom w:val="single" w:sz="4" w:space="0" w:color="auto"/>
            </w:tcBorders>
            <w:shd w:val="clear" w:color="auto" w:fill="FFFFFF"/>
          </w:tcPr>
          <w:p w14:paraId="67FA8B6D" w14:textId="77777777" w:rsidR="008A248E" w:rsidRPr="00FF4BAB" w:rsidRDefault="008A248E" w:rsidP="00594EE2">
            <w:pPr>
              <w:autoSpaceDE w:val="0"/>
              <w:autoSpaceDN w:val="0"/>
              <w:adjustRightInd w:val="0"/>
              <w:spacing w:line="276" w:lineRule="auto"/>
              <w:ind w:left="60" w:right="60"/>
              <w:jc w:val="center"/>
              <w:rPr>
                <w:rFonts w:ascii="Calibri" w:hAnsi="Calibri" w:cs="Calibri"/>
                <w:color w:val="000000"/>
              </w:rPr>
            </w:pPr>
            <w:r w:rsidRPr="00FF4BAB">
              <w:rPr>
                <w:rFonts w:ascii="Calibri" w:hAnsi="Calibri" w:cs="Calibri"/>
                <w:color w:val="000000"/>
              </w:rPr>
              <w:t>Porcentaje válido</w:t>
            </w:r>
          </w:p>
        </w:tc>
        <w:tc>
          <w:tcPr>
            <w:tcW w:w="1413" w:type="dxa"/>
            <w:tcBorders>
              <w:top w:val="single" w:sz="4" w:space="0" w:color="auto"/>
              <w:bottom w:val="single" w:sz="4" w:space="0" w:color="auto"/>
            </w:tcBorders>
            <w:shd w:val="clear" w:color="auto" w:fill="FFFFFF"/>
          </w:tcPr>
          <w:p w14:paraId="11C3B3C2" w14:textId="77777777" w:rsidR="008A248E" w:rsidRPr="00FF4BAB" w:rsidRDefault="008A248E" w:rsidP="00594EE2">
            <w:pPr>
              <w:autoSpaceDE w:val="0"/>
              <w:autoSpaceDN w:val="0"/>
              <w:adjustRightInd w:val="0"/>
              <w:spacing w:line="276" w:lineRule="auto"/>
              <w:ind w:left="340" w:right="60"/>
              <w:jc w:val="center"/>
              <w:rPr>
                <w:rFonts w:ascii="Calibri" w:hAnsi="Calibri" w:cs="Calibri"/>
                <w:color w:val="000000"/>
              </w:rPr>
            </w:pPr>
            <w:r w:rsidRPr="00FF4BAB">
              <w:rPr>
                <w:rFonts w:ascii="Calibri" w:hAnsi="Calibri" w:cs="Calibri"/>
                <w:color w:val="000000"/>
              </w:rPr>
              <w:t>Porcentaje acumulado</w:t>
            </w:r>
          </w:p>
        </w:tc>
      </w:tr>
      <w:tr w:rsidR="008A248E" w:rsidRPr="00FF4BAB" w14:paraId="329654EA" w14:textId="77777777" w:rsidTr="001C381C">
        <w:trPr>
          <w:cantSplit/>
        </w:trPr>
        <w:tc>
          <w:tcPr>
            <w:tcW w:w="1980" w:type="dxa"/>
            <w:vMerge w:val="restart"/>
            <w:shd w:val="clear" w:color="auto" w:fill="FFFFFF"/>
          </w:tcPr>
          <w:p w14:paraId="2B58910D" w14:textId="77777777" w:rsidR="008A248E" w:rsidRPr="00FF4BAB" w:rsidRDefault="008A248E" w:rsidP="00594EE2">
            <w:pPr>
              <w:autoSpaceDE w:val="0"/>
              <w:autoSpaceDN w:val="0"/>
              <w:adjustRightInd w:val="0"/>
              <w:spacing w:line="276" w:lineRule="auto"/>
              <w:rPr>
                <w:rFonts w:ascii="Calibri" w:hAnsi="Calibri" w:cs="Calibri"/>
                <w:color w:val="000000"/>
              </w:rPr>
            </w:pPr>
            <w:r w:rsidRPr="00FF4BAB">
              <w:rPr>
                <w:rFonts w:ascii="Calibri" w:hAnsi="Calibri" w:cs="Calibri"/>
                <w:color w:val="000000"/>
              </w:rPr>
              <w:t>Asistencia actual a la escuela</w:t>
            </w:r>
          </w:p>
        </w:tc>
        <w:tc>
          <w:tcPr>
            <w:tcW w:w="2160" w:type="dxa"/>
            <w:shd w:val="clear" w:color="auto" w:fill="FFFFFF"/>
          </w:tcPr>
          <w:p w14:paraId="7FC1622E"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Sí</w:t>
            </w:r>
          </w:p>
        </w:tc>
        <w:tc>
          <w:tcPr>
            <w:tcW w:w="1424" w:type="dxa"/>
            <w:shd w:val="clear" w:color="auto" w:fill="FFFFFF"/>
            <w:vAlign w:val="center"/>
          </w:tcPr>
          <w:p w14:paraId="38E08356"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248</w:t>
            </w:r>
          </w:p>
        </w:tc>
        <w:tc>
          <w:tcPr>
            <w:tcW w:w="1454" w:type="dxa"/>
            <w:shd w:val="clear" w:color="auto" w:fill="FFFFFF"/>
            <w:vAlign w:val="center"/>
          </w:tcPr>
          <w:p w14:paraId="181B4134"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97.6</w:t>
            </w:r>
          </w:p>
        </w:tc>
        <w:tc>
          <w:tcPr>
            <w:tcW w:w="1476" w:type="dxa"/>
            <w:shd w:val="clear" w:color="auto" w:fill="FFFFFF"/>
            <w:vAlign w:val="center"/>
          </w:tcPr>
          <w:p w14:paraId="68A11BE4"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98.8</w:t>
            </w:r>
          </w:p>
        </w:tc>
        <w:tc>
          <w:tcPr>
            <w:tcW w:w="1406" w:type="dxa"/>
            <w:shd w:val="clear" w:color="auto" w:fill="FFFFFF"/>
            <w:vAlign w:val="center"/>
          </w:tcPr>
          <w:p w14:paraId="07B7D5EB"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98.8</w:t>
            </w:r>
          </w:p>
        </w:tc>
      </w:tr>
      <w:tr w:rsidR="008A248E" w:rsidRPr="00FF4BAB" w14:paraId="7B27D2FE" w14:textId="77777777" w:rsidTr="001C381C">
        <w:trPr>
          <w:cantSplit/>
        </w:trPr>
        <w:tc>
          <w:tcPr>
            <w:tcW w:w="1980" w:type="dxa"/>
            <w:vMerge/>
            <w:shd w:val="clear" w:color="auto" w:fill="FFFFFF"/>
          </w:tcPr>
          <w:p w14:paraId="4C4465DB"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tcBorders>
              <w:bottom w:val="single" w:sz="4" w:space="0" w:color="auto"/>
            </w:tcBorders>
            <w:shd w:val="clear" w:color="auto" w:fill="FFFFFF"/>
          </w:tcPr>
          <w:p w14:paraId="77045C05"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No</w:t>
            </w:r>
          </w:p>
        </w:tc>
        <w:tc>
          <w:tcPr>
            <w:tcW w:w="1424" w:type="dxa"/>
            <w:tcBorders>
              <w:bottom w:val="single" w:sz="4" w:space="0" w:color="auto"/>
            </w:tcBorders>
            <w:shd w:val="clear" w:color="auto" w:fill="FFFFFF"/>
            <w:vAlign w:val="center"/>
          </w:tcPr>
          <w:p w14:paraId="7D4B275F"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3</w:t>
            </w:r>
          </w:p>
        </w:tc>
        <w:tc>
          <w:tcPr>
            <w:tcW w:w="1454" w:type="dxa"/>
            <w:tcBorders>
              <w:bottom w:val="single" w:sz="4" w:space="0" w:color="auto"/>
            </w:tcBorders>
            <w:shd w:val="clear" w:color="auto" w:fill="FFFFFF"/>
            <w:vAlign w:val="center"/>
          </w:tcPr>
          <w:p w14:paraId="4732559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1.2</w:t>
            </w:r>
          </w:p>
        </w:tc>
        <w:tc>
          <w:tcPr>
            <w:tcW w:w="1476" w:type="dxa"/>
            <w:tcBorders>
              <w:bottom w:val="single" w:sz="4" w:space="0" w:color="auto"/>
            </w:tcBorders>
            <w:shd w:val="clear" w:color="auto" w:fill="FFFFFF"/>
            <w:vAlign w:val="center"/>
          </w:tcPr>
          <w:p w14:paraId="710A088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1.2</w:t>
            </w:r>
          </w:p>
        </w:tc>
        <w:tc>
          <w:tcPr>
            <w:tcW w:w="1406" w:type="dxa"/>
            <w:tcBorders>
              <w:bottom w:val="single" w:sz="4" w:space="0" w:color="auto"/>
            </w:tcBorders>
            <w:shd w:val="clear" w:color="auto" w:fill="FFFFFF"/>
            <w:vAlign w:val="center"/>
          </w:tcPr>
          <w:p w14:paraId="28F5DCE4"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100.0</w:t>
            </w:r>
          </w:p>
        </w:tc>
      </w:tr>
      <w:tr w:rsidR="008A248E" w:rsidRPr="00FF4BAB" w14:paraId="7488B8B2" w14:textId="77777777" w:rsidTr="001C381C">
        <w:trPr>
          <w:cantSplit/>
        </w:trPr>
        <w:tc>
          <w:tcPr>
            <w:tcW w:w="1980" w:type="dxa"/>
            <w:vMerge/>
            <w:shd w:val="clear" w:color="auto" w:fill="FFFFFF"/>
          </w:tcPr>
          <w:p w14:paraId="41D65502"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tcBorders>
              <w:top w:val="single" w:sz="4" w:space="0" w:color="auto"/>
            </w:tcBorders>
            <w:shd w:val="clear" w:color="auto" w:fill="FFFFFF"/>
          </w:tcPr>
          <w:p w14:paraId="5687F595"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Total</w:t>
            </w:r>
          </w:p>
        </w:tc>
        <w:tc>
          <w:tcPr>
            <w:tcW w:w="1424" w:type="dxa"/>
            <w:tcBorders>
              <w:top w:val="single" w:sz="4" w:space="0" w:color="auto"/>
            </w:tcBorders>
            <w:shd w:val="clear" w:color="auto" w:fill="FFFFFF"/>
            <w:vAlign w:val="center"/>
          </w:tcPr>
          <w:p w14:paraId="38E53663"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251</w:t>
            </w:r>
          </w:p>
        </w:tc>
        <w:tc>
          <w:tcPr>
            <w:tcW w:w="1454" w:type="dxa"/>
            <w:tcBorders>
              <w:top w:val="single" w:sz="4" w:space="0" w:color="auto"/>
            </w:tcBorders>
            <w:shd w:val="clear" w:color="auto" w:fill="FFFFFF"/>
            <w:vAlign w:val="center"/>
          </w:tcPr>
          <w:p w14:paraId="4C6444F6"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98.8</w:t>
            </w:r>
          </w:p>
        </w:tc>
        <w:tc>
          <w:tcPr>
            <w:tcW w:w="1476" w:type="dxa"/>
            <w:tcBorders>
              <w:top w:val="single" w:sz="4" w:space="0" w:color="auto"/>
            </w:tcBorders>
            <w:shd w:val="clear" w:color="auto" w:fill="FFFFFF"/>
            <w:vAlign w:val="center"/>
          </w:tcPr>
          <w:p w14:paraId="3DB678C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100.0</w:t>
            </w:r>
          </w:p>
        </w:tc>
        <w:tc>
          <w:tcPr>
            <w:tcW w:w="1406" w:type="dxa"/>
            <w:tcBorders>
              <w:top w:val="single" w:sz="4" w:space="0" w:color="auto"/>
            </w:tcBorders>
            <w:shd w:val="clear" w:color="auto" w:fill="FFFFFF"/>
            <w:vAlign w:val="center"/>
          </w:tcPr>
          <w:p w14:paraId="1C43EA8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r>
      <w:tr w:rsidR="008A248E" w:rsidRPr="00FF4BAB" w14:paraId="00F36468" w14:textId="77777777" w:rsidTr="001C381C">
        <w:trPr>
          <w:cantSplit/>
        </w:trPr>
        <w:tc>
          <w:tcPr>
            <w:tcW w:w="1980" w:type="dxa"/>
            <w:shd w:val="clear" w:color="auto" w:fill="FFFFFF"/>
          </w:tcPr>
          <w:p w14:paraId="3C227056"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tcBorders>
              <w:bottom w:val="single" w:sz="4" w:space="0" w:color="auto"/>
            </w:tcBorders>
            <w:shd w:val="clear" w:color="auto" w:fill="FFFFFF"/>
          </w:tcPr>
          <w:p w14:paraId="103C6DD5"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Perdidos</w:t>
            </w:r>
          </w:p>
        </w:tc>
        <w:tc>
          <w:tcPr>
            <w:tcW w:w="1424" w:type="dxa"/>
            <w:tcBorders>
              <w:bottom w:val="single" w:sz="4" w:space="0" w:color="auto"/>
            </w:tcBorders>
            <w:shd w:val="clear" w:color="auto" w:fill="FFFFFF"/>
            <w:vAlign w:val="center"/>
          </w:tcPr>
          <w:p w14:paraId="794E4F01"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3</w:t>
            </w:r>
          </w:p>
        </w:tc>
        <w:tc>
          <w:tcPr>
            <w:tcW w:w="1454" w:type="dxa"/>
            <w:tcBorders>
              <w:bottom w:val="single" w:sz="4" w:space="0" w:color="auto"/>
            </w:tcBorders>
            <w:shd w:val="clear" w:color="auto" w:fill="FFFFFF"/>
            <w:vAlign w:val="center"/>
          </w:tcPr>
          <w:p w14:paraId="4C39D64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1.2</w:t>
            </w:r>
          </w:p>
        </w:tc>
        <w:tc>
          <w:tcPr>
            <w:tcW w:w="1476" w:type="dxa"/>
            <w:tcBorders>
              <w:bottom w:val="single" w:sz="4" w:space="0" w:color="auto"/>
            </w:tcBorders>
            <w:shd w:val="clear" w:color="auto" w:fill="FFFFFF"/>
          </w:tcPr>
          <w:p w14:paraId="61DDE71C"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c>
          <w:tcPr>
            <w:tcW w:w="1406" w:type="dxa"/>
            <w:tcBorders>
              <w:bottom w:val="single" w:sz="4" w:space="0" w:color="auto"/>
            </w:tcBorders>
            <w:shd w:val="clear" w:color="auto" w:fill="FFFFFF"/>
          </w:tcPr>
          <w:p w14:paraId="18F81968" w14:textId="77777777" w:rsidR="008A248E" w:rsidRPr="00FF4BAB" w:rsidRDefault="008A248E" w:rsidP="00594EE2">
            <w:pPr>
              <w:autoSpaceDE w:val="0"/>
              <w:autoSpaceDN w:val="0"/>
              <w:adjustRightInd w:val="0"/>
              <w:spacing w:line="276" w:lineRule="auto"/>
              <w:rPr>
                <w:rFonts w:ascii="Calibri" w:hAnsi="Calibri" w:cs="Calibri"/>
              </w:rPr>
            </w:pPr>
          </w:p>
        </w:tc>
      </w:tr>
      <w:tr w:rsidR="008A248E" w:rsidRPr="00FF4BAB" w14:paraId="76970299" w14:textId="77777777" w:rsidTr="001C381C">
        <w:trPr>
          <w:cantSplit/>
        </w:trPr>
        <w:tc>
          <w:tcPr>
            <w:tcW w:w="1980" w:type="dxa"/>
            <w:tcBorders>
              <w:bottom w:val="single" w:sz="4" w:space="0" w:color="auto"/>
            </w:tcBorders>
            <w:shd w:val="clear" w:color="auto" w:fill="FFFFFF"/>
          </w:tcPr>
          <w:p w14:paraId="145F910C"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tcBorders>
              <w:top w:val="single" w:sz="4" w:space="0" w:color="auto"/>
              <w:bottom w:val="single" w:sz="4" w:space="0" w:color="auto"/>
            </w:tcBorders>
            <w:shd w:val="clear" w:color="auto" w:fill="FFFFFF"/>
            <w:vAlign w:val="center"/>
          </w:tcPr>
          <w:p w14:paraId="314C33BB"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Total</w:t>
            </w:r>
          </w:p>
        </w:tc>
        <w:tc>
          <w:tcPr>
            <w:tcW w:w="1424" w:type="dxa"/>
            <w:tcBorders>
              <w:top w:val="single" w:sz="4" w:space="0" w:color="auto"/>
              <w:bottom w:val="single" w:sz="4" w:space="0" w:color="auto"/>
            </w:tcBorders>
            <w:shd w:val="clear" w:color="auto" w:fill="FFFFFF"/>
          </w:tcPr>
          <w:p w14:paraId="53695F04"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254</w:t>
            </w:r>
          </w:p>
        </w:tc>
        <w:tc>
          <w:tcPr>
            <w:tcW w:w="1454" w:type="dxa"/>
            <w:tcBorders>
              <w:top w:val="single" w:sz="4" w:space="0" w:color="auto"/>
              <w:bottom w:val="single" w:sz="4" w:space="0" w:color="auto"/>
            </w:tcBorders>
            <w:shd w:val="clear" w:color="auto" w:fill="FFFFFF"/>
          </w:tcPr>
          <w:p w14:paraId="0C6F08FD"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1AB89CB1"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c>
          <w:tcPr>
            <w:tcW w:w="1406" w:type="dxa"/>
            <w:tcBorders>
              <w:top w:val="single" w:sz="4" w:space="0" w:color="auto"/>
              <w:bottom w:val="single" w:sz="4" w:space="0" w:color="auto"/>
            </w:tcBorders>
            <w:shd w:val="clear" w:color="auto" w:fill="FFFFFF"/>
          </w:tcPr>
          <w:p w14:paraId="375FF06B" w14:textId="77777777" w:rsidR="008A248E" w:rsidRPr="00FF4BAB" w:rsidRDefault="008A248E" w:rsidP="00594EE2">
            <w:pPr>
              <w:autoSpaceDE w:val="0"/>
              <w:autoSpaceDN w:val="0"/>
              <w:adjustRightInd w:val="0"/>
              <w:spacing w:line="276" w:lineRule="auto"/>
              <w:rPr>
                <w:rFonts w:ascii="Calibri" w:hAnsi="Calibri" w:cs="Calibri"/>
              </w:rPr>
            </w:pPr>
          </w:p>
        </w:tc>
      </w:tr>
      <w:tr w:rsidR="008A248E" w:rsidRPr="00FF4BAB" w14:paraId="7256E8C6" w14:textId="77777777" w:rsidTr="001C381C">
        <w:trPr>
          <w:cantSplit/>
        </w:trPr>
        <w:tc>
          <w:tcPr>
            <w:tcW w:w="1980" w:type="dxa"/>
            <w:vMerge w:val="restart"/>
            <w:tcBorders>
              <w:top w:val="single" w:sz="4" w:space="0" w:color="auto"/>
            </w:tcBorders>
            <w:shd w:val="clear" w:color="auto" w:fill="FFFFFF"/>
          </w:tcPr>
          <w:p w14:paraId="1A4B9D99" w14:textId="77777777" w:rsidR="008A248E" w:rsidRPr="00FF4BAB" w:rsidRDefault="008A248E" w:rsidP="00594EE2">
            <w:pPr>
              <w:autoSpaceDE w:val="0"/>
              <w:autoSpaceDN w:val="0"/>
              <w:adjustRightInd w:val="0"/>
              <w:spacing w:line="276" w:lineRule="auto"/>
              <w:rPr>
                <w:rFonts w:ascii="Calibri" w:hAnsi="Calibri" w:cs="Calibri"/>
                <w:color w:val="000000"/>
              </w:rPr>
            </w:pPr>
            <w:r w:rsidRPr="00FF4BAB">
              <w:rPr>
                <w:rFonts w:ascii="Calibri" w:hAnsi="Calibri" w:cs="Calibri"/>
                <w:color w:val="000000"/>
              </w:rPr>
              <w:t>Facilidad para acceder a cupo en la escuela</w:t>
            </w:r>
          </w:p>
        </w:tc>
        <w:tc>
          <w:tcPr>
            <w:tcW w:w="2160" w:type="dxa"/>
            <w:shd w:val="clear" w:color="auto" w:fill="FFFFFF"/>
          </w:tcPr>
          <w:p w14:paraId="61E9AD5A"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Muy fácil</w:t>
            </w:r>
          </w:p>
        </w:tc>
        <w:tc>
          <w:tcPr>
            <w:tcW w:w="1424" w:type="dxa"/>
            <w:shd w:val="clear" w:color="auto" w:fill="FFFFFF"/>
          </w:tcPr>
          <w:p w14:paraId="5CAC4D6E"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70</w:t>
            </w:r>
          </w:p>
        </w:tc>
        <w:tc>
          <w:tcPr>
            <w:tcW w:w="1454" w:type="dxa"/>
            <w:shd w:val="clear" w:color="auto" w:fill="FFFFFF"/>
          </w:tcPr>
          <w:p w14:paraId="592358D7"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27.6</w:t>
            </w:r>
          </w:p>
        </w:tc>
        <w:tc>
          <w:tcPr>
            <w:tcW w:w="1476" w:type="dxa"/>
            <w:shd w:val="clear" w:color="auto" w:fill="FFFFFF"/>
          </w:tcPr>
          <w:p w14:paraId="3C140ED1"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27.7</w:t>
            </w:r>
          </w:p>
        </w:tc>
        <w:tc>
          <w:tcPr>
            <w:tcW w:w="1406" w:type="dxa"/>
            <w:shd w:val="clear" w:color="auto" w:fill="FFFFFF"/>
          </w:tcPr>
          <w:p w14:paraId="6889322D"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27.7</w:t>
            </w:r>
          </w:p>
        </w:tc>
      </w:tr>
      <w:tr w:rsidR="008A248E" w:rsidRPr="00FF4BAB" w14:paraId="11EA24A7" w14:textId="77777777" w:rsidTr="001C381C">
        <w:trPr>
          <w:cantSplit/>
        </w:trPr>
        <w:tc>
          <w:tcPr>
            <w:tcW w:w="1980" w:type="dxa"/>
            <w:vMerge/>
            <w:tcBorders>
              <w:top w:val="single" w:sz="4" w:space="0" w:color="auto"/>
            </w:tcBorders>
            <w:shd w:val="clear" w:color="auto" w:fill="FFFFFF"/>
          </w:tcPr>
          <w:p w14:paraId="0B2CDA83"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shd w:val="clear" w:color="auto" w:fill="FFFFFF"/>
          </w:tcPr>
          <w:p w14:paraId="52C77A54"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Fácil</w:t>
            </w:r>
          </w:p>
        </w:tc>
        <w:tc>
          <w:tcPr>
            <w:tcW w:w="1424" w:type="dxa"/>
            <w:shd w:val="clear" w:color="auto" w:fill="FFFFFF"/>
          </w:tcPr>
          <w:p w14:paraId="49ACBED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131</w:t>
            </w:r>
          </w:p>
        </w:tc>
        <w:tc>
          <w:tcPr>
            <w:tcW w:w="1454" w:type="dxa"/>
            <w:shd w:val="clear" w:color="auto" w:fill="FFFFFF"/>
          </w:tcPr>
          <w:p w14:paraId="0321D4D0"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51.6</w:t>
            </w:r>
          </w:p>
        </w:tc>
        <w:tc>
          <w:tcPr>
            <w:tcW w:w="1476" w:type="dxa"/>
            <w:shd w:val="clear" w:color="auto" w:fill="FFFFFF"/>
          </w:tcPr>
          <w:p w14:paraId="43EDE476"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51.8</w:t>
            </w:r>
          </w:p>
        </w:tc>
        <w:tc>
          <w:tcPr>
            <w:tcW w:w="1406" w:type="dxa"/>
            <w:shd w:val="clear" w:color="auto" w:fill="FFFFFF"/>
          </w:tcPr>
          <w:p w14:paraId="186265DA"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79.4</w:t>
            </w:r>
          </w:p>
        </w:tc>
      </w:tr>
      <w:tr w:rsidR="008A248E" w:rsidRPr="00FF4BAB" w14:paraId="081EACFD" w14:textId="77777777" w:rsidTr="001C381C">
        <w:trPr>
          <w:cantSplit/>
        </w:trPr>
        <w:tc>
          <w:tcPr>
            <w:tcW w:w="1980" w:type="dxa"/>
            <w:vMerge/>
            <w:tcBorders>
              <w:top w:val="single" w:sz="4" w:space="0" w:color="auto"/>
            </w:tcBorders>
            <w:shd w:val="clear" w:color="auto" w:fill="FFFFFF"/>
          </w:tcPr>
          <w:p w14:paraId="5E8CE6F2"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shd w:val="clear" w:color="auto" w:fill="FFFFFF"/>
          </w:tcPr>
          <w:p w14:paraId="5E84A84E"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Difícil</w:t>
            </w:r>
          </w:p>
        </w:tc>
        <w:tc>
          <w:tcPr>
            <w:tcW w:w="1424" w:type="dxa"/>
            <w:shd w:val="clear" w:color="auto" w:fill="FFFFFF"/>
          </w:tcPr>
          <w:p w14:paraId="2239A2BC"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35</w:t>
            </w:r>
          </w:p>
        </w:tc>
        <w:tc>
          <w:tcPr>
            <w:tcW w:w="1454" w:type="dxa"/>
            <w:shd w:val="clear" w:color="auto" w:fill="FFFFFF"/>
          </w:tcPr>
          <w:p w14:paraId="1824DD71"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13.8</w:t>
            </w:r>
          </w:p>
        </w:tc>
        <w:tc>
          <w:tcPr>
            <w:tcW w:w="1476" w:type="dxa"/>
            <w:shd w:val="clear" w:color="auto" w:fill="FFFFFF"/>
          </w:tcPr>
          <w:p w14:paraId="594FF50B"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13.8</w:t>
            </w:r>
          </w:p>
        </w:tc>
        <w:tc>
          <w:tcPr>
            <w:tcW w:w="1406" w:type="dxa"/>
            <w:shd w:val="clear" w:color="auto" w:fill="FFFFFF"/>
          </w:tcPr>
          <w:p w14:paraId="6B787B4A"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93.3</w:t>
            </w:r>
          </w:p>
        </w:tc>
      </w:tr>
      <w:tr w:rsidR="008A248E" w:rsidRPr="00FF4BAB" w14:paraId="5B13EE1F" w14:textId="77777777" w:rsidTr="001C381C">
        <w:trPr>
          <w:cantSplit/>
        </w:trPr>
        <w:tc>
          <w:tcPr>
            <w:tcW w:w="1980" w:type="dxa"/>
            <w:shd w:val="clear" w:color="auto" w:fill="FFFFFF"/>
          </w:tcPr>
          <w:p w14:paraId="1BDF16FE"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tcBorders>
              <w:bottom w:val="single" w:sz="4" w:space="0" w:color="auto"/>
            </w:tcBorders>
            <w:shd w:val="clear" w:color="auto" w:fill="FFFFFF"/>
          </w:tcPr>
          <w:p w14:paraId="5881C0C6"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Muy difícil</w:t>
            </w:r>
          </w:p>
        </w:tc>
        <w:tc>
          <w:tcPr>
            <w:tcW w:w="1424" w:type="dxa"/>
            <w:tcBorders>
              <w:bottom w:val="single" w:sz="4" w:space="0" w:color="auto"/>
            </w:tcBorders>
            <w:shd w:val="clear" w:color="auto" w:fill="FFFFFF"/>
          </w:tcPr>
          <w:p w14:paraId="04CD561B"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17</w:t>
            </w:r>
          </w:p>
        </w:tc>
        <w:tc>
          <w:tcPr>
            <w:tcW w:w="1454" w:type="dxa"/>
            <w:tcBorders>
              <w:bottom w:val="single" w:sz="4" w:space="0" w:color="auto"/>
            </w:tcBorders>
            <w:shd w:val="clear" w:color="auto" w:fill="FFFFFF"/>
          </w:tcPr>
          <w:p w14:paraId="546D0C0B"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6.7</w:t>
            </w:r>
          </w:p>
        </w:tc>
        <w:tc>
          <w:tcPr>
            <w:tcW w:w="1476" w:type="dxa"/>
            <w:tcBorders>
              <w:bottom w:val="single" w:sz="4" w:space="0" w:color="auto"/>
            </w:tcBorders>
            <w:shd w:val="clear" w:color="auto" w:fill="FFFFFF"/>
          </w:tcPr>
          <w:p w14:paraId="7673F1B6"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6.7</w:t>
            </w:r>
          </w:p>
        </w:tc>
        <w:tc>
          <w:tcPr>
            <w:tcW w:w="1406" w:type="dxa"/>
            <w:tcBorders>
              <w:bottom w:val="single" w:sz="4" w:space="0" w:color="auto"/>
            </w:tcBorders>
            <w:shd w:val="clear" w:color="auto" w:fill="FFFFFF"/>
          </w:tcPr>
          <w:p w14:paraId="590CCCA6"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r>
      <w:tr w:rsidR="008A248E" w:rsidRPr="00FF4BAB" w14:paraId="3304BABA" w14:textId="77777777" w:rsidTr="001C381C">
        <w:trPr>
          <w:cantSplit/>
        </w:trPr>
        <w:tc>
          <w:tcPr>
            <w:tcW w:w="1980" w:type="dxa"/>
            <w:shd w:val="clear" w:color="auto" w:fill="FFFFFF"/>
          </w:tcPr>
          <w:p w14:paraId="26A2F1BB"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tcBorders>
              <w:top w:val="single" w:sz="4" w:space="0" w:color="auto"/>
            </w:tcBorders>
            <w:shd w:val="clear" w:color="auto" w:fill="FFFFFF"/>
          </w:tcPr>
          <w:p w14:paraId="54205DF0"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Total</w:t>
            </w:r>
          </w:p>
        </w:tc>
        <w:tc>
          <w:tcPr>
            <w:tcW w:w="1424" w:type="dxa"/>
            <w:tcBorders>
              <w:top w:val="single" w:sz="4" w:space="0" w:color="auto"/>
            </w:tcBorders>
            <w:shd w:val="clear" w:color="auto" w:fill="FFFFFF"/>
          </w:tcPr>
          <w:p w14:paraId="78C09334"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253</w:t>
            </w:r>
          </w:p>
        </w:tc>
        <w:tc>
          <w:tcPr>
            <w:tcW w:w="1454" w:type="dxa"/>
            <w:tcBorders>
              <w:top w:val="single" w:sz="4" w:space="0" w:color="auto"/>
            </w:tcBorders>
            <w:shd w:val="clear" w:color="auto" w:fill="FFFFFF"/>
          </w:tcPr>
          <w:p w14:paraId="0EDC3BFD"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99.6</w:t>
            </w:r>
          </w:p>
        </w:tc>
        <w:tc>
          <w:tcPr>
            <w:tcW w:w="1476" w:type="dxa"/>
            <w:tcBorders>
              <w:top w:val="single" w:sz="4" w:space="0" w:color="auto"/>
            </w:tcBorders>
            <w:shd w:val="clear" w:color="auto" w:fill="FFFFFF"/>
          </w:tcPr>
          <w:p w14:paraId="31F6036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06" w:type="dxa"/>
            <w:tcBorders>
              <w:top w:val="single" w:sz="4" w:space="0" w:color="auto"/>
            </w:tcBorders>
            <w:shd w:val="clear" w:color="auto" w:fill="FFFFFF"/>
          </w:tcPr>
          <w:p w14:paraId="45ED1328"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r>
      <w:tr w:rsidR="008A248E" w:rsidRPr="00FF4BAB" w14:paraId="275CB9DC" w14:textId="77777777" w:rsidTr="001C381C">
        <w:trPr>
          <w:cantSplit/>
        </w:trPr>
        <w:tc>
          <w:tcPr>
            <w:tcW w:w="1980" w:type="dxa"/>
            <w:shd w:val="clear" w:color="auto" w:fill="FFFFFF"/>
          </w:tcPr>
          <w:p w14:paraId="577C3933"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tcBorders>
              <w:bottom w:val="single" w:sz="4" w:space="0" w:color="auto"/>
            </w:tcBorders>
            <w:shd w:val="clear" w:color="auto" w:fill="FFFFFF"/>
          </w:tcPr>
          <w:p w14:paraId="53AB4C3E"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Perdidos</w:t>
            </w:r>
          </w:p>
        </w:tc>
        <w:tc>
          <w:tcPr>
            <w:tcW w:w="1424" w:type="dxa"/>
            <w:tcBorders>
              <w:bottom w:val="single" w:sz="4" w:space="0" w:color="auto"/>
            </w:tcBorders>
            <w:shd w:val="clear" w:color="auto" w:fill="FFFFFF"/>
          </w:tcPr>
          <w:p w14:paraId="6D98C3E2"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w:t>
            </w:r>
          </w:p>
        </w:tc>
        <w:tc>
          <w:tcPr>
            <w:tcW w:w="1454" w:type="dxa"/>
            <w:tcBorders>
              <w:bottom w:val="single" w:sz="4" w:space="0" w:color="auto"/>
            </w:tcBorders>
            <w:shd w:val="clear" w:color="auto" w:fill="FFFFFF"/>
          </w:tcPr>
          <w:p w14:paraId="189F9B62"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.4</w:t>
            </w:r>
          </w:p>
        </w:tc>
        <w:tc>
          <w:tcPr>
            <w:tcW w:w="1476" w:type="dxa"/>
            <w:tcBorders>
              <w:bottom w:val="single" w:sz="4" w:space="0" w:color="auto"/>
            </w:tcBorders>
            <w:shd w:val="clear" w:color="auto" w:fill="FFFFFF"/>
          </w:tcPr>
          <w:p w14:paraId="3E18AFD4"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c>
          <w:tcPr>
            <w:tcW w:w="1406" w:type="dxa"/>
            <w:tcBorders>
              <w:bottom w:val="single" w:sz="4" w:space="0" w:color="auto"/>
            </w:tcBorders>
            <w:shd w:val="clear" w:color="auto" w:fill="FFFFFF"/>
          </w:tcPr>
          <w:p w14:paraId="541E3ED1"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r>
      <w:tr w:rsidR="008A248E" w:rsidRPr="00FF4BAB" w14:paraId="2003322F" w14:textId="77777777" w:rsidTr="001C381C">
        <w:trPr>
          <w:cantSplit/>
        </w:trPr>
        <w:tc>
          <w:tcPr>
            <w:tcW w:w="1980" w:type="dxa"/>
            <w:tcBorders>
              <w:bottom w:val="single" w:sz="4" w:space="0" w:color="auto"/>
            </w:tcBorders>
            <w:shd w:val="clear" w:color="auto" w:fill="FFFFFF"/>
          </w:tcPr>
          <w:p w14:paraId="2B52EFE9"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tcBorders>
              <w:top w:val="single" w:sz="4" w:space="0" w:color="auto"/>
              <w:bottom w:val="single" w:sz="4" w:space="0" w:color="auto"/>
            </w:tcBorders>
            <w:shd w:val="clear" w:color="auto" w:fill="FFFFFF"/>
          </w:tcPr>
          <w:p w14:paraId="27CA7FF5"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Total</w:t>
            </w:r>
          </w:p>
        </w:tc>
        <w:tc>
          <w:tcPr>
            <w:tcW w:w="1424" w:type="dxa"/>
            <w:tcBorders>
              <w:top w:val="single" w:sz="4" w:space="0" w:color="auto"/>
              <w:bottom w:val="single" w:sz="4" w:space="0" w:color="auto"/>
            </w:tcBorders>
            <w:shd w:val="clear" w:color="auto" w:fill="FFFFFF"/>
          </w:tcPr>
          <w:p w14:paraId="1E9BAA54"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254</w:t>
            </w:r>
          </w:p>
        </w:tc>
        <w:tc>
          <w:tcPr>
            <w:tcW w:w="1454" w:type="dxa"/>
            <w:tcBorders>
              <w:top w:val="single" w:sz="4" w:space="0" w:color="auto"/>
              <w:bottom w:val="single" w:sz="4" w:space="0" w:color="auto"/>
            </w:tcBorders>
            <w:shd w:val="clear" w:color="auto" w:fill="FFFFFF"/>
          </w:tcPr>
          <w:p w14:paraId="54E22790"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vAlign w:val="center"/>
          </w:tcPr>
          <w:p w14:paraId="0314B15B"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c>
          <w:tcPr>
            <w:tcW w:w="1406" w:type="dxa"/>
            <w:tcBorders>
              <w:top w:val="single" w:sz="4" w:space="0" w:color="auto"/>
              <w:bottom w:val="single" w:sz="4" w:space="0" w:color="auto"/>
            </w:tcBorders>
            <w:shd w:val="clear" w:color="auto" w:fill="FFFFFF"/>
            <w:vAlign w:val="center"/>
          </w:tcPr>
          <w:p w14:paraId="4BE4B511"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r>
      <w:tr w:rsidR="008A248E" w:rsidRPr="00FF4BAB" w14:paraId="51851BBC" w14:textId="77777777" w:rsidTr="001C381C">
        <w:trPr>
          <w:cantSplit/>
        </w:trPr>
        <w:tc>
          <w:tcPr>
            <w:tcW w:w="1980" w:type="dxa"/>
            <w:vMerge w:val="restart"/>
            <w:tcBorders>
              <w:top w:val="single" w:sz="4" w:space="0" w:color="auto"/>
              <w:bottom w:val="single" w:sz="4" w:space="0" w:color="auto"/>
            </w:tcBorders>
            <w:shd w:val="clear" w:color="auto" w:fill="FFFFFF"/>
          </w:tcPr>
          <w:p w14:paraId="35A8F9DC" w14:textId="77777777" w:rsidR="008A248E" w:rsidRPr="00FF4BAB" w:rsidRDefault="008A248E" w:rsidP="00594EE2">
            <w:pPr>
              <w:autoSpaceDE w:val="0"/>
              <w:autoSpaceDN w:val="0"/>
              <w:adjustRightInd w:val="0"/>
              <w:spacing w:line="276" w:lineRule="auto"/>
              <w:rPr>
                <w:rFonts w:ascii="Calibri" w:hAnsi="Calibri" w:cs="Calibri"/>
                <w:color w:val="000000"/>
              </w:rPr>
            </w:pPr>
            <w:r w:rsidRPr="00FF4BAB">
              <w:rPr>
                <w:rFonts w:ascii="Calibri" w:hAnsi="Calibri" w:cs="Calibri"/>
                <w:color w:val="000000"/>
              </w:rPr>
              <w:t>Cercanía de la escuela</w:t>
            </w:r>
          </w:p>
        </w:tc>
        <w:tc>
          <w:tcPr>
            <w:tcW w:w="2160" w:type="dxa"/>
            <w:shd w:val="clear" w:color="auto" w:fill="FFFFFF"/>
          </w:tcPr>
          <w:p w14:paraId="2E863D06" w14:textId="77777777" w:rsidR="008A248E" w:rsidRPr="00FF4BAB" w:rsidRDefault="008A248E" w:rsidP="00594EE2">
            <w:pPr>
              <w:autoSpaceDE w:val="0"/>
              <w:autoSpaceDN w:val="0"/>
              <w:adjustRightInd w:val="0"/>
              <w:spacing w:line="276" w:lineRule="auto"/>
              <w:ind w:left="628" w:right="60" w:hanging="360"/>
              <w:rPr>
                <w:rFonts w:ascii="Calibri" w:hAnsi="Calibri" w:cs="Calibri"/>
                <w:color w:val="000000"/>
              </w:rPr>
            </w:pPr>
            <w:r w:rsidRPr="00FF4BAB">
              <w:rPr>
                <w:rFonts w:ascii="Calibri" w:hAnsi="Calibri" w:cs="Calibri"/>
              </w:rPr>
              <w:t>Sí</w:t>
            </w:r>
          </w:p>
        </w:tc>
        <w:tc>
          <w:tcPr>
            <w:tcW w:w="1424" w:type="dxa"/>
            <w:shd w:val="clear" w:color="auto" w:fill="FFFFFF"/>
          </w:tcPr>
          <w:p w14:paraId="6EDFC952"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57</w:t>
            </w:r>
          </w:p>
        </w:tc>
        <w:tc>
          <w:tcPr>
            <w:tcW w:w="1454" w:type="dxa"/>
            <w:shd w:val="clear" w:color="auto" w:fill="FFFFFF"/>
          </w:tcPr>
          <w:p w14:paraId="1A3B4D32"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22.4</w:t>
            </w:r>
          </w:p>
        </w:tc>
        <w:tc>
          <w:tcPr>
            <w:tcW w:w="1476" w:type="dxa"/>
            <w:shd w:val="clear" w:color="auto" w:fill="FFFFFF"/>
          </w:tcPr>
          <w:p w14:paraId="700D3B1F"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22.6</w:t>
            </w:r>
          </w:p>
        </w:tc>
        <w:tc>
          <w:tcPr>
            <w:tcW w:w="1406" w:type="dxa"/>
            <w:shd w:val="clear" w:color="auto" w:fill="FFFFFF"/>
          </w:tcPr>
          <w:p w14:paraId="46A20ACC"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22.6</w:t>
            </w:r>
          </w:p>
        </w:tc>
      </w:tr>
      <w:tr w:rsidR="008A248E" w:rsidRPr="00FF4BAB" w14:paraId="7AD9C0C2" w14:textId="77777777" w:rsidTr="001C381C">
        <w:trPr>
          <w:cantSplit/>
        </w:trPr>
        <w:tc>
          <w:tcPr>
            <w:tcW w:w="1980" w:type="dxa"/>
            <w:vMerge/>
            <w:tcBorders>
              <w:bottom w:val="single" w:sz="4" w:space="0" w:color="auto"/>
            </w:tcBorders>
            <w:shd w:val="clear" w:color="auto" w:fill="FFFFFF"/>
          </w:tcPr>
          <w:p w14:paraId="7A85DD26"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shd w:val="clear" w:color="auto" w:fill="FFFFFF"/>
          </w:tcPr>
          <w:p w14:paraId="7C82038C" w14:textId="77777777" w:rsidR="008A248E" w:rsidRPr="00FF4BAB" w:rsidRDefault="008A248E" w:rsidP="00594EE2">
            <w:pPr>
              <w:autoSpaceDE w:val="0"/>
              <w:autoSpaceDN w:val="0"/>
              <w:adjustRightInd w:val="0"/>
              <w:spacing w:line="276" w:lineRule="auto"/>
              <w:ind w:left="628" w:right="60" w:hanging="360"/>
              <w:rPr>
                <w:rFonts w:ascii="Calibri" w:hAnsi="Calibri" w:cs="Calibri"/>
                <w:color w:val="000000"/>
              </w:rPr>
            </w:pPr>
            <w:r w:rsidRPr="00FF4BAB">
              <w:rPr>
                <w:rFonts w:ascii="Calibri" w:hAnsi="Calibri" w:cs="Calibri"/>
              </w:rPr>
              <w:t>No</w:t>
            </w:r>
          </w:p>
        </w:tc>
        <w:tc>
          <w:tcPr>
            <w:tcW w:w="1424" w:type="dxa"/>
            <w:shd w:val="clear" w:color="auto" w:fill="FFFFFF"/>
          </w:tcPr>
          <w:p w14:paraId="22CEFEBB"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154</w:t>
            </w:r>
          </w:p>
        </w:tc>
        <w:tc>
          <w:tcPr>
            <w:tcW w:w="1454" w:type="dxa"/>
            <w:shd w:val="clear" w:color="auto" w:fill="FFFFFF"/>
          </w:tcPr>
          <w:p w14:paraId="7A0F22EC"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60.6</w:t>
            </w:r>
          </w:p>
        </w:tc>
        <w:tc>
          <w:tcPr>
            <w:tcW w:w="1476" w:type="dxa"/>
            <w:shd w:val="clear" w:color="auto" w:fill="FFFFFF"/>
          </w:tcPr>
          <w:p w14:paraId="31BBB384"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61.1</w:t>
            </w:r>
          </w:p>
        </w:tc>
        <w:tc>
          <w:tcPr>
            <w:tcW w:w="1406" w:type="dxa"/>
            <w:shd w:val="clear" w:color="auto" w:fill="FFFFFF"/>
          </w:tcPr>
          <w:p w14:paraId="08E2AB7E"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83.7</w:t>
            </w:r>
          </w:p>
        </w:tc>
      </w:tr>
      <w:tr w:rsidR="008A248E" w:rsidRPr="00FF4BAB" w14:paraId="3C11878A" w14:textId="77777777" w:rsidTr="001C381C">
        <w:trPr>
          <w:cantSplit/>
        </w:trPr>
        <w:tc>
          <w:tcPr>
            <w:tcW w:w="1980" w:type="dxa"/>
            <w:vMerge/>
            <w:tcBorders>
              <w:bottom w:val="single" w:sz="4" w:space="0" w:color="auto"/>
            </w:tcBorders>
            <w:shd w:val="clear" w:color="auto" w:fill="FFFFFF"/>
          </w:tcPr>
          <w:p w14:paraId="0EC4D754"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tcBorders>
              <w:bottom w:val="single" w:sz="4" w:space="0" w:color="auto"/>
            </w:tcBorders>
            <w:shd w:val="clear" w:color="auto" w:fill="FFFFFF"/>
          </w:tcPr>
          <w:p w14:paraId="308566F1" w14:textId="77777777" w:rsidR="008A248E" w:rsidRPr="00FF4BAB" w:rsidRDefault="008A248E" w:rsidP="00594EE2">
            <w:pPr>
              <w:autoSpaceDE w:val="0"/>
              <w:autoSpaceDN w:val="0"/>
              <w:adjustRightInd w:val="0"/>
              <w:spacing w:line="276" w:lineRule="auto"/>
              <w:ind w:left="628" w:right="60" w:hanging="360"/>
              <w:rPr>
                <w:rFonts w:ascii="Calibri" w:hAnsi="Calibri" w:cs="Calibri"/>
                <w:color w:val="000000"/>
              </w:rPr>
            </w:pPr>
            <w:r w:rsidRPr="00FF4BAB">
              <w:rPr>
                <w:rFonts w:ascii="Calibri" w:hAnsi="Calibri" w:cs="Calibri"/>
              </w:rPr>
              <w:t>Medianamente cerca</w:t>
            </w:r>
          </w:p>
        </w:tc>
        <w:tc>
          <w:tcPr>
            <w:tcW w:w="1424" w:type="dxa"/>
            <w:tcBorders>
              <w:bottom w:val="single" w:sz="4" w:space="0" w:color="auto"/>
            </w:tcBorders>
            <w:shd w:val="clear" w:color="auto" w:fill="FFFFFF"/>
          </w:tcPr>
          <w:p w14:paraId="08CAF296"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41</w:t>
            </w:r>
          </w:p>
        </w:tc>
        <w:tc>
          <w:tcPr>
            <w:tcW w:w="1454" w:type="dxa"/>
            <w:tcBorders>
              <w:bottom w:val="single" w:sz="4" w:space="0" w:color="auto"/>
            </w:tcBorders>
            <w:shd w:val="clear" w:color="auto" w:fill="FFFFFF"/>
          </w:tcPr>
          <w:p w14:paraId="6CC91F7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16.1</w:t>
            </w:r>
          </w:p>
        </w:tc>
        <w:tc>
          <w:tcPr>
            <w:tcW w:w="1476" w:type="dxa"/>
            <w:tcBorders>
              <w:bottom w:val="single" w:sz="4" w:space="0" w:color="auto"/>
            </w:tcBorders>
            <w:shd w:val="clear" w:color="auto" w:fill="FFFFFF"/>
          </w:tcPr>
          <w:p w14:paraId="7AC8C9D4"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16.3</w:t>
            </w:r>
          </w:p>
        </w:tc>
        <w:tc>
          <w:tcPr>
            <w:tcW w:w="1406" w:type="dxa"/>
            <w:tcBorders>
              <w:bottom w:val="single" w:sz="4" w:space="0" w:color="auto"/>
            </w:tcBorders>
            <w:shd w:val="clear" w:color="auto" w:fill="FFFFFF"/>
          </w:tcPr>
          <w:p w14:paraId="03F3D3D0"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r>
      <w:tr w:rsidR="008A248E" w:rsidRPr="00FF4BAB" w14:paraId="2BFC846E" w14:textId="77777777" w:rsidTr="001C381C">
        <w:trPr>
          <w:cantSplit/>
        </w:trPr>
        <w:tc>
          <w:tcPr>
            <w:tcW w:w="1980" w:type="dxa"/>
            <w:vMerge/>
            <w:tcBorders>
              <w:bottom w:val="single" w:sz="4" w:space="0" w:color="auto"/>
            </w:tcBorders>
            <w:shd w:val="clear" w:color="auto" w:fill="FFFFFF"/>
          </w:tcPr>
          <w:p w14:paraId="07897CB9"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tcBorders>
              <w:top w:val="single" w:sz="4" w:space="0" w:color="auto"/>
            </w:tcBorders>
            <w:shd w:val="clear" w:color="auto" w:fill="FFFFFF"/>
          </w:tcPr>
          <w:p w14:paraId="4082728A" w14:textId="77777777" w:rsidR="008A248E" w:rsidRPr="00FF4BAB" w:rsidRDefault="008A248E" w:rsidP="00594EE2">
            <w:pPr>
              <w:autoSpaceDE w:val="0"/>
              <w:autoSpaceDN w:val="0"/>
              <w:adjustRightInd w:val="0"/>
              <w:spacing w:line="276" w:lineRule="auto"/>
              <w:ind w:left="628" w:right="60" w:hanging="360"/>
              <w:rPr>
                <w:rFonts w:ascii="Calibri" w:hAnsi="Calibri" w:cs="Calibri"/>
                <w:color w:val="000000"/>
              </w:rPr>
            </w:pPr>
            <w:r w:rsidRPr="00FF4BAB">
              <w:rPr>
                <w:rFonts w:ascii="Calibri" w:hAnsi="Calibri" w:cs="Calibri"/>
              </w:rPr>
              <w:t>Total</w:t>
            </w:r>
          </w:p>
        </w:tc>
        <w:tc>
          <w:tcPr>
            <w:tcW w:w="1424" w:type="dxa"/>
            <w:tcBorders>
              <w:top w:val="single" w:sz="4" w:space="0" w:color="auto"/>
            </w:tcBorders>
            <w:shd w:val="clear" w:color="auto" w:fill="FFFFFF"/>
          </w:tcPr>
          <w:p w14:paraId="6770EDD9"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252</w:t>
            </w:r>
          </w:p>
        </w:tc>
        <w:tc>
          <w:tcPr>
            <w:tcW w:w="1454" w:type="dxa"/>
            <w:tcBorders>
              <w:top w:val="single" w:sz="4" w:space="0" w:color="auto"/>
            </w:tcBorders>
            <w:shd w:val="clear" w:color="auto" w:fill="FFFFFF"/>
          </w:tcPr>
          <w:p w14:paraId="7261963D"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99.2</w:t>
            </w:r>
          </w:p>
        </w:tc>
        <w:tc>
          <w:tcPr>
            <w:tcW w:w="1476" w:type="dxa"/>
            <w:tcBorders>
              <w:top w:val="single" w:sz="4" w:space="0" w:color="auto"/>
            </w:tcBorders>
            <w:shd w:val="clear" w:color="auto" w:fill="FFFFFF"/>
          </w:tcPr>
          <w:p w14:paraId="24CD9E6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06" w:type="dxa"/>
            <w:tcBorders>
              <w:top w:val="single" w:sz="4" w:space="0" w:color="auto"/>
            </w:tcBorders>
            <w:shd w:val="clear" w:color="auto" w:fill="FFFFFF"/>
          </w:tcPr>
          <w:p w14:paraId="7F42427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r>
      <w:tr w:rsidR="008A248E" w:rsidRPr="00FF4BAB" w14:paraId="6E0ECACB" w14:textId="77777777" w:rsidTr="001C381C">
        <w:trPr>
          <w:cantSplit/>
        </w:trPr>
        <w:tc>
          <w:tcPr>
            <w:tcW w:w="1980" w:type="dxa"/>
            <w:vMerge/>
            <w:tcBorders>
              <w:bottom w:val="single" w:sz="4" w:space="0" w:color="auto"/>
            </w:tcBorders>
            <w:shd w:val="clear" w:color="auto" w:fill="FFFFFF"/>
          </w:tcPr>
          <w:p w14:paraId="1171489B"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tcBorders>
              <w:bottom w:val="single" w:sz="4" w:space="0" w:color="auto"/>
            </w:tcBorders>
            <w:shd w:val="clear" w:color="auto" w:fill="FFFFFF"/>
          </w:tcPr>
          <w:p w14:paraId="41FB1137" w14:textId="77777777" w:rsidR="008A248E" w:rsidRPr="00FF4BAB" w:rsidRDefault="008A248E" w:rsidP="00594EE2">
            <w:pPr>
              <w:autoSpaceDE w:val="0"/>
              <w:autoSpaceDN w:val="0"/>
              <w:adjustRightInd w:val="0"/>
              <w:spacing w:line="276" w:lineRule="auto"/>
              <w:ind w:left="628" w:right="60" w:hanging="360"/>
              <w:rPr>
                <w:rFonts w:ascii="Calibri" w:hAnsi="Calibri" w:cs="Calibri"/>
                <w:color w:val="000000"/>
              </w:rPr>
            </w:pPr>
            <w:r w:rsidRPr="00FF4BAB">
              <w:rPr>
                <w:rFonts w:ascii="Calibri" w:hAnsi="Calibri" w:cs="Calibri"/>
              </w:rPr>
              <w:t>Perdidos</w:t>
            </w:r>
          </w:p>
        </w:tc>
        <w:tc>
          <w:tcPr>
            <w:tcW w:w="1424" w:type="dxa"/>
            <w:tcBorders>
              <w:bottom w:val="single" w:sz="4" w:space="0" w:color="auto"/>
            </w:tcBorders>
            <w:shd w:val="clear" w:color="auto" w:fill="FFFFFF"/>
          </w:tcPr>
          <w:p w14:paraId="57D03994"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w:t>
            </w:r>
          </w:p>
        </w:tc>
        <w:tc>
          <w:tcPr>
            <w:tcW w:w="1454" w:type="dxa"/>
            <w:tcBorders>
              <w:bottom w:val="single" w:sz="4" w:space="0" w:color="auto"/>
            </w:tcBorders>
            <w:shd w:val="clear" w:color="auto" w:fill="FFFFFF"/>
          </w:tcPr>
          <w:p w14:paraId="6A3DD15C"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.8</w:t>
            </w:r>
          </w:p>
        </w:tc>
        <w:tc>
          <w:tcPr>
            <w:tcW w:w="1476" w:type="dxa"/>
            <w:tcBorders>
              <w:bottom w:val="single" w:sz="4" w:space="0" w:color="auto"/>
            </w:tcBorders>
            <w:shd w:val="clear" w:color="auto" w:fill="FFFFFF"/>
          </w:tcPr>
          <w:p w14:paraId="60959428"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c>
          <w:tcPr>
            <w:tcW w:w="1406" w:type="dxa"/>
            <w:tcBorders>
              <w:bottom w:val="single" w:sz="4" w:space="0" w:color="auto"/>
            </w:tcBorders>
            <w:shd w:val="clear" w:color="auto" w:fill="FFFFFF"/>
          </w:tcPr>
          <w:p w14:paraId="6561A549"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r>
      <w:tr w:rsidR="008A248E" w:rsidRPr="00FF4BAB" w14:paraId="44327642" w14:textId="77777777" w:rsidTr="001C381C">
        <w:trPr>
          <w:cantSplit/>
        </w:trPr>
        <w:tc>
          <w:tcPr>
            <w:tcW w:w="1980" w:type="dxa"/>
            <w:vMerge/>
            <w:tcBorders>
              <w:bottom w:val="single" w:sz="4" w:space="0" w:color="auto"/>
            </w:tcBorders>
            <w:shd w:val="clear" w:color="auto" w:fill="FFFFFF"/>
          </w:tcPr>
          <w:p w14:paraId="4886AF74"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tcBorders>
              <w:top w:val="single" w:sz="4" w:space="0" w:color="auto"/>
              <w:bottom w:val="single" w:sz="4" w:space="0" w:color="auto"/>
            </w:tcBorders>
            <w:shd w:val="clear" w:color="auto" w:fill="FFFFFF"/>
          </w:tcPr>
          <w:p w14:paraId="7205C995"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Total</w:t>
            </w:r>
          </w:p>
        </w:tc>
        <w:tc>
          <w:tcPr>
            <w:tcW w:w="1424" w:type="dxa"/>
            <w:tcBorders>
              <w:top w:val="single" w:sz="4" w:space="0" w:color="auto"/>
              <w:bottom w:val="single" w:sz="4" w:space="0" w:color="auto"/>
            </w:tcBorders>
            <w:shd w:val="clear" w:color="auto" w:fill="FFFFFF"/>
          </w:tcPr>
          <w:p w14:paraId="63134E2A"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254</w:t>
            </w:r>
          </w:p>
        </w:tc>
        <w:tc>
          <w:tcPr>
            <w:tcW w:w="1454" w:type="dxa"/>
            <w:tcBorders>
              <w:top w:val="single" w:sz="4" w:space="0" w:color="auto"/>
              <w:bottom w:val="single" w:sz="4" w:space="0" w:color="auto"/>
            </w:tcBorders>
            <w:shd w:val="clear" w:color="auto" w:fill="FFFFFF"/>
          </w:tcPr>
          <w:p w14:paraId="76AA96F8"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vAlign w:val="center"/>
          </w:tcPr>
          <w:p w14:paraId="096E8FA6"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c>
          <w:tcPr>
            <w:tcW w:w="1406" w:type="dxa"/>
            <w:tcBorders>
              <w:top w:val="single" w:sz="4" w:space="0" w:color="auto"/>
              <w:bottom w:val="single" w:sz="4" w:space="0" w:color="auto"/>
            </w:tcBorders>
            <w:shd w:val="clear" w:color="auto" w:fill="FFFFFF"/>
            <w:vAlign w:val="center"/>
          </w:tcPr>
          <w:p w14:paraId="718987FA"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r>
      <w:tr w:rsidR="008A248E" w:rsidRPr="00FF4BAB" w14:paraId="6EC12547" w14:textId="77777777" w:rsidTr="001C381C">
        <w:trPr>
          <w:cantSplit/>
        </w:trPr>
        <w:tc>
          <w:tcPr>
            <w:tcW w:w="1980" w:type="dxa"/>
            <w:vMerge w:val="restart"/>
            <w:shd w:val="clear" w:color="auto" w:fill="FFFFFF"/>
          </w:tcPr>
          <w:p w14:paraId="5EEFA64E" w14:textId="77777777" w:rsidR="008A248E" w:rsidRPr="00FF4BAB" w:rsidRDefault="008A248E" w:rsidP="00594EE2">
            <w:pPr>
              <w:autoSpaceDE w:val="0"/>
              <w:autoSpaceDN w:val="0"/>
              <w:adjustRightInd w:val="0"/>
              <w:spacing w:line="276" w:lineRule="auto"/>
              <w:rPr>
                <w:rFonts w:ascii="Calibri" w:hAnsi="Calibri" w:cs="Calibri"/>
                <w:color w:val="000000"/>
              </w:rPr>
            </w:pPr>
            <w:r w:rsidRPr="00FF4BAB">
              <w:rPr>
                <w:rFonts w:ascii="Calibri" w:hAnsi="Calibri" w:cs="Calibri"/>
                <w:color w:val="000000"/>
              </w:rPr>
              <w:t>Dificultades para llevar el niño a la escuela</w:t>
            </w:r>
          </w:p>
        </w:tc>
        <w:tc>
          <w:tcPr>
            <w:tcW w:w="2160" w:type="dxa"/>
            <w:shd w:val="clear" w:color="auto" w:fill="FFFFFF"/>
          </w:tcPr>
          <w:p w14:paraId="2ACBE07E"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Sí</w:t>
            </w:r>
          </w:p>
        </w:tc>
        <w:tc>
          <w:tcPr>
            <w:tcW w:w="1424" w:type="dxa"/>
            <w:shd w:val="clear" w:color="auto" w:fill="FFFFFF"/>
            <w:vAlign w:val="center"/>
          </w:tcPr>
          <w:p w14:paraId="6A7019A9"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82</w:t>
            </w:r>
          </w:p>
        </w:tc>
        <w:tc>
          <w:tcPr>
            <w:tcW w:w="1454" w:type="dxa"/>
            <w:shd w:val="clear" w:color="auto" w:fill="FFFFFF"/>
            <w:vAlign w:val="center"/>
          </w:tcPr>
          <w:p w14:paraId="69956B11"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32.3</w:t>
            </w:r>
          </w:p>
        </w:tc>
        <w:tc>
          <w:tcPr>
            <w:tcW w:w="1476" w:type="dxa"/>
            <w:shd w:val="clear" w:color="auto" w:fill="FFFFFF"/>
            <w:vAlign w:val="center"/>
          </w:tcPr>
          <w:p w14:paraId="243962FD"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32.4</w:t>
            </w:r>
          </w:p>
        </w:tc>
        <w:tc>
          <w:tcPr>
            <w:tcW w:w="1406" w:type="dxa"/>
            <w:shd w:val="clear" w:color="auto" w:fill="FFFFFF"/>
            <w:vAlign w:val="center"/>
          </w:tcPr>
          <w:p w14:paraId="4897486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32.4</w:t>
            </w:r>
          </w:p>
        </w:tc>
      </w:tr>
      <w:tr w:rsidR="008A248E" w:rsidRPr="00FF4BAB" w14:paraId="7AE8503A" w14:textId="77777777" w:rsidTr="001C381C">
        <w:trPr>
          <w:cantSplit/>
        </w:trPr>
        <w:tc>
          <w:tcPr>
            <w:tcW w:w="1980" w:type="dxa"/>
            <w:vMerge/>
            <w:shd w:val="clear" w:color="auto" w:fill="FFFFFF"/>
          </w:tcPr>
          <w:p w14:paraId="02C005CA"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tcBorders>
              <w:bottom w:val="single" w:sz="4" w:space="0" w:color="auto"/>
            </w:tcBorders>
            <w:shd w:val="clear" w:color="auto" w:fill="FFFFFF"/>
          </w:tcPr>
          <w:p w14:paraId="1BAAC690"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No</w:t>
            </w:r>
          </w:p>
        </w:tc>
        <w:tc>
          <w:tcPr>
            <w:tcW w:w="1424" w:type="dxa"/>
            <w:tcBorders>
              <w:bottom w:val="single" w:sz="4" w:space="0" w:color="auto"/>
            </w:tcBorders>
            <w:shd w:val="clear" w:color="auto" w:fill="FFFFFF"/>
            <w:vAlign w:val="center"/>
          </w:tcPr>
          <w:p w14:paraId="0190544A"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171</w:t>
            </w:r>
          </w:p>
        </w:tc>
        <w:tc>
          <w:tcPr>
            <w:tcW w:w="1454" w:type="dxa"/>
            <w:tcBorders>
              <w:bottom w:val="single" w:sz="4" w:space="0" w:color="auto"/>
            </w:tcBorders>
            <w:shd w:val="clear" w:color="auto" w:fill="FFFFFF"/>
            <w:vAlign w:val="center"/>
          </w:tcPr>
          <w:p w14:paraId="18FE5A6D"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67.3</w:t>
            </w:r>
          </w:p>
        </w:tc>
        <w:tc>
          <w:tcPr>
            <w:tcW w:w="1476" w:type="dxa"/>
            <w:tcBorders>
              <w:bottom w:val="single" w:sz="4" w:space="0" w:color="auto"/>
            </w:tcBorders>
            <w:shd w:val="clear" w:color="auto" w:fill="FFFFFF"/>
            <w:vAlign w:val="center"/>
          </w:tcPr>
          <w:p w14:paraId="70DFBC4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67.6</w:t>
            </w:r>
          </w:p>
        </w:tc>
        <w:tc>
          <w:tcPr>
            <w:tcW w:w="1406" w:type="dxa"/>
            <w:tcBorders>
              <w:bottom w:val="single" w:sz="4" w:space="0" w:color="auto"/>
            </w:tcBorders>
            <w:shd w:val="clear" w:color="auto" w:fill="FFFFFF"/>
            <w:vAlign w:val="center"/>
          </w:tcPr>
          <w:p w14:paraId="5246A301"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100.0</w:t>
            </w:r>
          </w:p>
        </w:tc>
      </w:tr>
      <w:tr w:rsidR="008A248E" w:rsidRPr="00FF4BAB" w14:paraId="74795CFC" w14:textId="77777777" w:rsidTr="001C381C">
        <w:trPr>
          <w:cantSplit/>
        </w:trPr>
        <w:tc>
          <w:tcPr>
            <w:tcW w:w="1980" w:type="dxa"/>
            <w:vMerge/>
            <w:shd w:val="clear" w:color="auto" w:fill="FFFFFF"/>
          </w:tcPr>
          <w:p w14:paraId="3D5AAC5E"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tcBorders>
              <w:top w:val="single" w:sz="4" w:space="0" w:color="auto"/>
            </w:tcBorders>
            <w:shd w:val="clear" w:color="auto" w:fill="FFFFFF"/>
          </w:tcPr>
          <w:p w14:paraId="5A93702F"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Total</w:t>
            </w:r>
          </w:p>
        </w:tc>
        <w:tc>
          <w:tcPr>
            <w:tcW w:w="1424" w:type="dxa"/>
            <w:tcBorders>
              <w:top w:val="single" w:sz="4" w:space="0" w:color="auto"/>
            </w:tcBorders>
            <w:shd w:val="clear" w:color="auto" w:fill="FFFFFF"/>
            <w:vAlign w:val="center"/>
          </w:tcPr>
          <w:p w14:paraId="65439356"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253</w:t>
            </w:r>
          </w:p>
        </w:tc>
        <w:tc>
          <w:tcPr>
            <w:tcW w:w="1454" w:type="dxa"/>
            <w:tcBorders>
              <w:top w:val="single" w:sz="4" w:space="0" w:color="auto"/>
            </w:tcBorders>
            <w:shd w:val="clear" w:color="auto" w:fill="FFFFFF"/>
            <w:vAlign w:val="center"/>
          </w:tcPr>
          <w:p w14:paraId="6C78496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99.6</w:t>
            </w:r>
          </w:p>
        </w:tc>
        <w:tc>
          <w:tcPr>
            <w:tcW w:w="1476" w:type="dxa"/>
            <w:tcBorders>
              <w:top w:val="single" w:sz="4" w:space="0" w:color="auto"/>
            </w:tcBorders>
            <w:shd w:val="clear" w:color="auto" w:fill="FFFFFF"/>
            <w:vAlign w:val="center"/>
          </w:tcPr>
          <w:p w14:paraId="5DA48AE5"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100.0</w:t>
            </w:r>
          </w:p>
        </w:tc>
        <w:tc>
          <w:tcPr>
            <w:tcW w:w="1406" w:type="dxa"/>
            <w:tcBorders>
              <w:top w:val="single" w:sz="4" w:space="0" w:color="auto"/>
            </w:tcBorders>
            <w:shd w:val="clear" w:color="auto" w:fill="FFFFFF"/>
            <w:vAlign w:val="center"/>
          </w:tcPr>
          <w:p w14:paraId="0C715FEA"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r>
      <w:tr w:rsidR="008A248E" w:rsidRPr="00FF4BAB" w14:paraId="648C45EF" w14:textId="77777777" w:rsidTr="001C381C">
        <w:trPr>
          <w:cantSplit/>
        </w:trPr>
        <w:tc>
          <w:tcPr>
            <w:tcW w:w="1980" w:type="dxa"/>
            <w:vMerge/>
            <w:shd w:val="clear" w:color="auto" w:fill="FFFFFF"/>
          </w:tcPr>
          <w:p w14:paraId="6EF12C9A"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tcBorders>
              <w:bottom w:val="single" w:sz="4" w:space="0" w:color="auto"/>
            </w:tcBorders>
            <w:shd w:val="clear" w:color="auto" w:fill="FFFFFF"/>
          </w:tcPr>
          <w:p w14:paraId="3548EFEE"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Perdidos</w:t>
            </w:r>
          </w:p>
        </w:tc>
        <w:tc>
          <w:tcPr>
            <w:tcW w:w="1424" w:type="dxa"/>
            <w:tcBorders>
              <w:bottom w:val="single" w:sz="4" w:space="0" w:color="auto"/>
            </w:tcBorders>
            <w:shd w:val="clear" w:color="auto" w:fill="FFFFFF"/>
            <w:vAlign w:val="center"/>
          </w:tcPr>
          <w:p w14:paraId="4A294B29"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1</w:t>
            </w:r>
          </w:p>
        </w:tc>
        <w:tc>
          <w:tcPr>
            <w:tcW w:w="1454" w:type="dxa"/>
            <w:tcBorders>
              <w:bottom w:val="single" w:sz="4" w:space="0" w:color="auto"/>
            </w:tcBorders>
            <w:shd w:val="clear" w:color="auto" w:fill="FFFFFF"/>
            <w:vAlign w:val="center"/>
          </w:tcPr>
          <w:p w14:paraId="2D354B99"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.4</w:t>
            </w:r>
          </w:p>
        </w:tc>
        <w:tc>
          <w:tcPr>
            <w:tcW w:w="1476" w:type="dxa"/>
            <w:tcBorders>
              <w:bottom w:val="single" w:sz="4" w:space="0" w:color="auto"/>
            </w:tcBorders>
            <w:shd w:val="clear" w:color="auto" w:fill="FFFFFF"/>
            <w:vAlign w:val="center"/>
          </w:tcPr>
          <w:p w14:paraId="70A1EF0A"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c>
          <w:tcPr>
            <w:tcW w:w="1406" w:type="dxa"/>
            <w:tcBorders>
              <w:bottom w:val="single" w:sz="4" w:space="0" w:color="auto"/>
            </w:tcBorders>
            <w:shd w:val="clear" w:color="auto" w:fill="FFFFFF"/>
            <w:vAlign w:val="center"/>
          </w:tcPr>
          <w:p w14:paraId="0F5C5742"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r>
      <w:tr w:rsidR="008A248E" w:rsidRPr="00FF4BAB" w14:paraId="6D8E944B" w14:textId="77777777" w:rsidTr="001C381C">
        <w:trPr>
          <w:cantSplit/>
        </w:trPr>
        <w:tc>
          <w:tcPr>
            <w:tcW w:w="1980" w:type="dxa"/>
            <w:tcBorders>
              <w:bottom w:val="single" w:sz="4" w:space="0" w:color="auto"/>
            </w:tcBorders>
            <w:shd w:val="clear" w:color="auto" w:fill="FFFFFF"/>
          </w:tcPr>
          <w:p w14:paraId="7463BC2F" w14:textId="77777777" w:rsidR="008A248E" w:rsidRPr="00FF4BAB" w:rsidRDefault="008A248E" w:rsidP="00594EE2">
            <w:pPr>
              <w:autoSpaceDE w:val="0"/>
              <w:autoSpaceDN w:val="0"/>
              <w:adjustRightInd w:val="0"/>
              <w:spacing w:line="276" w:lineRule="auto"/>
              <w:rPr>
                <w:rFonts w:ascii="Calibri" w:hAnsi="Calibri" w:cs="Calibri"/>
                <w:color w:val="000000"/>
              </w:rPr>
            </w:pPr>
          </w:p>
        </w:tc>
        <w:tc>
          <w:tcPr>
            <w:tcW w:w="2160" w:type="dxa"/>
            <w:tcBorders>
              <w:top w:val="single" w:sz="4" w:space="0" w:color="auto"/>
              <w:bottom w:val="single" w:sz="4" w:space="0" w:color="auto"/>
            </w:tcBorders>
            <w:shd w:val="clear" w:color="auto" w:fill="FFFFFF"/>
          </w:tcPr>
          <w:p w14:paraId="31375987" w14:textId="77777777" w:rsidR="008A248E" w:rsidRPr="00FF4BAB" w:rsidRDefault="008A248E" w:rsidP="00594EE2">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Total</w:t>
            </w:r>
          </w:p>
        </w:tc>
        <w:tc>
          <w:tcPr>
            <w:tcW w:w="1424" w:type="dxa"/>
            <w:tcBorders>
              <w:top w:val="single" w:sz="4" w:space="0" w:color="auto"/>
              <w:bottom w:val="single" w:sz="4" w:space="0" w:color="auto"/>
            </w:tcBorders>
            <w:shd w:val="clear" w:color="auto" w:fill="FFFFFF"/>
            <w:vAlign w:val="center"/>
          </w:tcPr>
          <w:p w14:paraId="33724CA9"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254</w:t>
            </w:r>
          </w:p>
        </w:tc>
        <w:tc>
          <w:tcPr>
            <w:tcW w:w="1454" w:type="dxa"/>
            <w:tcBorders>
              <w:top w:val="single" w:sz="4" w:space="0" w:color="auto"/>
              <w:bottom w:val="single" w:sz="4" w:space="0" w:color="auto"/>
            </w:tcBorders>
            <w:shd w:val="clear" w:color="auto" w:fill="FFFFFF"/>
            <w:vAlign w:val="center"/>
          </w:tcPr>
          <w:p w14:paraId="42F3C736"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color w:val="000000"/>
              </w:rPr>
              <w:t>100.0</w:t>
            </w:r>
          </w:p>
        </w:tc>
        <w:tc>
          <w:tcPr>
            <w:tcW w:w="1476" w:type="dxa"/>
            <w:tcBorders>
              <w:top w:val="single" w:sz="4" w:space="0" w:color="auto"/>
              <w:bottom w:val="single" w:sz="4" w:space="0" w:color="auto"/>
            </w:tcBorders>
            <w:shd w:val="clear" w:color="auto" w:fill="FFFFFF"/>
            <w:vAlign w:val="center"/>
          </w:tcPr>
          <w:p w14:paraId="1D2E37F7"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c>
          <w:tcPr>
            <w:tcW w:w="1406" w:type="dxa"/>
            <w:tcBorders>
              <w:top w:val="single" w:sz="4" w:space="0" w:color="auto"/>
              <w:bottom w:val="single" w:sz="4" w:space="0" w:color="auto"/>
            </w:tcBorders>
            <w:shd w:val="clear" w:color="auto" w:fill="FFFFFF"/>
            <w:vAlign w:val="center"/>
          </w:tcPr>
          <w:p w14:paraId="1125ADF0" w14:textId="77777777" w:rsidR="008A248E" w:rsidRPr="00FF4BAB" w:rsidRDefault="008A248E" w:rsidP="00594EE2">
            <w:pPr>
              <w:autoSpaceDE w:val="0"/>
              <w:autoSpaceDN w:val="0"/>
              <w:adjustRightInd w:val="0"/>
              <w:spacing w:line="276" w:lineRule="auto"/>
              <w:ind w:left="60" w:right="60"/>
              <w:jc w:val="right"/>
              <w:rPr>
                <w:rFonts w:ascii="Calibri" w:hAnsi="Calibri" w:cs="Calibri"/>
                <w:color w:val="000000"/>
              </w:rPr>
            </w:pPr>
          </w:p>
        </w:tc>
      </w:tr>
    </w:tbl>
    <w:p w14:paraId="40D44314" w14:textId="77777777" w:rsidR="008A248E" w:rsidRPr="00FF4BAB" w:rsidRDefault="008A248E" w:rsidP="008A248E">
      <w:pPr>
        <w:rPr>
          <w:rFonts w:ascii="Calibri" w:hAnsi="Calibri" w:cs="Calibri"/>
        </w:rPr>
      </w:pPr>
      <w:r w:rsidRPr="00FF4BAB">
        <w:rPr>
          <w:rFonts w:ascii="Calibri" w:hAnsi="Calibri" w:cs="Calibri"/>
        </w:rPr>
        <w:br w:type="page"/>
      </w:r>
    </w:p>
    <w:p w14:paraId="2A1E2AF0"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b/>
          <w:bCs/>
        </w:rPr>
        <w:lastRenderedPageBreak/>
        <w:t>Tabla 4</w:t>
      </w:r>
    </w:p>
    <w:p w14:paraId="6261F667"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i/>
          <w:iCs/>
        </w:rPr>
        <w:t>Adaptaciones y apoyo escolar</w:t>
      </w:r>
    </w:p>
    <w:tbl>
      <w:tblPr>
        <w:tblW w:w="9652" w:type="dxa"/>
        <w:tblLayout w:type="fixed"/>
        <w:tblCellMar>
          <w:left w:w="0" w:type="dxa"/>
          <w:right w:w="0" w:type="dxa"/>
        </w:tblCellMar>
        <w:tblLook w:val="0000" w:firstRow="0" w:lastRow="0" w:firstColumn="0" w:lastColumn="0" w:noHBand="0" w:noVBand="0"/>
      </w:tblPr>
      <w:tblGrid>
        <w:gridCol w:w="1800"/>
        <w:gridCol w:w="2700"/>
        <w:gridCol w:w="913"/>
        <w:gridCol w:w="1350"/>
        <w:gridCol w:w="1476"/>
        <w:gridCol w:w="1413"/>
      </w:tblGrid>
      <w:tr w:rsidR="008A248E" w:rsidRPr="00594EE2" w14:paraId="448BB8CC" w14:textId="77777777" w:rsidTr="001C381C">
        <w:trPr>
          <w:cantSplit/>
        </w:trPr>
        <w:tc>
          <w:tcPr>
            <w:tcW w:w="4500" w:type="dxa"/>
            <w:gridSpan w:val="2"/>
            <w:tcBorders>
              <w:top w:val="single" w:sz="4" w:space="0" w:color="auto"/>
              <w:bottom w:val="single" w:sz="4" w:space="0" w:color="auto"/>
            </w:tcBorders>
            <w:shd w:val="clear" w:color="auto" w:fill="FFFFFF"/>
          </w:tcPr>
          <w:p w14:paraId="6336B69E" w14:textId="77777777" w:rsidR="008A248E" w:rsidRPr="00594EE2" w:rsidRDefault="008A248E" w:rsidP="00594EE2">
            <w:pPr>
              <w:spacing w:line="276" w:lineRule="auto"/>
              <w:rPr>
                <w:rFonts w:ascii="Calibri" w:hAnsi="Calibri" w:cs="Calibri"/>
                <w:sz w:val="21"/>
                <w:szCs w:val="21"/>
              </w:rPr>
            </w:pPr>
          </w:p>
        </w:tc>
        <w:tc>
          <w:tcPr>
            <w:tcW w:w="913" w:type="dxa"/>
            <w:tcBorders>
              <w:top w:val="single" w:sz="4" w:space="0" w:color="auto"/>
              <w:bottom w:val="single" w:sz="4" w:space="0" w:color="auto"/>
            </w:tcBorders>
            <w:shd w:val="clear" w:color="auto" w:fill="FFFFFF"/>
          </w:tcPr>
          <w:p w14:paraId="4508A623" w14:textId="77777777" w:rsidR="008A248E" w:rsidRPr="00594EE2" w:rsidRDefault="008A248E" w:rsidP="00594EE2">
            <w:pPr>
              <w:autoSpaceDE w:val="0"/>
              <w:autoSpaceDN w:val="0"/>
              <w:adjustRightInd w:val="0"/>
              <w:spacing w:line="276" w:lineRule="auto"/>
              <w:ind w:left="60" w:right="60"/>
              <w:jc w:val="center"/>
              <w:rPr>
                <w:rFonts w:ascii="Calibri" w:hAnsi="Calibri" w:cs="Calibri"/>
                <w:color w:val="000000"/>
                <w:sz w:val="21"/>
                <w:szCs w:val="21"/>
              </w:rPr>
            </w:pPr>
            <w:r w:rsidRPr="00594EE2">
              <w:rPr>
                <w:rFonts w:ascii="Calibri" w:hAnsi="Calibri" w:cs="Calibri"/>
                <w:color w:val="000000"/>
                <w:sz w:val="21"/>
                <w:szCs w:val="21"/>
              </w:rPr>
              <w:t>Frecuencia</w:t>
            </w:r>
          </w:p>
        </w:tc>
        <w:tc>
          <w:tcPr>
            <w:tcW w:w="1350" w:type="dxa"/>
            <w:tcBorders>
              <w:top w:val="single" w:sz="4" w:space="0" w:color="auto"/>
              <w:bottom w:val="single" w:sz="4" w:space="0" w:color="auto"/>
            </w:tcBorders>
            <w:shd w:val="clear" w:color="auto" w:fill="FFFFFF"/>
          </w:tcPr>
          <w:p w14:paraId="77DA6547" w14:textId="77777777" w:rsidR="008A248E" w:rsidRPr="00594EE2" w:rsidRDefault="008A248E" w:rsidP="00594EE2">
            <w:pPr>
              <w:autoSpaceDE w:val="0"/>
              <w:autoSpaceDN w:val="0"/>
              <w:adjustRightInd w:val="0"/>
              <w:spacing w:line="276" w:lineRule="auto"/>
              <w:ind w:left="60" w:right="60"/>
              <w:jc w:val="center"/>
              <w:rPr>
                <w:rFonts w:ascii="Calibri" w:hAnsi="Calibri" w:cs="Calibri"/>
                <w:color w:val="000000"/>
                <w:sz w:val="21"/>
                <w:szCs w:val="21"/>
              </w:rPr>
            </w:pPr>
            <w:r w:rsidRPr="00594EE2">
              <w:rPr>
                <w:rFonts w:ascii="Calibri" w:hAnsi="Calibri" w:cs="Calibri"/>
                <w:color w:val="000000"/>
                <w:sz w:val="21"/>
                <w:szCs w:val="21"/>
              </w:rPr>
              <w:t>Porcentaje</w:t>
            </w:r>
          </w:p>
        </w:tc>
        <w:tc>
          <w:tcPr>
            <w:tcW w:w="1476" w:type="dxa"/>
            <w:tcBorders>
              <w:top w:val="single" w:sz="4" w:space="0" w:color="auto"/>
              <w:bottom w:val="single" w:sz="4" w:space="0" w:color="auto"/>
            </w:tcBorders>
            <w:shd w:val="clear" w:color="auto" w:fill="FFFFFF"/>
          </w:tcPr>
          <w:p w14:paraId="106C4976" w14:textId="77777777" w:rsidR="008A248E" w:rsidRPr="00594EE2" w:rsidRDefault="008A248E" w:rsidP="00594EE2">
            <w:pPr>
              <w:autoSpaceDE w:val="0"/>
              <w:autoSpaceDN w:val="0"/>
              <w:adjustRightInd w:val="0"/>
              <w:spacing w:line="276" w:lineRule="auto"/>
              <w:ind w:left="60" w:right="60"/>
              <w:jc w:val="center"/>
              <w:rPr>
                <w:rFonts w:ascii="Calibri" w:hAnsi="Calibri" w:cs="Calibri"/>
                <w:color w:val="000000"/>
                <w:sz w:val="21"/>
                <w:szCs w:val="21"/>
              </w:rPr>
            </w:pPr>
            <w:r w:rsidRPr="00594EE2">
              <w:rPr>
                <w:rFonts w:ascii="Calibri" w:hAnsi="Calibri" w:cs="Calibri"/>
                <w:color w:val="000000"/>
                <w:sz w:val="21"/>
                <w:szCs w:val="21"/>
              </w:rPr>
              <w:t>Porcentaje válido</w:t>
            </w:r>
          </w:p>
        </w:tc>
        <w:tc>
          <w:tcPr>
            <w:tcW w:w="1413" w:type="dxa"/>
            <w:tcBorders>
              <w:top w:val="single" w:sz="4" w:space="0" w:color="auto"/>
              <w:bottom w:val="single" w:sz="4" w:space="0" w:color="auto"/>
            </w:tcBorders>
            <w:shd w:val="clear" w:color="auto" w:fill="FFFFFF"/>
          </w:tcPr>
          <w:p w14:paraId="254AE04D" w14:textId="77777777" w:rsidR="008A248E" w:rsidRPr="00594EE2" w:rsidRDefault="008A248E" w:rsidP="00594EE2">
            <w:pPr>
              <w:autoSpaceDE w:val="0"/>
              <w:autoSpaceDN w:val="0"/>
              <w:adjustRightInd w:val="0"/>
              <w:spacing w:line="276" w:lineRule="auto"/>
              <w:ind w:left="340" w:right="60"/>
              <w:jc w:val="center"/>
              <w:rPr>
                <w:rFonts w:ascii="Calibri" w:hAnsi="Calibri" w:cs="Calibri"/>
                <w:color w:val="000000"/>
                <w:sz w:val="21"/>
                <w:szCs w:val="21"/>
              </w:rPr>
            </w:pPr>
            <w:r w:rsidRPr="00594EE2">
              <w:rPr>
                <w:rFonts w:ascii="Calibri" w:hAnsi="Calibri" w:cs="Calibri"/>
                <w:color w:val="000000"/>
                <w:sz w:val="21"/>
                <w:szCs w:val="21"/>
              </w:rPr>
              <w:t>Porcentaje acumulado</w:t>
            </w:r>
          </w:p>
        </w:tc>
      </w:tr>
      <w:tr w:rsidR="008A248E" w:rsidRPr="00594EE2" w14:paraId="38D421C6" w14:textId="77777777" w:rsidTr="001C381C">
        <w:trPr>
          <w:cantSplit/>
        </w:trPr>
        <w:tc>
          <w:tcPr>
            <w:tcW w:w="1800" w:type="dxa"/>
            <w:vMerge w:val="restart"/>
            <w:shd w:val="clear" w:color="auto" w:fill="FFFFFF"/>
          </w:tcPr>
          <w:p w14:paraId="3F3D473F"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r w:rsidRPr="00594EE2">
              <w:rPr>
                <w:rFonts w:ascii="Calibri" w:hAnsi="Calibri" w:cs="Calibri"/>
                <w:color w:val="000000"/>
                <w:sz w:val="21"/>
                <w:szCs w:val="21"/>
              </w:rPr>
              <w:t>Percepción de competencia de los maestros para enseñar</w:t>
            </w:r>
          </w:p>
        </w:tc>
        <w:tc>
          <w:tcPr>
            <w:tcW w:w="2700" w:type="dxa"/>
            <w:shd w:val="clear" w:color="auto" w:fill="FFFFFF"/>
          </w:tcPr>
          <w:p w14:paraId="2CE30D43"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sz w:val="21"/>
                <w:szCs w:val="21"/>
              </w:rPr>
              <w:t>Sí</w:t>
            </w:r>
          </w:p>
        </w:tc>
        <w:tc>
          <w:tcPr>
            <w:tcW w:w="900" w:type="dxa"/>
            <w:shd w:val="clear" w:color="auto" w:fill="FFFFFF"/>
          </w:tcPr>
          <w:p w14:paraId="1D8080DC"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215</w:t>
            </w:r>
          </w:p>
        </w:tc>
        <w:tc>
          <w:tcPr>
            <w:tcW w:w="1350" w:type="dxa"/>
            <w:shd w:val="clear" w:color="auto" w:fill="FFFFFF"/>
          </w:tcPr>
          <w:p w14:paraId="65DC3044"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84.6</w:t>
            </w:r>
          </w:p>
        </w:tc>
        <w:tc>
          <w:tcPr>
            <w:tcW w:w="1476" w:type="dxa"/>
            <w:shd w:val="clear" w:color="auto" w:fill="FFFFFF"/>
          </w:tcPr>
          <w:p w14:paraId="4B349152"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85.0</w:t>
            </w:r>
          </w:p>
        </w:tc>
        <w:tc>
          <w:tcPr>
            <w:tcW w:w="1406" w:type="dxa"/>
            <w:shd w:val="clear" w:color="auto" w:fill="FFFFFF"/>
          </w:tcPr>
          <w:p w14:paraId="3AB7D0DB"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85.0</w:t>
            </w:r>
          </w:p>
        </w:tc>
      </w:tr>
      <w:tr w:rsidR="008A248E" w:rsidRPr="00594EE2" w14:paraId="43BC8312" w14:textId="77777777" w:rsidTr="001C381C">
        <w:trPr>
          <w:cantSplit/>
        </w:trPr>
        <w:tc>
          <w:tcPr>
            <w:tcW w:w="1800" w:type="dxa"/>
            <w:vMerge/>
            <w:shd w:val="clear" w:color="auto" w:fill="FFFFFF"/>
          </w:tcPr>
          <w:p w14:paraId="3D2075F5"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shd w:val="clear" w:color="auto" w:fill="FFFFFF"/>
          </w:tcPr>
          <w:p w14:paraId="215A075B"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sz w:val="21"/>
                <w:szCs w:val="21"/>
              </w:rPr>
              <w:t>A veces</w:t>
            </w:r>
          </w:p>
        </w:tc>
        <w:tc>
          <w:tcPr>
            <w:tcW w:w="900" w:type="dxa"/>
            <w:shd w:val="clear" w:color="auto" w:fill="FFFFFF"/>
          </w:tcPr>
          <w:p w14:paraId="15D8EF40"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31</w:t>
            </w:r>
          </w:p>
        </w:tc>
        <w:tc>
          <w:tcPr>
            <w:tcW w:w="1350" w:type="dxa"/>
            <w:shd w:val="clear" w:color="auto" w:fill="FFFFFF"/>
          </w:tcPr>
          <w:p w14:paraId="3E5F1EC6"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12.2</w:t>
            </w:r>
          </w:p>
        </w:tc>
        <w:tc>
          <w:tcPr>
            <w:tcW w:w="1476" w:type="dxa"/>
            <w:shd w:val="clear" w:color="auto" w:fill="FFFFFF"/>
          </w:tcPr>
          <w:p w14:paraId="622C786E"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12.3</w:t>
            </w:r>
          </w:p>
        </w:tc>
        <w:tc>
          <w:tcPr>
            <w:tcW w:w="1406" w:type="dxa"/>
            <w:shd w:val="clear" w:color="auto" w:fill="FFFFFF"/>
          </w:tcPr>
          <w:p w14:paraId="5F150061"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97.2</w:t>
            </w:r>
          </w:p>
        </w:tc>
      </w:tr>
      <w:tr w:rsidR="008A248E" w:rsidRPr="00594EE2" w14:paraId="58A9BBFE" w14:textId="77777777" w:rsidTr="001C381C">
        <w:trPr>
          <w:cantSplit/>
        </w:trPr>
        <w:tc>
          <w:tcPr>
            <w:tcW w:w="1800" w:type="dxa"/>
            <w:vMerge/>
            <w:shd w:val="clear" w:color="auto" w:fill="FFFFFF"/>
          </w:tcPr>
          <w:p w14:paraId="31FD30B7"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bottom w:val="single" w:sz="4" w:space="0" w:color="auto"/>
            </w:tcBorders>
            <w:shd w:val="clear" w:color="auto" w:fill="FFFFFF"/>
          </w:tcPr>
          <w:p w14:paraId="5942BAE4"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sz w:val="21"/>
                <w:szCs w:val="21"/>
              </w:rPr>
              <w:t>No</w:t>
            </w:r>
          </w:p>
        </w:tc>
        <w:tc>
          <w:tcPr>
            <w:tcW w:w="900" w:type="dxa"/>
            <w:tcBorders>
              <w:bottom w:val="single" w:sz="4" w:space="0" w:color="auto"/>
            </w:tcBorders>
            <w:shd w:val="clear" w:color="auto" w:fill="FFFFFF"/>
          </w:tcPr>
          <w:p w14:paraId="70089192"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7</w:t>
            </w:r>
          </w:p>
        </w:tc>
        <w:tc>
          <w:tcPr>
            <w:tcW w:w="1350" w:type="dxa"/>
            <w:tcBorders>
              <w:bottom w:val="single" w:sz="4" w:space="0" w:color="auto"/>
            </w:tcBorders>
            <w:shd w:val="clear" w:color="auto" w:fill="FFFFFF"/>
          </w:tcPr>
          <w:p w14:paraId="13C57897"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2.8</w:t>
            </w:r>
          </w:p>
        </w:tc>
        <w:tc>
          <w:tcPr>
            <w:tcW w:w="1476" w:type="dxa"/>
            <w:tcBorders>
              <w:bottom w:val="single" w:sz="4" w:space="0" w:color="auto"/>
            </w:tcBorders>
            <w:shd w:val="clear" w:color="auto" w:fill="FFFFFF"/>
          </w:tcPr>
          <w:p w14:paraId="19AFF7B9"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2.8</w:t>
            </w:r>
          </w:p>
        </w:tc>
        <w:tc>
          <w:tcPr>
            <w:tcW w:w="1406" w:type="dxa"/>
            <w:tcBorders>
              <w:bottom w:val="single" w:sz="4" w:space="0" w:color="auto"/>
            </w:tcBorders>
            <w:shd w:val="clear" w:color="auto" w:fill="FFFFFF"/>
          </w:tcPr>
          <w:p w14:paraId="0EBF36E6"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100.0</w:t>
            </w:r>
          </w:p>
        </w:tc>
      </w:tr>
      <w:tr w:rsidR="008A248E" w:rsidRPr="00594EE2" w14:paraId="441018E5" w14:textId="77777777" w:rsidTr="001C381C">
        <w:trPr>
          <w:cantSplit/>
        </w:trPr>
        <w:tc>
          <w:tcPr>
            <w:tcW w:w="1800" w:type="dxa"/>
            <w:vMerge/>
            <w:shd w:val="clear" w:color="auto" w:fill="FFFFFF"/>
          </w:tcPr>
          <w:p w14:paraId="029DE016"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top w:val="single" w:sz="4" w:space="0" w:color="auto"/>
            </w:tcBorders>
            <w:shd w:val="clear" w:color="auto" w:fill="FFFFFF"/>
          </w:tcPr>
          <w:p w14:paraId="7DAA532D"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sz w:val="21"/>
                <w:szCs w:val="21"/>
              </w:rPr>
              <w:t>Total</w:t>
            </w:r>
          </w:p>
        </w:tc>
        <w:tc>
          <w:tcPr>
            <w:tcW w:w="900" w:type="dxa"/>
            <w:tcBorders>
              <w:top w:val="single" w:sz="4" w:space="0" w:color="auto"/>
            </w:tcBorders>
            <w:shd w:val="clear" w:color="auto" w:fill="FFFFFF"/>
          </w:tcPr>
          <w:p w14:paraId="0A45E57B"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253</w:t>
            </w:r>
          </w:p>
        </w:tc>
        <w:tc>
          <w:tcPr>
            <w:tcW w:w="1350" w:type="dxa"/>
            <w:tcBorders>
              <w:top w:val="single" w:sz="4" w:space="0" w:color="auto"/>
            </w:tcBorders>
            <w:shd w:val="clear" w:color="auto" w:fill="FFFFFF"/>
          </w:tcPr>
          <w:p w14:paraId="36815B1A"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99.6</w:t>
            </w:r>
          </w:p>
        </w:tc>
        <w:tc>
          <w:tcPr>
            <w:tcW w:w="1476" w:type="dxa"/>
            <w:tcBorders>
              <w:top w:val="single" w:sz="4" w:space="0" w:color="auto"/>
            </w:tcBorders>
            <w:shd w:val="clear" w:color="auto" w:fill="FFFFFF"/>
          </w:tcPr>
          <w:p w14:paraId="1B90CFDC"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100.0</w:t>
            </w:r>
          </w:p>
        </w:tc>
        <w:tc>
          <w:tcPr>
            <w:tcW w:w="1406" w:type="dxa"/>
            <w:tcBorders>
              <w:top w:val="single" w:sz="4" w:space="0" w:color="auto"/>
            </w:tcBorders>
            <w:shd w:val="clear" w:color="auto" w:fill="FFFFFF"/>
          </w:tcPr>
          <w:p w14:paraId="1D82F57A"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r>
      <w:tr w:rsidR="008A248E" w:rsidRPr="00594EE2" w14:paraId="643C0C2C" w14:textId="77777777" w:rsidTr="001C381C">
        <w:trPr>
          <w:cantSplit/>
        </w:trPr>
        <w:tc>
          <w:tcPr>
            <w:tcW w:w="1800" w:type="dxa"/>
            <w:shd w:val="clear" w:color="auto" w:fill="FFFFFF"/>
          </w:tcPr>
          <w:p w14:paraId="3897DF49"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bottom w:val="single" w:sz="4" w:space="0" w:color="auto"/>
            </w:tcBorders>
            <w:shd w:val="clear" w:color="auto" w:fill="FFFFFF"/>
          </w:tcPr>
          <w:p w14:paraId="355DC20C"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Perdidos</w:t>
            </w:r>
          </w:p>
        </w:tc>
        <w:tc>
          <w:tcPr>
            <w:tcW w:w="900" w:type="dxa"/>
            <w:tcBorders>
              <w:bottom w:val="single" w:sz="4" w:space="0" w:color="auto"/>
            </w:tcBorders>
            <w:shd w:val="clear" w:color="auto" w:fill="FFFFFF"/>
            <w:vAlign w:val="center"/>
          </w:tcPr>
          <w:p w14:paraId="68EA079F"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1</w:t>
            </w:r>
          </w:p>
        </w:tc>
        <w:tc>
          <w:tcPr>
            <w:tcW w:w="1350" w:type="dxa"/>
            <w:tcBorders>
              <w:bottom w:val="single" w:sz="4" w:space="0" w:color="auto"/>
            </w:tcBorders>
            <w:shd w:val="clear" w:color="auto" w:fill="FFFFFF"/>
            <w:vAlign w:val="center"/>
          </w:tcPr>
          <w:p w14:paraId="7533409D"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.4</w:t>
            </w:r>
          </w:p>
        </w:tc>
        <w:tc>
          <w:tcPr>
            <w:tcW w:w="1476" w:type="dxa"/>
            <w:tcBorders>
              <w:bottom w:val="single" w:sz="4" w:space="0" w:color="auto"/>
            </w:tcBorders>
            <w:shd w:val="clear" w:color="auto" w:fill="FFFFFF"/>
          </w:tcPr>
          <w:p w14:paraId="4A42CFC7"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bottom w:val="single" w:sz="4" w:space="0" w:color="auto"/>
            </w:tcBorders>
            <w:shd w:val="clear" w:color="auto" w:fill="FFFFFF"/>
          </w:tcPr>
          <w:p w14:paraId="0029F22B" w14:textId="77777777" w:rsidR="008A248E" w:rsidRPr="00594EE2" w:rsidRDefault="008A248E" w:rsidP="00594EE2">
            <w:pPr>
              <w:autoSpaceDE w:val="0"/>
              <w:autoSpaceDN w:val="0"/>
              <w:adjustRightInd w:val="0"/>
              <w:spacing w:line="276" w:lineRule="auto"/>
              <w:rPr>
                <w:rFonts w:ascii="Calibri" w:hAnsi="Calibri" w:cs="Calibri"/>
                <w:sz w:val="21"/>
                <w:szCs w:val="21"/>
              </w:rPr>
            </w:pPr>
          </w:p>
        </w:tc>
      </w:tr>
      <w:tr w:rsidR="008A248E" w:rsidRPr="00594EE2" w14:paraId="1396A63C" w14:textId="77777777" w:rsidTr="001C381C">
        <w:trPr>
          <w:cantSplit/>
        </w:trPr>
        <w:tc>
          <w:tcPr>
            <w:tcW w:w="1800" w:type="dxa"/>
            <w:tcBorders>
              <w:bottom w:val="single" w:sz="4" w:space="0" w:color="auto"/>
            </w:tcBorders>
            <w:shd w:val="clear" w:color="auto" w:fill="FFFFFF"/>
          </w:tcPr>
          <w:p w14:paraId="6EABE8CC"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top w:val="single" w:sz="4" w:space="0" w:color="auto"/>
              <w:bottom w:val="single" w:sz="4" w:space="0" w:color="auto"/>
            </w:tcBorders>
            <w:shd w:val="clear" w:color="auto" w:fill="FFFFFF"/>
            <w:vAlign w:val="center"/>
          </w:tcPr>
          <w:p w14:paraId="540EC927"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Total</w:t>
            </w:r>
          </w:p>
        </w:tc>
        <w:tc>
          <w:tcPr>
            <w:tcW w:w="900" w:type="dxa"/>
            <w:tcBorders>
              <w:top w:val="single" w:sz="4" w:space="0" w:color="auto"/>
              <w:bottom w:val="single" w:sz="4" w:space="0" w:color="auto"/>
            </w:tcBorders>
            <w:shd w:val="clear" w:color="auto" w:fill="FFFFFF"/>
            <w:vAlign w:val="center"/>
          </w:tcPr>
          <w:p w14:paraId="5647BE80"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254</w:t>
            </w:r>
          </w:p>
        </w:tc>
        <w:tc>
          <w:tcPr>
            <w:tcW w:w="1350" w:type="dxa"/>
            <w:tcBorders>
              <w:top w:val="single" w:sz="4" w:space="0" w:color="auto"/>
              <w:bottom w:val="single" w:sz="4" w:space="0" w:color="auto"/>
            </w:tcBorders>
            <w:shd w:val="clear" w:color="auto" w:fill="FFFFFF"/>
            <w:vAlign w:val="center"/>
          </w:tcPr>
          <w:p w14:paraId="19640C78"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100.0</w:t>
            </w:r>
          </w:p>
        </w:tc>
        <w:tc>
          <w:tcPr>
            <w:tcW w:w="1476" w:type="dxa"/>
            <w:tcBorders>
              <w:top w:val="single" w:sz="4" w:space="0" w:color="auto"/>
              <w:bottom w:val="single" w:sz="4" w:space="0" w:color="auto"/>
            </w:tcBorders>
            <w:shd w:val="clear" w:color="auto" w:fill="FFFFFF"/>
            <w:vAlign w:val="center"/>
          </w:tcPr>
          <w:p w14:paraId="2E3F1483"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top w:val="single" w:sz="4" w:space="0" w:color="auto"/>
              <w:bottom w:val="single" w:sz="4" w:space="0" w:color="auto"/>
            </w:tcBorders>
            <w:shd w:val="clear" w:color="auto" w:fill="FFFFFF"/>
          </w:tcPr>
          <w:p w14:paraId="4502B2EA" w14:textId="77777777" w:rsidR="008A248E" w:rsidRPr="00594EE2" w:rsidRDefault="008A248E" w:rsidP="00594EE2">
            <w:pPr>
              <w:autoSpaceDE w:val="0"/>
              <w:autoSpaceDN w:val="0"/>
              <w:adjustRightInd w:val="0"/>
              <w:spacing w:line="276" w:lineRule="auto"/>
              <w:rPr>
                <w:rFonts w:ascii="Calibri" w:hAnsi="Calibri" w:cs="Calibri"/>
                <w:sz w:val="21"/>
                <w:szCs w:val="21"/>
              </w:rPr>
            </w:pPr>
          </w:p>
        </w:tc>
      </w:tr>
      <w:tr w:rsidR="008A248E" w:rsidRPr="00594EE2" w14:paraId="20EE1072" w14:textId="77777777" w:rsidTr="001C381C">
        <w:trPr>
          <w:cantSplit/>
        </w:trPr>
        <w:tc>
          <w:tcPr>
            <w:tcW w:w="1800" w:type="dxa"/>
            <w:vMerge w:val="restart"/>
            <w:tcBorders>
              <w:top w:val="single" w:sz="4" w:space="0" w:color="auto"/>
            </w:tcBorders>
            <w:shd w:val="clear" w:color="auto" w:fill="FFFFFF"/>
          </w:tcPr>
          <w:p w14:paraId="1573FC81"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r w:rsidRPr="00594EE2">
              <w:rPr>
                <w:rFonts w:ascii="Calibri" w:hAnsi="Calibri" w:cs="Calibri"/>
                <w:color w:val="000000"/>
                <w:sz w:val="21"/>
                <w:szCs w:val="21"/>
              </w:rPr>
              <w:t>Experiencia con situaciones de discriminación hacia su hijo/a con discapacidad</w:t>
            </w:r>
          </w:p>
        </w:tc>
        <w:tc>
          <w:tcPr>
            <w:tcW w:w="2700" w:type="dxa"/>
            <w:shd w:val="clear" w:color="auto" w:fill="FFFFFF"/>
          </w:tcPr>
          <w:p w14:paraId="1DAA96E4"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Nunca</w:t>
            </w:r>
          </w:p>
        </w:tc>
        <w:tc>
          <w:tcPr>
            <w:tcW w:w="900" w:type="dxa"/>
            <w:shd w:val="clear" w:color="auto" w:fill="FFFFFF"/>
            <w:vAlign w:val="center"/>
          </w:tcPr>
          <w:p w14:paraId="346B5AE2"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199</w:t>
            </w:r>
          </w:p>
        </w:tc>
        <w:tc>
          <w:tcPr>
            <w:tcW w:w="1350" w:type="dxa"/>
            <w:shd w:val="clear" w:color="auto" w:fill="FFFFFF"/>
            <w:vAlign w:val="center"/>
          </w:tcPr>
          <w:p w14:paraId="158A5078"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78.3</w:t>
            </w:r>
          </w:p>
        </w:tc>
        <w:tc>
          <w:tcPr>
            <w:tcW w:w="1476" w:type="dxa"/>
            <w:shd w:val="clear" w:color="auto" w:fill="FFFFFF"/>
            <w:vAlign w:val="center"/>
          </w:tcPr>
          <w:p w14:paraId="763DC031"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79.0</w:t>
            </w:r>
          </w:p>
        </w:tc>
        <w:tc>
          <w:tcPr>
            <w:tcW w:w="1406" w:type="dxa"/>
            <w:shd w:val="clear" w:color="auto" w:fill="FFFFFF"/>
            <w:vAlign w:val="center"/>
          </w:tcPr>
          <w:p w14:paraId="3A030546"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79.0</w:t>
            </w:r>
          </w:p>
        </w:tc>
      </w:tr>
      <w:tr w:rsidR="008A248E" w:rsidRPr="00594EE2" w14:paraId="048698EE" w14:textId="77777777" w:rsidTr="001C381C">
        <w:trPr>
          <w:cantSplit/>
        </w:trPr>
        <w:tc>
          <w:tcPr>
            <w:tcW w:w="1800" w:type="dxa"/>
            <w:vMerge/>
            <w:shd w:val="clear" w:color="auto" w:fill="FFFFFF"/>
          </w:tcPr>
          <w:p w14:paraId="67F999DD"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shd w:val="clear" w:color="auto" w:fill="FFFFFF"/>
          </w:tcPr>
          <w:p w14:paraId="6D9092D1"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Casi nunca</w:t>
            </w:r>
          </w:p>
        </w:tc>
        <w:tc>
          <w:tcPr>
            <w:tcW w:w="900" w:type="dxa"/>
            <w:shd w:val="clear" w:color="auto" w:fill="FFFFFF"/>
            <w:vAlign w:val="center"/>
          </w:tcPr>
          <w:p w14:paraId="5E5D4C77"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21</w:t>
            </w:r>
          </w:p>
        </w:tc>
        <w:tc>
          <w:tcPr>
            <w:tcW w:w="1350" w:type="dxa"/>
            <w:shd w:val="clear" w:color="auto" w:fill="FFFFFF"/>
            <w:vAlign w:val="center"/>
          </w:tcPr>
          <w:p w14:paraId="3C4B6AD7"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8.3</w:t>
            </w:r>
          </w:p>
        </w:tc>
        <w:tc>
          <w:tcPr>
            <w:tcW w:w="1476" w:type="dxa"/>
            <w:shd w:val="clear" w:color="auto" w:fill="FFFFFF"/>
            <w:vAlign w:val="center"/>
          </w:tcPr>
          <w:p w14:paraId="344E8C61"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8.3</w:t>
            </w:r>
          </w:p>
        </w:tc>
        <w:tc>
          <w:tcPr>
            <w:tcW w:w="1406" w:type="dxa"/>
            <w:shd w:val="clear" w:color="auto" w:fill="FFFFFF"/>
            <w:vAlign w:val="center"/>
          </w:tcPr>
          <w:p w14:paraId="446C29A6"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87.3</w:t>
            </w:r>
          </w:p>
        </w:tc>
      </w:tr>
      <w:tr w:rsidR="008A248E" w:rsidRPr="00594EE2" w14:paraId="5F154FEB" w14:textId="77777777" w:rsidTr="001C381C">
        <w:trPr>
          <w:cantSplit/>
        </w:trPr>
        <w:tc>
          <w:tcPr>
            <w:tcW w:w="1800" w:type="dxa"/>
            <w:vMerge/>
            <w:shd w:val="clear" w:color="auto" w:fill="FFFFFF"/>
          </w:tcPr>
          <w:p w14:paraId="3AA58AD9"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shd w:val="clear" w:color="auto" w:fill="FFFFFF"/>
          </w:tcPr>
          <w:p w14:paraId="7BCC7CFF"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A veces</w:t>
            </w:r>
          </w:p>
        </w:tc>
        <w:tc>
          <w:tcPr>
            <w:tcW w:w="900" w:type="dxa"/>
            <w:shd w:val="clear" w:color="auto" w:fill="FFFFFF"/>
            <w:vAlign w:val="center"/>
          </w:tcPr>
          <w:p w14:paraId="6EE43E7E"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25</w:t>
            </w:r>
          </w:p>
        </w:tc>
        <w:tc>
          <w:tcPr>
            <w:tcW w:w="1350" w:type="dxa"/>
            <w:shd w:val="clear" w:color="auto" w:fill="FFFFFF"/>
            <w:vAlign w:val="center"/>
          </w:tcPr>
          <w:p w14:paraId="453E4B5A"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9.8</w:t>
            </w:r>
          </w:p>
        </w:tc>
        <w:tc>
          <w:tcPr>
            <w:tcW w:w="1476" w:type="dxa"/>
            <w:shd w:val="clear" w:color="auto" w:fill="FFFFFF"/>
            <w:vAlign w:val="center"/>
          </w:tcPr>
          <w:p w14:paraId="01DDA4F9"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9.9</w:t>
            </w:r>
          </w:p>
        </w:tc>
        <w:tc>
          <w:tcPr>
            <w:tcW w:w="1406" w:type="dxa"/>
            <w:shd w:val="clear" w:color="auto" w:fill="FFFFFF"/>
            <w:vAlign w:val="center"/>
          </w:tcPr>
          <w:p w14:paraId="2F0E9FCD"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97.2</w:t>
            </w:r>
          </w:p>
        </w:tc>
      </w:tr>
      <w:tr w:rsidR="008A248E" w:rsidRPr="00594EE2" w14:paraId="34C9FA34" w14:textId="77777777" w:rsidTr="001C381C">
        <w:trPr>
          <w:cantSplit/>
        </w:trPr>
        <w:tc>
          <w:tcPr>
            <w:tcW w:w="1800" w:type="dxa"/>
            <w:vMerge/>
            <w:shd w:val="clear" w:color="auto" w:fill="FFFFFF"/>
          </w:tcPr>
          <w:p w14:paraId="4FA7D00C"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shd w:val="clear" w:color="auto" w:fill="FFFFFF"/>
          </w:tcPr>
          <w:p w14:paraId="73E548DA"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Casi siempre</w:t>
            </w:r>
          </w:p>
        </w:tc>
        <w:tc>
          <w:tcPr>
            <w:tcW w:w="900" w:type="dxa"/>
            <w:shd w:val="clear" w:color="auto" w:fill="FFFFFF"/>
            <w:vAlign w:val="center"/>
          </w:tcPr>
          <w:p w14:paraId="3E28D3FF"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5</w:t>
            </w:r>
          </w:p>
        </w:tc>
        <w:tc>
          <w:tcPr>
            <w:tcW w:w="1350" w:type="dxa"/>
            <w:shd w:val="clear" w:color="auto" w:fill="FFFFFF"/>
            <w:vAlign w:val="center"/>
          </w:tcPr>
          <w:p w14:paraId="3F59C0C4"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2.0</w:t>
            </w:r>
          </w:p>
        </w:tc>
        <w:tc>
          <w:tcPr>
            <w:tcW w:w="1476" w:type="dxa"/>
            <w:shd w:val="clear" w:color="auto" w:fill="FFFFFF"/>
            <w:vAlign w:val="center"/>
          </w:tcPr>
          <w:p w14:paraId="714504F4"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2.0</w:t>
            </w:r>
          </w:p>
        </w:tc>
        <w:tc>
          <w:tcPr>
            <w:tcW w:w="1406" w:type="dxa"/>
            <w:shd w:val="clear" w:color="auto" w:fill="FFFFFF"/>
            <w:vAlign w:val="center"/>
          </w:tcPr>
          <w:p w14:paraId="7FDBF81A"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99.2</w:t>
            </w:r>
          </w:p>
        </w:tc>
      </w:tr>
      <w:tr w:rsidR="008A248E" w:rsidRPr="00594EE2" w14:paraId="6B0BE3B6" w14:textId="77777777" w:rsidTr="001C381C">
        <w:trPr>
          <w:cantSplit/>
        </w:trPr>
        <w:tc>
          <w:tcPr>
            <w:tcW w:w="1800" w:type="dxa"/>
            <w:vMerge/>
            <w:shd w:val="clear" w:color="auto" w:fill="FFFFFF"/>
          </w:tcPr>
          <w:p w14:paraId="43906100"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bottom w:val="single" w:sz="4" w:space="0" w:color="auto"/>
            </w:tcBorders>
            <w:shd w:val="clear" w:color="auto" w:fill="FFFFFF"/>
          </w:tcPr>
          <w:p w14:paraId="14E61B1D"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Siempre</w:t>
            </w:r>
          </w:p>
        </w:tc>
        <w:tc>
          <w:tcPr>
            <w:tcW w:w="900" w:type="dxa"/>
            <w:tcBorders>
              <w:bottom w:val="single" w:sz="4" w:space="0" w:color="auto"/>
            </w:tcBorders>
            <w:shd w:val="clear" w:color="auto" w:fill="FFFFFF"/>
            <w:vAlign w:val="center"/>
          </w:tcPr>
          <w:p w14:paraId="5AAAE068"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2</w:t>
            </w:r>
          </w:p>
        </w:tc>
        <w:tc>
          <w:tcPr>
            <w:tcW w:w="1350" w:type="dxa"/>
            <w:tcBorders>
              <w:bottom w:val="single" w:sz="4" w:space="0" w:color="auto"/>
            </w:tcBorders>
            <w:shd w:val="clear" w:color="auto" w:fill="FFFFFF"/>
            <w:vAlign w:val="center"/>
          </w:tcPr>
          <w:p w14:paraId="686FCA73"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.8</w:t>
            </w:r>
          </w:p>
        </w:tc>
        <w:tc>
          <w:tcPr>
            <w:tcW w:w="1476" w:type="dxa"/>
            <w:tcBorders>
              <w:bottom w:val="single" w:sz="4" w:space="0" w:color="auto"/>
            </w:tcBorders>
            <w:shd w:val="clear" w:color="auto" w:fill="FFFFFF"/>
            <w:vAlign w:val="center"/>
          </w:tcPr>
          <w:p w14:paraId="23B6815C"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.8</w:t>
            </w:r>
          </w:p>
        </w:tc>
        <w:tc>
          <w:tcPr>
            <w:tcW w:w="1406" w:type="dxa"/>
            <w:tcBorders>
              <w:bottom w:val="single" w:sz="4" w:space="0" w:color="auto"/>
            </w:tcBorders>
            <w:shd w:val="clear" w:color="auto" w:fill="FFFFFF"/>
            <w:vAlign w:val="center"/>
          </w:tcPr>
          <w:p w14:paraId="2B8D6942"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100.0</w:t>
            </w:r>
          </w:p>
        </w:tc>
      </w:tr>
      <w:tr w:rsidR="008A248E" w:rsidRPr="00594EE2" w14:paraId="43F0E871" w14:textId="77777777" w:rsidTr="001C381C">
        <w:trPr>
          <w:cantSplit/>
        </w:trPr>
        <w:tc>
          <w:tcPr>
            <w:tcW w:w="1800" w:type="dxa"/>
            <w:vMerge/>
            <w:shd w:val="clear" w:color="auto" w:fill="FFFFFF"/>
          </w:tcPr>
          <w:p w14:paraId="422BBC0C"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top w:val="single" w:sz="4" w:space="0" w:color="auto"/>
            </w:tcBorders>
            <w:shd w:val="clear" w:color="auto" w:fill="FFFFFF"/>
          </w:tcPr>
          <w:p w14:paraId="22D9E6D0"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Total</w:t>
            </w:r>
          </w:p>
        </w:tc>
        <w:tc>
          <w:tcPr>
            <w:tcW w:w="900" w:type="dxa"/>
            <w:tcBorders>
              <w:top w:val="single" w:sz="4" w:space="0" w:color="auto"/>
            </w:tcBorders>
            <w:shd w:val="clear" w:color="auto" w:fill="FFFFFF"/>
            <w:vAlign w:val="center"/>
          </w:tcPr>
          <w:p w14:paraId="1C7873DC"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252</w:t>
            </w:r>
          </w:p>
        </w:tc>
        <w:tc>
          <w:tcPr>
            <w:tcW w:w="1350" w:type="dxa"/>
            <w:tcBorders>
              <w:top w:val="single" w:sz="4" w:space="0" w:color="auto"/>
            </w:tcBorders>
            <w:shd w:val="clear" w:color="auto" w:fill="FFFFFF"/>
            <w:vAlign w:val="center"/>
          </w:tcPr>
          <w:p w14:paraId="54017E89"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99.2</w:t>
            </w:r>
          </w:p>
        </w:tc>
        <w:tc>
          <w:tcPr>
            <w:tcW w:w="1476" w:type="dxa"/>
            <w:tcBorders>
              <w:top w:val="single" w:sz="4" w:space="0" w:color="auto"/>
            </w:tcBorders>
            <w:shd w:val="clear" w:color="auto" w:fill="FFFFFF"/>
            <w:vAlign w:val="center"/>
          </w:tcPr>
          <w:p w14:paraId="58602FC6"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100.0</w:t>
            </w:r>
          </w:p>
        </w:tc>
        <w:tc>
          <w:tcPr>
            <w:tcW w:w="1406" w:type="dxa"/>
            <w:tcBorders>
              <w:top w:val="single" w:sz="4" w:space="0" w:color="auto"/>
            </w:tcBorders>
            <w:shd w:val="clear" w:color="auto" w:fill="FFFFFF"/>
            <w:vAlign w:val="center"/>
          </w:tcPr>
          <w:p w14:paraId="7D15AF3E"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r>
      <w:tr w:rsidR="008A248E" w:rsidRPr="00594EE2" w14:paraId="4C09DBFA" w14:textId="77777777" w:rsidTr="001C381C">
        <w:trPr>
          <w:cantSplit/>
        </w:trPr>
        <w:tc>
          <w:tcPr>
            <w:tcW w:w="1800" w:type="dxa"/>
            <w:shd w:val="clear" w:color="auto" w:fill="FFFFFF"/>
          </w:tcPr>
          <w:p w14:paraId="0C1207E7"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bottom w:val="single" w:sz="4" w:space="0" w:color="auto"/>
            </w:tcBorders>
            <w:shd w:val="clear" w:color="auto" w:fill="FFFFFF"/>
          </w:tcPr>
          <w:p w14:paraId="2AC5DC05"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Perdidos</w:t>
            </w:r>
          </w:p>
        </w:tc>
        <w:tc>
          <w:tcPr>
            <w:tcW w:w="900" w:type="dxa"/>
            <w:tcBorders>
              <w:bottom w:val="single" w:sz="4" w:space="0" w:color="auto"/>
            </w:tcBorders>
            <w:shd w:val="clear" w:color="auto" w:fill="FFFFFF"/>
            <w:vAlign w:val="center"/>
          </w:tcPr>
          <w:p w14:paraId="03968104"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2</w:t>
            </w:r>
          </w:p>
        </w:tc>
        <w:tc>
          <w:tcPr>
            <w:tcW w:w="1350" w:type="dxa"/>
            <w:tcBorders>
              <w:bottom w:val="single" w:sz="4" w:space="0" w:color="auto"/>
            </w:tcBorders>
            <w:shd w:val="clear" w:color="auto" w:fill="FFFFFF"/>
            <w:vAlign w:val="center"/>
          </w:tcPr>
          <w:p w14:paraId="3FE017B9"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.8</w:t>
            </w:r>
          </w:p>
        </w:tc>
        <w:tc>
          <w:tcPr>
            <w:tcW w:w="1476" w:type="dxa"/>
            <w:tcBorders>
              <w:bottom w:val="single" w:sz="4" w:space="0" w:color="auto"/>
            </w:tcBorders>
            <w:shd w:val="clear" w:color="auto" w:fill="FFFFFF"/>
            <w:vAlign w:val="center"/>
          </w:tcPr>
          <w:p w14:paraId="12FAE090"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bottom w:val="single" w:sz="4" w:space="0" w:color="auto"/>
            </w:tcBorders>
            <w:shd w:val="clear" w:color="auto" w:fill="FFFFFF"/>
            <w:vAlign w:val="center"/>
          </w:tcPr>
          <w:p w14:paraId="3D85AB4F"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r>
      <w:tr w:rsidR="008A248E" w:rsidRPr="00594EE2" w14:paraId="28F3EAF7" w14:textId="77777777" w:rsidTr="001C381C">
        <w:trPr>
          <w:cantSplit/>
        </w:trPr>
        <w:tc>
          <w:tcPr>
            <w:tcW w:w="1800" w:type="dxa"/>
            <w:tcBorders>
              <w:bottom w:val="single" w:sz="4" w:space="0" w:color="auto"/>
            </w:tcBorders>
            <w:shd w:val="clear" w:color="auto" w:fill="FFFFFF"/>
          </w:tcPr>
          <w:p w14:paraId="3148DD56"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top w:val="single" w:sz="4" w:space="0" w:color="auto"/>
              <w:bottom w:val="single" w:sz="4" w:space="0" w:color="auto"/>
            </w:tcBorders>
            <w:shd w:val="clear" w:color="auto" w:fill="FFFFFF"/>
          </w:tcPr>
          <w:p w14:paraId="53600C13"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Total</w:t>
            </w:r>
          </w:p>
        </w:tc>
        <w:tc>
          <w:tcPr>
            <w:tcW w:w="900" w:type="dxa"/>
            <w:tcBorders>
              <w:top w:val="single" w:sz="4" w:space="0" w:color="auto"/>
              <w:bottom w:val="single" w:sz="4" w:space="0" w:color="auto"/>
            </w:tcBorders>
            <w:shd w:val="clear" w:color="auto" w:fill="FFFFFF"/>
            <w:vAlign w:val="center"/>
          </w:tcPr>
          <w:p w14:paraId="26BC1AF5"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254</w:t>
            </w:r>
          </w:p>
        </w:tc>
        <w:tc>
          <w:tcPr>
            <w:tcW w:w="1350" w:type="dxa"/>
            <w:tcBorders>
              <w:top w:val="single" w:sz="4" w:space="0" w:color="auto"/>
              <w:bottom w:val="single" w:sz="4" w:space="0" w:color="auto"/>
            </w:tcBorders>
            <w:shd w:val="clear" w:color="auto" w:fill="FFFFFF"/>
            <w:vAlign w:val="center"/>
          </w:tcPr>
          <w:p w14:paraId="1962EB9E"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100.0</w:t>
            </w:r>
          </w:p>
        </w:tc>
        <w:tc>
          <w:tcPr>
            <w:tcW w:w="1476" w:type="dxa"/>
            <w:tcBorders>
              <w:top w:val="single" w:sz="4" w:space="0" w:color="auto"/>
              <w:bottom w:val="single" w:sz="4" w:space="0" w:color="auto"/>
            </w:tcBorders>
            <w:shd w:val="clear" w:color="auto" w:fill="FFFFFF"/>
          </w:tcPr>
          <w:p w14:paraId="02F5D23C"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top w:val="single" w:sz="4" w:space="0" w:color="auto"/>
              <w:bottom w:val="single" w:sz="4" w:space="0" w:color="auto"/>
            </w:tcBorders>
            <w:shd w:val="clear" w:color="auto" w:fill="FFFFFF"/>
          </w:tcPr>
          <w:p w14:paraId="2B8F065D"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r>
      <w:tr w:rsidR="008A248E" w:rsidRPr="00594EE2" w14:paraId="7BE724F1" w14:textId="77777777" w:rsidTr="001C381C">
        <w:trPr>
          <w:cantSplit/>
        </w:trPr>
        <w:tc>
          <w:tcPr>
            <w:tcW w:w="1800" w:type="dxa"/>
            <w:vMerge w:val="restart"/>
            <w:tcBorders>
              <w:top w:val="single" w:sz="4" w:space="0" w:color="auto"/>
              <w:bottom w:val="single" w:sz="4" w:space="0" w:color="auto"/>
            </w:tcBorders>
            <w:shd w:val="clear" w:color="auto" w:fill="FFFFFF"/>
          </w:tcPr>
          <w:p w14:paraId="3089D3A8"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r w:rsidRPr="00594EE2">
              <w:rPr>
                <w:rFonts w:ascii="Calibri" w:hAnsi="Calibri" w:cs="Calibri"/>
                <w:color w:val="000000"/>
                <w:sz w:val="21"/>
                <w:szCs w:val="21"/>
              </w:rPr>
              <w:t>Apoyo especial en la escuela</w:t>
            </w:r>
          </w:p>
        </w:tc>
        <w:tc>
          <w:tcPr>
            <w:tcW w:w="2700" w:type="dxa"/>
            <w:shd w:val="clear" w:color="auto" w:fill="FFFFFF"/>
          </w:tcPr>
          <w:p w14:paraId="3289AA46" w14:textId="77777777" w:rsidR="008A248E" w:rsidRPr="00594EE2" w:rsidRDefault="008A248E" w:rsidP="00594EE2">
            <w:pPr>
              <w:autoSpaceDE w:val="0"/>
              <w:autoSpaceDN w:val="0"/>
              <w:adjustRightInd w:val="0"/>
              <w:spacing w:line="276" w:lineRule="auto"/>
              <w:ind w:left="628" w:right="60" w:hanging="360"/>
              <w:rPr>
                <w:rFonts w:ascii="Calibri" w:hAnsi="Calibri" w:cs="Calibri"/>
                <w:color w:val="000000"/>
                <w:sz w:val="21"/>
                <w:szCs w:val="21"/>
              </w:rPr>
            </w:pPr>
            <w:r w:rsidRPr="00594EE2">
              <w:rPr>
                <w:rFonts w:ascii="Calibri" w:hAnsi="Calibri" w:cs="Calibri"/>
                <w:sz w:val="21"/>
                <w:szCs w:val="21"/>
              </w:rPr>
              <w:t>Maestra sombra</w:t>
            </w:r>
          </w:p>
        </w:tc>
        <w:tc>
          <w:tcPr>
            <w:tcW w:w="900" w:type="dxa"/>
            <w:shd w:val="clear" w:color="auto" w:fill="FFFFFF"/>
          </w:tcPr>
          <w:p w14:paraId="66561BE4"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54</w:t>
            </w:r>
          </w:p>
        </w:tc>
        <w:tc>
          <w:tcPr>
            <w:tcW w:w="1350" w:type="dxa"/>
            <w:shd w:val="clear" w:color="auto" w:fill="FFFFFF"/>
          </w:tcPr>
          <w:p w14:paraId="1078D937"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21.3</w:t>
            </w:r>
          </w:p>
        </w:tc>
        <w:tc>
          <w:tcPr>
            <w:tcW w:w="1476" w:type="dxa"/>
            <w:shd w:val="clear" w:color="auto" w:fill="FFFFFF"/>
          </w:tcPr>
          <w:p w14:paraId="0731CF3A"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21.7</w:t>
            </w:r>
          </w:p>
        </w:tc>
        <w:tc>
          <w:tcPr>
            <w:tcW w:w="1406" w:type="dxa"/>
            <w:shd w:val="clear" w:color="auto" w:fill="FFFFFF"/>
          </w:tcPr>
          <w:p w14:paraId="1CE7990C"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21.7</w:t>
            </w:r>
          </w:p>
        </w:tc>
      </w:tr>
      <w:tr w:rsidR="008A248E" w:rsidRPr="00594EE2" w14:paraId="5D8441B4" w14:textId="77777777" w:rsidTr="001C381C">
        <w:trPr>
          <w:cantSplit/>
        </w:trPr>
        <w:tc>
          <w:tcPr>
            <w:tcW w:w="1800" w:type="dxa"/>
            <w:vMerge/>
            <w:tcBorders>
              <w:bottom w:val="single" w:sz="4" w:space="0" w:color="auto"/>
            </w:tcBorders>
            <w:shd w:val="clear" w:color="auto" w:fill="FFFFFF"/>
          </w:tcPr>
          <w:p w14:paraId="6D812B9B"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shd w:val="clear" w:color="auto" w:fill="FFFFFF"/>
          </w:tcPr>
          <w:p w14:paraId="0F72D578" w14:textId="77777777" w:rsidR="008A248E" w:rsidRPr="00594EE2" w:rsidRDefault="008A248E" w:rsidP="00594EE2">
            <w:pPr>
              <w:autoSpaceDE w:val="0"/>
              <w:autoSpaceDN w:val="0"/>
              <w:adjustRightInd w:val="0"/>
              <w:spacing w:line="276" w:lineRule="auto"/>
              <w:ind w:left="628" w:right="60" w:hanging="360"/>
              <w:rPr>
                <w:rFonts w:ascii="Calibri" w:hAnsi="Calibri" w:cs="Calibri"/>
                <w:color w:val="000000"/>
                <w:sz w:val="21"/>
                <w:szCs w:val="21"/>
              </w:rPr>
            </w:pPr>
            <w:r w:rsidRPr="00594EE2">
              <w:rPr>
                <w:rFonts w:ascii="Calibri" w:hAnsi="Calibri" w:cs="Calibri"/>
                <w:sz w:val="21"/>
                <w:szCs w:val="21"/>
              </w:rPr>
              <w:t>Psicóloga</w:t>
            </w:r>
          </w:p>
        </w:tc>
        <w:tc>
          <w:tcPr>
            <w:tcW w:w="900" w:type="dxa"/>
            <w:shd w:val="clear" w:color="auto" w:fill="FFFFFF"/>
          </w:tcPr>
          <w:p w14:paraId="43740F52"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105</w:t>
            </w:r>
          </w:p>
        </w:tc>
        <w:tc>
          <w:tcPr>
            <w:tcW w:w="1350" w:type="dxa"/>
            <w:shd w:val="clear" w:color="auto" w:fill="FFFFFF"/>
          </w:tcPr>
          <w:p w14:paraId="567C9581"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41.3</w:t>
            </w:r>
          </w:p>
        </w:tc>
        <w:tc>
          <w:tcPr>
            <w:tcW w:w="1476" w:type="dxa"/>
            <w:shd w:val="clear" w:color="auto" w:fill="FFFFFF"/>
          </w:tcPr>
          <w:p w14:paraId="0480521B"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42.2</w:t>
            </w:r>
          </w:p>
        </w:tc>
        <w:tc>
          <w:tcPr>
            <w:tcW w:w="1406" w:type="dxa"/>
            <w:shd w:val="clear" w:color="auto" w:fill="FFFFFF"/>
          </w:tcPr>
          <w:p w14:paraId="49DA79EC"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63.9</w:t>
            </w:r>
          </w:p>
        </w:tc>
      </w:tr>
      <w:tr w:rsidR="008A248E" w:rsidRPr="00594EE2" w14:paraId="59E64F2F" w14:textId="77777777" w:rsidTr="001C381C">
        <w:trPr>
          <w:cantSplit/>
        </w:trPr>
        <w:tc>
          <w:tcPr>
            <w:tcW w:w="1800" w:type="dxa"/>
            <w:vMerge/>
            <w:tcBorders>
              <w:bottom w:val="single" w:sz="4" w:space="0" w:color="auto"/>
            </w:tcBorders>
            <w:shd w:val="clear" w:color="auto" w:fill="FFFFFF"/>
          </w:tcPr>
          <w:p w14:paraId="35D9709B"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shd w:val="clear" w:color="auto" w:fill="FFFFFF"/>
          </w:tcPr>
          <w:p w14:paraId="71C1B875" w14:textId="77777777" w:rsidR="008A248E" w:rsidRPr="00594EE2" w:rsidRDefault="008A248E" w:rsidP="00594EE2">
            <w:pPr>
              <w:autoSpaceDE w:val="0"/>
              <w:autoSpaceDN w:val="0"/>
              <w:adjustRightInd w:val="0"/>
              <w:spacing w:line="276" w:lineRule="auto"/>
              <w:ind w:left="628" w:right="60" w:hanging="360"/>
              <w:rPr>
                <w:rFonts w:ascii="Calibri" w:hAnsi="Calibri" w:cs="Calibri"/>
                <w:color w:val="000000"/>
                <w:sz w:val="21"/>
                <w:szCs w:val="21"/>
              </w:rPr>
            </w:pPr>
            <w:r w:rsidRPr="00594EE2">
              <w:rPr>
                <w:rFonts w:ascii="Calibri" w:hAnsi="Calibri" w:cs="Calibri"/>
                <w:sz w:val="21"/>
                <w:szCs w:val="21"/>
              </w:rPr>
              <w:t>Materiales adaptados</w:t>
            </w:r>
          </w:p>
        </w:tc>
        <w:tc>
          <w:tcPr>
            <w:tcW w:w="900" w:type="dxa"/>
            <w:shd w:val="clear" w:color="auto" w:fill="FFFFFF"/>
          </w:tcPr>
          <w:p w14:paraId="2FCE4BA7"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48</w:t>
            </w:r>
          </w:p>
        </w:tc>
        <w:tc>
          <w:tcPr>
            <w:tcW w:w="1350" w:type="dxa"/>
            <w:shd w:val="clear" w:color="auto" w:fill="FFFFFF"/>
          </w:tcPr>
          <w:p w14:paraId="183915EB"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18.9</w:t>
            </w:r>
          </w:p>
        </w:tc>
        <w:tc>
          <w:tcPr>
            <w:tcW w:w="1476" w:type="dxa"/>
            <w:shd w:val="clear" w:color="auto" w:fill="FFFFFF"/>
          </w:tcPr>
          <w:p w14:paraId="610AA073"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19.3</w:t>
            </w:r>
          </w:p>
        </w:tc>
        <w:tc>
          <w:tcPr>
            <w:tcW w:w="1406" w:type="dxa"/>
            <w:shd w:val="clear" w:color="auto" w:fill="FFFFFF"/>
          </w:tcPr>
          <w:p w14:paraId="6FBA51F0"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83.1</w:t>
            </w:r>
          </w:p>
        </w:tc>
      </w:tr>
      <w:tr w:rsidR="008A248E" w:rsidRPr="00594EE2" w14:paraId="1F0B3251" w14:textId="77777777" w:rsidTr="001C381C">
        <w:trPr>
          <w:cantSplit/>
        </w:trPr>
        <w:tc>
          <w:tcPr>
            <w:tcW w:w="1800" w:type="dxa"/>
            <w:vMerge/>
            <w:tcBorders>
              <w:bottom w:val="single" w:sz="4" w:space="0" w:color="auto"/>
            </w:tcBorders>
            <w:shd w:val="clear" w:color="auto" w:fill="FFFFFF"/>
          </w:tcPr>
          <w:p w14:paraId="7378A699"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shd w:val="clear" w:color="auto" w:fill="FFFFFF"/>
          </w:tcPr>
          <w:p w14:paraId="769C2454" w14:textId="77777777" w:rsidR="008A248E" w:rsidRPr="00594EE2" w:rsidRDefault="008A248E" w:rsidP="00594EE2">
            <w:pPr>
              <w:autoSpaceDE w:val="0"/>
              <w:autoSpaceDN w:val="0"/>
              <w:adjustRightInd w:val="0"/>
              <w:spacing w:line="276" w:lineRule="auto"/>
              <w:ind w:left="628" w:right="60" w:hanging="360"/>
              <w:rPr>
                <w:rFonts w:ascii="Calibri" w:hAnsi="Calibri" w:cs="Calibri"/>
                <w:color w:val="000000"/>
                <w:sz w:val="21"/>
                <w:szCs w:val="21"/>
              </w:rPr>
            </w:pPr>
            <w:r w:rsidRPr="00594EE2">
              <w:rPr>
                <w:rFonts w:ascii="Calibri" w:hAnsi="Calibri" w:cs="Calibri"/>
                <w:sz w:val="21"/>
                <w:szCs w:val="21"/>
              </w:rPr>
              <w:t>No recibe apoyo</w:t>
            </w:r>
          </w:p>
        </w:tc>
        <w:tc>
          <w:tcPr>
            <w:tcW w:w="900" w:type="dxa"/>
            <w:shd w:val="clear" w:color="auto" w:fill="FFFFFF"/>
          </w:tcPr>
          <w:p w14:paraId="5F2AA852"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33</w:t>
            </w:r>
          </w:p>
        </w:tc>
        <w:tc>
          <w:tcPr>
            <w:tcW w:w="1350" w:type="dxa"/>
            <w:shd w:val="clear" w:color="auto" w:fill="FFFFFF"/>
          </w:tcPr>
          <w:p w14:paraId="02882ABC"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13.0</w:t>
            </w:r>
          </w:p>
        </w:tc>
        <w:tc>
          <w:tcPr>
            <w:tcW w:w="1476" w:type="dxa"/>
            <w:shd w:val="clear" w:color="auto" w:fill="FFFFFF"/>
          </w:tcPr>
          <w:p w14:paraId="3CDC12B6"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13.3</w:t>
            </w:r>
          </w:p>
        </w:tc>
        <w:tc>
          <w:tcPr>
            <w:tcW w:w="1406" w:type="dxa"/>
            <w:shd w:val="clear" w:color="auto" w:fill="FFFFFF"/>
          </w:tcPr>
          <w:p w14:paraId="61C6B499"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96.4</w:t>
            </w:r>
          </w:p>
        </w:tc>
      </w:tr>
      <w:tr w:rsidR="008A248E" w:rsidRPr="00594EE2" w14:paraId="53E33631" w14:textId="77777777" w:rsidTr="001C381C">
        <w:trPr>
          <w:cantSplit/>
        </w:trPr>
        <w:tc>
          <w:tcPr>
            <w:tcW w:w="1800" w:type="dxa"/>
            <w:vMerge/>
            <w:tcBorders>
              <w:bottom w:val="single" w:sz="4" w:space="0" w:color="auto"/>
            </w:tcBorders>
            <w:shd w:val="clear" w:color="auto" w:fill="FFFFFF"/>
          </w:tcPr>
          <w:p w14:paraId="0B961403"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bottom w:val="single" w:sz="4" w:space="0" w:color="auto"/>
            </w:tcBorders>
            <w:shd w:val="clear" w:color="auto" w:fill="FFFFFF"/>
          </w:tcPr>
          <w:p w14:paraId="178A6E9D" w14:textId="77777777" w:rsidR="008A248E" w:rsidRPr="00594EE2" w:rsidRDefault="008A248E" w:rsidP="00594EE2">
            <w:pPr>
              <w:autoSpaceDE w:val="0"/>
              <w:autoSpaceDN w:val="0"/>
              <w:adjustRightInd w:val="0"/>
              <w:spacing w:line="276" w:lineRule="auto"/>
              <w:ind w:left="628" w:right="60" w:hanging="360"/>
              <w:rPr>
                <w:rFonts w:ascii="Calibri" w:hAnsi="Calibri" w:cs="Calibri"/>
                <w:color w:val="000000"/>
                <w:sz w:val="21"/>
                <w:szCs w:val="21"/>
              </w:rPr>
            </w:pPr>
            <w:r w:rsidRPr="00594EE2">
              <w:rPr>
                <w:rFonts w:ascii="Calibri" w:hAnsi="Calibri" w:cs="Calibri"/>
                <w:sz w:val="21"/>
                <w:szCs w:val="21"/>
              </w:rPr>
              <w:t>Otro</w:t>
            </w:r>
          </w:p>
        </w:tc>
        <w:tc>
          <w:tcPr>
            <w:tcW w:w="900" w:type="dxa"/>
            <w:tcBorders>
              <w:bottom w:val="single" w:sz="4" w:space="0" w:color="auto"/>
            </w:tcBorders>
            <w:shd w:val="clear" w:color="auto" w:fill="FFFFFF"/>
          </w:tcPr>
          <w:p w14:paraId="34C2475D"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9</w:t>
            </w:r>
          </w:p>
        </w:tc>
        <w:tc>
          <w:tcPr>
            <w:tcW w:w="1350" w:type="dxa"/>
            <w:tcBorders>
              <w:bottom w:val="single" w:sz="4" w:space="0" w:color="auto"/>
            </w:tcBorders>
            <w:shd w:val="clear" w:color="auto" w:fill="FFFFFF"/>
          </w:tcPr>
          <w:p w14:paraId="1C389BD2"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3.5</w:t>
            </w:r>
          </w:p>
        </w:tc>
        <w:tc>
          <w:tcPr>
            <w:tcW w:w="1476" w:type="dxa"/>
            <w:tcBorders>
              <w:bottom w:val="single" w:sz="4" w:space="0" w:color="auto"/>
            </w:tcBorders>
            <w:shd w:val="clear" w:color="auto" w:fill="FFFFFF"/>
          </w:tcPr>
          <w:p w14:paraId="42BE8362"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3.6</w:t>
            </w:r>
          </w:p>
        </w:tc>
        <w:tc>
          <w:tcPr>
            <w:tcW w:w="1406" w:type="dxa"/>
            <w:tcBorders>
              <w:bottom w:val="single" w:sz="4" w:space="0" w:color="auto"/>
            </w:tcBorders>
            <w:shd w:val="clear" w:color="auto" w:fill="FFFFFF"/>
          </w:tcPr>
          <w:p w14:paraId="21C31401"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100.0</w:t>
            </w:r>
          </w:p>
        </w:tc>
      </w:tr>
      <w:tr w:rsidR="008A248E" w:rsidRPr="00594EE2" w14:paraId="772D810C" w14:textId="77777777" w:rsidTr="001C381C">
        <w:trPr>
          <w:cantSplit/>
        </w:trPr>
        <w:tc>
          <w:tcPr>
            <w:tcW w:w="1800" w:type="dxa"/>
            <w:vMerge/>
            <w:tcBorders>
              <w:bottom w:val="single" w:sz="4" w:space="0" w:color="auto"/>
            </w:tcBorders>
            <w:shd w:val="clear" w:color="auto" w:fill="FFFFFF"/>
          </w:tcPr>
          <w:p w14:paraId="4EA2C8BF"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top w:val="single" w:sz="4" w:space="0" w:color="auto"/>
            </w:tcBorders>
            <w:shd w:val="clear" w:color="auto" w:fill="FFFFFF"/>
          </w:tcPr>
          <w:p w14:paraId="55FC2426" w14:textId="77777777" w:rsidR="008A248E" w:rsidRPr="00594EE2" w:rsidRDefault="008A248E" w:rsidP="00594EE2">
            <w:pPr>
              <w:autoSpaceDE w:val="0"/>
              <w:autoSpaceDN w:val="0"/>
              <w:adjustRightInd w:val="0"/>
              <w:spacing w:line="276" w:lineRule="auto"/>
              <w:ind w:left="628" w:right="60" w:hanging="360"/>
              <w:rPr>
                <w:rFonts w:ascii="Calibri" w:hAnsi="Calibri" w:cs="Calibri"/>
                <w:color w:val="000000"/>
                <w:sz w:val="21"/>
                <w:szCs w:val="21"/>
              </w:rPr>
            </w:pPr>
            <w:r w:rsidRPr="00594EE2">
              <w:rPr>
                <w:rFonts w:ascii="Calibri" w:hAnsi="Calibri" w:cs="Calibri"/>
                <w:sz w:val="21"/>
                <w:szCs w:val="21"/>
              </w:rPr>
              <w:t>Total</w:t>
            </w:r>
          </w:p>
        </w:tc>
        <w:tc>
          <w:tcPr>
            <w:tcW w:w="900" w:type="dxa"/>
            <w:tcBorders>
              <w:top w:val="single" w:sz="4" w:space="0" w:color="auto"/>
            </w:tcBorders>
            <w:shd w:val="clear" w:color="auto" w:fill="FFFFFF"/>
          </w:tcPr>
          <w:p w14:paraId="45039AB3"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249</w:t>
            </w:r>
          </w:p>
        </w:tc>
        <w:tc>
          <w:tcPr>
            <w:tcW w:w="1350" w:type="dxa"/>
            <w:tcBorders>
              <w:top w:val="single" w:sz="4" w:space="0" w:color="auto"/>
            </w:tcBorders>
            <w:shd w:val="clear" w:color="auto" w:fill="FFFFFF"/>
          </w:tcPr>
          <w:p w14:paraId="36529726"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98.0</w:t>
            </w:r>
          </w:p>
        </w:tc>
        <w:tc>
          <w:tcPr>
            <w:tcW w:w="1476" w:type="dxa"/>
            <w:tcBorders>
              <w:top w:val="single" w:sz="4" w:space="0" w:color="auto"/>
            </w:tcBorders>
            <w:shd w:val="clear" w:color="auto" w:fill="FFFFFF"/>
          </w:tcPr>
          <w:p w14:paraId="197D69A5"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100.0</w:t>
            </w:r>
          </w:p>
        </w:tc>
        <w:tc>
          <w:tcPr>
            <w:tcW w:w="1406" w:type="dxa"/>
            <w:tcBorders>
              <w:top w:val="single" w:sz="4" w:space="0" w:color="auto"/>
            </w:tcBorders>
            <w:shd w:val="clear" w:color="auto" w:fill="FFFFFF"/>
          </w:tcPr>
          <w:p w14:paraId="7B4A9470"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r>
      <w:tr w:rsidR="008A248E" w:rsidRPr="00594EE2" w14:paraId="033BCB37" w14:textId="77777777" w:rsidTr="001C381C">
        <w:trPr>
          <w:cantSplit/>
        </w:trPr>
        <w:tc>
          <w:tcPr>
            <w:tcW w:w="1800" w:type="dxa"/>
            <w:vMerge/>
            <w:tcBorders>
              <w:bottom w:val="single" w:sz="4" w:space="0" w:color="auto"/>
            </w:tcBorders>
            <w:shd w:val="clear" w:color="auto" w:fill="FFFFFF"/>
          </w:tcPr>
          <w:p w14:paraId="27BCAD03"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bottom w:val="single" w:sz="4" w:space="0" w:color="auto"/>
            </w:tcBorders>
            <w:shd w:val="clear" w:color="auto" w:fill="FFFFFF"/>
          </w:tcPr>
          <w:p w14:paraId="0C46051D" w14:textId="77777777" w:rsidR="008A248E" w:rsidRPr="00594EE2" w:rsidRDefault="008A248E" w:rsidP="00594EE2">
            <w:pPr>
              <w:autoSpaceDE w:val="0"/>
              <w:autoSpaceDN w:val="0"/>
              <w:adjustRightInd w:val="0"/>
              <w:spacing w:line="276" w:lineRule="auto"/>
              <w:ind w:left="628" w:right="60" w:hanging="360"/>
              <w:rPr>
                <w:rFonts w:ascii="Calibri" w:hAnsi="Calibri" w:cs="Calibri"/>
                <w:color w:val="000000"/>
                <w:sz w:val="21"/>
                <w:szCs w:val="21"/>
              </w:rPr>
            </w:pPr>
            <w:r w:rsidRPr="00594EE2">
              <w:rPr>
                <w:rFonts w:ascii="Calibri" w:hAnsi="Calibri" w:cs="Calibri"/>
                <w:sz w:val="21"/>
                <w:szCs w:val="21"/>
              </w:rPr>
              <w:t>Perdidos</w:t>
            </w:r>
          </w:p>
        </w:tc>
        <w:tc>
          <w:tcPr>
            <w:tcW w:w="900" w:type="dxa"/>
            <w:tcBorders>
              <w:bottom w:val="single" w:sz="4" w:space="0" w:color="auto"/>
            </w:tcBorders>
            <w:shd w:val="clear" w:color="auto" w:fill="FFFFFF"/>
          </w:tcPr>
          <w:p w14:paraId="753EE5C6"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5</w:t>
            </w:r>
          </w:p>
        </w:tc>
        <w:tc>
          <w:tcPr>
            <w:tcW w:w="1350" w:type="dxa"/>
            <w:tcBorders>
              <w:bottom w:val="single" w:sz="4" w:space="0" w:color="auto"/>
            </w:tcBorders>
            <w:shd w:val="clear" w:color="auto" w:fill="FFFFFF"/>
          </w:tcPr>
          <w:p w14:paraId="0901DEA2"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2.0</w:t>
            </w:r>
          </w:p>
        </w:tc>
        <w:tc>
          <w:tcPr>
            <w:tcW w:w="1476" w:type="dxa"/>
            <w:tcBorders>
              <w:bottom w:val="single" w:sz="4" w:space="0" w:color="auto"/>
            </w:tcBorders>
            <w:shd w:val="clear" w:color="auto" w:fill="FFFFFF"/>
          </w:tcPr>
          <w:p w14:paraId="27C6B083"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bottom w:val="single" w:sz="4" w:space="0" w:color="auto"/>
            </w:tcBorders>
            <w:shd w:val="clear" w:color="auto" w:fill="FFFFFF"/>
          </w:tcPr>
          <w:p w14:paraId="0C6E6C42"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r>
      <w:tr w:rsidR="008A248E" w:rsidRPr="00594EE2" w14:paraId="143F4AAA" w14:textId="77777777" w:rsidTr="001C381C">
        <w:trPr>
          <w:cantSplit/>
        </w:trPr>
        <w:tc>
          <w:tcPr>
            <w:tcW w:w="1800" w:type="dxa"/>
            <w:vMerge/>
            <w:tcBorders>
              <w:bottom w:val="single" w:sz="4" w:space="0" w:color="auto"/>
            </w:tcBorders>
            <w:shd w:val="clear" w:color="auto" w:fill="FFFFFF"/>
          </w:tcPr>
          <w:p w14:paraId="27EFA90A"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top w:val="single" w:sz="4" w:space="0" w:color="auto"/>
              <w:bottom w:val="single" w:sz="4" w:space="0" w:color="auto"/>
            </w:tcBorders>
            <w:shd w:val="clear" w:color="auto" w:fill="FFFFFF"/>
          </w:tcPr>
          <w:p w14:paraId="3034B6FC"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Total</w:t>
            </w:r>
          </w:p>
        </w:tc>
        <w:tc>
          <w:tcPr>
            <w:tcW w:w="900" w:type="dxa"/>
            <w:tcBorders>
              <w:top w:val="single" w:sz="4" w:space="0" w:color="auto"/>
              <w:bottom w:val="single" w:sz="4" w:space="0" w:color="auto"/>
            </w:tcBorders>
            <w:shd w:val="clear" w:color="auto" w:fill="FFFFFF"/>
            <w:vAlign w:val="center"/>
          </w:tcPr>
          <w:p w14:paraId="715C9D90"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254</w:t>
            </w:r>
          </w:p>
        </w:tc>
        <w:tc>
          <w:tcPr>
            <w:tcW w:w="1350" w:type="dxa"/>
            <w:tcBorders>
              <w:top w:val="single" w:sz="4" w:space="0" w:color="auto"/>
              <w:bottom w:val="single" w:sz="4" w:space="0" w:color="auto"/>
            </w:tcBorders>
            <w:shd w:val="clear" w:color="auto" w:fill="FFFFFF"/>
            <w:vAlign w:val="center"/>
          </w:tcPr>
          <w:p w14:paraId="09158A1D"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100.0</w:t>
            </w:r>
          </w:p>
        </w:tc>
        <w:tc>
          <w:tcPr>
            <w:tcW w:w="1476" w:type="dxa"/>
            <w:tcBorders>
              <w:top w:val="single" w:sz="4" w:space="0" w:color="auto"/>
              <w:bottom w:val="single" w:sz="4" w:space="0" w:color="auto"/>
            </w:tcBorders>
            <w:shd w:val="clear" w:color="auto" w:fill="FFFFFF"/>
            <w:vAlign w:val="center"/>
          </w:tcPr>
          <w:p w14:paraId="1A60241F"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top w:val="single" w:sz="4" w:space="0" w:color="auto"/>
              <w:bottom w:val="single" w:sz="4" w:space="0" w:color="auto"/>
            </w:tcBorders>
            <w:shd w:val="clear" w:color="auto" w:fill="FFFFFF"/>
            <w:vAlign w:val="center"/>
          </w:tcPr>
          <w:p w14:paraId="75568BD4"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r>
      <w:tr w:rsidR="008A248E" w:rsidRPr="00594EE2" w14:paraId="52D335BE" w14:textId="77777777" w:rsidTr="001C381C">
        <w:trPr>
          <w:cantSplit/>
        </w:trPr>
        <w:tc>
          <w:tcPr>
            <w:tcW w:w="1800" w:type="dxa"/>
            <w:vMerge w:val="restart"/>
            <w:shd w:val="clear" w:color="auto" w:fill="FFFFFF"/>
          </w:tcPr>
          <w:p w14:paraId="5B201EF8"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r w:rsidRPr="00594EE2">
              <w:rPr>
                <w:rFonts w:ascii="Calibri" w:hAnsi="Calibri" w:cs="Calibri"/>
                <w:color w:val="000000"/>
                <w:sz w:val="21"/>
                <w:szCs w:val="21"/>
              </w:rPr>
              <w:t>Percepción de la formación de los docentes en estrategias pedagógicas inclusivas</w:t>
            </w:r>
          </w:p>
        </w:tc>
        <w:tc>
          <w:tcPr>
            <w:tcW w:w="2700" w:type="dxa"/>
            <w:shd w:val="clear" w:color="auto" w:fill="FFFFFF"/>
          </w:tcPr>
          <w:p w14:paraId="7A50E74F"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sz w:val="21"/>
                <w:szCs w:val="21"/>
              </w:rPr>
              <w:t>Totalmente en desacuerdo</w:t>
            </w:r>
          </w:p>
        </w:tc>
        <w:tc>
          <w:tcPr>
            <w:tcW w:w="900" w:type="dxa"/>
            <w:shd w:val="clear" w:color="auto" w:fill="FFFFFF"/>
          </w:tcPr>
          <w:p w14:paraId="0CC6AC07"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44</w:t>
            </w:r>
          </w:p>
        </w:tc>
        <w:tc>
          <w:tcPr>
            <w:tcW w:w="1350" w:type="dxa"/>
            <w:shd w:val="clear" w:color="auto" w:fill="FFFFFF"/>
          </w:tcPr>
          <w:p w14:paraId="3CC2326E"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17.3</w:t>
            </w:r>
          </w:p>
        </w:tc>
        <w:tc>
          <w:tcPr>
            <w:tcW w:w="1476" w:type="dxa"/>
            <w:shd w:val="clear" w:color="auto" w:fill="FFFFFF"/>
          </w:tcPr>
          <w:p w14:paraId="01156E0C"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18.1</w:t>
            </w:r>
          </w:p>
        </w:tc>
        <w:tc>
          <w:tcPr>
            <w:tcW w:w="1406" w:type="dxa"/>
            <w:shd w:val="clear" w:color="auto" w:fill="FFFFFF"/>
          </w:tcPr>
          <w:p w14:paraId="2E2B6BCC"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18.1</w:t>
            </w:r>
          </w:p>
        </w:tc>
      </w:tr>
      <w:tr w:rsidR="008A248E" w:rsidRPr="00594EE2" w14:paraId="34B96023" w14:textId="77777777" w:rsidTr="001C381C">
        <w:trPr>
          <w:cantSplit/>
        </w:trPr>
        <w:tc>
          <w:tcPr>
            <w:tcW w:w="1800" w:type="dxa"/>
            <w:vMerge/>
            <w:shd w:val="clear" w:color="auto" w:fill="FFFFFF"/>
          </w:tcPr>
          <w:p w14:paraId="0BC1AE0E"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shd w:val="clear" w:color="auto" w:fill="FFFFFF"/>
          </w:tcPr>
          <w:p w14:paraId="203EF9CC"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sz w:val="21"/>
                <w:szCs w:val="21"/>
              </w:rPr>
              <w:t>En desacuerdo</w:t>
            </w:r>
          </w:p>
        </w:tc>
        <w:tc>
          <w:tcPr>
            <w:tcW w:w="900" w:type="dxa"/>
            <w:shd w:val="clear" w:color="auto" w:fill="FFFFFF"/>
          </w:tcPr>
          <w:p w14:paraId="2B01CF1E"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26</w:t>
            </w:r>
          </w:p>
        </w:tc>
        <w:tc>
          <w:tcPr>
            <w:tcW w:w="1350" w:type="dxa"/>
            <w:shd w:val="clear" w:color="auto" w:fill="FFFFFF"/>
          </w:tcPr>
          <w:p w14:paraId="7F737ABA"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10.2</w:t>
            </w:r>
          </w:p>
        </w:tc>
        <w:tc>
          <w:tcPr>
            <w:tcW w:w="1476" w:type="dxa"/>
            <w:shd w:val="clear" w:color="auto" w:fill="FFFFFF"/>
          </w:tcPr>
          <w:p w14:paraId="0C3820B1"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10.7</w:t>
            </w:r>
          </w:p>
        </w:tc>
        <w:tc>
          <w:tcPr>
            <w:tcW w:w="1406" w:type="dxa"/>
            <w:shd w:val="clear" w:color="auto" w:fill="FFFFFF"/>
          </w:tcPr>
          <w:p w14:paraId="604AE829"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28.8</w:t>
            </w:r>
          </w:p>
        </w:tc>
      </w:tr>
      <w:tr w:rsidR="008A248E" w:rsidRPr="00594EE2" w14:paraId="3D054C0A" w14:textId="77777777" w:rsidTr="001C381C">
        <w:trPr>
          <w:cantSplit/>
        </w:trPr>
        <w:tc>
          <w:tcPr>
            <w:tcW w:w="1800" w:type="dxa"/>
            <w:vMerge/>
            <w:shd w:val="clear" w:color="auto" w:fill="FFFFFF"/>
          </w:tcPr>
          <w:p w14:paraId="46A9E021"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shd w:val="clear" w:color="auto" w:fill="FFFFFF"/>
          </w:tcPr>
          <w:p w14:paraId="7E081B6A"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sz w:val="21"/>
                <w:szCs w:val="21"/>
              </w:rPr>
              <w:t>Neutro</w:t>
            </w:r>
          </w:p>
        </w:tc>
        <w:tc>
          <w:tcPr>
            <w:tcW w:w="900" w:type="dxa"/>
            <w:shd w:val="clear" w:color="auto" w:fill="FFFFFF"/>
          </w:tcPr>
          <w:p w14:paraId="1810B203"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28</w:t>
            </w:r>
          </w:p>
        </w:tc>
        <w:tc>
          <w:tcPr>
            <w:tcW w:w="1350" w:type="dxa"/>
            <w:shd w:val="clear" w:color="auto" w:fill="FFFFFF"/>
          </w:tcPr>
          <w:p w14:paraId="5389E459"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11.0</w:t>
            </w:r>
          </w:p>
        </w:tc>
        <w:tc>
          <w:tcPr>
            <w:tcW w:w="1476" w:type="dxa"/>
            <w:shd w:val="clear" w:color="auto" w:fill="FFFFFF"/>
          </w:tcPr>
          <w:p w14:paraId="6C09FA34"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11.5</w:t>
            </w:r>
          </w:p>
        </w:tc>
        <w:tc>
          <w:tcPr>
            <w:tcW w:w="1406" w:type="dxa"/>
            <w:shd w:val="clear" w:color="auto" w:fill="FFFFFF"/>
          </w:tcPr>
          <w:p w14:paraId="55D08EDB"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40.3</w:t>
            </w:r>
          </w:p>
        </w:tc>
      </w:tr>
      <w:tr w:rsidR="008A248E" w:rsidRPr="00594EE2" w14:paraId="263EEFDB" w14:textId="77777777" w:rsidTr="001C381C">
        <w:trPr>
          <w:cantSplit/>
        </w:trPr>
        <w:tc>
          <w:tcPr>
            <w:tcW w:w="1800" w:type="dxa"/>
            <w:vMerge/>
            <w:shd w:val="clear" w:color="auto" w:fill="FFFFFF"/>
          </w:tcPr>
          <w:p w14:paraId="0F42E55E"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shd w:val="clear" w:color="auto" w:fill="FFFFFF"/>
          </w:tcPr>
          <w:p w14:paraId="1465F070"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sz w:val="21"/>
                <w:szCs w:val="21"/>
              </w:rPr>
              <w:t>De acuerdo</w:t>
            </w:r>
          </w:p>
        </w:tc>
        <w:tc>
          <w:tcPr>
            <w:tcW w:w="900" w:type="dxa"/>
            <w:shd w:val="clear" w:color="auto" w:fill="FFFFFF"/>
          </w:tcPr>
          <w:p w14:paraId="25C5AF63"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91</w:t>
            </w:r>
          </w:p>
        </w:tc>
        <w:tc>
          <w:tcPr>
            <w:tcW w:w="1350" w:type="dxa"/>
            <w:shd w:val="clear" w:color="auto" w:fill="FFFFFF"/>
          </w:tcPr>
          <w:p w14:paraId="2BE6335F"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35.8</w:t>
            </w:r>
          </w:p>
        </w:tc>
        <w:tc>
          <w:tcPr>
            <w:tcW w:w="1476" w:type="dxa"/>
            <w:shd w:val="clear" w:color="auto" w:fill="FFFFFF"/>
          </w:tcPr>
          <w:p w14:paraId="394D8526"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37.4</w:t>
            </w:r>
          </w:p>
        </w:tc>
        <w:tc>
          <w:tcPr>
            <w:tcW w:w="1406" w:type="dxa"/>
            <w:shd w:val="clear" w:color="auto" w:fill="FFFFFF"/>
          </w:tcPr>
          <w:p w14:paraId="6DF9E123"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77.8</w:t>
            </w:r>
          </w:p>
        </w:tc>
      </w:tr>
      <w:tr w:rsidR="008A248E" w:rsidRPr="00594EE2" w14:paraId="46A61C86" w14:textId="77777777" w:rsidTr="001C381C">
        <w:trPr>
          <w:cantSplit/>
        </w:trPr>
        <w:tc>
          <w:tcPr>
            <w:tcW w:w="1800" w:type="dxa"/>
            <w:vMerge/>
            <w:shd w:val="clear" w:color="auto" w:fill="FFFFFF"/>
          </w:tcPr>
          <w:p w14:paraId="57846D03"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bottom w:val="single" w:sz="4" w:space="0" w:color="auto"/>
            </w:tcBorders>
            <w:shd w:val="clear" w:color="auto" w:fill="FFFFFF"/>
          </w:tcPr>
          <w:p w14:paraId="0E56FEBC"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sz w:val="21"/>
                <w:szCs w:val="21"/>
              </w:rPr>
              <w:t>Totalmente de acuerdo</w:t>
            </w:r>
          </w:p>
        </w:tc>
        <w:tc>
          <w:tcPr>
            <w:tcW w:w="900" w:type="dxa"/>
            <w:tcBorders>
              <w:bottom w:val="single" w:sz="4" w:space="0" w:color="auto"/>
            </w:tcBorders>
            <w:shd w:val="clear" w:color="auto" w:fill="FFFFFF"/>
          </w:tcPr>
          <w:p w14:paraId="3A772254"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54</w:t>
            </w:r>
          </w:p>
        </w:tc>
        <w:tc>
          <w:tcPr>
            <w:tcW w:w="1350" w:type="dxa"/>
            <w:tcBorders>
              <w:bottom w:val="single" w:sz="4" w:space="0" w:color="auto"/>
            </w:tcBorders>
            <w:shd w:val="clear" w:color="auto" w:fill="FFFFFF"/>
          </w:tcPr>
          <w:p w14:paraId="076CB48E"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21.3</w:t>
            </w:r>
          </w:p>
        </w:tc>
        <w:tc>
          <w:tcPr>
            <w:tcW w:w="1476" w:type="dxa"/>
            <w:tcBorders>
              <w:bottom w:val="single" w:sz="4" w:space="0" w:color="auto"/>
            </w:tcBorders>
            <w:shd w:val="clear" w:color="auto" w:fill="FFFFFF"/>
          </w:tcPr>
          <w:p w14:paraId="70575C5D"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22.2</w:t>
            </w:r>
          </w:p>
        </w:tc>
        <w:tc>
          <w:tcPr>
            <w:tcW w:w="1406" w:type="dxa"/>
            <w:tcBorders>
              <w:bottom w:val="single" w:sz="4" w:space="0" w:color="auto"/>
            </w:tcBorders>
            <w:shd w:val="clear" w:color="auto" w:fill="FFFFFF"/>
          </w:tcPr>
          <w:p w14:paraId="627F3F23"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100.0</w:t>
            </w:r>
          </w:p>
        </w:tc>
      </w:tr>
      <w:tr w:rsidR="008A248E" w:rsidRPr="00594EE2" w14:paraId="6CC0C697" w14:textId="77777777" w:rsidTr="001C381C">
        <w:trPr>
          <w:cantSplit/>
        </w:trPr>
        <w:tc>
          <w:tcPr>
            <w:tcW w:w="1800" w:type="dxa"/>
            <w:vMerge/>
            <w:shd w:val="clear" w:color="auto" w:fill="FFFFFF"/>
          </w:tcPr>
          <w:p w14:paraId="6DA10F5A"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top w:val="single" w:sz="4" w:space="0" w:color="auto"/>
            </w:tcBorders>
            <w:shd w:val="clear" w:color="auto" w:fill="FFFFFF"/>
          </w:tcPr>
          <w:p w14:paraId="56D6E542"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sz w:val="21"/>
                <w:szCs w:val="21"/>
              </w:rPr>
              <w:t>Total</w:t>
            </w:r>
          </w:p>
        </w:tc>
        <w:tc>
          <w:tcPr>
            <w:tcW w:w="900" w:type="dxa"/>
            <w:tcBorders>
              <w:top w:val="single" w:sz="4" w:space="0" w:color="auto"/>
            </w:tcBorders>
            <w:shd w:val="clear" w:color="auto" w:fill="FFFFFF"/>
          </w:tcPr>
          <w:p w14:paraId="0D25EEAB"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243</w:t>
            </w:r>
          </w:p>
        </w:tc>
        <w:tc>
          <w:tcPr>
            <w:tcW w:w="1350" w:type="dxa"/>
            <w:tcBorders>
              <w:top w:val="single" w:sz="4" w:space="0" w:color="auto"/>
            </w:tcBorders>
            <w:shd w:val="clear" w:color="auto" w:fill="FFFFFF"/>
          </w:tcPr>
          <w:p w14:paraId="0341D9DC"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95.7</w:t>
            </w:r>
          </w:p>
        </w:tc>
        <w:tc>
          <w:tcPr>
            <w:tcW w:w="1476" w:type="dxa"/>
            <w:tcBorders>
              <w:top w:val="single" w:sz="4" w:space="0" w:color="auto"/>
            </w:tcBorders>
            <w:shd w:val="clear" w:color="auto" w:fill="FFFFFF"/>
          </w:tcPr>
          <w:p w14:paraId="104F8832"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sz w:val="21"/>
                <w:szCs w:val="21"/>
              </w:rPr>
              <w:t>100.0</w:t>
            </w:r>
          </w:p>
        </w:tc>
        <w:tc>
          <w:tcPr>
            <w:tcW w:w="1406" w:type="dxa"/>
            <w:tcBorders>
              <w:top w:val="single" w:sz="4" w:space="0" w:color="auto"/>
            </w:tcBorders>
            <w:shd w:val="clear" w:color="auto" w:fill="FFFFFF"/>
          </w:tcPr>
          <w:p w14:paraId="56288D47"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r>
      <w:tr w:rsidR="008A248E" w:rsidRPr="00594EE2" w14:paraId="3D8C4A39" w14:textId="77777777" w:rsidTr="001C381C">
        <w:trPr>
          <w:cantSplit/>
        </w:trPr>
        <w:tc>
          <w:tcPr>
            <w:tcW w:w="1800" w:type="dxa"/>
            <w:vMerge/>
            <w:shd w:val="clear" w:color="auto" w:fill="FFFFFF"/>
          </w:tcPr>
          <w:p w14:paraId="3A8F7AFA"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bottom w:val="single" w:sz="4" w:space="0" w:color="auto"/>
            </w:tcBorders>
            <w:shd w:val="clear" w:color="auto" w:fill="FFFFFF"/>
          </w:tcPr>
          <w:p w14:paraId="2D6DA6DB"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Perdidos</w:t>
            </w:r>
          </w:p>
        </w:tc>
        <w:tc>
          <w:tcPr>
            <w:tcW w:w="900" w:type="dxa"/>
            <w:tcBorders>
              <w:bottom w:val="single" w:sz="4" w:space="0" w:color="auto"/>
            </w:tcBorders>
            <w:shd w:val="clear" w:color="auto" w:fill="FFFFFF"/>
            <w:vAlign w:val="center"/>
          </w:tcPr>
          <w:p w14:paraId="62A6F7D3"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11</w:t>
            </w:r>
          </w:p>
        </w:tc>
        <w:tc>
          <w:tcPr>
            <w:tcW w:w="1350" w:type="dxa"/>
            <w:tcBorders>
              <w:bottom w:val="single" w:sz="4" w:space="0" w:color="auto"/>
            </w:tcBorders>
            <w:shd w:val="clear" w:color="auto" w:fill="FFFFFF"/>
            <w:vAlign w:val="center"/>
          </w:tcPr>
          <w:p w14:paraId="3A7E3271"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4.3</w:t>
            </w:r>
          </w:p>
        </w:tc>
        <w:tc>
          <w:tcPr>
            <w:tcW w:w="1476" w:type="dxa"/>
            <w:tcBorders>
              <w:bottom w:val="single" w:sz="4" w:space="0" w:color="auto"/>
            </w:tcBorders>
            <w:shd w:val="clear" w:color="auto" w:fill="FFFFFF"/>
            <w:vAlign w:val="center"/>
          </w:tcPr>
          <w:p w14:paraId="1661FC42"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bottom w:val="single" w:sz="4" w:space="0" w:color="auto"/>
            </w:tcBorders>
            <w:shd w:val="clear" w:color="auto" w:fill="FFFFFF"/>
            <w:vAlign w:val="center"/>
          </w:tcPr>
          <w:p w14:paraId="48173656"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r>
      <w:tr w:rsidR="008A248E" w:rsidRPr="00594EE2" w14:paraId="2548256F" w14:textId="77777777" w:rsidTr="001C381C">
        <w:trPr>
          <w:cantSplit/>
        </w:trPr>
        <w:tc>
          <w:tcPr>
            <w:tcW w:w="1800" w:type="dxa"/>
            <w:tcBorders>
              <w:bottom w:val="single" w:sz="4" w:space="0" w:color="auto"/>
            </w:tcBorders>
            <w:shd w:val="clear" w:color="auto" w:fill="FFFFFF"/>
          </w:tcPr>
          <w:p w14:paraId="4A084366"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top w:val="single" w:sz="4" w:space="0" w:color="auto"/>
              <w:bottom w:val="single" w:sz="4" w:space="0" w:color="auto"/>
            </w:tcBorders>
            <w:shd w:val="clear" w:color="auto" w:fill="FFFFFF"/>
          </w:tcPr>
          <w:p w14:paraId="3A0E7FF7"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Total</w:t>
            </w:r>
          </w:p>
        </w:tc>
        <w:tc>
          <w:tcPr>
            <w:tcW w:w="900" w:type="dxa"/>
            <w:tcBorders>
              <w:top w:val="single" w:sz="4" w:space="0" w:color="auto"/>
              <w:bottom w:val="single" w:sz="4" w:space="0" w:color="auto"/>
            </w:tcBorders>
            <w:shd w:val="clear" w:color="auto" w:fill="FFFFFF"/>
            <w:vAlign w:val="center"/>
          </w:tcPr>
          <w:p w14:paraId="594FED63"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254</w:t>
            </w:r>
          </w:p>
        </w:tc>
        <w:tc>
          <w:tcPr>
            <w:tcW w:w="1350" w:type="dxa"/>
            <w:tcBorders>
              <w:top w:val="single" w:sz="4" w:space="0" w:color="auto"/>
              <w:bottom w:val="single" w:sz="4" w:space="0" w:color="auto"/>
            </w:tcBorders>
            <w:shd w:val="clear" w:color="auto" w:fill="FFFFFF"/>
            <w:vAlign w:val="center"/>
          </w:tcPr>
          <w:p w14:paraId="6A52D3D1"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100.0</w:t>
            </w:r>
          </w:p>
        </w:tc>
        <w:tc>
          <w:tcPr>
            <w:tcW w:w="1476" w:type="dxa"/>
            <w:tcBorders>
              <w:top w:val="single" w:sz="4" w:space="0" w:color="auto"/>
              <w:bottom w:val="single" w:sz="4" w:space="0" w:color="auto"/>
            </w:tcBorders>
            <w:shd w:val="clear" w:color="auto" w:fill="FFFFFF"/>
            <w:vAlign w:val="center"/>
          </w:tcPr>
          <w:p w14:paraId="0694E580"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top w:val="single" w:sz="4" w:space="0" w:color="auto"/>
              <w:bottom w:val="single" w:sz="4" w:space="0" w:color="auto"/>
            </w:tcBorders>
            <w:shd w:val="clear" w:color="auto" w:fill="FFFFFF"/>
            <w:vAlign w:val="center"/>
          </w:tcPr>
          <w:p w14:paraId="19351A8C"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r>
      <w:tr w:rsidR="008A248E" w:rsidRPr="00594EE2" w14:paraId="7A45B71E" w14:textId="77777777" w:rsidTr="001C381C">
        <w:trPr>
          <w:cantSplit/>
        </w:trPr>
        <w:tc>
          <w:tcPr>
            <w:tcW w:w="1800" w:type="dxa"/>
            <w:vMerge w:val="restart"/>
            <w:tcBorders>
              <w:top w:val="single" w:sz="4" w:space="0" w:color="auto"/>
            </w:tcBorders>
            <w:shd w:val="clear" w:color="auto" w:fill="FFFFFF"/>
          </w:tcPr>
          <w:p w14:paraId="5BD0CC1E"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r w:rsidRPr="00594EE2">
              <w:rPr>
                <w:rFonts w:ascii="Calibri" w:hAnsi="Calibri" w:cs="Calibri"/>
                <w:color w:val="000000"/>
                <w:sz w:val="21"/>
                <w:szCs w:val="21"/>
              </w:rPr>
              <w:t>¿La escuela le informa sobre cómo ayudar a su hijo/a en casa?</w:t>
            </w:r>
          </w:p>
        </w:tc>
        <w:tc>
          <w:tcPr>
            <w:tcW w:w="2700" w:type="dxa"/>
            <w:tcBorders>
              <w:top w:val="single" w:sz="4" w:space="0" w:color="auto"/>
            </w:tcBorders>
            <w:shd w:val="clear" w:color="auto" w:fill="FFFFFF"/>
          </w:tcPr>
          <w:p w14:paraId="74338EF6"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Sí</w:t>
            </w:r>
          </w:p>
        </w:tc>
        <w:tc>
          <w:tcPr>
            <w:tcW w:w="900" w:type="dxa"/>
            <w:tcBorders>
              <w:top w:val="single" w:sz="4" w:space="0" w:color="auto"/>
            </w:tcBorders>
            <w:shd w:val="clear" w:color="auto" w:fill="FFFFFF"/>
            <w:vAlign w:val="center"/>
          </w:tcPr>
          <w:p w14:paraId="79005B11"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193</w:t>
            </w:r>
          </w:p>
        </w:tc>
        <w:tc>
          <w:tcPr>
            <w:tcW w:w="1350" w:type="dxa"/>
            <w:tcBorders>
              <w:top w:val="single" w:sz="4" w:space="0" w:color="auto"/>
            </w:tcBorders>
            <w:shd w:val="clear" w:color="auto" w:fill="FFFFFF"/>
            <w:vAlign w:val="center"/>
          </w:tcPr>
          <w:p w14:paraId="1DB28401"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76.0</w:t>
            </w:r>
          </w:p>
        </w:tc>
        <w:tc>
          <w:tcPr>
            <w:tcW w:w="1476" w:type="dxa"/>
            <w:tcBorders>
              <w:top w:val="single" w:sz="4" w:space="0" w:color="auto"/>
            </w:tcBorders>
            <w:shd w:val="clear" w:color="auto" w:fill="FFFFFF"/>
            <w:vAlign w:val="center"/>
          </w:tcPr>
          <w:p w14:paraId="647ED255"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77.8</w:t>
            </w:r>
          </w:p>
        </w:tc>
        <w:tc>
          <w:tcPr>
            <w:tcW w:w="1406" w:type="dxa"/>
            <w:tcBorders>
              <w:top w:val="single" w:sz="4" w:space="0" w:color="auto"/>
            </w:tcBorders>
            <w:shd w:val="clear" w:color="auto" w:fill="FFFFFF"/>
            <w:vAlign w:val="center"/>
          </w:tcPr>
          <w:p w14:paraId="7057FB04"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77.8</w:t>
            </w:r>
          </w:p>
        </w:tc>
      </w:tr>
      <w:tr w:rsidR="008A248E" w:rsidRPr="00594EE2" w14:paraId="3C02D822" w14:textId="77777777" w:rsidTr="001C381C">
        <w:trPr>
          <w:cantSplit/>
        </w:trPr>
        <w:tc>
          <w:tcPr>
            <w:tcW w:w="1800" w:type="dxa"/>
            <w:vMerge/>
            <w:shd w:val="clear" w:color="auto" w:fill="FFFFFF"/>
          </w:tcPr>
          <w:p w14:paraId="5F8F050A"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shd w:val="clear" w:color="auto" w:fill="FFFFFF"/>
          </w:tcPr>
          <w:p w14:paraId="0CC13650"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No</w:t>
            </w:r>
          </w:p>
        </w:tc>
        <w:tc>
          <w:tcPr>
            <w:tcW w:w="900" w:type="dxa"/>
            <w:shd w:val="clear" w:color="auto" w:fill="FFFFFF"/>
            <w:vAlign w:val="center"/>
          </w:tcPr>
          <w:p w14:paraId="6B4D6131"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17</w:t>
            </w:r>
          </w:p>
        </w:tc>
        <w:tc>
          <w:tcPr>
            <w:tcW w:w="1350" w:type="dxa"/>
            <w:shd w:val="clear" w:color="auto" w:fill="FFFFFF"/>
            <w:vAlign w:val="center"/>
          </w:tcPr>
          <w:p w14:paraId="1296959B"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6.7</w:t>
            </w:r>
          </w:p>
        </w:tc>
        <w:tc>
          <w:tcPr>
            <w:tcW w:w="1476" w:type="dxa"/>
            <w:shd w:val="clear" w:color="auto" w:fill="FFFFFF"/>
            <w:vAlign w:val="center"/>
          </w:tcPr>
          <w:p w14:paraId="35F61814"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6.9</w:t>
            </w:r>
          </w:p>
        </w:tc>
        <w:tc>
          <w:tcPr>
            <w:tcW w:w="1406" w:type="dxa"/>
            <w:shd w:val="clear" w:color="auto" w:fill="FFFFFF"/>
            <w:vAlign w:val="center"/>
          </w:tcPr>
          <w:p w14:paraId="3D0676A8"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84.7</w:t>
            </w:r>
          </w:p>
        </w:tc>
      </w:tr>
      <w:tr w:rsidR="008A248E" w:rsidRPr="00594EE2" w14:paraId="7F7D902C" w14:textId="77777777" w:rsidTr="001C381C">
        <w:trPr>
          <w:cantSplit/>
        </w:trPr>
        <w:tc>
          <w:tcPr>
            <w:tcW w:w="1800" w:type="dxa"/>
            <w:vMerge/>
            <w:shd w:val="clear" w:color="auto" w:fill="FFFFFF"/>
          </w:tcPr>
          <w:p w14:paraId="542A66AB"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bottom w:val="single" w:sz="4" w:space="0" w:color="auto"/>
            </w:tcBorders>
            <w:shd w:val="clear" w:color="auto" w:fill="FFFFFF"/>
          </w:tcPr>
          <w:p w14:paraId="79B1918C"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A veces</w:t>
            </w:r>
          </w:p>
        </w:tc>
        <w:tc>
          <w:tcPr>
            <w:tcW w:w="900" w:type="dxa"/>
            <w:tcBorders>
              <w:bottom w:val="single" w:sz="4" w:space="0" w:color="auto"/>
            </w:tcBorders>
            <w:shd w:val="clear" w:color="auto" w:fill="FFFFFF"/>
            <w:vAlign w:val="center"/>
          </w:tcPr>
          <w:p w14:paraId="2C29A97D"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38</w:t>
            </w:r>
          </w:p>
        </w:tc>
        <w:tc>
          <w:tcPr>
            <w:tcW w:w="1350" w:type="dxa"/>
            <w:tcBorders>
              <w:bottom w:val="single" w:sz="4" w:space="0" w:color="auto"/>
            </w:tcBorders>
            <w:shd w:val="clear" w:color="auto" w:fill="FFFFFF"/>
            <w:vAlign w:val="center"/>
          </w:tcPr>
          <w:p w14:paraId="5557DD2D"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15.0</w:t>
            </w:r>
          </w:p>
        </w:tc>
        <w:tc>
          <w:tcPr>
            <w:tcW w:w="1476" w:type="dxa"/>
            <w:tcBorders>
              <w:bottom w:val="single" w:sz="4" w:space="0" w:color="auto"/>
            </w:tcBorders>
            <w:shd w:val="clear" w:color="auto" w:fill="FFFFFF"/>
            <w:vAlign w:val="center"/>
          </w:tcPr>
          <w:p w14:paraId="26CCED1A"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15.3</w:t>
            </w:r>
          </w:p>
        </w:tc>
        <w:tc>
          <w:tcPr>
            <w:tcW w:w="1406" w:type="dxa"/>
            <w:tcBorders>
              <w:bottom w:val="single" w:sz="4" w:space="0" w:color="auto"/>
            </w:tcBorders>
            <w:shd w:val="clear" w:color="auto" w:fill="FFFFFF"/>
            <w:vAlign w:val="center"/>
          </w:tcPr>
          <w:p w14:paraId="1EB0CB8D"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100.0</w:t>
            </w:r>
          </w:p>
        </w:tc>
      </w:tr>
      <w:tr w:rsidR="008A248E" w:rsidRPr="00594EE2" w14:paraId="031D7581" w14:textId="77777777" w:rsidTr="001C381C">
        <w:trPr>
          <w:cantSplit/>
        </w:trPr>
        <w:tc>
          <w:tcPr>
            <w:tcW w:w="1800" w:type="dxa"/>
            <w:vMerge/>
            <w:shd w:val="clear" w:color="auto" w:fill="FFFFFF"/>
          </w:tcPr>
          <w:p w14:paraId="0F10F1C8"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top w:val="single" w:sz="4" w:space="0" w:color="auto"/>
            </w:tcBorders>
            <w:shd w:val="clear" w:color="auto" w:fill="FFFFFF"/>
          </w:tcPr>
          <w:p w14:paraId="18183AA2"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Total</w:t>
            </w:r>
          </w:p>
        </w:tc>
        <w:tc>
          <w:tcPr>
            <w:tcW w:w="900" w:type="dxa"/>
            <w:tcBorders>
              <w:top w:val="single" w:sz="4" w:space="0" w:color="auto"/>
            </w:tcBorders>
            <w:shd w:val="clear" w:color="auto" w:fill="FFFFFF"/>
            <w:vAlign w:val="center"/>
          </w:tcPr>
          <w:p w14:paraId="748E1C6F"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248</w:t>
            </w:r>
          </w:p>
        </w:tc>
        <w:tc>
          <w:tcPr>
            <w:tcW w:w="1350" w:type="dxa"/>
            <w:tcBorders>
              <w:top w:val="single" w:sz="4" w:space="0" w:color="auto"/>
            </w:tcBorders>
            <w:shd w:val="clear" w:color="auto" w:fill="FFFFFF"/>
            <w:vAlign w:val="center"/>
          </w:tcPr>
          <w:p w14:paraId="0AE5C863"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97.6</w:t>
            </w:r>
          </w:p>
        </w:tc>
        <w:tc>
          <w:tcPr>
            <w:tcW w:w="1476" w:type="dxa"/>
            <w:tcBorders>
              <w:top w:val="single" w:sz="4" w:space="0" w:color="auto"/>
            </w:tcBorders>
            <w:shd w:val="clear" w:color="auto" w:fill="FFFFFF"/>
            <w:vAlign w:val="center"/>
          </w:tcPr>
          <w:p w14:paraId="2C452D65"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100.0</w:t>
            </w:r>
          </w:p>
        </w:tc>
        <w:tc>
          <w:tcPr>
            <w:tcW w:w="1406" w:type="dxa"/>
            <w:tcBorders>
              <w:top w:val="single" w:sz="4" w:space="0" w:color="auto"/>
            </w:tcBorders>
            <w:shd w:val="clear" w:color="auto" w:fill="FFFFFF"/>
            <w:vAlign w:val="center"/>
          </w:tcPr>
          <w:p w14:paraId="74EB54B4"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r>
      <w:tr w:rsidR="008A248E" w:rsidRPr="00594EE2" w14:paraId="1C778C9F" w14:textId="77777777" w:rsidTr="001C381C">
        <w:trPr>
          <w:cantSplit/>
        </w:trPr>
        <w:tc>
          <w:tcPr>
            <w:tcW w:w="1800" w:type="dxa"/>
            <w:shd w:val="clear" w:color="auto" w:fill="FFFFFF"/>
          </w:tcPr>
          <w:p w14:paraId="1C318FEF"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bottom w:val="single" w:sz="4" w:space="0" w:color="auto"/>
            </w:tcBorders>
            <w:shd w:val="clear" w:color="auto" w:fill="FFFFFF"/>
          </w:tcPr>
          <w:p w14:paraId="346B94E6"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Perdidos</w:t>
            </w:r>
          </w:p>
        </w:tc>
        <w:tc>
          <w:tcPr>
            <w:tcW w:w="900" w:type="dxa"/>
            <w:tcBorders>
              <w:bottom w:val="single" w:sz="4" w:space="0" w:color="auto"/>
            </w:tcBorders>
            <w:shd w:val="clear" w:color="auto" w:fill="FFFFFF"/>
            <w:vAlign w:val="center"/>
          </w:tcPr>
          <w:p w14:paraId="1E3C1A91"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6</w:t>
            </w:r>
          </w:p>
        </w:tc>
        <w:tc>
          <w:tcPr>
            <w:tcW w:w="1350" w:type="dxa"/>
            <w:tcBorders>
              <w:bottom w:val="single" w:sz="4" w:space="0" w:color="auto"/>
            </w:tcBorders>
            <w:shd w:val="clear" w:color="auto" w:fill="FFFFFF"/>
            <w:vAlign w:val="center"/>
          </w:tcPr>
          <w:p w14:paraId="02D3EC72"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2.4</w:t>
            </w:r>
          </w:p>
        </w:tc>
        <w:tc>
          <w:tcPr>
            <w:tcW w:w="1476" w:type="dxa"/>
            <w:tcBorders>
              <w:bottom w:val="single" w:sz="4" w:space="0" w:color="auto"/>
            </w:tcBorders>
            <w:shd w:val="clear" w:color="auto" w:fill="FFFFFF"/>
            <w:vAlign w:val="center"/>
          </w:tcPr>
          <w:p w14:paraId="172274A2"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bottom w:val="single" w:sz="4" w:space="0" w:color="auto"/>
            </w:tcBorders>
            <w:shd w:val="clear" w:color="auto" w:fill="FFFFFF"/>
            <w:vAlign w:val="center"/>
          </w:tcPr>
          <w:p w14:paraId="1FE12C91"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r>
      <w:tr w:rsidR="008A248E" w:rsidRPr="00594EE2" w14:paraId="2A6F0E20" w14:textId="77777777" w:rsidTr="001C381C">
        <w:trPr>
          <w:cantSplit/>
        </w:trPr>
        <w:tc>
          <w:tcPr>
            <w:tcW w:w="1800" w:type="dxa"/>
            <w:tcBorders>
              <w:bottom w:val="single" w:sz="4" w:space="0" w:color="auto"/>
            </w:tcBorders>
            <w:shd w:val="clear" w:color="auto" w:fill="FFFFFF"/>
          </w:tcPr>
          <w:p w14:paraId="315A705A" w14:textId="77777777" w:rsidR="008A248E" w:rsidRPr="00594EE2" w:rsidRDefault="008A248E" w:rsidP="00594EE2">
            <w:pPr>
              <w:autoSpaceDE w:val="0"/>
              <w:autoSpaceDN w:val="0"/>
              <w:adjustRightInd w:val="0"/>
              <w:spacing w:line="276" w:lineRule="auto"/>
              <w:rPr>
                <w:rFonts w:ascii="Calibri" w:hAnsi="Calibri" w:cs="Calibri"/>
                <w:color w:val="000000"/>
                <w:sz w:val="21"/>
                <w:szCs w:val="21"/>
              </w:rPr>
            </w:pPr>
          </w:p>
        </w:tc>
        <w:tc>
          <w:tcPr>
            <w:tcW w:w="2700" w:type="dxa"/>
            <w:tcBorders>
              <w:top w:val="single" w:sz="4" w:space="0" w:color="auto"/>
              <w:bottom w:val="single" w:sz="4" w:space="0" w:color="auto"/>
            </w:tcBorders>
            <w:shd w:val="clear" w:color="auto" w:fill="FFFFFF"/>
          </w:tcPr>
          <w:p w14:paraId="7594F632" w14:textId="77777777" w:rsidR="008A248E" w:rsidRPr="00594EE2" w:rsidRDefault="008A248E" w:rsidP="00594EE2">
            <w:pPr>
              <w:autoSpaceDE w:val="0"/>
              <w:autoSpaceDN w:val="0"/>
              <w:adjustRightInd w:val="0"/>
              <w:spacing w:line="276" w:lineRule="auto"/>
              <w:ind w:left="268" w:right="60"/>
              <w:rPr>
                <w:rFonts w:ascii="Calibri" w:hAnsi="Calibri" w:cs="Calibri"/>
                <w:color w:val="000000"/>
                <w:sz w:val="21"/>
                <w:szCs w:val="21"/>
              </w:rPr>
            </w:pPr>
            <w:r w:rsidRPr="00594EE2">
              <w:rPr>
                <w:rFonts w:ascii="Calibri" w:hAnsi="Calibri" w:cs="Calibri"/>
                <w:color w:val="000000"/>
                <w:sz w:val="21"/>
                <w:szCs w:val="21"/>
              </w:rPr>
              <w:t>Total</w:t>
            </w:r>
          </w:p>
        </w:tc>
        <w:tc>
          <w:tcPr>
            <w:tcW w:w="900" w:type="dxa"/>
            <w:tcBorders>
              <w:top w:val="single" w:sz="4" w:space="0" w:color="auto"/>
              <w:bottom w:val="single" w:sz="4" w:space="0" w:color="auto"/>
            </w:tcBorders>
            <w:shd w:val="clear" w:color="auto" w:fill="FFFFFF"/>
            <w:vAlign w:val="center"/>
          </w:tcPr>
          <w:p w14:paraId="6EB5E3A2"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254</w:t>
            </w:r>
          </w:p>
        </w:tc>
        <w:tc>
          <w:tcPr>
            <w:tcW w:w="1350" w:type="dxa"/>
            <w:tcBorders>
              <w:top w:val="single" w:sz="4" w:space="0" w:color="auto"/>
              <w:bottom w:val="single" w:sz="4" w:space="0" w:color="auto"/>
            </w:tcBorders>
            <w:shd w:val="clear" w:color="auto" w:fill="FFFFFF"/>
            <w:vAlign w:val="center"/>
          </w:tcPr>
          <w:p w14:paraId="52EAA746"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r w:rsidRPr="00594EE2">
              <w:rPr>
                <w:rFonts w:ascii="Calibri" w:hAnsi="Calibri" w:cs="Calibri"/>
                <w:color w:val="000000"/>
                <w:sz w:val="21"/>
                <w:szCs w:val="21"/>
              </w:rPr>
              <w:t>100.0</w:t>
            </w:r>
          </w:p>
        </w:tc>
        <w:tc>
          <w:tcPr>
            <w:tcW w:w="1476" w:type="dxa"/>
            <w:tcBorders>
              <w:top w:val="single" w:sz="4" w:space="0" w:color="auto"/>
              <w:bottom w:val="single" w:sz="4" w:space="0" w:color="auto"/>
            </w:tcBorders>
            <w:shd w:val="clear" w:color="auto" w:fill="FFFFFF"/>
            <w:vAlign w:val="center"/>
          </w:tcPr>
          <w:p w14:paraId="0F201827"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top w:val="single" w:sz="4" w:space="0" w:color="auto"/>
              <w:bottom w:val="single" w:sz="4" w:space="0" w:color="auto"/>
            </w:tcBorders>
            <w:shd w:val="clear" w:color="auto" w:fill="FFFFFF"/>
            <w:vAlign w:val="center"/>
          </w:tcPr>
          <w:p w14:paraId="5D4B3CF9" w14:textId="77777777" w:rsidR="008A248E" w:rsidRPr="00594EE2" w:rsidRDefault="008A248E" w:rsidP="00594EE2">
            <w:pPr>
              <w:autoSpaceDE w:val="0"/>
              <w:autoSpaceDN w:val="0"/>
              <w:adjustRightInd w:val="0"/>
              <w:spacing w:line="276" w:lineRule="auto"/>
              <w:ind w:left="60" w:right="60"/>
              <w:jc w:val="right"/>
              <w:rPr>
                <w:rFonts w:ascii="Calibri" w:hAnsi="Calibri" w:cs="Calibri"/>
                <w:color w:val="000000"/>
                <w:sz w:val="21"/>
                <w:szCs w:val="21"/>
              </w:rPr>
            </w:pPr>
          </w:p>
        </w:tc>
      </w:tr>
    </w:tbl>
    <w:p w14:paraId="017DAA29" w14:textId="77777777" w:rsidR="008A248E" w:rsidRPr="00FF4BAB" w:rsidRDefault="008A248E" w:rsidP="008A248E">
      <w:pPr>
        <w:rPr>
          <w:rFonts w:ascii="Calibri" w:hAnsi="Calibri" w:cs="Calibri"/>
        </w:rPr>
      </w:pPr>
      <w:r w:rsidRPr="00FF4BAB">
        <w:rPr>
          <w:rFonts w:ascii="Calibri" w:hAnsi="Calibri" w:cs="Calibri"/>
        </w:rPr>
        <w:br w:type="page"/>
      </w:r>
    </w:p>
    <w:p w14:paraId="4CF593C7"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b/>
          <w:bCs/>
        </w:rPr>
        <w:lastRenderedPageBreak/>
        <w:t>Tabla 5</w:t>
      </w:r>
    </w:p>
    <w:p w14:paraId="04330B92"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i/>
          <w:iCs/>
        </w:rPr>
        <w:t>Participación de la familia</w:t>
      </w:r>
    </w:p>
    <w:tbl>
      <w:tblPr>
        <w:tblW w:w="10006" w:type="dxa"/>
        <w:tblLayout w:type="fixed"/>
        <w:tblCellMar>
          <w:left w:w="0" w:type="dxa"/>
          <w:right w:w="0" w:type="dxa"/>
        </w:tblCellMar>
        <w:tblLook w:val="0000" w:firstRow="0" w:lastRow="0" w:firstColumn="0" w:lastColumn="0" w:noHBand="0" w:noVBand="0"/>
      </w:tblPr>
      <w:tblGrid>
        <w:gridCol w:w="1800"/>
        <w:gridCol w:w="2700"/>
        <w:gridCol w:w="1267"/>
        <w:gridCol w:w="1350"/>
        <w:gridCol w:w="1476"/>
        <w:gridCol w:w="1413"/>
      </w:tblGrid>
      <w:tr w:rsidR="008A248E" w:rsidRPr="00D20848" w14:paraId="52F3B3A6" w14:textId="77777777" w:rsidTr="001C381C">
        <w:trPr>
          <w:cantSplit/>
        </w:trPr>
        <w:tc>
          <w:tcPr>
            <w:tcW w:w="4500" w:type="dxa"/>
            <w:gridSpan w:val="2"/>
            <w:tcBorders>
              <w:top w:val="single" w:sz="4" w:space="0" w:color="auto"/>
              <w:bottom w:val="single" w:sz="4" w:space="0" w:color="auto"/>
            </w:tcBorders>
            <w:shd w:val="clear" w:color="auto" w:fill="FFFFFF"/>
          </w:tcPr>
          <w:p w14:paraId="354F898D" w14:textId="77777777" w:rsidR="008A248E" w:rsidRPr="00D20848" w:rsidRDefault="008A248E" w:rsidP="001C381C">
            <w:pPr>
              <w:spacing w:line="360" w:lineRule="auto"/>
              <w:rPr>
                <w:rFonts w:ascii="Calibri" w:hAnsi="Calibri" w:cs="Calibri"/>
                <w:sz w:val="22"/>
                <w:szCs w:val="22"/>
              </w:rPr>
            </w:pPr>
          </w:p>
        </w:tc>
        <w:tc>
          <w:tcPr>
            <w:tcW w:w="1267" w:type="dxa"/>
            <w:tcBorders>
              <w:top w:val="single" w:sz="4" w:space="0" w:color="auto"/>
              <w:bottom w:val="single" w:sz="4" w:space="0" w:color="auto"/>
            </w:tcBorders>
            <w:shd w:val="clear" w:color="auto" w:fill="FFFFFF"/>
          </w:tcPr>
          <w:p w14:paraId="475CB1D3" w14:textId="77777777" w:rsidR="008A248E" w:rsidRPr="00D20848" w:rsidRDefault="008A248E" w:rsidP="001C381C">
            <w:pPr>
              <w:autoSpaceDE w:val="0"/>
              <w:autoSpaceDN w:val="0"/>
              <w:adjustRightInd w:val="0"/>
              <w:spacing w:line="360" w:lineRule="auto"/>
              <w:ind w:left="60" w:right="60"/>
              <w:jc w:val="center"/>
              <w:rPr>
                <w:rFonts w:ascii="Calibri" w:hAnsi="Calibri" w:cs="Calibri"/>
                <w:color w:val="000000"/>
                <w:sz w:val="22"/>
                <w:szCs w:val="22"/>
              </w:rPr>
            </w:pPr>
            <w:r w:rsidRPr="00D20848">
              <w:rPr>
                <w:rFonts w:ascii="Calibri" w:hAnsi="Calibri" w:cs="Calibri"/>
                <w:color w:val="000000"/>
                <w:sz w:val="22"/>
                <w:szCs w:val="22"/>
              </w:rPr>
              <w:t>Frecuencia</w:t>
            </w:r>
          </w:p>
        </w:tc>
        <w:tc>
          <w:tcPr>
            <w:tcW w:w="1350" w:type="dxa"/>
            <w:tcBorders>
              <w:top w:val="single" w:sz="4" w:space="0" w:color="auto"/>
              <w:bottom w:val="single" w:sz="4" w:space="0" w:color="auto"/>
            </w:tcBorders>
            <w:shd w:val="clear" w:color="auto" w:fill="FFFFFF"/>
          </w:tcPr>
          <w:p w14:paraId="4A1ED00E" w14:textId="77777777" w:rsidR="008A248E" w:rsidRPr="00D20848" w:rsidRDefault="008A248E" w:rsidP="001C381C">
            <w:pPr>
              <w:autoSpaceDE w:val="0"/>
              <w:autoSpaceDN w:val="0"/>
              <w:adjustRightInd w:val="0"/>
              <w:spacing w:line="360" w:lineRule="auto"/>
              <w:ind w:left="60" w:right="60"/>
              <w:jc w:val="center"/>
              <w:rPr>
                <w:rFonts w:ascii="Calibri" w:hAnsi="Calibri" w:cs="Calibri"/>
                <w:color w:val="000000"/>
                <w:sz w:val="22"/>
                <w:szCs w:val="22"/>
              </w:rPr>
            </w:pPr>
            <w:r w:rsidRPr="00D20848">
              <w:rPr>
                <w:rFonts w:ascii="Calibri" w:hAnsi="Calibri" w:cs="Calibri"/>
                <w:color w:val="000000"/>
                <w:sz w:val="22"/>
                <w:szCs w:val="22"/>
              </w:rPr>
              <w:t>Porcentaje</w:t>
            </w:r>
          </w:p>
        </w:tc>
        <w:tc>
          <w:tcPr>
            <w:tcW w:w="1476" w:type="dxa"/>
            <w:tcBorders>
              <w:top w:val="single" w:sz="4" w:space="0" w:color="auto"/>
              <w:bottom w:val="single" w:sz="4" w:space="0" w:color="auto"/>
            </w:tcBorders>
            <w:shd w:val="clear" w:color="auto" w:fill="FFFFFF"/>
          </w:tcPr>
          <w:p w14:paraId="1B209237" w14:textId="77777777" w:rsidR="008A248E" w:rsidRPr="00D20848" w:rsidRDefault="008A248E" w:rsidP="001C381C">
            <w:pPr>
              <w:autoSpaceDE w:val="0"/>
              <w:autoSpaceDN w:val="0"/>
              <w:adjustRightInd w:val="0"/>
              <w:spacing w:line="360" w:lineRule="auto"/>
              <w:ind w:left="60" w:right="60"/>
              <w:jc w:val="center"/>
              <w:rPr>
                <w:rFonts w:ascii="Calibri" w:hAnsi="Calibri" w:cs="Calibri"/>
                <w:color w:val="000000"/>
                <w:sz w:val="22"/>
                <w:szCs w:val="22"/>
              </w:rPr>
            </w:pPr>
            <w:r w:rsidRPr="00D20848">
              <w:rPr>
                <w:rFonts w:ascii="Calibri" w:hAnsi="Calibri" w:cs="Calibri"/>
                <w:color w:val="000000"/>
                <w:sz w:val="22"/>
                <w:szCs w:val="22"/>
              </w:rPr>
              <w:t>Porcentaje válido</w:t>
            </w:r>
          </w:p>
        </w:tc>
        <w:tc>
          <w:tcPr>
            <w:tcW w:w="1413" w:type="dxa"/>
            <w:tcBorders>
              <w:top w:val="single" w:sz="4" w:space="0" w:color="auto"/>
              <w:bottom w:val="single" w:sz="4" w:space="0" w:color="auto"/>
            </w:tcBorders>
            <w:shd w:val="clear" w:color="auto" w:fill="FFFFFF"/>
          </w:tcPr>
          <w:p w14:paraId="4B95F563" w14:textId="77777777" w:rsidR="008A248E" w:rsidRPr="00D20848" w:rsidRDefault="008A248E" w:rsidP="001C381C">
            <w:pPr>
              <w:autoSpaceDE w:val="0"/>
              <w:autoSpaceDN w:val="0"/>
              <w:adjustRightInd w:val="0"/>
              <w:spacing w:line="360" w:lineRule="auto"/>
              <w:ind w:left="340" w:right="60"/>
              <w:jc w:val="center"/>
              <w:rPr>
                <w:rFonts w:ascii="Calibri" w:hAnsi="Calibri" w:cs="Calibri"/>
                <w:color w:val="000000"/>
                <w:sz w:val="22"/>
                <w:szCs w:val="22"/>
              </w:rPr>
            </w:pPr>
            <w:r w:rsidRPr="00D20848">
              <w:rPr>
                <w:rFonts w:ascii="Calibri" w:hAnsi="Calibri" w:cs="Calibri"/>
                <w:color w:val="000000"/>
                <w:sz w:val="22"/>
                <w:szCs w:val="22"/>
              </w:rPr>
              <w:t>Porcentaje acumulado</w:t>
            </w:r>
          </w:p>
        </w:tc>
      </w:tr>
      <w:tr w:rsidR="008A248E" w:rsidRPr="00D20848" w14:paraId="64D0EB61" w14:textId="77777777" w:rsidTr="001C381C">
        <w:trPr>
          <w:cantSplit/>
        </w:trPr>
        <w:tc>
          <w:tcPr>
            <w:tcW w:w="1800" w:type="dxa"/>
            <w:vMerge w:val="restart"/>
            <w:shd w:val="clear" w:color="auto" w:fill="FFFFFF"/>
          </w:tcPr>
          <w:p w14:paraId="6A3FDB97"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r w:rsidRPr="00D20848">
              <w:rPr>
                <w:rFonts w:ascii="Calibri" w:hAnsi="Calibri" w:cs="Calibri"/>
                <w:color w:val="000000"/>
                <w:sz w:val="22"/>
                <w:szCs w:val="22"/>
              </w:rPr>
              <w:t>Recepción de invitación a reuniones escolares</w:t>
            </w:r>
          </w:p>
        </w:tc>
        <w:tc>
          <w:tcPr>
            <w:tcW w:w="2700" w:type="dxa"/>
            <w:shd w:val="clear" w:color="auto" w:fill="FFFFFF"/>
          </w:tcPr>
          <w:p w14:paraId="2ED82C76"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sz w:val="22"/>
                <w:szCs w:val="22"/>
              </w:rPr>
              <w:t>Sí</w:t>
            </w:r>
          </w:p>
        </w:tc>
        <w:tc>
          <w:tcPr>
            <w:tcW w:w="1260" w:type="dxa"/>
            <w:shd w:val="clear" w:color="auto" w:fill="FFFFFF"/>
          </w:tcPr>
          <w:p w14:paraId="362E8754"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244</w:t>
            </w:r>
          </w:p>
        </w:tc>
        <w:tc>
          <w:tcPr>
            <w:tcW w:w="1350" w:type="dxa"/>
            <w:shd w:val="clear" w:color="auto" w:fill="FFFFFF"/>
          </w:tcPr>
          <w:p w14:paraId="320A80E7"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96.1</w:t>
            </w:r>
          </w:p>
        </w:tc>
        <w:tc>
          <w:tcPr>
            <w:tcW w:w="1476" w:type="dxa"/>
            <w:shd w:val="clear" w:color="auto" w:fill="FFFFFF"/>
          </w:tcPr>
          <w:p w14:paraId="57FFDA29"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98.8</w:t>
            </w:r>
          </w:p>
        </w:tc>
        <w:tc>
          <w:tcPr>
            <w:tcW w:w="1406" w:type="dxa"/>
            <w:shd w:val="clear" w:color="auto" w:fill="FFFFFF"/>
          </w:tcPr>
          <w:p w14:paraId="0D61323C"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98.8</w:t>
            </w:r>
          </w:p>
        </w:tc>
      </w:tr>
      <w:tr w:rsidR="008A248E" w:rsidRPr="00D20848" w14:paraId="75E6FE9D" w14:textId="77777777" w:rsidTr="001C381C">
        <w:trPr>
          <w:cantSplit/>
        </w:trPr>
        <w:tc>
          <w:tcPr>
            <w:tcW w:w="1800" w:type="dxa"/>
            <w:vMerge/>
            <w:shd w:val="clear" w:color="auto" w:fill="FFFFFF"/>
          </w:tcPr>
          <w:p w14:paraId="3DE2E24C"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tcBorders>
              <w:bottom w:val="single" w:sz="4" w:space="0" w:color="auto"/>
            </w:tcBorders>
            <w:shd w:val="clear" w:color="auto" w:fill="FFFFFF"/>
          </w:tcPr>
          <w:p w14:paraId="44105354"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sz w:val="22"/>
                <w:szCs w:val="22"/>
              </w:rPr>
              <w:t>No</w:t>
            </w:r>
          </w:p>
        </w:tc>
        <w:tc>
          <w:tcPr>
            <w:tcW w:w="1260" w:type="dxa"/>
            <w:tcBorders>
              <w:bottom w:val="single" w:sz="4" w:space="0" w:color="auto"/>
            </w:tcBorders>
            <w:shd w:val="clear" w:color="auto" w:fill="FFFFFF"/>
          </w:tcPr>
          <w:p w14:paraId="41598F90"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3</w:t>
            </w:r>
          </w:p>
        </w:tc>
        <w:tc>
          <w:tcPr>
            <w:tcW w:w="1350" w:type="dxa"/>
            <w:tcBorders>
              <w:bottom w:val="single" w:sz="4" w:space="0" w:color="auto"/>
            </w:tcBorders>
            <w:shd w:val="clear" w:color="auto" w:fill="FFFFFF"/>
          </w:tcPr>
          <w:p w14:paraId="23E55D2F"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1.2</w:t>
            </w:r>
          </w:p>
        </w:tc>
        <w:tc>
          <w:tcPr>
            <w:tcW w:w="1476" w:type="dxa"/>
            <w:tcBorders>
              <w:bottom w:val="single" w:sz="4" w:space="0" w:color="auto"/>
            </w:tcBorders>
            <w:shd w:val="clear" w:color="auto" w:fill="FFFFFF"/>
          </w:tcPr>
          <w:p w14:paraId="31348DB2"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1.2</w:t>
            </w:r>
          </w:p>
        </w:tc>
        <w:tc>
          <w:tcPr>
            <w:tcW w:w="1406" w:type="dxa"/>
            <w:tcBorders>
              <w:bottom w:val="single" w:sz="4" w:space="0" w:color="auto"/>
            </w:tcBorders>
            <w:shd w:val="clear" w:color="auto" w:fill="FFFFFF"/>
          </w:tcPr>
          <w:p w14:paraId="482CB34A"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100.0</w:t>
            </w:r>
          </w:p>
        </w:tc>
      </w:tr>
      <w:tr w:rsidR="008A248E" w:rsidRPr="00D20848" w14:paraId="5ADBE1B9" w14:textId="77777777" w:rsidTr="001C381C">
        <w:trPr>
          <w:cantSplit/>
        </w:trPr>
        <w:tc>
          <w:tcPr>
            <w:tcW w:w="1800" w:type="dxa"/>
            <w:vMerge/>
            <w:shd w:val="clear" w:color="auto" w:fill="FFFFFF"/>
          </w:tcPr>
          <w:p w14:paraId="39C2B9FB"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tcBorders>
              <w:top w:val="single" w:sz="4" w:space="0" w:color="auto"/>
            </w:tcBorders>
            <w:shd w:val="clear" w:color="auto" w:fill="FFFFFF"/>
          </w:tcPr>
          <w:p w14:paraId="7E65B037"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sz w:val="22"/>
                <w:szCs w:val="22"/>
              </w:rPr>
              <w:t>Total</w:t>
            </w:r>
          </w:p>
        </w:tc>
        <w:tc>
          <w:tcPr>
            <w:tcW w:w="1260" w:type="dxa"/>
            <w:tcBorders>
              <w:top w:val="single" w:sz="4" w:space="0" w:color="auto"/>
            </w:tcBorders>
            <w:shd w:val="clear" w:color="auto" w:fill="FFFFFF"/>
          </w:tcPr>
          <w:p w14:paraId="1E262C9D"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247</w:t>
            </w:r>
          </w:p>
        </w:tc>
        <w:tc>
          <w:tcPr>
            <w:tcW w:w="1350" w:type="dxa"/>
            <w:tcBorders>
              <w:top w:val="single" w:sz="4" w:space="0" w:color="auto"/>
            </w:tcBorders>
            <w:shd w:val="clear" w:color="auto" w:fill="FFFFFF"/>
          </w:tcPr>
          <w:p w14:paraId="398A359D"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97.2</w:t>
            </w:r>
          </w:p>
        </w:tc>
        <w:tc>
          <w:tcPr>
            <w:tcW w:w="1476" w:type="dxa"/>
            <w:tcBorders>
              <w:top w:val="single" w:sz="4" w:space="0" w:color="auto"/>
            </w:tcBorders>
            <w:shd w:val="clear" w:color="auto" w:fill="FFFFFF"/>
          </w:tcPr>
          <w:p w14:paraId="063792D1"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100.0</w:t>
            </w:r>
          </w:p>
        </w:tc>
        <w:tc>
          <w:tcPr>
            <w:tcW w:w="1406" w:type="dxa"/>
            <w:tcBorders>
              <w:top w:val="single" w:sz="4" w:space="0" w:color="auto"/>
            </w:tcBorders>
            <w:shd w:val="clear" w:color="auto" w:fill="FFFFFF"/>
          </w:tcPr>
          <w:p w14:paraId="1D081A0B"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r>
      <w:tr w:rsidR="008A248E" w:rsidRPr="00D20848" w14:paraId="5474B35D" w14:textId="77777777" w:rsidTr="001C381C">
        <w:trPr>
          <w:cantSplit/>
        </w:trPr>
        <w:tc>
          <w:tcPr>
            <w:tcW w:w="1800" w:type="dxa"/>
            <w:vMerge/>
            <w:shd w:val="clear" w:color="auto" w:fill="FFFFFF"/>
          </w:tcPr>
          <w:p w14:paraId="406F6C38"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tcBorders>
              <w:bottom w:val="single" w:sz="4" w:space="0" w:color="auto"/>
            </w:tcBorders>
            <w:shd w:val="clear" w:color="auto" w:fill="FFFFFF"/>
          </w:tcPr>
          <w:p w14:paraId="0D977D68"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sz w:val="22"/>
                <w:szCs w:val="22"/>
              </w:rPr>
              <w:t>Perdidos</w:t>
            </w:r>
          </w:p>
        </w:tc>
        <w:tc>
          <w:tcPr>
            <w:tcW w:w="1260" w:type="dxa"/>
            <w:tcBorders>
              <w:bottom w:val="single" w:sz="4" w:space="0" w:color="auto"/>
            </w:tcBorders>
            <w:shd w:val="clear" w:color="auto" w:fill="FFFFFF"/>
          </w:tcPr>
          <w:p w14:paraId="07B2C930"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7</w:t>
            </w:r>
          </w:p>
        </w:tc>
        <w:tc>
          <w:tcPr>
            <w:tcW w:w="1350" w:type="dxa"/>
            <w:tcBorders>
              <w:bottom w:val="single" w:sz="4" w:space="0" w:color="auto"/>
            </w:tcBorders>
            <w:shd w:val="clear" w:color="auto" w:fill="FFFFFF"/>
          </w:tcPr>
          <w:p w14:paraId="70DCF812"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2.8</w:t>
            </w:r>
          </w:p>
        </w:tc>
        <w:tc>
          <w:tcPr>
            <w:tcW w:w="1476" w:type="dxa"/>
            <w:tcBorders>
              <w:bottom w:val="single" w:sz="4" w:space="0" w:color="auto"/>
            </w:tcBorders>
            <w:shd w:val="clear" w:color="auto" w:fill="FFFFFF"/>
          </w:tcPr>
          <w:p w14:paraId="6825CF3C"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c>
          <w:tcPr>
            <w:tcW w:w="1406" w:type="dxa"/>
            <w:tcBorders>
              <w:bottom w:val="single" w:sz="4" w:space="0" w:color="auto"/>
            </w:tcBorders>
            <w:shd w:val="clear" w:color="auto" w:fill="FFFFFF"/>
          </w:tcPr>
          <w:p w14:paraId="0D8C2504"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r>
      <w:tr w:rsidR="008A248E" w:rsidRPr="00D20848" w14:paraId="0ECA460D" w14:textId="77777777" w:rsidTr="001C381C">
        <w:trPr>
          <w:cantSplit/>
        </w:trPr>
        <w:tc>
          <w:tcPr>
            <w:tcW w:w="1800" w:type="dxa"/>
            <w:shd w:val="clear" w:color="auto" w:fill="FFFFFF"/>
          </w:tcPr>
          <w:p w14:paraId="1C11D75F"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tcBorders>
              <w:top w:val="single" w:sz="4" w:space="0" w:color="auto"/>
              <w:bottom w:val="single" w:sz="4" w:space="0" w:color="auto"/>
            </w:tcBorders>
            <w:shd w:val="clear" w:color="auto" w:fill="FFFFFF"/>
          </w:tcPr>
          <w:p w14:paraId="73801028"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color w:val="000000"/>
                <w:sz w:val="22"/>
                <w:szCs w:val="22"/>
              </w:rPr>
              <w:t>Total</w:t>
            </w:r>
          </w:p>
        </w:tc>
        <w:tc>
          <w:tcPr>
            <w:tcW w:w="1260" w:type="dxa"/>
            <w:tcBorders>
              <w:top w:val="single" w:sz="4" w:space="0" w:color="auto"/>
              <w:bottom w:val="single" w:sz="4" w:space="0" w:color="auto"/>
            </w:tcBorders>
            <w:shd w:val="clear" w:color="auto" w:fill="FFFFFF"/>
            <w:vAlign w:val="center"/>
          </w:tcPr>
          <w:p w14:paraId="12F8B4A9"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254</w:t>
            </w:r>
          </w:p>
        </w:tc>
        <w:tc>
          <w:tcPr>
            <w:tcW w:w="1350" w:type="dxa"/>
            <w:tcBorders>
              <w:top w:val="single" w:sz="4" w:space="0" w:color="auto"/>
              <w:bottom w:val="single" w:sz="4" w:space="0" w:color="auto"/>
            </w:tcBorders>
            <w:shd w:val="clear" w:color="auto" w:fill="FFFFFF"/>
            <w:vAlign w:val="center"/>
          </w:tcPr>
          <w:p w14:paraId="6A37810C"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100.0</w:t>
            </w:r>
          </w:p>
        </w:tc>
        <w:tc>
          <w:tcPr>
            <w:tcW w:w="1476" w:type="dxa"/>
            <w:tcBorders>
              <w:top w:val="single" w:sz="4" w:space="0" w:color="auto"/>
              <w:bottom w:val="single" w:sz="4" w:space="0" w:color="auto"/>
            </w:tcBorders>
            <w:shd w:val="clear" w:color="auto" w:fill="FFFFFF"/>
          </w:tcPr>
          <w:p w14:paraId="6E5E9867"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c>
          <w:tcPr>
            <w:tcW w:w="1406" w:type="dxa"/>
            <w:tcBorders>
              <w:top w:val="single" w:sz="4" w:space="0" w:color="auto"/>
              <w:bottom w:val="single" w:sz="4" w:space="0" w:color="auto"/>
            </w:tcBorders>
            <w:shd w:val="clear" w:color="auto" w:fill="FFFFFF"/>
          </w:tcPr>
          <w:p w14:paraId="3E09889A" w14:textId="77777777" w:rsidR="008A248E" w:rsidRPr="00D20848" w:rsidRDefault="008A248E" w:rsidP="001C381C">
            <w:pPr>
              <w:autoSpaceDE w:val="0"/>
              <w:autoSpaceDN w:val="0"/>
              <w:adjustRightInd w:val="0"/>
              <w:spacing w:line="360" w:lineRule="auto"/>
              <w:rPr>
                <w:rFonts w:ascii="Calibri" w:hAnsi="Calibri" w:cs="Calibri"/>
                <w:sz w:val="22"/>
                <w:szCs w:val="22"/>
              </w:rPr>
            </w:pPr>
          </w:p>
        </w:tc>
      </w:tr>
      <w:tr w:rsidR="008A248E" w:rsidRPr="00D20848" w14:paraId="7C425310" w14:textId="77777777" w:rsidTr="001C381C">
        <w:trPr>
          <w:cantSplit/>
        </w:trPr>
        <w:tc>
          <w:tcPr>
            <w:tcW w:w="1800" w:type="dxa"/>
            <w:vMerge w:val="restart"/>
            <w:tcBorders>
              <w:top w:val="single" w:sz="4" w:space="0" w:color="auto"/>
            </w:tcBorders>
            <w:shd w:val="clear" w:color="auto" w:fill="FFFFFF"/>
          </w:tcPr>
          <w:p w14:paraId="00EE2CDB"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r w:rsidRPr="00D20848">
              <w:rPr>
                <w:rFonts w:ascii="Calibri" w:hAnsi="Calibri" w:cs="Calibri"/>
                <w:color w:val="000000"/>
                <w:sz w:val="22"/>
                <w:szCs w:val="22"/>
              </w:rPr>
              <w:t>Disposición a participar más</w:t>
            </w:r>
          </w:p>
        </w:tc>
        <w:tc>
          <w:tcPr>
            <w:tcW w:w="2700" w:type="dxa"/>
            <w:tcBorders>
              <w:top w:val="single" w:sz="4" w:space="0" w:color="auto"/>
            </w:tcBorders>
            <w:shd w:val="clear" w:color="auto" w:fill="FFFFFF"/>
          </w:tcPr>
          <w:p w14:paraId="4C3B6FA7"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sz w:val="22"/>
                <w:szCs w:val="22"/>
              </w:rPr>
              <w:t>Sí</w:t>
            </w:r>
          </w:p>
        </w:tc>
        <w:tc>
          <w:tcPr>
            <w:tcW w:w="1260" w:type="dxa"/>
            <w:tcBorders>
              <w:top w:val="single" w:sz="4" w:space="0" w:color="auto"/>
            </w:tcBorders>
            <w:shd w:val="clear" w:color="auto" w:fill="FFFFFF"/>
          </w:tcPr>
          <w:p w14:paraId="1F3725F3"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236</w:t>
            </w:r>
          </w:p>
        </w:tc>
        <w:tc>
          <w:tcPr>
            <w:tcW w:w="1350" w:type="dxa"/>
            <w:tcBorders>
              <w:top w:val="single" w:sz="4" w:space="0" w:color="auto"/>
            </w:tcBorders>
            <w:shd w:val="clear" w:color="auto" w:fill="FFFFFF"/>
          </w:tcPr>
          <w:p w14:paraId="21B796C6"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92.9</w:t>
            </w:r>
          </w:p>
        </w:tc>
        <w:tc>
          <w:tcPr>
            <w:tcW w:w="1476" w:type="dxa"/>
            <w:tcBorders>
              <w:top w:val="single" w:sz="4" w:space="0" w:color="auto"/>
            </w:tcBorders>
            <w:shd w:val="clear" w:color="auto" w:fill="FFFFFF"/>
          </w:tcPr>
          <w:p w14:paraId="1B1FE5F3"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95.9</w:t>
            </w:r>
          </w:p>
        </w:tc>
        <w:tc>
          <w:tcPr>
            <w:tcW w:w="1406" w:type="dxa"/>
            <w:tcBorders>
              <w:top w:val="single" w:sz="4" w:space="0" w:color="auto"/>
            </w:tcBorders>
            <w:shd w:val="clear" w:color="auto" w:fill="FFFFFF"/>
          </w:tcPr>
          <w:p w14:paraId="31C561B6"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95.9</w:t>
            </w:r>
          </w:p>
        </w:tc>
      </w:tr>
      <w:tr w:rsidR="008A248E" w:rsidRPr="00D20848" w14:paraId="1DBB3CC4" w14:textId="77777777" w:rsidTr="001C381C">
        <w:trPr>
          <w:cantSplit/>
        </w:trPr>
        <w:tc>
          <w:tcPr>
            <w:tcW w:w="1800" w:type="dxa"/>
            <w:vMerge/>
            <w:shd w:val="clear" w:color="auto" w:fill="FFFFFF"/>
          </w:tcPr>
          <w:p w14:paraId="177985C0"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tcBorders>
              <w:bottom w:val="single" w:sz="4" w:space="0" w:color="auto"/>
            </w:tcBorders>
            <w:shd w:val="clear" w:color="auto" w:fill="FFFFFF"/>
          </w:tcPr>
          <w:p w14:paraId="2C0CD0D2"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sz w:val="22"/>
                <w:szCs w:val="22"/>
              </w:rPr>
              <w:t>No</w:t>
            </w:r>
          </w:p>
        </w:tc>
        <w:tc>
          <w:tcPr>
            <w:tcW w:w="1260" w:type="dxa"/>
            <w:tcBorders>
              <w:bottom w:val="single" w:sz="4" w:space="0" w:color="auto"/>
            </w:tcBorders>
            <w:shd w:val="clear" w:color="auto" w:fill="FFFFFF"/>
          </w:tcPr>
          <w:p w14:paraId="02B3D95E"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10</w:t>
            </w:r>
          </w:p>
        </w:tc>
        <w:tc>
          <w:tcPr>
            <w:tcW w:w="1350" w:type="dxa"/>
            <w:tcBorders>
              <w:bottom w:val="single" w:sz="4" w:space="0" w:color="auto"/>
            </w:tcBorders>
            <w:shd w:val="clear" w:color="auto" w:fill="FFFFFF"/>
          </w:tcPr>
          <w:p w14:paraId="48A68CCB"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3.9</w:t>
            </w:r>
          </w:p>
        </w:tc>
        <w:tc>
          <w:tcPr>
            <w:tcW w:w="1476" w:type="dxa"/>
            <w:tcBorders>
              <w:bottom w:val="single" w:sz="4" w:space="0" w:color="auto"/>
            </w:tcBorders>
            <w:shd w:val="clear" w:color="auto" w:fill="FFFFFF"/>
          </w:tcPr>
          <w:p w14:paraId="38741094"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4.1</w:t>
            </w:r>
          </w:p>
        </w:tc>
        <w:tc>
          <w:tcPr>
            <w:tcW w:w="1406" w:type="dxa"/>
            <w:tcBorders>
              <w:bottom w:val="single" w:sz="4" w:space="0" w:color="auto"/>
            </w:tcBorders>
            <w:shd w:val="clear" w:color="auto" w:fill="FFFFFF"/>
          </w:tcPr>
          <w:p w14:paraId="57ACDD86"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100.0</w:t>
            </w:r>
          </w:p>
        </w:tc>
      </w:tr>
      <w:tr w:rsidR="008A248E" w:rsidRPr="00D20848" w14:paraId="26370EEF" w14:textId="77777777" w:rsidTr="001C381C">
        <w:trPr>
          <w:cantSplit/>
        </w:trPr>
        <w:tc>
          <w:tcPr>
            <w:tcW w:w="1800" w:type="dxa"/>
            <w:vMerge/>
            <w:shd w:val="clear" w:color="auto" w:fill="FFFFFF"/>
          </w:tcPr>
          <w:p w14:paraId="3316F1F0"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tcBorders>
              <w:top w:val="single" w:sz="4" w:space="0" w:color="auto"/>
            </w:tcBorders>
            <w:shd w:val="clear" w:color="auto" w:fill="FFFFFF"/>
          </w:tcPr>
          <w:p w14:paraId="124C49A6"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sz w:val="22"/>
                <w:szCs w:val="22"/>
              </w:rPr>
              <w:t>Total</w:t>
            </w:r>
          </w:p>
        </w:tc>
        <w:tc>
          <w:tcPr>
            <w:tcW w:w="1260" w:type="dxa"/>
            <w:tcBorders>
              <w:top w:val="single" w:sz="4" w:space="0" w:color="auto"/>
            </w:tcBorders>
            <w:shd w:val="clear" w:color="auto" w:fill="FFFFFF"/>
          </w:tcPr>
          <w:p w14:paraId="13B22765"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246</w:t>
            </w:r>
          </w:p>
        </w:tc>
        <w:tc>
          <w:tcPr>
            <w:tcW w:w="1350" w:type="dxa"/>
            <w:tcBorders>
              <w:top w:val="single" w:sz="4" w:space="0" w:color="auto"/>
            </w:tcBorders>
            <w:shd w:val="clear" w:color="auto" w:fill="FFFFFF"/>
          </w:tcPr>
          <w:p w14:paraId="349E091C"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96.9</w:t>
            </w:r>
          </w:p>
        </w:tc>
        <w:tc>
          <w:tcPr>
            <w:tcW w:w="1476" w:type="dxa"/>
            <w:tcBorders>
              <w:top w:val="single" w:sz="4" w:space="0" w:color="auto"/>
            </w:tcBorders>
            <w:shd w:val="clear" w:color="auto" w:fill="FFFFFF"/>
          </w:tcPr>
          <w:p w14:paraId="2DD05296"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100.0</w:t>
            </w:r>
          </w:p>
        </w:tc>
        <w:tc>
          <w:tcPr>
            <w:tcW w:w="1406" w:type="dxa"/>
            <w:tcBorders>
              <w:top w:val="single" w:sz="4" w:space="0" w:color="auto"/>
            </w:tcBorders>
            <w:shd w:val="clear" w:color="auto" w:fill="FFFFFF"/>
          </w:tcPr>
          <w:p w14:paraId="2BFD0F0C"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r>
      <w:tr w:rsidR="008A248E" w:rsidRPr="00D20848" w14:paraId="165B50FF" w14:textId="77777777" w:rsidTr="001C381C">
        <w:trPr>
          <w:cantSplit/>
        </w:trPr>
        <w:tc>
          <w:tcPr>
            <w:tcW w:w="1800" w:type="dxa"/>
            <w:vMerge/>
            <w:shd w:val="clear" w:color="auto" w:fill="FFFFFF"/>
          </w:tcPr>
          <w:p w14:paraId="2944BCEB"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tcBorders>
              <w:bottom w:val="single" w:sz="4" w:space="0" w:color="auto"/>
            </w:tcBorders>
            <w:shd w:val="clear" w:color="auto" w:fill="FFFFFF"/>
          </w:tcPr>
          <w:p w14:paraId="4D1051E5"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sz w:val="22"/>
                <w:szCs w:val="22"/>
              </w:rPr>
              <w:t>Perdidos</w:t>
            </w:r>
          </w:p>
        </w:tc>
        <w:tc>
          <w:tcPr>
            <w:tcW w:w="1260" w:type="dxa"/>
            <w:tcBorders>
              <w:bottom w:val="single" w:sz="4" w:space="0" w:color="auto"/>
            </w:tcBorders>
            <w:shd w:val="clear" w:color="auto" w:fill="FFFFFF"/>
          </w:tcPr>
          <w:p w14:paraId="0622A5D2"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8</w:t>
            </w:r>
          </w:p>
        </w:tc>
        <w:tc>
          <w:tcPr>
            <w:tcW w:w="1350" w:type="dxa"/>
            <w:tcBorders>
              <w:bottom w:val="single" w:sz="4" w:space="0" w:color="auto"/>
            </w:tcBorders>
            <w:shd w:val="clear" w:color="auto" w:fill="FFFFFF"/>
          </w:tcPr>
          <w:p w14:paraId="7A4024C7"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3.1</w:t>
            </w:r>
          </w:p>
        </w:tc>
        <w:tc>
          <w:tcPr>
            <w:tcW w:w="1476" w:type="dxa"/>
            <w:tcBorders>
              <w:bottom w:val="single" w:sz="4" w:space="0" w:color="auto"/>
            </w:tcBorders>
            <w:shd w:val="clear" w:color="auto" w:fill="FFFFFF"/>
          </w:tcPr>
          <w:p w14:paraId="09CFEF0A"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c>
          <w:tcPr>
            <w:tcW w:w="1406" w:type="dxa"/>
            <w:tcBorders>
              <w:bottom w:val="single" w:sz="4" w:space="0" w:color="auto"/>
            </w:tcBorders>
            <w:shd w:val="clear" w:color="auto" w:fill="FFFFFF"/>
          </w:tcPr>
          <w:p w14:paraId="09121925"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r>
      <w:tr w:rsidR="008A248E" w:rsidRPr="00D20848" w14:paraId="07703CB0" w14:textId="77777777" w:rsidTr="001C381C">
        <w:trPr>
          <w:cantSplit/>
        </w:trPr>
        <w:tc>
          <w:tcPr>
            <w:tcW w:w="1800" w:type="dxa"/>
            <w:vMerge/>
            <w:shd w:val="clear" w:color="auto" w:fill="FFFFFF"/>
          </w:tcPr>
          <w:p w14:paraId="483F1516"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tcBorders>
              <w:top w:val="single" w:sz="4" w:space="0" w:color="auto"/>
              <w:bottom w:val="single" w:sz="4" w:space="0" w:color="auto"/>
            </w:tcBorders>
            <w:shd w:val="clear" w:color="auto" w:fill="FFFFFF"/>
          </w:tcPr>
          <w:p w14:paraId="3718CDA7"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color w:val="000000"/>
                <w:sz w:val="22"/>
                <w:szCs w:val="22"/>
              </w:rPr>
              <w:t>Total</w:t>
            </w:r>
          </w:p>
        </w:tc>
        <w:tc>
          <w:tcPr>
            <w:tcW w:w="1260" w:type="dxa"/>
            <w:tcBorders>
              <w:top w:val="single" w:sz="4" w:space="0" w:color="auto"/>
              <w:bottom w:val="single" w:sz="4" w:space="0" w:color="auto"/>
            </w:tcBorders>
            <w:shd w:val="clear" w:color="auto" w:fill="FFFFFF"/>
            <w:vAlign w:val="center"/>
          </w:tcPr>
          <w:p w14:paraId="4D963F48"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254</w:t>
            </w:r>
          </w:p>
        </w:tc>
        <w:tc>
          <w:tcPr>
            <w:tcW w:w="1350" w:type="dxa"/>
            <w:tcBorders>
              <w:top w:val="single" w:sz="4" w:space="0" w:color="auto"/>
              <w:bottom w:val="single" w:sz="4" w:space="0" w:color="auto"/>
            </w:tcBorders>
            <w:shd w:val="clear" w:color="auto" w:fill="FFFFFF"/>
            <w:vAlign w:val="center"/>
          </w:tcPr>
          <w:p w14:paraId="18068F2A"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100.0</w:t>
            </w:r>
          </w:p>
        </w:tc>
        <w:tc>
          <w:tcPr>
            <w:tcW w:w="1476" w:type="dxa"/>
            <w:tcBorders>
              <w:top w:val="single" w:sz="4" w:space="0" w:color="auto"/>
              <w:bottom w:val="single" w:sz="4" w:space="0" w:color="auto"/>
            </w:tcBorders>
            <w:shd w:val="clear" w:color="auto" w:fill="FFFFFF"/>
            <w:vAlign w:val="center"/>
          </w:tcPr>
          <w:p w14:paraId="4EAF0836"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c>
          <w:tcPr>
            <w:tcW w:w="1406" w:type="dxa"/>
            <w:tcBorders>
              <w:top w:val="single" w:sz="4" w:space="0" w:color="auto"/>
              <w:bottom w:val="single" w:sz="4" w:space="0" w:color="auto"/>
            </w:tcBorders>
            <w:shd w:val="clear" w:color="auto" w:fill="FFFFFF"/>
            <w:vAlign w:val="center"/>
          </w:tcPr>
          <w:p w14:paraId="2BDAE42C"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r>
      <w:tr w:rsidR="008A248E" w:rsidRPr="00D20848" w14:paraId="115A7378" w14:textId="77777777" w:rsidTr="001C381C">
        <w:trPr>
          <w:cantSplit/>
        </w:trPr>
        <w:tc>
          <w:tcPr>
            <w:tcW w:w="1800" w:type="dxa"/>
            <w:vMerge w:val="restart"/>
            <w:tcBorders>
              <w:top w:val="single" w:sz="4" w:space="0" w:color="auto"/>
              <w:bottom w:val="single" w:sz="4" w:space="0" w:color="auto"/>
            </w:tcBorders>
            <w:shd w:val="clear" w:color="auto" w:fill="FFFFFF"/>
          </w:tcPr>
          <w:p w14:paraId="77D4D119"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r w:rsidRPr="00D20848">
              <w:rPr>
                <w:rFonts w:ascii="Calibri" w:hAnsi="Calibri" w:cs="Calibri"/>
                <w:color w:val="000000"/>
                <w:sz w:val="22"/>
                <w:szCs w:val="22"/>
              </w:rPr>
              <w:t>Comprensión de lo explicado sobre el progreso de su hijo/a</w:t>
            </w:r>
          </w:p>
        </w:tc>
        <w:tc>
          <w:tcPr>
            <w:tcW w:w="2700" w:type="dxa"/>
            <w:tcBorders>
              <w:top w:val="single" w:sz="4" w:space="0" w:color="auto"/>
            </w:tcBorders>
            <w:shd w:val="clear" w:color="auto" w:fill="FFFFFF"/>
          </w:tcPr>
          <w:p w14:paraId="3A66AFE2" w14:textId="77777777" w:rsidR="008A248E" w:rsidRPr="00D20848" w:rsidRDefault="008A248E" w:rsidP="001C381C">
            <w:pPr>
              <w:autoSpaceDE w:val="0"/>
              <w:autoSpaceDN w:val="0"/>
              <w:adjustRightInd w:val="0"/>
              <w:spacing w:line="360" w:lineRule="auto"/>
              <w:ind w:left="628" w:right="60" w:hanging="360"/>
              <w:rPr>
                <w:rFonts w:ascii="Calibri" w:hAnsi="Calibri" w:cs="Calibri"/>
                <w:color w:val="000000"/>
                <w:sz w:val="22"/>
                <w:szCs w:val="22"/>
              </w:rPr>
            </w:pPr>
            <w:r w:rsidRPr="00D20848">
              <w:rPr>
                <w:rFonts w:ascii="Calibri" w:hAnsi="Calibri" w:cs="Calibri"/>
                <w:sz w:val="22"/>
                <w:szCs w:val="22"/>
              </w:rPr>
              <w:t>Sí</w:t>
            </w:r>
          </w:p>
        </w:tc>
        <w:tc>
          <w:tcPr>
            <w:tcW w:w="1260" w:type="dxa"/>
            <w:tcBorders>
              <w:top w:val="single" w:sz="4" w:space="0" w:color="auto"/>
            </w:tcBorders>
            <w:shd w:val="clear" w:color="auto" w:fill="FFFFFF"/>
          </w:tcPr>
          <w:p w14:paraId="10763810"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217</w:t>
            </w:r>
          </w:p>
        </w:tc>
        <w:tc>
          <w:tcPr>
            <w:tcW w:w="1350" w:type="dxa"/>
            <w:tcBorders>
              <w:top w:val="single" w:sz="4" w:space="0" w:color="auto"/>
            </w:tcBorders>
            <w:shd w:val="clear" w:color="auto" w:fill="FFFFFF"/>
          </w:tcPr>
          <w:p w14:paraId="225171D1"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85.4</w:t>
            </w:r>
          </w:p>
        </w:tc>
        <w:tc>
          <w:tcPr>
            <w:tcW w:w="1476" w:type="dxa"/>
            <w:tcBorders>
              <w:top w:val="single" w:sz="4" w:space="0" w:color="auto"/>
            </w:tcBorders>
            <w:shd w:val="clear" w:color="auto" w:fill="FFFFFF"/>
          </w:tcPr>
          <w:p w14:paraId="298814A7"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87.5</w:t>
            </w:r>
          </w:p>
        </w:tc>
        <w:tc>
          <w:tcPr>
            <w:tcW w:w="1406" w:type="dxa"/>
            <w:tcBorders>
              <w:top w:val="single" w:sz="4" w:space="0" w:color="auto"/>
            </w:tcBorders>
            <w:shd w:val="clear" w:color="auto" w:fill="FFFFFF"/>
          </w:tcPr>
          <w:p w14:paraId="648D0735"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87.5</w:t>
            </w:r>
          </w:p>
        </w:tc>
      </w:tr>
      <w:tr w:rsidR="008A248E" w:rsidRPr="00D20848" w14:paraId="7AEB6F3A" w14:textId="77777777" w:rsidTr="001C381C">
        <w:trPr>
          <w:cantSplit/>
        </w:trPr>
        <w:tc>
          <w:tcPr>
            <w:tcW w:w="1800" w:type="dxa"/>
            <w:vMerge/>
            <w:tcBorders>
              <w:bottom w:val="single" w:sz="4" w:space="0" w:color="auto"/>
            </w:tcBorders>
            <w:shd w:val="clear" w:color="auto" w:fill="FFFFFF"/>
          </w:tcPr>
          <w:p w14:paraId="560C75B2"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shd w:val="clear" w:color="auto" w:fill="FFFFFF"/>
          </w:tcPr>
          <w:p w14:paraId="370C02DC" w14:textId="77777777" w:rsidR="008A248E" w:rsidRPr="00D20848" w:rsidRDefault="008A248E" w:rsidP="001C381C">
            <w:pPr>
              <w:autoSpaceDE w:val="0"/>
              <w:autoSpaceDN w:val="0"/>
              <w:adjustRightInd w:val="0"/>
              <w:spacing w:line="360" w:lineRule="auto"/>
              <w:ind w:left="628" w:right="60" w:hanging="360"/>
              <w:rPr>
                <w:rFonts w:ascii="Calibri" w:hAnsi="Calibri" w:cs="Calibri"/>
                <w:color w:val="000000"/>
                <w:sz w:val="22"/>
                <w:szCs w:val="22"/>
              </w:rPr>
            </w:pPr>
            <w:r w:rsidRPr="00D20848">
              <w:rPr>
                <w:rFonts w:ascii="Calibri" w:hAnsi="Calibri" w:cs="Calibri"/>
                <w:sz w:val="22"/>
                <w:szCs w:val="22"/>
              </w:rPr>
              <w:t>A veces</w:t>
            </w:r>
          </w:p>
        </w:tc>
        <w:tc>
          <w:tcPr>
            <w:tcW w:w="1260" w:type="dxa"/>
            <w:shd w:val="clear" w:color="auto" w:fill="FFFFFF"/>
          </w:tcPr>
          <w:p w14:paraId="62D6798D"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27</w:t>
            </w:r>
          </w:p>
        </w:tc>
        <w:tc>
          <w:tcPr>
            <w:tcW w:w="1350" w:type="dxa"/>
            <w:shd w:val="clear" w:color="auto" w:fill="FFFFFF"/>
          </w:tcPr>
          <w:p w14:paraId="590208F0"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10.6</w:t>
            </w:r>
          </w:p>
        </w:tc>
        <w:tc>
          <w:tcPr>
            <w:tcW w:w="1476" w:type="dxa"/>
            <w:shd w:val="clear" w:color="auto" w:fill="FFFFFF"/>
          </w:tcPr>
          <w:p w14:paraId="3E1DBC8C"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10.9</w:t>
            </w:r>
          </w:p>
        </w:tc>
        <w:tc>
          <w:tcPr>
            <w:tcW w:w="1406" w:type="dxa"/>
            <w:shd w:val="clear" w:color="auto" w:fill="FFFFFF"/>
          </w:tcPr>
          <w:p w14:paraId="15D72D24"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98.4</w:t>
            </w:r>
          </w:p>
        </w:tc>
      </w:tr>
      <w:tr w:rsidR="008A248E" w:rsidRPr="00D20848" w14:paraId="4DCBA258" w14:textId="77777777" w:rsidTr="001C381C">
        <w:trPr>
          <w:cantSplit/>
        </w:trPr>
        <w:tc>
          <w:tcPr>
            <w:tcW w:w="1800" w:type="dxa"/>
            <w:vMerge/>
            <w:tcBorders>
              <w:bottom w:val="single" w:sz="4" w:space="0" w:color="auto"/>
            </w:tcBorders>
            <w:shd w:val="clear" w:color="auto" w:fill="FFFFFF"/>
          </w:tcPr>
          <w:p w14:paraId="35170A45"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tcBorders>
              <w:bottom w:val="single" w:sz="4" w:space="0" w:color="auto"/>
            </w:tcBorders>
            <w:shd w:val="clear" w:color="auto" w:fill="FFFFFF"/>
          </w:tcPr>
          <w:p w14:paraId="4FF1B8D4" w14:textId="77777777" w:rsidR="008A248E" w:rsidRPr="00D20848" w:rsidRDefault="008A248E" w:rsidP="001C381C">
            <w:pPr>
              <w:autoSpaceDE w:val="0"/>
              <w:autoSpaceDN w:val="0"/>
              <w:adjustRightInd w:val="0"/>
              <w:spacing w:line="360" w:lineRule="auto"/>
              <w:ind w:left="628" w:right="60" w:hanging="360"/>
              <w:rPr>
                <w:rFonts w:ascii="Calibri" w:hAnsi="Calibri" w:cs="Calibri"/>
                <w:color w:val="000000"/>
                <w:sz w:val="22"/>
                <w:szCs w:val="22"/>
              </w:rPr>
            </w:pPr>
            <w:r w:rsidRPr="00D20848">
              <w:rPr>
                <w:rFonts w:ascii="Calibri" w:hAnsi="Calibri" w:cs="Calibri"/>
                <w:sz w:val="22"/>
                <w:szCs w:val="22"/>
              </w:rPr>
              <w:t>No</w:t>
            </w:r>
          </w:p>
        </w:tc>
        <w:tc>
          <w:tcPr>
            <w:tcW w:w="1260" w:type="dxa"/>
            <w:tcBorders>
              <w:bottom w:val="single" w:sz="4" w:space="0" w:color="auto"/>
            </w:tcBorders>
            <w:shd w:val="clear" w:color="auto" w:fill="FFFFFF"/>
          </w:tcPr>
          <w:p w14:paraId="074C8CF6"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4</w:t>
            </w:r>
          </w:p>
        </w:tc>
        <w:tc>
          <w:tcPr>
            <w:tcW w:w="1350" w:type="dxa"/>
            <w:tcBorders>
              <w:bottom w:val="single" w:sz="4" w:space="0" w:color="auto"/>
            </w:tcBorders>
            <w:shd w:val="clear" w:color="auto" w:fill="FFFFFF"/>
          </w:tcPr>
          <w:p w14:paraId="1EC87B15"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1.6</w:t>
            </w:r>
          </w:p>
        </w:tc>
        <w:tc>
          <w:tcPr>
            <w:tcW w:w="1476" w:type="dxa"/>
            <w:tcBorders>
              <w:bottom w:val="single" w:sz="4" w:space="0" w:color="auto"/>
            </w:tcBorders>
            <w:shd w:val="clear" w:color="auto" w:fill="FFFFFF"/>
          </w:tcPr>
          <w:p w14:paraId="0C269392"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1.6</w:t>
            </w:r>
          </w:p>
        </w:tc>
        <w:tc>
          <w:tcPr>
            <w:tcW w:w="1406" w:type="dxa"/>
            <w:tcBorders>
              <w:bottom w:val="single" w:sz="4" w:space="0" w:color="auto"/>
            </w:tcBorders>
            <w:shd w:val="clear" w:color="auto" w:fill="FFFFFF"/>
          </w:tcPr>
          <w:p w14:paraId="3EF811B2"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100.0</w:t>
            </w:r>
          </w:p>
        </w:tc>
      </w:tr>
      <w:tr w:rsidR="008A248E" w:rsidRPr="00D20848" w14:paraId="5C87E68B" w14:textId="77777777" w:rsidTr="001C381C">
        <w:trPr>
          <w:cantSplit/>
        </w:trPr>
        <w:tc>
          <w:tcPr>
            <w:tcW w:w="1800" w:type="dxa"/>
            <w:vMerge/>
            <w:tcBorders>
              <w:bottom w:val="single" w:sz="4" w:space="0" w:color="auto"/>
            </w:tcBorders>
            <w:shd w:val="clear" w:color="auto" w:fill="FFFFFF"/>
          </w:tcPr>
          <w:p w14:paraId="181FEB27"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tcBorders>
              <w:top w:val="single" w:sz="4" w:space="0" w:color="auto"/>
            </w:tcBorders>
            <w:shd w:val="clear" w:color="auto" w:fill="FFFFFF"/>
          </w:tcPr>
          <w:p w14:paraId="1B8D0133" w14:textId="77777777" w:rsidR="008A248E" w:rsidRPr="00D20848" w:rsidRDefault="008A248E" w:rsidP="001C381C">
            <w:pPr>
              <w:autoSpaceDE w:val="0"/>
              <w:autoSpaceDN w:val="0"/>
              <w:adjustRightInd w:val="0"/>
              <w:spacing w:line="360" w:lineRule="auto"/>
              <w:ind w:left="628" w:right="60" w:hanging="360"/>
              <w:rPr>
                <w:rFonts w:ascii="Calibri" w:hAnsi="Calibri" w:cs="Calibri"/>
                <w:color w:val="000000"/>
                <w:sz w:val="22"/>
                <w:szCs w:val="22"/>
              </w:rPr>
            </w:pPr>
            <w:r w:rsidRPr="00D20848">
              <w:rPr>
                <w:rFonts w:ascii="Calibri" w:hAnsi="Calibri" w:cs="Calibri"/>
                <w:sz w:val="22"/>
                <w:szCs w:val="22"/>
              </w:rPr>
              <w:t>Total</w:t>
            </w:r>
          </w:p>
        </w:tc>
        <w:tc>
          <w:tcPr>
            <w:tcW w:w="1260" w:type="dxa"/>
            <w:tcBorders>
              <w:top w:val="single" w:sz="4" w:space="0" w:color="auto"/>
            </w:tcBorders>
            <w:shd w:val="clear" w:color="auto" w:fill="FFFFFF"/>
          </w:tcPr>
          <w:p w14:paraId="0B73C6B1"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248</w:t>
            </w:r>
          </w:p>
        </w:tc>
        <w:tc>
          <w:tcPr>
            <w:tcW w:w="1350" w:type="dxa"/>
            <w:tcBorders>
              <w:top w:val="single" w:sz="4" w:space="0" w:color="auto"/>
            </w:tcBorders>
            <w:shd w:val="clear" w:color="auto" w:fill="FFFFFF"/>
          </w:tcPr>
          <w:p w14:paraId="739A1A83"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97.6</w:t>
            </w:r>
          </w:p>
        </w:tc>
        <w:tc>
          <w:tcPr>
            <w:tcW w:w="1476" w:type="dxa"/>
            <w:tcBorders>
              <w:top w:val="single" w:sz="4" w:space="0" w:color="auto"/>
            </w:tcBorders>
            <w:shd w:val="clear" w:color="auto" w:fill="FFFFFF"/>
          </w:tcPr>
          <w:p w14:paraId="79F805DA"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100.0</w:t>
            </w:r>
          </w:p>
        </w:tc>
        <w:tc>
          <w:tcPr>
            <w:tcW w:w="1406" w:type="dxa"/>
            <w:tcBorders>
              <w:top w:val="single" w:sz="4" w:space="0" w:color="auto"/>
            </w:tcBorders>
            <w:shd w:val="clear" w:color="auto" w:fill="FFFFFF"/>
          </w:tcPr>
          <w:p w14:paraId="3B057C8C"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r>
      <w:tr w:rsidR="008A248E" w:rsidRPr="00D20848" w14:paraId="42B38917" w14:textId="77777777" w:rsidTr="001C381C">
        <w:trPr>
          <w:cantSplit/>
        </w:trPr>
        <w:tc>
          <w:tcPr>
            <w:tcW w:w="1800" w:type="dxa"/>
            <w:vMerge/>
            <w:tcBorders>
              <w:bottom w:val="single" w:sz="4" w:space="0" w:color="auto"/>
            </w:tcBorders>
            <w:shd w:val="clear" w:color="auto" w:fill="FFFFFF"/>
          </w:tcPr>
          <w:p w14:paraId="64A43A9C"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tcBorders>
              <w:bottom w:val="single" w:sz="4" w:space="0" w:color="auto"/>
            </w:tcBorders>
            <w:shd w:val="clear" w:color="auto" w:fill="FFFFFF"/>
          </w:tcPr>
          <w:p w14:paraId="0B6963E4" w14:textId="77777777" w:rsidR="008A248E" w:rsidRPr="00D20848" w:rsidRDefault="008A248E" w:rsidP="001C381C">
            <w:pPr>
              <w:autoSpaceDE w:val="0"/>
              <w:autoSpaceDN w:val="0"/>
              <w:adjustRightInd w:val="0"/>
              <w:spacing w:line="360" w:lineRule="auto"/>
              <w:ind w:left="628" w:right="60" w:hanging="360"/>
              <w:rPr>
                <w:rFonts w:ascii="Calibri" w:hAnsi="Calibri" w:cs="Calibri"/>
                <w:color w:val="000000"/>
                <w:sz w:val="22"/>
                <w:szCs w:val="22"/>
              </w:rPr>
            </w:pPr>
            <w:r w:rsidRPr="00D20848">
              <w:rPr>
                <w:rFonts w:ascii="Calibri" w:hAnsi="Calibri" w:cs="Calibri"/>
                <w:color w:val="000000"/>
                <w:sz w:val="22"/>
                <w:szCs w:val="22"/>
              </w:rPr>
              <w:t>Perdidos</w:t>
            </w:r>
          </w:p>
        </w:tc>
        <w:tc>
          <w:tcPr>
            <w:tcW w:w="1260" w:type="dxa"/>
            <w:tcBorders>
              <w:bottom w:val="single" w:sz="4" w:space="0" w:color="auto"/>
            </w:tcBorders>
            <w:shd w:val="clear" w:color="auto" w:fill="FFFFFF"/>
            <w:vAlign w:val="center"/>
          </w:tcPr>
          <w:p w14:paraId="6529E6E9"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6</w:t>
            </w:r>
          </w:p>
        </w:tc>
        <w:tc>
          <w:tcPr>
            <w:tcW w:w="1350" w:type="dxa"/>
            <w:tcBorders>
              <w:bottom w:val="single" w:sz="4" w:space="0" w:color="auto"/>
            </w:tcBorders>
            <w:shd w:val="clear" w:color="auto" w:fill="FFFFFF"/>
            <w:vAlign w:val="center"/>
          </w:tcPr>
          <w:p w14:paraId="138C649F"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2.4</w:t>
            </w:r>
          </w:p>
        </w:tc>
        <w:tc>
          <w:tcPr>
            <w:tcW w:w="1476" w:type="dxa"/>
            <w:tcBorders>
              <w:bottom w:val="single" w:sz="4" w:space="0" w:color="auto"/>
            </w:tcBorders>
            <w:shd w:val="clear" w:color="auto" w:fill="FFFFFF"/>
          </w:tcPr>
          <w:p w14:paraId="0BFCD16D"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c>
          <w:tcPr>
            <w:tcW w:w="1406" w:type="dxa"/>
            <w:tcBorders>
              <w:bottom w:val="single" w:sz="4" w:space="0" w:color="auto"/>
            </w:tcBorders>
            <w:shd w:val="clear" w:color="auto" w:fill="FFFFFF"/>
          </w:tcPr>
          <w:p w14:paraId="7CFAF5C5"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r>
      <w:tr w:rsidR="008A248E" w:rsidRPr="00D20848" w14:paraId="34A4E053" w14:textId="77777777" w:rsidTr="001C381C">
        <w:trPr>
          <w:cantSplit/>
        </w:trPr>
        <w:tc>
          <w:tcPr>
            <w:tcW w:w="1800" w:type="dxa"/>
            <w:vMerge/>
            <w:tcBorders>
              <w:bottom w:val="single" w:sz="4" w:space="0" w:color="auto"/>
            </w:tcBorders>
            <w:shd w:val="clear" w:color="auto" w:fill="FFFFFF"/>
          </w:tcPr>
          <w:p w14:paraId="7C9F2160"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tcBorders>
              <w:top w:val="single" w:sz="4" w:space="0" w:color="auto"/>
              <w:bottom w:val="single" w:sz="4" w:space="0" w:color="auto"/>
            </w:tcBorders>
            <w:shd w:val="clear" w:color="auto" w:fill="FFFFFF"/>
          </w:tcPr>
          <w:p w14:paraId="7FD060E6"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color w:val="000000"/>
                <w:sz w:val="22"/>
                <w:szCs w:val="22"/>
              </w:rPr>
              <w:t>Total</w:t>
            </w:r>
          </w:p>
        </w:tc>
        <w:tc>
          <w:tcPr>
            <w:tcW w:w="1260" w:type="dxa"/>
            <w:tcBorders>
              <w:top w:val="single" w:sz="4" w:space="0" w:color="auto"/>
              <w:bottom w:val="single" w:sz="4" w:space="0" w:color="auto"/>
            </w:tcBorders>
            <w:shd w:val="clear" w:color="auto" w:fill="FFFFFF"/>
            <w:vAlign w:val="center"/>
          </w:tcPr>
          <w:p w14:paraId="78224FA9"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254</w:t>
            </w:r>
          </w:p>
        </w:tc>
        <w:tc>
          <w:tcPr>
            <w:tcW w:w="1350" w:type="dxa"/>
            <w:tcBorders>
              <w:top w:val="single" w:sz="4" w:space="0" w:color="auto"/>
              <w:bottom w:val="single" w:sz="4" w:space="0" w:color="auto"/>
            </w:tcBorders>
            <w:shd w:val="clear" w:color="auto" w:fill="FFFFFF"/>
            <w:vAlign w:val="center"/>
          </w:tcPr>
          <w:p w14:paraId="57570D30"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100.0</w:t>
            </w:r>
          </w:p>
        </w:tc>
        <w:tc>
          <w:tcPr>
            <w:tcW w:w="1476" w:type="dxa"/>
            <w:tcBorders>
              <w:top w:val="single" w:sz="4" w:space="0" w:color="auto"/>
              <w:bottom w:val="single" w:sz="4" w:space="0" w:color="auto"/>
            </w:tcBorders>
            <w:shd w:val="clear" w:color="auto" w:fill="FFFFFF"/>
            <w:vAlign w:val="center"/>
          </w:tcPr>
          <w:p w14:paraId="41A1E1F3"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c>
          <w:tcPr>
            <w:tcW w:w="1406" w:type="dxa"/>
            <w:tcBorders>
              <w:top w:val="single" w:sz="4" w:space="0" w:color="auto"/>
              <w:bottom w:val="single" w:sz="4" w:space="0" w:color="auto"/>
            </w:tcBorders>
            <w:shd w:val="clear" w:color="auto" w:fill="FFFFFF"/>
            <w:vAlign w:val="center"/>
          </w:tcPr>
          <w:p w14:paraId="7A65F640"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r>
      <w:tr w:rsidR="008A248E" w:rsidRPr="00D20848" w14:paraId="2D0A3FA2" w14:textId="77777777" w:rsidTr="001C381C">
        <w:trPr>
          <w:cantSplit/>
        </w:trPr>
        <w:tc>
          <w:tcPr>
            <w:tcW w:w="1800" w:type="dxa"/>
            <w:vMerge w:val="restart"/>
            <w:shd w:val="clear" w:color="auto" w:fill="FFFFFF"/>
          </w:tcPr>
          <w:p w14:paraId="343E995C"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r w:rsidRPr="00D20848">
              <w:rPr>
                <w:rFonts w:ascii="Calibri" w:hAnsi="Calibri" w:cs="Calibri"/>
                <w:color w:val="000000"/>
                <w:sz w:val="22"/>
                <w:szCs w:val="22"/>
              </w:rPr>
              <w:t xml:space="preserve">Sensación de estar informado sobre el </w:t>
            </w:r>
            <w:r w:rsidRPr="00D20848">
              <w:rPr>
                <w:rFonts w:ascii="Calibri" w:hAnsi="Calibri" w:cs="Calibri"/>
                <w:color w:val="000000"/>
                <w:sz w:val="22"/>
                <w:szCs w:val="22"/>
              </w:rPr>
              <w:lastRenderedPageBreak/>
              <w:t>progreso académico, emocional y social de su hijo/a</w:t>
            </w:r>
          </w:p>
        </w:tc>
        <w:tc>
          <w:tcPr>
            <w:tcW w:w="2700" w:type="dxa"/>
            <w:shd w:val="clear" w:color="auto" w:fill="FFFFFF"/>
          </w:tcPr>
          <w:p w14:paraId="608E23A7"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color w:val="000000"/>
                <w:sz w:val="22"/>
                <w:szCs w:val="22"/>
              </w:rPr>
              <w:lastRenderedPageBreak/>
              <w:t>Totalmente en desacuerdo</w:t>
            </w:r>
          </w:p>
        </w:tc>
        <w:tc>
          <w:tcPr>
            <w:tcW w:w="1260" w:type="dxa"/>
            <w:shd w:val="clear" w:color="auto" w:fill="FFFFFF"/>
            <w:vAlign w:val="center"/>
          </w:tcPr>
          <w:p w14:paraId="47FAB793"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43</w:t>
            </w:r>
          </w:p>
        </w:tc>
        <w:tc>
          <w:tcPr>
            <w:tcW w:w="1350" w:type="dxa"/>
            <w:shd w:val="clear" w:color="auto" w:fill="FFFFFF"/>
            <w:vAlign w:val="center"/>
          </w:tcPr>
          <w:p w14:paraId="7861708B"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16.9</w:t>
            </w:r>
          </w:p>
        </w:tc>
        <w:tc>
          <w:tcPr>
            <w:tcW w:w="1476" w:type="dxa"/>
            <w:shd w:val="clear" w:color="auto" w:fill="FFFFFF"/>
            <w:vAlign w:val="center"/>
          </w:tcPr>
          <w:p w14:paraId="4D278526"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17.5</w:t>
            </w:r>
          </w:p>
        </w:tc>
        <w:tc>
          <w:tcPr>
            <w:tcW w:w="1406" w:type="dxa"/>
            <w:shd w:val="clear" w:color="auto" w:fill="FFFFFF"/>
            <w:vAlign w:val="center"/>
          </w:tcPr>
          <w:p w14:paraId="002BD801"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17.5</w:t>
            </w:r>
          </w:p>
        </w:tc>
      </w:tr>
      <w:tr w:rsidR="008A248E" w:rsidRPr="00D20848" w14:paraId="2F9CF581" w14:textId="77777777" w:rsidTr="001C381C">
        <w:trPr>
          <w:cantSplit/>
        </w:trPr>
        <w:tc>
          <w:tcPr>
            <w:tcW w:w="1800" w:type="dxa"/>
            <w:vMerge/>
            <w:shd w:val="clear" w:color="auto" w:fill="FFFFFF"/>
          </w:tcPr>
          <w:p w14:paraId="7D37F634"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shd w:val="clear" w:color="auto" w:fill="FFFFFF"/>
          </w:tcPr>
          <w:p w14:paraId="66ED14A3"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color w:val="000000"/>
                <w:sz w:val="22"/>
                <w:szCs w:val="22"/>
              </w:rPr>
              <w:t>En desacuerdo</w:t>
            </w:r>
          </w:p>
        </w:tc>
        <w:tc>
          <w:tcPr>
            <w:tcW w:w="1260" w:type="dxa"/>
            <w:shd w:val="clear" w:color="auto" w:fill="FFFFFF"/>
            <w:vAlign w:val="center"/>
          </w:tcPr>
          <w:p w14:paraId="303D92D9"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10</w:t>
            </w:r>
          </w:p>
        </w:tc>
        <w:tc>
          <w:tcPr>
            <w:tcW w:w="1350" w:type="dxa"/>
            <w:shd w:val="clear" w:color="auto" w:fill="FFFFFF"/>
            <w:vAlign w:val="center"/>
          </w:tcPr>
          <w:p w14:paraId="45375C4F"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3.9</w:t>
            </w:r>
          </w:p>
        </w:tc>
        <w:tc>
          <w:tcPr>
            <w:tcW w:w="1476" w:type="dxa"/>
            <w:shd w:val="clear" w:color="auto" w:fill="FFFFFF"/>
            <w:vAlign w:val="center"/>
          </w:tcPr>
          <w:p w14:paraId="77DD157E"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4.1</w:t>
            </w:r>
          </w:p>
        </w:tc>
        <w:tc>
          <w:tcPr>
            <w:tcW w:w="1406" w:type="dxa"/>
            <w:shd w:val="clear" w:color="auto" w:fill="FFFFFF"/>
            <w:vAlign w:val="center"/>
          </w:tcPr>
          <w:p w14:paraId="778E77F5"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21.5</w:t>
            </w:r>
          </w:p>
        </w:tc>
      </w:tr>
      <w:tr w:rsidR="008A248E" w:rsidRPr="00D20848" w14:paraId="29D4DF87" w14:textId="77777777" w:rsidTr="001C381C">
        <w:trPr>
          <w:cantSplit/>
        </w:trPr>
        <w:tc>
          <w:tcPr>
            <w:tcW w:w="1800" w:type="dxa"/>
            <w:vMerge/>
            <w:shd w:val="clear" w:color="auto" w:fill="FFFFFF"/>
          </w:tcPr>
          <w:p w14:paraId="33832750"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shd w:val="clear" w:color="auto" w:fill="FFFFFF"/>
          </w:tcPr>
          <w:p w14:paraId="4987EC8C"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color w:val="000000"/>
                <w:sz w:val="22"/>
                <w:szCs w:val="22"/>
              </w:rPr>
              <w:t>Neutro</w:t>
            </w:r>
          </w:p>
        </w:tc>
        <w:tc>
          <w:tcPr>
            <w:tcW w:w="1260" w:type="dxa"/>
            <w:shd w:val="clear" w:color="auto" w:fill="FFFFFF"/>
            <w:vAlign w:val="center"/>
          </w:tcPr>
          <w:p w14:paraId="7E8A9172"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16</w:t>
            </w:r>
          </w:p>
        </w:tc>
        <w:tc>
          <w:tcPr>
            <w:tcW w:w="1350" w:type="dxa"/>
            <w:shd w:val="clear" w:color="auto" w:fill="FFFFFF"/>
            <w:vAlign w:val="center"/>
          </w:tcPr>
          <w:p w14:paraId="24FAB368"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6.3</w:t>
            </w:r>
          </w:p>
        </w:tc>
        <w:tc>
          <w:tcPr>
            <w:tcW w:w="1476" w:type="dxa"/>
            <w:shd w:val="clear" w:color="auto" w:fill="FFFFFF"/>
            <w:vAlign w:val="center"/>
          </w:tcPr>
          <w:p w14:paraId="40C17353"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6.5</w:t>
            </w:r>
          </w:p>
        </w:tc>
        <w:tc>
          <w:tcPr>
            <w:tcW w:w="1406" w:type="dxa"/>
            <w:shd w:val="clear" w:color="auto" w:fill="FFFFFF"/>
            <w:vAlign w:val="center"/>
          </w:tcPr>
          <w:p w14:paraId="5872091F"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28.0</w:t>
            </w:r>
          </w:p>
        </w:tc>
      </w:tr>
      <w:tr w:rsidR="008A248E" w:rsidRPr="00D20848" w14:paraId="6697ED48" w14:textId="77777777" w:rsidTr="001C381C">
        <w:trPr>
          <w:cantSplit/>
        </w:trPr>
        <w:tc>
          <w:tcPr>
            <w:tcW w:w="1800" w:type="dxa"/>
            <w:vMerge/>
            <w:shd w:val="clear" w:color="auto" w:fill="FFFFFF"/>
          </w:tcPr>
          <w:p w14:paraId="668FFBC8"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shd w:val="clear" w:color="auto" w:fill="FFFFFF"/>
          </w:tcPr>
          <w:p w14:paraId="3CBB1B45"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color w:val="000000"/>
                <w:sz w:val="22"/>
                <w:szCs w:val="22"/>
              </w:rPr>
              <w:t>De acuerdo</w:t>
            </w:r>
          </w:p>
        </w:tc>
        <w:tc>
          <w:tcPr>
            <w:tcW w:w="1260" w:type="dxa"/>
            <w:shd w:val="clear" w:color="auto" w:fill="FFFFFF"/>
            <w:vAlign w:val="center"/>
          </w:tcPr>
          <w:p w14:paraId="71120A51"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100</w:t>
            </w:r>
          </w:p>
        </w:tc>
        <w:tc>
          <w:tcPr>
            <w:tcW w:w="1350" w:type="dxa"/>
            <w:shd w:val="clear" w:color="auto" w:fill="FFFFFF"/>
            <w:vAlign w:val="center"/>
          </w:tcPr>
          <w:p w14:paraId="5C22C6FA"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39.4</w:t>
            </w:r>
          </w:p>
        </w:tc>
        <w:tc>
          <w:tcPr>
            <w:tcW w:w="1476" w:type="dxa"/>
            <w:shd w:val="clear" w:color="auto" w:fill="FFFFFF"/>
            <w:vAlign w:val="center"/>
          </w:tcPr>
          <w:p w14:paraId="3D3840E8"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40.7</w:t>
            </w:r>
          </w:p>
        </w:tc>
        <w:tc>
          <w:tcPr>
            <w:tcW w:w="1406" w:type="dxa"/>
            <w:shd w:val="clear" w:color="auto" w:fill="FFFFFF"/>
            <w:vAlign w:val="center"/>
          </w:tcPr>
          <w:p w14:paraId="321EE730"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68.7</w:t>
            </w:r>
          </w:p>
        </w:tc>
      </w:tr>
      <w:tr w:rsidR="008A248E" w:rsidRPr="00D20848" w14:paraId="0331F2B4" w14:textId="77777777" w:rsidTr="001C381C">
        <w:trPr>
          <w:cantSplit/>
        </w:trPr>
        <w:tc>
          <w:tcPr>
            <w:tcW w:w="1800" w:type="dxa"/>
            <w:vMerge/>
            <w:shd w:val="clear" w:color="auto" w:fill="FFFFFF"/>
          </w:tcPr>
          <w:p w14:paraId="6D76E2FB"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tcBorders>
              <w:bottom w:val="single" w:sz="4" w:space="0" w:color="auto"/>
            </w:tcBorders>
            <w:shd w:val="clear" w:color="auto" w:fill="FFFFFF"/>
          </w:tcPr>
          <w:p w14:paraId="04EEB2BF"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color w:val="000000"/>
                <w:sz w:val="22"/>
                <w:szCs w:val="22"/>
              </w:rPr>
              <w:t>Totalmente de acuerdo</w:t>
            </w:r>
          </w:p>
        </w:tc>
        <w:tc>
          <w:tcPr>
            <w:tcW w:w="1260" w:type="dxa"/>
            <w:tcBorders>
              <w:bottom w:val="single" w:sz="4" w:space="0" w:color="auto"/>
            </w:tcBorders>
            <w:shd w:val="clear" w:color="auto" w:fill="FFFFFF"/>
            <w:vAlign w:val="center"/>
          </w:tcPr>
          <w:p w14:paraId="544BEABB"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77</w:t>
            </w:r>
          </w:p>
        </w:tc>
        <w:tc>
          <w:tcPr>
            <w:tcW w:w="1350" w:type="dxa"/>
            <w:tcBorders>
              <w:bottom w:val="single" w:sz="4" w:space="0" w:color="auto"/>
            </w:tcBorders>
            <w:shd w:val="clear" w:color="auto" w:fill="FFFFFF"/>
            <w:vAlign w:val="center"/>
          </w:tcPr>
          <w:p w14:paraId="7F78DB40"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30.3</w:t>
            </w:r>
          </w:p>
        </w:tc>
        <w:tc>
          <w:tcPr>
            <w:tcW w:w="1476" w:type="dxa"/>
            <w:tcBorders>
              <w:bottom w:val="single" w:sz="4" w:space="0" w:color="auto"/>
            </w:tcBorders>
            <w:shd w:val="clear" w:color="auto" w:fill="FFFFFF"/>
            <w:vAlign w:val="center"/>
          </w:tcPr>
          <w:p w14:paraId="5A8025DA"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31.3</w:t>
            </w:r>
          </w:p>
        </w:tc>
        <w:tc>
          <w:tcPr>
            <w:tcW w:w="1406" w:type="dxa"/>
            <w:tcBorders>
              <w:bottom w:val="single" w:sz="4" w:space="0" w:color="auto"/>
            </w:tcBorders>
            <w:shd w:val="clear" w:color="auto" w:fill="FFFFFF"/>
            <w:vAlign w:val="center"/>
          </w:tcPr>
          <w:p w14:paraId="013902ED"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100.0</w:t>
            </w:r>
          </w:p>
        </w:tc>
      </w:tr>
      <w:tr w:rsidR="008A248E" w:rsidRPr="00D20848" w14:paraId="75C92D10" w14:textId="77777777" w:rsidTr="001C381C">
        <w:trPr>
          <w:cantSplit/>
        </w:trPr>
        <w:tc>
          <w:tcPr>
            <w:tcW w:w="1800" w:type="dxa"/>
            <w:vMerge/>
            <w:shd w:val="clear" w:color="auto" w:fill="FFFFFF"/>
          </w:tcPr>
          <w:p w14:paraId="2E388423"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tcBorders>
              <w:top w:val="single" w:sz="4" w:space="0" w:color="auto"/>
            </w:tcBorders>
            <w:shd w:val="clear" w:color="auto" w:fill="FFFFFF"/>
          </w:tcPr>
          <w:p w14:paraId="49320027"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color w:val="000000"/>
                <w:sz w:val="22"/>
                <w:szCs w:val="22"/>
              </w:rPr>
              <w:t>Total</w:t>
            </w:r>
          </w:p>
        </w:tc>
        <w:tc>
          <w:tcPr>
            <w:tcW w:w="1260" w:type="dxa"/>
            <w:tcBorders>
              <w:top w:val="single" w:sz="4" w:space="0" w:color="auto"/>
            </w:tcBorders>
            <w:shd w:val="clear" w:color="auto" w:fill="FFFFFF"/>
            <w:vAlign w:val="center"/>
          </w:tcPr>
          <w:p w14:paraId="1E3CA3A9"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246</w:t>
            </w:r>
          </w:p>
        </w:tc>
        <w:tc>
          <w:tcPr>
            <w:tcW w:w="1350" w:type="dxa"/>
            <w:tcBorders>
              <w:top w:val="single" w:sz="4" w:space="0" w:color="auto"/>
            </w:tcBorders>
            <w:shd w:val="clear" w:color="auto" w:fill="FFFFFF"/>
            <w:vAlign w:val="center"/>
          </w:tcPr>
          <w:p w14:paraId="175F5121"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96.9</w:t>
            </w:r>
          </w:p>
        </w:tc>
        <w:tc>
          <w:tcPr>
            <w:tcW w:w="1476" w:type="dxa"/>
            <w:tcBorders>
              <w:top w:val="single" w:sz="4" w:space="0" w:color="auto"/>
            </w:tcBorders>
            <w:shd w:val="clear" w:color="auto" w:fill="FFFFFF"/>
            <w:vAlign w:val="center"/>
          </w:tcPr>
          <w:p w14:paraId="3EB82472"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color w:val="000000"/>
                <w:sz w:val="22"/>
                <w:szCs w:val="22"/>
              </w:rPr>
              <w:t>100.0</w:t>
            </w:r>
          </w:p>
        </w:tc>
        <w:tc>
          <w:tcPr>
            <w:tcW w:w="1406" w:type="dxa"/>
            <w:tcBorders>
              <w:top w:val="single" w:sz="4" w:space="0" w:color="auto"/>
            </w:tcBorders>
            <w:shd w:val="clear" w:color="auto" w:fill="FFFFFF"/>
            <w:vAlign w:val="center"/>
          </w:tcPr>
          <w:p w14:paraId="395B11DD"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r>
      <w:tr w:rsidR="008A248E" w:rsidRPr="00D20848" w14:paraId="5A62B2F4" w14:textId="77777777" w:rsidTr="001C381C">
        <w:trPr>
          <w:cantSplit/>
        </w:trPr>
        <w:tc>
          <w:tcPr>
            <w:tcW w:w="1800" w:type="dxa"/>
            <w:vMerge/>
            <w:shd w:val="clear" w:color="auto" w:fill="FFFFFF"/>
          </w:tcPr>
          <w:p w14:paraId="41D2C097"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tcBorders>
              <w:bottom w:val="single" w:sz="4" w:space="0" w:color="auto"/>
            </w:tcBorders>
            <w:shd w:val="clear" w:color="auto" w:fill="FFFFFF"/>
          </w:tcPr>
          <w:p w14:paraId="4D332B69"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color w:val="000000"/>
                <w:sz w:val="22"/>
                <w:szCs w:val="22"/>
              </w:rPr>
              <w:t>Perdidos</w:t>
            </w:r>
          </w:p>
        </w:tc>
        <w:tc>
          <w:tcPr>
            <w:tcW w:w="1260" w:type="dxa"/>
            <w:tcBorders>
              <w:bottom w:val="single" w:sz="4" w:space="0" w:color="auto"/>
            </w:tcBorders>
            <w:shd w:val="clear" w:color="auto" w:fill="FFFFFF"/>
          </w:tcPr>
          <w:p w14:paraId="3F152AB8"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8</w:t>
            </w:r>
          </w:p>
        </w:tc>
        <w:tc>
          <w:tcPr>
            <w:tcW w:w="1350" w:type="dxa"/>
            <w:tcBorders>
              <w:bottom w:val="single" w:sz="4" w:space="0" w:color="auto"/>
            </w:tcBorders>
            <w:shd w:val="clear" w:color="auto" w:fill="FFFFFF"/>
          </w:tcPr>
          <w:p w14:paraId="2A14AAF0"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3.1</w:t>
            </w:r>
          </w:p>
        </w:tc>
        <w:tc>
          <w:tcPr>
            <w:tcW w:w="1476" w:type="dxa"/>
            <w:tcBorders>
              <w:bottom w:val="single" w:sz="4" w:space="0" w:color="auto"/>
            </w:tcBorders>
            <w:shd w:val="clear" w:color="auto" w:fill="FFFFFF"/>
            <w:vAlign w:val="center"/>
          </w:tcPr>
          <w:p w14:paraId="75EE87B6"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c>
          <w:tcPr>
            <w:tcW w:w="1406" w:type="dxa"/>
            <w:tcBorders>
              <w:bottom w:val="single" w:sz="4" w:space="0" w:color="auto"/>
            </w:tcBorders>
            <w:shd w:val="clear" w:color="auto" w:fill="FFFFFF"/>
            <w:vAlign w:val="center"/>
          </w:tcPr>
          <w:p w14:paraId="5AD938BE"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r>
      <w:tr w:rsidR="008A248E" w:rsidRPr="00D20848" w14:paraId="34E517F9" w14:textId="77777777" w:rsidTr="001C381C">
        <w:trPr>
          <w:cantSplit/>
        </w:trPr>
        <w:tc>
          <w:tcPr>
            <w:tcW w:w="1800" w:type="dxa"/>
            <w:tcBorders>
              <w:bottom w:val="single" w:sz="4" w:space="0" w:color="auto"/>
            </w:tcBorders>
            <w:shd w:val="clear" w:color="auto" w:fill="FFFFFF"/>
          </w:tcPr>
          <w:p w14:paraId="177823FE" w14:textId="77777777" w:rsidR="008A248E" w:rsidRPr="00D20848" w:rsidRDefault="008A248E" w:rsidP="001C381C">
            <w:pPr>
              <w:autoSpaceDE w:val="0"/>
              <w:autoSpaceDN w:val="0"/>
              <w:adjustRightInd w:val="0"/>
              <w:spacing w:line="360" w:lineRule="auto"/>
              <w:rPr>
                <w:rFonts w:ascii="Calibri" w:hAnsi="Calibri" w:cs="Calibri"/>
                <w:color w:val="000000"/>
                <w:sz w:val="22"/>
                <w:szCs w:val="22"/>
              </w:rPr>
            </w:pPr>
          </w:p>
        </w:tc>
        <w:tc>
          <w:tcPr>
            <w:tcW w:w="2700" w:type="dxa"/>
            <w:tcBorders>
              <w:top w:val="single" w:sz="4" w:space="0" w:color="auto"/>
              <w:bottom w:val="single" w:sz="4" w:space="0" w:color="auto"/>
            </w:tcBorders>
            <w:shd w:val="clear" w:color="auto" w:fill="FFFFFF"/>
          </w:tcPr>
          <w:p w14:paraId="77098995" w14:textId="77777777" w:rsidR="008A248E" w:rsidRPr="00D20848" w:rsidRDefault="008A248E" w:rsidP="001C381C">
            <w:pPr>
              <w:autoSpaceDE w:val="0"/>
              <w:autoSpaceDN w:val="0"/>
              <w:adjustRightInd w:val="0"/>
              <w:spacing w:line="360" w:lineRule="auto"/>
              <w:ind w:left="268" w:right="60"/>
              <w:rPr>
                <w:rFonts w:ascii="Calibri" w:hAnsi="Calibri" w:cs="Calibri"/>
                <w:color w:val="000000"/>
                <w:sz w:val="22"/>
                <w:szCs w:val="22"/>
              </w:rPr>
            </w:pPr>
            <w:r w:rsidRPr="00D20848">
              <w:rPr>
                <w:rFonts w:ascii="Calibri" w:hAnsi="Calibri" w:cs="Calibri"/>
                <w:color w:val="000000"/>
                <w:sz w:val="22"/>
                <w:szCs w:val="22"/>
              </w:rPr>
              <w:t>Total</w:t>
            </w:r>
          </w:p>
        </w:tc>
        <w:tc>
          <w:tcPr>
            <w:tcW w:w="1260" w:type="dxa"/>
            <w:tcBorders>
              <w:top w:val="single" w:sz="4" w:space="0" w:color="auto"/>
              <w:bottom w:val="single" w:sz="4" w:space="0" w:color="auto"/>
            </w:tcBorders>
            <w:shd w:val="clear" w:color="auto" w:fill="FFFFFF"/>
          </w:tcPr>
          <w:p w14:paraId="43F00FD1"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254</w:t>
            </w:r>
          </w:p>
        </w:tc>
        <w:tc>
          <w:tcPr>
            <w:tcW w:w="1350" w:type="dxa"/>
            <w:tcBorders>
              <w:top w:val="single" w:sz="4" w:space="0" w:color="auto"/>
              <w:bottom w:val="single" w:sz="4" w:space="0" w:color="auto"/>
            </w:tcBorders>
            <w:shd w:val="clear" w:color="auto" w:fill="FFFFFF"/>
          </w:tcPr>
          <w:p w14:paraId="6B9B93F9"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r w:rsidRPr="00D20848">
              <w:rPr>
                <w:rFonts w:ascii="Calibri" w:hAnsi="Calibri" w:cs="Calibri"/>
                <w:sz w:val="22"/>
                <w:szCs w:val="22"/>
              </w:rPr>
              <w:t>100.0</w:t>
            </w:r>
          </w:p>
        </w:tc>
        <w:tc>
          <w:tcPr>
            <w:tcW w:w="1476" w:type="dxa"/>
            <w:tcBorders>
              <w:top w:val="single" w:sz="4" w:space="0" w:color="auto"/>
              <w:bottom w:val="single" w:sz="4" w:space="0" w:color="auto"/>
            </w:tcBorders>
            <w:shd w:val="clear" w:color="auto" w:fill="FFFFFF"/>
            <w:vAlign w:val="center"/>
          </w:tcPr>
          <w:p w14:paraId="4A88A97F"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c>
          <w:tcPr>
            <w:tcW w:w="1406" w:type="dxa"/>
            <w:tcBorders>
              <w:top w:val="single" w:sz="4" w:space="0" w:color="auto"/>
              <w:bottom w:val="single" w:sz="4" w:space="0" w:color="auto"/>
            </w:tcBorders>
            <w:shd w:val="clear" w:color="auto" w:fill="FFFFFF"/>
            <w:vAlign w:val="center"/>
          </w:tcPr>
          <w:p w14:paraId="77DB58A8" w14:textId="77777777" w:rsidR="008A248E" w:rsidRPr="00D20848" w:rsidRDefault="008A248E" w:rsidP="001C381C">
            <w:pPr>
              <w:autoSpaceDE w:val="0"/>
              <w:autoSpaceDN w:val="0"/>
              <w:adjustRightInd w:val="0"/>
              <w:spacing w:line="360" w:lineRule="auto"/>
              <w:ind w:left="60" w:right="60"/>
              <w:jc w:val="right"/>
              <w:rPr>
                <w:rFonts w:ascii="Calibri" w:hAnsi="Calibri" w:cs="Calibri"/>
                <w:color w:val="000000"/>
                <w:sz w:val="22"/>
                <w:szCs w:val="22"/>
              </w:rPr>
            </w:pPr>
          </w:p>
        </w:tc>
      </w:tr>
    </w:tbl>
    <w:p w14:paraId="3F569E14" w14:textId="77777777" w:rsidR="008A248E" w:rsidRPr="00FF4BAB" w:rsidRDefault="008A248E" w:rsidP="008A248E">
      <w:pPr>
        <w:rPr>
          <w:rFonts w:ascii="Calibri" w:hAnsi="Calibri" w:cs="Calibri"/>
        </w:rPr>
      </w:pPr>
      <w:r w:rsidRPr="00FF4BAB">
        <w:rPr>
          <w:rFonts w:ascii="Calibri" w:hAnsi="Calibri" w:cs="Calibri"/>
        </w:rPr>
        <w:br w:type="page"/>
      </w:r>
    </w:p>
    <w:p w14:paraId="78FB35A9"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b/>
          <w:bCs/>
        </w:rPr>
        <w:lastRenderedPageBreak/>
        <w:t>Tabla 6</w:t>
      </w:r>
    </w:p>
    <w:p w14:paraId="584690C6"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i/>
          <w:iCs/>
        </w:rPr>
        <w:t>Actitudes y emociones de los padres</w:t>
      </w:r>
    </w:p>
    <w:tbl>
      <w:tblPr>
        <w:tblW w:w="9646" w:type="dxa"/>
        <w:tblLayout w:type="fixed"/>
        <w:tblCellMar>
          <w:left w:w="0" w:type="dxa"/>
          <w:right w:w="0" w:type="dxa"/>
        </w:tblCellMar>
        <w:tblLook w:val="0000" w:firstRow="0" w:lastRow="0" w:firstColumn="0" w:lastColumn="0" w:noHBand="0" w:noVBand="0"/>
      </w:tblPr>
      <w:tblGrid>
        <w:gridCol w:w="1800"/>
        <w:gridCol w:w="2340"/>
        <w:gridCol w:w="1267"/>
        <w:gridCol w:w="1350"/>
        <w:gridCol w:w="1476"/>
        <w:gridCol w:w="1413"/>
      </w:tblGrid>
      <w:tr w:rsidR="008A248E" w:rsidRPr="00D20848" w14:paraId="3DCE9363" w14:textId="77777777" w:rsidTr="001C381C">
        <w:trPr>
          <w:cantSplit/>
        </w:trPr>
        <w:tc>
          <w:tcPr>
            <w:tcW w:w="4140" w:type="dxa"/>
            <w:gridSpan w:val="2"/>
            <w:tcBorders>
              <w:top w:val="single" w:sz="4" w:space="0" w:color="auto"/>
              <w:bottom w:val="single" w:sz="4" w:space="0" w:color="auto"/>
            </w:tcBorders>
            <w:shd w:val="clear" w:color="auto" w:fill="FFFFFF"/>
          </w:tcPr>
          <w:p w14:paraId="262CE9DA" w14:textId="77777777" w:rsidR="008A248E" w:rsidRPr="00D20848" w:rsidRDefault="008A248E" w:rsidP="00D20848">
            <w:pPr>
              <w:spacing w:line="276" w:lineRule="auto"/>
              <w:rPr>
                <w:rFonts w:ascii="Calibri" w:hAnsi="Calibri" w:cs="Calibri"/>
                <w:sz w:val="22"/>
                <w:szCs w:val="22"/>
              </w:rPr>
            </w:pPr>
          </w:p>
        </w:tc>
        <w:tc>
          <w:tcPr>
            <w:tcW w:w="1267" w:type="dxa"/>
            <w:tcBorders>
              <w:top w:val="single" w:sz="4" w:space="0" w:color="auto"/>
              <w:bottom w:val="single" w:sz="4" w:space="0" w:color="auto"/>
            </w:tcBorders>
            <w:shd w:val="clear" w:color="auto" w:fill="FFFFFF"/>
          </w:tcPr>
          <w:p w14:paraId="24141595" w14:textId="77777777" w:rsidR="008A248E" w:rsidRPr="00D20848" w:rsidRDefault="008A248E" w:rsidP="00D20848">
            <w:pPr>
              <w:autoSpaceDE w:val="0"/>
              <w:autoSpaceDN w:val="0"/>
              <w:adjustRightInd w:val="0"/>
              <w:spacing w:line="276" w:lineRule="auto"/>
              <w:ind w:left="60" w:right="60"/>
              <w:jc w:val="center"/>
              <w:rPr>
                <w:rFonts w:ascii="Calibri" w:hAnsi="Calibri" w:cs="Calibri"/>
                <w:color w:val="000000"/>
                <w:sz w:val="22"/>
                <w:szCs w:val="22"/>
              </w:rPr>
            </w:pPr>
            <w:r w:rsidRPr="00D20848">
              <w:rPr>
                <w:rFonts w:ascii="Calibri" w:hAnsi="Calibri" w:cs="Calibri"/>
                <w:sz w:val="22"/>
                <w:szCs w:val="22"/>
              </w:rPr>
              <w:t>Frecuencia</w:t>
            </w:r>
          </w:p>
        </w:tc>
        <w:tc>
          <w:tcPr>
            <w:tcW w:w="1350" w:type="dxa"/>
            <w:tcBorders>
              <w:top w:val="single" w:sz="4" w:space="0" w:color="auto"/>
              <w:bottom w:val="single" w:sz="4" w:space="0" w:color="auto"/>
            </w:tcBorders>
            <w:shd w:val="clear" w:color="auto" w:fill="FFFFFF"/>
          </w:tcPr>
          <w:p w14:paraId="318CB040" w14:textId="77777777" w:rsidR="008A248E" w:rsidRPr="00D20848" w:rsidRDefault="008A248E" w:rsidP="00D20848">
            <w:pPr>
              <w:autoSpaceDE w:val="0"/>
              <w:autoSpaceDN w:val="0"/>
              <w:adjustRightInd w:val="0"/>
              <w:spacing w:line="276" w:lineRule="auto"/>
              <w:ind w:left="60" w:right="60"/>
              <w:jc w:val="center"/>
              <w:rPr>
                <w:rFonts w:ascii="Calibri" w:hAnsi="Calibri" w:cs="Calibri"/>
                <w:color w:val="000000"/>
                <w:sz w:val="22"/>
                <w:szCs w:val="22"/>
              </w:rPr>
            </w:pPr>
            <w:r w:rsidRPr="00D20848">
              <w:rPr>
                <w:rFonts w:ascii="Calibri" w:hAnsi="Calibri" w:cs="Calibri"/>
                <w:sz w:val="22"/>
                <w:szCs w:val="22"/>
              </w:rPr>
              <w:t>Porcentaje</w:t>
            </w:r>
          </w:p>
        </w:tc>
        <w:tc>
          <w:tcPr>
            <w:tcW w:w="1476" w:type="dxa"/>
            <w:tcBorders>
              <w:top w:val="single" w:sz="4" w:space="0" w:color="auto"/>
              <w:bottom w:val="single" w:sz="4" w:space="0" w:color="auto"/>
            </w:tcBorders>
            <w:shd w:val="clear" w:color="auto" w:fill="FFFFFF"/>
          </w:tcPr>
          <w:p w14:paraId="7D5246C9" w14:textId="77777777" w:rsidR="008A248E" w:rsidRPr="00D20848" w:rsidRDefault="008A248E" w:rsidP="00D20848">
            <w:pPr>
              <w:autoSpaceDE w:val="0"/>
              <w:autoSpaceDN w:val="0"/>
              <w:adjustRightInd w:val="0"/>
              <w:spacing w:line="276" w:lineRule="auto"/>
              <w:ind w:left="60" w:right="60"/>
              <w:jc w:val="center"/>
              <w:rPr>
                <w:rFonts w:ascii="Calibri" w:hAnsi="Calibri" w:cs="Calibri"/>
                <w:color w:val="000000"/>
                <w:sz w:val="22"/>
                <w:szCs w:val="22"/>
              </w:rPr>
            </w:pPr>
            <w:r w:rsidRPr="00D20848">
              <w:rPr>
                <w:rFonts w:ascii="Calibri" w:hAnsi="Calibri" w:cs="Calibri"/>
                <w:sz w:val="22"/>
                <w:szCs w:val="22"/>
              </w:rPr>
              <w:t>Porcentaje válido</w:t>
            </w:r>
          </w:p>
        </w:tc>
        <w:tc>
          <w:tcPr>
            <w:tcW w:w="1413" w:type="dxa"/>
            <w:tcBorders>
              <w:top w:val="single" w:sz="4" w:space="0" w:color="auto"/>
              <w:bottom w:val="single" w:sz="4" w:space="0" w:color="auto"/>
            </w:tcBorders>
            <w:shd w:val="clear" w:color="auto" w:fill="FFFFFF"/>
          </w:tcPr>
          <w:p w14:paraId="58728E6B" w14:textId="77777777" w:rsidR="008A248E" w:rsidRPr="00D20848" w:rsidRDefault="008A248E" w:rsidP="00D20848">
            <w:pPr>
              <w:autoSpaceDE w:val="0"/>
              <w:autoSpaceDN w:val="0"/>
              <w:adjustRightInd w:val="0"/>
              <w:spacing w:line="276" w:lineRule="auto"/>
              <w:ind w:left="340" w:right="60"/>
              <w:jc w:val="center"/>
              <w:rPr>
                <w:rFonts w:ascii="Calibri" w:hAnsi="Calibri" w:cs="Calibri"/>
                <w:color w:val="000000"/>
                <w:sz w:val="22"/>
                <w:szCs w:val="22"/>
              </w:rPr>
            </w:pPr>
            <w:r w:rsidRPr="00D20848">
              <w:rPr>
                <w:rFonts w:ascii="Calibri" w:hAnsi="Calibri" w:cs="Calibri"/>
                <w:sz w:val="22"/>
                <w:szCs w:val="22"/>
              </w:rPr>
              <w:t>Porcentaje acumulado</w:t>
            </w:r>
          </w:p>
        </w:tc>
      </w:tr>
      <w:tr w:rsidR="008A248E" w:rsidRPr="00D20848" w14:paraId="743320D9" w14:textId="77777777" w:rsidTr="001C381C">
        <w:trPr>
          <w:cantSplit/>
        </w:trPr>
        <w:tc>
          <w:tcPr>
            <w:tcW w:w="1800" w:type="dxa"/>
            <w:vMerge w:val="restart"/>
            <w:shd w:val="clear" w:color="auto" w:fill="FFFFFF"/>
          </w:tcPr>
          <w:p w14:paraId="38F901C0"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r w:rsidRPr="00D20848">
              <w:rPr>
                <w:rFonts w:ascii="Calibri" w:hAnsi="Calibri" w:cs="Calibri"/>
                <w:color w:val="000000"/>
                <w:sz w:val="22"/>
                <w:szCs w:val="22"/>
              </w:rPr>
              <w:t>Percepción de felicidad de su hijo</w:t>
            </w:r>
          </w:p>
        </w:tc>
        <w:tc>
          <w:tcPr>
            <w:tcW w:w="2340" w:type="dxa"/>
            <w:shd w:val="clear" w:color="auto" w:fill="FFFFFF"/>
          </w:tcPr>
          <w:p w14:paraId="43C4F2D9"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Sí</w:t>
            </w:r>
          </w:p>
        </w:tc>
        <w:tc>
          <w:tcPr>
            <w:tcW w:w="1260" w:type="dxa"/>
            <w:shd w:val="clear" w:color="auto" w:fill="FFFFFF"/>
          </w:tcPr>
          <w:p w14:paraId="75A54F5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216</w:t>
            </w:r>
          </w:p>
        </w:tc>
        <w:tc>
          <w:tcPr>
            <w:tcW w:w="1350" w:type="dxa"/>
            <w:shd w:val="clear" w:color="auto" w:fill="FFFFFF"/>
          </w:tcPr>
          <w:p w14:paraId="61E194A5"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85.0</w:t>
            </w:r>
          </w:p>
        </w:tc>
        <w:tc>
          <w:tcPr>
            <w:tcW w:w="1476" w:type="dxa"/>
            <w:shd w:val="clear" w:color="auto" w:fill="FFFFFF"/>
          </w:tcPr>
          <w:p w14:paraId="2610684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87.4</w:t>
            </w:r>
          </w:p>
        </w:tc>
        <w:tc>
          <w:tcPr>
            <w:tcW w:w="1406" w:type="dxa"/>
            <w:shd w:val="clear" w:color="auto" w:fill="FFFFFF"/>
          </w:tcPr>
          <w:p w14:paraId="5E7CC8E0"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87.4</w:t>
            </w:r>
          </w:p>
        </w:tc>
      </w:tr>
      <w:tr w:rsidR="008A248E" w:rsidRPr="00D20848" w14:paraId="6CB3A9FF" w14:textId="77777777" w:rsidTr="001C381C">
        <w:trPr>
          <w:cantSplit/>
        </w:trPr>
        <w:tc>
          <w:tcPr>
            <w:tcW w:w="1800" w:type="dxa"/>
            <w:vMerge/>
            <w:shd w:val="clear" w:color="auto" w:fill="FFFFFF"/>
          </w:tcPr>
          <w:p w14:paraId="68801F1D"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shd w:val="clear" w:color="auto" w:fill="FFFFFF"/>
          </w:tcPr>
          <w:p w14:paraId="16368629"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A veces</w:t>
            </w:r>
          </w:p>
        </w:tc>
        <w:tc>
          <w:tcPr>
            <w:tcW w:w="1260" w:type="dxa"/>
            <w:shd w:val="clear" w:color="auto" w:fill="FFFFFF"/>
          </w:tcPr>
          <w:p w14:paraId="44C5989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29</w:t>
            </w:r>
          </w:p>
        </w:tc>
        <w:tc>
          <w:tcPr>
            <w:tcW w:w="1350" w:type="dxa"/>
            <w:shd w:val="clear" w:color="auto" w:fill="FFFFFF"/>
          </w:tcPr>
          <w:p w14:paraId="6B7B3CC1"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11.4</w:t>
            </w:r>
          </w:p>
        </w:tc>
        <w:tc>
          <w:tcPr>
            <w:tcW w:w="1476" w:type="dxa"/>
            <w:shd w:val="clear" w:color="auto" w:fill="FFFFFF"/>
          </w:tcPr>
          <w:p w14:paraId="71D6B3E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11.7</w:t>
            </w:r>
          </w:p>
        </w:tc>
        <w:tc>
          <w:tcPr>
            <w:tcW w:w="1406" w:type="dxa"/>
            <w:shd w:val="clear" w:color="auto" w:fill="FFFFFF"/>
          </w:tcPr>
          <w:p w14:paraId="54C034BA"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99.2</w:t>
            </w:r>
          </w:p>
        </w:tc>
      </w:tr>
      <w:tr w:rsidR="008A248E" w:rsidRPr="00D20848" w14:paraId="0AD57EEB" w14:textId="77777777" w:rsidTr="001C381C">
        <w:trPr>
          <w:cantSplit/>
        </w:trPr>
        <w:tc>
          <w:tcPr>
            <w:tcW w:w="1800" w:type="dxa"/>
            <w:vMerge/>
            <w:shd w:val="clear" w:color="auto" w:fill="FFFFFF"/>
          </w:tcPr>
          <w:p w14:paraId="438D8117"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bottom w:val="single" w:sz="4" w:space="0" w:color="auto"/>
            </w:tcBorders>
            <w:shd w:val="clear" w:color="auto" w:fill="FFFFFF"/>
          </w:tcPr>
          <w:p w14:paraId="269E2719"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No</w:t>
            </w:r>
          </w:p>
        </w:tc>
        <w:tc>
          <w:tcPr>
            <w:tcW w:w="1260" w:type="dxa"/>
            <w:tcBorders>
              <w:bottom w:val="single" w:sz="4" w:space="0" w:color="auto"/>
            </w:tcBorders>
            <w:shd w:val="clear" w:color="auto" w:fill="FFFFFF"/>
          </w:tcPr>
          <w:p w14:paraId="1C4EB87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w:t>
            </w:r>
          </w:p>
        </w:tc>
        <w:tc>
          <w:tcPr>
            <w:tcW w:w="1350" w:type="dxa"/>
            <w:tcBorders>
              <w:bottom w:val="single" w:sz="4" w:space="0" w:color="auto"/>
            </w:tcBorders>
            <w:shd w:val="clear" w:color="auto" w:fill="FFFFFF"/>
          </w:tcPr>
          <w:p w14:paraId="13073A32"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.8</w:t>
            </w:r>
          </w:p>
        </w:tc>
        <w:tc>
          <w:tcPr>
            <w:tcW w:w="1476" w:type="dxa"/>
            <w:tcBorders>
              <w:bottom w:val="single" w:sz="4" w:space="0" w:color="auto"/>
            </w:tcBorders>
            <w:shd w:val="clear" w:color="auto" w:fill="FFFFFF"/>
          </w:tcPr>
          <w:p w14:paraId="175053E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.8</w:t>
            </w:r>
          </w:p>
        </w:tc>
        <w:tc>
          <w:tcPr>
            <w:tcW w:w="1406" w:type="dxa"/>
            <w:tcBorders>
              <w:bottom w:val="single" w:sz="4" w:space="0" w:color="auto"/>
            </w:tcBorders>
            <w:shd w:val="clear" w:color="auto" w:fill="FFFFFF"/>
          </w:tcPr>
          <w:p w14:paraId="7FAF802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100.0</w:t>
            </w:r>
          </w:p>
        </w:tc>
      </w:tr>
      <w:tr w:rsidR="008A248E" w:rsidRPr="00D20848" w14:paraId="3AFE8F3A" w14:textId="77777777" w:rsidTr="001C381C">
        <w:trPr>
          <w:cantSplit/>
        </w:trPr>
        <w:tc>
          <w:tcPr>
            <w:tcW w:w="1800" w:type="dxa"/>
            <w:vMerge/>
            <w:shd w:val="clear" w:color="auto" w:fill="FFFFFF"/>
          </w:tcPr>
          <w:p w14:paraId="3B72A9F4"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top w:val="single" w:sz="4" w:space="0" w:color="auto"/>
            </w:tcBorders>
            <w:shd w:val="clear" w:color="auto" w:fill="FFFFFF"/>
          </w:tcPr>
          <w:p w14:paraId="38EED267"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Total</w:t>
            </w:r>
          </w:p>
        </w:tc>
        <w:tc>
          <w:tcPr>
            <w:tcW w:w="1260" w:type="dxa"/>
            <w:tcBorders>
              <w:top w:val="single" w:sz="4" w:space="0" w:color="auto"/>
            </w:tcBorders>
            <w:shd w:val="clear" w:color="auto" w:fill="FFFFFF"/>
          </w:tcPr>
          <w:p w14:paraId="3D0A8E50"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247</w:t>
            </w:r>
          </w:p>
        </w:tc>
        <w:tc>
          <w:tcPr>
            <w:tcW w:w="1350" w:type="dxa"/>
            <w:tcBorders>
              <w:top w:val="single" w:sz="4" w:space="0" w:color="auto"/>
            </w:tcBorders>
            <w:shd w:val="clear" w:color="auto" w:fill="FFFFFF"/>
          </w:tcPr>
          <w:p w14:paraId="5902652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97.2</w:t>
            </w:r>
          </w:p>
        </w:tc>
        <w:tc>
          <w:tcPr>
            <w:tcW w:w="1476" w:type="dxa"/>
            <w:tcBorders>
              <w:top w:val="single" w:sz="4" w:space="0" w:color="auto"/>
            </w:tcBorders>
            <w:shd w:val="clear" w:color="auto" w:fill="FFFFFF"/>
          </w:tcPr>
          <w:p w14:paraId="4BF098E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100.0</w:t>
            </w:r>
          </w:p>
        </w:tc>
        <w:tc>
          <w:tcPr>
            <w:tcW w:w="1406" w:type="dxa"/>
            <w:tcBorders>
              <w:top w:val="single" w:sz="4" w:space="0" w:color="auto"/>
            </w:tcBorders>
            <w:shd w:val="clear" w:color="auto" w:fill="FFFFFF"/>
          </w:tcPr>
          <w:p w14:paraId="6826FE81"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r>
      <w:tr w:rsidR="008A248E" w:rsidRPr="00D20848" w14:paraId="1EC6D4D8" w14:textId="77777777" w:rsidTr="001C381C">
        <w:trPr>
          <w:cantSplit/>
        </w:trPr>
        <w:tc>
          <w:tcPr>
            <w:tcW w:w="1800" w:type="dxa"/>
            <w:vMerge/>
            <w:shd w:val="clear" w:color="auto" w:fill="FFFFFF"/>
          </w:tcPr>
          <w:p w14:paraId="52C98148"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bottom w:val="single" w:sz="4" w:space="0" w:color="auto"/>
            </w:tcBorders>
            <w:shd w:val="clear" w:color="auto" w:fill="FFFFFF"/>
          </w:tcPr>
          <w:p w14:paraId="17717F80"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color w:val="000000"/>
                <w:sz w:val="22"/>
                <w:szCs w:val="22"/>
              </w:rPr>
              <w:t>Perdidos</w:t>
            </w:r>
          </w:p>
        </w:tc>
        <w:tc>
          <w:tcPr>
            <w:tcW w:w="1260" w:type="dxa"/>
            <w:tcBorders>
              <w:bottom w:val="single" w:sz="4" w:space="0" w:color="auto"/>
            </w:tcBorders>
            <w:shd w:val="clear" w:color="auto" w:fill="FFFFFF"/>
          </w:tcPr>
          <w:p w14:paraId="78350AE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7</w:t>
            </w:r>
          </w:p>
        </w:tc>
        <w:tc>
          <w:tcPr>
            <w:tcW w:w="1350" w:type="dxa"/>
            <w:tcBorders>
              <w:bottom w:val="single" w:sz="4" w:space="0" w:color="auto"/>
            </w:tcBorders>
            <w:shd w:val="clear" w:color="auto" w:fill="FFFFFF"/>
          </w:tcPr>
          <w:p w14:paraId="25EFD24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2.8</w:t>
            </w:r>
          </w:p>
        </w:tc>
        <w:tc>
          <w:tcPr>
            <w:tcW w:w="1476" w:type="dxa"/>
            <w:tcBorders>
              <w:bottom w:val="single" w:sz="4" w:space="0" w:color="auto"/>
            </w:tcBorders>
            <w:shd w:val="clear" w:color="auto" w:fill="FFFFFF"/>
          </w:tcPr>
          <w:p w14:paraId="7C62B49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c>
          <w:tcPr>
            <w:tcW w:w="1406" w:type="dxa"/>
            <w:tcBorders>
              <w:bottom w:val="single" w:sz="4" w:space="0" w:color="auto"/>
            </w:tcBorders>
            <w:shd w:val="clear" w:color="auto" w:fill="FFFFFF"/>
          </w:tcPr>
          <w:p w14:paraId="71B7445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r>
      <w:tr w:rsidR="008A248E" w:rsidRPr="00D20848" w14:paraId="5757DE2D" w14:textId="77777777" w:rsidTr="001C381C">
        <w:trPr>
          <w:cantSplit/>
        </w:trPr>
        <w:tc>
          <w:tcPr>
            <w:tcW w:w="1800" w:type="dxa"/>
            <w:shd w:val="clear" w:color="auto" w:fill="FFFFFF"/>
          </w:tcPr>
          <w:p w14:paraId="4CE01E56"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top w:val="single" w:sz="4" w:space="0" w:color="auto"/>
              <w:bottom w:val="single" w:sz="4" w:space="0" w:color="auto"/>
            </w:tcBorders>
            <w:shd w:val="clear" w:color="auto" w:fill="FFFFFF"/>
          </w:tcPr>
          <w:p w14:paraId="4CF8A81A"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color w:val="000000"/>
                <w:sz w:val="22"/>
                <w:szCs w:val="22"/>
              </w:rPr>
              <w:t>Total</w:t>
            </w:r>
          </w:p>
        </w:tc>
        <w:tc>
          <w:tcPr>
            <w:tcW w:w="1260" w:type="dxa"/>
            <w:tcBorders>
              <w:top w:val="single" w:sz="4" w:space="0" w:color="auto"/>
              <w:bottom w:val="single" w:sz="4" w:space="0" w:color="auto"/>
            </w:tcBorders>
            <w:shd w:val="clear" w:color="auto" w:fill="FFFFFF"/>
          </w:tcPr>
          <w:p w14:paraId="7A55C5A2"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254</w:t>
            </w:r>
          </w:p>
        </w:tc>
        <w:tc>
          <w:tcPr>
            <w:tcW w:w="1350" w:type="dxa"/>
            <w:tcBorders>
              <w:top w:val="single" w:sz="4" w:space="0" w:color="auto"/>
              <w:bottom w:val="single" w:sz="4" w:space="0" w:color="auto"/>
            </w:tcBorders>
            <w:shd w:val="clear" w:color="auto" w:fill="FFFFFF"/>
          </w:tcPr>
          <w:p w14:paraId="478BD00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100.0</w:t>
            </w:r>
          </w:p>
        </w:tc>
        <w:tc>
          <w:tcPr>
            <w:tcW w:w="1476" w:type="dxa"/>
            <w:tcBorders>
              <w:top w:val="single" w:sz="4" w:space="0" w:color="auto"/>
              <w:bottom w:val="single" w:sz="4" w:space="0" w:color="auto"/>
            </w:tcBorders>
            <w:shd w:val="clear" w:color="auto" w:fill="FFFFFF"/>
          </w:tcPr>
          <w:p w14:paraId="59B8D09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c>
          <w:tcPr>
            <w:tcW w:w="1406" w:type="dxa"/>
            <w:tcBorders>
              <w:top w:val="single" w:sz="4" w:space="0" w:color="auto"/>
              <w:bottom w:val="single" w:sz="4" w:space="0" w:color="auto"/>
            </w:tcBorders>
            <w:shd w:val="clear" w:color="auto" w:fill="FFFFFF"/>
          </w:tcPr>
          <w:p w14:paraId="22274391" w14:textId="77777777" w:rsidR="008A248E" w:rsidRPr="00D20848" w:rsidRDefault="008A248E" w:rsidP="00D20848">
            <w:pPr>
              <w:autoSpaceDE w:val="0"/>
              <w:autoSpaceDN w:val="0"/>
              <w:adjustRightInd w:val="0"/>
              <w:spacing w:line="276" w:lineRule="auto"/>
              <w:rPr>
                <w:rFonts w:ascii="Calibri" w:hAnsi="Calibri" w:cs="Calibri"/>
                <w:sz w:val="22"/>
                <w:szCs w:val="22"/>
              </w:rPr>
            </w:pPr>
          </w:p>
        </w:tc>
      </w:tr>
      <w:tr w:rsidR="008A248E" w:rsidRPr="00D20848" w14:paraId="61869F53" w14:textId="77777777" w:rsidTr="001C381C">
        <w:trPr>
          <w:cantSplit/>
        </w:trPr>
        <w:tc>
          <w:tcPr>
            <w:tcW w:w="1800" w:type="dxa"/>
            <w:vMerge w:val="restart"/>
            <w:tcBorders>
              <w:top w:val="single" w:sz="4" w:space="0" w:color="auto"/>
            </w:tcBorders>
            <w:shd w:val="clear" w:color="auto" w:fill="FFFFFF"/>
          </w:tcPr>
          <w:p w14:paraId="60F34FA5"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r w:rsidRPr="00D20848">
              <w:rPr>
                <w:rFonts w:ascii="Calibri" w:hAnsi="Calibri" w:cs="Calibri"/>
                <w:color w:val="000000"/>
                <w:sz w:val="22"/>
                <w:szCs w:val="22"/>
              </w:rPr>
              <w:t>Percepción de buen trato por parte de los demás niños</w:t>
            </w:r>
          </w:p>
        </w:tc>
        <w:tc>
          <w:tcPr>
            <w:tcW w:w="2340" w:type="dxa"/>
            <w:tcBorders>
              <w:top w:val="single" w:sz="4" w:space="0" w:color="auto"/>
            </w:tcBorders>
            <w:shd w:val="clear" w:color="auto" w:fill="FFFFFF"/>
          </w:tcPr>
          <w:p w14:paraId="71434AF9"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Sí</w:t>
            </w:r>
          </w:p>
        </w:tc>
        <w:tc>
          <w:tcPr>
            <w:tcW w:w="1260" w:type="dxa"/>
            <w:tcBorders>
              <w:top w:val="single" w:sz="4" w:space="0" w:color="auto"/>
            </w:tcBorders>
            <w:shd w:val="clear" w:color="auto" w:fill="FFFFFF"/>
          </w:tcPr>
          <w:p w14:paraId="3DA0311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205</w:t>
            </w:r>
          </w:p>
        </w:tc>
        <w:tc>
          <w:tcPr>
            <w:tcW w:w="1350" w:type="dxa"/>
            <w:tcBorders>
              <w:top w:val="single" w:sz="4" w:space="0" w:color="auto"/>
            </w:tcBorders>
            <w:shd w:val="clear" w:color="auto" w:fill="FFFFFF"/>
          </w:tcPr>
          <w:p w14:paraId="4587F1E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80.7</w:t>
            </w:r>
          </w:p>
        </w:tc>
        <w:tc>
          <w:tcPr>
            <w:tcW w:w="1476" w:type="dxa"/>
            <w:tcBorders>
              <w:top w:val="single" w:sz="4" w:space="0" w:color="auto"/>
            </w:tcBorders>
            <w:shd w:val="clear" w:color="auto" w:fill="FFFFFF"/>
          </w:tcPr>
          <w:p w14:paraId="0B59289B"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83.3</w:t>
            </w:r>
          </w:p>
        </w:tc>
        <w:tc>
          <w:tcPr>
            <w:tcW w:w="1406" w:type="dxa"/>
            <w:tcBorders>
              <w:top w:val="single" w:sz="4" w:space="0" w:color="auto"/>
            </w:tcBorders>
            <w:shd w:val="clear" w:color="auto" w:fill="FFFFFF"/>
          </w:tcPr>
          <w:p w14:paraId="7677806C"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83.3</w:t>
            </w:r>
          </w:p>
        </w:tc>
      </w:tr>
      <w:tr w:rsidR="008A248E" w:rsidRPr="00D20848" w14:paraId="07F5E748" w14:textId="77777777" w:rsidTr="001C381C">
        <w:trPr>
          <w:cantSplit/>
        </w:trPr>
        <w:tc>
          <w:tcPr>
            <w:tcW w:w="1800" w:type="dxa"/>
            <w:vMerge/>
            <w:shd w:val="clear" w:color="auto" w:fill="FFFFFF"/>
          </w:tcPr>
          <w:p w14:paraId="049B292B"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shd w:val="clear" w:color="auto" w:fill="FFFFFF"/>
          </w:tcPr>
          <w:p w14:paraId="4F870D51"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A veces</w:t>
            </w:r>
          </w:p>
        </w:tc>
        <w:tc>
          <w:tcPr>
            <w:tcW w:w="1260" w:type="dxa"/>
            <w:shd w:val="clear" w:color="auto" w:fill="FFFFFF"/>
          </w:tcPr>
          <w:p w14:paraId="0B16CD32"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41</w:t>
            </w:r>
          </w:p>
        </w:tc>
        <w:tc>
          <w:tcPr>
            <w:tcW w:w="1350" w:type="dxa"/>
            <w:shd w:val="clear" w:color="auto" w:fill="FFFFFF"/>
          </w:tcPr>
          <w:p w14:paraId="04CAB8CE"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16.1</w:t>
            </w:r>
          </w:p>
        </w:tc>
        <w:tc>
          <w:tcPr>
            <w:tcW w:w="1476" w:type="dxa"/>
            <w:shd w:val="clear" w:color="auto" w:fill="FFFFFF"/>
          </w:tcPr>
          <w:p w14:paraId="70206ECE"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16.7</w:t>
            </w:r>
          </w:p>
        </w:tc>
        <w:tc>
          <w:tcPr>
            <w:tcW w:w="1406" w:type="dxa"/>
            <w:shd w:val="clear" w:color="auto" w:fill="FFFFFF"/>
          </w:tcPr>
          <w:p w14:paraId="2747C8FA"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100.0</w:t>
            </w:r>
          </w:p>
        </w:tc>
      </w:tr>
      <w:tr w:rsidR="008A248E" w:rsidRPr="00D20848" w14:paraId="4EC5DB7A" w14:textId="77777777" w:rsidTr="001C381C">
        <w:trPr>
          <w:cantSplit/>
        </w:trPr>
        <w:tc>
          <w:tcPr>
            <w:tcW w:w="1800" w:type="dxa"/>
            <w:vMerge/>
            <w:shd w:val="clear" w:color="auto" w:fill="FFFFFF"/>
          </w:tcPr>
          <w:p w14:paraId="7FB65B11"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bottom w:val="single" w:sz="4" w:space="0" w:color="auto"/>
            </w:tcBorders>
            <w:shd w:val="clear" w:color="auto" w:fill="FFFFFF"/>
          </w:tcPr>
          <w:p w14:paraId="11D097EF" w14:textId="77777777" w:rsidR="008A248E" w:rsidRPr="00D20848" w:rsidRDefault="008A248E" w:rsidP="00D20848">
            <w:pPr>
              <w:autoSpaceDE w:val="0"/>
              <w:autoSpaceDN w:val="0"/>
              <w:adjustRightInd w:val="0"/>
              <w:spacing w:line="276" w:lineRule="auto"/>
              <w:ind w:left="268" w:right="60"/>
              <w:rPr>
                <w:rFonts w:ascii="Calibri" w:hAnsi="Calibri" w:cs="Calibri"/>
                <w:sz w:val="22"/>
                <w:szCs w:val="22"/>
              </w:rPr>
            </w:pPr>
            <w:r w:rsidRPr="00D20848">
              <w:rPr>
                <w:rFonts w:ascii="Calibri" w:hAnsi="Calibri" w:cs="Calibri"/>
                <w:sz w:val="22"/>
                <w:szCs w:val="22"/>
              </w:rPr>
              <w:t>No</w:t>
            </w:r>
          </w:p>
        </w:tc>
        <w:tc>
          <w:tcPr>
            <w:tcW w:w="1260" w:type="dxa"/>
            <w:tcBorders>
              <w:bottom w:val="single" w:sz="4" w:space="0" w:color="auto"/>
            </w:tcBorders>
            <w:shd w:val="clear" w:color="auto" w:fill="FFFFFF"/>
          </w:tcPr>
          <w:p w14:paraId="0A616FF0"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0</w:t>
            </w:r>
          </w:p>
        </w:tc>
        <w:tc>
          <w:tcPr>
            <w:tcW w:w="1350" w:type="dxa"/>
            <w:tcBorders>
              <w:bottom w:val="single" w:sz="4" w:space="0" w:color="auto"/>
            </w:tcBorders>
            <w:shd w:val="clear" w:color="auto" w:fill="FFFFFF"/>
          </w:tcPr>
          <w:p w14:paraId="571001EF"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0.0</w:t>
            </w:r>
          </w:p>
        </w:tc>
        <w:tc>
          <w:tcPr>
            <w:tcW w:w="1476" w:type="dxa"/>
            <w:tcBorders>
              <w:bottom w:val="single" w:sz="4" w:space="0" w:color="auto"/>
            </w:tcBorders>
            <w:shd w:val="clear" w:color="auto" w:fill="FFFFFF"/>
          </w:tcPr>
          <w:p w14:paraId="1C270D10"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0.0</w:t>
            </w:r>
          </w:p>
        </w:tc>
        <w:tc>
          <w:tcPr>
            <w:tcW w:w="1406" w:type="dxa"/>
            <w:tcBorders>
              <w:bottom w:val="single" w:sz="4" w:space="0" w:color="auto"/>
            </w:tcBorders>
            <w:shd w:val="clear" w:color="auto" w:fill="FFFFFF"/>
          </w:tcPr>
          <w:p w14:paraId="212CCD1F"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p>
        </w:tc>
      </w:tr>
      <w:tr w:rsidR="008A248E" w:rsidRPr="00D20848" w14:paraId="1D5984EA" w14:textId="77777777" w:rsidTr="001C381C">
        <w:trPr>
          <w:cantSplit/>
        </w:trPr>
        <w:tc>
          <w:tcPr>
            <w:tcW w:w="1800" w:type="dxa"/>
            <w:vMerge/>
            <w:shd w:val="clear" w:color="auto" w:fill="FFFFFF"/>
          </w:tcPr>
          <w:p w14:paraId="1781C086"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top w:val="single" w:sz="4" w:space="0" w:color="auto"/>
            </w:tcBorders>
            <w:shd w:val="clear" w:color="auto" w:fill="FFFFFF"/>
          </w:tcPr>
          <w:p w14:paraId="67C3890D"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Total</w:t>
            </w:r>
          </w:p>
        </w:tc>
        <w:tc>
          <w:tcPr>
            <w:tcW w:w="1260" w:type="dxa"/>
            <w:tcBorders>
              <w:top w:val="single" w:sz="4" w:space="0" w:color="auto"/>
            </w:tcBorders>
            <w:shd w:val="clear" w:color="auto" w:fill="FFFFFF"/>
          </w:tcPr>
          <w:p w14:paraId="536DB6A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246</w:t>
            </w:r>
          </w:p>
        </w:tc>
        <w:tc>
          <w:tcPr>
            <w:tcW w:w="1350" w:type="dxa"/>
            <w:tcBorders>
              <w:top w:val="single" w:sz="4" w:space="0" w:color="auto"/>
            </w:tcBorders>
            <w:shd w:val="clear" w:color="auto" w:fill="FFFFFF"/>
          </w:tcPr>
          <w:p w14:paraId="3304F2F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96.9</w:t>
            </w:r>
          </w:p>
        </w:tc>
        <w:tc>
          <w:tcPr>
            <w:tcW w:w="1476" w:type="dxa"/>
            <w:tcBorders>
              <w:top w:val="single" w:sz="4" w:space="0" w:color="auto"/>
            </w:tcBorders>
            <w:shd w:val="clear" w:color="auto" w:fill="FFFFFF"/>
          </w:tcPr>
          <w:p w14:paraId="5FE9E6D0"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100.0</w:t>
            </w:r>
          </w:p>
        </w:tc>
        <w:tc>
          <w:tcPr>
            <w:tcW w:w="1406" w:type="dxa"/>
            <w:tcBorders>
              <w:top w:val="single" w:sz="4" w:space="0" w:color="auto"/>
            </w:tcBorders>
            <w:shd w:val="clear" w:color="auto" w:fill="FFFFFF"/>
          </w:tcPr>
          <w:p w14:paraId="2B48A7C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r>
      <w:tr w:rsidR="008A248E" w:rsidRPr="00D20848" w14:paraId="5A213CDD" w14:textId="77777777" w:rsidTr="001C381C">
        <w:trPr>
          <w:cantSplit/>
        </w:trPr>
        <w:tc>
          <w:tcPr>
            <w:tcW w:w="1800" w:type="dxa"/>
            <w:vMerge/>
            <w:shd w:val="clear" w:color="auto" w:fill="FFFFFF"/>
          </w:tcPr>
          <w:p w14:paraId="0E4CD602"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bottom w:val="single" w:sz="4" w:space="0" w:color="auto"/>
            </w:tcBorders>
            <w:shd w:val="clear" w:color="auto" w:fill="FFFFFF"/>
          </w:tcPr>
          <w:p w14:paraId="34BACBC4"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color w:val="000000"/>
                <w:sz w:val="22"/>
                <w:szCs w:val="22"/>
              </w:rPr>
              <w:t>Perdidos</w:t>
            </w:r>
          </w:p>
        </w:tc>
        <w:tc>
          <w:tcPr>
            <w:tcW w:w="1260" w:type="dxa"/>
            <w:tcBorders>
              <w:bottom w:val="single" w:sz="4" w:space="0" w:color="auto"/>
            </w:tcBorders>
            <w:shd w:val="clear" w:color="auto" w:fill="FFFFFF"/>
          </w:tcPr>
          <w:p w14:paraId="7D27EB2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8</w:t>
            </w:r>
          </w:p>
        </w:tc>
        <w:tc>
          <w:tcPr>
            <w:tcW w:w="1350" w:type="dxa"/>
            <w:tcBorders>
              <w:bottom w:val="single" w:sz="4" w:space="0" w:color="auto"/>
            </w:tcBorders>
            <w:shd w:val="clear" w:color="auto" w:fill="FFFFFF"/>
          </w:tcPr>
          <w:p w14:paraId="7F7525E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3.1</w:t>
            </w:r>
          </w:p>
        </w:tc>
        <w:tc>
          <w:tcPr>
            <w:tcW w:w="1476" w:type="dxa"/>
            <w:tcBorders>
              <w:bottom w:val="single" w:sz="4" w:space="0" w:color="auto"/>
            </w:tcBorders>
            <w:shd w:val="clear" w:color="auto" w:fill="FFFFFF"/>
          </w:tcPr>
          <w:p w14:paraId="4C3C477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c>
          <w:tcPr>
            <w:tcW w:w="1406" w:type="dxa"/>
            <w:tcBorders>
              <w:bottom w:val="single" w:sz="4" w:space="0" w:color="auto"/>
            </w:tcBorders>
            <w:shd w:val="clear" w:color="auto" w:fill="FFFFFF"/>
          </w:tcPr>
          <w:p w14:paraId="3F8E88C1"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r>
      <w:tr w:rsidR="008A248E" w:rsidRPr="00D20848" w14:paraId="6306AA1E" w14:textId="77777777" w:rsidTr="001C381C">
        <w:trPr>
          <w:cantSplit/>
        </w:trPr>
        <w:tc>
          <w:tcPr>
            <w:tcW w:w="1800" w:type="dxa"/>
            <w:vMerge/>
            <w:shd w:val="clear" w:color="auto" w:fill="FFFFFF"/>
          </w:tcPr>
          <w:p w14:paraId="4828C194"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top w:val="single" w:sz="4" w:space="0" w:color="auto"/>
              <w:bottom w:val="single" w:sz="4" w:space="0" w:color="auto"/>
            </w:tcBorders>
            <w:shd w:val="clear" w:color="auto" w:fill="FFFFFF"/>
          </w:tcPr>
          <w:p w14:paraId="5E9715B1"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color w:val="000000"/>
                <w:sz w:val="22"/>
                <w:szCs w:val="22"/>
              </w:rPr>
              <w:t>Total</w:t>
            </w:r>
          </w:p>
        </w:tc>
        <w:tc>
          <w:tcPr>
            <w:tcW w:w="1260" w:type="dxa"/>
            <w:tcBorders>
              <w:top w:val="single" w:sz="4" w:space="0" w:color="auto"/>
              <w:bottom w:val="single" w:sz="4" w:space="0" w:color="auto"/>
            </w:tcBorders>
            <w:shd w:val="clear" w:color="auto" w:fill="FFFFFF"/>
          </w:tcPr>
          <w:p w14:paraId="652819B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254</w:t>
            </w:r>
          </w:p>
        </w:tc>
        <w:tc>
          <w:tcPr>
            <w:tcW w:w="1350" w:type="dxa"/>
            <w:tcBorders>
              <w:top w:val="single" w:sz="4" w:space="0" w:color="auto"/>
              <w:bottom w:val="single" w:sz="4" w:space="0" w:color="auto"/>
            </w:tcBorders>
            <w:shd w:val="clear" w:color="auto" w:fill="FFFFFF"/>
          </w:tcPr>
          <w:p w14:paraId="4E6F6955"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100.0</w:t>
            </w:r>
          </w:p>
        </w:tc>
        <w:tc>
          <w:tcPr>
            <w:tcW w:w="1476" w:type="dxa"/>
            <w:tcBorders>
              <w:top w:val="single" w:sz="4" w:space="0" w:color="auto"/>
              <w:bottom w:val="single" w:sz="4" w:space="0" w:color="auto"/>
            </w:tcBorders>
            <w:shd w:val="clear" w:color="auto" w:fill="FFFFFF"/>
            <w:vAlign w:val="center"/>
          </w:tcPr>
          <w:p w14:paraId="2328B24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c>
          <w:tcPr>
            <w:tcW w:w="1406" w:type="dxa"/>
            <w:tcBorders>
              <w:top w:val="single" w:sz="4" w:space="0" w:color="auto"/>
              <w:bottom w:val="single" w:sz="4" w:space="0" w:color="auto"/>
            </w:tcBorders>
            <w:shd w:val="clear" w:color="auto" w:fill="FFFFFF"/>
            <w:vAlign w:val="center"/>
          </w:tcPr>
          <w:p w14:paraId="6B4C23C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r>
      <w:tr w:rsidR="008A248E" w:rsidRPr="00D20848" w14:paraId="304559C6" w14:textId="77777777" w:rsidTr="001C381C">
        <w:trPr>
          <w:cantSplit/>
        </w:trPr>
        <w:tc>
          <w:tcPr>
            <w:tcW w:w="1800" w:type="dxa"/>
            <w:vMerge w:val="restart"/>
            <w:tcBorders>
              <w:top w:val="single" w:sz="4" w:space="0" w:color="auto"/>
              <w:bottom w:val="single" w:sz="4" w:space="0" w:color="auto"/>
            </w:tcBorders>
            <w:shd w:val="clear" w:color="auto" w:fill="FFFFFF"/>
          </w:tcPr>
          <w:p w14:paraId="11B92CB9"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top w:val="single" w:sz="4" w:space="0" w:color="auto"/>
            </w:tcBorders>
            <w:shd w:val="clear" w:color="auto" w:fill="FFFFFF"/>
          </w:tcPr>
          <w:p w14:paraId="07F5774C" w14:textId="77777777" w:rsidR="008A248E" w:rsidRPr="00D20848" w:rsidRDefault="008A248E" w:rsidP="00D20848">
            <w:pPr>
              <w:autoSpaceDE w:val="0"/>
              <w:autoSpaceDN w:val="0"/>
              <w:adjustRightInd w:val="0"/>
              <w:spacing w:line="276" w:lineRule="auto"/>
              <w:ind w:left="628" w:right="60" w:hanging="360"/>
              <w:rPr>
                <w:rFonts w:ascii="Calibri" w:hAnsi="Calibri" w:cs="Calibri"/>
                <w:color w:val="000000"/>
                <w:sz w:val="22"/>
                <w:szCs w:val="22"/>
              </w:rPr>
            </w:pPr>
            <w:r w:rsidRPr="00D20848">
              <w:rPr>
                <w:rFonts w:ascii="Calibri" w:hAnsi="Calibri" w:cs="Calibri"/>
                <w:sz w:val="22"/>
                <w:szCs w:val="22"/>
              </w:rPr>
              <w:t>Muy satisfecho/a</w:t>
            </w:r>
          </w:p>
        </w:tc>
        <w:tc>
          <w:tcPr>
            <w:tcW w:w="1260" w:type="dxa"/>
            <w:tcBorders>
              <w:top w:val="single" w:sz="4" w:space="0" w:color="auto"/>
            </w:tcBorders>
            <w:shd w:val="clear" w:color="auto" w:fill="FFFFFF"/>
          </w:tcPr>
          <w:p w14:paraId="6EEE5A0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112</w:t>
            </w:r>
          </w:p>
        </w:tc>
        <w:tc>
          <w:tcPr>
            <w:tcW w:w="1350" w:type="dxa"/>
            <w:tcBorders>
              <w:top w:val="single" w:sz="4" w:space="0" w:color="auto"/>
            </w:tcBorders>
            <w:shd w:val="clear" w:color="auto" w:fill="FFFFFF"/>
          </w:tcPr>
          <w:p w14:paraId="490099F5"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44.1</w:t>
            </w:r>
          </w:p>
        </w:tc>
        <w:tc>
          <w:tcPr>
            <w:tcW w:w="1476" w:type="dxa"/>
            <w:tcBorders>
              <w:top w:val="single" w:sz="4" w:space="0" w:color="auto"/>
            </w:tcBorders>
            <w:shd w:val="clear" w:color="auto" w:fill="FFFFFF"/>
          </w:tcPr>
          <w:p w14:paraId="371F168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45.5</w:t>
            </w:r>
          </w:p>
        </w:tc>
        <w:tc>
          <w:tcPr>
            <w:tcW w:w="1406" w:type="dxa"/>
            <w:tcBorders>
              <w:top w:val="single" w:sz="4" w:space="0" w:color="auto"/>
            </w:tcBorders>
            <w:shd w:val="clear" w:color="auto" w:fill="FFFFFF"/>
          </w:tcPr>
          <w:p w14:paraId="3EB13B8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45.5</w:t>
            </w:r>
          </w:p>
        </w:tc>
      </w:tr>
      <w:tr w:rsidR="008A248E" w:rsidRPr="00D20848" w14:paraId="248DF588" w14:textId="77777777" w:rsidTr="001C381C">
        <w:trPr>
          <w:cantSplit/>
        </w:trPr>
        <w:tc>
          <w:tcPr>
            <w:tcW w:w="1800" w:type="dxa"/>
            <w:vMerge/>
            <w:tcBorders>
              <w:bottom w:val="single" w:sz="4" w:space="0" w:color="auto"/>
            </w:tcBorders>
            <w:shd w:val="clear" w:color="auto" w:fill="FFFFFF"/>
          </w:tcPr>
          <w:p w14:paraId="6F91CF74"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shd w:val="clear" w:color="auto" w:fill="FFFFFF"/>
          </w:tcPr>
          <w:p w14:paraId="47D07CC4" w14:textId="77777777" w:rsidR="008A248E" w:rsidRPr="00D20848" w:rsidRDefault="008A248E" w:rsidP="00D20848">
            <w:pPr>
              <w:autoSpaceDE w:val="0"/>
              <w:autoSpaceDN w:val="0"/>
              <w:adjustRightInd w:val="0"/>
              <w:spacing w:line="276" w:lineRule="auto"/>
              <w:ind w:left="628" w:right="60" w:hanging="360"/>
              <w:rPr>
                <w:rFonts w:ascii="Calibri" w:hAnsi="Calibri" w:cs="Calibri"/>
                <w:color w:val="000000"/>
                <w:sz w:val="22"/>
                <w:szCs w:val="22"/>
              </w:rPr>
            </w:pPr>
            <w:r w:rsidRPr="00D20848">
              <w:rPr>
                <w:rFonts w:ascii="Calibri" w:hAnsi="Calibri" w:cs="Calibri"/>
                <w:sz w:val="22"/>
                <w:szCs w:val="22"/>
              </w:rPr>
              <w:t>Satisfecho/a</w:t>
            </w:r>
          </w:p>
        </w:tc>
        <w:tc>
          <w:tcPr>
            <w:tcW w:w="1260" w:type="dxa"/>
            <w:shd w:val="clear" w:color="auto" w:fill="FFFFFF"/>
          </w:tcPr>
          <w:p w14:paraId="244F4D23"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107</w:t>
            </w:r>
          </w:p>
        </w:tc>
        <w:tc>
          <w:tcPr>
            <w:tcW w:w="1350" w:type="dxa"/>
            <w:shd w:val="clear" w:color="auto" w:fill="FFFFFF"/>
          </w:tcPr>
          <w:p w14:paraId="114EFAB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42.1</w:t>
            </w:r>
          </w:p>
        </w:tc>
        <w:tc>
          <w:tcPr>
            <w:tcW w:w="1476" w:type="dxa"/>
            <w:shd w:val="clear" w:color="auto" w:fill="FFFFFF"/>
          </w:tcPr>
          <w:p w14:paraId="1DF48DB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43.5</w:t>
            </w:r>
          </w:p>
        </w:tc>
        <w:tc>
          <w:tcPr>
            <w:tcW w:w="1406" w:type="dxa"/>
            <w:shd w:val="clear" w:color="auto" w:fill="FFFFFF"/>
          </w:tcPr>
          <w:p w14:paraId="49ED02B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89.0</w:t>
            </w:r>
          </w:p>
        </w:tc>
      </w:tr>
      <w:tr w:rsidR="008A248E" w:rsidRPr="00D20848" w14:paraId="447F1493" w14:textId="77777777" w:rsidTr="001C381C">
        <w:trPr>
          <w:cantSplit/>
        </w:trPr>
        <w:tc>
          <w:tcPr>
            <w:tcW w:w="1800" w:type="dxa"/>
            <w:vMerge/>
            <w:tcBorders>
              <w:bottom w:val="single" w:sz="4" w:space="0" w:color="auto"/>
            </w:tcBorders>
            <w:shd w:val="clear" w:color="auto" w:fill="FFFFFF"/>
          </w:tcPr>
          <w:p w14:paraId="75112E15"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shd w:val="clear" w:color="auto" w:fill="FFFFFF"/>
          </w:tcPr>
          <w:p w14:paraId="2F21C701" w14:textId="77777777" w:rsidR="008A248E" w:rsidRPr="00D20848" w:rsidRDefault="008A248E" w:rsidP="00D20848">
            <w:pPr>
              <w:autoSpaceDE w:val="0"/>
              <w:autoSpaceDN w:val="0"/>
              <w:adjustRightInd w:val="0"/>
              <w:spacing w:line="276" w:lineRule="auto"/>
              <w:ind w:left="628" w:right="60" w:hanging="360"/>
              <w:rPr>
                <w:rFonts w:ascii="Calibri" w:hAnsi="Calibri" w:cs="Calibri"/>
                <w:color w:val="000000"/>
                <w:sz w:val="22"/>
                <w:szCs w:val="22"/>
              </w:rPr>
            </w:pPr>
            <w:r w:rsidRPr="00D20848">
              <w:rPr>
                <w:rFonts w:ascii="Calibri" w:hAnsi="Calibri" w:cs="Calibri"/>
                <w:sz w:val="22"/>
                <w:szCs w:val="22"/>
              </w:rPr>
              <w:t>Poco satisfecho/a</w:t>
            </w:r>
          </w:p>
        </w:tc>
        <w:tc>
          <w:tcPr>
            <w:tcW w:w="1260" w:type="dxa"/>
            <w:shd w:val="clear" w:color="auto" w:fill="FFFFFF"/>
          </w:tcPr>
          <w:p w14:paraId="3DDC301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26</w:t>
            </w:r>
          </w:p>
        </w:tc>
        <w:tc>
          <w:tcPr>
            <w:tcW w:w="1350" w:type="dxa"/>
            <w:shd w:val="clear" w:color="auto" w:fill="FFFFFF"/>
          </w:tcPr>
          <w:p w14:paraId="432D4A61"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10.2</w:t>
            </w:r>
          </w:p>
        </w:tc>
        <w:tc>
          <w:tcPr>
            <w:tcW w:w="1476" w:type="dxa"/>
            <w:shd w:val="clear" w:color="auto" w:fill="FFFFFF"/>
          </w:tcPr>
          <w:p w14:paraId="3B8B404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10.6</w:t>
            </w:r>
          </w:p>
        </w:tc>
        <w:tc>
          <w:tcPr>
            <w:tcW w:w="1406" w:type="dxa"/>
            <w:shd w:val="clear" w:color="auto" w:fill="FFFFFF"/>
          </w:tcPr>
          <w:p w14:paraId="682DEA3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99.6</w:t>
            </w:r>
          </w:p>
        </w:tc>
      </w:tr>
      <w:tr w:rsidR="008A248E" w:rsidRPr="00D20848" w14:paraId="360BD104" w14:textId="77777777" w:rsidTr="001C381C">
        <w:trPr>
          <w:cantSplit/>
        </w:trPr>
        <w:tc>
          <w:tcPr>
            <w:tcW w:w="1800" w:type="dxa"/>
            <w:vMerge/>
            <w:tcBorders>
              <w:bottom w:val="single" w:sz="4" w:space="0" w:color="auto"/>
            </w:tcBorders>
            <w:shd w:val="clear" w:color="auto" w:fill="FFFFFF"/>
          </w:tcPr>
          <w:p w14:paraId="5A452803"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bottom w:val="single" w:sz="4" w:space="0" w:color="auto"/>
            </w:tcBorders>
            <w:shd w:val="clear" w:color="auto" w:fill="FFFFFF"/>
          </w:tcPr>
          <w:p w14:paraId="2A1CE869" w14:textId="77777777" w:rsidR="008A248E" w:rsidRPr="00D20848" w:rsidRDefault="008A248E" w:rsidP="00D20848">
            <w:pPr>
              <w:autoSpaceDE w:val="0"/>
              <w:autoSpaceDN w:val="0"/>
              <w:adjustRightInd w:val="0"/>
              <w:spacing w:line="276" w:lineRule="auto"/>
              <w:ind w:left="628" w:right="60" w:hanging="360"/>
              <w:rPr>
                <w:rFonts w:ascii="Calibri" w:hAnsi="Calibri" w:cs="Calibri"/>
                <w:color w:val="000000"/>
                <w:sz w:val="22"/>
                <w:szCs w:val="22"/>
              </w:rPr>
            </w:pPr>
            <w:r w:rsidRPr="00D20848">
              <w:rPr>
                <w:rFonts w:ascii="Calibri" w:hAnsi="Calibri" w:cs="Calibri"/>
                <w:sz w:val="22"/>
                <w:szCs w:val="22"/>
              </w:rPr>
              <w:t>Nada satisfecho/a</w:t>
            </w:r>
          </w:p>
        </w:tc>
        <w:tc>
          <w:tcPr>
            <w:tcW w:w="1260" w:type="dxa"/>
            <w:tcBorders>
              <w:bottom w:val="single" w:sz="4" w:space="0" w:color="auto"/>
            </w:tcBorders>
            <w:shd w:val="clear" w:color="auto" w:fill="FFFFFF"/>
          </w:tcPr>
          <w:p w14:paraId="320CDE82"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w:t>
            </w:r>
          </w:p>
        </w:tc>
        <w:tc>
          <w:tcPr>
            <w:tcW w:w="1350" w:type="dxa"/>
            <w:tcBorders>
              <w:bottom w:val="single" w:sz="4" w:space="0" w:color="auto"/>
            </w:tcBorders>
            <w:shd w:val="clear" w:color="auto" w:fill="FFFFFF"/>
          </w:tcPr>
          <w:p w14:paraId="32C0FD51"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.4</w:t>
            </w:r>
          </w:p>
        </w:tc>
        <w:tc>
          <w:tcPr>
            <w:tcW w:w="1476" w:type="dxa"/>
            <w:tcBorders>
              <w:bottom w:val="single" w:sz="4" w:space="0" w:color="auto"/>
            </w:tcBorders>
            <w:shd w:val="clear" w:color="auto" w:fill="FFFFFF"/>
          </w:tcPr>
          <w:p w14:paraId="30C2C8F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.4</w:t>
            </w:r>
          </w:p>
        </w:tc>
        <w:tc>
          <w:tcPr>
            <w:tcW w:w="1406" w:type="dxa"/>
            <w:tcBorders>
              <w:bottom w:val="single" w:sz="4" w:space="0" w:color="auto"/>
            </w:tcBorders>
            <w:shd w:val="clear" w:color="auto" w:fill="FFFFFF"/>
          </w:tcPr>
          <w:p w14:paraId="3BA4A2F1"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100.0</w:t>
            </w:r>
          </w:p>
        </w:tc>
      </w:tr>
      <w:tr w:rsidR="008A248E" w:rsidRPr="00D20848" w14:paraId="2D37D5FF" w14:textId="77777777" w:rsidTr="001C381C">
        <w:trPr>
          <w:cantSplit/>
        </w:trPr>
        <w:tc>
          <w:tcPr>
            <w:tcW w:w="1800" w:type="dxa"/>
            <w:vMerge/>
            <w:tcBorders>
              <w:bottom w:val="single" w:sz="4" w:space="0" w:color="auto"/>
            </w:tcBorders>
            <w:shd w:val="clear" w:color="auto" w:fill="FFFFFF"/>
          </w:tcPr>
          <w:p w14:paraId="7E5E5BA5"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top w:val="single" w:sz="4" w:space="0" w:color="auto"/>
            </w:tcBorders>
            <w:shd w:val="clear" w:color="auto" w:fill="FFFFFF"/>
          </w:tcPr>
          <w:p w14:paraId="04EEB6F1" w14:textId="77777777" w:rsidR="008A248E" w:rsidRPr="00D20848" w:rsidRDefault="008A248E" w:rsidP="00D20848">
            <w:pPr>
              <w:autoSpaceDE w:val="0"/>
              <w:autoSpaceDN w:val="0"/>
              <w:adjustRightInd w:val="0"/>
              <w:spacing w:line="276" w:lineRule="auto"/>
              <w:ind w:left="628" w:right="60" w:hanging="360"/>
              <w:rPr>
                <w:rFonts w:ascii="Calibri" w:hAnsi="Calibri" w:cs="Calibri"/>
                <w:color w:val="000000"/>
                <w:sz w:val="22"/>
                <w:szCs w:val="22"/>
              </w:rPr>
            </w:pPr>
            <w:r w:rsidRPr="00D20848">
              <w:rPr>
                <w:rFonts w:ascii="Calibri" w:hAnsi="Calibri" w:cs="Calibri"/>
                <w:sz w:val="22"/>
                <w:szCs w:val="22"/>
              </w:rPr>
              <w:t>Total</w:t>
            </w:r>
          </w:p>
        </w:tc>
        <w:tc>
          <w:tcPr>
            <w:tcW w:w="1260" w:type="dxa"/>
            <w:tcBorders>
              <w:top w:val="single" w:sz="4" w:space="0" w:color="auto"/>
            </w:tcBorders>
            <w:shd w:val="clear" w:color="auto" w:fill="FFFFFF"/>
          </w:tcPr>
          <w:p w14:paraId="54ECE18A"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246</w:t>
            </w:r>
          </w:p>
        </w:tc>
        <w:tc>
          <w:tcPr>
            <w:tcW w:w="1350" w:type="dxa"/>
            <w:tcBorders>
              <w:top w:val="single" w:sz="4" w:space="0" w:color="auto"/>
            </w:tcBorders>
            <w:shd w:val="clear" w:color="auto" w:fill="FFFFFF"/>
          </w:tcPr>
          <w:p w14:paraId="1E95487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96.9</w:t>
            </w:r>
          </w:p>
        </w:tc>
        <w:tc>
          <w:tcPr>
            <w:tcW w:w="1476" w:type="dxa"/>
            <w:tcBorders>
              <w:top w:val="single" w:sz="4" w:space="0" w:color="auto"/>
            </w:tcBorders>
            <w:shd w:val="clear" w:color="auto" w:fill="FFFFFF"/>
          </w:tcPr>
          <w:p w14:paraId="600AF00D"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100.0</w:t>
            </w:r>
          </w:p>
        </w:tc>
        <w:tc>
          <w:tcPr>
            <w:tcW w:w="1406" w:type="dxa"/>
            <w:tcBorders>
              <w:top w:val="single" w:sz="4" w:space="0" w:color="auto"/>
            </w:tcBorders>
            <w:shd w:val="clear" w:color="auto" w:fill="FFFFFF"/>
          </w:tcPr>
          <w:p w14:paraId="1EA7FA3E"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r>
      <w:tr w:rsidR="008A248E" w:rsidRPr="00D20848" w14:paraId="3D9A4741" w14:textId="77777777" w:rsidTr="001C381C">
        <w:trPr>
          <w:cantSplit/>
        </w:trPr>
        <w:tc>
          <w:tcPr>
            <w:tcW w:w="1800" w:type="dxa"/>
            <w:vMerge/>
            <w:tcBorders>
              <w:bottom w:val="single" w:sz="4" w:space="0" w:color="auto"/>
            </w:tcBorders>
            <w:shd w:val="clear" w:color="auto" w:fill="FFFFFF"/>
          </w:tcPr>
          <w:p w14:paraId="52195753"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bottom w:val="single" w:sz="4" w:space="0" w:color="auto"/>
            </w:tcBorders>
            <w:shd w:val="clear" w:color="auto" w:fill="FFFFFF"/>
          </w:tcPr>
          <w:p w14:paraId="3137F421" w14:textId="77777777" w:rsidR="008A248E" w:rsidRPr="00D20848" w:rsidRDefault="008A248E" w:rsidP="00D20848">
            <w:pPr>
              <w:autoSpaceDE w:val="0"/>
              <w:autoSpaceDN w:val="0"/>
              <w:adjustRightInd w:val="0"/>
              <w:spacing w:line="276" w:lineRule="auto"/>
              <w:ind w:left="628" w:right="60" w:hanging="360"/>
              <w:rPr>
                <w:rFonts w:ascii="Calibri" w:hAnsi="Calibri" w:cs="Calibri"/>
                <w:color w:val="000000"/>
                <w:sz w:val="22"/>
                <w:szCs w:val="22"/>
              </w:rPr>
            </w:pPr>
            <w:r w:rsidRPr="00D20848">
              <w:rPr>
                <w:rFonts w:ascii="Calibri" w:hAnsi="Calibri" w:cs="Calibri"/>
                <w:color w:val="000000"/>
                <w:sz w:val="22"/>
                <w:szCs w:val="22"/>
              </w:rPr>
              <w:t>Perdidos</w:t>
            </w:r>
          </w:p>
        </w:tc>
        <w:tc>
          <w:tcPr>
            <w:tcW w:w="1260" w:type="dxa"/>
            <w:tcBorders>
              <w:bottom w:val="single" w:sz="4" w:space="0" w:color="auto"/>
            </w:tcBorders>
            <w:shd w:val="clear" w:color="auto" w:fill="FFFFFF"/>
          </w:tcPr>
          <w:p w14:paraId="4A9D5BD2"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8</w:t>
            </w:r>
          </w:p>
        </w:tc>
        <w:tc>
          <w:tcPr>
            <w:tcW w:w="1350" w:type="dxa"/>
            <w:tcBorders>
              <w:bottom w:val="single" w:sz="4" w:space="0" w:color="auto"/>
            </w:tcBorders>
            <w:shd w:val="clear" w:color="auto" w:fill="FFFFFF"/>
          </w:tcPr>
          <w:p w14:paraId="11D86C3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3.1</w:t>
            </w:r>
          </w:p>
        </w:tc>
        <w:tc>
          <w:tcPr>
            <w:tcW w:w="1476" w:type="dxa"/>
            <w:tcBorders>
              <w:bottom w:val="single" w:sz="4" w:space="0" w:color="auto"/>
            </w:tcBorders>
            <w:shd w:val="clear" w:color="auto" w:fill="FFFFFF"/>
          </w:tcPr>
          <w:p w14:paraId="36BC6D85"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c>
          <w:tcPr>
            <w:tcW w:w="1406" w:type="dxa"/>
            <w:tcBorders>
              <w:bottom w:val="single" w:sz="4" w:space="0" w:color="auto"/>
            </w:tcBorders>
            <w:shd w:val="clear" w:color="auto" w:fill="FFFFFF"/>
          </w:tcPr>
          <w:p w14:paraId="75C2649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r>
      <w:tr w:rsidR="008A248E" w:rsidRPr="00D20848" w14:paraId="7EDCE947" w14:textId="77777777" w:rsidTr="001C381C">
        <w:trPr>
          <w:cantSplit/>
        </w:trPr>
        <w:tc>
          <w:tcPr>
            <w:tcW w:w="1800" w:type="dxa"/>
            <w:vMerge/>
            <w:tcBorders>
              <w:bottom w:val="single" w:sz="4" w:space="0" w:color="auto"/>
            </w:tcBorders>
            <w:shd w:val="clear" w:color="auto" w:fill="FFFFFF"/>
          </w:tcPr>
          <w:p w14:paraId="62AC6440"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top w:val="single" w:sz="4" w:space="0" w:color="auto"/>
              <w:bottom w:val="single" w:sz="4" w:space="0" w:color="auto"/>
            </w:tcBorders>
            <w:shd w:val="clear" w:color="auto" w:fill="FFFFFF"/>
          </w:tcPr>
          <w:p w14:paraId="0A8ECAB6"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color w:val="000000"/>
                <w:sz w:val="22"/>
                <w:szCs w:val="22"/>
              </w:rPr>
              <w:t>Total</w:t>
            </w:r>
          </w:p>
        </w:tc>
        <w:tc>
          <w:tcPr>
            <w:tcW w:w="1260" w:type="dxa"/>
            <w:tcBorders>
              <w:top w:val="single" w:sz="4" w:space="0" w:color="auto"/>
              <w:bottom w:val="single" w:sz="4" w:space="0" w:color="auto"/>
            </w:tcBorders>
            <w:shd w:val="clear" w:color="auto" w:fill="FFFFFF"/>
          </w:tcPr>
          <w:p w14:paraId="23036B5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254</w:t>
            </w:r>
          </w:p>
        </w:tc>
        <w:tc>
          <w:tcPr>
            <w:tcW w:w="1350" w:type="dxa"/>
            <w:tcBorders>
              <w:top w:val="single" w:sz="4" w:space="0" w:color="auto"/>
              <w:bottom w:val="single" w:sz="4" w:space="0" w:color="auto"/>
            </w:tcBorders>
            <w:shd w:val="clear" w:color="auto" w:fill="FFFFFF"/>
          </w:tcPr>
          <w:p w14:paraId="55394CBB"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100.0</w:t>
            </w:r>
          </w:p>
        </w:tc>
        <w:tc>
          <w:tcPr>
            <w:tcW w:w="1476" w:type="dxa"/>
            <w:tcBorders>
              <w:top w:val="single" w:sz="4" w:space="0" w:color="auto"/>
              <w:bottom w:val="single" w:sz="4" w:space="0" w:color="auto"/>
            </w:tcBorders>
            <w:shd w:val="clear" w:color="auto" w:fill="FFFFFF"/>
            <w:vAlign w:val="center"/>
          </w:tcPr>
          <w:p w14:paraId="12418C43"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c>
          <w:tcPr>
            <w:tcW w:w="1406" w:type="dxa"/>
            <w:tcBorders>
              <w:top w:val="single" w:sz="4" w:space="0" w:color="auto"/>
              <w:bottom w:val="single" w:sz="4" w:space="0" w:color="auto"/>
            </w:tcBorders>
            <w:shd w:val="clear" w:color="auto" w:fill="FFFFFF"/>
            <w:vAlign w:val="center"/>
          </w:tcPr>
          <w:p w14:paraId="77AE902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r>
      <w:tr w:rsidR="008A248E" w:rsidRPr="00D20848" w14:paraId="53E33794" w14:textId="77777777" w:rsidTr="001C381C">
        <w:trPr>
          <w:cantSplit/>
        </w:trPr>
        <w:tc>
          <w:tcPr>
            <w:tcW w:w="1800" w:type="dxa"/>
            <w:vMerge w:val="restart"/>
            <w:shd w:val="clear" w:color="auto" w:fill="FFFFFF"/>
          </w:tcPr>
          <w:p w14:paraId="7BEE4326"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r w:rsidRPr="00D20848">
              <w:rPr>
                <w:rFonts w:ascii="Calibri" w:hAnsi="Calibri" w:cs="Calibri"/>
                <w:color w:val="000000"/>
                <w:sz w:val="22"/>
                <w:szCs w:val="22"/>
              </w:rPr>
              <w:t>Cumplimiento de expectativas</w:t>
            </w:r>
          </w:p>
        </w:tc>
        <w:tc>
          <w:tcPr>
            <w:tcW w:w="2340" w:type="dxa"/>
            <w:shd w:val="clear" w:color="auto" w:fill="FFFFFF"/>
          </w:tcPr>
          <w:p w14:paraId="7E92FA78"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Totalmente en desacuerdo</w:t>
            </w:r>
          </w:p>
        </w:tc>
        <w:tc>
          <w:tcPr>
            <w:tcW w:w="1260" w:type="dxa"/>
            <w:shd w:val="clear" w:color="auto" w:fill="FFFFFF"/>
          </w:tcPr>
          <w:p w14:paraId="679FBC8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29</w:t>
            </w:r>
          </w:p>
        </w:tc>
        <w:tc>
          <w:tcPr>
            <w:tcW w:w="1350" w:type="dxa"/>
            <w:shd w:val="clear" w:color="auto" w:fill="FFFFFF"/>
          </w:tcPr>
          <w:p w14:paraId="7611BA9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11.4</w:t>
            </w:r>
          </w:p>
        </w:tc>
        <w:tc>
          <w:tcPr>
            <w:tcW w:w="1476" w:type="dxa"/>
            <w:shd w:val="clear" w:color="auto" w:fill="FFFFFF"/>
          </w:tcPr>
          <w:p w14:paraId="21307B11"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11.8</w:t>
            </w:r>
          </w:p>
        </w:tc>
        <w:tc>
          <w:tcPr>
            <w:tcW w:w="1406" w:type="dxa"/>
            <w:shd w:val="clear" w:color="auto" w:fill="FFFFFF"/>
          </w:tcPr>
          <w:p w14:paraId="5BEDFBD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11.8</w:t>
            </w:r>
          </w:p>
        </w:tc>
      </w:tr>
      <w:tr w:rsidR="008A248E" w:rsidRPr="00D20848" w14:paraId="70F7BFDE" w14:textId="77777777" w:rsidTr="001C381C">
        <w:trPr>
          <w:cantSplit/>
        </w:trPr>
        <w:tc>
          <w:tcPr>
            <w:tcW w:w="1800" w:type="dxa"/>
            <w:vMerge/>
            <w:shd w:val="clear" w:color="auto" w:fill="FFFFFF"/>
          </w:tcPr>
          <w:p w14:paraId="4ED805C0"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shd w:val="clear" w:color="auto" w:fill="FFFFFF"/>
          </w:tcPr>
          <w:p w14:paraId="5061808C"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En desacuerdo</w:t>
            </w:r>
          </w:p>
        </w:tc>
        <w:tc>
          <w:tcPr>
            <w:tcW w:w="1260" w:type="dxa"/>
            <w:shd w:val="clear" w:color="auto" w:fill="FFFFFF"/>
          </w:tcPr>
          <w:p w14:paraId="478D66FB"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22</w:t>
            </w:r>
          </w:p>
        </w:tc>
        <w:tc>
          <w:tcPr>
            <w:tcW w:w="1350" w:type="dxa"/>
            <w:shd w:val="clear" w:color="auto" w:fill="FFFFFF"/>
          </w:tcPr>
          <w:p w14:paraId="16B4892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8.7</w:t>
            </w:r>
          </w:p>
        </w:tc>
        <w:tc>
          <w:tcPr>
            <w:tcW w:w="1476" w:type="dxa"/>
            <w:shd w:val="clear" w:color="auto" w:fill="FFFFFF"/>
          </w:tcPr>
          <w:p w14:paraId="26FE21BE"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9.0</w:t>
            </w:r>
          </w:p>
        </w:tc>
        <w:tc>
          <w:tcPr>
            <w:tcW w:w="1406" w:type="dxa"/>
            <w:shd w:val="clear" w:color="auto" w:fill="FFFFFF"/>
          </w:tcPr>
          <w:p w14:paraId="7E612C91"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20.8</w:t>
            </w:r>
          </w:p>
        </w:tc>
      </w:tr>
      <w:tr w:rsidR="008A248E" w:rsidRPr="00D20848" w14:paraId="05F89603" w14:textId="77777777" w:rsidTr="001C381C">
        <w:trPr>
          <w:cantSplit/>
        </w:trPr>
        <w:tc>
          <w:tcPr>
            <w:tcW w:w="1800" w:type="dxa"/>
            <w:vMerge/>
            <w:shd w:val="clear" w:color="auto" w:fill="FFFFFF"/>
          </w:tcPr>
          <w:p w14:paraId="6B8897F7"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shd w:val="clear" w:color="auto" w:fill="FFFFFF"/>
          </w:tcPr>
          <w:p w14:paraId="723AC35B"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Neutro</w:t>
            </w:r>
          </w:p>
        </w:tc>
        <w:tc>
          <w:tcPr>
            <w:tcW w:w="1260" w:type="dxa"/>
            <w:shd w:val="clear" w:color="auto" w:fill="FFFFFF"/>
          </w:tcPr>
          <w:p w14:paraId="5365782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22</w:t>
            </w:r>
          </w:p>
        </w:tc>
        <w:tc>
          <w:tcPr>
            <w:tcW w:w="1350" w:type="dxa"/>
            <w:shd w:val="clear" w:color="auto" w:fill="FFFFFF"/>
          </w:tcPr>
          <w:p w14:paraId="76BFB1B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8.7</w:t>
            </w:r>
          </w:p>
        </w:tc>
        <w:tc>
          <w:tcPr>
            <w:tcW w:w="1476" w:type="dxa"/>
            <w:shd w:val="clear" w:color="auto" w:fill="FFFFFF"/>
          </w:tcPr>
          <w:p w14:paraId="33114D6A"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9.0</w:t>
            </w:r>
          </w:p>
        </w:tc>
        <w:tc>
          <w:tcPr>
            <w:tcW w:w="1406" w:type="dxa"/>
            <w:shd w:val="clear" w:color="auto" w:fill="FFFFFF"/>
          </w:tcPr>
          <w:p w14:paraId="39D39B4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29.8</w:t>
            </w:r>
          </w:p>
        </w:tc>
      </w:tr>
      <w:tr w:rsidR="008A248E" w:rsidRPr="00D20848" w14:paraId="21DB87C1" w14:textId="77777777" w:rsidTr="001C381C">
        <w:trPr>
          <w:cantSplit/>
        </w:trPr>
        <w:tc>
          <w:tcPr>
            <w:tcW w:w="1800" w:type="dxa"/>
            <w:vMerge/>
            <w:shd w:val="clear" w:color="auto" w:fill="FFFFFF"/>
          </w:tcPr>
          <w:p w14:paraId="2C9FB2CE"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shd w:val="clear" w:color="auto" w:fill="FFFFFF"/>
          </w:tcPr>
          <w:p w14:paraId="059B47C8"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De acuerdo</w:t>
            </w:r>
          </w:p>
        </w:tc>
        <w:tc>
          <w:tcPr>
            <w:tcW w:w="1260" w:type="dxa"/>
            <w:shd w:val="clear" w:color="auto" w:fill="FFFFFF"/>
          </w:tcPr>
          <w:p w14:paraId="311D66F3"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111</w:t>
            </w:r>
          </w:p>
        </w:tc>
        <w:tc>
          <w:tcPr>
            <w:tcW w:w="1350" w:type="dxa"/>
            <w:shd w:val="clear" w:color="auto" w:fill="FFFFFF"/>
          </w:tcPr>
          <w:p w14:paraId="500340F5"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43.7</w:t>
            </w:r>
          </w:p>
        </w:tc>
        <w:tc>
          <w:tcPr>
            <w:tcW w:w="1476" w:type="dxa"/>
            <w:shd w:val="clear" w:color="auto" w:fill="FFFFFF"/>
          </w:tcPr>
          <w:p w14:paraId="27DFD830"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45.3</w:t>
            </w:r>
          </w:p>
        </w:tc>
        <w:tc>
          <w:tcPr>
            <w:tcW w:w="1406" w:type="dxa"/>
            <w:shd w:val="clear" w:color="auto" w:fill="FFFFFF"/>
          </w:tcPr>
          <w:p w14:paraId="5175737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75.1</w:t>
            </w:r>
          </w:p>
        </w:tc>
      </w:tr>
      <w:tr w:rsidR="008A248E" w:rsidRPr="00D20848" w14:paraId="7E74AC1A" w14:textId="77777777" w:rsidTr="001C381C">
        <w:trPr>
          <w:cantSplit/>
        </w:trPr>
        <w:tc>
          <w:tcPr>
            <w:tcW w:w="1800" w:type="dxa"/>
            <w:vMerge/>
            <w:shd w:val="clear" w:color="auto" w:fill="FFFFFF"/>
          </w:tcPr>
          <w:p w14:paraId="7DF3C3B0"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bottom w:val="single" w:sz="4" w:space="0" w:color="auto"/>
            </w:tcBorders>
            <w:shd w:val="clear" w:color="auto" w:fill="FFFFFF"/>
          </w:tcPr>
          <w:p w14:paraId="0BA72935"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Totalmente de acuerdo</w:t>
            </w:r>
          </w:p>
        </w:tc>
        <w:tc>
          <w:tcPr>
            <w:tcW w:w="1260" w:type="dxa"/>
            <w:tcBorders>
              <w:bottom w:val="single" w:sz="4" w:space="0" w:color="auto"/>
            </w:tcBorders>
            <w:shd w:val="clear" w:color="auto" w:fill="FFFFFF"/>
          </w:tcPr>
          <w:p w14:paraId="26E489E2"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61</w:t>
            </w:r>
          </w:p>
        </w:tc>
        <w:tc>
          <w:tcPr>
            <w:tcW w:w="1350" w:type="dxa"/>
            <w:tcBorders>
              <w:bottom w:val="single" w:sz="4" w:space="0" w:color="auto"/>
            </w:tcBorders>
            <w:shd w:val="clear" w:color="auto" w:fill="FFFFFF"/>
          </w:tcPr>
          <w:p w14:paraId="288A5C5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24.0</w:t>
            </w:r>
          </w:p>
        </w:tc>
        <w:tc>
          <w:tcPr>
            <w:tcW w:w="1476" w:type="dxa"/>
            <w:tcBorders>
              <w:bottom w:val="single" w:sz="4" w:space="0" w:color="auto"/>
            </w:tcBorders>
            <w:shd w:val="clear" w:color="auto" w:fill="FFFFFF"/>
          </w:tcPr>
          <w:p w14:paraId="5F05937A"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24.9</w:t>
            </w:r>
          </w:p>
        </w:tc>
        <w:tc>
          <w:tcPr>
            <w:tcW w:w="1406" w:type="dxa"/>
            <w:tcBorders>
              <w:bottom w:val="single" w:sz="4" w:space="0" w:color="auto"/>
            </w:tcBorders>
            <w:shd w:val="clear" w:color="auto" w:fill="FFFFFF"/>
          </w:tcPr>
          <w:p w14:paraId="73F7A4A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100.0</w:t>
            </w:r>
          </w:p>
        </w:tc>
      </w:tr>
      <w:tr w:rsidR="008A248E" w:rsidRPr="00D20848" w14:paraId="0F5C1214" w14:textId="77777777" w:rsidTr="001C381C">
        <w:trPr>
          <w:cantSplit/>
        </w:trPr>
        <w:tc>
          <w:tcPr>
            <w:tcW w:w="1800" w:type="dxa"/>
            <w:vMerge/>
            <w:shd w:val="clear" w:color="auto" w:fill="FFFFFF"/>
          </w:tcPr>
          <w:p w14:paraId="5CFB5103"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top w:val="single" w:sz="4" w:space="0" w:color="auto"/>
            </w:tcBorders>
            <w:shd w:val="clear" w:color="auto" w:fill="FFFFFF"/>
          </w:tcPr>
          <w:p w14:paraId="305FCBC3"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Total</w:t>
            </w:r>
          </w:p>
        </w:tc>
        <w:tc>
          <w:tcPr>
            <w:tcW w:w="1260" w:type="dxa"/>
            <w:tcBorders>
              <w:top w:val="single" w:sz="4" w:space="0" w:color="auto"/>
            </w:tcBorders>
            <w:shd w:val="clear" w:color="auto" w:fill="FFFFFF"/>
          </w:tcPr>
          <w:p w14:paraId="6618D25A"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245</w:t>
            </w:r>
          </w:p>
        </w:tc>
        <w:tc>
          <w:tcPr>
            <w:tcW w:w="1350" w:type="dxa"/>
            <w:tcBorders>
              <w:top w:val="single" w:sz="4" w:space="0" w:color="auto"/>
            </w:tcBorders>
            <w:shd w:val="clear" w:color="auto" w:fill="FFFFFF"/>
          </w:tcPr>
          <w:p w14:paraId="614AB0B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96.5</w:t>
            </w:r>
          </w:p>
        </w:tc>
        <w:tc>
          <w:tcPr>
            <w:tcW w:w="1476" w:type="dxa"/>
            <w:tcBorders>
              <w:top w:val="single" w:sz="4" w:space="0" w:color="auto"/>
            </w:tcBorders>
            <w:shd w:val="clear" w:color="auto" w:fill="FFFFFF"/>
          </w:tcPr>
          <w:p w14:paraId="096A5D83"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100.0</w:t>
            </w:r>
          </w:p>
        </w:tc>
        <w:tc>
          <w:tcPr>
            <w:tcW w:w="1406" w:type="dxa"/>
            <w:tcBorders>
              <w:top w:val="single" w:sz="4" w:space="0" w:color="auto"/>
            </w:tcBorders>
            <w:shd w:val="clear" w:color="auto" w:fill="FFFFFF"/>
          </w:tcPr>
          <w:p w14:paraId="509215D3"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r>
      <w:tr w:rsidR="008A248E" w:rsidRPr="00D20848" w14:paraId="6E4C475A" w14:textId="77777777" w:rsidTr="001C381C">
        <w:trPr>
          <w:cantSplit/>
        </w:trPr>
        <w:tc>
          <w:tcPr>
            <w:tcW w:w="1800" w:type="dxa"/>
            <w:vMerge/>
            <w:shd w:val="clear" w:color="auto" w:fill="FFFFFF"/>
          </w:tcPr>
          <w:p w14:paraId="5A2E353F"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bottom w:val="single" w:sz="4" w:space="0" w:color="auto"/>
            </w:tcBorders>
            <w:shd w:val="clear" w:color="auto" w:fill="FFFFFF"/>
          </w:tcPr>
          <w:p w14:paraId="39BDA3A1"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color w:val="000000"/>
                <w:sz w:val="22"/>
                <w:szCs w:val="22"/>
              </w:rPr>
              <w:t>Perdidos</w:t>
            </w:r>
          </w:p>
        </w:tc>
        <w:tc>
          <w:tcPr>
            <w:tcW w:w="1260" w:type="dxa"/>
            <w:tcBorders>
              <w:bottom w:val="single" w:sz="4" w:space="0" w:color="auto"/>
            </w:tcBorders>
            <w:shd w:val="clear" w:color="auto" w:fill="FFFFFF"/>
          </w:tcPr>
          <w:p w14:paraId="3B3B26FD"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9</w:t>
            </w:r>
          </w:p>
        </w:tc>
        <w:tc>
          <w:tcPr>
            <w:tcW w:w="1350" w:type="dxa"/>
            <w:tcBorders>
              <w:bottom w:val="single" w:sz="4" w:space="0" w:color="auto"/>
            </w:tcBorders>
            <w:shd w:val="clear" w:color="auto" w:fill="FFFFFF"/>
          </w:tcPr>
          <w:p w14:paraId="6753870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3.5</w:t>
            </w:r>
          </w:p>
        </w:tc>
        <w:tc>
          <w:tcPr>
            <w:tcW w:w="1476" w:type="dxa"/>
            <w:tcBorders>
              <w:bottom w:val="single" w:sz="4" w:space="0" w:color="auto"/>
            </w:tcBorders>
            <w:shd w:val="clear" w:color="auto" w:fill="FFFFFF"/>
            <w:vAlign w:val="center"/>
          </w:tcPr>
          <w:p w14:paraId="0A7036EB"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c>
          <w:tcPr>
            <w:tcW w:w="1406" w:type="dxa"/>
            <w:tcBorders>
              <w:bottom w:val="single" w:sz="4" w:space="0" w:color="auto"/>
            </w:tcBorders>
            <w:shd w:val="clear" w:color="auto" w:fill="FFFFFF"/>
            <w:vAlign w:val="center"/>
          </w:tcPr>
          <w:p w14:paraId="0DF79643"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r>
      <w:tr w:rsidR="008A248E" w:rsidRPr="00D20848" w14:paraId="7C357213" w14:textId="77777777" w:rsidTr="001C381C">
        <w:trPr>
          <w:cantSplit/>
        </w:trPr>
        <w:tc>
          <w:tcPr>
            <w:tcW w:w="1800" w:type="dxa"/>
            <w:tcBorders>
              <w:bottom w:val="single" w:sz="4" w:space="0" w:color="auto"/>
            </w:tcBorders>
            <w:shd w:val="clear" w:color="auto" w:fill="FFFFFF"/>
          </w:tcPr>
          <w:p w14:paraId="7F5A3EAE"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top w:val="single" w:sz="4" w:space="0" w:color="auto"/>
              <w:bottom w:val="single" w:sz="4" w:space="0" w:color="auto"/>
            </w:tcBorders>
            <w:shd w:val="clear" w:color="auto" w:fill="FFFFFF"/>
          </w:tcPr>
          <w:p w14:paraId="44238422"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color w:val="000000"/>
                <w:sz w:val="22"/>
                <w:szCs w:val="22"/>
              </w:rPr>
              <w:t>Total</w:t>
            </w:r>
          </w:p>
        </w:tc>
        <w:tc>
          <w:tcPr>
            <w:tcW w:w="1260" w:type="dxa"/>
            <w:tcBorders>
              <w:top w:val="single" w:sz="4" w:space="0" w:color="auto"/>
              <w:bottom w:val="single" w:sz="4" w:space="0" w:color="auto"/>
            </w:tcBorders>
            <w:shd w:val="clear" w:color="auto" w:fill="FFFFFF"/>
          </w:tcPr>
          <w:p w14:paraId="2190EDFC"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254</w:t>
            </w:r>
          </w:p>
        </w:tc>
        <w:tc>
          <w:tcPr>
            <w:tcW w:w="1350" w:type="dxa"/>
            <w:tcBorders>
              <w:top w:val="single" w:sz="4" w:space="0" w:color="auto"/>
              <w:bottom w:val="single" w:sz="4" w:space="0" w:color="auto"/>
            </w:tcBorders>
            <w:shd w:val="clear" w:color="auto" w:fill="FFFFFF"/>
          </w:tcPr>
          <w:p w14:paraId="5006AA0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100.0</w:t>
            </w:r>
          </w:p>
        </w:tc>
        <w:tc>
          <w:tcPr>
            <w:tcW w:w="1476" w:type="dxa"/>
            <w:tcBorders>
              <w:top w:val="single" w:sz="4" w:space="0" w:color="auto"/>
              <w:bottom w:val="single" w:sz="4" w:space="0" w:color="auto"/>
            </w:tcBorders>
            <w:shd w:val="clear" w:color="auto" w:fill="FFFFFF"/>
            <w:vAlign w:val="center"/>
          </w:tcPr>
          <w:p w14:paraId="2AB57AFA"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c>
          <w:tcPr>
            <w:tcW w:w="1406" w:type="dxa"/>
            <w:tcBorders>
              <w:top w:val="single" w:sz="4" w:space="0" w:color="auto"/>
              <w:bottom w:val="single" w:sz="4" w:space="0" w:color="auto"/>
            </w:tcBorders>
            <w:shd w:val="clear" w:color="auto" w:fill="FFFFFF"/>
            <w:vAlign w:val="center"/>
          </w:tcPr>
          <w:p w14:paraId="0F3B97A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r>
      <w:tr w:rsidR="008A248E" w:rsidRPr="00D20848" w14:paraId="6B003A3D" w14:textId="77777777" w:rsidTr="001C381C">
        <w:trPr>
          <w:cantSplit/>
        </w:trPr>
        <w:tc>
          <w:tcPr>
            <w:tcW w:w="1800" w:type="dxa"/>
            <w:vMerge w:val="restart"/>
            <w:tcBorders>
              <w:top w:val="single" w:sz="4" w:space="0" w:color="auto"/>
            </w:tcBorders>
            <w:shd w:val="clear" w:color="auto" w:fill="FFFFFF"/>
          </w:tcPr>
          <w:p w14:paraId="29663AA4"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r w:rsidRPr="00D20848">
              <w:rPr>
                <w:rFonts w:ascii="Calibri" w:hAnsi="Calibri" w:cs="Calibri"/>
                <w:color w:val="000000"/>
                <w:sz w:val="22"/>
                <w:szCs w:val="22"/>
              </w:rPr>
              <w:t>Satisfacción global con el proceso educativo de su hijo/a</w:t>
            </w:r>
          </w:p>
        </w:tc>
        <w:tc>
          <w:tcPr>
            <w:tcW w:w="2340" w:type="dxa"/>
            <w:tcBorders>
              <w:top w:val="single" w:sz="4" w:space="0" w:color="auto"/>
            </w:tcBorders>
            <w:shd w:val="clear" w:color="auto" w:fill="FFFFFF"/>
          </w:tcPr>
          <w:p w14:paraId="51E4633E"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Nada satisfecho</w:t>
            </w:r>
          </w:p>
        </w:tc>
        <w:tc>
          <w:tcPr>
            <w:tcW w:w="1260" w:type="dxa"/>
            <w:tcBorders>
              <w:top w:val="single" w:sz="4" w:space="0" w:color="auto"/>
            </w:tcBorders>
            <w:shd w:val="clear" w:color="auto" w:fill="FFFFFF"/>
          </w:tcPr>
          <w:p w14:paraId="41C02E2B"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3</w:t>
            </w:r>
          </w:p>
        </w:tc>
        <w:tc>
          <w:tcPr>
            <w:tcW w:w="1350" w:type="dxa"/>
            <w:tcBorders>
              <w:top w:val="single" w:sz="4" w:space="0" w:color="auto"/>
            </w:tcBorders>
            <w:shd w:val="clear" w:color="auto" w:fill="FFFFFF"/>
          </w:tcPr>
          <w:p w14:paraId="04B81000"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1.2</w:t>
            </w:r>
          </w:p>
        </w:tc>
        <w:tc>
          <w:tcPr>
            <w:tcW w:w="1476" w:type="dxa"/>
            <w:tcBorders>
              <w:top w:val="single" w:sz="4" w:space="0" w:color="auto"/>
            </w:tcBorders>
            <w:shd w:val="clear" w:color="auto" w:fill="FFFFFF"/>
          </w:tcPr>
          <w:p w14:paraId="244A847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1.2</w:t>
            </w:r>
          </w:p>
        </w:tc>
        <w:tc>
          <w:tcPr>
            <w:tcW w:w="1406" w:type="dxa"/>
            <w:tcBorders>
              <w:top w:val="single" w:sz="4" w:space="0" w:color="auto"/>
            </w:tcBorders>
            <w:shd w:val="clear" w:color="auto" w:fill="FFFFFF"/>
          </w:tcPr>
          <w:p w14:paraId="59C80F4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1.2</w:t>
            </w:r>
          </w:p>
        </w:tc>
      </w:tr>
      <w:tr w:rsidR="008A248E" w:rsidRPr="00D20848" w14:paraId="1F65AA88" w14:textId="77777777" w:rsidTr="001C381C">
        <w:trPr>
          <w:cantSplit/>
        </w:trPr>
        <w:tc>
          <w:tcPr>
            <w:tcW w:w="1800" w:type="dxa"/>
            <w:vMerge/>
            <w:shd w:val="clear" w:color="auto" w:fill="FFFFFF"/>
          </w:tcPr>
          <w:p w14:paraId="02C72F9F"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shd w:val="clear" w:color="auto" w:fill="FFFFFF"/>
          </w:tcPr>
          <w:p w14:paraId="2E7AAB2C"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Insatisfecho</w:t>
            </w:r>
          </w:p>
        </w:tc>
        <w:tc>
          <w:tcPr>
            <w:tcW w:w="1260" w:type="dxa"/>
            <w:shd w:val="clear" w:color="auto" w:fill="FFFFFF"/>
          </w:tcPr>
          <w:p w14:paraId="33058A9C"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18</w:t>
            </w:r>
          </w:p>
        </w:tc>
        <w:tc>
          <w:tcPr>
            <w:tcW w:w="1350" w:type="dxa"/>
            <w:shd w:val="clear" w:color="auto" w:fill="FFFFFF"/>
          </w:tcPr>
          <w:p w14:paraId="76A3420F"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7.1</w:t>
            </w:r>
          </w:p>
        </w:tc>
        <w:tc>
          <w:tcPr>
            <w:tcW w:w="1476" w:type="dxa"/>
            <w:shd w:val="clear" w:color="auto" w:fill="FFFFFF"/>
          </w:tcPr>
          <w:p w14:paraId="702A2CE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7.3</w:t>
            </w:r>
          </w:p>
        </w:tc>
        <w:tc>
          <w:tcPr>
            <w:tcW w:w="1406" w:type="dxa"/>
            <w:shd w:val="clear" w:color="auto" w:fill="FFFFFF"/>
          </w:tcPr>
          <w:p w14:paraId="1D09E36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8.5</w:t>
            </w:r>
          </w:p>
        </w:tc>
      </w:tr>
      <w:tr w:rsidR="008A248E" w:rsidRPr="00D20848" w14:paraId="05740D88" w14:textId="77777777" w:rsidTr="001C381C">
        <w:trPr>
          <w:cantSplit/>
        </w:trPr>
        <w:tc>
          <w:tcPr>
            <w:tcW w:w="1800" w:type="dxa"/>
            <w:vMerge/>
            <w:shd w:val="clear" w:color="auto" w:fill="FFFFFF"/>
          </w:tcPr>
          <w:p w14:paraId="1A4BDB28"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shd w:val="clear" w:color="auto" w:fill="FFFFFF"/>
          </w:tcPr>
          <w:p w14:paraId="6B234666"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Neutro</w:t>
            </w:r>
          </w:p>
        </w:tc>
        <w:tc>
          <w:tcPr>
            <w:tcW w:w="1260" w:type="dxa"/>
            <w:shd w:val="clear" w:color="auto" w:fill="FFFFFF"/>
          </w:tcPr>
          <w:p w14:paraId="4350B216"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24</w:t>
            </w:r>
          </w:p>
        </w:tc>
        <w:tc>
          <w:tcPr>
            <w:tcW w:w="1350" w:type="dxa"/>
            <w:shd w:val="clear" w:color="auto" w:fill="FFFFFF"/>
          </w:tcPr>
          <w:p w14:paraId="09CCD9BA"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9.4</w:t>
            </w:r>
          </w:p>
        </w:tc>
        <w:tc>
          <w:tcPr>
            <w:tcW w:w="1476" w:type="dxa"/>
            <w:shd w:val="clear" w:color="auto" w:fill="FFFFFF"/>
          </w:tcPr>
          <w:p w14:paraId="12C95EFC"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9.7</w:t>
            </w:r>
          </w:p>
        </w:tc>
        <w:tc>
          <w:tcPr>
            <w:tcW w:w="1406" w:type="dxa"/>
            <w:shd w:val="clear" w:color="auto" w:fill="FFFFFF"/>
          </w:tcPr>
          <w:p w14:paraId="524D95AE"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18.1</w:t>
            </w:r>
          </w:p>
        </w:tc>
      </w:tr>
      <w:tr w:rsidR="008A248E" w:rsidRPr="00D20848" w14:paraId="2ADD9D04" w14:textId="77777777" w:rsidTr="001C381C">
        <w:trPr>
          <w:cantSplit/>
        </w:trPr>
        <w:tc>
          <w:tcPr>
            <w:tcW w:w="1800" w:type="dxa"/>
            <w:vMerge/>
            <w:shd w:val="clear" w:color="auto" w:fill="FFFFFF"/>
          </w:tcPr>
          <w:p w14:paraId="5037BB4D"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shd w:val="clear" w:color="auto" w:fill="FFFFFF"/>
          </w:tcPr>
          <w:p w14:paraId="051948DA"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Satisfecho</w:t>
            </w:r>
          </w:p>
        </w:tc>
        <w:tc>
          <w:tcPr>
            <w:tcW w:w="1260" w:type="dxa"/>
            <w:shd w:val="clear" w:color="auto" w:fill="FFFFFF"/>
          </w:tcPr>
          <w:p w14:paraId="360C7870"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124</w:t>
            </w:r>
          </w:p>
        </w:tc>
        <w:tc>
          <w:tcPr>
            <w:tcW w:w="1350" w:type="dxa"/>
            <w:shd w:val="clear" w:color="auto" w:fill="FFFFFF"/>
          </w:tcPr>
          <w:p w14:paraId="17751EBB"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48.8</w:t>
            </w:r>
          </w:p>
        </w:tc>
        <w:tc>
          <w:tcPr>
            <w:tcW w:w="1476" w:type="dxa"/>
            <w:shd w:val="clear" w:color="auto" w:fill="FFFFFF"/>
          </w:tcPr>
          <w:p w14:paraId="0328AEB3"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50.0</w:t>
            </w:r>
          </w:p>
        </w:tc>
        <w:tc>
          <w:tcPr>
            <w:tcW w:w="1406" w:type="dxa"/>
            <w:shd w:val="clear" w:color="auto" w:fill="FFFFFF"/>
          </w:tcPr>
          <w:p w14:paraId="4AC2B66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68.1</w:t>
            </w:r>
          </w:p>
        </w:tc>
      </w:tr>
      <w:tr w:rsidR="008A248E" w:rsidRPr="00D20848" w14:paraId="4DE6FA6D" w14:textId="77777777" w:rsidTr="001C381C">
        <w:trPr>
          <w:cantSplit/>
        </w:trPr>
        <w:tc>
          <w:tcPr>
            <w:tcW w:w="1800" w:type="dxa"/>
            <w:vMerge/>
            <w:shd w:val="clear" w:color="auto" w:fill="FFFFFF"/>
          </w:tcPr>
          <w:p w14:paraId="12DD6105"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bottom w:val="single" w:sz="4" w:space="0" w:color="auto"/>
            </w:tcBorders>
            <w:shd w:val="clear" w:color="auto" w:fill="FFFFFF"/>
          </w:tcPr>
          <w:p w14:paraId="51DFC9FE"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Muy satisfecho</w:t>
            </w:r>
          </w:p>
        </w:tc>
        <w:tc>
          <w:tcPr>
            <w:tcW w:w="1260" w:type="dxa"/>
            <w:tcBorders>
              <w:bottom w:val="single" w:sz="4" w:space="0" w:color="auto"/>
            </w:tcBorders>
            <w:shd w:val="clear" w:color="auto" w:fill="FFFFFF"/>
          </w:tcPr>
          <w:p w14:paraId="1154F290"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79</w:t>
            </w:r>
          </w:p>
        </w:tc>
        <w:tc>
          <w:tcPr>
            <w:tcW w:w="1350" w:type="dxa"/>
            <w:tcBorders>
              <w:bottom w:val="single" w:sz="4" w:space="0" w:color="auto"/>
            </w:tcBorders>
            <w:shd w:val="clear" w:color="auto" w:fill="FFFFFF"/>
          </w:tcPr>
          <w:p w14:paraId="02EA3743"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31.1</w:t>
            </w:r>
          </w:p>
        </w:tc>
        <w:tc>
          <w:tcPr>
            <w:tcW w:w="1476" w:type="dxa"/>
            <w:tcBorders>
              <w:bottom w:val="single" w:sz="4" w:space="0" w:color="auto"/>
            </w:tcBorders>
            <w:shd w:val="clear" w:color="auto" w:fill="FFFFFF"/>
          </w:tcPr>
          <w:p w14:paraId="6E56BA9D"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31.9</w:t>
            </w:r>
          </w:p>
        </w:tc>
        <w:tc>
          <w:tcPr>
            <w:tcW w:w="1406" w:type="dxa"/>
            <w:tcBorders>
              <w:bottom w:val="single" w:sz="4" w:space="0" w:color="auto"/>
            </w:tcBorders>
            <w:shd w:val="clear" w:color="auto" w:fill="FFFFFF"/>
          </w:tcPr>
          <w:p w14:paraId="1041F880"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100.0</w:t>
            </w:r>
          </w:p>
        </w:tc>
      </w:tr>
      <w:tr w:rsidR="008A248E" w:rsidRPr="00D20848" w14:paraId="55034299" w14:textId="77777777" w:rsidTr="001C381C">
        <w:trPr>
          <w:cantSplit/>
        </w:trPr>
        <w:tc>
          <w:tcPr>
            <w:tcW w:w="1800" w:type="dxa"/>
            <w:vMerge/>
            <w:shd w:val="clear" w:color="auto" w:fill="FFFFFF"/>
          </w:tcPr>
          <w:p w14:paraId="3121FCB8"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top w:val="single" w:sz="4" w:space="0" w:color="auto"/>
            </w:tcBorders>
            <w:shd w:val="clear" w:color="auto" w:fill="FFFFFF"/>
          </w:tcPr>
          <w:p w14:paraId="7FE8DF81"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sz w:val="22"/>
                <w:szCs w:val="22"/>
              </w:rPr>
              <w:t>Total</w:t>
            </w:r>
          </w:p>
        </w:tc>
        <w:tc>
          <w:tcPr>
            <w:tcW w:w="1260" w:type="dxa"/>
            <w:tcBorders>
              <w:top w:val="single" w:sz="4" w:space="0" w:color="auto"/>
            </w:tcBorders>
            <w:shd w:val="clear" w:color="auto" w:fill="FFFFFF"/>
          </w:tcPr>
          <w:p w14:paraId="23D34EB4"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248</w:t>
            </w:r>
          </w:p>
        </w:tc>
        <w:tc>
          <w:tcPr>
            <w:tcW w:w="1350" w:type="dxa"/>
            <w:tcBorders>
              <w:top w:val="single" w:sz="4" w:space="0" w:color="auto"/>
            </w:tcBorders>
            <w:shd w:val="clear" w:color="auto" w:fill="FFFFFF"/>
          </w:tcPr>
          <w:p w14:paraId="7C7F0629"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97.6</w:t>
            </w:r>
          </w:p>
        </w:tc>
        <w:tc>
          <w:tcPr>
            <w:tcW w:w="1476" w:type="dxa"/>
            <w:tcBorders>
              <w:top w:val="single" w:sz="4" w:space="0" w:color="auto"/>
            </w:tcBorders>
            <w:shd w:val="clear" w:color="auto" w:fill="FFFFFF"/>
          </w:tcPr>
          <w:p w14:paraId="301C4AA2"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sz w:val="22"/>
                <w:szCs w:val="22"/>
              </w:rPr>
              <w:t>100.0</w:t>
            </w:r>
          </w:p>
        </w:tc>
        <w:tc>
          <w:tcPr>
            <w:tcW w:w="1406" w:type="dxa"/>
            <w:tcBorders>
              <w:top w:val="single" w:sz="4" w:space="0" w:color="auto"/>
            </w:tcBorders>
            <w:shd w:val="clear" w:color="auto" w:fill="FFFFFF"/>
          </w:tcPr>
          <w:p w14:paraId="4867E68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r>
      <w:tr w:rsidR="008A248E" w:rsidRPr="00D20848" w14:paraId="4FD149C2" w14:textId="77777777" w:rsidTr="001C381C">
        <w:trPr>
          <w:cantSplit/>
        </w:trPr>
        <w:tc>
          <w:tcPr>
            <w:tcW w:w="1800" w:type="dxa"/>
            <w:shd w:val="clear" w:color="auto" w:fill="FFFFFF"/>
          </w:tcPr>
          <w:p w14:paraId="791ECFF4"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bottom w:val="single" w:sz="4" w:space="0" w:color="auto"/>
            </w:tcBorders>
            <w:shd w:val="clear" w:color="auto" w:fill="FFFFFF"/>
          </w:tcPr>
          <w:p w14:paraId="2E1CC4D2"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color w:val="000000"/>
                <w:sz w:val="22"/>
                <w:szCs w:val="22"/>
              </w:rPr>
              <w:t>Perdidos</w:t>
            </w:r>
          </w:p>
        </w:tc>
        <w:tc>
          <w:tcPr>
            <w:tcW w:w="1260" w:type="dxa"/>
            <w:tcBorders>
              <w:bottom w:val="single" w:sz="4" w:space="0" w:color="auto"/>
            </w:tcBorders>
            <w:shd w:val="clear" w:color="auto" w:fill="FFFFFF"/>
          </w:tcPr>
          <w:p w14:paraId="20B76576"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6</w:t>
            </w:r>
          </w:p>
        </w:tc>
        <w:tc>
          <w:tcPr>
            <w:tcW w:w="1350" w:type="dxa"/>
            <w:tcBorders>
              <w:bottom w:val="single" w:sz="4" w:space="0" w:color="auto"/>
            </w:tcBorders>
            <w:shd w:val="clear" w:color="auto" w:fill="FFFFFF"/>
          </w:tcPr>
          <w:p w14:paraId="36BC2A0C"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2.4</w:t>
            </w:r>
          </w:p>
        </w:tc>
        <w:tc>
          <w:tcPr>
            <w:tcW w:w="1476" w:type="dxa"/>
            <w:tcBorders>
              <w:bottom w:val="single" w:sz="4" w:space="0" w:color="auto"/>
            </w:tcBorders>
            <w:shd w:val="clear" w:color="auto" w:fill="FFFFFF"/>
            <w:vAlign w:val="center"/>
          </w:tcPr>
          <w:p w14:paraId="6BA5E17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c>
          <w:tcPr>
            <w:tcW w:w="1406" w:type="dxa"/>
            <w:tcBorders>
              <w:bottom w:val="single" w:sz="4" w:space="0" w:color="auto"/>
            </w:tcBorders>
            <w:shd w:val="clear" w:color="auto" w:fill="FFFFFF"/>
            <w:vAlign w:val="center"/>
          </w:tcPr>
          <w:p w14:paraId="55C709D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r>
      <w:tr w:rsidR="008A248E" w:rsidRPr="00D20848" w14:paraId="202FDA89" w14:textId="77777777" w:rsidTr="001C381C">
        <w:trPr>
          <w:cantSplit/>
        </w:trPr>
        <w:tc>
          <w:tcPr>
            <w:tcW w:w="1800" w:type="dxa"/>
            <w:tcBorders>
              <w:bottom w:val="single" w:sz="4" w:space="0" w:color="auto"/>
            </w:tcBorders>
            <w:shd w:val="clear" w:color="auto" w:fill="FFFFFF"/>
          </w:tcPr>
          <w:p w14:paraId="2B076A59"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2340" w:type="dxa"/>
            <w:tcBorders>
              <w:top w:val="single" w:sz="4" w:space="0" w:color="auto"/>
              <w:bottom w:val="single" w:sz="4" w:space="0" w:color="auto"/>
            </w:tcBorders>
            <w:shd w:val="clear" w:color="auto" w:fill="FFFFFF"/>
          </w:tcPr>
          <w:p w14:paraId="5687AE20"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2"/>
                <w:szCs w:val="22"/>
              </w:rPr>
            </w:pPr>
            <w:r w:rsidRPr="00D20848">
              <w:rPr>
                <w:rFonts w:ascii="Calibri" w:hAnsi="Calibri" w:cs="Calibri"/>
                <w:color w:val="000000"/>
                <w:sz w:val="22"/>
                <w:szCs w:val="22"/>
              </w:rPr>
              <w:t>Total</w:t>
            </w:r>
          </w:p>
        </w:tc>
        <w:tc>
          <w:tcPr>
            <w:tcW w:w="1260" w:type="dxa"/>
            <w:tcBorders>
              <w:top w:val="single" w:sz="4" w:space="0" w:color="auto"/>
              <w:bottom w:val="single" w:sz="4" w:space="0" w:color="auto"/>
            </w:tcBorders>
            <w:shd w:val="clear" w:color="auto" w:fill="FFFFFF"/>
          </w:tcPr>
          <w:p w14:paraId="2E2FDAA4"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254</w:t>
            </w:r>
          </w:p>
        </w:tc>
        <w:tc>
          <w:tcPr>
            <w:tcW w:w="1350" w:type="dxa"/>
            <w:tcBorders>
              <w:top w:val="single" w:sz="4" w:space="0" w:color="auto"/>
              <w:bottom w:val="single" w:sz="4" w:space="0" w:color="auto"/>
            </w:tcBorders>
            <w:shd w:val="clear" w:color="auto" w:fill="FFFFFF"/>
          </w:tcPr>
          <w:p w14:paraId="7CE39752"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2"/>
                <w:szCs w:val="22"/>
              </w:rPr>
            </w:pPr>
            <w:r w:rsidRPr="00D20848">
              <w:rPr>
                <w:rFonts w:ascii="Calibri" w:hAnsi="Calibri" w:cs="Calibri"/>
                <w:sz w:val="22"/>
                <w:szCs w:val="22"/>
              </w:rPr>
              <w:t>100.0</w:t>
            </w:r>
          </w:p>
        </w:tc>
        <w:tc>
          <w:tcPr>
            <w:tcW w:w="1476" w:type="dxa"/>
            <w:tcBorders>
              <w:top w:val="single" w:sz="4" w:space="0" w:color="auto"/>
              <w:bottom w:val="single" w:sz="4" w:space="0" w:color="auto"/>
            </w:tcBorders>
            <w:shd w:val="clear" w:color="auto" w:fill="FFFFFF"/>
            <w:vAlign w:val="center"/>
          </w:tcPr>
          <w:p w14:paraId="42312B83"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c>
          <w:tcPr>
            <w:tcW w:w="1406" w:type="dxa"/>
            <w:tcBorders>
              <w:top w:val="single" w:sz="4" w:space="0" w:color="auto"/>
              <w:bottom w:val="single" w:sz="4" w:space="0" w:color="auto"/>
            </w:tcBorders>
            <w:shd w:val="clear" w:color="auto" w:fill="FFFFFF"/>
            <w:vAlign w:val="center"/>
          </w:tcPr>
          <w:p w14:paraId="735F0AD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p>
        </w:tc>
      </w:tr>
    </w:tbl>
    <w:p w14:paraId="6338FB88"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b/>
          <w:bCs/>
        </w:rPr>
        <w:t>Tabla 7</w:t>
      </w:r>
    </w:p>
    <w:p w14:paraId="1C1678B5"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i/>
          <w:iCs/>
        </w:rPr>
        <w:t>Actitudes y emociones de los padres</w:t>
      </w:r>
    </w:p>
    <w:tbl>
      <w:tblPr>
        <w:tblW w:w="9646" w:type="dxa"/>
        <w:tblLayout w:type="fixed"/>
        <w:tblCellMar>
          <w:left w:w="0" w:type="dxa"/>
          <w:right w:w="0" w:type="dxa"/>
        </w:tblCellMar>
        <w:tblLook w:val="0000" w:firstRow="0" w:lastRow="0" w:firstColumn="0" w:lastColumn="0" w:noHBand="0" w:noVBand="0"/>
      </w:tblPr>
      <w:tblGrid>
        <w:gridCol w:w="1800"/>
        <w:gridCol w:w="2340"/>
        <w:gridCol w:w="1267"/>
        <w:gridCol w:w="1350"/>
        <w:gridCol w:w="1476"/>
        <w:gridCol w:w="1413"/>
      </w:tblGrid>
      <w:tr w:rsidR="008A248E" w:rsidRPr="00D20848" w14:paraId="51B67635" w14:textId="77777777" w:rsidTr="001C381C">
        <w:trPr>
          <w:cantSplit/>
        </w:trPr>
        <w:tc>
          <w:tcPr>
            <w:tcW w:w="4140" w:type="dxa"/>
            <w:gridSpan w:val="2"/>
            <w:tcBorders>
              <w:top w:val="single" w:sz="4" w:space="0" w:color="auto"/>
              <w:bottom w:val="single" w:sz="4" w:space="0" w:color="auto"/>
            </w:tcBorders>
            <w:shd w:val="clear" w:color="auto" w:fill="FFFFFF"/>
          </w:tcPr>
          <w:p w14:paraId="25218B9A" w14:textId="77777777" w:rsidR="008A248E" w:rsidRPr="00D20848" w:rsidRDefault="008A248E" w:rsidP="00D20848">
            <w:pPr>
              <w:spacing w:line="276" w:lineRule="auto"/>
              <w:rPr>
                <w:rFonts w:ascii="Calibri" w:hAnsi="Calibri" w:cs="Calibri"/>
                <w:sz w:val="21"/>
                <w:szCs w:val="21"/>
              </w:rPr>
            </w:pPr>
          </w:p>
        </w:tc>
        <w:tc>
          <w:tcPr>
            <w:tcW w:w="1267" w:type="dxa"/>
            <w:tcBorders>
              <w:top w:val="single" w:sz="4" w:space="0" w:color="auto"/>
              <w:bottom w:val="single" w:sz="4" w:space="0" w:color="auto"/>
            </w:tcBorders>
            <w:shd w:val="clear" w:color="auto" w:fill="FFFFFF"/>
          </w:tcPr>
          <w:p w14:paraId="12F5503D" w14:textId="77777777" w:rsidR="008A248E" w:rsidRPr="00D20848" w:rsidRDefault="008A248E" w:rsidP="00D20848">
            <w:pPr>
              <w:autoSpaceDE w:val="0"/>
              <w:autoSpaceDN w:val="0"/>
              <w:adjustRightInd w:val="0"/>
              <w:spacing w:line="276" w:lineRule="auto"/>
              <w:ind w:left="60" w:right="60"/>
              <w:jc w:val="center"/>
              <w:rPr>
                <w:rFonts w:ascii="Calibri" w:hAnsi="Calibri" w:cs="Calibri"/>
                <w:color w:val="000000"/>
                <w:sz w:val="21"/>
                <w:szCs w:val="21"/>
              </w:rPr>
            </w:pPr>
            <w:r w:rsidRPr="00D20848">
              <w:rPr>
                <w:rFonts w:ascii="Calibri" w:hAnsi="Calibri" w:cs="Calibri"/>
                <w:sz w:val="21"/>
                <w:szCs w:val="21"/>
              </w:rPr>
              <w:t>Frecuencia</w:t>
            </w:r>
          </w:p>
        </w:tc>
        <w:tc>
          <w:tcPr>
            <w:tcW w:w="1350" w:type="dxa"/>
            <w:tcBorders>
              <w:top w:val="single" w:sz="4" w:space="0" w:color="auto"/>
              <w:bottom w:val="single" w:sz="4" w:space="0" w:color="auto"/>
            </w:tcBorders>
            <w:shd w:val="clear" w:color="auto" w:fill="FFFFFF"/>
          </w:tcPr>
          <w:p w14:paraId="6813FDF6" w14:textId="77777777" w:rsidR="008A248E" w:rsidRPr="00D20848" w:rsidRDefault="008A248E" w:rsidP="00D20848">
            <w:pPr>
              <w:autoSpaceDE w:val="0"/>
              <w:autoSpaceDN w:val="0"/>
              <w:adjustRightInd w:val="0"/>
              <w:spacing w:line="276" w:lineRule="auto"/>
              <w:ind w:left="60" w:right="60"/>
              <w:jc w:val="center"/>
              <w:rPr>
                <w:rFonts w:ascii="Calibri" w:hAnsi="Calibri" w:cs="Calibri"/>
                <w:color w:val="000000"/>
                <w:sz w:val="21"/>
                <w:szCs w:val="21"/>
              </w:rPr>
            </w:pPr>
            <w:r w:rsidRPr="00D20848">
              <w:rPr>
                <w:rFonts w:ascii="Calibri" w:hAnsi="Calibri" w:cs="Calibri"/>
                <w:sz w:val="21"/>
                <w:szCs w:val="21"/>
              </w:rPr>
              <w:t>Porcentaje</w:t>
            </w:r>
          </w:p>
        </w:tc>
        <w:tc>
          <w:tcPr>
            <w:tcW w:w="1476" w:type="dxa"/>
            <w:tcBorders>
              <w:top w:val="single" w:sz="4" w:space="0" w:color="auto"/>
              <w:bottom w:val="single" w:sz="4" w:space="0" w:color="auto"/>
            </w:tcBorders>
            <w:shd w:val="clear" w:color="auto" w:fill="FFFFFF"/>
          </w:tcPr>
          <w:p w14:paraId="6202C359" w14:textId="77777777" w:rsidR="008A248E" w:rsidRPr="00D20848" w:rsidRDefault="008A248E" w:rsidP="00D20848">
            <w:pPr>
              <w:autoSpaceDE w:val="0"/>
              <w:autoSpaceDN w:val="0"/>
              <w:adjustRightInd w:val="0"/>
              <w:spacing w:line="276" w:lineRule="auto"/>
              <w:ind w:left="60" w:right="60"/>
              <w:jc w:val="center"/>
              <w:rPr>
                <w:rFonts w:ascii="Calibri" w:hAnsi="Calibri" w:cs="Calibri"/>
                <w:color w:val="000000"/>
                <w:sz w:val="21"/>
                <w:szCs w:val="21"/>
              </w:rPr>
            </w:pPr>
            <w:r w:rsidRPr="00D20848">
              <w:rPr>
                <w:rFonts w:ascii="Calibri" w:hAnsi="Calibri" w:cs="Calibri"/>
                <w:sz w:val="21"/>
                <w:szCs w:val="21"/>
              </w:rPr>
              <w:t>Porcentaje válido</w:t>
            </w:r>
          </w:p>
        </w:tc>
        <w:tc>
          <w:tcPr>
            <w:tcW w:w="1413" w:type="dxa"/>
            <w:tcBorders>
              <w:top w:val="single" w:sz="4" w:space="0" w:color="auto"/>
              <w:bottom w:val="single" w:sz="4" w:space="0" w:color="auto"/>
            </w:tcBorders>
            <w:shd w:val="clear" w:color="auto" w:fill="FFFFFF"/>
          </w:tcPr>
          <w:p w14:paraId="1F0D0646" w14:textId="77777777" w:rsidR="008A248E" w:rsidRPr="00D20848" w:rsidRDefault="008A248E" w:rsidP="00D20848">
            <w:pPr>
              <w:autoSpaceDE w:val="0"/>
              <w:autoSpaceDN w:val="0"/>
              <w:adjustRightInd w:val="0"/>
              <w:spacing w:line="276" w:lineRule="auto"/>
              <w:ind w:left="340" w:right="60"/>
              <w:jc w:val="center"/>
              <w:rPr>
                <w:rFonts w:ascii="Calibri" w:hAnsi="Calibri" w:cs="Calibri"/>
                <w:color w:val="000000"/>
                <w:sz w:val="21"/>
                <w:szCs w:val="21"/>
              </w:rPr>
            </w:pPr>
            <w:r w:rsidRPr="00D20848">
              <w:rPr>
                <w:rFonts w:ascii="Calibri" w:hAnsi="Calibri" w:cs="Calibri"/>
                <w:sz w:val="21"/>
                <w:szCs w:val="21"/>
              </w:rPr>
              <w:t>Porcentaje acumulado</w:t>
            </w:r>
          </w:p>
        </w:tc>
      </w:tr>
      <w:tr w:rsidR="008A248E" w:rsidRPr="00D20848" w14:paraId="2486F1BA" w14:textId="77777777" w:rsidTr="001C381C">
        <w:trPr>
          <w:cantSplit/>
        </w:trPr>
        <w:tc>
          <w:tcPr>
            <w:tcW w:w="1800" w:type="dxa"/>
            <w:tcBorders>
              <w:bottom w:val="single" w:sz="4" w:space="0" w:color="auto"/>
            </w:tcBorders>
            <w:shd w:val="clear" w:color="auto" w:fill="FFFFFF"/>
          </w:tcPr>
          <w:p w14:paraId="5FE1B3BB"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r w:rsidRPr="00D20848">
              <w:rPr>
                <w:rFonts w:ascii="Calibri" w:hAnsi="Calibri" w:cs="Calibri"/>
                <w:color w:val="000000"/>
                <w:sz w:val="21"/>
                <w:szCs w:val="21"/>
              </w:rPr>
              <w:t>Terapias recibidas:</w:t>
            </w:r>
          </w:p>
        </w:tc>
        <w:tc>
          <w:tcPr>
            <w:tcW w:w="2340" w:type="dxa"/>
            <w:tcBorders>
              <w:bottom w:val="single" w:sz="4" w:space="0" w:color="auto"/>
            </w:tcBorders>
            <w:shd w:val="clear" w:color="auto" w:fill="FFFFFF"/>
          </w:tcPr>
          <w:p w14:paraId="70B8FD06" w14:textId="77777777" w:rsidR="008A248E" w:rsidRPr="00D20848" w:rsidRDefault="008A248E" w:rsidP="00D20848">
            <w:pPr>
              <w:autoSpaceDE w:val="0"/>
              <w:autoSpaceDN w:val="0"/>
              <w:adjustRightInd w:val="0"/>
              <w:spacing w:line="276" w:lineRule="auto"/>
              <w:ind w:left="268" w:right="60"/>
              <w:rPr>
                <w:rFonts w:ascii="Calibri" w:hAnsi="Calibri" w:cs="Calibri"/>
                <w:sz w:val="21"/>
                <w:szCs w:val="21"/>
              </w:rPr>
            </w:pPr>
          </w:p>
        </w:tc>
        <w:tc>
          <w:tcPr>
            <w:tcW w:w="1260" w:type="dxa"/>
            <w:tcBorders>
              <w:bottom w:val="single" w:sz="4" w:space="0" w:color="auto"/>
            </w:tcBorders>
            <w:shd w:val="clear" w:color="auto" w:fill="FFFFFF"/>
          </w:tcPr>
          <w:p w14:paraId="03CFC532"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p>
        </w:tc>
        <w:tc>
          <w:tcPr>
            <w:tcW w:w="1350" w:type="dxa"/>
            <w:tcBorders>
              <w:bottom w:val="single" w:sz="4" w:space="0" w:color="auto"/>
            </w:tcBorders>
            <w:shd w:val="clear" w:color="auto" w:fill="FFFFFF"/>
          </w:tcPr>
          <w:p w14:paraId="54CCC5F0"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p>
        </w:tc>
        <w:tc>
          <w:tcPr>
            <w:tcW w:w="1476" w:type="dxa"/>
            <w:tcBorders>
              <w:bottom w:val="single" w:sz="4" w:space="0" w:color="auto"/>
            </w:tcBorders>
            <w:shd w:val="clear" w:color="auto" w:fill="FFFFFF"/>
          </w:tcPr>
          <w:p w14:paraId="4ED2598F"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p>
        </w:tc>
        <w:tc>
          <w:tcPr>
            <w:tcW w:w="1406" w:type="dxa"/>
            <w:tcBorders>
              <w:bottom w:val="single" w:sz="4" w:space="0" w:color="auto"/>
            </w:tcBorders>
            <w:shd w:val="clear" w:color="auto" w:fill="FFFFFF"/>
          </w:tcPr>
          <w:p w14:paraId="76C2A6D3"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p>
        </w:tc>
      </w:tr>
      <w:tr w:rsidR="008A248E" w:rsidRPr="00D20848" w14:paraId="0B96F83F" w14:textId="77777777" w:rsidTr="001C381C">
        <w:trPr>
          <w:cantSplit/>
        </w:trPr>
        <w:tc>
          <w:tcPr>
            <w:tcW w:w="1800" w:type="dxa"/>
            <w:vMerge w:val="restart"/>
            <w:tcBorders>
              <w:top w:val="single" w:sz="4" w:space="0" w:color="auto"/>
            </w:tcBorders>
            <w:shd w:val="clear" w:color="auto" w:fill="FFFFFF"/>
          </w:tcPr>
          <w:p w14:paraId="67F436D2"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r w:rsidRPr="00D20848">
              <w:rPr>
                <w:rFonts w:ascii="Calibri" w:hAnsi="Calibri" w:cs="Calibri"/>
                <w:color w:val="000000"/>
                <w:sz w:val="21"/>
                <w:szCs w:val="21"/>
              </w:rPr>
              <w:t>Terapia del habla</w:t>
            </w:r>
          </w:p>
        </w:tc>
        <w:tc>
          <w:tcPr>
            <w:tcW w:w="2340" w:type="dxa"/>
            <w:tcBorders>
              <w:top w:val="single" w:sz="4" w:space="0" w:color="auto"/>
            </w:tcBorders>
            <w:shd w:val="clear" w:color="auto" w:fill="FFFFFF"/>
          </w:tcPr>
          <w:p w14:paraId="1EE816B8"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sz w:val="21"/>
                <w:szCs w:val="21"/>
              </w:rPr>
              <w:t>Sí</w:t>
            </w:r>
          </w:p>
        </w:tc>
        <w:tc>
          <w:tcPr>
            <w:tcW w:w="1260" w:type="dxa"/>
            <w:tcBorders>
              <w:top w:val="single" w:sz="4" w:space="0" w:color="auto"/>
            </w:tcBorders>
            <w:shd w:val="clear" w:color="auto" w:fill="FFFFFF"/>
          </w:tcPr>
          <w:p w14:paraId="48BC510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62</w:t>
            </w:r>
          </w:p>
        </w:tc>
        <w:tc>
          <w:tcPr>
            <w:tcW w:w="1350" w:type="dxa"/>
            <w:tcBorders>
              <w:top w:val="single" w:sz="4" w:space="0" w:color="auto"/>
            </w:tcBorders>
            <w:shd w:val="clear" w:color="auto" w:fill="FFFFFF"/>
          </w:tcPr>
          <w:p w14:paraId="7B7E797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24.4</w:t>
            </w:r>
          </w:p>
        </w:tc>
        <w:tc>
          <w:tcPr>
            <w:tcW w:w="1476" w:type="dxa"/>
            <w:tcBorders>
              <w:top w:val="single" w:sz="4" w:space="0" w:color="auto"/>
            </w:tcBorders>
            <w:shd w:val="clear" w:color="auto" w:fill="FFFFFF"/>
          </w:tcPr>
          <w:p w14:paraId="3E070CAB"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25.0</w:t>
            </w:r>
          </w:p>
        </w:tc>
        <w:tc>
          <w:tcPr>
            <w:tcW w:w="1406" w:type="dxa"/>
            <w:tcBorders>
              <w:top w:val="single" w:sz="4" w:space="0" w:color="auto"/>
            </w:tcBorders>
            <w:shd w:val="clear" w:color="auto" w:fill="FFFFFF"/>
          </w:tcPr>
          <w:p w14:paraId="2F7DE3C0"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25.0</w:t>
            </w:r>
          </w:p>
        </w:tc>
      </w:tr>
      <w:tr w:rsidR="008A248E" w:rsidRPr="00D20848" w14:paraId="28010EF0" w14:textId="77777777" w:rsidTr="001C381C">
        <w:trPr>
          <w:cantSplit/>
        </w:trPr>
        <w:tc>
          <w:tcPr>
            <w:tcW w:w="1800" w:type="dxa"/>
            <w:vMerge/>
            <w:shd w:val="clear" w:color="auto" w:fill="FFFFFF"/>
          </w:tcPr>
          <w:p w14:paraId="39BE44E8"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bottom w:val="single" w:sz="4" w:space="0" w:color="auto"/>
            </w:tcBorders>
            <w:shd w:val="clear" w:color="auto" w:fill="FFFFFF"/>
          </w:tcPr>
          <w:p w14:paraId="53663EB7"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sz w:val="21"/>
                <w:szCs w:val="21"/>
              </w:rPr>
              <w:t>No</w:t>
            </w:r>
          </w:p>
        </w:tc>
        <w:tc>
          <w:tcPr>
            <w:tcW w:w="1260" w:type="dxa"/>
            <w:tcBorders>
              <w:bottom w:val="single" w:sz="4" w:space="0" w:color="auto"/>
            </w:tcBorders>
            <w:shd w:val="clear" w:color="auto" w:fill="FFFFFF"/>
          </w:tcPr>
          <w:p w14:paraId="1480C26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186</w:t>
            </w:r>
          </w:p>
        </w:tc>
        <w:tc>
          <w:tcPr>
            <w:tcW w:w="1350" w:type="dxa"/>
            <w:tcBorders>
              <w:bottom w:val="single" w:sz="4" w:space="0" w:color="auto"/>
            </w:tcBorders>
            <w:shd w:val="clear" w:color="auto" w:fill="FFFFFF"/>
          </w:tcPr>
          <w:p w14:paraId="2AAFC88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73.2</w:t>
            </w:r>
          </w:p>
        </w:tc>
        <w:tc>
          <w:tcPr>
            <w:tcW w:w="1476" w:type="dxa"/>
            <w:tcBorders>
              <w:bottom w:val="single" w:sz="4" w:space="0" w:color="auto"/>
            </w:tcBorders>
            <w:shd w:val="clear" w:color="auto" w:fill="FFFFFF"/>
          </w:tcPr>
          <w:p w14:paraId="34ACE9B1"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75.0</w:t>
            </w:r>
          </w:p>
        </w:tc>
        <w:tc>
          <w:tcPr>
            <w:tcW w:w="1406" w:type="dxa"/>
            <w:tcBorders>
              <w:bottom w:val="single" w:sz="4" w:space="0" w:color="auto"/>
            </w:tcBorders>
            <w:shd w:val="clear" w:color="auto" w:fill="FFFFFF"/>
          </w:tcPr>
          <w:p w14:paraId="688DEE6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100.0</w:t>
            </w:r>
          </w:p>
        </w:tc>
      </w:tr>
      <w:tr w:rsidR="008A248E" w:rsidRPr="00D20848" w14:paraId="53426366" w14:textId="77777777" w:rsidTr="001C381C">
        <w:trPr>
          <w:cantSplit/>
        </w:trPr>
        <w:tc>
          <w:tcPr>
            <w:tcW w:w="1800" w:type="dxa"/>
            <w:vMerge/>
            <w:shd w:val="clear" w:color="auto" w:fill="FFFFFF"/>
          </w:tcPr>
          <w:p w14:paraId="4BA6D545"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top w:val="single" w:sz="4" w:space="0" w:color="auto"/>
            </w:tcBorders>
            <w:shd w:val="clear" w:color="auto" w:fill="FFFFFF"/>
          </w:tcPr>
          <w:p w14:paraId="5A5087DD"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sz w:val="21"/>
                <w:szCs w:val="21"/>
              </w:rPr>
              <w:t>Total</w:t>
            </w:r>
          </w:p>
        </w:tc>
        <w:tc>
          <w:tcPr>
            <w:tcW w:w="1260" w:type="dxa"/>
            <w:tcBorders>
              <w:top w:val="single" w:sz="4" w:space="0" w:color="auto"/>
            </w:tcBorders>
            <w:shd w:val="clear" w:color="auto" w:fill="FFFFFF"/>
          </w:tcPr>
          <w:p w14:paraId="5E79144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248</w:t>
            </w:r>
          </w:p>
        </w:tc>
        <w:tc>
          <w:tcPr>
            <w:tcW w:w="1350" w:type="dxa"/>
            <w:tcBorders>
              <w:top w:val="single" w:sz="4" w:space="0" w:color="auto"/>
            </w:tcBorders>
            <w:shd w:val="clear" w:color="auto" w:fill="FFFFFF"/>
          </w:tcPr>
          <w:p w14:paraId="660BF6AE"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97.6</w:t>
            </w:r>
          </w:p>
        </w:tc>
        <w:tc>
          <w:tcPr>
            <w:tcW w:w="1476" w:type="dxa"/>
            <w:tcBorders>
              <w:top w:val="single" w:sz="4" w:space="0" w:color="auto"/>
            </w:tcBorders>
            <w:shd w:val="clear" w:color="auto" w:fill="FFFFFF"/>
          </w:tcPr>
          <w:p w14:paraId="740359F5"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100.0</w:t>
            </w:r>
          </w:p>
        </w:tc>
        <w:tc>
          <w:tcPr>
            <w:tcW w:w="1406" w:type="dxa"/>
            <w:tcBorders>
              <w:top w:val="single" w:sz="4" w:space="0" w:color="auto"/>
            </w:tcBorders>
            <w:shd w:val="clear" w:color="auto" w:fill="FFFFFF"/>
          </w:tcPr>
          <w:p w14:paraId="3F9F09A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r>
      <w:tr w:rsidR="008A248E" w:rsidRPr="00D20848" w14:paraId="5B84518D" w14:textId="77777777" w:rsidTr="001C381C">
        <w:trPr>
          <w:cantSplit/>
        </w:trPr>
        <w:tc>
          <w:tcPr>
            <w:tcW w:w="1800" w:type="dxa"/>
            <w:vMerge/>
            <w:shd w:val="clear" w:color="auto" w:fill="FFFFFF"/>
          </w:tcPr>
          <w:p w14:paraId="34EC1314"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bottom w:val="single" w:sz="4" w:space="0" w:color="auto"/>
            </w:tcBorders>
            <w:shd w:val="clear" w:color="auto" w:fill="FFFFFF"/>
          </w:tcPr>
          <w:p w14:paraId="5FA4A3A1"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color w:val="000000"/>
                <w:sz w:val="21"/>
                <w:szCs w:val="21"/>
              </w:rPr>
              <w:t>Perdidos</w:t>
            </w:r>
          </w:p>
        </w:tc>
        <w:tc>
          <w:tcPr>
            <w:tcW w:w="1260" w:type="dxa"/>
            <w:tcBorders>
              <w:bottom w:val="single" w:sz="4" w:space="0" w:color="auto"/>
            </w:tcBorders>
            <w:shd w:val="clear" w:color="auto" w:fill="FFFFFF"/>
          </w:tcPr>
          <w:p w14:paraId="4A264EA0"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6</w:t>
            </w:r>
          </w:p>
        </w:tc>
        <w:tc>
          <w:tcPr>
            <w:tcW w:w="1350" w:type="dxa"/>
            <w:tcBorders>
              <w:bottom w:val="single" w:sz="4" w:space="0" w:color="auto"/>
            </w:tcBorders>
            <w:shd w:val="clear" w:color="auto" w:fill="FFFFFF"/>
          </w:tcPr>
          <w:p w14:paraId="3AA3229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2.4</w:t>
            </w:r>
          </w:p>
        </w:tc>
        <w:tc>
          <w:tcPr>
            <w:tcW w:w="1476" w:type="dxa"/>
            <w:tcBorders>
              <w:bottom w:val="single" w:sz="4" w:space="0" w:color="auto"/>
            </w:tcBorders>
            <w:shd w:val="clear" w:color="auto" w:fill="FFFFFF"/>
          </w:tcPr>
          <w:p w14:paraId="1F74071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bottom w:val="single" w:sz="4" w:space="0" w:color="auto"/>
            </w:tcBorders>
            <w:shd w:val="clear" w:color="auto" w:fill="FFFFFF"/>
          </w:tcPr>
          <w:p w14:paraId="4140518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r>
      <w:tr w:rsidR="008A248E" w:rsidRPr="00D20848" w14:paraId="35F79DA3" w14:textId="77777777" w:rsidTr="001C381C">
        <w:trPr>
          <w:cantSplit/>
        </w:trPr>
        <w:tc>
          <w:tcPr>
            <w:tcW w:w="1800" w:type="dxa"/>
            <w:tcBorders>
              <w:bottom w:val="single" w:sz="4" w:space="0" w:color="auto"/>
            </w:tcBorders>
            <w:shd w:val="clear" w:color="auto" w:fill="FFFFFF"/>
          </w:tcPr>
          <w:p w14:paraId="7E39802F"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top w:val="single" w:sz="4" w:space="0" w:color="auto"/>
              <w:bottom w:val="single" w:sz="4" w:space="0" w:color="auto"/>
            </w:tcBorders>
            <w:shd w:val="clear" w:color="auto" w:fill="FFFFFF"/>
          </w:tcPr>
          <w:p w14:paraId="7EF795D7"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color w:val="000000"/>
                <w:sz w:val="21"/>
                <w:szCs w:val="21"/>
              </w:rPr>
              <w:t>Total</w:t>
            </w:r>
          </w:p>
        </w:tc>
        <w:tc>
          <w:tcPr>
            <w:tcW w:w="1260" w:type="dxa"/>
            <w:tcBorders>
              <w:top w:val="single" w:sz="4" w:space="0" w:color="auto"/>
              <w:bottom w:val="single" w:sz="4" w:space="0" w:color="auto"/>
            </w:tcBorders>
            <w:shd w:val="clear" w:color="auto" w:fill="FFFFFF"/>
          </w:tcPr>
          <w:p w14:paraId="7B3C423A"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254</w:t>
            </w:r>
          </w:p>
        </w:tc>
        <w:tc>
          <w:tcPr>
            <w:tcW w:w="1350" w:type="dxa"/>
            <w:tcBorders>
              <w:top w:val="single" w:sz="4" w:space="0" w:color="auto"/>
              <w:bottom w:val="single" w:sz="4" w:space="0" w:color="auto"/>
            </w:tcBorders>
            <w:shd w:val="clear" w:color="auto" w:fill="FFFFFF"/>
          </w:tcPr>
          <w:p w14:paraId="51C5A54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100.0</w:t>
            </w:r>
          </w:p>
        </w:tc>
        <w:tc>
          <w:tcPr>
            <w:tcW w:w="1476" w:type="dxa"/>
            <w:tcBorders>
              <w:top w:val="single" w:sz="4" w:space="0" w:color="auto"/>
              <w:bottom w:val="single" w:sz="4" w:space="0" w:color="auto"/>
            </w:tcBorders>
            <w:shd w:val="clear" w:color="auto" w:fill="FFFFFF"/>
          </w:tcPr>
          <w:p w14:paraId="2662788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top w:val="single" w:sz="4" w:space="0" w:color="auto"/>
              <w:bottom w:val="single" w:sz="4" w:space="0" w:color="auto"/>
            </w:tcBorders>
            <w:shd w:val="clear" w:color="auto" w:fill="FFFFFF"/>
          </w:tcPr>
          <w:p w14:paraId="2AB67D74" w14:textId="77777777" w:rsidR="008A248E" w:rsidRPr="00D20848" w:rsidRDefault="008A248E" w:rsidP="00D20848">
            <w:pPr>
              <w:autoSpaceDE w:val="0"/>
              <w:autoSpaceDN w:val="0"/>
              <w:adjustRightInd w:val="0"/>
              <w:spacing w:line="276" w:lineRule="auto"/>
              <w:rPr>
                <w:rFonts w:ascii="Calibri" w:hAnsi="Calibri" w:cs="Calibri"/>
                <w:sz w:val="21"/>
                <w:szCs w:val="21"/>
              </w:rPr>
            </w:pPr>
          </w:p>
        </w:tc>
      </w:tr>
      <w:tr w:rsidR="008A248E" w:rsidRPr="00D20848" w14:paraId="2E4DAFC6" w14:textId="77777777" w:rsidTr="001C381C">
        <w:trPr>
          <w:cantSplit/>
        </w:trPr>
        <w:tc>
          <w:tcPr>
            <w:tcW w:w="1800" w:type="dxa"/>
            <w:vMerge w:val="restart"/>
            <w:tcBorders>
              <w:top w:val="single" w:sz="4" w:space="0" w:color="auto"/>
            </w:tcBorders>
            <w:shd w:val="clear" w:color="auto" w:fill="FFFFFF"/>
          </w:tcPr>
          <w:p w14:paraId="77674F87"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r w:rsidRPr="00D20848">
              <w:rPr>
                <w:rFonts w:ascii="Calibri" w:hAnsi="Calibri" w:cs="Calibri"/>
                <w:color w:val="000000"/>
                <w:sz w:val="21"/>
                <w:szCs w:val="21"/>
              </w:rPr>
              <w:t>Terapia ocupacional</w:t>
            </w:r>
          </w:p>
        </w:tc>
        <w:tc>
          <w:tcPr>
            <w:tcW w:w="2340" w:type="dxa"/>
            <w:tcBorders>
              <w:top w:val="single" w:sz="4" w:space="0" w:color="auto"/>
            </w:tcBorders>
            <w:shd w:val="clear" w:color="auto" w:fill="FFFFFF"/>
          </w:tcPr>
          <w:p w14:paraId="5162DBAA"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sz w:val="21"/>
                <w:szCs w:val="21"/>
              </w:rPr>
              <w:t>Sí</w:t>
            </w:r>
          </w:p>
        </w:tc>
        <w:tc>
          <w:tcPr>
            <w:tcW w:w="1260" w:type="dxa"/>
            <w:tcBorders>
              <w:top w:val="single" w:sz="4" w:space="0" w:color="auto"/>
            </w:tcBorders>
            <w:shd w:val="clear" w:color="auto" w:fill="FFFFFF"/>
          </w:tcPr>
          <w:p w14:paraId="5891D8B5"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71</w:t>
            </w:r>
          </w:p>
        </w:tc>
        <w:tc>
          <w:tcPr>
            <w:tcW w:w="1350" w:type="dxa"/>
            <w:tcBorders>
              <w:top w:val="single" w:sz="4" w:space="0" w:color="auto"/>
            </w:tcBorders>
            <w:shd w:val="clear" w:color="auto" w:fill="FFFFFF"/>
          </w:tcPr>
          <w:p w14:paraId="6E336A53"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28.0</w:t>
            </w:r>
          </w:p>
        </w:tc>
        <w:tc>
          <w:tcPr>
            <w:tcW w:w="1476" w:type="dxa"/>
            <w:tcBorders>
              <w:top w:val="single" w:sz="4" w:space="0" w:color="auto"/>
            </w:tcBorders>
            <w:shd w:val="clear" w:color="auto" w:fill="FFFFFF"/>
          </w:tcPr>
          <w:p w14:paraId="4582D26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28.6</w:t>
            </w:r>
          </w:p>
        </w:tc>
        <w:tc>
          <w:tcPr>
            <w:tcW w:w="1406" w:type="dxa"/>
            <w:tcBorders>
              <w:top w:val="single" w:sz="4" w:space="0" w:color="auto"/>
            </w:tcBorders>
            <w:shd w:val="clear" w:color="auto" w:fill="FFFFFF"/>
          </w:tcPr>
          <w:p w14:paraId="46CFD5E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28.6</w:t>
            </w:r>
          </w:p>
        </w:tc>
      </w:tr>
      <w:tr w:rsidR="008A248E" w:rsidRPr="00D20848" w14:paraId="49FA051F" w14:textId="77777777" w:rsidTr="001C381C">
        <w:trPr>
          <w:cantSplit/>
        </w:trPr>
        <w:tc>
          <w:tcPr>
            <w:tcW w:w="1800" w:type="dxa"/>
            <w:vMerge/>
            <w:shd w:val="clear" w:color="auto" w:fill="FFFFFF"/>
          </w:tcPr>
          <w:p w14:paraId="755D02E3"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bottom w:val="single" w:sz="4" w:space="0" w:color="auto"/>
            </w:tcBorders>
            <w:shd w:val="clear" w:color="auto" w:fill="FFFFFF"/>
          </w:tcPr>
          <w:p w14:paraId="0C44B501"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sz w:val="21"/>
                <w:szCs w:val="21"/>
              </w:rPr>
              <w:t>No</w:t>
            </w:r>
          </w:p>
        </w:tc>
        <w:tc>
          <w:tcPr>
            <w:tcW w:w="1260" w:type="dxa"/>
            <w:tcBorders>
              <w:bottom w:val="single" w:sz="4" w:space="0" w:color="auto"/>
            </w:tcBorders>
            <w:shd w:val="clear" w:color="auto" w:fill="FFFFFF"/>
          </w:tcPr>
          <w:p w14:paraId="42E0A8A0"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177</w:t>
            </w:r>
          </w:p>
        </w:tc>
        <w:tc>
          <w:tcPr>
            <w:tcW w:w="1350" w:type="dxa"/>
            <w:tcBorders>
              <w:bottom w:val="single" w:sz="4" w:space="0" w:color="auto"/>
            </w:tcBorders>
            <w:shd w:val="clear" w:color="auto" w:fill="FFFFFF"/>
          </w:tcPr>
          <w:p w14:paraId="3FB1E3FB"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69.7</w:t>
            </w:r>
          </w:p>
        </w:tc>
        <w:tc>
          <w:tcPr>
            <w:tcW w:w="1476" w:type="dxa"/>
            <w:tcBorders>
              <w:bottom w:val="single" w:sz="4" w:space="0" w:color="auto"/>
            </w:tcBorders>
            <w:shd w:val="clear" w:color="auto" w:fill="FFFFFF"/>
          </w:tcPr>
          <w:p w14:paraId="2683F691"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71.4</w:t>
            </w:r>
          </w:p>
        </w:tc>
        <w:tc>
          <w:tcPr>
            <w:tcW w:w="1406" w:type="dxa"/>
            <w:tcBorders>
              <w:bottom w:val="single" w:sz="4" w:space="0" w:color="auto"/>
            </w:tcBorders>
            <w:shd w:val="clear" w:color="auto" w:fill="FFFFFF"/>
          </w:tcPr>
          <w:p w14:paraId="2F96DF1C"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100.0</w:t>
            </w:r>
          </w:p>
        </w:tc>
      </w:tr>
      <w:tr w:rsidR="008A248E" w:rsidRPr="00D20848" w14:paraId="4CC695B1" w14:textId="77777777" w:rsidTr="001C381C">
        <w:trPr>
          <w:cantSplit/>
        </w:trPr>
        <w:tc>
          <w:tcPr>
            <w:tcW w:w="1800" w:type="dxa"/>
            <w:vMerge/>
            <w:shd w:val="clear" w:color="auto" w:fill="FFFFFF"/>
          </w:tcPr>
          <w:p w14:paraId="17A348D6"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top w:val="single" w:sz="4" w:space="0" w:color="auto"/>
            </w:tcBorders>
            <w:shd w:val="clear" w:color="auto" w:fill="FFFFFF"/>
          </w:tcPr>
          <w:p w14:paraId="6E2DF3A9"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sz w:val="21"/>
                <w:szCs w:val="21"/>
              </w:rPr>
              <w:t>Total</w:t>
            </w:r>
          </w:p>
        </w:tc>
        <w:tc>
          <w:tcPr>
            <w:tcW w:w="1260" w:type="dxa"/>
            <w:tcBorders>
              <w:top w:val="single" w:sz="4" w:space="0" w:color="auto"/>
            </w:tcBorders>
            <w:shd w:val="clear" w:color="auto" w:fill="FFFFFF"/>
          </w:tcPr>
          <w:p w14:paraId="73E983E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248</w:t>
            </w:r>
          </w:p>
        </w:tc>
        <w:tc>
          <w:tcPr>
            <w:tcW w:w="1350" w:type="dxa"/>
            <w:tcBorders>
              <w:top w:val="single" w:sz="4" w:space="0" w:color="auto"/>
            </w:tcBorders>
            <w:shd w:val="clear" w:color="auto" w:fill="FFFFFF"/>
          </w:tcPr>
          <w:p w14:paraId="6075B870"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97.6</w:t>
            </w:r>
          </w:p>
        </w:tc>
        <w:tc>
          <w:tcPr>
            <w:tcW w:w="1476" w:type="dxa"/>
            <w:tcBorders>
              <w:top w:val="single" w:sz="4" w:space="0" w:color="auto"/>
            </w:tcBorders>
            <w:shd w:val="clear" w:color="auto" w:fill="FFFFFF"/>
          </w:tcPr>
          <w:p w14:paraId="1F318F3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100.0</w:t>
            </w:r>
          </w:p>
        </w:tc>
        <w:tc>
          <w:tcPr>
            <w:tcW w:w="1406" w:type="dxa"/>
            <w:tcBorders>
              <w:top w:val="single" w:sz="4" w:space="0" w:color="auto"/>
            </w:tcBorders>
            <w:shd w:val="clear" w:color="auto" w:fill="FFFFFF"/>
          </w:tcPr>
          <w:p w14:paraId="4B4FBB05"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r>
      <w:tr w:rsidR="008A248E" w:rsidRPr="00D20848" w14:paraId="31AD9B2D" w14:textId="77777777" w:rsidTr="001C381C">
        <w:trPr>
          <w:cantSplit/>
        </w:trPr>
        <w:tc>
          <w:tcPr>
            <w:tcW w:w="1800" w:type="dxa"/>
            <w:vMerge/>
            <w:shd w:val="clear" w:color="auto" w:fill="FFFFFF"/>
          </w:tcPr>
          <w:p w14:paraId="79699032"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bottom w:val="single" w:sz="4" w:space="0" w:color="auto"/>
            </w:tcBorders>
            <w:shd w:val="clear" w:color="auto" w:fill="FFFFFF"/>
          </w:tcPr>
          <w:p w14:paraId="61CDD9C1"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color w:val="000000"/>
                <w:sz w:val="21"/>
                <w:szCs w:val="21"/>
              </w:rPr>
              <w:t>Perdidos</w:t>
            </w:r>
          </w:p>
        </w:tc>
        <w:tc>
          <w:tcPr>
            <w:tcW w:w="1260" w:type="dxa"/>
            <w:tcBorders>
              <w:bottom w:val="single" w:sz="4" w:space="0" w:color="auto"/>
            </w:tcBorders>
            <w:shd w:val="clear" w:color="auto" w:fill="FFFFFF"/>
          </w:tcPr>
          <w:p w14:paraId="3127AA3D"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6</w:t>
            </w:r>
          </w:p>
        </w:tc>
        <w:tc>
          <w:tcPr>
            <w:tcW w:w="1350" w:type="dxa"/>
            <w:tcBorders>
              <w:bottom w:val="single" w:sz="4" w:space="0" w:color="auto"/>
            </w:tcBorders>
            <w:shd w:val="clear" w:color="auto" w:fill="FFFFFF"/>
          </w:tcPr>
          <w:p w14:paraId="59BAB9EE"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2.4</w:t>
            </w:r>
          </w:p>
        </w:tc>
        <w:tc>
          <w:tcPr>
            <w:tcW w:w="1476" w:type="dxa"/>
            <w:tcBorders>
              <w:bottom w:val="single" w:sz="4" w:space="0" w:color="auto"/>
            </w:tcBorders>
            <w:shd w:val="clear" w:color="auto" w:fill="FFFFFF"/>
          </w:tcPr>
          <w:p w14:paraId="6B7BBC25"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bottom w:val="single" w:sz="4" w:space="0" w:color="auto"/>
            </w:tcBorders>
            <w:shd w:val="clear" w:color="auto" w:fill="FFFFFF"/>
          </w:tcPr>
          <w:p w14:paraId="04EDCBBC"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r>
      <w:tr w:rsidR="008A248E" w:rsidRPr="00D20848" w14:paraId="0DDDB8B6" w14:textId="77777777" w:rsidTr="001C381C">
        <w:trPr>
          <w:cantSplit/>
        </w:trPr>
        <w:tc>
          <w:tcPr>
            <w:tcW w:w="1800" w:type="dxa"/>
            <w:vMerge/>
            <w:shd w:val="clear" w:color="auto" w:fill="FFFFFF"/>
          </w:tcPr>
          <w:p w14:paraId="6C26E9CF"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top w:val="single" w:sz="4" w:space="0" w:color="auto"/>
              <w:bottom w:val="single" w:sz="4" w:space="0" w:color="auto"/>
            </w:tcBorders>
            <w:shd w:val="clear" w:color="auto" w:fill="FFFFFF"/>
          </w:tcPr>
          <w:p w14:paraId="2BE48996"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color w:val="000000"/>
                <w:sz w:val="21"/>
                <w:szCs w:val="21"/>
              </w:rPr>
              <w:t>Total</w:t>
            </w:r>
          </w:p>
        </w:tc>
        <w:tc>
          <w:tcPr>
            <w:tcW w:w="1260" w:type="dxa"/>
            <w:tcBorders>
              <w:top w:val="single" w:sz="4" w:space="0" w:color="auto"/>
              <w:bottom w:val="single" w:sz="4" w:space="0" w:color="auto"/>
            </w:tcBorders>
            <w:shd w:val="clear" w:color="auto" w:fill="FFFFFF"/>
          </w:tcPr>
          <w:p w14:paraId="797EFBCE"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254</w:t>
            </w:r>
          </w:p>
        </w:tc>
        <w:tc>
          <w:tcPr>
            <w:tcW w:w="1350" w:type="dxa"/>
            <w:tcBorders>
              <w:top w:val="single" w:sz="4" w:space="0" w:color="auto"/>
              <w:bottom w:val="single" w:sz="4" w:space="0" w:color="auto"/>
            </w:tcBorders>
            <w:shd w:val="clear" w:color="auto" w:fill="FFFFFF"/>
          </w:tcPr>
          <w:p w14:paraId="178F1682"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100.0</w:t>
            </w:r>
          </w:p>
        </w:tc>
        <w:tc>
          <w:tcPr>
            <w:tcW w:w="1476" w:type="dxa"/>
            <w:tcBorders>
              <w:top w:val="single" w:sz="4" w:space="0" w:color="auto"/>
              <w:bottom w:val="single" w:sz="4" w:space="0" w:color="auto"/>
            </w:tcBorders>
            <w:shd w:val="clear" w:color="auto" w:fill="FFFFFF"/>
            <w:vAlign w:val="center"/>
          </w:tcPr>
          <w:p w14:paraId="675F38B0"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top w:val="single" w:sz="4" w:space="0" w:color="auto"/>
              <w:bottom w:val="single" w:sz="4" w:space="0" w:color="auto"/>
            </w:tcBorders>
            <w:shd w:val="clear" w:color="auto" w:fill="FFFFFF"/>
            <w:vAlign w:val="center"/>
          </w:tcPr>
          <w:p w14:paraId="4B0EB25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r>
      <w:tr w:rsidR="008A248E" w:rsidRPr="00D20848" w14:paraId="1A3DD4A2" w14:textId="77777777" w:rsidTr="001C381C">
        <w:trPr>
          <w:cantSplit/>
        </w:trPr>
        <w:tc>
          <w:tcPr>
            <w:tcW w:w="1800" w:type="dxa"/>
            <w:vMerge w:val="restart"/>
            <w:tcBorders>
              <w:top w:val="single" w:sz="4" w:space="0" w:color="auto"/>
              <w:bottom w:val="single" w:sz="4" w:space="0" w:color="auto"/>
            </w:tcBorders>
            <w:shd w:val="clear" w:color="auto" w:fill="FFFFFF"/>
          </w:tcPr>
          <w:p w14:paraId="0E03DB90"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r w:rsidRPr="00D20848">
              <w:rPr>
                <w:rFonts w:ascii="Calibri" w:hAnsi="Calibri" w:cs="Calibri"/>
                <w:color w:val="000000"/>
                <w:sz w:val="21"/>
                <w:szCs w:val="21"/>
              </w:rPr>
              <w:t>Psicología</w:t>
            </w:r>
          </w:p>
        </w:tc>
        <w:tc>
          <w:tcPr>
            <w:tcW w:w="2340" w:type="dxa"/>
            <w:tcBorders>
              <w:top w:val="single" w:sz="4" w:space="0" w:color="auto"/>
            </w:tcBorders>
            <w:shd w:val="clear" w:color="auto" w:fill="FFFFFF"/>
          </w:tcPr>
          <w:p w14:paraId="450AD4B1" w14:textId="77777777" w:rsidR="008A248E" w:rsidRPr="00D20848" w:rsidRDefault="008A248E" w:rsidP="00D20848">
            <w:pPr>
              <w:autoSpaceDE w:val="0"/>
              <w:autoSpaceDN w:val="0"/>
              <w:adjustRightInd w:val="0"/>
              <w:spacing w:line="276" w:lineRule="auto"/>
              <w:ind w:left="628" w:right="60" w:hanging="360"/>
              <w:rPr>
                <w:rFonts w:ascii="Calibri" w:hAnsi="Calibri" w:cs="Calibri"/>
                <w:color w:val="000000"/>
                <w:sz w:val="21"/>
                <w:szCs w:val="21"/>
              </w:rPr>
            </w:pPr>
            <w:r w:rsidRPr="00D20848">
              <w:rPr>
                <w:rFonts w:ascii="Calibri" w:hAnsi="Calibri" w:cs="Calibri"/>
                <w:sz w:val="21"/>
                <w:szCs w:val="21"/>
              </w:rPr>
              <w:t>Sí</w:t>
            </w:r>
          </w:p>
        </w:tc>
        <w:tc>
          <w:tcPr>
            <w:tcW w:w="1260" w:type="dxa"/>
            <w:tcBorders>
              <w:top w:val="single" w:sz="4" w:space="0" w:color="auto"/>
            </w:tcBorders>
            <w:shd w:val="clear" w:color="auto" w:fill="FFFFFF"/>
          </w:tcPr>
          <w:p w14:paraId="4B8E58AD"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45</w:t>
            </w:r>
          </w:p>
        </w:tc>
        <w:tc>
          <w:tcPr>
            <w:tcW w:w="1350" w:type="dxa"/>
            <w:tcBorders>
              <w:top w:val="single" w:sz="4" w:space="0" w:color="auto"/>
            </w:tcBorders>
            <w:shd w:val="clear" w:color="auto" w:fill="FFFFFF"/>
          </w:tcPr>
          <w:p w14:paraId="2EECBE8A"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17.7</w:t>
            </w:r>
          </w:p>
        </w:tc>
        <w:tc>
          <w:tcPr>
            <w:tcW w:w="1476" w:type="dxa"/>
            <w:tcBorders>
              <w:top w:val="single" w:sz="4" w:space="0" w:color="auto"/>
            </w:tcBorders>
            <w:shd w:val="clear" w:color="auto" w:fill="FFFFFF"/>
          </w:tcPr>
          <w:p w14:paraId="4B5677DE"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18.1</w:t>
            </w:r>
          </w:p>
        </w:tc>
        <w:tc>
          <w:tcPr>
            <w:tcW w:w="1406" w:type="dxa"/>
            <w:tcBorders>
              <w:top w:val="single" w:sz="4" w:space="0" w:color="auto"/>
            </w:tcBorders>
            <w:shd w:val="clear" w:color="auto" w:fill="FFFFFF"/>
          </w:tcPr>
          <w:p w14:paraId="4F41614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18.1</w:t>
            </w:r>
          </w:p>
        </w:tc>
      </w:tr>
      <w:tr w:rsidR="008A248E" w:rsidRPr="00D20848" w14:paraId="6B64B2CA" w14:textId="77777777" w:rsidTr="001C381C">
        <w:trPr>
          <w:cantSplit/>
        </w:trPr>
        <w:tc>
          <w:tcPr>
            <w:tcW w:w="1800" w:type="dxa"/>
            <w:vMerge/>
            <w:tcBorders>
              <w:bottom w:val="single" w:sz="4" w:space="0" w:color="auto"/>
            </w:tcBorders>
            <w:shd w:val="clear" w:color="auto" w:fill="FFFFFF"/>
          </w:tcPr>
          <w:p w14:paraId="51131DA6"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bottom w:val="single" w:sz="4" w:space="0" w:color="auto"/>
            </w:tcBorders>
            <w:shd w:val="clear" w:color="auto" w:fill="FFFFFF"/>
          </w:tcPr>
          <w:p w14:paraId="65653821" w14:textId="77777777" w:rsidR="008A248E" w:rsidRPr="00D20848" w:rsidRDefault="008A248E" w:rsidP="00D20848">
            <w:pPr>
              <w:autoSpaceDE w:val="0"/>
              <w:autoSpaceDN w:val="0"/>
              <w:adjustRightInd w:val="0"/>
              <w:spacing w:line="276" w:lineRule="auto"/>
              <w:ind w:left="628" w:right="60" w:hanging="360"/>
              <w:rPr>
                <w:rFonts w:ascii="Calibri" w:hAnsi="Calibri" w:cs="Calibri"/>
                <w:color w:val="000000"/>
                <w:sz w:val="21"/>
                <w:szCs w:val="21"/>
              </w:rPr>
            </w:pPr>
            <w:r w:rsidRPr="00D20848">
              <w:rPr>
                <w:rFonts w:ascii="Calibri" w:hAnsi="Calibri" w:cs="Calibri"/>
                <w:sz w:val="21"/>
                <w:szCs w:val="21"/>
              </w:rPr>
              <w:t>No</w:t>
            </w:r>
          </w:p>
        </w:tc>
        <w:tc>
          <w:tcPr>
            <w:tcW w:w="1260" w:type="dxa"/>
            <w:tcBorders>
              <w:bottom w:val="single" w:sz="4" w:space="0" w:color="auto"/>
            </w:tcBorders>
            <w:shd w:val="clear" w:color="auto" w:fill="FFFFFF"/>
          </w:tcPr>
          <w:p w14:paraId="7727271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203</w:t>
            </w:r>
          </w:p>
        </w:tc>
        <w:tc>
          <w:tcPr>
            <w:tcW w:w="1350" w:type="dxa"/>
            <w:tcBorders>
              <w:bottom w:val="single" w:sz="4" w:space="0" w:color="auto"/>
            </w:tcBorders>
            <w:shd w:val="clear" w:color="auto" w:fill="FFFFFF"/>
          </w:tcPr>
          <w:p w14:paraId="3414C800"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79.9</w:t>
            </w:r>
          </w:p>
        </w:tc>
        <w:tc>
          <w:tcPr>
            <w:tcW w:w="1476" w:type="dxa"/>
            <w:tcBorders>
              <w:bottom w:val="single" w:sz="4" w:space="0" w:color="auto"/>
            </w:tcBorders>
            <w:shd w:val="clear" w:color="auto" w:fill="FFFFFF"/>
          </w:tcPr>
          <w:p w14:paraId="1C4965AB"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81.9</w:t>
            </w:r>
          </w:p>
        </w:tc>
        <w:tc>
          <w:tcPr>
            <w:tcW w:w="1406" w:type="dxa"/>
            <w:tcBorders>
              <w:bottom w:val="single" w:sz="4" w:space="0" w:color="auto"/>
            </w:tcBorders>
            <w:shd w:val="clear" w:color="auto" w:fill="FFFFFF"/>
          </w:tcPr>
          <w:p w14:paraId="46CE176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100.0</w:t>
            </w:r>
          </w:p>
        </w:tc>
      </w:tr>
      <w:tr w:rsidR="008A248E" w:rsidRPr="00D20848" w14:paraId="4CC30FFA" w14:textId="77777777" w:rsidTr="001C381C">
        <w:trPr>
          <w:cantSplit/>
        </w:trPr>
        <w:tc>
          <w:tcPr>
            <w:tcW w:w="1800" w:type="dxa"/>
            <w:vMerge/>
            <w:tcBorders>
              <w:bottom w:val="single" w:sz="4" w:space="0" w:color="auto"/>
            </w:tcBorders>
            <w:shd w:val="clear" w:color="auto" w:fill="FFFFFF"/>
          </w:tcPr>
          <w:p w14:paraId="112BF090"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top w:val="single" w:sz="4" w:space="0" w:color="auto"/>
            </w:tcBorders>
            <w:shd w:val="clear" w:color="auto" w:fill="FFFFFF"/>
          </w:tcPr>
          <w:p w14:paraId="5DB87D7B" w14:textId="77777777" w:rsidR="008A248E" w:rsidRPr="00D20848" w:rsidRDefault="008A248E" w:rsidP="00D20848">
            <w:pPr>
              <w:autoSpaceDE w:val="0"/>
              <w:autoSpaceDN w:val="0"/>
              <w:adjustRightInd w:val="0"/>
              <w:spacing w:line="276" w:lineRule="auto"/>
              <w:ind w:left="628" w:right="60" w:hanging="360"/>
              <w:rPr>
                <w:rFonts w:ascii="Calibri" w:hAnsi="Calibri" w:cs="Calibri"/>
                <w:color w:val="000000"/>
                <w:sz w:val="21"/>
                <w:szCs w:val="21"/>
              </w:rPr>
            </w:pPr>
            <w:r w:rsidRPr="00D20848">
              <w:rPr>
                <w:rFonts w:ascii="Calibri" w:hAnsi="Calibri" w:cs="Calibri"/>
                <w:sz w:val="21"/>
                <w:szCs w:val="21"/>
              </w:rPr>
              <w:t>Total</w:t>
            </w:r>
          </w:p>
        </w:tc>
        <w:tc>
          <w:tcPr>
            <w:tcW w:w="1260" w:type="dxa"/>
            <w:tcBorders>
              <w:top w:val="single" w:sz="4" w:space="0" w:color="auto"/>
            </w:tcBorders>
            <w:shd w:val="clear" w:color="auto" w:fill="FFFFFF"/>
          </w:tcPr>
          <w:p w14:paraId="09B2C83B"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248</w:t>
            </w:r>
          </w:p>
        </w:tc>
        <w:tc>
          <w:tcPr>
            <w:tcW w:w="1350" w:type="dxa"/>
            <w:tcBorders>
              <w:top w:val="single" w:sz="4" w:space="0" w:color="auto"/>
            </w:tcBorders>
            <w:shd w:val="clear" w:color="auto" w:fill="FFFFFF"/>
          </w:tcPr>
          <w:p w14:paraId="2AB82C2B"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97.6</w:t>
            </w:r>
          </w:p>
        </w:tc>
        <w:tc>
          <w:tcPr>
            <w:tcW w:w="1476" w:type="dxa"/>
            <w:tcBorders>
              <w:top w:val="single" w:sz="4" w:space="0" w:color="auto"/>
            </w:tcBorders>
            <w:shd w:val="clear" w:color="auto" w:fill="FFFFFF"/>
          </w:tcPr>
          <w:p w14:paraId="768331F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100.0</w:t>
            </w:r>
          </w:p>
        </w:tc>
        <w:tc>
          <w:tcPr>
            <w:tcW w:w="1406" w:type="dxa"/>
            <w:tcBorders>
              <w:top w:val="single" w:sz="4" w:space="0" w:color="auto"/>
            </w:tcBorders>
            <w:shd w:val="clear" w:color="auto" w:fill="FFFFFF"/>
          </w:tcPr>
          <w:p w14:paraId="222050A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r>
      <w:tr w:rsidR="008A248E" w:rsidRPr="00D20848" w14:paraId="10CAE159" w14:textId="77777777" w:rsidTr="001C381C">
        <w:trPr>
          <w:cantSplit/>
        </w:trPr>
        <w:tc>
          <w:tcPr>
            <w:tcW w:w="1800" w:type="dxa"/>
            <w:vMerge/>
            <w:tcBorders>
              <w:bottom w:val="single" w:sz="4" w:space="0" w:color="auto"/>
            </w:tcBorders>
            <w:shd w:val="clear" w:color="auto" w:fill="FFFFFF"/>
          </w:tcPr>
          <w:p w14:paraId="7248C694"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bottom w:val="single" w:sz="4" w:space="0" w:color="auto"/>
            </w:tcBorders>
            <w:shd w:val="clear" w:color="auto" w:fill="FFFFFF"/>
          </w:tcPr>
          <w:p w14:paraId="6CF71705" w14:textId="77777777" w:rsidR="008A248E" w:rsidRPr="00D20848" w:rsidRDefault="008A248E" w:rsidP="00D20848">
            <w:pPr>
              <w:autoSpaceDE w:val="0"/>
              <w:autoSpaceDN w:val="0"/>
              <w:adjustRightInd w:val="0"/>
              <w:spacing w:line="276" w:lineRule="auto"/>
              <w:ind w:left="628" w:right="60" w:hanging="360"/>
              <w:rPr>
                <w:rFonts w:ascii="Calibri" w:hAnsi="Calibri" w:cs="Calibri"/>
                <w:color w:val="000000"/>
                <w:sz w:val="21"/>
                <w:szCs w:val="21"/>
              </w:rPr>
            </w:pPr>
            <w:r w:rsidRPr="00D20848">
              <w:rPr>
                <w:rFonts w:ascii="Calibri" w:hAnsi="Calibri" w:cs="Calibri"/>
                <w:color w:val="000000"/>
                <w:sz w:val="21"/>
                <w:szCs w:val="21"/>
              </w:rPr>
              <w:t>Perdidos</w:t>
            </w:r>
          </w:p>
        </w:tc>
        <w:tc>
          <w:tcPr>
            <w:tcW w:w="1260" w:type="dxa"/>
            <w:tcBorders>
              <w:bottom w:val="single" w:sz="4" w:space="0" w:color="auto"/>
            </w:tcBorders>
            <w:shd w:val="clear" w:color="auto" w:fill="FFFFFF"/>
          </w:tcPr>
          <w:p w14:paraId="5E3B1360"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6</w:t>
            </w:r>
          </w:p>
        </w:tc>
        <w:tc>
          <w:tcPr>
            <w:tcW w:w="1350" w:type="dxa"/>
            <w:tcBorders>
              <w:bottom w:val="single" w:sz="4" w:space="0" w:color="auto"/>
            </w:tcBorders>
            <w:shd w:val="clear" w:color="auto" w:fill="FFFFFF"/>
          </w:tcPr>
          <w:p w14:paraId="1B632DC2"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2.4</w:t>
            </w:r>
          </w:p>
        </w:tc>
        <w:tc>
          <w:tcPr>
            <w:tcW w:w="1476" w:type="dxa"/>
            <w:tcBorders>
              <w:bottom w:val="single" w:sz="4" w:space="0" w:color="auto"/>
            </w:tcBorders>
            <w:shd w:val="clear" w:color="auto" w:fill="FFFFFF"/>
          </w:tcPr>
          <w:p w14:paraId="46DF23D3"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bottom w:val="single" w:sz="4" w:space="0" w:color="auto"/>
            </w:tcBorders>
            <w:shd w:val="clear" w:color="auto" w:fill="FFFFFF"/>
          </w:tcPr>
          <w:p w14:paraId="796E1FE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r>
      <w:tr w:rsidR="008A248E" w:rsidRPr="00D20848" w14:paraId="33E5BD07" w14:textId="77777777" w:rsidTr="001C381C">
        <w:trPr>
          <w:cantSplit/>
        </w:trPr>
        <w:tc>
          <w:tcPr>
            <w:tcW w:w="1800" w:type="dxa"/>
            <w:vMerge/>
            <w:tcBorders>
              <w:bottom w:val="single" w:sz="4" w:space="0" w:color="auto"/>
            </w:tcBorders>
            <w:shd w:val="clear" w:color="auto" w:fill="FFFFFF"/>
          </w:tcPr>
          <w:p w14:paraId="5233D3B2"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top w:val="single" w:sz="4" w:space="0" w:color="auto"/>
              <w:bottom w:val="single" w:sz="4" w:space="0" w:color="auto"/>
            </w:tcBorders>
            <w:shd w:val="clear" w:color="auto" w:fill="FFFFFF"/>
          </w:tcPr>
          <w:p w14:paraId="294D2EA1"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color w:val="000000"/>
                <w:sz w:val="21"/>
                <w:szCs w:val="21"/>
              </w:rPr>
              <w:t>Total</w:t>
            </w:r>
          </w:p>
        </w:tc>
        <w:tc>
          <w:tcPr>
            <w:tcW w:w="1260" w:type="dxa"/>
            <w:tcBorders>
              <w:top w:val="single" w:sz="4" w:space="0" w:color="auto"/>
              <w:bottom w:val="single" w:sz="4" w:space="0" w:color="auto"/>
            </w:tcBorders>
            <w:shd w:val="clear" w:color="auto" w:fill="FFFFFF"/>
          </w:tcPr>
          <w:p w14:paraId="11029D9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254</w:t>
            </w:r>
          </w:p>
        </w:tc>
        <w:tc>
          <w:tcPr>
            <w:tcW w:w="1350" w:type="dxa"/>
            <w:tcBorders>
              <w:top w:val="single" w:sz="4" w:space="0" w:color="auto"/>
              <w:bottom w:val="single" w:sz="4" w:space="0" w:color="auto"/>
            </w:tcBorders>
            <w:shd w:val="clear" w:color="auto" w:fill="FFFFFF"/>
          </w:tcPr>
          <w:p w14:paraId="2C64B885"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100.0</w:t>
            </w:r>
          </w:p>
        </w:tc>
        <w:tc>
          <w:tcPr>
            <w:tcW w:w="1476" w:type="dxa"/>
            <w:tcBorders>
              <w:top w:val="single" w:sz="4" w:space="0" w:color="auto"/>
              <w:bottom w:val="single" w:sz="4" w:space="0" w:color="auto"/>
            </w:tcBorders>
            <w:shd w:val="clear" w:color="auto" w:fill="FFFFFF"/>
            <w:vAlign w:val="center"/>
          </w:tcPr>
          <w:p w14:paraId="2F079A2A"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top w:val="single" w:sz="4" w:space="0" w:color="auto"/>
              <w:bottom w:val="single" w:sz="4" w:space="0" w:color="auto"/>
            </w:tcBorders>
            <w:shd w:val="clear" w:color="auto" w:fill="FFFFFF"/>
            <w:vAlign w:val="center"/>
          </w:tcPr>
          <w:p w14:paraId="51B1FA8C"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r>
      <w:tr w:rsidR="008A248E" w:rsidRPr="00D20848" w14:paraId="5EF7622C" w14:textId="77777777" w:rsidTr="001C381C">
        <w:trPr>
          <w:cantSplit/>
        </w:trPr>
        <w:tc>
          <w:tcPr>
            <w:tcW w:w="1800" w:type="dxa"/>
            <w:tcBorders>
              <w:top w:val="single" w:sz="4" w:space="0" w:color="auto"/>
            </w:tcBorders>
            <w:shd w:val="clear" w:color="auto" w:fill="FFFFFF"/>
          </w:tcPr>
          <w:p w14:paraId="0F918C2A"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r w:rsidRPr="00D20848">
              <w:rPr>
                <w:rFonts w:ascii="Calibri" w:hAnsi="Calibri" w:cs="Calibri"/>
                <w:color w:val="000000"/>
                <w:sz w:val="21"/>
                <w:szCs w:val="21"/>
              </w:rPr>
              <w:t>No recibe ninguna</w:t>
            </w:r>
          </w:p>
        </w:tc>
        <w:tc>
          <w:tcPr>
            <w:tcW w:w="2340" w:type="dxa"/>
            <w:tcBorders>
              <w:top w:val="single" w:sz="4" w:space="0" w:color="auto"/>
            </w:tcBorders>
            <w:shd w:val="clear" w:color="auto" w:fill="FFFFFF"/>
          </w:tcPr>
          <w:p w14:paraId="5DBAD9D5"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sz w:val="21"/>
                <w:szCs w:val="21"/>
              </w:rPr>
              <w:t>Sí</w:t>
            </w:r>
          </w:p>
        </w:tc>
        <w:tc>
          <w:tcPr>
            <w:tcW w:w="1260" w:type="dxa"/>
            <w:tcBorders>
              <w:top w:val="single" w:sz="4" w:space="0" w:color="auto"/>
            </w:tcBorders>
            <w:shd w:val="clear" w:color="auto" w:fill="FFFFFF"/>
          </w:tcPr>
          <w:p w14:paraId="6443B185"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134</w:t>
            </w:r>
          </w:p>
        </w:tc>
        <w:tc>
          <w:tcPr>
            <w:tcW w:w="1350" w:type="dxa"/>
            <w:tcBorders>
              <w:top w:val="single" w:sz="4" w:space="0" w:color="auto"/>
            </w:tcBorders>
            <w:shd w:val="clear" w:color="auto" w:fill="FFFFFF"/>
          </w:tcPr>
          <w:p w14:paraId="13FE1FCC"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52.8</w:t>
            </w:r>
          </w:p>
        </w:tc>
        <w:tc>
          <w:tcPr>
            <w:tcW w:w="1476" w:type="dxa"/>
            <w:tcBorders>
              <w:top w:val="single" w:sz="4" w:space="0" w:color="auto"/>
            </w:tcBorders>
            <w:shd w:val="clear" w:color="auto" w:fill="FFFFFF"/>
          </w:tcPr>
          <w:p w14:paraId="17169ED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54.0</w:t>
            </w:r>
          </w:p>
        </w:tc>
        <w:tc>
          <w:tcPr>
            <w:tcW w:w="1406" w:type="dxa"/>
            <w:tcBorders>
              <w:top w:val="single" w:sz="4" w:space="0" w:color="auto"/>
            </w:tcBorders>
            <w:shd w:val="clear" w:color="auto" w:fill="FFFFFF"/>
          </w:tcPr>
          <w:p w14:paraId="59D86DC1"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54.0</w:t>
            </w:r>
          </w:p>
        </w:tc>
      </w:tr>
      <w:tr w:rsidR="008A248E" w:rsidRPr="00D20848" w14:paraId="242A4F1E" w14:textId="77777777" w:rsidTr="001C381C">
        <w:trPr>
          <w:cantSplit/>
        </w:trPr>
        <w:tc>
          <w:tcPr>
            <w:tcW w:w="1800" w:type="dxa"/>
            <w:shd w:val="clear" w:color="auto" w:fill="FFFFFF"/>
          </w:tcPr>
          <w:p w14:paraId="537E22C0"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bottom w:val="single" w:sz="4" w:space="0" w:color="auto"/>
            </w:tcBorders>
            <w:shd w:val="clear" w:color="auto" w:fill="FFFFFF"/>
          </w:tcPr>
          <w:p w14:paraId="290807C1"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sz w:val="21"/>
                <w:szCs w:val="21"/>
              </w:rPr>
              <w:t>No</w:t>
            </w:r>
          </w:p>
        </w:tc>
        <w:tc>
          <w:tcPr>
            <w:tcW w:w="1260" w:type="dxa"/>
            <w:tcBorders>
              <w:bottom w:val="single" w:sz="4" w:space="0" w:color="auto"/>
            </w:tcBorders>
            <w:shd w:val="clear" w:color="auto" w:fill="FFFFFF"/>
          </w:tcPr>
          <w:p w14:paraId="341E2F16"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114</w:t>
            </w:r>
          </w:p>
        </w:tc>
        <w:tc>
          <w:tcPr>
            <w:tcW w:w="1350" w:type="dxa"/>
            <w:tcBorders>
              <w:bottom w:val="single" w:sz="4" w:space="0" w:color="auto"/>
            </w:tcBorders>
            <w:shd w:val="clear" w:color="auto" w:fill="FFFFFF"/>
          </w:tcPr>
          <w:p w14:paraId="05012CC6"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44.9</w:t>
            </w:r>
          </w:p>
        </w:tc>
        <w:tc>
          <w:tcPr>
            <w:tcW w:w="1476" w:type="dxa"/>
            <w:tcBorders>
              <w:bottom w:val="single" w:sz="4" w:space="0" w:color="auto"/>
            </w:tcBorders>
            <w:shd w:val="clear" w:color="auto" w:fill="FFFFFF"/>
          </w:tcPr>
          <w:p w14:paraId="191F49E0"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46.0</w:t>
            </w:r>
          </w:p>
        </w:tc>
        <w:tc>
          <w:tcPr>
            <w:tcW w:w="1406" w:type="dxa"/>
            <w:tcBorders>
              <w:bottom w:val="single" w:sz="4" w:space="0" w:color="auto"/>
            </w:tcBorders>
            <w:shd w:val="clear" w:color="auto" w:fill="FFFFFF"/>
          </w:tcPr>
          <w:p w14:paraId="6061D4B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100.0</w:t>
            </w:r>
          </w:p>
        </w:tc>
      </w:tr>
      <w:tr w:rsidR="008A248E" w:rsidRPr="00D20848" w14:paraId="70B82760" w14:textId="77777777" w:rsidTr="001C381C">
        <w:trPr>
          <w:cantSplit/>
        </w:trPr>
        <w:tc>
          <w:tcPr>
            <w:tcW w:w="1800" w:type="dxa"/>
            <w:shd w:val="clear" w:color="auto" w:fill="FFFFFF"/>
          </w:tcPr>
          <w:p w14:paraId="0629F530"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top w:val="single" w:sz="4" w:space="0" w:color="auto"/>
            </w:tcBorders>
            <w:shd w:val="clear" w:color="auto" w:fill="FFFFFF"/>
          </w:tcPr>
          <w:p w14:paraId="12AFEA43"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sz w:val="21"/>
                <w:szCs w:val="21"/>
              </w:rPr>
              <w:t>Total</w:t>
            </w:r>
          </w:p>
        </w:tc>
        <w:tc>
          <w:tcPr>
            <w:tcW w:w="1260" w:type="dxa"/>
            <w:tcBorders>
              <w:top w:val="single" w:sz="4" w:space="0" w:color="auto"/>
            </w:tcBorders>
            <w:shd w:val="clear" w:color="auto" w:fill="FFFFFF"/>
          </w:tcPr>
          <w:p w14:paraId="01BACC2F"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248</w:t>
            </w:r>
          </w:p>
        </w:tc>
        <w:tc>
          <w:tcPr>
            <w:tcW w:w="1350" w:type="dxa"/>
            <w:tcBorders>
              <w:top w:val="single" w:sz="4" w:space="0" w:color="auto"/>
            </w:tcBorders>
            <w:shd w:val="clear" w:color="auto" w:fill="FFFFFF"/>
          </w:tcPr>
          <w:p w14:paraId="7637D142"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97.6</w:t>
            </w:r>
          </w:p>
        </w:tc>
        <w:tc>
          <w:tcPr>
            <w:tcW w:w="1476" w:type="dxa"/>
            <w:tcBorders>
              <w:top w:val="single" w:sz="4" w:space="0" w:color="auto"/>
            </w:tcBorders>
            <w:shd w:val="clear" w:color="auto" w:fill="FFFFFF"/>
          </w:tcPr>
          <w:p w14:paraId="5663B4E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100.0</w:t>
            </w:r>
          </w:p>
        </w:tc>
        <w:tc>
          <w:tcPr>
            <w:tcW w:w="1406" w:type="dxa"/>
            <w:tcBorders>
              <w:top w:val="single" w:sz="4" w:space="0" w:color="auto"/>
            </w:tcBorders>
            <w:shd w:val="clear" w:color="auto" w:fill="FFFFFF"/>
          </w:tcPr>
          <w:p w14:paraId="4A210B3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r>
      <w:tr w:rsidR="008A248E" w:rsidRPr="00D20848" w14:paraId="0803658C" w14:textId="77777777" w:rsidTr="001C381C">
        <w:trPr>
          <w:cantSplit/>
        </w:trPr>
        <w:tc>
          <w:tcPr>
            <w:tcW w:w="1800" w:type="dxa"/>
            <w:shd w:val="clear" w:color="auto" w:fill="FFFFFF"/>
          </w:tcPr>
          <w:p w14:paraId="63CB8B61"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bottom w:val="single" w:sz="4" w:space="0" w:color="auto"/>
            </w:tcBorders>
            <w:shd w:val="clear" w:color="auto" w:fill="FFFFFF"/>
          </w:tcPr>
          <w:p w14:paraId="12AEEBAC"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color w:val="000000"/>
                <w:sz w:val="21"/>
                <w:szCs w:val="21"/>
              </w:rPr>
              <w:t>Perdidos</w:t>
            </w:r>
          </w:p>
        </w:tc>
        <w:tc>
          <w:tcPr>
            <w:tcW w:w="1260" w:type="dxa"/>
            <w:tcBorders>
              <w:bottom w:val="single" w:sz="4" w:space="0" w:color="auto"/>
            </w:tcBorders>
            <w:shd w:val="clear" w:color="auto" w:fill="FFFFFF"/>
          </w:tcPr>
          <w:p w14:paraId="5B93DA62"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6</w:t>
            </w:r>
          </w:p>
        </w:tc>
        <w:tc>
          <w:tcPr>
            <w:tcW w:w="1350" w:type="dxa"/>
            <w:tcBorders>
              <w:bottom w:val="single" w:sz="4" w:space="0" w:color="auto"/>
            </w:tcBorders>
            <w:shd w:val="clear" w:color="auto" w:fill="FFFFFF"/>
          </w:tcPr>
          <w:p w14:paraId="522DC495"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2.4</w:t>
            </w:r>
          </w:p>
        </w:tc>
        <w:tc>
          <w:tcPr>
            <w:tcW w:w="1476" w:type="dxa"/>
            <w:tcBorders>
              <w:bottom w:val="single" w:sz="4" w:space="0" w:color="auto"/>
            </w:tcBorders>
            <w:shd w:val="clear" w:color="auto" w:fill="FFFFFF"/>
            <w:vAlign w:val="center"/>
          </w:tcPr>
          <w:p w14:paraId="40DB5FF2"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bottom w:val="single" w:sz="4" w:space="0" w:color="auto"/>
            </w:tcBorders>
            <w:shd w:val="clear" w:color="auto" w:fill="FFFFFF"/>
            <w:vAlign w:val="center"/>
          </w:tcPr>
          <w:p w14:paraId="3AFC9C42"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r>
      <w:tr w:rsidR="008A248E" w:rsidRPr="00D20848" w14:paraId="176EADB8" w14:textId="77777777" w:rsidTr="001C381C">
        <w:trPr>
          <w:cantSplit/>
        </w:trPr>
        <w:tc>
          <w:tcPr>
            <w:tcW w:w="1800" w:type="dxa"/>
            <w:tcBorders>
              <w:bottom w:val="single" w:sz="4" w:space="0" w:color="auto"/>
            </w:tcBorders>
            <w:shd w:val="clear" w:color="auto" w:fill="FFFFFF"/>
          </w:tcPr>
          <w:p w14:paraId="055B6FF9"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top w:val="single" w:sz="4" w:space="0" w:color="auto"/>
              <w:bottom w:val="single" w:sz="4" w:space="0" w:color="auto"/>
            </w:tcBorders>
            <w:shd w:val="clear" w:color="auto" w:fill="FFFFFF"/>
          </w:tcPr>
          <w:p w14:paraId="1FE35B35"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color w:val="000000"/>
                <w:sz w:val="21"/>
                <w:szCs w:val="21"/>
              </w:rPr>
              <w:t>Total</w:t>
            </w:r>
          </w:p>
        </w:tc>
        <w:tc>
          <w:tcPr>
            <w:tcW w:w="1260" w:type="dxa"/>
            <w:tcBorders>
              <w:top w:val="single" w:sz="4" w:space="0" w:color="auto"/>
              <w:bottom w:val="single" w:sz="4" w:space="0" w:color="auto"/>
            </w:tcBorders>
            <w:shd w:val="clear" w:color="auto" w:fill="FFFFFF"/>
          </w:tcPr>
          <w:p w14:paraId="702EB91F"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254</w:t>
            </w:r>
          </w:p>
        </w:tc>
        <w:tc>
          <w:tcPr>
            <w:tcW w:w="1350" w:type="dxa"/>
            <w:tcBorders>
              <w:top w:val="single" w:sz="4" w:space="0" w:color="auto"/>
              <w:bottom w:val="single" w:sz="4" w:space="0" w:color="auto"/>
            </w:tcBorders>
            <w:shd w:val="clear" w:color="auto" w:fill="FFFFFF"/>
          </w:tcPr>
          <w:p w14:paraId="4B80D54B"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100.0</w:t>
            </w:r>
          </w:p>
        </w:tc>
        <w:tc>
          <w:tcPr>
            <w:tcW w:w="1476" w:type="dxa"/>
            <w:tcBorders>
              <w:top w:val="single" w:sz="4" w:space="0" w:color="auto"/>
              <w:bottom w:val="single" w:sz="4" w:space="0" w:color="auto"/>
            </w:tcBorders>
            <w:shd w:val="clear" w:color="auto" w:fill="FFFFFF"/>
            <w:vAlign w:val="center"/>
          </w:tcPr>
          <w:p w14:paraId="288381FA"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top w:val="single" w:sz="4" w:space="0" w:color="auto"/>
              <w:bottom w:val="single" w:sz="4" w:space="0" w:color="auto"/>
            </w:tcBorders>
            <w:shd w:val="clear" w:color="auto" w:fill="FFFFFF"/>
            <w:vAlign w:val="center"/>
          </w:tcPr>
          <w:p w14:paraId="581E249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r>
      <w:tr w:rsidR="008A248E" w:rsidRPr="00D20848" w14:paraId="10AAE011" w14:textId="77777777" w:rsidTr="001C381C">
        <w:trPr>
          <w:cantSplit/>
        </w:trPr>
        <w:tc>
          <w:tcPr>
            <w:tcW w:w="1800" w:type="dxa"/>
            <w:tcBorders>
              <w:top w:val="single" w:sz="4" w:space="0" w:color="auto"/>
            </w:tcBorders>
            <w:shd w:val="clear" w:color="auto" w:fill="FFFFFF"/>
          </w:tcPr>
          <w:p w14:paraId="0C0B1ECC"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r w:rsidRPr="00D20848">
              <w:rPr>
                <w:rFonts w:ascii="Calibri" w:hAnsi="Calibri" w:cs="Calibri"/>
                <w:color w:val="000000"/>
                <w:sz w:val="21"/>
                <w:szCs w:val="21"/>
              </w:rPr>
              <w:t>Capacidad para pagar las terapias</w:t>
            </w:r>
          </w:p>
        </w:tc>
        <w:tc>
          <w:tcPr>
            <w:tcW w:w="2340" w:type="dxa"/>
            <w:tcBorders>
              <w:top w:val="single" w:sz="4" w:space="0" w:color="auto"/>
            </w:tcBorders>
            <w:shd w:val="clear" w:color="auto" w:fill="FFFFFF"/>
          </w:tcPr>
          <w:p w14:paraId="21A93F5E"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sz w:val="21"/>
                <w:szCs w:val="21"/>
              </w:rPr>
              <w:t>Sí</w:t>
            </w:r>
          </w:p>
        </w:tc>
        <w:tc>
          <w:tcPr>
            <w:tcW w:w="1260" w:type="dxa"/>
            <w:tcBorders>
              <w:top w:val="single" w:sz="4" w:space="0" w:color="auto"/>
            </w:tcBorders>
            <w:shd w:val="clear" w:color="auto" w:fill="FFFFFF"/>
          </w:tcPr>
          <w:p w14:paraId="74F0C905"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23</w:t>
            </w:r>
          </w:p>
        </w:tc>
        <w:tc>
          <w:tcPr>
            <w:tcW w:w="1350" w:type="dxa"/>
            <w:tcBorders>
              <w:top w:val="single" w:sz="4" w:space="0" w:color="auto"/>
            </w:tcBorders>
            <w:shd w:val="clear" w:color="auto" w:fill="FFFFFF"/>
          </w:tcPr>
          <w:p w14:paraId="545CB6C8"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9.1</w:t>
            </w:r>
          </w:p>
        </w:tc>
        <w:tc>
          <w:tcPr>
            <w:tcW w:w="1476" w:type="dxa"/>
            <w:tcBorders>
              <w:top w:val="single" w:sz="4" w:space="0" w:color="auto"/>
            </w:tcBorders>
            <w:shd w:val="clear" w:color="auto" w:fill="FFFFFF"/>
          </w:tcPr>
          <w:p w14:paraId="03DCFB2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9.5</w:t>
            </w:r>
          </w:p>
        </w:tc>
        <w:tc>
          <w:tcPr>
            <w:tcW w:w="1406" w:type="dxa"/>
            <w:tcBorders>
              <w:top w:val="single" w:sz="4" w:space="0" w:color="auto"/>
            </w:tcBorders>
            <w:shd w:val="clear" w:color="auto" w:fill="FFFFFF"/>
          </w:tcPr>
          <w:p w14:paraId="4F9B3772"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9.5</w:t>
            </w:r>
          </w:p>
        </w:tc>
      </w:tr>
      <w:tr w:rsidR="008A248E" w:rsidRPr="00D20848" w14:paraId="1F7155F1" w14:textId="77777777" w:rsidTr="001C381C">
        <w:trPr>
          <w:cantSplit/>
        </w:trPr>
        <w:tc>
          <w:tcPr>
            <w:tcW w:w="1800" w:type="dxa"/>
            <w:shd w:val="clear" w:color="auto" w:fill="FFFFFF"/>
          </w:tcPr>
          <w:p w14:paraId="0662A2E1"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shd w:val="clear" w:color="auto" w:fill="FFFFFF"/>
          </w:tcPr>
          <w:p w14:paraId="110F35C8"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sz w:val="21"/>
                <w:szCs w:val="21"/>
              </w:rPr>
              <w:t>Con dificultad</w:t>
            </w:r>
          </w:p>
        </w:tc>
        <w:tc>
          <w:tcPr>
            <w:tcW w:w="1260" w:type="dxa"/>
            <w:shd w:val="clear" w:color="auto" w:fill="FFFFFF"/>
          </w:tcPr>
          <w:p w14:paraId="0F8EFB4C"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119</w:t>
            </w:r>
          </w:p>
        </w:tc>
        <w:tc>
          <w:tcPr>
            <w:tcW w:w="1350" w:type="dxa"/>
            <w:shd w:val="clear" w:color="auto" w:fill="FFFFFF"/>
          </w:tcPr>
          <w:p w14:paraId="7B4B4A94"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46.9</w:t>
            </w:r>
          </w:p>
        </w:tc>
        <w:tc>
          <w:tcPr>
            <w:tcW w:w="1476" w:type="dxa"/>
            <w:shd w:val="clear" w:color="auto" w:fill="FFFFFF"/>
          </w:tcPr>
          <w:p w14:paraId="127903E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49.0</w:t>
            </w:r>
          </w:p>
        </w:tc>
        <w:tc>
          <w:tcPr>
            <w:tcW w:w="1406" w:type="dxa"/>
            <w:shd w:val="clear" w:color="auto" w:fill="FFFFFF"/>
          </w:tcPr>
          <w:p w14:paraId="4797A3BD"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58.4</w:t>
            </w:r>
          </w:p>
        </w:tc>
      </w:tr>
      <w:tr w:rsidR="008A248E" w:rsidRPr="00D20848" w14:paraId="01F79CD7" w14:textId="77777777" w:rsidTr="001C381C">
        <w:trPr>
          <w:cantSplit/>
        </w:trPr>
        <w:tc>
          <w:tcPr>
            <w:tcW w:w="1800" w:type="dxa"/>
            <w:shd w:val="clear" w:color="auto" w:fill="FFFFFF"/>
          </w:tcPr>
          <w:p w14:paraId="59FAAE94"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bottom w:val="single" w:sz="4" w:space="0" w:color="auto"/>
            </w:tcBorders>
            <w:shd w:val="clear" w:color="auto" w:fill="FFFFFF"/>
          </w:tcPr>
          <w:p w14:paraId="01084E2B"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sz w:val="21"/>
                <w:szCs w:val="21"/>
              </w:rPr>
              <w:t>No</w:t>
            </w:r>
          </w:p>
        </w:tc>
        <w:tc>
          <w:tcPr>
            <w:tcW w:w="1260" w:type="dxa"/>
            <w:tcBorders>
              <w:bottom w:val="single" w:sz="4" w:space="0" w:color="auto"/>
            </w:tcBorders>
            <w:shd w:val="clear" w:color="auto" w:fill="FFFFFF"/>
          </w:tcPr>
          <w:p w14:paraId="36AB7866"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101</w:t>
            </w:r>
          </w:p>
        </w:tc>
        <w:tc>
          <w:tcPr>
            <w:tcW w:w="1350" w:type="dxa"/>
            <w:tcBorders>
              <w:bottom w:val="single" w:sz="4" w:space="0" w:color="auto"/>
            </w:tcBorders>
            <w:shd w:val="clear" w:color="auto" w:fill="FFFFFF"/>
          </w:tcPr>
          <w:p w14:paraId="6B36C469"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39.8</w:t>
            </w:r>
          </w:p>
        </w:tc>
        <w:tc>
          <w:tcPr>
            <w:tcW w:w="1476" w:type="dxa"/>
            <w:tcBorders>
              <w:bottom w:val="single" w:sz="4" w:space="0" w:color="auto"/>
            </w:tcBorders>
            <w:shd w:val="clear" w:color="auto" w:fill="FFFFFF"/>
          </w:tcPr>
          <w:p w14:paraId="2F19CFE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41.6</w:t>
            </w:r>
          </w:p>
        </w:tc>
        <w:tc>
          <w:tcPr>
            <w:tcW w:w="1406" w:type="dxa"/>
            <w:tcBorders>
              <w:bottom w:val="single" w:sz="4" w:space="0" w:color="auto"/>
            </w:tcBorders>
            <w:shd w:val="clear" w:color="auto" w:fill="FFFFFF"/>
          </w:tcPr>
          <w:p w14:paraId="0C49B02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100.0</w:t>
            </w:r>
          </w:p>
        </w:tc>
      </w:tr>
      <w:tr w:rsidR="008A248E" w:rsidRPr="00D20848" w14:paraId="78E7C027" w14:textId="77777777" w:rsidTr="001C381C">
        <w:trPr>
          <w:cantSplit/>
        </w:trPr>
        <w:tc>
          <w:tcPr>
            <w:tcW w:w="1800" w:type="dxa"/>
            <w:shd w:val="clear" w:color="auto" w:fill="FFFFFF"/>
          </w:tcPr>
          <w:p w14:paraId="1348A153"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top w:val="single" w:sz="4" w:space="0" w:color="auto"/>
            </w:tcBorders>
            <w:shd w:val="clear" w:color="auto" w:fill="FFFFFF"/>
          </w:tcPr>
          <w:p w14:paraId="6461AFFD"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sz w:val="21"/>
                <w:szCs w:val="21"/>
              </w:rPr>
              <w:t>Total</w:t>
            </w:r>
          </w:p>
        </w:tc>
        <w:tc>
          <w:tcPr>
            <w:tcW w:w="1260" w:type="dxa"/>
            <w:tcBorders>
              <w:top w:val="single" w:sz="4" w:space="0" w:color="auto"/>
            </w:tcBorders>
            <w:shd w:val="clear" w:color="auto" w:fill="FFFFFF"/>
          </w:tcPr>
          <w:p w14:paraId="12A96EA8"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243</w:t>
            </w:r>
          </w:p>
        </w:tc>
        <w:tc>
          <w:tcPr>
            <w:tcW w:w="1350" w:type="dxa"/>
            <w:tcBorders>
              <w:top w:val="single" w:sz="4" w:space="0" w:color="auto"/>
            </w:tcBorders>
            <w:shd w:val="clear" w:color="auto" w:fill="FFFFFF"/>
          </w:tcPr>
          <w:p w14:paraId="0906CC2C"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95.7</w:t>
            </w:r>
          </w:p>
        </w:tc>
        <w:tc>
          <w:tcPr>
            <w:tcW w:w="1476" w:type="dxa"/>
            <w:tcBorders>
              <w:top w:val="single" w:sz="4" w:space="0" w:color="auto"/>
            </w:tcBorders>
            <w:shd w:val="clear" w:color="auto" w:fill="FFFFFF"/>
          </w:tcPr>
          <w:p w14:paraId="64D35CBE"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100.0</w:t>
            </w:r>
          </w:p>
        </w:tc>
        <w:tc>
          <w:tcPr>
            <w:tcW w:w="1406" w:type="dxa"/>
            <w:tcBorders>
              <w:top w:val="single" w:sz="4" w:space="0" w:color="auto"/>
            </w:tcBorders>
            <w:shd w:val="clear" w:color="auto" w:fill="FFFFFF"/>
          </w:tcPr>
          <w:p w14:paraId="1B99DE0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r>
      <w:tr w:rsidR="008A248E" w:rsidRPr="00D20848" w14:paraId="0697CB97" w14:textId="77777777" w:rsidTr="001C381C">
        <w:trPr>
          <w:cantSplit/>
        </w:trPr>
        <w:tc>
          <w:tcPr>
            <w:tcW w:w="1800" w:type="dxa"/>
            <w:shd w:val="clear" w:color="auto" w:fill="FFFFFF"/>
          </w:tcPr>
          <w:p w14:paraId="6DC3A3E8"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bottom w:val="single" w:sz="4" w:space="0" w:color="auto"/>
            </w:tcBorders>
            <w:shd w:val="clear" w:color="auto" w:fill="FFFFFF"/>
          </w:tcPr>
          <w:p w14:paraId="0573F259" w14:textId="77777777" w:rsidR="008A248E" w:rsidRPr="00D20848" w:rsidRDefault="008A248E" w:rsidP="00D20848">
            <w:pPr>
              <w:autoSpaceDE w:val="0"/>
              <w:autoSpaceDN w:val="0"/>
              <w:adjustRightInd w:val="0"/>
              <w:spacing w:line="276" w:lineRule="auto"/>
              <w:ind w:left="268" w:right="60"/>
              <w:rPr>
                <w:rFonts w:ascii="Calibri" w:hAnsi="Calibri" w:cs="Calibri"/>
                <w:color w:val="000000"/>
                <w:sz w:val="21"/>
                <w:szCs w:val="21"/>
              </w:rPr>
            </w:pPr>
            <w:r w:rsidRPr="00D20848">
              <w:rPr>
                <w:rFonts w:ascii="Calibri" w:hAnsi="Calibri" w:cs="Calibri"/>
                <w:sz w:val="21"/>
                <w:szCs w:val="21"/>
              </w:rPr>
              <w:t>Perdidos</w:t>
            </w:r>
          </w:p>
        </w:tc>
        <w:tc>
          <w:tcPr>
            <w:tcW w:w="1260" w:type="dxa"/>
            <w:tcBorders>
              <w:bottom w:val="single" w:sz="4" w:space="0" w:color="auto"/>
            </w:tcBorders>
            <w:shd w:val="clear" w:color="auto" w:fill="FFFFFF"/>
          </w:tcPr>
          <w:p w14:paraId="4C24E592"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11</w:t>
            </w:r>
          </w:p>
        </w:tc>
        <w:tc>
          <w:tcPr>
            <w:tcW w:w="1350" w:type="dxa"/>
            <w:tcBorders>
              <w:bottom w:val="single" w:sz="4" w:space="0" w:color="auto"/>
            </w:tcBorders>
            <w:shd w:val="clear" w:color="auto" w:fill="FFFFFF"/>
          </w:tcPr>
          <w:p w14:paraId="3E87F672"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4.3</w:t>
            </w:r>
          </w:p>
        </w:tc>
        <w:tc>
          <w:tcPr>
            <w:tcW w:w="1476" w:type="dxa"/>
            <w:tcBorders>
              <w:bottom w:val="single" w:sz="4" w:space="0" w:color="auto"/>
            </w:tcBorders>
            <w:shd w:val="clear" w:color="auto" w:fill="FFFFFF"/>
          </w:tcPr>
          <w:p w14:paraId="0106362E"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bottom w:val="single" w:sz="4" w:space="0" w:color="auto"/>
            </w:tcBorders>
            <w:shd w:val="clear" w:color="auto" w:fill="FFFFFF"/>
          </w:tcPr>
          <w:p w14:paraId="6659301E"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r>
      <w:tr w:rsidR="008A248E" w:rsidRPr="00D20848" w14:paraId="12907A9F" w14:textId="77777777" w:rsidTr="001C381C">
        <w:trPr>
          <w:cantSplit/>
        </w:trPr>
        <w:tc>
          <w:tcPr>
            <w:tcW w:w="1800" w:type="dxa"/>
            <w:tcBorders>
              <w:bottom w:val="single" w:sz="4" w:space="0" w:color="auto"/>
            </w:tcBorders>
            <w:shd w:val="clear" w:color="auto" w:fill="FFFFFF"/>
          </w:tcPr>
          <w:p w14:paraId="086A12E3"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top w:val="single" w:sz="4" w:space="0" w:color="auto"/>
              <w:bottom w:val="single" w:sz="4" w:space="0" w:color="auto"/>
            </w:tcBorders>
            <w:shd w:val="clear" w:color="auto" w:fill="FFFFFF"/>
          </w:tcPr>
          <w:p w14:paraId="68633653" w14:textId="77777777" w:rsidR="008A248E" w:rsidRPr="00D20848" w:rsidRDefault="008A248E" w:rsidP="00D20848">
            <w:pPr>
              <w:autoSpaceDE w:val="0"/>
              <w:autoSpaceDN w:val="0"/>
              <w:adjustRightInd w:val="0"/>
              <w:spacing w:line="276" w:lineRule="auto"/>
              <w:ind w:left="268" w:right="60"/>
              <w:rPr>
                <w:rFonts w:ascii="Calibri" w:hAnsi="Calibri" w:cs="Calibri"/>
                <w:sz w:val="21"/>
                <w:szCs w:val="21"/>
              </w:rPr>
            </w:pPr>
            <w:r w:rsidRPr="00D20848">
              <w:rPr>
                <w:rFonts w:ascii="Calibri" w:hAnsi="Calibri" w:cs="Calibri"/>
                <w:sz w:val="21"/>
                <w:szCs w:val="21"/>
              </w:rPr>
              <w:t>Total</w:t>
            </w:r>
          </w:p>
        </w:tc>
        <w:tc>
          <w:tcPr>
            <w:tcW w:w="1260" w:type="dxa"/>
            <w:tcBorders>
              <w:top w:val="single" w:sz="4" w:space="0" w:color="auto"/>
              <w:bottom w:val="single" w:sz="4" w:space="0" w:color="auto"/>
            </w:tcBorders>
            <w:shd w:val="clear" w:color="auto" w:fill="FFFFFF"/>
          </w:tcPr>
          <w:p w14:paraId="41280045"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254</w:t>
            </w:r>
          </w:p>
        </w:tc>
        <w:tc>
          <w:tcPr>
            <w:tcW w:w="1350" w:type="dxa"/>
            <w:tcBorders>
              <w:top w:val="single" w:sz="4" w:space="0" w:color="auto"/>
              <w:bottom w:val="single" w:sz="4" w:space="0" w:color="auto"/>
            </w:tcBorders>
            <w:shd w:val="clear" w:color="auto" w:fill="FFFFFF"/>
          </w:tcPr>
          <w:p w14:paraId="369F230B"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100.0</w:t>
            </w:r>
          </w:p>
        </w:tc>
        <w:tc>
          <w:tcPr>
            <w:tcW w:w="1476" w:type="dxa"/>
            <w:tcBorders>
              <w:top w:val="single" w:sz="4" w:space="0" w:color="auto"/>
              <w:bottom w:val="single" w:sz="4" w:space="0" w:color="auto"/>
            </w:tcBorders>
            <w:shd w:val="clear" w:color="auto" w:fill="FFFFFF"/>
          </w:tcPr>
          <w:p w14:paraId="12103DE2"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top w:val="single" w:sz="4" w:space="0" w:color="auto"/>
              <w:bottom w:val="single" w:sz="4" w:space="0" w:color="auto"/>
            </w:tcBorders>
            <w:shd w:val="clear" w:color="auto" w:fill="FFFFFF"/>
          </w:tcPr>
          <w:p w14:paraId="1422B543"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r>
      <w:tr w:rsidR="008A248E" w:rsidRPr="00D20848" w14:paraId="6CFF3FDB" w14:textId="77777777" w:rsidTr="001C381C">
        <w:trPr>
          <w:cantSplit/>
        </w:trPr>
        <w:tc>
          <w:tcPr>
            <w:tcW w:w="1800" w:type="dxa"/>
            <w:vMerge w:val="restart"/>
            <w:tcBorders>
              <w:top w:val="single" w:sz="4" w:space="0" w:color="auto"/>
            </w:tcBorders>
            <w:shd w:val="clear" w:color="auto" w:fill="FFFFFF"/>
          </w:tcPr>
          <w:p w14:paraId="4BBCF0D7"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r w:rsidRPr="00D20848">
              <w:rPr>
                <w:rFonts w:ascii="Calibri" w:hAnsi="Calibri" w:cs="Calibri"/>
                <w:color w:val="000000"/>
                <w:sz w:val="21"/>
                <w:szCs w:val="21"/>
              </w:rPr>
              <w:t>Apoyo recibido por el Estado</w:t>
            </w:r>
          </w:p>
        </w:tc>
        <w:tc>
          <w:tcPr>
            <w:tcW w:w="2340" w:type="dxa"/>
            <w:tcBorders>
              <w:top w:val="single" w:sz="4" w:space="0" w:color="auto"/>
            </w:tcBorders>
            <w:shd w:val="clear" w:color="auto" w:fill="FFFFFF"/>
          </w:tcPr>
          <w:p w14:paraId="2A704219" w14:textId="77777777" w:rsidR="008A248E" w:rsidRPr="00D20848" w:rsidRDefault="008A248E" w:rsidP="00D20848">
            <w:pPr>
              <w:autoSpaceDE w:val="0"/>
              <w:autoSpaceDN w:val="0"/>
              <w:adjustRightInd w:val="0"/>
              <w:spacing w:line="276" w:lineRule="auto"/>
              <w:ind w:left="630" w:right="60" w:hanging="362"/>
              <w:rPr>
                <w:rFonts w:ascii="Calibri" w:hAnsi="Calibri" w:cs="Calibri"/>
                <w:sz w:val="21"/>
                <w:szCs w:val="21"/>
              </w:rPr>
            </w:pPr>
            <w:r w:rsidRPr="00D20848">
              <w:rPr>
                <w:rFonts w:ascii="Calibri" w:hAnsi="Calibri" w:cs="Calibri"/>
                <w:sz w:val="21"/>
                <w:szCs w:val="21"/>
              </w:rPr>
              <w:t>Ayuda económica</w:t>
            </w:r>
          </w:p>
        </w:tc>
        <w:tc>
          <w:tcPr>
            <w:tcW w:w="1260" w:type="dxa"/>
            <w:tcBorders>
              <w:top w:val="single" w:sz="4" w:space="0" w:color="auto"/>
            </w:tcBorders>
            <w:shd w:val="clear" w:color="auto" w:fill="FFFFFF"/>
          </w:tcPr>
          <w:p w14:paraId="2FA47254"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101</w:t>
            </w:r>
          </w:p>
        </w:tc>
        <w:tc>
          <w:tcPr>
            <w:tcW w:w="1350" w:type="dxa"/>
            <w:tcBorders>
              <w:top w:val="single" w:sz="4" w:space="0" w:color="auto"/>
            </w:tcBorders>
            <w:shd w:val="clear" w:color="auto" w:fill="FFFFFF"/>
          </w:tcPr>
          <w:p w14:paraId="52C2D1AA"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39.8</w:t>
            </w:r>
          </w:p>
        </w:tc>
        <w:tc>
          <w:tcPr>
            <w:tcW w:w="1476" w:type="dxa"/>
            <w:tcBorders>
              <w:top w:val="single" w:sz="4" w:space="0" w:color="auto"/>
            </w:tcBorders>
            <w:shd w:val="clear" w:color="auto" w:fill="FFFFFF"/>
          </w:tcPr>
          <w:p w14:paraId="16F235BC"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40.6</w:t>
            </w:r>
          </w:p>
        </w:tc>
        <w:tc>
          <w:tcPr>
            <w:tcW w:w="1406" w:type="dxa"/>
            <w:tcBorders>
              <w:top w:val="single" w:sz="4" w:space="0" w:color="auto"/>
            </w:tcBorders>
            <w:shd w:val="clear" w:color="auto" w:fill="FFFFFF"/>
          </w:tcPr>
          <w:p w14:paraId="65043201"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40.6</w:t>
            </w:r>
          </w:p>
        </w:tc>
      </w:tr>
      <w:tr w:rsidR="008A248E" w:rsidRPr="00D20848" w14:paraId="7BFD295A" w14:textId="77777777" w:rsidTr="001C381C">
        <w:trPr>
          <w:cantSplit/>
        </w:trPr>
        <w:tc>
          <w:tcPr>
            <w:tcW w:w="1800" w:type="dxa"/>
            <w:vMerge/>
            <w:shd w:val="clear" w:color="auto" w:fill="FFFFFF"/>
          </w:tcPr>
          <w:p w14:paraId="17419931"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shd w:val="clear" w:color="auto" w:fill="FFFFFF"/>
          </w:tcPr>
          <w:p w14:paraId="4A9E9E2E" w14:textId="77777777" w:rsidR="008A248E" w:rsidRPr="00D20848" w:rsidRDefault="008A248E" w:rsidP="00D20848">
            <w:pPr>
              <w:autoSpaceDE w:val="0"/>
              <w:autoSpaceDN w:val="0"/>
              <w:adjustRightInd w:val="0"/>
              <w:spacing w:line="276" w:lineRule="auto"/>
              <w:ind w:left="630" w:right="60" w:hanging="362"/>
              <w:rPr>
                <w:rFonts w:ascii="Calibri" w:hAnsi="Calibri" w:cs="Calibri"/>
                <w:sz w:val="21"/>
                <w:szCs w:val="21"/>
              </w:rPr>
            </w:pPr>
            <w:r w:rsidRPr="00D20848">
              <w:rPr>
                <w:rFonts w:ascii="Calibri" w:hAnsi="Calibri" w:cs="Calibri"/>
                <w:sz w:val="21"/>
                <w:szCs w:val="21"/>
              </w:rPr>
              <w:t>Acompañamiento psicológico</w:t>
            </w:r>
          </w:p>
        </w:tc>
        <w:tc>
          <w:tcPr>
            <w:tcW w:w="1260" w:type="dxa"/>
            <w:shd w:val="clear" w:color="auto" w:fill="FFFFFF"/>
          </w:tcPr>
          <w:p w14:paraId="42271916"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6</w:t>
            </w:r>
          </w:p>
        </w:tc>
        <w:tc>
          <w:tcPr>
            <w:tcW w:w="1350" w:type="dxa"/>
            <w:shd w:val="clear" w:color="auto" w:fill="FFFFFF"/>
          </w:tcPr>
          <w:p w14:paraId="70FA3AAE"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2.4</w:t>
            </w:r>
          </w:p>
        </w:tc>
        <w:tc>
          <w:tcPr>
            <w:tcW w:w="1476" w:type="dxa"/>
            <w:shd w:val="clear" w:color="auto" w:fill="FFFFFF"/>
          </w:tcPr>
          <w:p w14:paraId="4AAA0F4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2.4</w:t>
            </w:r>
          </w:p>
        </w:tc>
        <w:tc>
          <w:tcPr>
            <w:tcW w:w="1406" w:type="dxa"/>
            <w:shd w:val="clear" w:color="auto" w:fill="FFFFFF"/>
          </w:tcPr>
          <w:p w14:paraId="791A2B5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43.0</w:t>
            </w:r>
          </w:p>
        </w:tc>
      </w:tr>
      <w:tr w:rsidR="008A248E" w:rsidRPr="00D20848" w14:paraId="5ABEAC67" w14:textId="77777777" w:rsidTr="001C381C">
        <w:trPr>
          <w:cantSplit/>
        </w:trPr>
        <w:tc>
          <w:tcPr>
            <w:tcW w:w="1800" w:type="dxa"/>
            <w:vMerge/>
            <w:shd w:val="clear" w:color="auto" w:fill="FFFFFF"/>
          </w:tcPr>
          <w:p w14:paraId="3A285B01"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shd w:val="clear" w:color="auto" w:fill="FFFFFF"/>
          </w:tcPr>
          <w:p w14:paraId="39381233" w14:textId="77777777" w:rsidR="008A248E" w:rsidRPr="00D20848" w:rsidRDefault="008A248E" w:rsidP="00D20848">
            <w:pPr>
              <w:autoSpaceDE w:val="0"/>
              <w:autoSpaceDN w:val="0"/>
              <w:adjustRightInd w:val="0"/>
              <w:spacing w:line="276" w:lineRule="auto"/>
              <w:ind w:left="630" w:right="60" w:hanging="362"/>
              <w:rPr>
                <w:rFonts w:ascii="Calibri" w:hAnsi="Calibri" w:cs="Calibri"/>
                <w:sz w:val="21"/>
                <w:szCs w:val="21"/>
              </w:rPr>
            </w:pPr>
            <w:r w:rsidRPr="00D20848">
              <w:rPr>
                <w:rFonts w:ascii="Calibri" w:hAnsi="Calibri" w:cs="Calibri"/>
                <w:sz w:val="21"/>
                <w:szCs w:val="21"/>
              </w:rPr>
              <w:t>Información y orientación</w:t>
            </w:r>
          </w:p>
        </w:tc>
        <w:tc>
          <w:tcPr>
            <w:tcW w:w="1260" w:type="dxa"/>
            <w:shd w:val="clear" w:color="auto" w:fill="FFFFFF"/>
          </w:tcPr>
          <w:p w14:paraId="371F0A64"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5</w:t>
            </w:r>
          </w:p>
        </w:tc>
        <w:tc>
          <w:tcPr>
            <w:tcW w:w="1350" w:type="dxa"/>
            <w:shd w:val="clear" w:color="auto" w:fill="FFFFFF"/>
          </w:tcPr>
          <w:p w14:paraId="3CDE6C54"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2.0</w:t>
            </w:r>
          </w:p>
        </w:tc>
        <w:tc>
          <w:tcPr>
            <w:tcW w:w="1476" w:type="dxa"/>
            <w:shd w:val="clear" w:color="auto" w:fill="FFFFFF"/>
          </w:tcPr>
          <w:p w14:paraId="3BEEAFBA"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2.0</w:t>
            </w:r>
          </w:p>
        </w:tc>
        <w:tc>
          <w:tcPr>
            <w:tcW w:w="1406" w:type="dxa"/>
            <w:shd w:val="clear" w:color="auto" w:fill="FFFFFF"/>
          </w:tcPr>
          <w:p w14:paraId="4ED84AE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45.0</w:t>
            </w:r>
          </w:p>
        </w:tc>
      </w:tr>
      <w:tr w:rsidR="008A248E" w:rsidRPr="00D20848" w14:paraId="0402F4B0" w14:textId="77777777" w:rsidTr="001C381C">
        <w:trPr>
          <w:cantSplit/>
        </w:trPr>
        <w:tc>
          <w:tcPr>
            <w:tcW w:w="1800" w:type="dxa"/>
            <w:vMerge/>
            <w:shd w:val="clear" w:color="auto" w:fill="FFFFFF"/>
          </w:tcPr>
          <w:p w14:paraId="5FE8CA80"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bottom w:val="single" w:sz="4" w:space="0" w:color="auto"/>
            </w:tcBorders>
            <w:shd w:val="clear" w:color="auto" w:fill="FFFFFF"/>
          </w:tcPr>
          <w:p w14:paraId="00AD7D9A" w14:textId="77777777" w:rsidR="008A248E" w:rsidRPr="00D20848" w:rsidRDefault="008A248E" w:rsidP="00D20848">
            <w:pPr>
              <w:autoSpaceDE w:val="0"/>
              <w:autoSpaceDN w:val="0"/>
              <w:adjustRightInd w:val="0"/>
              <w:spacing w:line="276" w:lineRule="auto"/>
              <w:ind w:left="630" w:right="60" w:hanging="362"/>
              <w:rPr>
                <w:rFonts w:ascii="Calibri" w:hAnsi="Calibri" w:cs="Calibri"/>
                <w:sz w:val="21"/>
                <w:szCs w:val="21"/>
              </w:rPr>
            </w:pPr>
            <w:r w:rsidRPr="00D20848">
              <w:rPr>
                <w:rFonts w:ascii="Calibri" w:hAnsi="Calibri" w:cs="Calibri"/>
                <w:sz w:val="21"/>
                <w:szCs w:val="21"/>
              </w:rPr>
              <w:t>Ninguno</w:t>
            </w:r>
          </w:p>
        </w:tc>
        <w:tc>
          <w:tcPr>
            <w:tcW w:w="1260" w:type="dxa"/>
            <w:tcBorders>
              <w:bottom w:val="single" w:sz="4" w:space="0" w:color="auto"/>
            </w:tcBorders>
            <w:shd w:val="clear" w:color="auto" w:fill="FFFFFF"/>
          </w:tcPr>
          <w:p w14:paraId="1AB81C0B"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137</w:t>
            </w:r>
          </w:p>
        </w:tc>
        <w:tc>
          <w:tcPr>
            <w:tcW w:w="1350" w:type="dxa"/>
            <w:tcBorders>
              <w:bottom w:val="single" w:sz="4" w:space="0" w:color="auto"/>
            </w:tcBorders>
            <w:shd w:val="clear" w:color="auto" w:fill="FFFFFF"/>
          </w:tcPr>
          <w:p w14:paraId="24189416"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53.9</w:t>
            </w:r>
          </w:p>
        </w:tc>
        <w:tc>
          <w:tcPr>
            <w:tcW w:w="1476" w:type="dxa"/>
            <w:tcBorders>
              <w:bottom w:val="single" w:sz="4" w:space="0" w:color="auto"/>
            </w:tcBorders>
            <w:shd w:val="clear" w:color="auto" w:fill="FFFFFF"/>
          </w:tcPr>
          <w:p w14:paraId="5DF5D6E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55.0</w:t>
            </w:r>
          </w:p>
        </w:tc>
        <w:tc>
          <w:tcPr>
            <w:tcW w:w="1406" w:type="dxa"/>
            <w:tcBorders>
              <w:bottom w:val="single" w:sz="4" w:space="0" w:color="auto"/>
            </w:tcBorders>
            <w:shd w:val="clear" w:color="auto" w:fill="FFFFFF"/>
          </w:tcPr>
          <w:p w14:paraId="3B4292B5"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100.0</w:t>
            </w:r>
          </w:p>
        </w:tc>
      </w:tr>
      <w:tr w:rsidR="008A248E" w:rsidRPr="00D20848" w14:paraId="6A409718" w14:textId="77777777" w:rsidTr="001C381C">
        <w:trPr>
          <w:cantSplit/>
        </w:trPr>
        <w:tc>
          <w:tcPr>
            <w:tcW w:w="1800" w:type="dxa"/>
            <w:vMerge/>
            <w:shd w:val="clear" w:color="auto" w:fill="FFFFFF"/>
          </w:tcPr>
          <w:p w14:paraId="0071A9A1"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top w:val="single" w:sz="4" w:space="0" w:color="auto"/>
            </w:tcBorders>
            <w:shd w:val="clear" w:color="auto" w:fill="FFFFFF"/>
          </w:tcPr>
          <w:p w14:paraId="238546FA" w14:textId="77777777" w:rsidR="008A248E" w:rsidRPr="00D20848" w:rsidRDefault="008A248E" w:rsidP="00D20848">
            <w:pPr>
              <w:autoSpaceDE w:val="0"/>
              <w:autoSpaceDN w:val="0"/>
              <w:adjustRightInd w:val="0"/>
              <w:spacing w:line="276" w:lineRule="auto"/>
              <w:ind w:left="630" w:right="60" w:hanging="362"/>
              <w:rPr>
                <w:rFonts w:ascii="Calibri" w:hAnsi="Calibri" w:cs="Calibri"/>
                <w:sz w:val="21"/>
                <w:szCs w:val="21"/>
              </w:rPr>
            </w:pPr>
            <w:r w:rsidRPr="00D20848">
              <w:rPr>
                <w:rFonts w:ascii="Calibri" w:hAnsi="Calibri" w:cs="Calibri"/>
                <w:sz w:val="21"/>
                <w:szCs w:val="21"/>
              </w:rPr>
              <w:t>Total</w:t>
            </w:r>
          </w:p>
        </w:tc>
        <w:tc>
          <w:tcPr>
            <w:tcW w:w="1260" w:type="dxa"/>
            <w:tcBorders>
              <w:top w:val="single" w:sz="4" w:space="0" w:color="auto"/>
            </w:tcBorders>
            <w:shd w:val="clear" w:color="auto" w:fill="FFFFFF"/>
          </w:tcPr>
          <w:p w14:paraId="4B00B538"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249</w:t>
            </w:r>
          </w:p>
        </w:tc>
        <w:tc>
          <w:tcPr>
            <w:tcW w:w="1350" w:type="dxa"/>
            <w:tcBorders>
              <w:top w:val="single" w:sz="4" w:space="0" w:color="auto"/>
            </w:tcBorders>
            <w:shd w:val="clear" w:color="auto" w:fill="FFFFFF"/>
          </w:tcPr>
          <w:p w14:paraId="753506DC"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98.0</w:t>
            </w:r>
          </w:p>
        </w:tc>
        <w:tc>
          <w:tcPr>
            <w:tcW w:w="1476" w:type="dxa"/>
            <w:tcBorders>
              <w:top w:val="single" w:sz="4" w:space="0" w:color="auto"/>
            </w:tcBorders>
            <w:shd w:val="clear" w:color="auto" w:fill="FFFFFF"/>
          </w:tcPr>
          <w:p w14:paraId="0E552275"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r w:rsidRPr="00D20848">
              <w:rPr>
                <w:rFonts w:ascii="Calibri" w:hAnsi="Calibri" w:cs="Calibri"/>
                <w:sz w:val="21"/>
                <w:szCs w:val="21"/>
              </w:rPr>
              <w:t>100.0</w:t>
            </w:r>
          </w:p>
        </w:tc>
        <w:tc>
          <w:tcPr>
            <w:tcW w:w="1406" w:type="dxa"/>
            <w:tcBorders>
              <w:top w:val="single" w:sz="4" w:space="0" w:color="auto"/>
            </w:tcBorders>
            <w:shd w:val="clear" w:color="auto" w:fill="FFFFFF"/>
          </w:tcPr>
          <w:p w14:paraId="731791C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r>
      <w:tr w:rsidR="008A248E" w:rsidRPr="00D20848" w14:paraId="61861AE9" w14:textId="77777777" w:rsidTr="001C381C">
        <w:trPr>
          <w:cantSplit/>
        </w:trPr>
        <w:tc>
          <w:tcPr>
            <w:tcW w:w="1800" w:type="dxa"/>
            <w:shd w:val="clear" w:color="auto" w:fill="FFFFFF"/>
          </w:tcPr>
          <w:p w14:paraId="4AF17438"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bottom w:val="single" w:sz="4" w:space="0" w:color="auto"/>
            </w:tcBorders>
            <w:shd w:val="clear" w:color="auto" w:fill="FFFFFF"/>
          </w:tcPr>
          <w:p w14:paraId="2C0475E4" w14:textId="77777777" w:rsidR="008A248E" w:rsidRPr="00D20848" w:rsidRDefault="008A248E" w:rsidP="00D20848">
            <w:pPr>
              <w:autoSpaceDE w:val="0"/>
              <w:autoSpaceDN w:val="0"/>
              <w:adjustRightInd w:val="0"/>
              <w:spacing w:line="276" w:lineRule="auto"/>
              <w:ind w:left="268" w:right="60"/>
              <w:rPr>
                <w:rFonts w:ascii="Calibri" w:hAnsi="Calibri" w:cs="Calibri"/>
                <w:sz w:val="21"/>
                <w:szCs w:val="21"/>
              </w:rPr>
            </w:pPr>
            <w:r w:rsidRPr="00D20848">
              <w:rPr>
                <w:rFonts w:ascii="Calibri" w:hAnsi="Calibri" w:cs="Calibri"/>
                <w:sz w:val="21"/>
                <w:szCs w:val="21"/>
              </w:rPr>
              <w:t>Perdidos</w:t>
            </w:r>
          </w:p>
        </w:tc>
        <w:tc>
          <w:tcPr>
            <w:tcW w:w="1260" w:type="dxa"/>
            <w:tcBorders>
              <w:bottom w:val="single" w:sz="4" w:space="0" w:color="auto"/>
            </w:tcBorders>
            <w:shd w:val="clear" w:color="auto" w:fill="FFFFFF"/>
          </w:tcPr>
          <w:p w14:paraId="422B74BC"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5</w:t>
            </w:r>
          </w:p>
        </w:tc>
        <w:tc>
          <w:tcPr>
            <w:tcW w:w="1350" w:type="dxa"/>
            <w:tcBorders>
              <w:bottom w:val="single" w:sz="4" w:space="0" w:color="auto"/>
            </w:tcBorders>
            <w:shd w:val="clear" w:color="auto" w:fill="FFFFFF"/>
          </w:tcPr>
          <w:p w14:paraId="182A2006"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2.0</w:t>
            </w:r>
          </w:p>
        </w:tc>
        <w:tc>
          <w:tcPr>
            <w:tcW w:w="1476" w:type="dxa"/>
            <w:tcBorders>
              <w:bottom w:val="single" w:sz="4" w:space="0" w:color="auto"/>
            </w:tcBorders>
            <w:shd w:val="clear" w:color="auto" w:fill="FFFFFF"/>
          </w:tcPr>
          <w:p w14:paraId="231B43D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bottom w:val="single" w:sz="4" w:space="0" w:color="auto"/>
            </w:tcBorders>
            <w:shd w:val="clear" w:color="auto" w:fill="FFFFFF"/>
          </w:tcPr>
          <w:p w14:paraId="6806A21D"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r>
      <w:tr w:rsidR="008A248E" w:rsidRPr="00D20848" w14:paraId="3045939B" w14:textId="77777777" w:rsidTr="001C381C">
        <w:trPr>
          <w:cantSplit/>
        </w:trPr>
        <w:tc>
          <w:tcPr>
            <w:tcW w:w="1800" w:type="dxa"/>
            <w:tcBorders>
              <w:bottom w:val="single" w:sz="4" w:space="0" w:color="auto"/>
            </w:tcBorders>
            <w:shd w:val="clear" w:color="auto" w:fill="FFFFFF"/>
          </w:tcPr>
          <w:p w14:paraId="70C33774" w14:textId="77777777" w:rsidR="008A248E" w:rsidRPr="00D20848" w:rsidRDefault="008A248E" w:rsidP="00D20848">
            <w:pPr>
              <w:autoSpaceDE w:val="0"/>
              <w:autoSpaceDN w:val="0"/>
              <w:adjustRightInd w:val="0"/>
              <w:spacing w:line="276" w:lineRule="auto"/>
              <w:rPr>
                <w:rFonts w:ascii="Calibri" w:hAnsi="Calibri" w:cs="Calibri"/>
                <w:color w:val="000000"/>
                <w:sz w:val="21"/>
                <w:szCs w:val="21"/>
              </w:rPr>
            </w:pPr>
          </w:p>
        </w:tc>
        <w:tc>
          <w:tcPr>
            <w:tcW w:w="2340" w:type="dxa"/>
            <w:tcBorders>
              <w:top w:val="single" w:sz="4" w:space="0" w:color="auto"/>
              <w:bottom w:val="single" w:sz="4" w:space="0" w:color="auto"/>
            </w:tcBorders>
            <w:shd w:val="clear" w:color="auto" w:fill="FFFFFF"/>
          </w:tcPr>
          <w:p w14:paraId="0C33630A" w14:textId="77777777" w:rsidR="008A248E" w:rsidRPr="00D20848" w:rsidRDefault="008A248E" w:rsidP="00D20848">
            <w:pPr>
              <w:autoSpaceDE w:val="0"/>
              <w:autoSpaceDN w:val="0"/>
              <w:adjustRightInd w:val="0"/>
              <w:spacing w:line="276" w:lineRule="auto"/>
              <w:ind w:left="268" w:right="60"/>
              <w:rPr>
                <w:rFonts w:ascii="Calibri" w:hAnsi="Calibri" w:cs="Calibri"/>
                <w:sz w:val="21"/>
                <w:szCs w:val="21"/>
              </w:rPr>
            </w:pPr>
            <w:r w:rsidRPr="00D20848">
              <w:rPr>
                <w:rFonts w:ascii="Calibri" w:hAnsi="Calibri" w:cs="Calibri"/>
                <w:sz w:val="21"/>
                <w:szCs w:val="21"/>
              </w:rPr>
              <w:t>Total</w:t>
            </w:r>
          </w:p>
        </w:tc>
        <w:tc>
          <w:tcPr>
            <w:tcW w:w="1260" w:type="dxa"/>
            <w:tcBorders>
              <w:top w:val="single" w:sz="4" w:space="0" w:color="auto"/>
              <w:bottom w:val="single" w:sz="4" w:space="0" w:color="auto"/>
            </w:tcBorders>
            <w:shd w:val="clear" w:color="auto" w:fill="FFFFFF"/>
          </w:tcPr>
          <w:p w14:paraId="2A6B40E3"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254</w:t>
            </w:r>
          </w:p>
        </w:tc>
        <w:tc>
          <w:tcPr>
            <w:tcW w:w="1350" w:type="dxa"/>
            <w:tcBorders>
              <w:top w:val="single" w:sz="4" w:space="0" w:color="auto"/>
              <w:bottom w:val="single" w:sz="4" w:space="0" w:color="auto"/>
            </w:tcBorders>
            <w:shd w:val="clear" w:color="auto" w:fill="FFFFFF"/>
          </w:tcPr>
          <w:p w14:paraId="6FA51E87" w14:textId="77777777" w:rsidR="008A248E" w:rsidRPr="00D20848" w:rsidRDefault="008A248E" w:rsidP="00D20848">
            <w:pPr>
              <w:autoSpaceDE w:val="0"/>
              <w:autoSpaceDN w:val="0"/>
              <w:adjustRightInd w:val="0"/>
              <w:spacing w:line="276" w:lineRule="auto"/>
              <w:ind w:left="60" w:right="60"/>
              <w:jc w:val="right"/>
              <w:rPr>
                <w:rFonts w:ascii="Calibri" w:hAnsi="Calibri" w:cs="Calibri"/>
                <w:sz w:val="21"/>
                <w:szCs w:val="21"/>
              </w:rPr>
            </w:pPr>
            <w:r w:rsidRPr="00D20848">
              <w:rPr>
                <w:rFonts w:ascii="Calibri" w:hAnsi="Calibri" w:cs="Calibri"/>
                <w:sz w:val="21"/>
                <w:szCs w:val="21"/>
              </w:rPr>
              <w:t>100.0</w:t>
            </w:r>
          </w:p>
        </w:tc>
        <w:tc>
          <w:tcPr>
            <w:tcW w:w="1476" w:type="dxa"/>
            <w:tcBorders>
              <w:top w:val="single" w:sz="4" w:space="0" w:color="auto"/>
              <w:bottom w:val="single" w:sz="4" w:space="0" w:color="auto"/>
            </w:tcBorders>
            <w:shd w:val="clear" w:color="auto" w:fill="FFFFFF"/>
          </w:tcPr>
          <w:p w14:paraId="2C91079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c>
          <w:tcPr>
            <w:tcW w:w="1406" w:type="dxa"/>
            <w:tcBorders>
              <w:top w:val="single" w:sz="4" w:space="0" w:color="auto"/>
              <w:bottom w:val="single" w:sz="4" w:space="0" w:color="auto"/>
            </w:tcBorders>
            <w:shd w:val="clear" w:color="auto" w:fill="FFFFFF"/>
          </w:tcPr>
          <w:p w14:paraId="52DE2BDD"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1"/>
                <w:szCs w:val="21"/>
              </w:rPr>
            </w:pPr>
          </w:p>
        </w:tc>
      </w:tr>
    </w:tbl>
    <w:p w14:paraId="783C5E5F" w14:textId="77777777" w:rsidR="008A248E" w:rsidRPr="00FF4BAB" w:rsidRDefault="008A248E" w:rsidP="008A248E">
      <w:pPr>
        <w:rPr>
          <w:rFonts w:ascii="Calibri" w:hAnsi="Calibri" w:cs="Calibri"/>
        </w:rPr>
      </w:pPr>
      <w:r w:rsidRPr="00FF4BAB">
        <w:rPr>
          <w:rFonts w:ascii="Calibri" w:hAnsi="Calibri" w:cs="Calibri"/>
        </w:rPr>
        <w:br w:type="page"/>
      </w:r>
    </w:p>
    <w:p w14:paraId="3EFD6423"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b/>
          <w:bCs/>
        </w:rPr>
        <w:lastRenderedPageBreak/>
        <w:t>Tabla 8</w:t>
      </w:r>
    </w:p>
    <w:p w14:paraId="19F775D9"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i/>
          <w:iCs/>
        </w:rPr>
        <w:t>Características socioeconómicas</w:t>
      </w:r>
    </w:p>
    <w:tbl>
      <w:tblPr>
        <w:tblW w:w="9826" w:type="dxa"/>
        <w:tblLayout w:type="fixed"/>
        <w:tblCellMar>
          <w:left w:w="0" w:type="dxa"/>
          <w:right w:w="0" w:type="dxa"/>
        </w:tblCellMar>
        <w:tblLook w:val="0000" w:firstRow="0" w:lastRow="0" w:firstColumn="0" w:lastColumn="0" w:noHBand="0" w:noVBand="0"/>
      </w:tblPr>
      <w:tblGrid>
        <w:gridCol w:w="1800"/>
        <w:gridCol w:w="2520"/>
        <w:gridCol w:w="1267"/>
        <w:gridCol w:w="1350"/>
        <w:gridCol w:w="1476"/>
        <w:gridCol w:w="1413"/>
      </w:tblGrid>
      <w:tr w:rsidR="008A248E" w:rsidRPr="00FF4BAB" w14:paraId="69031543" w14:textId="77777777" w:rsidTr="001C381C">
        <w:trPr>
          <w:cantSplit/>
        </w:trPr>
        <w:tc>
          <w:tcPr>
            <w:tcW w:w="4320" w:type="dxa"/>
            <w:gridSpan w:val="2"/>
            <w:tcBorders>
              <w:top w:val="single" w:sz="4" w:space="0" w:color="auto"/>
              <w:bottom w:val="single" w:sz="4" w:space="0" w:color="auto"/>
            </w:tcBorders>
            <w:shd w:val="clear" w:color="auto" w:fill="FFFFFF"/>
          </w:tcPr>
          <w:p w14:paraId="4570C539" w14:textId="77777777" w:rsidR="008A248E" w:rsidRPr="00FF4BAB" w:rsidRDefault="008A248E" w:rsidP="001C381C">
            <w:pPr>
              <w:spacing w:line="276" w:lineRule="auto"/>
              <w:rPr>
                <w:rFonts w:ascii="Calibri" w:hAnsi="Calibri" w:cs="Calibri"/>
              </w:rPr>
            </w:pPr>
          </w:p>
        </w:tc>
        <w:tc>
          <w:tcPr>
            <w:tcW w:w="1267" w:type="dxa"/>
            <w:tcBorders>
              <w:top w:val="single" w:sz="4" w:space="0" w:color="auto"/>
              <w:bottom w:val="single" w:sz="4" w:space="0" w:color="auto"/>
            </w:tcBorders>
            <w:shd w:val="clear" w:color="auto" w:fill="FFFFFF"/>
          </w:tcPr>
          <w:p w14:paraId="124AE8D0" w14:textId="77777777" w:rsidR="008A248E" w:rsidRPr="00FF4BAB" w:rsidRDefault="008A248E" w:rsidP="001C381C">
            <w:pPr>
              <w:autoSpaceDE w:val="0"/>
              <w:autoSpaceDN w:val="0"/>
              <w:adjustRightInd w:val="0"/>
              <w:spacing w:line="276" w:lineRule="auto"/>
              <w:ind w:left="60" w:right="60"/>
              <w:jc w:val="center"/>
              <w:rPr>
                <w:rFonts w:ascii="Calibri" w:hAnsi="Calibri" w:cs="Calibri"/>
                <w:color w:val="000000"/>
              </w:rPr>
            </w:pPr>
            <w:r w:rsidRPr="00FF4BAB">
              <w:rPr>
                <w:rFonts w:ascii="Calibri" w:hAnsi="Calibri" w:cs="Calibri"/>
              </w:rPr>
              <w:t>Frecuencia</w:t>
            </w:r>
          </w:p>
        </w:tc>
        <w:tc>
          <w:tcPr>
            <w:tcW w:w="1350" w:type="dxa"/>
            <w:tcBorders>
              <w:top w:val="single" w:sz="4" w:space="0" w:color="auto"/>
              <w:bottom w:val="single" w:sz="4" w:space="0" w:color="auto"/>
            </w:tcBorders>
            <w:shd w:val="clear" w:color="auto" w:fill="FFFFFF"/>
          </w:tcPr>
          <w:p w14:paraId="5ED22384" w14:textId="77777777" w:rsidR="008A248E" w:rsidRPr="00FF4BAB" w:rsidRDefault="008A248E" w:rsidP="001C381C">
            <w:pPr>
              <w:autoSpaceDE w:val="0"/>
              <w:autoSpaceDN w:val="0"/>
              <w:adjustRightInd w:val="0"/>
              <w:spacing w:line="276" w:lineRule="auto"/>
              <w:ind w:left="60" w:right="60"/>
              <w:jc w:val="center"/>
              <w:rPr>
                <w:rFonts w:ascii="Calibri" w:hAnsi="Calibri" w:cs="Calibri"/>
                <w:color w:val="000000"/>
              </w:rPr>
            </w:pPr>
            <w:r w:rsidRPr="00FF4BAB">
              <w:rPr>
                <w:rFonts w:ascii="Calibri" w:hAnsi="Calibri" w:cs="Calibri"/>
              </w:rPr>
              <w:t>Porcentaje</w:t>
            </w:r>
          </w:p>
        </w:tc>
        <w:tc>
          <w:tcPr>
            <w:tcW w:w="1476" w:type="dxa"/>
            <w:tcBorders>
              <w:top w:val="single" w:sz="4" w:space="0" w:color="auto"/>
              <w:bottom w:val="single" w:sz="4" w:space="0" w:color="auto"/>
            </w:tcBorders>
            <w:shd w:val="clear" w:color="auto" w:fill="FFFFFF"/>
          </w:tcPr>
          <w:p w14:paraId="3EA96262" w14:textId="77777777" w:rsidR="008A248E" w:rsidRPr="00FF4BAB" w:rsidRDefault="008A248E" w:rsidP="001C381C">
            <w:pPr>
              <w:autoSpaceDE w:val="0"/>
              <w:autoSpaceDN w:val="0"/>
              <w:adjustRightInd w:val="0"/>
              <w:spacing w:line="276" w:lineRule="auto"/>
              <w:ind w:left="60" w:right="60"/>
              <w:jc w:val="center"/>
              <w:rPr>
                <w:rFonts w:ascii="Calibri" w:hAnsi="Calibri" w:cs="Calibri"/>
                <w:color w:val="000000"/>
              </w:rPr>
            </w:pPr>
            <w:r w:rsidRPr="00FF4BAB">
              <w:rPr>
                <w:rFonts w:ascii="Calibri" w:hAnsi="Calibri" w:cs="Calibri"/>
              </w:rPr>
              <w:t>Porcentaje válido</w:t>
            </w:r>
          </w:p>
        </w:tc>
        <w:tc>
          <w:tcPr>
            <w:tcW w:w="1413" w:type="dxa"/>
            <w:tcBorders>
              <w:top w:val="single" w:sz="4" w:space="0" w:color="auto"/>
              <w:bottom w:val="single" w:sz="4" w:space="0" w:color="auto"/>
            </w:tcBorders>
            <w:shd w:val="clear" w:color="auto" w:fill="FFFFFF"/>
          </w:tcPr>
          <w:p w14:paraId="033024DE" w14:textId="77777777" w:rsidR="008A248E" w:rsidRPr="00FF4BAB" w:rsidRDefault="008A248E" w:rsidP="001C381C">
            <w:pPr>
              <w:autoSpaceDE w:val="0"/>
              <w:autoSpaceDN w:val="0"/>
              <w:adjustRightInd w:val="0"/>
              <w:spacing w:line="276" w:lineRule="auto"/>
              <w:ind w:left="340" w:right="60"/>
              <w:jc w:val="center"/>
              <w:rPr>
                <w:rFonts w:ascii="Calibri" w:hAnsi="Calibri" w:cs="Calibri"/>
                <w:color w:val="000000"/>
              </w:rPr>
            </w:pPr>
            <w:r w:rsidRPr="00FF4BAB">
              <w:rPr>
                <w:rFonts w:ascii="Calibri" w:hAnsi="Calibri" w:cs="Calibri"/>
              </w:rPr>
              <w:t>Porcentaje acumulado</w:t>
            </w:r>
          </w:p>
        </w:tc>
      </w:tr>
      <w:tr w:rsidR="008A248E" w:rsidRPr="00FF4BAB" w14:paraId="3008B0EE" w14:textId="77777777" w:rsidTr="001C381C">
        <w:trPr>
          <w:cantSplit/>
        </w:trPr>
        <w:tc>
          <w:tcPr>
            <w:tcW w:w="1800" w:type="dxa"/>
            <w:vMerge w:val="restart"/>
            <w:tcBorders>
              <w:top w:val="single" w:sz="4" w:space="0" w:color="auto"/>
            </w:tcBorders>
            <w:shd w:val="clear" w:color="auto" w:fill="FFFFFF"/>
          </w:tcPr>
          <w:p w14:paraId="3653A986" w14:textId="77777777" w:rsidR="008A248E" w:rsidRPr="00FF4BAB" w:rsidRDefault="008A248E" w:rsidP="001C381C">
            <w:pPr>
              <w:autoSpaceDE w:val="0"/>
              <w:autoSpaceDN w:val="0"/>
              <w:adjustRightInd w:val="0"/>
              <w:spacing w:line="276" w:lineRule="auto"/>
              <w:rPr>
                <w:rFonts w:ascii="Calibri" w:hAnsi="Calibri" w:cs="Calibri"/>
                <w:color w:val="000000"/>
              </w:rPr>
            </w:pPr>
            <w:r w:rsidRPr="00FF4BAB">
              <w:rPr>
                <w:rFonts w:ascii="Calibri" w:hAnsi="Calibri" w:cs="Calibri"/>
                <w:color w:val="000000"/>
              </w:rPr>
              <w:t>Nivel de escolaridad</w:t>
            </w:r>
          </w:p>
        </w:tc>
        <w:tc>
          <w:tcPr>
            <w:tcW w:w="2520" w:type="dxa"/>
            <w:tcBorders>
              <w:top w:val="single" w:sz="4" w:space="0" w:color="auto"/>
            </w:tcBorders>
            <w:shd w:val="clear" w:color="auto" w:fill="FFFFFF"/>
          </w:tcPr>
          <w:p w14:paraId="429B3FAA"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No sabe leer ni escribir</w:t>
            </w:r>
          </w:p>
        </w:tc>
        <w:tc>
          <w:tcPr>
            <w:tcW w:w="1260" w:type="dxa"/>
            <w:tcBorders>
              <w:top w:val="single" w:sz="4" w:space="0" w:color="auto"/>
            </w:tcBorders>
            <w:shd w:val="clear" w:color="auto" w:fill="FFFFFF"/>
          </w:tcPr>
          <w:p w14:paraId="58E62942"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13</w:t>
            </w:r>
          </w:p>
        </w:tc>
        <w:tc>
          <w:tcPr>
            <w:tcW w:w="1350" w:type="dxa"/>
            <w:tcBorders>
              <w:top w:val="single" w:sz="4" w:space="0" w:color="auto"/>
            </w:tcBorders>
            <w:shd w:val="clear" w:color="auto" w:fill="FFFFFF"/>
          </w:tcPr>
          <w:p w14:paraId="10C9B447"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5.1</w:t>
            </w:r>
          </w:p>
        </w:tc>
        <w:tc>
          <w:tcPr>
            <w:tcW w:w="1476" w:type="dxa"/>
            <w:tcBorders>
              <w:top w:val="single" w:sz="4" w:space="0" w:color="auto"/>
            </w:tcBorders>
            <w:shd w:val="clear" w:color="auto" w:fill="FFFFFF"/>
          </w:tcPr>
          <w:p w14:paraId="2515BF77"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5.2</w:t>
            </w:r>
          </w:p>
        </w:tc>
        <w:tc>
          <w:tcPr>
            <w:tcW w:w="1406" w:type="dxa"/>
            <w:tcBorders>
              <w:top w:val="single" w:sz="4" w:space="0" w:color="auto"/>
            </w:tcBorders>
            <w:shd w:val="clear" w:color="auto" w:fill="FFFFFF"/>
          </w:tcPr>
          <w:p w14:paraId="4E5F107F"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5.2</w:t>
            </w:r>
          </w:p>
        </w:tc>
      </w:tr>
      <w:tr w:rsidR="008A248E" w:rsidRPr="00FF4BAB" w14:paraId="65B777FD" w14:textId="77777777" w:rsidTr="001C381C">
        <w:trPr>
          <w:cantSplit/>
        </w:trPr>
        <w:tc>
          <w:tcPr>
            <w:tcW w:w="1800" w:type="dxa"/>
            <w:vMerge/>
            <w:shd w:val="clear" w:color="auto" w:fill="FFFFFF"/>
          </w:tcPr>
          <w:p w14:paraId="5878574D"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shd w:val="clear" w:color="auto" w:fill="FFFFFF"/>
          </w:tcPr>
          <w:p w14:paraId="1BBA11B2"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Primaria incompleta</w:t>
            </w:r>
          </w:p>
        </w:tc>
        <w:tc>
          <w:tcPr>
            <w:tcW w:w="1260" w:type="dxa"/>
            <w:shd w:val="clear" w:color="auto" w:fill="FFFFFF"/>
          </w:tcPr>
          <w:p w14:paraId="4C45A2A5"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27</w:t>
            </w:r>
          </w:p>
        </w:tc>
        <w:tc>
          <w:tcPr>
            <w:tcW w:w="1350" w:type="dxa"/>
            <w:shd w:val="clear" w:color="auto" w:fill="FFFFFF"/>
          </w:tcPr>
          <w:p w14:paraId="267D6AA3"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10.6</w:t>
            </w:r>
          </w:p>
        </w:tc>
        <w:tc>
          <w:tcPr>
            <w:tcW w:w="1476" w:type="dxa"/>
            <w:shd w:val="clear" w:color="auto" w:fill="FFFFFF"/>
          </w:tcPr>
          <w:p w14:paraId="3470A8C3"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10.8</w:t>
            </w:r>
          </w:p>
        </w:tc>
        <w:tc>
          <w:tcPr>
            <w:tcW w:w="1406" w:type="dxa"/>
            <w:shd w:val="clear" w:color="auto" w:fill="FFFFFF"/>
          </w:tcPr>
          <w:p w14:paraId="6107077F"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16.1</w:t>
            </w:r>
          </w:p>
        </w:tc>
      </w:tr>
      <w:tr w:rsidR="008A248E" w:rsidRPr="00FF4BAB" w14:paraId="6D9D8F9B" w14:textId="77777777" w:rsidTr="001C381C">
        <w:trPr>
          <w:cantSplit/>
        </w:trPr>
        <w:tc>
          <w:tcPr>
            <w:tcW w:w="1800" w:type="dxa"/>
            <w:vMerge/>
            <w:shd w:val="clear" w:color="auto" w:fill="FFFFFF"/>
          </w:tcPr>
          <w:p w14:paraId="4A83117B"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shd w:val="clear" w:color="auto" w:fill="FFFFFF"/>
          </w:tcPr>
          <w:p w14:paraId="21427D18"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Primaria completa</w:t>
            </w:r>
          </w:p>
        </w:tc>
        <w:tc>
          <w:tcPr>
            <w:tcW w:w="1260" w:type="dxa"/>
            <w:shd w:val="clear" w:color="auto" w:fill="FFFFFF"/>
          </w:tcPr>
          <w:p w14:paraId="0EC5BA4B"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15</w:t>
            </w:r>
          </w:p>
        </w:tc>
        <w:tc>
          <w:tcPr>
            <w:tcW w:w="1350" w:type="dxa"/>
            <w:shd w:val="clear" w:color="auto" w:fill="FFFFFF"/>
          </w:tcPr>
          <w:p w14:paraId="5288880A"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5.9</w:t>
            </w:r>
          </w:p>
        </w:tc>
        <w:tc>
          <w:tcPr>
            <w:tcW w:w="1476" w:type="dxa"/>
            <w:shd w:val="clear" w:color="auto" w:fill="FFFFFF"/>
          </w:tcPr>
          <w:p w14:paraId="5AD7DBB2"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6.0</w:t>
            </w:r>
          </w:p>
        </w:tc>
        <w:tc>
          <w:tcPr>
            <w:tcW w:w="1406" w:type="dxa"/>
            <w:shd w:val="clear" w:color="auto" w:fill="FFFFFF"/>
          </w:tcPr>
          <w:p w14:paraId="2614235E"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22.1</w:t>
            </w:r>
          </w:p>
        </w:tc>
      </w:tr>
      <w:tr w:rsidR="008A248E" w:rsidRPr="00FF4BAB" w14:paraId="1E37191D" w14:textId="77777777" w:rsidTr="001C381C">
        <w:trPr>
          <w:cantSplit/>
        </w:trPr>
        <w:tc>
          <w:tcPr>
            <w:tcW w:w="1800" w:type="dxa"/>
            <w:vMerge/>
            <w:shd w:val="clear" w:color="auto" w:fill="FFFFFF"/>
          </w:tcPr>
          <w:p w14:paraId="509B31EE"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shd w:val="clear" w:color="auto" w:fill="FFFFFF"/>
          </w:tcPr>
          <w:p w14:paraId="6CD764C7"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Secundaria</w:t>
            </w:r>
          </w:p>
        </w:tc>
        <w:tc>
          <w:tcPr>
            <w:tcW w:w="1260" w:type="dxa"/>
            <w:shd w:val="clear" w:color="auto" w:fill="FFFFFF"/>
          </w:tcPr>
          <w:p w14:paraId="1E422706"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72</w:t>
            </w:r>
          </w:p>
        </w:tc>
        <w:tc>
          <w:tcPr>
            <w:tcW w:w="1350" w:type="dxa"/>
            <w:shd w:val="clear" w:color="auto" w:fill="FFFFFF"/>
          </w:tcPr>
          <w:p w14:paraId="6ADFC70D"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28.3</w:t>
            </w:r>
          </w:p>
        </w:tc>
        <w:tc>
          <w:tcPr>
            <w:tcW w:w="1476" w:type="dxa"/>
            <w:shd w:val="clear" w:color="auto" w:fill="FFFFFF"/>
          </w:tcPr>
          <w:p w14:paraId="25E42E91"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28.9</w:t>
            </w:r>
          </w:p>
        </w:tc>
        <w:tc>
          <w:tcPr>
            <w:tcW w:w="1406" w:type="dxa"/>
            <w:shd w:val="clear" w:color="auto" w:fill="FFFFFF"/>
          </w:tcPr>
          <w:p w14:paraId="3DDB396E"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51.0</w:t>
            </w:r>
          </w:p>
        </w:tc>
      </w:tr>
      <w:tr w:rsidR="008A248E" w:rsidRPr="00FF4BAB" w14:paraId="0CFB578A" w14:textId="77777777" w:rsidTr="001C381C">
        <w:trPr>
          <w:cantSplit/>
        </w:trPr>
        <w:tc>
          <w:tcPr>
            <w:tcW w:w="1800" w:type="dxa"/>
            <w:vMerge/>
            <w:shd w:val="clear" w:color="auto" w:fill="FFFFFF"/>
          </w:tcPr>
          <w:p w14:paraId="42CB3372"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bottom w:val="single" w:sz="4" w:space="0" w:color="auto"/>
            </w:tcBorders>
            <w:shd w:val="clear" w:color="auto" w:fill="FFFFFF"/>
          </w:tcPr>
          <w:p w14:paraId="088161F4"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Universidad</w:t>
            </w:r>
          </w:p>
        </w:tc>
        <w:tc>
          <w:tcPr>
            <w:tcW w:w="1260" w:type="dxa"/>
            <w:tcBorders>
              <w:bottom w:val="single" w:sz="4" w:space="0" w:color="auto"/>
            </w:tcBorders>
            <w:shd w:val="clear" w:color="auto" w:fill="FFFFFF"/>
          </w:tcPr>
          <w:p w14:paraId="66977055"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122</w:t>
            </w:r>
          </w:p>
        </w:tc>
        <w:tc>
          <w:tcPr>
            <w:tcW w:w="1350" w:type="dxa"/>
            <w:tcBorders>
              <w:bottom w:val="single" w:sz="4" w:space="0" w:color="auto"/>
            </w:tcBorders>
            <w:shd w:val="clear" w:color="auto" w:fill="FFFFFF"/>
          </w:tcPr>
          <w:p w14:paraId="5ABD4A8A"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48.0</w:t>
            </w:r>
          </w:p>
        </w:tc>
        <w:tc>
          <w:tcPr>
            <w:tcW w:w="1476" w:type="dxa"/>
            <w:tcBorders>
              <w:bottom w:val="single" w:sz="4" w:space="0" w:color="auto"/>
            </w:tcBorders>
            <w:shd w:val="clear" w:color="auto" w:fill="FFFFFF"/>
          </w:tcPr>
          <w:p w14:paraId="2AE16BEC"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49.0</w:t>
            </w:r>
          </w:p>
        </w:tc>
        <w:tc>
          <w:tcPr>
            <w:tcW w:w="1406" w:type="dxa"/>
            <w:tcBorders>
              <w:bottom w:val="single" w:sz="4" w:space="0" w:color="auto"/>
            </w:tcBorders>
            <w:shd w:val="clear" w:color="auto" w:fill="FFFFFF"/>
          </w:tcPr>
          <w:p w14:paraId="24F603C5"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r>
      <w:tr w:rsidR="008A248E" w:rsidRPr="00FF4BAB" w14:paraId="12E66F70" w14:textId="77777777" w:rsidTr="001C381C">
        <w:trPr>
          <w:cantSplit/>
        </w:trPr>
        <w:tc>
          <w:tcPr>
            <w:tcW w:w="1800" w:type="dxa"/>
            <w:vMerge/>
            <w:shd w:val="clear" w:color="auto" w:fill="FFFFFF"/>
          </w:tcPr>
          <w:p w14:paraId="2159FABD"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top w:val="single" w:sz="4" w:space="0" w:color="auto"/>
            </w:tcBorders>
            <w:shd w:val="clear" w:color="auto" w:fill="FFFFFF"/>
          </w:tcPr>
          <w:p w14:paraId="13F4E194"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Total</w:t>
            </w:r>
          </w:p>
        </w:tc>
        <w:tc>
          <w:tcPr>
            <w:tcW w:w="1260" w:type="dxa"/>
            <w:tcBorders>
              <w:top w:val="single" w:sz="4" w:space="0" w:color="auto"/>
            </w:tcBorders>
            <w:shd w:val="clear" w:color="auto" w:fill="FFFFFF"/>
          </w:tcPr>
          <w:p w14:paraId="347EB818"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249</w:t>
            </w:r>
          </w:p>
        </w:tc>
        <w:tc>
          <w:tcPr>
            <w:tcW w:w="1350" w:type="dxa"/>
            <w:tcBorders>
              <w:top w:val="single" w:sz="4" w:space="0" w:color="auto"/>
            </w:tcBorders>
            <w:shd w:val="clear" w:color="auto" w:fill="FFFFFF"/>
          </w:tcPr>
          <w:p w14:paraId="7C693593"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98.0</w:t>
            </w:r>
          </w:p>
        </w:tc>
        <w:tc>
          <w:tcPr>
            <w:tcW w:w="1476" w:type="dxa"/>
            <w:tcBorders>
              <w:top w:val="single" w:sz="4" w:space="0" w:color="auto"/>
            </w:tcBorders>
            <w:shd w:val="clear" w:color="auto" w:fill="FFFFFF"/>
          </w:tcPr>
          <w:p w14:paraId="6B3945D4"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06" w:type="dxa"/>
            <w:tcBorders>
              <w:top w:val="single" w:sz="4" w:space="0" w:color="auto"/>
            </w:tcBorders>
            <w:shd w:val="clear" w:color="auto" w:fill="FFFFFF"/>
          </w:tcPr>
          <w:p w14:paraId="0F38D8EB"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r>
      <w:tr w:rsidR="008A248E" w:rsidRPr="00FF4BAB" w14:paraId="70D88780" w14:textId="77777777" w:rsidTr="001C381C">
        <w:trPr>
          <w:cantSplit/>
        </w:trPr>
        <w:tc>
          <w:tcPr>
            <w:tcW w:w="1800" w:type="dxa"/>
            <w:vMerge/>
            <w:shd w:val="clear" w:color="auto" w:fill="FFFFFF"/>
          </w:tcPr>
          <w:p w14:paraId="2D4DDAC7"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bottom w:val="single" w:sz="4" w:space="0" w:color="auto"/>
            </w:tcBorders>
            <w:shd w:val="clear" w:color="auto" w:fill="FFFFFF"/>
          </w:tcPr>
          <w:p w14:paraId="1ECEDBE3"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Perdidos</w:t>
            </w:r>
          </w:p>
        </w:tc>
        <w:tc>
          <w:tcPr>
            <w:tcW w:w="1260" w:type="dxa"/>
            <w:tcBorders>
              <w:bottom w:val="single" w:sz="4" w:space="0" w:color="auto"/>
            </w:tcBorders>
            <w:shd w:val="clear" w:color="auto" w:fill="FFFFFF"/>
          </w:tcPr>
          <w:p w14:paraId="00D653E8"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5</w:t>
            </w:r>
          </w:p>
        </w:tc>
        <w:tc>
          <w:tcPr>
            <w:tcW w:w="1350" w:type="dxa"/>
            <w:tcBorders>
              <w:bottom w:val="single" w:sz="4" w:space="0" w:color="auto"/>
            </w:tcBorders>
            <w:shd w:val="clear" w:color="auto" w:fill="FFFFFF"/>
          </w:tcPr>
          <w:p w14:paraId="395DA6DA"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2.0</w:t>
            </w:r>
          </w:p>
        </w:tc>
        <w:tc>
          <w:tcPr>
            <w:tcW w:w="1476" w:type="dxa"/>
            <w:tcBorders>
              <w:bottom w:val="single" w:sz="4" w:space="0" w:color="auto"/>
            </w:tcBorders>
            <w:shd w:val="clear" w:color="auto" w:fill="FFFFFF"/>
          </w:tcPr>
          <w:p w14:paraId="58D6BC2E"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c>
          <w:tcPr>
            <w:tcW w:w="1406" w:type="dxa"/>
            <w:tcBorders>
              <w:bottom w:val="single" w:sz="4" w:space="0" w:color="auto"/>
            </w:tcBorders>
            <w:shd w:val="clear" w:color="auto" w:fill="FFFFFF"/>
          </w:tcPr>
          <w:p w14:paraId="40FE24DA"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r>
      <w:tr w:rsidR="008A248E" w:rsidRPr="00FF4BAB" w14:paraId="4C1A7223" w14:textId="77777777" w:rsidTr="001C381C">
        <w:trPr>
          <w:cantSplit/>
        </w:trPr>
        <w:tc>
          <w:tcPr>
            <w:tcW w:w="1800" w:type="dxa"/>
            <w:tcBorders>
              <w:bottom w:val="single" w:sz="4" w:space="0" w:color="auto"/>
            </w:tcBorders>
            <w:shd w:val="clear" w:color="auto" w:fill="FFFFFF"/>
          </w:tcPr>
          <w:p w14:paraId="3DD31E34"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top w:val="single" w:sz="4" w:space="0" w:color="auto"/>
              <w:bottom w:val="single" w:sz="4" w:space="0" w:color="auto"/>
            </w:tcBorders>
            <w:shd w:val="clear" w:color="auto" w:fill="FFFFFF"/>
          </w:tcPr>
          <w:p w14:paraId="673A8F86"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Total</w:t>
            </w:r>
          </w:p>
        </w:tc>
        <w:tc>
          <w:tcPr>
            <w:tcW w:w="1260" w:type="dxa"/>
            <w:tcBorders>
              <w:top w:val="single" w:sz="4" w:space="0" w:color="auto"/>
              <w:bottom w:val="single" w:sz="4" w:space="0" w:color="auto"/>
            </w:tcBorders>
            <w:shd w:val="clear" w:color="auto" w:fill="FFFFFF"/>
          </w:tcPr>
          <w:p w14:paraId="4CA0F154"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254</w:t>
            </w:r>
          </w:p>
        </w:tc>
        <w:tc>
          <w:tcPr>
            <w:tcW w:w="1350" w:type="dxa"/>
            <w:tcBorders>
              <w:top w:val="single" w:sz="4" w:space="0" w:color="auto"/>
              <w:bottom w:val="single" w:sz="4" w:space="0" w:color="auto"/>
            </w:tcBorders>
            <w:shd w:val="clear" w:color="auto" w:fill="FFFFFF"/>
          </w:tcPr>
          <w:p w14:paraId="555701B3"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tcPr>
          <w:p w14:paraId="05E9163C"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c>
          <w:tcPr>
            <w:tcW w:w="1406" w:type="dxa"/>
            <w:tcBorders>
              <w:top w:val="single" w:sz="4" w:space="0" w:color="auto"/>
              <w:bottom w:val="single" w:sz="4" w:space="0" w:color="auto"/>
            </w:tcBorders>
            <w:shd w:val="clear" w:color="auto" w:fill="FFFFFF"/>
          </w:tcPr>
          <w:p w14:paraId="5A06A5FB" w14:textId="77777777" w:rsidR="008A248E" w:rsidRPr="00FF4BAB" w:rsidRDefault="008A248E" w:rsidP="001C381C">
            <w:pPr>
              <w:autoSpaceDE w:val="0"/>
              <w:autoSpaceDN w:val="0"/>
              <w:adjustRightInd w:val="0"/>
              <w:spacing w:line="276" w:lineRule="auto"/>
              <w:rPr>
                <w:rFonts w:ascii="Calibri" w:hAnsi="Calibri" w:cs="Calibri"/>
              </w:rPr>
            </w:pPr>
          </w:p>
        </w:tc>
      </w:tr>
      <w:tr w:rsidR="008A248E" w:rsidRPr="00FF4BAB" w14:paraId="4FCAD076" w14:textId="77777777" w:rsidTr="001C381C">
        <w:trPr>
          <w:cantSplit/>
        </w:trPr>
        <w:tc>
          <w:tcPr>
            <w:tcW w:w="1800" w:type="dxa"/>
            <w:vMerge w:val="restart"/>
            <w:tcBorders>
              <w:top w:val="single" w:sz="4" w:space="0" w:color="auto"/>
            </w:tcBorders>
            <w:shd w:val="clear" w:color="auto" w:fill="FFFFFF"/>
          </w:tcPr>
          <w:p w14:paraId="2D998E65" w14:textId="77777777" w:rsidR="008A248E" w:rsidRPr="00FF4BAB" w:rsidRDefault="008A248E" w:rsidP="001C381C">
            <w:pPr>
              <w:autoSpaceDE w:val="0"/>
              <w:autoSpaceDN w:val="0"/>
              <w:adjustRightInd w:val="0"/>
              <w:spacing w:line="276" w:lineRule="auto"/>
              <w:rPr>
                <w:rFonts w:ascii="Calibri" w:hAnsi="Calibri" w:cs="Calibri"/>
                <w:color w:val="000000"/>
              </w:rPr>
            </w:pPr>
            <w:r w:rsidRPr="00FF4BAB">
              <w:rPr>
                <w:rFonts w:ascii="Calibri" w:hAnsi="Calibri" w:cs="Calibri"/>
                <w:color w:val="000000"/>
              </w:rPr>
              <w:t>Trabajo actual</w:t>
            </w:r>
          </w:p>
        </w:tc>
        <w:tc>
          <w:tcPr>
            <w:tcW w:w="2520" w:type="dxa"/>
            <w:tcBorders>
              <w:top w:val="single" w:sz="4" w:space="0" w:color="auto"/>
            </w:tcBorders>
            <w:shd w:val="clear" w:color="auto" w:fill="FFFFFF"/>
          </w:tcPr>
          <w:p w14:paraId="76F87ED2"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Sí, a tiempo completo</w:t>
            </w:r>
          </w:p>
        </w:tc>
        <w:tc>
          <w:tcPr>
            <w:tcW w:w="1260" w:type="dxa"/>
            <w:tcBorders>
              <w:top w:val="single" w:sz="4" w:space="0" w:color="auto"/>
            </w:tcBorders>
            <w:shd w:val="clear" w:color="auto" w:fill="FFFFFF"/>
          </w:tcPr>
          <w:p w14:paraId="36263F17"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94</w:t>
            </w:r>
          </w:p>
        </w:tc>
        <w:tc>
          <w:tcPr>
            <w:tcW w:w="1350" w:type="dxa"/>
            <w:tcBorders>
              <w:top w:val="single" w:sz="4" w:space="0" w:color="auto"/>
            </w:tcBorders>
            <w:shd w:val="clear" w:color="auto" w:fill="FFFFFF"/>
          </w:tcPr>
          <w:p w14:paraId="744F387C"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37.0</w:t>
            </w:r>
          </w:p>
        </w:tc>
        <w:tc>
          <w:tcPr>
            <w:tcW w:w="1476" w:type="dxa"/>
            <w:tcBorders>
              <w:top w:val="single" w:sz="4" w:space="0" w:color="auto"/>
            </w:tcBorders>
            <w:shd w:val="clear" w:color="auto" w:fill="FFFFFF"/>
          </w:tcPr>
          <w:p w14:paraId="1E36D2CD"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37.9</w:t>
            </w:r>
          </w:p>
        </w:tc>
        <w:tc>
          <w:tcPr>
            <w:tcW w:w="1406" w:type="dxa"/>
            <w:tcBorders>
              <w:top w:val="single" w:sz="4" w:space="0" w:color="auto"/>
            </w:tcBorders>
            <w:shd w:val="clear" w:color="auto" w:fill="FFFFFF"/>
          </w:tcPr>
          <w:p w14:paraId="3841CFB9"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37.9</w:t>
            </w:r>
          </w:p>
        </w:tc>
      </w:tr>
      <w:tr w:rsidR="008A248E" w:rsidRPr="00FF4BAB" w14:paraId="2C3304B4" w14:textId="77777777" w:rsidTr="001C381C">
        <w:trPr>
          <w:cantSplit/>
        </w:trPr>
        <w:tc>
          <w:tcPr>
            <w:tcW w:w="1800" w:type="dxa"/>
            <w:vMerge/>
            <w:shd w:val="clear" w:color="auto" w:fill="FFFFFF"/>
          </w:tcPr>
          <w:p w14:paraId="32AC1A0E"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shd w:val="clear" w:color="auto" w:fill="FFFFFF"/>
          </w:tcPr>
          <w:p w14:paraId="0F70671A"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Sí, por cuenta propia</w:t>
            </w:r>
          </w:p>
        </w:tc>
        <w:tc>
          <w:tcPr>
            <w:tcW w:w="1260" w:type="dxa"/>
            <w:shd w:val="clear" w:color="auto" w:fill="FFFFFF"/>
          </w:tcPr>
          <w:p w14:paraId="66300604"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56</w:t>
            </w:r>
          </w:p>
        </w:tc>
        <w:tc>
          <w:tcPr>
            <w:tcW w:w="1350" w:type="dxa"/>
            <w:shd w:val="clear" w:color="auto" w:fill="FFFFFF"/>
          </w:tcPr>
          <w:p w14:paraId="5B63C2C9"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22.0</w:t>
            </w:r>
          </w:p>
        </w:tc>
        <w:tc>
          <w:tcPr>
            <w:tcW w:w="1476" w:type="dxa"/>
            <w:shd w:val="clear" w:color="auto" w:fill="FFFFFF"/>
          </w:tcPr>
          <w:p w14:paraId="1D34721D"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22.6</w:t>
            </w:r>
          </w:p>
        </w:tc>
        <w:tc>
          <w:tcPr>
            <w:tcW w:w="1406" w:type="dxa"/>
            <w:shd w:val="clear" w:color="auto" w:fill="FFFFFF"/>
          </w:tcPr>
          <w:p w14:paraId="000A74E4"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60.5</w:t>
            </w:r>
          </w:p>
        </w:tc>
      </w:tr>
      <w:tr w:rsidR="008A248E" w:rsidRPr="00FF4BAB" w14:paraId="377E9E52" w14:textId="77777777" w:rsidTr="001C381C">
        <w:trPr>
          <w:cantSplit/>
        </w:trPr>
        <w:tc>
          <w:tcPr>
            <w:tcW w:w="1800" w:type="dxa"/>
            <w:vMerge/>
            <w:shd w:val="clear" w:color="auto" w:fill="FFFFFF"/>
          </w:tcPr>
          <w:p w14:paraId="3C4837DF"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shd w:val="clear" w:color="auto" w:fill="FFFFFF"/>
          </w:tcPr>
          <w:p w14:paraId="39943C41"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No trabajo</w:t>
            </w:r>
          </w:p>
        </w:tc>
        <w:tc>
          <w:tcPr>
            <w:tcW w:w="1260" w:type="dxa"/>
            <w:shd w:val="clear" w:color="auto" w:fill="FFFFFF"/>
          </w:tcPr>
          <w:p w14:paraId="06D86614"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80</w:t>
            </w:r>
          </w:p>
        </w:tc>
        <w:tc>
          <w:tcPr>
            <w:tcW w:w="1350" w:type="dxa"/>
            <w:shd w:val="clear" w:color="auto" w:fill="FFFFFF"/>
          </w:tcPr>
          <w:p w14:paraId="36D0C649"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31.5</w:t>
            </w:r>
          </w:p>
        </w:tc>
        <w:tc>
          <w:tcPr>
            <w:tcW w:w="1476" w:type="dxa"/>
            <w:shd w:val="clear" w:color="auto" w:fill="FFFFFF"/>
          </w:tcPr>
          <w:p w14:paraId="0253C121"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32.3</w:t>
            </w:r>
          </w:p>
        </w:tc>
        <w:tc>
          <w:tcPr>
            <w:tcW w:w="1406" w:type="dxa"/>
            <w:shd w:val="clear" w:color="auto" w:fill="FFFFFF"/>
          </w:tcPr>
          <w:p w14:paraId="6224C3F6"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92.7</w:t>
            </w:r>
          </w:p>
        </w:tc>
      </w:tr>
      <w:tr w:rsidR="008A248E" w:rsidRPr="00FF4BAB" w14:paraId="1F074688" w14:textId="77777777" w:rsidTr="001C381C">
        <w:trPr>
          <w:cantSplit/>
        </w:trPr>
        <w:tc>
          <w:tcPr>
            <w:tcW w:w="1800" w:type="dxa"/>
            <w:vMerge/>
            <w:shd w:val="clear" w:color="auto" w:fill="FFFFFF"/>
          </w:tcPr>
          <w:p w14:paraId="0F8C7420"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bottom w:val="single" w:sz="4" w:space="0" w:color="auto"/>
            </w:tcBorders>
            <w:shd w:val="clear" w:color="auto" w:fill="FFFFFF"/>
          </w:tcPr>
          <w:p w14:paraId="1A4FBC47"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Busco empleo</w:t>
            </w:r>
          </w:p>
        </w:tc>
        <w:tc>
          <w:tcPr>
            <w:tcW w:w="1260" w:type="dxa"/>
            <w:tcBorders>
              <w:bottom w:val="single" w:sz="4" w:space="0" w:color="auto"/>
            </w:tcBorders>
            <w:shd w:val="clear" w:color="auto" w:fill="FFFFFF"/>
          </w:tcPr>
          <w:p w14:paraId="7FF6C2A9"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18</w:t>
            </w:r>
          </w:p>
        </w:tc>
        <w:tc>
          <w:tcPr>
            <w:tcW w:w="1350" w:type="dxa"/>
            <w:tcBorders>
              <w:bottom w:val="single" w:sz="4" w:space="0" w:color="auto"/>
            </w:tcBorders>
            <w:shd w:val="clear" w:color="auto" w:fill="FFFFFF"/>
          </w:tcPr>
          <w:p w14:paraId="3896C98D"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7.1</w:t>
            </w:r>
          </w:p>
        </w:tc>
        <w:tc>
          <w:tcPr>
            <w:tcW w:w="1476" w:type="dxa"/>
            <w:tcBorders>
              <w:bottom w:val="single" w:sz="4" w:space="0" w:color="auto"/>
            </w:tcBorders>
            <w:shd w:val="clear" w:color="auto" w:fill="FFFFFF"/>
          </w:tcPr>
          <w:p w14:paraId="0BBEFF51"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7.3</w:t>
            </w:r>
          </w:p>
        </w:tc>
        <w:tc>
          <w:tcPr>
            <w:tcW w:w="1406" w:type="dxa"/>
            <w:tcBorders>
              <w:bottom w:val="single" w:sz="4" w:space="0" w:color="auto"/>
            </w:tcBorders>
            <w:shd w:val="clear" w:color="auto" w:fill="FFFFFF"/>
          </w:tcPr>
          <w:p w14:paraId="395578C7"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r>
      <w:tr w:rsidR="008A248E" w:rsidRPr="00FF4BAB" w14:paraId="0F2896FA" w14:textId="77777777" w:rsidTr="001C381C">
        <w:trPr>
          <w:cantSplit/>
        </w:trPr>
        <w:tc>
          <w:tcPr>
            <w:tcW w:w="1800" w:type="dxa"/>
            <w:vMerge/>
            <w:shd w:val="clear" w:color="auto" w:fill="FFFFFF"/>
          </w:tcPr>
          <w:p w14:paraId="752999E2"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top w:val="single" w:sz="4" w:space="0" w:color="auto"/>
            </w:tcBorders>
            <w:shd w:val="clear" w:color="auto" w:fill="FFFFFF"/>
          </w:tcPr>
          <w:p w14:paraId="58016212"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Total</w:t>
            </w:r>
          </w:p>
        </w:tc>
        <w:tc>
          <w:tcPr>
            <w:tcW w:w="1260" w:type="dxa"/>
            <w:tcBorders>
              <w:top w:val="single" w:sz="4" w:space="0" w:color="auto"/>
            </w:tcBorders>
            <w:shd w:val="clear" w:color="auto" w:fill="FFFFFF"/>
          </w:tcPr>
          <w:p w14:paraId="481C26D4"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248</w:t>
            </w:r>
          </w:p>
        </w:tc>
        <w:tc>
          <w:tcPr>
            <w:tcW w:w="1350" w:type="dxa"/>
            <w:tcBorders>
              <w:top w:val="single" w:sz="4" w:space="0" w:color="auto"/>
            </w:tcBorders>
            <w:shd w:val="clear" w:color="auto" w:fill="FFFFFF"/>
          </w:tcPr>
          <w:p w14:paraId="7B0A6822"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97.6</w:t>
            </w:r>
          </w:p>
        </w:tc>
        <w:tc>
          <w:tcPr>
            <w:tcW w:w="1476" w:type="dxa"/>
            <w:tcBorders>
              <w:top w:val="single" w:sz="4" w:space="0" w:color="auto"/>
            </w:tcBorders>
            <w:shd w:val="clear" w:color="auto" w:fill="FFFFFF"/>
          </w:tcPr>
          <w:p w14:paraId="5949C760"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06" w:type="dxa"/>
            <w:tcBorders>
              <w:top w:val="single" w:sz="4" w:space="0" w:color="auto"/>
            </w:tcBorders>
            <w:shd w:val="clear" w:color="auto" w:fill="FFFFFF"/>
          </w:tcPr>
          <w:p w14:paraId="7E72A4C8"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r>
      <w:tr w:rsidR="008A248E" w:rsidRPr="00FF4BAB" w14:paraId="51295E09" w14:textId="77777777" w:rsidTr="001C381C">
        <w:trPr>
          <w:cantSplit/>
        </w:trPr>
        <w:tc>
          <w:tcPr>
            <w:tcW w:w="1800" w:type="dxa"/>
            <w:vMerge/>
            <w:shd w:val="clear" w:color="auto" w:fill="FFFFFF"/>
          </w:tcPr>
          <w:p w14:paraId="2334B449"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bottom w:val="single" w:sz="4" w:space="0" w:color="auto"/>
            </w:tcBorders>
            <w:shd w:val="clear" w:color="auto" w:fill="FFFFFF"/>
          </w:tcPr>
          <w:p w14:paraId="37F52897"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Perdidos</w:t>
            </w:r>
          </w:p>
        </w:tc>
        <w:tc>
          <w:tcPr>
            <w:tcW w:w="1260" w:type="dxa"/>
            <w:tcBorders>
              <w:bottom w:val="single" w:sz="4" w:space="0" w:color="auto"/>
            </w:tcBorders>
            <w:shd w:val="clear" w:color="auto" w:fill="FFFFFF"/>
          </w:tcPr>
          <w:p w14:paraId="5322FB0D"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w:t>
            </w:r>
          </w:p>
        </w:tc>
        <w:tc>
          <w:tcPr>
            <w:tcW w:w="1350" w:type="dxa"/>
            <w:tcBorders>
              <w:bottom w:val="single" w:sz="4" w:space="0" w:color="auto"/>
            </w:tcBorders>
            <w:shd w:val="clear" w:color="auto" w:fill="FFFFFF"/>
          </w:tcPr>
          <w:p w14:paraId="00060588"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2.4</w:t>
            </w:r>
          </w:p>
        </w:tc>
        <w:tc>
          <w:tcPr>
            <w:tcW w:w="1476" w:type="dxa"/>
            <w:tcBorders>
              <w:bottom w:val="single" w:sz="4" w:space="0" w:color="auto"/>
            </w:tcBorders>
            <w:shd w:val="clear" w:color="auto" w:fill="FFFFFF"/>
          </w:tcPr>
          <w:p w14:paraId="020EE3CA"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c>
          <w:tcPr>
            <w:tcW w:w="1406" w:type="dxa"/>
            <w:tcBorders>
              <w:bottom w:val="single" w:sz="4" w:space="0" w:color="auto"/>
            </w:tcBorders>
            <w:shd w:val="clear" w:color="auto" w:fill="FFFFFF"/>
          </w:tcPr>
          <w:p w14:paraId="10456466"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r>
      <w:tr w:rsidR="008A248E" w:rsidRPr="00FF4BAB" w14:paraId="3C7651A2" w14:textId="77777777" w:rsidTr="001C381C">
        <w:trPr>
          <w:cantSplit/>
        </w:trPr>
        <w:tc>
          <w:tcPr>
            <w:tcW w:w="1800" w:type="dxa"/>
            <w:vMerge/>
            <w:shd w:val="clear" w:color="auto" w:fill="FFFFFF"/>
          </w:tcPr>
          <w:p w14:paraId="3B0963C5"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top w:val="single" w:sz="4" w:space="0" w:color="auto"/>
              <w:bottom w:val="single" w:sz="4" w:space="0" w:color="auto"/>
            </w:tcBorders>
            <w:shd w:val="clear" w:color="auto" w:fill="FFFFFF"/>
          </w:tcPr>
          <w:p w14:paraId="72453E6D"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Total</w:t>
            </w:r>
          </w:p>
        </w:tc>
        <w:tc>
          <w:tcPr>
            <w:tcW w:w="1260" w:type="dxa"/>
            <w:tcBorders>
              <w:top w:val="single" w:sz="4" w:space="0" w:color="auto"/>
              <w:bottom w:val="single" w:sz="4" w:space="0" w:color="auto"/>
            </w:tcBorders>
            <w:shd w:val="clear" w:color="auto" w:fill="FFFFFF"/>
          </w:tcPr>
          <w:p w14:paraId="6578CED6"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254</w:t>
            </w:r>
          </w:p>
        </w:tc>
        <w:tc>
          <w:tcPr>
            <w:tcW w:w="1350" w:type="dxa"/>
            <w:tcBorders>
              <w:top w:val="single" w:sz="4" w:space="0" w:color="auto"/>
              <w:bottom w:val="single" w:sz="4" w:space="0" w:color="auto"/>
            </w:tcBorders>
            <w:shd w:val="clear" w:color="auto" w:fill="FFFFFF"/>
          </w:tcPr>
          <w:p w14:paraId="66A3CFAA"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vAlign w:val="center"/>
          </w:tcPr>
          <w:p w14:paraId="3562AA7D"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c>
          <w:tcPr>
            <w:tcW w:w="1406" w:type="dxa"/>
            <w:tcBorders>
              <w:top w:val="single" w:sz="4" w:space="0" w:color="auto"/>
              <w:bottom w:val="single" w:sz="4" w:space="0" w:color="auto"/>
            </w:tcBorders>
            <w:shd w:val="clear" w:color="auto" w:fill="FFFFFF"/>
            <w:vAlign w:val="center"/>
          </w:tcPr>
          <w:p w14:paraId="25334F4F"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r>
      <w:tr w:rsidR="008A248E" w:rsidRPr="00FF4BAB" w14:paraId="23BB7D1B" w14:textId="77777777" w:rsidTr="001C381C">
        <w:trPr>
          <w:cantSplit/>
        </w:trPr>
        <w:tc>
          <w:tcPr>
            <w:tcW w:w="1800" w:type="dxa"/>
            <w:vMerge w:val="restart"/>
            <w:tcBorders>
              <w:top w:val="single" w:sz="4" w:space="0" w:color="auto"/>
              <w:bottom w:val="single" w:sz="4" w:space="0" w:color="auto"/>
            </w:tcBorders>
            <w:shd w:val="clear" w:color="auto" w:fill="FFFFFF"/>
          </w:tcPr>
          <w:p w14:paraId="222675B7" w14:textId="77777777" w:rsidR="008A248E" w:rsidRPr="00FF4BAB" w:rsidRDefault="008A248E" w:rsidP="001C381C">
            <w:pPr>
              <w:autoSpaceDE w:val="0"/>
              <w:autoSpaceDN w:val="0"/>
              <w:adjustRightInd w:val="0"/>
              <w:spacing w:line="276" w:lineRule="auto"/>
              <w:rPr>
                <w:rFonts w:ascii="Calibri" w:hAnsi="Calibri" w:cs="Calibri"/>
                <w:color w:val="000000"/>
              </w:rPr>
            </w:pPr>
            <w:r w:rsidRPr="00FF4BAB">
              <w:rPr>
                <w:rFonts w:ascii="Calibri" w:hAnsi="Calibri" w:cs="Calibri"/>
                <w:color w:val="000000"/>
              </w:rPr>
              <w:t>Suficiencia de ingresos para cubrir gastos</w:t>
            </w:r>
          </w:p>
        </w:tc>
        <w:tc>
          <w:tcPr>
            <w:tcW w:w="2520" w:type="dxa"/>
            <w:tcBorders>
              <w:top w:val="single" w:sz="4" w:space="0" w:color="auto"/>
            </w:tcBorders>
            <w:shd w:val="clear" w:color="auto" w:fill="FFFFFF"/>
          </w:tcPr>
          <w:p w14:paraId="387EBA5C" w14:textId="77777777" w:rsidR="008A248E" w:rsidRPr="00FF4BAB" w:rsidRDefault="008A248E" w:rsidP="001C381C">
            <w:pPr>
              <w:autoSpaceDE w:val="0"/>
              <w:autoSpaceDN w:val="0"/>
              <w:adjustRightInd w:val="0"/>
              <w:spacing w:line="276" w:lineRule="auto"/>
              <w:ind w:left="628" w:right="60" w:hanging="360"/>
              <w:rPr>
                <w:rFonts w:ascii="Calibri" w:hAnsi="Calibri" w:cs="Calibri"/>
                <w:color w:val="000000"/>
              </w:rPr>
            </w:pPr>
            <w:r w:rsidRPr="00FF4BAB">
              <w:rPr>
                <w:rFonts w:ascii="Calibri" w:hAnsi="Calibri" w:cs="Calibri"/>
              </w:rPr>
              <w:t>Sí</w:t>
            </w:r>
          </w:p>
        </w:tc>
        <w:tc>
          <w:tcPr>
            <w:tcW w:w="1260" w:type="dxa"/>
            <w:tcBorders>
              <w:top w:val="single" w:sz="4" w:space="0" w:color="auto"/>
            </w:tcBorders>
            <w:shd w:val="clear" w:color="auto" w:fill="FFFFFF"/>
          </w:tcPr>
          <w:p w14:paraId="70C01CD5"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62</w:t>
            </w:r>
          </w:p>
        </w:tc>
        <w:tc>
          <w:tcPr>
            <w:tcW w:w="1350" w:type="dxa"/>
            <w:tcBorders>
              <w:top w:val="single" w:sz="4" w:space="0" w:color="auto"/>
            </w:tcBorders>
            <w:shd w:val="clear" w:color="auto" w:fill="FFFFFF"/>
          </w:tcPr>
          <w:p w14:paraId="151F072D"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24.4</w:t>
            </w:r>
          </w:p>
        </w:tc>
        <w:tc>
          <w:tcPr>
            <w:tcW w:w="1476" w:type="dxa"/>
            <w:tcBorders>
              <w:top w:val="single" w:sz="4" w:space="0" w:color="auto"/>
            </w:tcBorders>
            <w:shd w:val="clear" w:color="auto" w:fill="FFFFFF"/>
          </w:tcPr>
          <w:p w14:paraId="6262FD1F"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24.9</w:t>
            </w:r>
          </w:p>
        </w:tc>
        <w:tc>
          <w:tcPr>
            <w:tcW w:w="1406" w:type="dxa"/>
            <w:tcBorders>
              <w:top w:val="single" w:sz="4" w:space="0" w:color="auto"/>
            </w:tcBorders>
            <w:shd w:val="clear" w:color="auto" w:fill="FFFFFF"/>
          </w:tcPr>
          <w:p w14:paraId="0A957BCF"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24.9</w:t>
            </w:r>
          </w:p>
        </w:tc>
      </w:tr>
      <w:tr w:rsidR="008A248E" w:rsidRPr="00FF4BAB" w14:paraId="0451419C" w14:textId="77777777" w:rsidTr="001C381C">
        <w:trPr>
          <w:cantSplit/>
        </w:trPr>
        <w:tc>
          <w:tcPr>
            <w:tcW w:w="1800" w:type="dxa"/>
            <w:vMerge/>
            <w:tcBorders>
              <w:bottom w:val="single" w:sz="4" w:space="0" w:color="auto"/>
            </w:tcBorders>
            <w:shd w:val="clear" w:color="auto" w:fill="FFFFFF"/>
          </w:tcPr>
          <w:p w14:paraId="6ABB4488"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shd w:val="clear" w:color="auto" w:fill="FFFFFF"/>
          </w:tcPr>
          <w:p w14:paraId="2D40F970" w14:textId="77777777" w:rsidR="008A248E" w:rsidRPr="00FF4BAB" w:rsidRDefault="008A248E" w:rsidP="001C381C">
            <w:pPr>
              <w:autoSpaceDE w:val="0"/>
              <w:autoSpaceDN w:val="0"/>
              <w:adjustRightInd w:val="0"/>
              <w:spacing w:line="276" w:lineRule="auto"/>
              <w:ind w:left="628" w:right="60" w:hanging="360"/>
              <w:rPr>
                <w:rFonts w:ascii="Calibri" w:hAnsi="Calibri" w:cs="Calibri"/>
                <w:color w:val="000000"/>
              </w:rPr>
            </w:pPr>
            <w:r w:rsidRPr="00FF4BAB">
              <w:rPr>
                <w:rFonts w:ascii="Calibri" w:hAnsi="Calibri" w:cs="Calibri"/>
              </w:rPr>
              <w:t>A veces</w:t>
            </w:r>
          </w:p>
        </w:tc>
        <w:tc>
          <w:tcPr>
            <w:tcW w:w="1260" w:type="dxa"/>
            <w:shd w:val="clear" w:color="auto" w:fill="FFFFFF"/>
          </w:tcPr>
          <w:p w14:paraId="30AE03F9"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110</w:t>
            </w:r>
          </w:p>
        </w:tc>
        <w:tc>
          <w:tcPr>
            <w:tcW w:w="1350" w:type="dxa"/>
            <w:shd w:val="clear" w:color="auto" w:fill="FFFFFF"/>
          </w:tcPr>
          <w:p w14:paraId="1EDB2979"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43.3</w:t>
            </w:r>
          </w:p>
        </w:tc>
        <w:tc>
          <w:tcPr>
            <w:tcW w:w="1476" w:type="dxa"/>
            <w:shd w:val="clear" w:color="auto" w:fill="FFFFFF"/>
          </w:tcPr>
          <w:p w14:paraId="58D2BB68"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44.2</w:t>
            </w:r>
          </w:p>
        </w:tc>
        <w:tc>
          <w:tcPr>
            <w:tcW w:w="1406" w:type="dxa"/>
            <w:shd w:val="clear" w:color="auto" w:fill="FFFFFF"/>
          </w:tcPr>
          <w:p w14:paraId="276C6451"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69.1</w:t>
            </w:r>
          </w:p>
        </w:tc>
      </w:tr>
      <w:tr w:rsidR="008A248E" w:rsidRPr="00FF4BAB" w14:paraId="67707AFC" w14:textId="77777777" w:rsidTr="001C381C">
        <w:trPr>
          <w:cantSplit/>
        </w:trPr>
        <w:tc>
          <w:tcPr>
            <w:tcW w:w="1800" w:type="dxa"/>
            <w:vMerge/>
            <w:tcBorders>
              <w:bottom w:val="single" w:sz="4" w:space="0" w:color="auto"/>
            </w:tcBorders>
            <w:shd w:val="clear" w:color="auto" w:fill="FFFFFF"/>
          </w:tcPr>
          <w:p w14:paraId="3C4EAA68"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bottom w:val="single" w:sz="4" w:space="0" w:color="auto"/>
            </w:tcBorders>
            <w:shd w:val="clear" w:color="auto" w:fill="FFFFFF"/>
          </w:tcPr>
          <w:p w14:paraId="30EC1C1E" w14:textId="77777777" w:rsidR="008A248E" w:rsidRPr="00FF4BAB" w:rsidRDefault="008A248E" w:rsidP="001C381C">
            <w:pPr>
              <w:autoSpaceDE w:val="0"/>
              <w:autoSpaceDN w:val="0"/>
              <w:adjustRightInd w:val="0"/>
              <w:spacing w:line="276" w:lineRule="auto"/>
              <w:ind w:left="628" w:right="60" w:hanging="360"/>
              <w:rPr>
                <w:rFonts w:ascii="Calibri" w:hAnsi="Calibri" w:cs="Calibri"/>
                <w:color w:val="000000"/>
              </w:rPr>
            </w:pPr>
            <w:r w:rsidRPr="00FF4BAB">
              <w:rPr>
                <w:rFonts w:ascii="Calibri" w:hAnsi="Calibri" w:cs="Calibri"/>
              </w:rPr>
              <w:t>No</w:t>
            </w:r>
          </w:p>
        </w:tc>
        <w:tc>
          <w:tcPr>
            <w:tcW w:w="1260" w:type="dxa"/>
            <w:tcBorders>
              <w:bottom w:val="single" w:sz="4" w:space="0" w:color="auto"/>
            </w:tcBorders>
            <w:shd w:val="clear" w:color="auto" w:fill="FFFFFF"/>
          </w:tcPr>
          <w:p w14:paraId="6CFF778C"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77</w:t>
            </w:r>
          </w:p>
        </w:tc>
        <w:tc>
          <w:tcPr>
            <w:tcW w:w="1350" w:type="dxa"/>
            <w:tcBorders>
              <w:bottom w:val="single" w:sz="4" w:space="0" w:color="auto"/>
            </w:tcBorders>
            <w:shd w:val="clear" w:color="auto" w:fill="FFFFFF"/>
          </w:tcPr>
          <w:p w14:paraId="1F9A2F18"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30.3</w:t>
            </w:r>
          </w:p>
        </w:tc>
        <w:tc>
          <w:tcPr>
            <w:tcW w:w="1476" w:type="dxa"/>
            <w:tcBorders>
              <w:bottom w:val="single" w:sz="4" w:space="0" w:color="auto"/>
            </w:tcBorders>
            <w:shd w:val="clear" w:color="auto" w:fill="FFFFFF"/>
          </w:tcPr>
          <w:p w14:paraId="790D81A9"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30.9</w:t>
            </w:r>
          </w:p>
        </w:tc>
        <w:tc>
          <w:tcPr>
            <w:tcW w:w="1406" w:type="dxa"/>
            <w:tcBorders>
              <w:bottom w:val="single" w:sz="4" w:space="0" w:color="auto"/>
            </w:tcBorders>
            <w:shd w:val="clear" w:color="auto" w:fill="FFFFFF"/>
          </w:tcPr>
          <w:p w14:paraId="16341759"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r>
      <w:tr w:rsidR="008A248E" w:rsidRPr="00FF4BAB" w14:paraId="5DE444B3" w14:textId="77777777" w:rsidTr="001C381C">
        <w:trPr>
          <w:cantSplit/>
        </w:trPr>
        <w:tc>
          <w:tcPr>
            <w:tcW w:w="1800" w:type="dxa"/>
            <w:vMerge/>
            <w:tcBorders>
              <w:bottom w:val="single" w:sz="4" w:space="0" w:color="auto"/>
            </w:tcBorders>
            <w:shd w:val="clear" w:color="auto" w:fill="FFFFFF"/>
          </w:tcPr>
          <w:p w14:paraId="612B0497"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top w:val="single" w:sz="4" w:space="0" w:color="auto"/>
            </w:tcBorders>
            <w:shd w:val="clear" w:color="auto" w:fill="FFFFFF"/>
          </w:tcPr>
          <w:p w14:paraId="4A5BF60A" w14:textId="77777777" w:rsidR="008A248E" w:rsidRPr="00FF4BAB" w:rsidRDefault="008A248E" w:rsidP="001C381C">
            <w:pPr>
              <w:autoSpaceDE w:val="0"/>
              <w:autoSpaceDN w:val="0"/>
              <w:adjustRightInd w:val="0"/>
              <w:spacing w:line="276" w:lineRule="auto"/>
              <w:ind w:left="628" w:right="60" w:hanging="360"/>
              <w:rPr>
                <w:rFonts w:ascii="Calibri" w:hAnsi="Calibri" w:cs="Calibri"/>
                <w:color w:val="000000"/>
              </w:rPr>
            </w:pPr>
            <w:r w:rsidRPr="00FF4BAB">
              <w:rPr>
                <w:rFonts w:ascii="Calibri" w:hAnsi="Calibri" w:cs="Calibri"/>
              </w:rPr>
              <w:t>Total</w:t>
            </w:r>
          </w:p>
        </w:tc>
        <w:tc>
          <w:tcPr>
            <w:tcW w:w="1260" w:type="dxa"/>
            <w:tcBorders>
              <w:top w:val="single" w:sz="4" w:space="0" w:color="auto"/>
            </w:tcBorders>
            <w:shd w:val="clear" w:color="auto" w:fill="FFFFFF"/>
          </w:tcPr>
          <w:p w14:paraId="44FAA7A9"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249</w:t>
            </w:r>
          </w:p>
        </w:tc>
        <w:tc>
          <w:tcPr>
            <w:tcW w:w="1350" w:type="dxa"/>
            <w:tcBorders>
              <w:top w:val="single" w:sz="4" w:space="0" w:color="auto"/>
            </w:tcBorders>
            <w:shd w:val="clear" w:color="auto" w:fill="FFFFFF"/>
          </w:tcPr>
          <w:p w14:paraId="5EFEE9EA"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98.0</w:t>
            </w:r>
          </w:p>
        </w:tc>
        <w:tc>
          <w:tcPr>
            <w:tcW w:w="1476" w:type="dxa"/>
            <w:tcBorders>
              <w:top w:val="single" w:sz="4" w:space="0" w:color="auto"/>
            </w:tcBorders>
            <w:shd w:val="clear" w:color="auto" w:fill="FFFFFF"/>
          </w:tcPr>
          <w:p w14:paraId="7460A8F2"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06" w:type="dxa"/>
            <w:tcBorders>
              <w:top w:val="single" w:sz="4" w:space="0" w:color="auto"/>
            </w:tcBorders>
            <w:shd w:val="clear" w:color="auto" w:fill="FFFFFF"/>
          </w:tcPr>
          <w:p w14:paraId="3B3E3E2E"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r>
      <w:tr w:rsidR="008A248E" w:rsidRPr="00FF4BAB" w14:paraId="7070A9D1" w14:textId="77777777" w:rsidTr="001C381C">
        <w:trPr>
          <w:cantSplit/>
        </w:trPr>
        <w:tc>
          <w:tcPr>
            <w:tcW w:w="1800" w:type="dxa"/>
            <w:vMerge/>
            <w:tcBorders>
              <w:bottom w:val="single" w:sz="4" w:space="0" w:color="auto"/>
            </w:tcBorders>
            <w:shd w:val="clear" w:color="auto" w:fill="FFFFFF"/>
          </w:tcPr>
          <w:p w14:paraId="192C66A3"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bottom w:val="single" w:sz="4" w:space="0" w:color="auto"/>
            </w:tcBorders>
            <w:shd w:val="clear" w:color="auto" w:fill="FFFFFF"/>
          </w:tcPr>
          <w:p w14:paraId="576A4C5C" w14:textId="77777777" w:rsidR="008A248E" w:rsidRPr="00FF4BAB" w:rsidRDefault="008A248E" w:rsidP="001C381C">
            <w:pPr>
              <w:autoSpaceDE w:val="0"/>
              <w:autoSpaceDN w:val="0"/>
              <w:adjustRightInd w:val="0"/>
              <w:spacing w:line="276" w:lineRule="auto"/>
              <w:ind w:left="628" w:right="60" w:hanging="360"/>
              <w:rPr>
                <w:rFonts w:ascii="Calibri" w:hAnsi="Calibri" w:cs="Calibri"/>
                <w:color w:val="000000"/>
              </w:rPr>
            </w:pPr>
            <w:r w:rsidRPr="00FF4BAB">
              <w:rPr>
                <w:rFonts w:ascii="Calibri" w:hAnsi="Calibri" w:cs="Calibri"/>
                <w:color w:val="000000"/>
              </w:rPr>
              <w:t>Perdidos</w:t>
            </w:r>
          </w:p>
        </w:tc>
        <w:tc>
          <w:tcPr>
            <w:tcW w:w="1260" w:type="dxa"/>
            <w:tcBorders>
              <w:bottom w:val="single" w:sz="4" w:space="0" w:color="auto"/>
            </w:tcBorders>
            <w:shd w:val="clear" w:color="auto" w:fill="FFFFFF"/>
          </w:tcPr>
          <w:p w14:paraId="24005AC3"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5</w:t>
            </w:r>
          </w:p>
        </w:tc>
        <w:tc>
          <w:tcPr>
            <w:tcW w:w="1350" w:type="dxa"/>
            <w:tcBorders>
              <w:bottom w:val="single" w:sz="4" w:space="0" w:color="auto"/>
            </w:tcBorders>
            <w:shd w:val="clear" w:color="auto" w:fill="FFFFFF"/>
          </w:tcPr>
          <w:p w14:paraId="3CA6AF8D"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2.0</w:t>
            </w:r>
          </w:p>
        </w:tc>
        <w:tc>
          <w:tcPr>
            <w:tcW w:w="1476" w:type="dxa"/>
            <w:tcBorders>
              <w:bottom w:val="single" w:sz="4" w:space="0" w:color="auto"/>
            </w:tcBorders>
            <w:shd w:val="clear" w:color="auto" w:fill="FFFFFF"/>
          </w:tcPr>
          <w:p w14:paraId="61A97D5A"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c>
          <w:tcPr>
            <w:tcW w:w="1406" w:type="dxa"/>
            <w:tcBorders>
              <w:bottom w:val="single" w:sz="4" w:space="0" w:color="auto"/>
            </w:tcBorders>
            <w:shd w:val="clear" w:color="auto" w:fill="FFFFFF"/>
          </w:tcPr>
          <w:p w14:paraId="3E3ACA53"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r>
      <w:tr w:rsidR="008A248E" w:rsidRPr="00FF4BAB" w14:paraId="4CE15761" w14:textId="77777777" w:rsidTr="001C381C">
        <w:trPr>
          <w:cantSplit/>
        </w:trPr>
        <w:tc>
          <w:tcPr>
            <w:tcW w:w="1800" w:type="dxa"/>
            <w:vMerge/>
            <w:tcBorders>
              <w:bottom w:val="single" w:sz="4" w:space="0" w:color="auto"/>
            </w:tcBorders>
            <w:shd w:val="clear" w:color="auto" w:fill="FFFFFF"/>
          </w:tcPr>
          <w:p w14:paraId="2D2FA4B2"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top w:val="single" w:sz="4" w:space="0" w:color="auto"/>
              <w:bottom w:val="single" w:sz="4" w:space="0" w:color="auto"/>
            </w:tcBorders>
            <w:shd w:val="clear" w:color="auto" w:fill="FFFFFF"/>
          </w:tcPr>
          <w:p w14:paraId="17CE1E8D"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Total</w:t>
            </w:r>
          </w:p>
        </w:tc>
        <w:tc>
          <w:tcPr>
            <w:tcW w:w="1260" w:type="dxa"/>
            <w:tcBorders>
              <w:top w:val="single" w:sz="4" w:space="0" w:color="auto"/>
              <w:bottom w:val="single" w:sz="4" w:space="0" w:color="auto"/>
            </w:tcBorders>
            <w:shd w:val="clear" w:color="auto" w:fill="FFFFFF"/>
          </w:tcPr>
          <w:p w14:paraId="5976D18D"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254</w:t>
            </w:r>
          </w:p>
        </w:tc>
        <w:tc>
          <w:tcPr>
            <w:tcW w:w="1350" w:type="dxa"/>
            <w:tcBorders>
              <w:top w:val="single" w:sz="4" w:space="0" w:color="auto"/>
              <w:bottom w:val="single" w:sz="4" w:space="0" w:color="auto"/>
            </w:tcBorders>
            <w:shd w:val="clear" w:color="auto" w:fill="FFFFFF"/>
          </w:tcPr>
          <w:p w14:paraId="3E51EF41"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vAlign w:val="center"/>
          </w:tcPr>
          <w:p w14:paraId="68547311"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c>
          <w:tcPr>
            <w:tcW w:w="1406" w:type="dxa"/>
            <w:tcBorders>
              <w:top w:val="single" w:sz="4" w:space="0" w:color="auto"/>
              <w:bottom w:val="single" w:sz="4" w:space="0" w:color="auto"/>
            </w:tcBorders>
            <w:shd w:val="clear" w:color="auto" w:fill="FFFFFF"/>
            <w:vAlign w:val="center"/>
          </w:tcPr>
          <w:p w14:paraId="0ACF46F2"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r>
    </w:tbl>
    <w:p w14:paraId="7BE1F72E" w14:textId="5A2DFD7F" w:rsidR="00D20848" w:rsidRDefault="00D20848" w:rsidP="008A248E">
      <w:pPr>
        <w:autoSpaceDE w:val="0"/>
        <w:autoSpaceDN w:val="0"/>
        <w:adjustRightInd w:val="0"/>
        <w:spacing w:line="400" w:lineRule="atLeast"/>
        <w:rPr>
          <w:rFonts w:ascii="Calibri" w:hAnsi="Calibri" w:cs="Calibri"/>
        </w:rPr>
      </w:pPr>
    </w:p>
    <w:p w14:paraId="3162E307" w14:textId="77777777" w:rsidR="00D20848" w:rsidRDefault="00D20848">
      <w:pPr>
        <w:rPr>
          <w:rFonts w:ascii="Calibri" w:hAnsi="Calibri" w:cs="Calibri"/>
        </w:rPr>
      </w:pPr>
      <w:r>
        <w:rPr>
          <w:rFonts w:ascii="Calibri" w:hAnsi="Calibri" w:cs="Calibri"/>
        </w:rPr>
        <w:br w:type="page"/>
      </w:r>
    </w:p>
    <w:p w14:paraId="6599D930" w14:textId="77777777" w:rsidR="008A248E" w:rsidRPr="00FF4BAB" w:rsidRDefault="008A248E" w:rsidP="008A248E">
      <w:pPr>
        <w:autoSpaceDE w:val="0"/>
        <w:autoSpaceDN w:val="0"/>
        <w:adjustRightInd w:val="0"/>
        <w:spacing w:line="400" w:lineRule="atLeast"/>
        <w:rPr>
          <w:rFonts w:ascii="Calibri" w:hAnsi="Calibri" w:cs="Calibri"/>
        </w:rPr>
      </w:pPr>
    </w:p>
    <w:p w14:paraId="26D4A2D6"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b/>
          <w:bCs/>
        </w:rPr>
        <w:t>Tabla 9</w:t>
      </w:r>
    </w:p>
    <w:tbl>
      <w:tblPr>
        <w:tblW w:w="4950" w:type="dxa"/>
        <w:tblLayout w:type="fixed"/>
        <w:tblCellMar>
          <w:left w:w="0" w:type="dxa"/>
          <w:right w:w="0" w:type="dxa"/>
        </w:tblCellMar>
        <w:tblLook w:val="0000" w:firstRow="0" w:lastRow="0" w:firstColumn="0" w:lastColumn="0" w:noHBand="0" w:noVBand="0"/>
      </w:tblPr>
      <w:tblGrid>
        <w:gridCol w:w="1039"/>
        <w:gridCol w:w="1661"/>
        <w:gridCol w:w="2250"/>
      </w:tblGrid>
      <w:tr w:rsidR="008A248E" w:rsidRPr="00FF4BAB" w14:paraId="7B2BBF13" w14:textId="77777777" w:rsidTr="001C381C">
        <w:trPr>
          <w:cantSplit/>
        </w:trPr>
        <w:tc>
          <w:tcPr>
            <w:tcW w:w="4950" w:type="dxa"/>
            <w:gridSpan w:val="3"/>
            <w:tcBorders>
              <w:bottom w:val="single" w:sz="4" w:space="0" w:color="auto"/>
            </w:tcBorders>
            <w:shd w:val="clear" w:color="auto" w:fill="FFFFFF"/>
            <w:vAlign w:val="bottom"/>
          </w:tcPr>
          <w:p w14:paraId="4677C0C9" w14:textId="77777777" w:rsidR="008A248E" w:rsidRPr="00FF4BAB" w:rsidRDefault="008A248E" w:rsidP="001C381C">
            <w:pPr>
              <w:autoSpaceDE w:val="0"/>
              <w:autoSpaceDN w:val="0"/>
              <w:adjustRightInd w:val="0"/>
              <w:spacing w:line="320" w:lineRule="atLeast"/>
              <w:rPr>
                <w:rFonts w:ascii="Calibri" w:hAnsi="Calibri" w:cs="Calibri"/>
              </w:rPr>
            </w:pPr>
            <w:r w:rsidRPr="00FF4BAB">
              <w:rPr>
                <w:rFonts w:ascii="Calibri" w:hAnsi="Calibri" w:cs="Calibri"/>
                <w:i/>
                <w:iCs/>
              </w:rPr>
              <w:t>Número de personas que viven en el hogar</w:t>
            </w:r>
          </w:p>
        </w:tc>
      </w:tr>
      <w:tr w:rsidR="008A248E" w:rsidRPr="00FF4BAB" w14:paraId="0452FBD4" w14:textId="77777777" w:rsidTr="001C381C">
        <w:trPr>
          <w:cantSplit/>
        </w:trPr>
        <w:tc>
          <w:tcPr>
            <w:tcW w:w="1039" w:type="dxa"/>
            <w:vMerge w:val="restart"/>
            <w:tcBorders>
              <w:top w:val="single" w:sz="4" w:space="0" w:color="auto"/>
            </w:tcBorders>
            <w:shd w:val="clear" w:color="auto" w:fill="FFFFFF"/>
          </w:tcPr>
          <w:p w14:paraId="584E36DC" w14:textId="77777777" w:rsidR="008A248E" w:rsidRPr="00FF4BAB" w:rsidRDefault="008A248E" w:rsidP="001C381C">
            <w:pPr>
              <w:autoSpaceDE w:val="0"/>
              <w:autoSpaceDN w:val="0"/>
              <w:adjustRightInd w:val="0"/>
              <w:spacing w:line="320" w:lineRule="atLeast"/>
              <w:ind w:left="60" w:right="60"/>
              <w:rPr>
                <w:rFonts w:ascii="Calibri" w:hAnsi="Calibri" w:cs="Calibri"/>
                <w:color w:val="000000"/>
              </w:rPr>
            </w:pPr>
            <w:r w:rsidRPr="00FF4BAB">
              <w:rPr>
                <w:rFonts w:ascii="Calibri" w:hAnsi="Calibri" w:cs="Calibri"/>
                <w:color w:val="000000"/>
              </w:rPr>
              <w:t>N</w:t>
            </w:r>
          </w:p>
        </w:tc>
        <w:tc>
          <w:tcPr>
            <w:tcW w:w="1661" w:type="dxa"/>
            <w:tcBorders>
              <w:top w:val="single" w:sz="4" w:space="0" w:color="auto"/>
            </w:tcBorders>
            <w:shd w:val="clear" w:color="auto" w:fill="FFFFFF"/>
          </w:tcPr>
          <w:p w14:paraId="4B9B729C" w14:textId="77777777" w:rsidR="008A248E" w:rsidRPr="00FF4BAB" w:rsidRDefault="008A248E" w:rsidP="001C381C">
            <w:pPr>
              <w:autoSpaceDE w:val="0"/>
              <w:autoSpaceDN w:val="0"/>
              <w:adjustRightInd w:val="0"/>
              <w:spacing w:line="320" w:lineRule="atLeast"/>
              <w:ind w:left="60" w:right="60"/>
              <w:rPr>
                <w:rFonts w:ascii="Calibri" w:hAnsi="Calibri" w:cs="Calibri"/>
                <w:color w:val="000000"/>
              </w:rPr>
            </w:pPr>
            <w:r w:rsidRPr="00FF4BAB">
              <w:rPr>
                <w:rFonts w:ascii="Calibri" w:hAnsi="Calibri" w:cs="Calibri"/>
                <w:color w:val="000000"/>
              </w:rPr>
              <w:t>Válido</w:t>
            </w:r>
          </w:p>
        </w:tc>
        <w:tc>
          <w:tcPr>
            <w:tcW w:w="2250" w:type="dxa"/>
            <w:tcBorders>
              <w:top w:val="single" w:sz="4" w:space="0" w:color="auto"/>
            </w:tcBorders>
            <w:shd w:val="clear" w:color="auto" w:fill="FFFFFF"/>
            <w:vAlign w:val="center"/>
          </w:tcPr>
          <w:p w14:paraId="25889899" w14:textId="77777777" w:rsidR="008A248E" w:rsidRPr="00FF4BAB" w:rsidRDefault="008A248E" w:rsidP="001C381C">
            <w:pPr>
              <w:autoSpaceDE w:val="0"/>
              <w:autoSpaceDN w:val="0"/>
              <w:adjustRightInd w:val="0"/>
              <w:spacing w:line="320" w:lineRule="atLeast"/>
              <w:ind w:left="60" w:right="60"/>
              <w:jc w:val="right"/>
              <w:rPr>
                <w:rFonts w:ascii="Calibri" w:hAnsi="Calibri" w:cs="Calibri"/>
                <w:color w:val="000000"/>
              </w:rPr>
            </w:pPr>
            <w:r w:rsidRPr="00FF4BAB">
              <w:rPr>
                <w:rFonts w:ascii="Calibri" w:hAnsi="Calibri" w:cs="Calibri"/>
                <w:color w:val="000000"/>
              </w:rPr>
              <w:t>248</w:t>
            </w:r>
          </w:p>
        </w:tc>
      </w:tr>
      <w:tr w:rsidR="008A248E" w:rsidRPr="00FF4BAB" w14:paraId="1235C809" w14:textId="77777777" w:rsidTr="001C381C">
        <w:trPr>
          <w:cantSplit/>
        </w:trPr>
        <w:tc>
          <w:tcPr>
            <w:tcW w:w="1039" w:type="dxa"/>
            <w:vMerge/>
            <w:tcBorders>
              <w:bottom w:val="single" w:sz="4" w:space="0" w:color="auto"/>
            </w:tcBorders>
            <w:shd w:val="clear" w:color="auto" w:fill="FFFFFF"/>
          </w:tcPr>
          <w:p w14:paraId="7E93AA1C" w14:textId="77777777" w:rsidR="008A248E" w:rsidRPr="00FF4BAB" w:rsidRDefault="008A248E" w:rsidP="001C381C">
            <w:pPr>
              <w:autoSpaceDE w:val="0"/>
              <w:autoSpaceDN w:val="0"/>
              <w:adjustRightInd w:val="0"/>
              <w:rPr>
                <w:rFonts w:ascii="Calibri" w:hAnsi="Calibri" w:cs="Calibri"/>
                <w:color w:val="000000"/>
              </w:rPr>
            </w:pPr>
          </w:p>
        </w:tc>
        <w:tc>
          <w:tcPr>
            <w:tcW w:w="1661" w:type="dxa"/>
            <w:tcBorders>
              <w:bottom w:val="single" w:sz="4" w:space="0" w:color="auto"/>
            </w:tcBorders>
            <w:shd w:val="clear" w:color="auto" w:fill="FFFFFF"/>
          </w:tcPr>
          <w:p w14:paraId="01F1F9EC" w14:textId="77777777" w:rsidR="008A248E" w:rsidRPr="00FF4BAB" w:rsidRDefault="008A248E" w:rsidP="001C381C">
            <w:pPr>
              <w:autoSpaceDE w:val="0"/>
              <w:autoSpaceDN w:val="0"/>
              <w:adjustRightInd w:val="0"/>
              <w:spacing w:line="320" w:lineRule="atLeast"/>
              <w:ind w:left="60" w:right="60"/>
              <w:rPr>
                <w:rFonts w:ascii="Calibri" w:hAnsi="Calibri" w:cs="Calibri"/>
                <w:color w:val="000000"/>
              </w:rPr>
            </w:pPr>
            <w:r w:rsidRPr="00FF4BAB">
              <w:rPr>
                <w:rFonts w:ascii="Calibri" w:hAnsi="Calibri" w:cs="Calibri"/>
                <w:color w:val="000000"/>
              </w:rPr>
              <w:t>Perdidos</w:t>
            </w:r>
          </w:p>
        </w:tc>
        <w:tc>
          <w:tcPr>
            <w:tcW w:w="2250" w:type="dxa"/>
            <w:tcBorders>
              <w:bottom w:val="single" w:sz="4" w:space="0" w:color="auto"/>
            </w:tcBorders>
            <w:shd w:val="clear" w:color="auto" w:fill="FFFFFF"/>
            <w:vAlign w:val="center"/>
          </w:tcPr>
          <w:p w14:paraId="3B0D8F0D" w14:textId="77777777" w:rsidR="008A248E" w:rsidRPr="00FF4BAB" w:rsidRDefault="008A248E" w:rsidP="001C381C">
            <w:pPr>
              <w:autoSpaceDE w:val="0"/>
              <w:autoSpaceDN w:val="0"/>
              <w:adjustRightInd w:val="0"/>
              <w:spacing w:line="320" w:lineRule="atLeast"/>
              <w:ind w:left="60" w:right="60"/>
              <w:jc w:val="right"/>
              <w:rPr>
                <w:rFonts w:ascii="Calibri" w:hAnsi="Calibri" w:cs="Calibri"/>
                <w:color w:val="000000"/>
              </w:rPr>
            </w:pPr>
            <w:r w:rsidRPr="00FF4BAB">
              <w:rPr>
                <w:rFonts w:ascii="Calibri" w:hAnsi="Calibri" w:cs="Calibri"/>
                <w:color w:val="000000"/>
              </w:rPr>
              <w:t>6</w:t>
            </w:r>
          </w:p>
        </w:tc>
      </w:tr>
      <w:tr w:rsidR="008A248E" w:rsidRPr="00FF4BAB" w14:paraId="05B2DCC3" w14:textId="77777777" w:rsidTr="001C381C">
        <w:trPr>
          <w:cantSplit/>
        </w:trPr>
        <w:tc>
          <w:tcPr>
            <w:tcW w:w="2700" w:type="dxa"/>
            <w:gridSpan w:val="2"/>
            <w:tcBorders>
              <w:top w:val="single" w:sz="4" w:space="0" w:color="auto"/>
            </w:tcBorders>
            <w:shd w:val="clear" w:color="auto" w:fill="FFFFFF"/>
          </w:tcPr>
          <w:p w14:paraId="3447B160" w14:textId="77777777" w:rsidR="008A248E" w:rsidRPr="00FF4BAB" w:rsidRDefault="008A248E" w:rsidP="001C381C">
            <w:pPr>
              <w:autoSpaceDE w:val="0"/>
              <w:autoSpaceDN w:val="0"/>
              <w:adjustRightInd w:val="0"/>
              <w:spacing w:line="320" w:lineRule="atLeast"/>
              <w:ind w:left="60" w:right="60"/>
              <w:rPr>
                <w:rFonts w:ascii="Calibri" w:hAnsi="Calibri" w:cs="Calibri"/>
                <w:color w:val="000000"/>
              </w:rPr>
            </w:pPr>
            <w:r w:rsidRPr="00FF4BAB">
              <w:rPr>
                <w:rFonts w:ascii="Calibri" w:hAnsi="Calibri" w:cs="Calibri"/>
                <w:color w:val="000000"/>
              </w:rPr>
              <w:t>Media</w:t>
            </w:r>
          </w:p>
        </w:tc>
        <w:tc>
          <w:tcPr>
            <w:tcW w:w="2250" w:type="dxa"/>
            <w:tcBorders>
              <w:top w:val="single" w:sz="4" w:space="0" w:color="auto"/>
            </w:tcBorders>
            <w:shd w:val="clear" w:color="auto" w:fill="FFFFFF"/>
            <w:vAlign w:val="center"/>
          </w:tcPr>
          <w:p w14:paraId="3D6C7AE1" w14:textId="77777777" w:rsidR="008A248E" w:rsidRPr="00FF4BAB" w:rsidRDefault="008A248E" w:rsidP="001C381C">
            <w:pPr>
              <w:autoSpaceDE w:val="0"/>
              <w:autoSpaceDN w:val="0"/>
              <w:adjustRightInd w:val="0"/>
              <w:spacing w:line="320" w:lineRule="atLeast"/>
              <w:ind w:left="60" w:right="60"/>
              <w:jc w:val="right"/>
              <w:rPr>
                <w:rFonts w:ascii="Calibri" w:hAnsi="Calibri" w:cs="Calibri"/>
                <w:color w:val="000000"/>
              </w:rPr>
            </w:pPr>
            <w:r w:rsidRPr="00FF4BAB">
              <w:rPr>
                <w:rFonts w:ascii="Calibri" w:hAnsi="Calibri" w:cs="Calibri"/>
                <w:color w:val="000000"/>
              </w:rPr>
              <w:t>4.34</w:t>
            </w:r>
          </w:p>
        </w:tc>
      </w:tr>
      <w:tr w:rsidR="008A248E" w:rsidRPr="00FF4BAB" w14:paraId="0B52CB0B" w14:textId="77777777" w:rsidTr="001C381C">
        <w:trPr>
          <w:cantSplit/>
        </w:trPr>
        <w:tc>
          <w:tcPr>
            <w:tcW w:w="2700" w:type="dxa"/>
            <w:gridSpan w:val="2"/>
            <w:shd w:val="clear" w:color="auto" w:fill="FFFFFF"/>
          </w:tcPr>
          <w:p w14:paraId="39CBE235" w14:textId="77777777" w:rsidR="008A248E" w:rsidRPr="00FF4BAB" w:rsidRDefault="008A248E" w:rsidP="001C381C">
            <w:pPr>
              <w:autoSpaceDE w:val="0"/>
              <w:autoSpaceDN w:val="0"/>
              <w:adjustRightInd w:val="0"/>
              <w:spacing w:line="320" w:lineRule="atLeast"/>
              <w:ind w:left="60" w:right="60"/>
              <w:rPr>
                <w:rFonts w:ascii="Calibri" w:hAnsi="Calibri" w:cs="Calibri"/>
                <w:color w:val="000000"/>
              </w:rPr>
            </w:pPr>
            <w:r w:rsidRPr="00FF4BAB">
              <w:rPr>
                <w:rFonts w:ascii="Calibri" w:hAnsi="Calibri" w:cs="Calibri"/>
                <w:color w:val="000000"/>
              </w:rPr>
              <w:t>Mediana</w:t>
            </w:r>
          </w:p>
        </w:tc>
        <w:tc>
          <w:tcPr>
            <w:tcW w:w="2250" w:type="dxa"/>
            <w:shd w:val="clear" w:color="auto" w:fill="FFFFFF"/>
            <w:vAlign w:val="center"/>
          </w:tcPr>
          <w:p w14:paraId="5DB1DC06" w14:textId="77777777" w:rsidR="008A248E" w:rsidRPr="00FF4BAB" w:rsidRDefault="008A248E" w:rsidP="001C381C">
            <w:pPr>
              <w:autoSpaceDE w:val="0"/>
              <w:autoSpaceDN w:val="0"/>
              <w:adjustRightInd w:val="0"/>
              <w:spacing w:line="320" w:lineRule="atLeast"/>
              <w:ind w:left="60" w:right="60"/>
              <w:jc w:val="right"/>
              <w:rPr>
                <w:rFonts w:ascii="Calibri" w:hAnsi="Calibri" w:cs="Calibri"/>
                <w:color w:val="000000"/>
              </w:rPr>
            </w:pPr>
            <w:r w:rsidRPr="00FF4BAB">
              <w:rPr>
                <w:rFonts w:ascii="Calibri" w:hAnsi="Calibri" w:cs="Calibri"/>
                <w:color w:val="000000"/>
              </w:rPr>
              <w:t>4.00</w:t>
            </w:r>
          </w:p>
        </w:tc>
      </w:tr>
      <w:tr w:rsidR="008A248E" w:rsidRPr="00FF4BAB" w14:paraId="7EB733A4" w14:textId="77777777" w:rsidTr="001C381C">
        <w:trPr>
          <w:cantSplit/>
        </w:trPr>
        <w:tc>
          <w:tcPr>
            <w:tcW w:w="2700" w:type="dxa"/>
            <w:gridSpan w:val="2"/>
            <w:shd w:val="clear" w:color="auto" w:fill="FFFFFF"/>
          </w:tcPr>
          <w:p w14:paraId="024417F4" w14:textId="77777777" w:rsidR="008A248E" w:rsidRPr="00FF4BAB" w:rsidRDefault="008A248E" w:rsidP="001C381C">
            <w:pPr>
              <w:autoSpaceDE w:val="0"/>
              <w:autoSpaceDN w:val="0"/>
              <w:adjustRightInd w:val="0"/>
              <w:spacing w:line="320" w:lineRule="atLeast"/>
              <w:ind w:left="60" w:right="60"/>
              <w:rPr>
                <w:rFonts w:ascii="Calibri" w:hAnsi="Calibri" w:cs="Calibri"/>
                <w:color w:val="000000"/>
              </w:rPr>
            </w:pPr>
            <w:r w:rsidRPr="00FF4BAB">
              <w:rPr>
                <w:rFonts w:ascii="Calibri" w:hAnsi="Calibri" w:cs="Calibri"/>
                <w:color w:val="000000"/>
              </w:rPr>
              <w:t>Moda</w:t>
            </w:r>
          </w:p>
        </w:tc>
        <w:tc>
          <w:tcPr>
            <w:tcW w:w="2250" w:type="dxa"/>
            <w:shd w:val="clear" w:color="auto" w:fill="FFFFFF"/>
            <w:vAlign w:val="center"/>
          </w:tcPr>
          <w:p w14:paraId="09578C8A" w14:textId="77777777" w:rsidR="008A248E" w:rsidRPr="00FF4BAB" w:rsidRDefault="008A248E" w:rsidP="001C381C">
            <w:pPr>
              <w:autoSpaceDE w:val="0"/>
              <w:autoSpaceDN w:val="0"/>
              <w:adjustRightInd w:val="0"/>
              <w:spacing w:line="320" w:lineRule="atLeast"/>
              <w:ind w:left="60" w:right="60"/>
              <w:jc w:val="right"/>
              <w:rPr>
                <w:rFonts w:ascii="Calibri" w:hAnsi="Calibri" w:cs="Calibri"/>
                <w:color w:val="000000"/>
              </w:rPr>
            </w:pPr>
            <w:r w:rsidRPr="00FF4BAB">
              <w:rPr>
                <w:rFonts w:ascii="Calibri" w:hAnsi="Calibri" w:cs="Calibri"/>
                <w:color w:val="000000"/>
              </w:rPr>
              <w:t>5</w:t>
            </w:r>
          </w:p>
        </w:tc>
      </w:tr>
      <w:tr w:rsidR="008A248E" w:rsidRPr="00FF4BAB" w14:paraId="097E7FAB" w14:textId="77777777" w:rsidTr="001C381C">
        <w:trPr>
          <w:cantSplit/>
        </w:trPr>
        <w:tc>
          <w:tcPr>
            <w:tcW w:w="2700" w:type="dxa"/>
            <w:gridSpan w:val="2"/>
            <w:shd w:val="clear" w:color="auto" w:fill="FFFFFF"/>
          </w:tcPr>
          <w:p w14:paraId="55452389" w14:textId="77777777" w:rsidR="008A248E" w:rsidRPr="00FF4BAB" w:rsidRDefault="008A248E" w:rsidP="001C381C">
            <w:pPr>
              <w:autoSpaceDE w:val="0"/>
              <w:autoSpaceDN w:val="0"/>
              <w:adjustRightInd w:val="0"/>
              <w:spacing w:line="320" w:lineRule="atLeast"/>
              <w:ind w:left="60" w:right="60"/>
              <w:rPr>
                <w:rFonts w:ascii="Calibri" w:hAnsi="Calibri" w:cs="Calibri"/>
                <w:color w:val="000000"/>
              </w:rPr>
            </w:pPr>
            <w:r w:rsidRPr="00FF4BAB">
              <w:rPr>
                <w:rFonts w:ascii="Calibri" w:hAnsi="Calibri" w:cs="Calibri"/>
                <w:color w:val="000000"/>
              </w:rPr>
              <w:t>Desviación estándar</w:t>
            </w:r>
          </w:p>
        </w:tc>
        <w:tc>
          <w:tcPr>
            <w:tcW w:w="2250" w:type="dxa"/>
            <w:shd w:val="clear" w:color="auto" w:fill="FFFFFF"/>
            <w:vAlign w:val="center"/>
          </w:tcPr>
          <w:p w14:paraId="58713155" w14:textId="77777777" w:rsidR="008A248E" w:rsidRPr="00FF4BAB" w:rsidRDefault="008A248E" w:rsidP="001C381C">
            <w:pPr>
              <w:autoSpaceDE w:val="0"/>
              <w:autoSpaceDN w:val="0"/>
              <w:adjustRightInd w:val="0"/>
              <w:spacing w:line="320" w:lineRule="atLeast"/>
              <w:ind w:left="60" w:right="60"/>
              <w:jc w:val="right"/>
              <w:rPr>
                <w:rFonts w:ascii="Calibri" w:hAnsi="Calibri" w:cs="Calibri"/>
                <w:color w:val="000000"/>
              </w:rPr>
            </w:pPr>
            <w:r w:rsidRPr="00FF4BAB">
              <w:rPr>
                <w:rFonts w:ascii="Calibri" w:hAnsi="Calibri" w:cs="Calibri"/>
                <w:color w:val="000000"/>
              </w:rPr>
              <w:t>1.288</w:t>
            </w:r>
          </w:p>
        </w:tc>
      </w:tr>
      <w:tr w:rsidR="008A248E" w:rsidRPr="00FF4BAB" w14:paraId="6265C9D3" w14:textId="77777777" w:rsidTr="001C381C">
        <w:trPr>
          <w:cantSplit/>
        </w:trPr>
        <w:tc>
          <w:tcPr>
            <w:tcW w:w="2700" w:type="dxa"/>
            <w:gridSpan w:val="2"/>
            <w:shd w:val="clear" w:color="auto" w:fill="FFFFFF"/>
          </w:tcPr>
          <w:p w14:paraId="54F48B47" w14:textId="77777777" w:rsidR="008A248E" w:rsidRPr="00FF4BAB" w:rsidRDefault="008A248E" w:rsidP="001C381C">
            <w:pPr>
              <w:autoSpaceDE w:val="0"/>
              <w:autoSpaceDN w:val="0"/>
              <w:adjustRightInd w:val="0"/>
              <w:spacing w:line="320" w:lineRule="atLeast"/>
              <w:ind w:left="60" w:right="60"/>
              <w:rPr>
                <w:rFonts w:ascii="Calibri" w:hAnsi="Calibri" w:cs="Calibri"/>
                <w:color w:val="000000"/>
              </w:rPr>
            </w:pPr>
            <w:r w:rsidRPr="00FF4BAB">
              <w:rPr>
                <w:rFonts w:ascii="Calibri" w:hAnsi="Calibri" w:cs="Calibri"/>
                <w:color w:val="000000"/>
              </w:rPr>
              <w:t>Varianza</w:t>
            </w:r>
          </w:p>
        </w:tc>
        <w:tc>
          <w:tcPr>
            <w:tcW w:w="2250" w:type="dxa"/>
            <w:shd w:val="clear" w:color="auto" w:fill="FFFFFF"/>
            <w:vAlign w:val="center"/>
          </w:tcPr>
          <w:p w14:paraId="448FF98F" w14:textId="77777777" w:rsidR="008A248E" w:rsidRPr="00FF4BAB" w:rsidRDefault="008A248E" w:rsidP="001C381C">
            <w:pPr>
              <w:autoSpaceDE w:val="0"/>
              <w:autoSpaceDN w:val="0"/>
              <w:adjustRightInd w:val="0"/>
              <w:spacing w:line="320" w:lineRule="atLeast"/>
              <w:ind w:left="60" w:right="60"/>
              <w:jc w:val="right"/>
              <w:rPr>
                <w:rFonts w:ascii="Calibri" w:hAnsi="Calibri" w:cs="Calibri"/>
                <w:color w:val="000000"/>
              </w:rPr>
            </w:pPr>
            <w:r w:rsidRPr="00FF4BAB">
              <w:rPr>
                <w:rFonts w:ascii="Calibri" w:hAnsi="Calibri" w:cs="Calibri"/>
                <w:color w:val="000000"/>
              </w:rPr>
              <w:t>1.658</w:t>
            </w:r>
          </w:p>
        </w:tc>
      </w:tr>
      <w:tr w:rsidR="008A248E" w:rsidRPr="00FF4BAB" w14:paraId="0E043EE8" w14:textId="77777777" w:rsidTr="001C381C">
        <w:trPr>
          <w:cantSplit/>
        </w:trPr>
        <w:tc>
          <w:tcPr>
            <w:tcW w:w="2700" w:type="dxa"/>
            <w:gridSpan w:val="2"/>
            <w:shd w:val="clear" w:color="auto" w:fill="FFFFFF"/>
          </w:tcPr>
          <w:p w14:paraId="75FC8C8D" w14:textId="77777777" w:rsidR="008A248E" w:rsidRPr="00FF4BAB" w:rsidRDefault="008A248E" w:rsidP="001C381C">
            <w:pPr>
              <w:autoSpaceDE w:val="0"/>
              <w:autoSpaceDN w:val="0"/>
              <w:adjustRightInd w:val="0"/>
              <w:spacing w:line="320" w:lineRule="atLeast"/>
              <w:ind w:left="60" w:right="60"/>
              <w:rPr>
                <w:rFonts w:ascii="Calibri" w:hAnsi="Calibri" w:cs="Calibri"/>
                <w:color w:val="000000"/>
              </w:rPr>
            </w:pPr>
            <w:r w:rsidRPr="00FF4BAB">
              <w:rPr>
                <w:rFonts w:ascii="Calibri" w:hAnsi="Calibri" w:cs="Calibri"/>
                <w:color w:val="000000"/>
              </w:rPr>
              <w:t>Rango</w:t>
            </w:r>
          </w:p>
        </w:tc>
        <w:tc>
          <w:tcPr>
            <w:tcW w:w="2250" w:type="dxa"/>
            <w:shd w:val="clear" w:color="auto" w:fill="FFFFFF"/>
            <w:vAlign w:val="center"/>
          </w:tcPr>
          <w:p w14:paraId="74A8E273" w14:textId="77777777" w:rsidR="008A248E" w:rsidRPr="00FF4BAB" w:rsidRDefault="008A248E" w:rsidP="001C381C">
            <w:pPr>
              <w:autoSpaceDE w:val="0"/>
              <w:autoSpaceDN w:val="0"/>
              <w:adjustRightInd w:val="0"/>
              <w:spacing w:line="320" w:lineRule="atLeast"/>
              <w:ind w:left="60" w:right="60"/>
              <w:jc w:val="right"/>
              <w:rPr>
                <w:rFonts w:ascii="Calibri" w:hAnsi="Calibri" w:cs="Calibri"/>
                <w:color w:val="000000"/>
              </w:rPr>
            </w:pPr>
            <w:r w:rsidRPr="00FF4BAB">
              <w:rPr>
                <w:rFonts w:ascii="Calibri" w:hAnsi="Calibri" w:cs="Calibri"/>
                <w:color w:val="000000"/>
              </w:rPr>
              <w:t>10</w:t>
            </w:r>
          </w:p>
        </w:tc>
      </w:tr>
      <w:tr w:rsidR="008A248E" w:rsidRPr="00FF4BAB" w14:paraId="17C5ECF2" w14:textId="77777777" w:rsidTr="001C381C">
        <w:trPr>
          <w:cantSplit/>
        </w:trPr>
        <w:tc>
          <w:tcPr>
            <w:tcW w:w="2700" w:type="dxa"/>
            <w:gridSpan w:val="2"/>
            <w:shd w:val="clear" w:color="auto" w:fill="FFFFFF"/>
          </w:tcPr>
          <w:p w14:paraId="53EDF7C3" w14:textId="77777777" w:rsidR="008A248E" w:rsidRPr="00FF4BAB" w:rsidRDefault="008A248E" w:rsidP="001C381C">
            <w:pPr>
              <w:autoSpaceDE w:val="0"/>
              <w:autoSpaceDN w:val="0"/>
              <w:adjustRightInd w:val="0"/>
              <w:spacing w:line="320" w:lineRule="atLeast"/>
              <w:ind w:left="60" w:right="60"/>
              <w:rPr>
                <w:rFonts w:ascii="Calibri" w:hAnsi="Calibri" w:cs="Calibri"/>
                <w:color w:val="000000"/>
              </w:rPr>
            </w:pPr>
            <w:r w:rsidRPr="00FF4BAB">
              <w:rPr>
                <w:rFonts w:ascii="Calibri" w:hAnsi="Calibri" w:cs="Calibri"/>
                <w:color w:val="000000"/>
              </w:rPr>
              <w:t>Mínimo</w:t>
            </w:r>
          </w:p>
        </w:tc>
        <w:tc>
          <w:tcPr>
            <w:tcW w:w="2250" w:type="dxa"/>
            <w:shd w:val="clear" w:color="auto" w:fill="FFFFFF"/>
            <w:vAlign w:val="center"/>
          </w:tcPr>
          <w:p w14:paraId="6B46D77E" w14:textId="77777777" w:rsidR="008A248E" w:rsidRPr="00FF4BAB" w:rsidRDefault="008A248E" w:rsidP="001C381C">
            <w:pPr>
              <w:autoSpaceDE w:val="0"/>
              <w:autoSpaceDN w:val="0"/>
              <w:adjustRightInd w:val="0"/>
              <w:spacing w:line="320" w:lineRule="atLeast"/>
              <w:ind w:left="60" w:right="60"/>
              <w:jc w:val="right"/>
              <w:rPr>
                <w:rFonts w:ascii="Calibri" w:hAnsi="Calibri" w:cs="Calibri"/>
                <w:color w:val="000000"/>
              </w:rPr>
            </w:pPr>
            <w:r w:rsidRPr="00FF4BAB">
              <w:rPr>
                <w:rFonts w:ascii="Calibri" w:hAnsi="Calibri" w:cs="Calibri"/>
                <w:color w:val="000000"/>
              </w:rPr>
              <w:t>2</w:t>
            </w:r>
          </w:p>
        </w:tc>
      </w:tr>
      <w:tr w:rsidR="008A248E" w:rsidRPr="00FF4BAB" w14:paraId="6137DAFB" w14:textId="77777777" w:rsidTr="001C381C">
        <w:trPr>
          <w:cantSplit/>
          <w:trHeight w:val="198"/>
        </w:trPr>
        <w:tc>
          <w:tcPr>
            <w:tcW w:w="2700" w:type="dxa"/>
            <w:gridSpan w:val="2"/>
            <w:tcBorders>
              <w:bottom w:val="single" w:sz="4" w:space="0" w:color="auto"/>
            </w:tcBorders>
            <w:shd w:val="clear" w:color="auto" w:fill="FFFFFF"/>
          </w:tcPr>
          <w:p w14:paraId="1F1FB03F" w14:textId="77777777" w:rsidR="008A248E" w:rsidRPr="00FF4BAB" w:rsidRDefault="008A248E" w:rsidP="001C381C">
            <w:pPr>
              <w:autoSpaceDE w:val="0"/>
              <w:autoSpaceDN w:val="0"/>
              <w:adjustRightInd w:val="0"/>
              <w:spacing w:line="320" w:lineRule="atLeast"/>
              <w:ind w:left="60" w:right="60"/>
              <w:rPr>
                <w:rFonts w:ascii="Calibri" w:hAnsi="Calibri" w:cs="Calibri"/>
                <w:color w:val="000000"/>
              </w:rPr>
            </w:pPr>
            <w:r w:rsidRPr="00FF4BAB">
              <w:rPr>
                <w:rFonts w:ascii="Calibri" w:hAnsi="Calibri" w:cs="Calibri"/>
                <w:color w:val="000000"/>
              </w:rPr>
              <w:t>Máximo</w:t>
            </w:r>
          </w:p>
        </w:tc>
        <w:tc>
          <w:tcPr>
            <w:tcW w:w="2250" w:type="dxa"/>
            <w:tcBorders>
              <w:bottom w:val="single" w:sz="4" w:space="0" w:color="auto"/>
            </w:tcBorders>
            <w:shd w:val="clear" w:color="auto" w:fill="FFFFFF"/>
            <w:vAlign w:val="center"/>
          </w:tcPr>
          <w:p w14:paraId="1DB91A6F" w14:textId="77777777" w:rsidR="008A248E" w:rsidRPr="00FF4BAB" w:rsidRDefault="008A248E" w:rsidP="001C381C">
            <w:pPr>
              <w:autoSpaceDE w:val="0"/>
              <w:autoSpaceDN w:val="0"/>
              <w:adjustRightInd w:val="0"/>
              <w:spacing w:line="320" w:lineRule="atLeast"/>
              <w:ind w:left="60" w:right="60"/>
              <w:jc w:val="right"/>
              <w:rPr>
                <w:rFonts w:ascii="Calibri" w:hAnsi="Calibri" w:cs="Calibri"/>
                <w:color w:val="000000"/>
              </w:rPr>
            </w:pPr>
            <w:r w:rsidRPr="00FF4BAB">
              <w:rPr>
                <w:rFonts w:ascii="Calibri" w:hAnsi="Calibri" w:cs="Calibri"/>
                <w:color w:val="000000"/>
              </w:rPr>
              <w:t>12</w:t>
            </w:r>
          </w:p>
        </w:tc>
      </w:tr>
    </w:tbl>
    <w:p w14:paraId="36D8B40A" w14:textId="77777777" w:rsidR="008A248E" w:rsidRPr="00FF4BAB" w:rsidRDefault="008A248E" w:rsidP="008A248E">
      <w:pPr>
        <w:autoSpaceDE w:val="0"/>
        <w:autoSpaceDN w:val="0"/>
        <w:adjustRightInd w:val="0"/>
        <w:spacing w:line="400" w:lineRule="atLeast"/>
        <w:rPr>
          <w:rFonts w:ascii="Calibri" w:hAnsi="Calibri" w:cs="Calibri"/>
        </w:rPr>
      </w:pPr>
    </w:p>
    <w:p w14:paraId="327FA9D7" w14:textId="77777777" w:rsidR="008A248E" w:rsidRPr="00FF4BAB" w:rsidRDefault="008A248E" w:rsidP="008A248E">
      <w:pPr>
        <w:rPr>
          <w:rFonts w:ascii="Calibri" w:hAnsi="Calibri" w:cs="Calibri"/>
          <w:b/>
          <w:bCs/>
        </w:rPr>
      </w:pPr>
      <w:r w:rsidRPr="00FF4BAB">
        <w:rPr>
          <w:rFonts w:ascii="Calibri" w:hAnsi="Calibri" w:cs="Calibri"/>
          <w:b/>
          <w:bCs/>
        </w:rPr>
        <w:br w:type="page"/>
      </w:r>
    </w:p>
    <w:p w14:paraId="66A37E83" w14:textId="77777777" w:rsidR="008A248E" w:rsidRPr="00FF4BAB" w:rsidRDefault="008A248E" w:rsidP="008A248E">
      <w:pPr>
        <w:autoSpaceDE w:val="0"/>
        <w:autoSpaceDN w:val="0"/>
        <w:adjustRightInd w:val="0"/>
        <w:spacing w:line="400" w:lineRule="atLeast"/>
        <w:rPr>
          <w:rFonts w:ascii="Calibri" w:hAnsi="Calibri" w:cs="Calibri"/>
          <w:b/>
          <w:bCs/>
        </w:rPr>
      </w:pPr>
      <w:r w:rsidRPr="00FF4BAB">
        <w:rPr>
          <w:rFonts w:ascii="Calibri" w:hAnsi="Calibri" w:cs="Calibri"/>
          <w:b/>
          <w:bCs/>
        </w:rPr>
        <w:lastRenderedPageBreak/>
        <w:t>Tabla 10</w:t>
      </w:r>
    </w:p>
    <w:p w14:paraId="29394687" w14:textId="77777777" w:rsidR="008A248E" w:rsidRPr="00FF4BAB" w:rsidRDefault="008A248E" w:rsidP="008A248E">
      <w:pPr>
        <w:autoSpaceDE w:val="0"/>
        <w:autoSpaceDN w:val="0"/>
        <w:adjustRightInd w:val="0"/>
        <w:spacing w:line="400" w:lineRule="atLeast"/>
        <w:rPr>
          <w:rFonts w:ascii="Calibri" w:hAnsi="Calibri" w:cs="Calibri"/>
          <w:i/>
          <w:iCs/>
        </w:rPr>
      </w:pPr>
      <w:r w:rsidRPr="00FF4BAB">
        <w:rPr>
          <w:rFonts w:ascii="Calibri" w:hAnsi="Calibri" w:cs="Calibri"/>
          <w:i/>
          <w:iCs/>
        </w:rPr>
        <w:t>Número de personas que viven en el hogar</w:t>
      </w:r>
    </w:p>
    <w:tbl>
      <w:tblPr>
        <w:tblW w:w="8642" w:type="dxa"/>
        <w:tblInd w:w="-20" w:type="dxa"/>
        <w:tblLayout w:type="fixed"/>
        <w:tblCellMar>
          <w:left w:w="0" w:type="dxa"/>
          <w:right w:w="0" w:type="dxa"/>
        </w:tblCellMar>
        <w:tblLook w:val="0000" w:firstRow="0" w:lastRow="0" w:firstColumn="0" w:lastColumn="0" w:noHBand="0" w:noVBand="0"/>
      </w:tblPr>
      <w:tblGrid>
        <w:gridCol w:w="1061"/>
        <w:gridCol w:w="999"/>
        <w:gridCol w:w="1740"/>
        <w:gridCol w:w="1890"/>
        <w:gridCol w:w="1476"/>
        <w:gridCol w:w="1476"/>
      </w:tblGrid>
      <w:tr w:rsidR="008A248E" w:rsidRPr="00D20848" w14:paraId="0F3CD67E" w14:textId="77777777" w:rsidTr="001C381C">
        <w:trPr>
          <w:cantSplit/>
        </w:trPr>
        <w:tc>
          <w:tcPr>
            <w:tcW w:w="2060" w:type="dxa"/>
            <w:gridSpan w:val="2"/>
            <w:tcBorders>
              <w:top w:val="single" w:sz="4" w:space="0" w:color="auto"/>
              <w:bottom w:val="single" w:sz="4" w:space="0" w:color="auto"/>
            </w:tcBorders>
            <w:shd w:val="clear" w:color="auto" w:fill="FFFFFF"/>
            <w:vAlign w:val="bottom"/>
          </w:tcPr>
          <w:p w14:paraId="155361D7" w14:textId="77777777" w:rsidR="008A248E" w:rsidRPr="00D20848" w:rsidRDefault="008A248E" w:rsidP="00D20848">
            <w:pPr>
              <w:autoSpaceDE w:val="0"/>
              <w:autoSpaceDN w:val="0"/>
              <w:adjustRightInd w:val="0"/>
              <w:spacing w:line="276" w:lineRule="auto"/>
              <w:ind w:firstLine="381"/>
              <w:jc w:val="center"/>
              <w:rPr>
                <w:rFonts w:ascii="Calibri" w:hAnsi="Calibri" w:cs="Calibri"/>
                <w:sz w:val="22"/>
                <w:szCs w:val="22"/>
              </w:rPr>
            </w:pPr>
            <w:r w:rsidRPr="00D20848">
              <w:rPr>
                <w:rFonts w:ascii="Calibri" w:hAnsi="Calibri" w:cs="Calibri"/>
                <w:sz w:val="22"/>
                <w:szCs w:val="22"/>
              </w:rPr>
              <w:t>Cantidad</w:t>
            </w:r>
          </w:p>
        </w:tc>
        <w:tc>
          <w:tcPr>
            <w:tcW w:w="1740" w:type="dxa"/>
            <w:tcBorders>
              <w:top w:val="single" w:sz="4" w:space="0" w:color="auto"/>
              <w:bottom w:val="single" w:sz="4" w:space="0" w:color="auto"/>
            </w:tcBorders>
            <w:shd w:val="clear" w:color="auto" w:fill="FFFFFF"/>
            <w:vAlign w:val="bottom"/>
          </w:tcPr>
          <w:p w14:paraId="3ADD42CF" w14:textId="77777777" w:rsidR="008A248E" w:rsidRPr="00D20848" w:rsidRDefault="008A248E" w:rsidP="00D20848">
            <w:pPr>
              <w:autoSpaceDE w:val="0"/>
              <w:autoSpaceDN w:val="0"/>
              <w:adjustRightInd w:val="0"/>
              <w:spacing w:line="276" w:lineRule="auto"/>
              <w:ind w:left="60" w:right="60"/>
              <w:jc w:val="center"/>
              <w:rPr>
                <w:rFonts w:ascii="Calibri" w:hAnsi="Calibri" w:cs="Calibri"/>
                <w:color w:val="000000"/>
                <w:sz w:val="22"/>
                <w:szCs w:val="22"/>
              </w:rPr>
            </w:pPr>
            <w:r w:rsidRPr="00D20848">
              <w:rPr>
                <w:rFonts w:ascii="Calibri" w:hAnsi="Calibri" w:cs="Calibri"/>
                <w:color w:val="000000"/>
                <w:sz w:val="22"/>
                <w:szCs w:val="22"/>
              </w:rPr>
              <w:t>Frecuencia</w:t>
            </w:r>
          </w:p>
        </w:tc>
        <w:tc>
          <w:tcPr>
            <w:tcW w:w="1890" w:type="dxa"/>
            <w:tcBorders>
              <w:top w:val="single" w:sz="4" w:space="0" w:color="auto"/>
              <w:bottom w:val="single" w:sz="4" w:space="0" w:color="auto"/>
            </w:tcBorders>
            <w:shd w:val="clear" w:color="auto" w:fill="FFFFFF"/>
            <w:vAlign w:val="bottom"/>
          </w:tcPr>
          <w:p w14:paraId="5558C089" w14:textId="77777777" w:rsidR="008A248E" w:rsidRPr="00D20848" w:rsidRDefault="008A248E" w:rsidP="00D20848">
            <w:pPr>
              <w:autoSpaceDE w:val="0"/>
              <w:autoSpaceDN w:val="0"/>
              <w:adjustRightInd w:val="0"/>
              <w:spacing w:line="276" w:lineRule="auto"/>
              <w:ind w:left="60" w:right="60"/>
              <w:jc w:val="center"/>
              <w:rPr>
                <w:rFonts w:ascii="Calibri" w:hAnsi="Calibri" w:cs="Calibri"/>
                <w:color w:val="000000"/>
                <w:sz w:val="22"/>
                <w:szCs w:val="22"/>
              </w:rPr>
            </w:pPr>
            <w:r w:rsidRPr="00D20848">
              <w:rPr>
                <w:rFonts w:ascii="Calibri" w:hAnsi="Calibri" w:cs="Calibri"/>
                <w:color w:val="000000"/>
                <w:sz w:val="22"/>
                <w:szCs w:val="22"/>
              </w:rPr>
              <w:t>Porcentaje</w:t>
            </w:r>
          </w:p>
        </w:tc>
        <w:tc>
          <w:tcPr>
            <w:tcW w:w="1476" w:type="dxa"/>
            <w:tcBorders>
              <w:top w:val="single" w:sz="4" w:space="0" w:color="auto"/>
              <w:bottom w:val="single" w:sz="4" w:space="0" w:color="auto"/>
            </w:tcBorders>
            <w:shd w:val="clear" w:color="auto" w:fill="FFFFFF"/>
            <w:vAlign w:val="bottom"/>
          </w:tcPr>
          <w:p w14:paraId="48DF3098" w14:textId="77777777" w:rsidR="008A248E" w:rsidRPr="00D20848" w:rsidRDefault="008A248E" w:rsidP="00D20848">
            <w:pPr>
              <w:autoSpaceDE w:val="0"/>
              <w:autoSpaceDN w:val="0"/>
              <w:adjustRightInd w:val="0"/>
              <w:spacing w:line="276" w:lineRule="auto"/>
              <w:ind w:left="60" w:right="60"/>
              <w:jc w:val="center"/>
              <w:rPr>
                <w:rFonts w:ascii="Calibri" w:hAnsi="Calibri" w:cs="Calibri"/>
                <w:color w:val="000000"/>
                <w:sz w:val="22"/>
                <w:szCs w:val="22"/>
              </w:rPr>
            </w:pPr>
            <w:r w:rsidRPr="00D20848">
              <w:rPr>
                <w:rFonts w:ascii="Calibri" w:hAnsi="Calibri" w:cs="Calibri"/>
                <w:color w:val="000000"/>
                <w:sz w:val="22"/>
                <w:szCs w:val="22"/>
              </w:rPr>
              <w:t>Porcentaje válido</w:t>
            </w:r>
          </w:p>
        </w:tc>
        <w:tc>
          <w:tcPr>
            <w:tcW w:w="1476" w:type="dxa"/>
            <w:tcBorders>
              <w:top w:val="single" w:sz="4" w:space="0" w:color="auto"/>
              <w:bottom w:val="single" w:sz="4" w:space="0" w:color="auto"/>
            </w:tcBorders>
            <w:shd w:val="clear" w:color="auto" w:fill="FFFFFF"/>
            <w:vAlign w:val="bottom"/>
          </w:tcPr>
          <w:p w14:paraId="3558157B" w14:textId="77777777" w:rsidR="008A248E" w:rsidRPr="00D20848" w:rsidRDefault="008A248E" w:rsidP="00D20848">
            <w:pPr>
              <w:autoSpaceDE w:val="0"/>
              <w:autoSpaceDN w:val="0"/>
              <w:adjustRightInd w:val="0"/>
              <w:spacing w:line="276" w:lineRule="auto"/>
              <w:ind w:left="60" w:right="60"/>
              <w:jc w:val="center"/>
              <w:rPr>
                <w:rFonts w:ascii="Calibri" w:hAnsi="Calibri" w:cs="Calibri"/>
                <w:color w:val="000000"/>
                <w:sz w:val="22"/>
                <w:szCs w:val="22"/>
              </w:rPr>
            </w:pPr>
            <w:r w:rsidRPr="00D20848">
              <w:rPr>
                <w:rFonts w:ascii="Calibri" w:hAnsi="Calibri" w:cs="Calibri"/>
                <w:color w:val="000000"/>
                <w:sz w:val="22"/>
                <w:szCs w:val="22"/>
              </w:rPr>
              <w:t>Porcentaje acumulado</w:t>
            </w:r>
          </w:p>
        </w:tc>
      </w:tr>
      <w:tr w:rsidR="008A248E" w:rsidRPr="00D20848" w14:paraId="257233EF" w14:textId="77777777" w:rsidTr="001C381C">
        <w:trPr>
          <w:cantSplit/>
        </w:trPr>
        <w:tc>
          <w:tcPr>
            <w:tcW w:w="1061" w:type="dxa"/>
            <w:vMerge w:val="restart"/>
            <w:tcBorders>
              <w:top w:val="single" w:sz="4" w:space="0" w:color="auto"/>
            </w:tcBorders>
            <w:shd w:val="clear" w:color="auto" w:fill="FFFFFF"/>
          </w:tcPr>
          <w:p w14:paraId="2BFD6C34" w14:textId="77777777" w:rsidR="008A248E" w:rsidRPr="00D20848" w:rsidRDefault="008A248E" w:rsidP="00D20848">
            <w:pPr>
              <w:autoSpaceDE w:val="0"/>
              <w:autoSpaceDN w:val="0"/>
              <w:adjustRightInd w:val="0"/>
              <w:spacing w:line="276" w:lineRule="auto"/>
              <w:ind w:left="60" w:right="60"/>
              <w:rPr>
                <w:rFonts w:ascii="Calibri" w:hAnsi="Calibri" w:cs="Calibri"/>
                <w:color w:val="000000"/>
                <w:sz w:val="22"/>
                <w:szCs w:val="22"/>
              </w:rPr>
            </w:pPr>
            <w:r w:rsidRPr="00D20848">
              <w:rPr>
                <w:rFonts w:ascii="Calibri" w:hAnsi="Calibri" w:cs="Calibri"/>
                <w:color w:val="000000"/>
                <w:sz w:val="22"/>
                <w:szCs w:val="22"/>
              </w:rPr>
              <w:t>Válido</w:t>
            </w:r>
          </w:p>
        </w:tc>
        <w:tc>
          <w:tcPr>
            <w:tcW w:w="999" w:type="dxa"/>
            <w:tcBorders>
              <w:top w:val="single" w:sz="4" w:space="0" w:color="auto"/>
            </w:tcBorders>
            <w:shd w:val="clear" w:color="auto" w:fill="FFFFFF"/>
          </w:tcPr>
          <w:p w14:paraId="342CC4DB" w14:textId="77777777" w:rsidR="008A248E" w:rsidRPr="00D20848" w:rsidRDefault="008A248E" w:rsidP="00D20848">
            <w:pPr>
              <w:autoSpaceDE w:val="0"/>
              <w:autoSpaceDN w:val="0"/>
              <w:adjustRightInd w:val="0"/>
              <w:spacing w:line="276" w:lineRule="auto"/>
              <w:ind w:left="60" w:right="60"/>
              <w:rPr>
                <w:rFonts w:ascii="Calibri" w:hAnsi="Calibri" w:cs="Calibri"/>
                <w:color w:val="000000"/>
                <w:sz w:val="22"/>
                <w:szCs w:val="22"/>
              </w:rPr>
            </w:pPr>
            <w:r w:rsidRPr="00D20848">
              <w:rPr>
                <w:rFonts w:ascii="Calibri" w:hAnsi="Calibri" w:cs="Calibri"/>
                <w:color w:val="000000"/>
                <w:sz w:val="22"/>
                <w:szCs w:val="22"/>
              </w:rPr>
              <w:t>2</w:t>
            </w:r>
          </w:p>
        </w:tc>
        <w:tc>
          <w:tcPr>
            <w:tcW w:w="1740" w:type="dxa"/>
            <w:tcBorders>
              <w:top w:val="single" w:sz="4" w:space="0" w:color="auto"/>
            </w:tcBorders>
            <w:shd w:val="clear" w:color="auto" w:fill="FFFFFF"/>
            <w:vAlign w:val="center"/>
          </w:tcPr>
          <w:p w14:paraId="3488E7B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9</w:t>
            </w:r>
          </w:p>
        </w:tc>
        <w:tc>
          <w:tcPr>
            <w:tcW w:w="1890" w:type="dxa"/>
            <w:tcBorders>
              <w:top w:val="single" w:sz="4" w:space="0" w:color="auto"/>
            </w:tcBorders>
            <w:shd w:val="clear" w:color="auto" w:fill="FFFFFF"/>
            <w:vAlign w:val="center"/>
          </w:tcPr>
          <w:p w14:paraId="032E2F60"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3.5</w:t>
            </w:r>
          </w:p>
        </w:tc>
        <w:tc>
          <w:tcPr>
            <w:tcW w:w="1476" w:type="dxa"/>
            <w:tcBorders>
              <w:top w:val="single" w:sz="4" w:space="0" w:color="auto"/>
            </w:tcBorders>
            <w:shd w:val="clear" w:color="auto" w:fill="FFFFFF"/>
            <w:vAlign w:val="center"/>
          </w:tcPr>
          <w:p w14:paraId="1DDC2BD3"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3.6</w:t>
            </w:r>
          </w:p>
        </w:tc>
        <w:tc>
          <w:tcPr>
            <w:tcW w:w="1476" w:type="dxa"/>
            <w:tcBorders>
              <w:top w:val="single" w:sz="4" w:space="0" w:color="auto"/>
            </w:tcBorders>
            <w:shd w:val="clear" w:color="auto" w:fill="FFFFFF"/>
            <w:vAlign w:val="center"/>
          </w:tcPr>
          <w:p w14:paraId="228A0F1B"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3.6</w:t>
            </w:r>
          </w:p>
        </w:tc>
      </w:tr>
      <w:tr w:rsidR="008A248E" w:rsidRPr="00D20848" w14:paraId="678D9ADE" w14:textId="77777777" w:rsidTr="001C381C">
        <w:trPr>
          <w:cantSplit/>
        </w:trPr>
        <w:tc>
          <w:tcPr>
            <w:tcW w:w="1061" w:type="dxa"/>
            <w:vMerge/>
            <w:shd w:val="clear" w:color="auto" w:fill="FFFFFF"/>
          </w:tcPr>
          <w:p w14:paraId="293F2959"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999" w:type="dxa"/>
            <w:shd w:val="clear" w:color="auto" w:fill="FFFFFF"/>
          </w:tcPr>
          <w:p w14:paraId="772206C8" w14:textId="77777777" w:rsidR="008A248E" w:rsidRPr="00D20848" w:rsidRDefault="008A248E" w:rsidP="00D20848">
            <w:pPr>
              <w:autoSpaceDE w:val="0"/>
              <w:autoSpaceDN w:val="0"/>
              <w:adjustRightInd w:val="0"/>
              <w:spacing w:line="276" w:lineRule="auto"/>
              <w:ind w:left="60" w:right="60"/>
              <w:rPr>
                <w:rFonts w:ascii="Calibri" w:hAnsi="Calibri" w:cs="Calibri"/>
                <w:color w:val="000000"/>
                <w:sz w:val="22"/>
                <w:szCs w:val="22"/>
              </w:rPr>
            </w:pPr>
            <w:r w:rsidRPr="00D20848">
              <w:rPr>
                <w:rFonts w:ascii="Calibri" w:hAnsi="Calibri" w:cs="Calibri"/>
                <w:color w:val="000000"/>
                <w:sz w:val="22"/>
                <w:szCs w:val="22"/>
              </w:rPr>
              <w:t>3</w:t>
            </w:r>
          </w:p>
        </w:tc>
        <w:tc>
          <w:tcPr>
            <w:tcW w:w="1740" w:type="dxa"/>
            <w:shd w:val="clear" w:color="auto" w:fill="FFFFFF"/>
            <w:vAlign w:val="center"/>
          </w:tcPr>
          <w:p w14:paraId="6F6B237C"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59</w:t>
            </w:r>
          </w:p>
        </w:tc>
        <w:tc>
          <w:tcPr>
            <w:tcW w:w="1890" w:type="dxa"/>
            <w:shd w:val="clear" w:color="auto" w:fill="FFFFFF"/>
            <w:vAlign w:val="center"/>
          </w:tcPr>
          <w:p w14:paraId="7C3D3D8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23.2</w:t>
            </w:r>
          </w:p>
        </w:tc>
        <w:tc>
          <w:tcPr>
            <w:tcW w:w="1476" w:type="dxa"/>
            <w:shd w:val="clear" w:color="auto" w:fill="FFFFFF"/>
            <w:vAlign w:val="center"/>
          </w:tcPr>
          <w:p w14:paraId="546F9E5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23.8</w:t>
            </w:r>
          </w:p>
        </w:tc>
        <w:tc>
          <w:tcPr>
            <w:tcW w:w="1476" w:type="dxa"/>
            <w:shd w:val="clear" w:color="auto" w:fill="FFFFFF"/>
            <w:vAlign w:val="center"/>
          </w:tcPr>
          <w:p w14:paraId="591A7880"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27.4</w:t>
            </w:r>
          </w:p>
        </w:tc>
      </w:tr>
      <w:tr w:rsidR="008A248E" w:rsidRPr="00D20848" w14:paraId="4010DE28" w14:textId="77777777" w:rsidTr="001C381C">
        <w:trPr>
          <w:cantSplit/>
        </w:trPr>
        <w:tc>
          <w:tcPr>
            <w:tcW w:w="1061" w:type="dxa"/>
            <w:vMerge/>
            <w:shd w:val="clear" w:color="auto" w:fill="FFFFFF"/>
          </w:tcPr>
          <w:p w14:paraId="3E7B24B8"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999" w:type="dxa"/>
            <w:shd w:val="clear" w:color="auto" w:fill="FFFFFF"/>
          </w:tcPr>
          <w:p w14:paraId="153C7A2B" w14:textId="77777777" w:rsidR="008A248E" w:rsidRPr="00D20848" w:rsidRDefault="008A248E" w:rsidP="00D20848">
            <w:pPr>
              <w:autoSpaceDE w:val="0"/>
              <w:autoSpaceDN w:val="0"/>
              <w:adjustRightInd w:val="0"/>
              <w:spacing w:line="276" w:lineRule="auto"/>
              <w:ind w:left="60" w:right="60"/>
              <w:rPr>
                <w:rFonts w:ascii="Calibri" w:hAnsi="Calibri" w:cs="Calibri"/>
                <w:color w:val="000000"/>
                <w:sz w:val="22"/>
                <w:szCs w:val="22"/>
              </w:rPr>
            </w:pPr>
            <w:r w:rsidRPr="00D20848">
              <w:rPr>
                <w:rFonts w:ascii="Calibri" w:hAnsi="Calibri" w:cs="Calibri"/>
                <w:color w:val="000000"/>
                <w:sz w:val="22"/>
                <w:szCs w:val="22"/>
              </w:rPr>
              <w:t>4</w:t>
            </w:r>
          </w:p>
        </w:tc>
        <w:tc>
          <w:tcPr>
            <w:tcW w:w="1740" w:type="dxa"/>
            <w:shd w:val="clear" w:color="auto" w:fill="FFFFFF"/>
            <w:vAlign w:val="center"/>
          </w:tcPr>
          <w:p w14:paraId="4C27767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72</w:t>
            </w:r>
          </w:p>
        </w:tc>
        <w:tc>
          <w:tcPr>
            <w:tcW w:w="1890" w:type="dxa"/>
            <w:shd w:val="clear" w:color="auto" w:fill="FFFFFF"/>
            <w:vAlign w:val="center"/>
          </w:tcPr>
          <w:p w14:paraId="20F9CCCA"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28.3</w:t>
            </w:r>
          </w:p>
        </w:tc>
        <w:tc>
          <w:tcPr>
            <w:tcW w:w="1476" w:type="dxa"/>
            <w:shd w:val="clear" w:color="auto" w:fill="FFFFFF"/>
            <w:vAlign w:val="center"/>
          </w:tcPr>
          <w:p w14:paraId="2A323561"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29.0</w:t>
            </w:r>
          </w:p>
        </w:tc>
        <w:tc>
          <w:tcPr>
            <w:tcW w:w="1476" w:type="dxa"/>
            <w:shd w:val="clear" w:color="auto" w:fill="FFFFFF"/>
            <w:vAlign w:val="center"/>
          </w:tcPr>
          <w:p w14:paraId="63369577"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56.5</w:t>
            </w:r>
          </w:p>
        </w:tc>
      </w:tr>
      <w:tr w:rsidR="008A248E" w:rsidRPr="00D20848" w14:paraId="44503451" w14:textId="77777777" w:rsidTr="001C381C">
        <w:trPr>
          <w:cantSplit/>
        </w:trPr>
        <w:tc>
          <w:tcPr>
            <w:tcW w:w="1061" w:type="dxa"/>
            <w:vMerge/>
            <w:shd w:val="clear" w:color="auto" w:fill="FFFFFF"/>
          </w:tcPr>
          <w:p w14:paraId="62277BE5"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999" w:type="dxa"/>
            <w:shd w:val="clear" w:color="auto" w:fill="FFFFFF"/>
          </w:tcPr>
          <w:p w14:paraId="1FC8F874" w14:textId="77777777" w:rsidR="008A248E" w:rsidRPr="00D20848" w:rsidRDefault="008A248E" w:rsidP="00D20848">
            <w:pPr>
              <w:autoSpaceDE w:val="0"/>
              <w:autoSpaceDN w:val="0"/>
              <w:adjustRightInd w:val="0"/>
              <w:spacing w:line="276" w:lineRule="auto"/>
              <w:ind w:left="60" w:right="60"/>
              <w:rPr>
                <w:rFonts w:ascii="Calibri" w:hAnsi="Calibri" w:cs="Calibri"/>
                <w:color w:val="000000"/>
                <w:sz w:val="22"/>
                <w:szCs w:val="22"/>
              </w:rPr>
            </w:pPr>
            <w:r w:rsidRPr="00D20848">
              <w:rPr>
                <w:rFonts w:ascii="Calibri" w:hAnsi="Calibri" w:cs="Calibri"/>
                <w:color w:val="000000"/>
                <w:sz w:val="22"/>
                <w:szCs w:val="22"/>
              </w:rPr>
              <w:t>5</w:t>
            </w:r>
          </w:p>
        </w:tc>
        <w:tc>
          <w:tcPr>
            <w:tcW w:w="1740" w:type="dxa"/>
            <w:shd w:val="clear" w:color="auto" w:fill="FFFFFF"/>
            <w:vAlign w:val="center"/>
          </w:tcPr>
          <w:p w14:paraId="7BF04212"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73</w:t>
            </w:r>
          </w:p>
        </w:tc>
        <w:tc>
          <w:tcPr>
            <w:tcW w:w="1890" w:type="dxa"/>
            <w:shd w:val="clear" w:color="auto" w:fill="FFFFFF"/>
            <w:vAlign w:val="center"/>
          </w:tcPr>
          <w:p w14:paraId="4B2394C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28.7</w:t>
            </w:r>
          </w:p>
        </w:tc>
        <w:tc>
          <w:tcPr>
            <w:tcW w:w="1476" w:type="dxa"/>
            <w:shd w:val="clear" w:color="auto" w:fill="FFFFFF"/>
            <w:vAlign w:val="center"/>
          </w:tcPr>
          <w:p w14:paraId="2F0EF02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29.4</w:t>
            </w:r>
          </w:p>
        </w:tc>
        <w:tc>
          <w:tcPr>
            <w:tcW w:w="1476" w:type="dxa"/>
            <w:shd w:val="clear" w:color="auto" w:fill="FFFFFF"/>
            <w:vAlign w:val="center"/>
          </w:tcPr>
          <w:p w14:paraId="6B1FF6E9"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85.9</w:t>
            </w:r>
          </w:p>
        </w:tc>
      </w:tr>
      <w:tr w:rsidR="008A248E" w:rsidRPr="00D20848" w14:paraId="104141BB" w14:textId="77777777" w:rsidTr="001C381C">
        <w:trPr>
          <w:cantSplit/>
        </w:trPr>
        <w:tc>
          <w:tcPr>
            <w:tcW w:w="1061" w:type="dxa"/>
            <w:vMerge/>
            <w:shd w:val="clear" w:color="auto" w:fill="FFFFFF"/>
          </w:tcPr>
          <w:p w14:paraId="53F3E203"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999" w:type="dxa"/>
            <w:shd w:val="clear" w:color="auto" w:fill="FFFFFF"/>
          </w:tcPr>
          <w:p w14:paraId="4E327E15" w14:textId="77777777" w:rsidR="008A248E" w:rsidRPr="00D20848" w:rsidRDefault="008A248E" w:rsidP="00D20848">
            <w:pPr>
              <w:autoSpaceDE w:val="0"/>
              <w:autoSpaceDN w:val="0"/>
              <w:adjustRightInd w:val="0"/>
              <w:spacing w:line="276" w:lineRule="auto"/>
              <w:ind w:left="60" w:right="60"/>
              <w:rPr>
                <w:rFonts w:ascii="Calibri" w:hAnsi="Calibri" w:cs="Calibri"/>
                <w:color w:val="000000"/>
                <w:sz w:val="22"/>
                <w:szCs w:val="22"/>
              </w:rPr>
            </w:pPr>
            <w:r w:rsidRPr="00D20848">
              <w:rPr>
                <w:rFonts w:ascii="Calibri" w:hAnsi="Calibri" w:cs="Calibri"/>
                <w:color w:val="000000"/>
                <w:sz w:val="22"/>
                <w:szCs w:val="22"/>
              </w:rPr>
              <w:t>6</w:t>
            </w:r>
          </w:p>
        </w:tc>
        <w:tc>
          <w:tcPr>
            <w:tcW w:w="1740" w:type="dxa"/>
            <w:shd w:val="clear" w:color="auto" w:fill="FFFFFF"/>
            <w:vAlign w:val="center"/>
          </w:tcPr>
          <w:p w14:paraId="021BC22D"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26</w:t>
            </w:r>
          </w:p>
        </w:tc>
        <w:tc>
          <w:tcPr>
            <w:tcW w:w="1890" w:type="dxa"/>
            <w:shd w:val="clear" w:color="auto" w:fill="FFFFFF"/>
            <w:vAlign w:val="center"/>
          </w:tcPr>
          <w:p w14:paraId="7DF4E3F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10.2</w:t>
            </w:r>
          </w:p>
        </w:tc>
        <w:tc>
          <w:tcPr>
            <w:tcW w:w="1476" w:type="dxa"/>
            <w:shd w:val="clear" w:color="auto" w:fill="FFFFFF"/>
            <w:vAlign w:val="center"/>
          </w:tcPr>
          <w:p w14:paraId="36D9FCE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10.5</w:t>
            </w:r>
          </w:p>
        </w:tc>
        <w:tc>
          <w:tcPr>
            <w:tcW w:w="1476" w:type="dxa"/>
            <w:shd w:val="clear" w:color="auto" w:fill="FFFFFF"/>
            <w:vAlign w:val="center"/>
          </w:tcPr>
          <w:p w14:paraId="63C82506"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96.4</w:t>
            </w:r>
          </w:p>
        </w:tc>
      </w:tr>
      <w:tr w:rsidR="008A248E" w:rsidRPr="00D20848" w14:paraId="02DDBB7D" w14:textId="77777777" w:rsidTr="001C381C">
        <w:trPr>
          <w:cantSplit/>
        </w:trPr>
        <w:tc>
          <w:tcPr>
            <w:tcW w:w="1061" w:type="dxa"/>
            <w:vMerge/>
            <w:shd w:val="clear" w:color="auto" w:fill="FFFFFF"/>
          </w:tcPr>
          <w:p w14:paraId="328361A6"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999" w:type="dxa"/>
            <w:shd w:val="clear" w:color="auto" w:fill="FFFFFF"/>
          </w:tcPr>
          <w:p w14:paraId="7545F86A" w14:textId="77777777" w:rsidR="008A248E" w:rsidRPr="00D20848" w:rsidRDefault="008A248E" w:rsidP="00D20848">
            <w:pPr>
              <w:autoSpaceDE w:val="0"/>
              <w:autoSpaceDN w:val="0"/>
              <w:adjustRightInd w:val="0"/>
              <w:spacing w:line="276" w:lineRule="auto"/>
              <w:ind w:left="60" w:right="60"/>
              <w:rPr>
                <w:rFonts w:ascii="Calibri" w:hAnsi="Calibri" w:cs="Calibri"/>
                <w:color w:val="000000"/>
                <w:sz w:val="22"/>
                <w:szCs w:val="22"/>
              </w:rPr>
            </w:pPr>
            <w:r w:rsidRPr="00D20848">
              <w:rPr>
                <w:rFonts w:ascii="Calibri" w:hAnsi="Calibri" w:cs="Calibri"/>
                <w:color w:val="000000"/>
                <w:sz w:val="22"/>
                <w:szCs w:val="22"/>
              </w:rPr>
              <w:t>7</w:t>
            </w:r>
          </w:p>
        </w:tc>
        <w:tc>
          <w:tcPr>
            <w:tcW w:w="1740" w:type="dxa"/>
            <w:shd w:val="clear" w:color="auto" w:fill="FFFFFF"/>
            <w:vAlign w:val="center"/>
          </w:tcPr>
          <w:p w14:paraId="1857F5EB"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5</w:t>
            </w:r>
          </w:p>
        </w:tc>
        <w:tc>
          <w:tcPr>
            <w:tcW w:w="1890" w:type="dxa"/>
            <w:shd w:val="clear" w:color="auto" w:fill="FFFFFF"/>
            <w:vAlign w:val="center"/>
          </w:tcPr>
          <w:p w14:paraId="0181F225"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2.0</w:t>
            </w:r>
          </w:p>
        </w:tc>
        <w:tc>
          <w:tcPr>
            <w:tcW w:w="1476" w:type="dxa"/>
            <w:shd w:val="clear" w:color="auto" w:fill="FFFFFF"/>
            <w:vAlign w:val="center"/>
          </w:tcPr>
          <w:p w14:paraId="71332AA3"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2.0</w:t>
            </w:r>
          </w:p>
        </w:tc>
        <w:tc>
          <w:tcPr>
            <w:tcW w:w="1476" w:type="dxa"/>
            <w:shd w:val="clear" w:color="auto" w:fill="FFFFFF"/>
            <w:vAlign w:val="center"/>
          </w:tcPr>
          <w:p w14:paraId="52F7AE12"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98.4</w:t>
            </w:r>
          </w:p>
        </w:tc>
      </w:tr>
      <w:tr w:rsidR="008A248E" w:rsidRPr="00D20848" w14:paraId="37DD2FB8" w14:textId="77777777" w:rsidTr="001C381C">
        <w:trPr>
          <w:cantSplit/>
        </w:trPr>
        <w:tc>
          <w:tcPr>
            <w:tcW w:w="1061" w:type="dxa"/>
            <w:vMerge/>
            <w:shd w:val="clear" w:color="auto" w:fill="FFFFFF"/>
          </w:tcPr>
          <w:p w14:paraId="0F6E60D0"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999" w:type="dxa"/>
            <w:shd w:val="clear" w:color="auto" w:fill="FFFFFF"/>
          </w:tcPr>
          <w:p w14:paraId="1884BA19" w14:textId="77777777" w:rsidR="008A248E" w:rsidRPr="00D20848" w:rsidRDefault="008A248E" w:rsidP="00D20848">
            <w:pPr>
              <w:autoSpaceDE w:val="0"/>
              <w:autoSpaceDN w:val="0"/>
              <w:adjustRightInd w:val="0"/>
              <w:spacing w:line="276" w:lineRule="auto"/>
              <w:ind w:left="60" w:right="60"/>
              <w:rPr>
                <w:rFonts w:ascii="Calibri" w:hAnsi="Calibri" w:cs="Calibri"/>
                <w:color w:val="000000"/>
                <w:sz w:val="22"/>
                <w:szCs w:val="22"/>
              </w:rPr>
            </w:pPr>
            <w:r w:rsidRPr="00D20848">
              <w:rPr>
                <w:rFonts w:ascii="Calibri" w:hAnsi="Calibri" w:cs="Calibri"/>
                <w:color w:val="000000"/>
                <w:sz w:val="22"/>
                <w:szCs w:val="22"/>
              </w:rPr>
              <w:t>8</w:t>
            </w:r>
          </w:p>
        </w:tc>
        <w:tc>
          <w:tcPr>
            <w:tcW w:w="1740" w:type="dxa"/>
            <w:shd w:val="clear" w:color="auto" w:fill="FFFFFF"/>
            <w:vAlign w:val="center"/>
          </w:tcPr>
          <w:p w14:paraId="36E413D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2</w:t>
            </w:r>
          </w:p>
        </w:tc>
        <w:tc>
          <w:tcPr>
            <w:tcW w:w="1890" w:type="dxa"/>
            <w:shd w:val="clear" w:color="auto" w:fill="FFFFFF"/>
            <w:vAlign w:val="center"/>
          </w:tcPr>
          <w:p w14:paraId="66DA193D"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.8</w:t>
            </w:r>
          </w:p>
        </w:tc>
        <w:tc>
          <w:tcPr>
            <w:tcW w:w="1476" w:type="dxa"/>
            <w:shd w:val="clear" w:color="auto" w:fill="FFFFFF"/>
            <w:vAlign w:val="center"/>
          </w:tcPr>
          <w:p w14:paraId="580715D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.8</w:t>
            </w:r>
          </w:p>
        </w:tc>
        <w:tc>
          <w:tcPr>
            <w:tcW w:w="1476" w:type="dxa"/>
            <w:shd w:val="clear" w:color="auto" w:fill="FFFFFF"/>
            <w:vAlign w:val="center"/>
          </w:tcPr>
          <w:p w14:paraId="22DDF3C2"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99.2</w:t>
            </w:r>
          </w:p>
        </w:tc>
      </w:tr>
      <w:tr w:rsidR="008A248E" w:rsidRPr="00D20848" w14:paraId="407AF5BE" w14:textId="77777777" w:rsidTr="001C381C">
        <w:trPr>
          <w:cantSplit/>
        </w:trPr>
        <w:tc>
          <w:tcPr>
            <w:tcW w:w="1061" w:type="dxa"/>
            <w:vMerge/>
            <w:shd w:val="clear" w:color="auto" w:fill="FFFFFF"/>
          </w:tcPr>
          <w:p w14:paraId="3B7C824E"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999" w:type="dxa"/>
            <w:shd w:val="clear" w:color="auto" w:fill="FFFFFF"/>
          </w:tcPr>
          <w:p w14:paraId="329FC9B9" w14:textId="77777777" w:rsidR="008A248E" w:rsidRPr="00D20848" w:rsidRDefault="008A248E" w:rsidP="00D20848">
            <w:pPr>
              <w:autoSpaceDE w:val="0"/>
              <w:autoSpaceDN w:val="0"/>
              <w:adjustRightInd w:val="0"/>
              <w:spacing w:line="276" w:lineRule="auto"/>
              <w:ind w:left="60" w:right="60"/>
              <w:rPr>
                <w:rFonts w:ascii="Calibri" w:hAnsi="Calibri" w:cs="Calibri"/>
                <w:color w:val="000000"/>
                <w:sz w:val="22"/>
                <w:szCs w:val="22"/>
              </w:rPr>
            </w:pPr>
            <w:r w:rsidRPr="00D20848">
              <w:rPr>
                <w:rFonts w:ascii="Calibri" w:hAnsi="Calibri" w:cs="Calibri"/>
                <w:color w:val="000000"/>
                <w:sz w:val="22"/>
                <w:szCs w:val="22"/>
              </w:rPr>
              <w:t>9</w:t>
            </w:r>
          </w:p>
        </w:tc>
        <w:tc>
          <w:tcPr>
            <w:tcW w:w="1740" w:type="dxa"/>
            <w:shd w:val="clear" w:color="auto" w:fill="FFFFFF"/>
            <w:vAlign w:val="center"/>
          </w:tcPr>
          <w:p w14:paraId="370A7A73"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1</w:t>
            </w:r>
          </w:p>
        </w:tc>
        <w:tc>
          <w:tcPr>
            <w:tcW w:w="1890" w:type="dxa"/>
            <w:shd w:val="clear" w:color="auto" w:fill="FFFFFF"/>
            <w:vAlign w:val="center"/>
          </w:tcPr>
          <w:p w14:paraId="2808691E"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.4</w:t>
            </w:r>
          </w:p>
        </w:tc>
        <w:tc>
          <w:tcPr>
            <w:tcW w:w="1476" w:type="dxa"/>
            <w:shd w:val="clear" w:color="auto" w:fill="FFFFFF"/>
            <w:vAlign w:val="center"/>
          </w:tcPr>
          <w:p w14:paraId="65B5677B"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.4</w:t>
            </w:r>
          </w:p>
        </w:tc>
        <w:tc>
          <w:tcPr>
            <w:tcW w:w="1476" w:type="dxa"/>
            <w:shd w:val="clear" w:color="auto" w:fill="FFFFFF"/>
            <w:vAlign w:val="center"/>
          </w:tcPr>
          <w:p w14:paraId="7B4FD3BD"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99.6</w:t>
            </w:r>
          </w:p>
        </w:tc>
      </w:tr>
      <w:tr w:rsidR="008A248E" w:rsidRPr="00D20848" w14:paraId="4A43B8C4" w14:textId="77777777" w:rsidTr="001C381C">
        <w:trPr>
          <w:cantSplit/>
        </w:trPr>
        <w:tc>
          <w:tcPr>
            <w:tcW w:w="1061" w:type="dxa"/>
            <w:vMerge/>
            <w:shd w:val="clear" w:color="auto" w:fill="FFFFFF"/>
          </w:tcPr>
          <w:p w14:paraId="48324C12"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999" w:type="dxa"/>
            <w:tcBorders>
              <w:bottom w:val="single" w:sz="4" w:space="0" w:color="auto"/>
            </w:tcBorders>
            <w:shd w:val="clear" w:color="auto" w:fill="FFFFFF"/>
          </w:tcPr>
          <w:p w14:paraId="4C9D2468" w14:textId="77777777" w:rsidR="008A248E" w:rsidRPr="00D20848" w:rsidRDefault="008A248E" w:rsidP="00D20848">
            <w:pPr>
              <w:autoSpaceDE w:val="0"/>
              <w:autoSpaceDN w:val="0"/>
              <w:adjustRightInd w:val="0"/>
              <w:spacing w:line="276" w:lineRule="auto"/>
              <w:ind w:left="60" w:right="60"/>
              <w:rPr>
                <w:rFonts w:ascii="Calibri" w:hAnsi="Calibri" w:cs="Calibri"/>
                <w:color w:val="000000"/>
                <w:sz w:val="22"/>
                <w:szCs w:val="22"/>
              </w:rPr>
            </w:pPr>
            <w:r w:rsidRPr="00D20848">
              <w:rPr>
                <w:rFonts w:ascii="Calibri" w:hAnsi="Calibri" w:cs="Calibri"/>
                <w:color w:val="000000"/>
                <w:sz w:val="22"/>
                <w:szCs w:val="22"/>
              </w:rPr>
              <w:t>12</w:t>
            </w:r>
          </w:p>
        </w:tc>
        <w:tc>
          <w:tcPr>
            <w:tcW w:w="1740" w:type="dxa"/>
            <w:tcBorders>
              <w:bottom w:val="single" w:sz="4" w:space="0" w:color="auto"/>
            </w:tcBorders>
            <w:shd w:val="clear" w:color="auto" w:fill="FFFFFF"/>
            <w:vAlign w:val="center"/>
          </w:tcPr>
          <w:p w14:paraId="438A89C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1</w:t>
            </w:r>
          </w:p>
        </w:tc>
        <w:tc>
          <w:tcPr>
            <w:tcW w:w="1890" w:type="dxa"/>
            <w:tcBorders>
              <w:bottom w:val="single" w:sz="4" w:space="0" w:color="auto"/>
            </w:tcBorders>
            <w:shd w:val="clear" w:color="auto" w:fill="FFFFFF"/>
            <w:vAlign w:val="center"/>
          </w:tcPr>
          <w:p w14:paraId="34D3F1D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.4</w:t>
            </w:r>
          </w:p>
        </w:tc>
        <w:tc>
          <w:tcPr>
            <w:tcW w:w="1476" w:type="dxa"/>
            <w:tcBorders>
              <w:bottom w:val="single" w:sz="4" w:space="0" w:color="auto"/>
            </w:tcBorders>
            <w:shd w:val="clear" w:color="auto" w:fill="FFFFFF"/>
            <w:vAlign w:val="center"/>
          </w:tcPr>
          <w:p w14:paraId="41F132C0"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.4</w:t>
            </w:r>
          </w:p>
        </w:tc>
        <w:tc>
          <w:tcPr>
            <w:tcW w:w="1476" w:type="dxa"/>
            <w:tcBorders>
              <w:bottom w:val="single" w:sz="4" w:space="0" w:color="auto"/>
            </w:tcBorders>
            <w:shd w:val="clear" w:color="auto" w:fill="FFFFFF"/>
            <w:vAlign w:val="center"/>
          </w:tcPr>
          <w:p w14:paraId="5D34B655"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100.0</w:t>
            </w:r>
          </w:p>
        </w:tc>
      </w:tr>
      <w:tr w:rsidR="008A248E" w:rsidRPr="00D20848" w14:paraId="6DD7AC3C" w14:textId="77777777" w:rsidTr="001C381C">
        <w:trPr>
          <w:cantSplit/>
        </w:trPr>
        <w:tc>
          <w:tcPr>
            <w:tcW w:w="1061" w:type="dxa"/>
            <w:vMerge/>
            <w:shd w:val="clear" w:color="auto" w:fill="FFFFFF"/>
          </w:tcPr>
          <w:p w14:paraId="23140189" w14:textId="77777777" w:rsidR="008A248E" w:rsidRPr="00D20848" w:rsidRDefault="008A248E" w:rsidP="00D20848">
            <w:pPr>
              <w:autoSpaceDE w:val="0"/>
              <w:autoSpaceDN w:val="0"/>
              <w:adjustRightInd w:val="0"/>
              <w:spacing w:line="276" w:lineRule="auto"/>
              <w:rPr>
                <w:rFonts w:ascii="Calibri" w:hAnsi="Calibri" w:cs="Calibri"/>
                <w:color w:val="000000"/>
                <w:sz w:val="22"/>
                <w:szCs w:val="22"/>
              </w:rPr>
            </w:pPr>
          </w:p>
        </w:tc>
        <w:tc>
          <w:tcPr>
            <w:tcW w:w="999" w:type="dxa"/>
            <w:tcBorders>
              <w:top w:val="single" w:sz="4" w:space="0" w:color="auto"/>
            </w:tcBorders>
            <w:shd w:val="clear" w:color="auto" w:fill="FFFFFF"/>
          </w:tcPr>
          <w:p w14:paraId="518B9F70" w14:textId="77777777" w:rsidR="008A248E" w:rsidRPr="00D20848" w:rsidRDefault="008A248E" w:rsidP="00D20848">
            <w:pPr>
              <w:autoSpaceDE w:val="0"/>
              <w:autoSpaceDN w:val="0"/>
              <w:adjustRightInd w:val="0"/>
              <w:spacing w:line="276" w:lineRule="auto"/>
              <w:ind w:left="60" w:right="60"/>
              <w:rPr>
                <w:rFonts w:ascii="Calibri" w:hAnsi="Calibri" w:cs="Calibri"/>
                <w:color w:val="000000"/>
                <w:sz w:val="22"/>
                <w:szCs w:val="22"/>
              </w:rPr>
            </w:pPr>
            <w:r w:rsidRPr="00D20848">
              <w:rPr>
                <w:rFonts w:ascii="Calibri" w:hAnsi="Calibri" w:cs="Calibri"/>
                <w:color w:val="000000"/>
                <w:sz w:val="22"/>
                <w:szCs w:val="22"/>
              </w:rPr>
              <w:t>Total</w:t>
            </w:r>
          </w:p>
        </w:tc>
        <w:tc>
          <w:tcPr>
            <w:tcW w:w="1740" w:type="dxa"/>
            <w:tcBorders>
              <w:top w:val="single" w:sz="4" w:space="0" w:color="auto"/>
            </w:tcBorders>
            <w:shd w:val="clear" w:color="auto" w:fill="FFFFFF"/>
            <w:vAlign w:val="center"/>
          </w:tcPr>
          <w:p w14:paraId="74706E24"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248</w:t>
            </w:r>
          </w:p>
        </w:tc>
        <w:tc>
          <w:tcPr>
            <w:tcW w:w="1890" w:type="dxa"/>
            <w:tcBorders>
              <w:top w:val="single" w:sz="4" w:space="0" w:color="auto"/>
            </w:tcBorders>
            <w:shd w:val="clear" w:color="auto" w:fill="FFFFFF"/>
            <w:vAlign w:val="center"/>
          </w:tcPr>
          <w:p w14:paraId="183E4ED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97.6</w:t>
            </w:r>
          </w:p>
        </w:tc>
        <w:tc>
          <w:tcPr>
            <w:tcW w:w="1476" w:type="dxa"/>
            <w:tcBorders>
              <w:top w:val="single" w:sz="4" w:space="0" w:color="auto"/>
            </w:tcBorders>
            <w:shd w:val="clear" w:color="auto" w:fill="FFFFFF"/>
            <w:vAlign w:val="center"/>
          </w:tcPr>
          <w:p w14:paraId="2963805F"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100.0</w:t>
            </w:r>
          </w:p>
        </w:tc>
        <w:tc>
          <w:tcPr>
            <w:tcW w:w="1476" w:type="dxa"/>
            <w:tcBorders>
              <w:top w:val="single" w:sz="4" w:space="0" w:color="auto"/>
            </w:tcBorders>
            <w:shd w:val="clear" w:color="auto" w:fill="FFFFFF"/>
            <w:vAlign w:val="center"/>
          </w:tcPr>
          <w:p w14:paraId="6940966C" w14:textId="77777777" w:rsidR="008A248E" w:rsidRPr="00D20848" w:rsidRDefault="008A248E" w:rsidP="00D20848">
            <w:pPr>
              <w:autoSpaceDE w:val="0"/>
              <w:autoSpaceDN w:val="0"/>
              <w:adjustRightInd w:val="0"/>
              <w:spacing w:line="276" w:lineRule="auto"/>
              <w:rPr>
                <w:rFonts w:ascii="Calibri" w:hAnsi="Calibri" w:cs="Calibri"/>
                <w:sz w:val="22"/>
                <w:szCs w:val="22"/>
              </w:rPr>
            </w:pPr>
          </w:p>
        </w:tc>
      </w:tr>
      <w:tr w:rsidR="008A248E" w:rsidRPr="00D20848" w14:paraId="379DAB90" w14:textId="77777777" w:rsidTr="001C381C">
        <w:trPr>
          <w:cantSplit/>
        </w:trPr>
        <w:tc>
          <w:tcPr>
            <w:tcW w:w="1061" w:type="dxa"/>
            <w:shd w:val="clear" w:color="auto" w:fill="FFFFFF"/>
          </w:tcPr>
          <w:p w14:paraId="05F7756F" w14:textId="77777777" w:rsidR="008A248E" w:rsidRPr="00D20848" w:rsidRDefault="008A248E" w:rsidP="00D20848">
            <w:pPr>
              <w:autoSpaceDE w:val="0"/>
              <w:autoSpaceDN w:val="0"/>
              <w:adjustRightInd w:val="0"/>
              <w:spacing w:line="276" w:lineRule="auto"/>
              <w:ind w:left="60" w:right="60"/>
              <w:rPr>
                <w:rFonts w:ascii="Calibri" w:hAnsi="Calibri" w:cs="Calibri"/>
                <w:color w:val="000000"/>
                <w:sz w:val="22"/>
                <w:szCs w:val="22"/>
              </w:rPr>
            </w:pPr>
          </w:p>
        </w:tc>
        <w:tc>
          <w:tcPr>
            <w:tcW w:w="999" w:type="dxa"/>
            <w:shd w:val="clear" w:color="auto" w:fill="FFFFFF"/>
          </w:tcPr>
          <w:p w14:paraId="0160CBB7" w14:textId="77777777" w:rsidR="008A248E" w:rsidRPr="00D20848" w:rsidRDefault="008A248E" w:rsidP="00D20848">
            <w:pPr>
              <w:autoSpaceDE w:val="0"/>
              <w:autoSpaceDN w:val="0"/>
              <w:adjustRightInd w:val="0"/>
              <w:spacing w:line="276" w:lineRule="auto"/>
              <w:ind w:left="60" w:right="60"/>
              <w:rPr>
                <w:rFonts w:ascii="Calibri" w:hAnsi="Calibri" w:cs="Calibri"/>
                <w:color w:val="000000"/>
                <w:sz w:val="22"/>
                <w:szCs w:val="22"/>
              </w:rPr>
            </w:pPr>
            <w:r w:rsidRPr="00D20848">
              <w:rPr>
                <w:rFonts w:ascii="Calibri" w:hAnsi="Calibri" w:cs="Calibri"/>
                <w:color w:val="000000"/>
                <w:sz w:val="22"/>
                <w:szCs w:val="22"/>
              </w:rPr>
              <w:t>Perdidos</w:t>
            </w:r>
          </w:p>
        </w:tc>
        <w:tc>
          <w:tcPr>
            <w:tcW w:w="1740" w:type="dxa"/>
            <w:shd w:val="clear" w:color="auto" w:fill="FFFFFF"/>
            <w:vAlign w:val="center"/>
          </w:tcPr>
          <w:p w14:paraId="7973DB48"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6</w:t>
            </w:r>
          </w:p>
        </w:tc>
        <w:tc>
          <w:tcPr>
            <w:tcW w:w="1890" w:type="dxa"/>
            <w:shd w:val="clear" w:color="auto" w:fill="FFFFFF"/>
            <w:vAlign w:val="center"/>
          </w:tcPr>
          <w:p w14:paraId="6CB05503"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2.4</w:t>
            </w:r>
          </w:p>
        </w:tc>
        <w:tc>
          <w:tcPr>
            <w:tcW w:w="1476" w:type="dxa"/>
            <w:shd w:val="clear" w:color="auto" w:fill="FFFFFF"/>
            <w:vAlign w:val="center"/>
          </w:tcPr>
          <w:p w14:paraId="43BA4335" w14:textId="77777777" w:rsidR="008A248E" w:rsidRPr="00D20848" w:rsidRDefault="008A248E" w:rsidP="00D20848">
            <w:pPr>
              <w:autoSpaceDE w:val="0"/>
              <w:autoSpaceDN w:val="0"/>
              <w:adjustRightInd w:val="0"/>
              <w:spacing w:line="276" w:lineRule="auto"/>
              <w:rPr>
                <w:rFonts w:ascii="Calibri" w:hAnsi="Calibri" w:cs="Calibri"/>
                <w:sz w:val="22"/>
                <w:szCs w:val="22"/>
              </w:rPr>
            </w:pPr>
          </w:p>
        </w:tc>
        <w:tc>
          <w:tcPr>
            <w:tcW w:w="1476" w:type="dxa"/>
            <w:shd w:val="clear" w:color="auto" w:fill="FFFFFF"/>
            <w:vAlign w:val="center"/>
          </w:tcPr>
          <w:p w14:paraId="5BB1307A" w14:textId="77777777" w:rsidR="008A248E" w:rsidRPr="00D20848" w:rsidRDefault="008A248E" w:rsidP="00D20848">
            <w:pPr>
              <w:autoSpaceDE w:val="0"/>
              <w:autoSpaceDN w:val="0"/>
              <w:adjustRightInd w:val="0"/>
              <w:spacing w:line="276" w:lineRule="auto"/>
              <w:rPr>
                <w:rFonts w:ascii="Calibri" w:hAnsi="Calibri" w:cs="Calibri"/>
                <w:sz w:val="22"/>
                <w:szCs w:val="22"/>
              </w:rPr>
            </w:pPr>
          </w:p>
        </w:tc>
      </w:tr>
      <w:tr w:rsidR="008A248E" w:rsidRPr="00D20848" w14:paraId="38BF129C" w14:textId="77777777" w:rsidTr="001C381C">
        <w:trPr>
          <w:cantSplit/>
        </w:trPr>
        <w:tc>
          <w:tcPr>
            <w:tcW w:w="2060" w:type="dxa"/>
            <w:gridSpan w:val="2"/>
            <w:tcBorders>
              <w:bottom w:val="single" w:sz="4" w:space="0" w:color="auto"/>
            </w:tcBorders>
            <w:shd w:val="clear" w:color="auto" w:fill="FFFFFF"/>
          </w:tcPr>
          <w:p w14:paraId="36CB74BA" w14:textId="77777777" w:rsidR="008A248E" w:rsidRPr="00D20848" w:rsidRDefault="008A248E" w:rsidP="00D20848">
            <w:pPr>
              <w:autoSpaceDE w:val="0"/>
              <w:autoSpaceDN w:val="0"/>
              <w:adjustRightInd w:val="0"/>
              <w:spacing w:line="276" w:lineRule="auto"/>
              <w:ind w:left="60" w:right="60"/>
              <w:rPr>
                <w:rFonts w:ascii="Calibri" w:hAnsi="Calibri" w:cs="Calibri"/>
                <w:color w:val="000000"/>
                <w:sz w:val="22"/>
                <w:szCs w:val="22"/>
              </w:rPr>
            </w:pPr>
            <w:r w:rsidRPr="00D20848">
              <w:rPr>
                <w:rFonts w:ascii="Calibri" w:hAnsi="Calibri" w:cs="Calibri"/>
                <w:color w:val="000000"/>
                <w:sz w:val="22"/>
                <w:szCs w:val="22"/>
              </w:rPr>
              <w:t>Total</w:t>
            </w:r>
          </w:p>
        </w:tc>
        <w:tc>
          <w:tcPr>
            <w:tcW w:w="1740" w:type="dxa"/>
            <w:tcBorders>
              <w:bottom w:val="single" w:sz="4" w:space="0" w:color="auto"/>
            </w:tcBorders>
            <w:shd w:val="clear" w:color="auto" w:fill="FFFFFF"/>
            <w:vAlign w:val="center"/>
          </w:tcPr>
          <w:p w14:paraId="3649CD00"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254</w:t>
            </w:r>
          </w:p>
        </w:tc>
        <w:tc>
          <w:tcPr>
            <w:tcW w:w="1890" w:type="dxa"/>
            <w:tcBorders>
              <w:bottom w:val="single" w:sz="4" w:space="0" w:color="auto"/>
            </w:tcBorders>
            <w:shd w:val="clear" w:color="auto" w:fill="FFFFFF"/>
            <w:vAlign w:val="center"/>
          </w:tcPr>
          <w:p w14:paraId="484A5323" w14:textId="77777777" w:rsidR="008A248E" w:rsidRPr="00D20848" w:rsidRDefault="008A248E" w:rsidP="00D20848">
            <w:pPr>
              <w:autoSpaceDE w:val="0"/>
              <w:autoSpaceDN w:val="0"/>
              <w:adjustRightInd w:val="0"/>
              <w:spacing w:line="276" w:lineRule="auto"/>
              <w:ind w:left="60" w:right="60"/>
              <w:jc w:val="right"/>
              <w:rPr>
                <w:rFonts w:ascii="Calibri" w:hAnsi="Calibri" w:cs="Calibri"/>
                <w:color w:val="000000"/>
                <w:sz w:val="22"/>
                <w:szCs w:val="22"/>
              </w:rPr>
            </w:pPr>
            <w:r w:rsidRPr="00D20848">
              <w:rPr>
                <w:rFonts w:ascii="Calibri" w:hAnsi="Calibri" w:cs="Calibri"/>
                <w:color w:val="000000"/>
                <w:sz w:val="22"/>
                <w:szCs w:val="22"/>
              </w:rPr>
              <w:t>100.0</w:t>
            </w:r>
          </w:p>
        </w:tc>
        <w:tc>
          <w:tcPr>
            <w:tcW w:w="1476" w:type="dxa"/>
            <w:tcBorders>
              <w:bottom w:val="single" w:sz="4" w:space="0" w:color="auto"/>
            </w:tcBorders>
            <w:shd w:val="clear" w:color="auto" w:fill="FFFFFF"/>
            <w:vAlign w:val="center"/>
          </w:tcPr>
          <w:p w14:paraId="66645342" w14:textId="77777777" w:rsidR="008A248E" w:rsidRPr="00D20848" w:rsidRDefault="008A248E" w:rsidP="00D20848">
            <w:pPr>
              <w:autoSpaceDE w:val="0"/>
              <w:autoSpaceDN w:val="0"/>
              <w:adjustRightInd w:val="0"/>
              <w:spacing w:line="276" w:lineRule="auto"/>
              <w:rPr>
                <w:rFonts w:ascii="Calibri" w:hAnsi="Calibri" w:cs="Calibri"/>
                <w:sz w:val="22"/>
                <w:szCs w:val="22"/>
              </w:rPr>
            </w:pPr>
          </w:p>
        </w:tc>
        <w:tc>
          <w:tcPr>
            <w:tcW w:w="1476" w:type="dxa"/>
            <w:tcBorders>
              <w:bottom w:val="single" w:sz="4" w:space="0" w:color="auto"/>
            </w:tcBorders>
            <w:shd w:val="clear" w:color="auto" w:fill="FFFFFF"/>
            <w:vAlign w:val="center"/>
          </w:tcPr>
          <w:p w14:paraId="31DAFA3F" w14:textId="77777777" w:rsidR="008A248E" w:rsidRPr="00D20848" w:rsidRDefault="008A248E" w:rsidP="00D20848">
            <w:pPr>
              <w:autoSpaceDE w:val="0"/>
              <w:autoSpaceDN w:val="0"/>
              <w:adjustRightInd w:val="0"/>
              <w:spacing w:line="276" w:lineRule="auto"/>
              <w:rPr>
                <w:rFonts w:ascii="Calibri" w:hAnsi="Calibri" w:cs="Calibri"/>
                <w:sz w:val="22"/>
                <w:szCs w:val="22"/>
              </w:rPr>
            </w:pPr>
          </w:p>
        </w:tc>
      </w:tr>
    </w:tbl>
    <w:p w14:paraId="1539CEB4" w14:textId="77777777" w:rsidR="008A248E" w:rsidRPr="00FF4BAB" w:rsidRDefault="008A248E" w:rsidP="008A248E">
      <w:pPr>
        <w:autoSpaceDE w:val="0"/>
        <w:autoSpaceDN w:val="0"/>
        <w:adjustRightInd w:val="0"/>
        <w:spacing w:line="400" w:lineRule="atLeast"/>
        <w:rPr>
          <w:rFonts w:ascii="Calibri" w:hAnsi="Calibri" w:cs="Calibri"/>
        </w:rPr>
      </w:pPr>
    </w:p>
    <w:p w14:paraId="65BB95AC"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b/>
          <w:bCs/>
        </w:rPr>
        <w:t>Tabla 11</w:t>
      </w:r>
    </w:p>
    <w:p w14:paraId="6869CFDB"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i/>
          <w:iCs/>
        </w:rPr>
        <w:t>Necesidades y sugerencias</w:t>
      </w:r>
    </w:p>
    <w:tbl>
      <w:tblPr>
        <w:tblW w:w="9826" w:type="dxa"/>
        <w:tblLayout w:type="fixed"/>
        <w:tblCellMar>
          <w:left w:w="0" w:type="dxa"/>
          <w:right w:w="0" w:type="dxa"/>
        </w:tblCellMar>
        <w:tblLook w:val="0000" w:firstRow="0" w:lastRow="0" w:firstColumn="0" w:lastColumn="0" w:noHBand="0" w:noVBand="0"/>
      </w:tblPr>
      <w:tblGrid>
        <w:gridCol w:w="1800"/>
        <w:gridCol w:w="2520"/>
        <w:gridCol w:w="1267"/>
        <w:gridCol w:w="1350"/>
        <w:gridCol w:w="1476"/>
        <w:gridCol w:w="1413"/>
      </w:tblGrid>
      <w:tr w:rsidR="008A248E" w:rsidRPr="00D20848" w14:paraId="2512F751" w14:textId="77777777" w:rsidTr="001C381C">
        <w:trPr>
          <w:cantSplit/>
        </w:trPr>
        <w:tc>
          <w:tcPr>
            <w:tcW w:w="4320" w:type="dxa"/>
            <w:gridSpan w:val="2"/>
            <w:tcBorders>
              <w:top w:val="single" w:sz="4" w:space="0" w:color="auto"/>
              <w:bottom w:val="single" w:sz="4" w:space="0" w:color="auto"/>
            </w:tcBorders>
            <w:shd w:val="clear" w:color="auto" w:fill="FFFFFF"/>
          </w:tcPr>
          <w:p w14:paraId="3E5805BC" w14:textId="77777777" w:rsidR="008A248E" w:rsidRPr="00D20848" w:rsidRDefault="008A248E" w:rsidP="00D20848">
            <w:pPr>
              <w:rPr>
                <w:rFonts w:ascii="Calibri" w:hAnsi="Calibri" w:cs="Calibri"/>
                <w:sz w:val="22"/>
                <w:szCs w:val="22"/>
              </w:rPr>
            </w:pPr>
          </w:p>
        </w:tc>
        <w:tc>
          <w:tcPr>
            <w:tcW w:w="1267" w:type="dxa"/>
            <w:tcBorders>
              <w:top w:val="single" w:sz="4" w:space="0" w:color="auto"/>
              <w:bottom w:val="single" w:sz="4" w:space="0" w:color="auto"/>
            </w:tcBorders>
            <w:shd w:val="clear" w:color="auto" w:fill="FFFFFF"/>
          </w:tcPr>
          <w:p w14:paraId="51E0DCD4" w14:textId="77777777" w:rsidR="008A248E" w:rsidRPr="00D20848" w:rsidRDefault="008A248E" w:rsidP="00D20848">
            <w:pPr>
              <w:autoSpaceDE w:val="0"/>
              <w:autoSpaceDN w:val="0"/>
              <w:adjustRightInd w:val="0"/>
              <w:ind w:left="60" w:right="60"/>
              <w:jc w:val="center"/>
              <w:rPr>
                <w:rFonts w:ascii="Calibri" w:hAnsi="Calibri" w:cs="Calibri"/>
                <w:color w:val="000000"/>
                <w:sz w:val="22"/>
                <w:szCs w:val="22"/>
              </w:rPr>
            </w:pPr>
            <w:r w:rsidRPr="00D20848">
              <w:rPr>
                <w:rFonts w:ascii="Calibri" w:hAnsi="Calibri" w:cs="Calibri"/>
                <w:sz w:val="22"/>
                <w:szCs w:val="22"/>
              </w:rPr>
              <w:t>Frecuencia</w:t>
            </w:r>
          </w:p>
        </w:tc>
        <w:tc>
          <w:tcPr>
            <w:tcW w:w="1350" w:type="dxa"/>
            <w:tcBorders>
              <w:top w:val="single" w:sz="4" w:space="0" w:color="auto"/>
              <w:bottom w:val="single" w:sz="4" w:space="0" w:color="auto"/>
            </w:tcBorders>
            <w:shd w:val="clear" w:color="auto" w:fill="FFFFFF"/>
          </w:tcPr>
          <w:p w14:paraId="3A84A18F" w14:textId="77777777" w:rsidR="008A248E" w:rsidRPr="00D20848" w:rsidRDefault="008A248E" w:rsidP="00D20848">
            <w:pPr>
              <w:autoSpaceDE w:val="0"/>
              <w:autoSpaceDN w:val="0"/>
              <w:adjustRightInd w:val="0"/>
              <w:ind w:left="60" w:right="60"/>
              <w:jc w:val="center"/>
              <w:rPr>
                <w:rFonts w:ascii="Calibri" w:hAnsi="Calibri" w:cs="Calibri"/>
                <w:color w:val="000000"/>
                <w:sz w:val="22"/>
                <w:szCs w:val="22"/>
              </w:rPr>
            </w:pPr>
            <w:r w:rsidRPr="00D20848">
              <w:rPr>
                <w:rFonts w:ascii="Calibri" w:hAnsi="Calibri" w:cs="Calibri"/>
                <w:sz w:val="22"/>
                <w:szCs w:val="22"/>
              </w:rPr>
              <w:t>Porcentaje</w:t>
            </w:r>
          </w:p>
        </w:tc>
        <w:tc>
          <w:tcPr>
            <w:tcW w:w="1476" w:type="dxa"/>
            <w:tcBorders>
              <w:top w:val="single" w:sz="4" w:space="0" w:color="auto"/>
              <w:bottom w:val="single" w:sz="4" w:space="0" w:color="auto"/>
            </w:tcBorders>
            <w:shd w:val="clear" w:color="auto" w:fill="FFFFFF"/>
          </w:tcPr>
          <w:p w14:paraId="0D36BE0C" w14:textId="77777777" w:rsidR="008A248E" w:rsidRPr="00D20848" w:rsidRDefault="008A248E" w:rsidP="00D20848">
            <w:pPr>
              <w:autoSpaceDE w:val="0"/>
              <w:autoSpaceDN w:val="0"/>
              <w:adjustRightInd w:val="0"/>
              <w:ind w:left="60" w:right="60"/>
              <w:jc w:val="center"/>
              <w:rPr>
                <w:rFonts w:ascii="Calibri" w:hAnsi="Calibri" w:cs="Calibri"/>
                <w:color w:val="000000"/>
                <w:sz w:val="22"/>
                <w:szCs w:val="22"/>
              </w:rPr>
            </w:pPr>
            <w:r w:rsidRPr="00D20848">
              <w:rPr>
                <w:rFonts w:ascii="Calibri" w:hAnsi="Calibri" w:cs="Calibri"/>
                <w:sz w:val="22"/>
                <w:szCs w:val="22"/>
              </w:rPr>
              <w:t>Porcentaje válido</w:t>
            </w:r>
          </w:p>
        </w:tc>
        <w:tc>
          <w:tcPr>
            <w:tcW w:w="1413" w:type="dxa"/>
            <w:tcBorders>
              <w:top w:val="single" w:sz="4" w:space="0" w:color="auto"/>
              <w:bottom w:val="single" w:sz="4" w:space="0" w:color="auto"/>
            </w:tcBorders>
            <w:shd w:val="clear" w:color="auto" w:fill="FFFFFF"/>
          </w:tcPr>
          <w:p w14:paraId="082596B3" w14:textId="77777777" w:rsidR="008A248E" w:rsidRPr="00D20848" w:rsidRDefault="008A248E" w:rsidP="00D20848">
            <w:pPr>
              <w:autoSpaceDE w:val="0"/>
              <w:autoSpaceDN w:val="0"/>
              <w:adjustRightInd w:val="0"/>
              <w:ind w:left="340" w:right="60"/>
              <w:jc w:val="center"/>
              <w:rPr>
                <w:rFonts w:ascii="Calibri" w:hAnsi="Calibri" w:cs="Calibri"/>
                <w:color w:val="000000"/>
                <w:sz w:val="22"/>
                <w:szCs w:val="22"/>
              </w:rPr>
            </w:pPr>
            <w:r w:rsidRPr="00D20848">
              <w:rPr>
                <w:rFonts w:ascii="Calibri" w:hAnsi="Calibri" w:cs="Calibri"/>
                <w:sz w:val="22"/>
                <w:szCs w:val="22"/>
              </w:rPr>
              <w:t>Porcentaje acumulado</w:t>
            </w:r>
          </w:p>
        </w:tc>
      </w:tr>
      <w:tr w:rsidR="008A248E" w:rsidRPr="00D20848" w14:paraId="0CEC8668" w14:textId="77777777" w:rsidTr="001C381C">
        <w:trPr>
          <w:cantSplit/>
        </w:trPr>
        <w:tc>
          <w:tcPr>
            <w:tcW w:w="9812" w:type="dxa"/>
            <w:gridSpan w:val="6"/>
            <w:tcBorders>
              <w:top w:val="single" w:sz="4" w:space="0" w:color="auto"/>
              <w:bottom w:val="single" w:sz="4" w:space="0" w:color="auto"/>
            </w:tcBorders>
            <w:shd w:val="clear" w:color="auto" w:fill="FFFFFF"/>
          </w:tcPr>
          <w:p w14:paraId="63A6B14B" w14:textId="77777777" w:rsidR="008A248E" w:rsidRPr="00D20848" w:rsidRDefault="008A248E" w:rsidP="00D20848">
            <w:pPr>
              <w:autoSpaceDE w:val="0"/>
              <w:autoSpaceDN w:val="0"/>
              <w:adjustRightInd w:val="0"/>
              <w:rPr>
                <w:rFonts w:ascii="Calibri" w:hAnsi="Calibri" w:cs="Calibri"/>
                <w:sz w:val="22"/>
                <w:szCs w:val="22"/>
              </w:rPr>
            </w:pPr>
            <w:r w:rsidRPr="00D20848">
              <w:rPr>
                <w:rFonts w:ascii="Calibri" w:hAnsi="Calibri" w:cs="Calibri"/>
                <w:color w:val="000000"/>
                <w:sz w:val="22"/>
                <w:szCs w:val="22"/>
              </w:rPr>
              <w:t>Necesidades percibidas</w:t>
            </w:r>
          </w:p>
        </w:tc>
      </w:tr>
      <w:tr w:rsidR="008A248E" w:rsidRPr="00D20848" w14:paraId="37428BFE" w14:textId="77777777" w:rsidTr="001C381C">
        <w:trPr>
          <w:cantSplit/>
        </w:trPr>
        <w:tc>
          <w:tcPr>
            <w:tcW w:w="1800" w:type="dxa"/>
            <w:vMerge w:val="restart"/>
            <w:shd w:val="clear" w:color="auto" w:fill="FFFFFF"/>
          </w:tcPr>
          <w:p w14:paraId="68ECF66E" w14:textId="77777777" w:rsidR="008A248E" w:rsidRPr="00D20848" w:rsidRDefault="008A248E" w:rsidP="00D20848">
            <w:pPr>
              <w:autoSpaceDE w:val="0"/>
              <w:autoSpaceDN w:val="0"/>
              <w:adjustRightInd w:val="0"/>
              <w:rPr>
                <w:rFonts w:ascii="Calibri" w:hAnsi="Calibri" w:cs="Calibri"/>
                <w:color w:val="000000"/>
                <w:sz w:val="22"/>
                <w:szCs w:val="22"/>
              </w:rPr>
            </w:pPr>
            <w:r w:rsidRPr="00D20848">
              <w:rPr>
                <w:rFonts w:ascii="Calibri" w:hAnsi="Calibri" w:cs="Calibri"/>
                <w:color w:val="000000"/>
                <w:sz w:val="22"/>
                <w:szCs w:val="22"/>
              </w:rPr>
              <w:t>Más atención del maestro</w:t>
            </w:r>
          </w:p>
        </w:tc>
        <w:tc>
          <w:tcPr>
            <w:tcW w:w="2520" w:type="dxa"/>
            <w:shd w:val="clear" w:color="auto" w:fill="FFFFFF"/>
          </w:tcPr>
          <w:p w14:paraId="65B6D212" w14:textId="77777777" w:rsidR="008A248E" w:rsidRPr="00D20848" w:rsidRDefault="008A248E" w:rsidP="00D20848">
            <w:pPr>
              <w:autoSpaceDE w:val="0"/>
              <w:autoSpaceDN w:val="0"/>
              <w:adjustRightInd w:val="0"/>
              <w:ind w:left="268" w:right="60"/>
              <w:jc w:val="both"/>
              <w:rPr>
                <w:rFonts w:ascii="Calibri" w:hAnsi="Calibri" w:cs="Calibri"/>
                <w:color w:val="000000"/>
                <w:sz w:val="22"/>
                <w:szCs w:val="22"/>
              </w:rPr>
            </w:pPr>
            <w:r w:rsidRPr="00D20848">
              <w:rPr>
                <w:rFonts w:ascii="Calibri" w:hAnsi="Calibri" w:cs="Calibri"/>
                <w:color w:val="000000"/>
                <w:sz w:val="22"/>
                <w:szCs w:val="22"/>
              </w:rPr>
              <w:t>Sí</w:t>
            </w:r>
          </w:p>
        </w:tc>
        <w:tc>
          <w:tcPr>
            <w:tcW w:w="1260" w:type="dxa"/>
            <w:shd w:val="clear" w:color="auto" w:fill="FFFFFF"/>
            <w:vAlign w:val="center"/>
          </w:tcPr>
          <w:p w14:paraId="31A5DCE6"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34</w:t>
            </w:r>
          </w:p>
        </w:tc>
        <w:tc>
          <w:tcPr>
            <w:tcW w:w="1350" w:type="dxa"/>
            <w:shd w:val="clear" w:color="auto" w:fill="FFFFFF"/>
            <w:vAlign w:val="center"/>
          </w:tcPr>
          <w:p w14:paraId="43182DA9"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13.4</w:t>
            </w:r>
          </w:p>
        </w:tc>
        <w:tc>
          <w:tcPr>
            <w:tcW w:w="1476" w:type="dxa"/>
            <w:shd w:val="clear" w:color="auto" w:fill="FFFFFF"/>
            <w:vAlign w:val="center"/>
          </w:tcPr>
          <w:p w14:paraId="119C7886"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13.7</w:t>
            </w:r>
          </w:p>
        </w:tc>
        <w:tc>
          <w:tcPr>
            <w:tcW w:w="1406" w:type="dxa"/>
            <w:shd w:val="clear" w:color="auto" w:fill="FFFFFF"/>
            <w:vAlign w:val="center"/>
          </w:tcPr>
          <w:p w14:paraId="3AC87523" w14:textId="77777777" w:rsidR="008A248E" w:rsidRPr="00D20848" w:rsidRDefault="008A248E" w:rsidP="00D20848">
            <w:pPr>
              <w:autoSpaceDE w:val="0"/>
              <w:autoSpaceDN w:val="0"/>
              <w:adjustRightInd w:val="0"/>
              <w:jc w:val="right"/>
              <w:rPr>
                <w:rFonts w:ascii="Calibri" w:hAnsi="Calibri" w:cs="Calibri"/>
                <w:sz w:val="22"/>
                <w:szCs w:val="22"/>
              </w:rPr>
            </w:pPr>
            <w:r w:rsidRPr="00D20848">
              <w:rPr>
                <w:rFonts w:ascii="Calibri" w:hAnsi="Calibri" w:cs="Calibri"/>
                <w:color w:val="000000"/>
                <w:sz w:val="22"/>
                <w:szCs w:val="22"/>
              </w:rPr>
              <w:t>13.7</w:t>
            </w:r>
          </w:p>
        </w:tc>
      </w:tr>
      <w:tr w:rsidR="008A248E" w:rsidRPr="00D20848" w14:paraId="62B454F9" w14:textId="77777777" w:rsidTr="001C381C">
        <w:trPr>
          <w:cantSplit/>
        </w:trPr>
        <w:tc>
          <w:tcPr>
            <w:tcW w:w="1800" w:type="dxa"/>
            <w:vMerge/>
            <w:shd w:val="clear" w:color="auto" w:fill="FFFFFF"/>
          </w:tcPr>
          <w:p w14:paraId="0F0165AB" w14:textId="77777777" w:rsidR="008A248E" w:rsidRPr="00D20848" w:rsidRDefault="008A248E" w:rsidP="00D20848">
            <w:pPr>
              <w:autoSpaceDE w:val="0"/>
              <w:autoSpaceDN w:val="0"/>
              <w:adjustRightInd w:val="0"/>
              <w:rPr>
                <w:rFonts w:ascii="Calibri" w:hAnsi="Calibri" w:cs="Calibri"/>
                <w:color w:val="000000"/>
                <w:sz w:val="22"/>
                <w:szCs w:val="22"/>
              </w:rPr>
            </w:pPr>
          </w:p>
        </w:tc>
        <w:tc>
          <w:tcPr>
            <w:tcW w:w="2520" w:type="dxa"/>
            <w:tcBorders>
              <w:bottom w:val="single" w:sz="4" w:space="0" w:color="auto"/>
            </w:tcBorders>
            <w:shd w:val="clear" w:color="auto" w:fill="FFFFFF"/>
          </w:tcPr>
          <w:p w14:paraId="43A61528" w14:textId="77777777" w:rsidR="008A248E" w:rsidRPr="00D20848" w:rsidRDefault="008A248E" w:rsidP="00D20848">
            <w:pPr>
              <w:autoSpaceDE w:val="0"/>
              <w:autoSpaceDN w:val="0"/>
              <w:adjustRightInd w:val="0"/>
              <w:ind w:left="268" w:right="60"/>
              <w:jc w:val="both"/>
              <w:rPr>
                <w:rFonts w:ascii="Calibri" w:hAnsi="Calibri" w:cs="Calibri"/>
                <w:color w:val="000000"/>
                <w:sz w:val="22"/>
                <w:szCs w:val="22"/>
              </w:rPr>
            </w:pPr>
            <w:r w:rsidRPr="00D20848">
              <w:rPr>
                <w:rFonts w:ascii="Calibri" w:hAnsi="Calibri" w:cs="Calibri"/>
                <w:color w:val="000000"/>
                <w:sz w:val="22"/>
                <w:szCs w:val="22"/>
              </w:rPr>
              <w:t>No</w:t>
            </w:r>
          </w:p>
        </w:tc>
        <w:tc>
          <w:tcPr>
            <w:tcW w:w="1260" w:type="dxa"/>
            <w:tcBorders>
              <w:bottom w:val="single" w:sz="4" w:space="0" w:color="auto"/>
            </w:tcBorders>
            <w:shd w:val="clear" w:color="auto" w:fill="FFFFFF"/>
            <w:vAlign w:val="center"/>
          </w:tcPr>
          <w:p w14:paraId="558676AC"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215</w:t>
            </w:r>
          </w:p>
        </w:tc>
        <w:tc>
          <w:tcPr>
            <w:tcW w:w="1350" w:type="dxa"/>
            <w:tcBorders>
              <w:bottom w:val="single" w:sz="4" w:space="0" w:color="auto"/>
            </w:tcBorders>
            <w:shd w:val="clear" w:color="auto" w:fill="FFFFFF"/>
            <w:vAlign w:val="center"/>
          </w:tcPr>
          <w:p w14:paraId="228387D7"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84.6</w:t>
            </w:r>
          </w:p>
        </w:tc>
        <w:tc>
          <w:tcPr>
            <w:tcW w:w="1476" w:type="dxa"/>
            <w:tcBorders>
              <w:bottom w:val="single" w:sz="4" w:space="0" w:color="auto"/>
            </w:tcBorders>
            <w:shd w:val="clear" w:color="auto" w:fill="FFFFFF"/>
            <w:vAlign w:val="center"/>
          </w:tcPr>
          <w:p w14:paraId="2AFF1767"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86.3</w:t>
            </w:r>
          </w:p>
        </w:tc>
        <w:tc>
          <w:tcPr>
            <w:tcW w:w="1406" w:type="dxa"/>
            <w:tcBorders>
              <w:bottom w:val="single" w:sz="4" w:space="0" w:color="auto"/>
            </w:tcBorders>
            <w:shd w:val="clear" w:color="auto" w:fill="FFFFFF"/>
            <w:vAlign w:val="center"/>
          </w:tcPr>
          <w:p w14:paraId="17318B29" w14:textId="77777777" w:rsidR="008A248E" w:rsidRPr="00D20848" w:rsidRDefault="008A248E" w:rsidP="00D20848">
            <w:pPr>
              <w:autoSpaceDE w:val="0"/>
              <w:autoSpaceDN w:val="0"/>
              <w:adjustRightInd w:val="0"/>
              <w:jc w:val="right"/>
              <w:rPr>
                <w:rFonts w:ascii="Calibri" w:hAnsi="Calibri" w:cs="Calibri"/>
                <w:sz w:val="22"/>
                <w:szCs w:val="22"/>
              </w:rPr>
            </w:pPr>
            <w:r w:rsidRPr="00D20848">
              <w:rPr>
                <w:rFonts w:ascii="Calibri" w:hAnsi="Calibri" w:cs="Calibri"/>
                <w:color w:val="000000"/>
                <w:sz w:val="22"/>
                <w:szCs w:val="22"/>
              </w:rPr>
              <w:t>100.0</w:t>
            </w:r>
          </w:p>
        </w:tc>
      </w:tr>
      <w:tr w:rsidR="008A248E" w:rsidRPr="00D20848" w14:paraId="1E41CB67" w14:textId="77777777" w:rsidTr="001C381C">
        <w:trPr>
          <w:cantSplit/>
        </w:trPr>
        <w:tc>
          <w:tcPr>
            <w:tcW w:w="1800" w:type="dxa"/>
            <w:vMerge/>
            <w:shd w:val="clear" w:color="auto" w:fill="FFFFFF"/>
          </w:tcPr>
          <w:p w14:paraId="3B2CAD53" w14:textId="77777777" w:rsidR="008A248E" w:rsidRPr="00D20848" w:rsidRDefault="008A248E" w:rsidP="00D20848">
            <w:pPr>
              <w:autoSpaceDE w:val="0"/>
              <w:autoSpaceDN w:val="0"/>
              <w:adjustRightInd w:val="0"/>
              <w:rPr>
                <w:rFonts w:ascii="Calibri" w:hAnsi="Calibri" w:cs="Calibri"/>
                <w:color w:val="000000"/>
                <w:sz w:val="22"/>
                <w:szCs w:val="22"/>
              </w:rPr>
            </w:pPr>
          </w:p>
        </w:tc>
        <w:tc>
          <w:tcPr>
            <w:tcW w:w="2520" w:type="dxa"/>
            <w:tcBorders>
              <w:top w:val="single" w:sz="4" w:space="0" w:color="auto"/>
            </w:tcBorders>
            <w:shd w:val="clear" w:color="auto" w:fill="FFFFFF"/>
          </w:tcPr>
          <w:p w14:paraId="3C020CF7" w14:textId="77777777" w:rsidR="008A248E" w:rsidRPr="00D20848" w:rsidRDefault="008A248E" w:rsidP="00D20848">
            <w:pPr>
              <w:autoSpaceDE w:val="0"/>
              <w:autoSpaceDN w:val="0"/>
              <w:adjustRightInd w:val="0"/>
              <w:ind w:left="268" w:right="60"/>
              <w:jc w:val="both"/>
              <w:rPr>
                <w:rFonts w:ascii="Calibri" w:hAnsi="Calibri" w:cs="Calibri"/>
                <w:color w:val="000000"/>
                <w:sz w:val="22"/>
                <w:szCs w:val="22"/>
              </w:rPr>
            </w:pPr>
            <w:r w:rsidRPr="00D20848">
              <w:rPr>
                <w:rFonts w:ascii="Calibri" w:hAnsi="Calibri" w:cs="Calibri"/>
                <w:color w:val="000000"/>
                <w:sz w:val="22"/>
                <w:szCs w:val="22"/>
              </w:rPr>
              <w:t>Total</w:t>
            </w:r>
          </w:p>
        </w:tc>
        <w:tc>
          <w:tcPr>
            <w:tcW w:w="1260" w:type="dxa"/>
            <w:tcBorders>
              <w:top w:val="single" w:sz="4" w:space="0" w:color="auto"/>
            </w:tcBorders>
            <w:shd w:val="clear" w:color="auto" w:fill="FFFFFF"/>
            <w:vAlign w:val="center"/>
          </w:tcPr>
          <w:p w14:paraId="35B821F8"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249</w:t>
            </w:r>
          </w:p>
        </w:tc>
        <w:tc>
          <w:tcPr>
            <w:tcW w:w="1350" w:type="dxa"/>
            <w:tcBorders>
              <w:top w:val="single" w:sz="4" w:space="0" w:color="auto"/>
            </w:tcBorders>
            <w:shd w:val="clear" w:color="auto" w:fill="FFFFFF"/>
            <w:vAlign w:val="center"/>
          </w:tcPr>
          <w:p w14:paraId="73FBF072"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98.0</w:t>
            </w:r>
          </w:p>
        </w:tc>
        <w:tc>
          <w:tcPr>
            <w:tcW w:w="1476" w:type="dxa"/>
            <w:tcBorders>
              <w:top w:val="single" w:sz="4" w:space="0" w:color="auto"/>
            </w:tcBorders>
            <w:shd w:val="clear" w:color="auto" w:fill="FFFFFF"/>
            <w:vAlign w:val="center"/>
          </w:tcPr>
          <w:p w14:paraId="23443EF3"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100.0</w:t>
            </w:r>
          </w:p>
        </w:tc>
        <w:tc>
          <w:tcPr>
            <w:tcW w:w="1406" w:type="dxa"/>
            <w:tcBorders>
              <w:top w:val="single" w:sz="4" w:space="0" w:color="auto"/>
            </w:tcBorders>
            <w:shd w:val="clear" w:color="auto" w:fill="FFFFFF"/>
            <w:vAlign w:val="center"/>
          </w:tcPr>
          <w:p w14:paraId="0C2FBBBC" w14:textId="77777777" w:rsidR="008A248E" w:rsidRPr="00D20848" w:rsidRDefault="008A248E" w:rsidP="00D20848">
            <w:pPr>
              <w:autoSpaceDE w:val="0"/>
              <w:autoSpaceDN w:val="0"/>
              <w:adjustRightInd w:val="0"/>
              <w:jc w:val="right"/>
              <w:rPr>
                <w:rFonts w:ascii="Calibri" w:hAnsi="Calibri" w:cs="Calibri"/>
                <w:sz w:val="22"/>
                <w:szCs w:val="22"/>
              </w:rPr>
            </w:pPr>
          </w:p>
        </w:tc>
      </w:tr>
      <w:tr w:rsidR="008A248E" w:rsidRPr="00D20848" w14:paraId="7CF97212" w14:textId="77777777" w:rsidTr="001C381C">
        <w:trPr>
          <w:cantSplit/>
        </w:trPr>
        <w:tc>
          <w:tcPr>
            <w:tcW w:w="1800" w:type="dxa"/>
            <w:shd w:val="clear" w:color="auto" w:fill="FFFFFF"/>
          </w:tcPr>
          <w:p w14:paraId="5D24F96B" w14:textId="77777777" w:rsidR="008A248E" w:rsidRPr="00D20848" w:rsidRDefault="008A248E" w:rsidP="00D20848">
            <w:pPr>
              <w:autoSpaceDE w:val="0"/>
              <w:autoSpaceDN w:val="0"/>
              <w:adjustRightInd w:val="0"/>
              <w:rPr>
                <w:rFonts w:ascii="Calibri" w:hAnsi="Calibri" w:cs="Calibri"/>
                <w:color w:val="000000"/>
                <w:sz w:val="22"/>
                <w:szCs w:val="22"/>
              </w:rPr>
            </w:pPr>
          </w:p>
        </w:tc>
        <w:tc>
          <w:tcPr>
            <w:tcW w:w="2520" w:type="dxa"/>
            <w:tcBorders>
              <w:bottom w:val="single" w:sz="4" w:space="0" w:color="auto"/>
            </w:tcBorders>
            <w:shd w:val="clear" w:color="auto" w:fill="FFFFFF"/>
          </w:tcPr>
          <w:p w14:paraId="6E817741" w14:textId="77777777" w:rsidR="008A248E" w:rsidRPr="00D20848" w:rsidRDefault="008A248E" w:rsidP="00D20848">
            <w:pPr>
              <w:autoSpaceDE w:val="0"/>
              <w:autoSpaceDN w:val="0"/>
              <w:adjustRightInd w:val="0"/>
              <w:ind w:left="268" w:right="60"/>
              <w:rPr>
                <w:rFonts w:ascii="Calibri" w:hAnsi="Calibri" w:cs="Calibri"/>
                <w:color w:val="000000"/>
                <w:sz w:val="22"/>
                <w:szCs w:val="22"/>
              </w:rPr>
            </w:pPr>
            <w:r w:rsidRPr="00D20848">
              <w:rPr>
                <w:rFonts w:ascii="Calibri" w:hAnsi="Calibri" w:cs="Calibri"/>
                <w:color w:val="000000"/>
                <w:sz w:val="22"/>
                <w:szCs w:val="22"/>
              </w:rPr>
              <w:t>Perdidos</w:t>
            </w:r>
          </w:p>
        </w:tc>
        <w:tc>
          <w:tcPr>
            <w:tcW w:w="1260" w:type="dxa"/>
            <w:tcBorders>
              <w:bottom w:val="single" w:sz="4" w:space="0" w:color="auto"/>
            </w:tcBorders>
            <w:shd w:val="clear" w:color="auto" w:fill="FFFFFF"/>
          </w:tcPr>
          <w:p w14:paraId="77C8DC57"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sz w:val="22"/>
                <w:szCs w:val="22"/>
              </w:rPr>
              <w:t>5</w:t>
            </w:r>
          </w:p>
        </w:tc>
        <w:tc>
          <w:tcPr>
            <w:tcW w:w="1350" w:type="dxa"/>
            <w:tcBorders>
              <w:bottom w:val="single" w:sz="4" w:space="0" w:color="auto"/>
            </w:tcBorders>
            <w:shd w:val="clear" w:color="auto" w:fill="FFFFFF"/>
          </w:tcPr>
          <w:p w14:paraId="6FB9ECD0"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sz w:val="22"/>
                <w:szCs w:val="22"/>
              </w:rPr>
              <w:t>2.0</w:t>
            </w:r>
          </w:p>
        </w:tc>
        <w:tc>
          <w:tcPr>
            <w:tcW w:w="1476" w:type="dxa"/>
            <w:tcBorders>
              <w:bottom w:val="single" w:sz="4" w:space="0" w:color="auto"/>
            </w:tcBorders>
            <w:shd w:val="clear" w:color="auto" w:fill="FFFFFF"/>
          </w:tcPr>
          <w:p w14:paraId="4ABEE777"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p>
        </w:tc>
        <w:tc>
          <w:tcPr>
            <w:tcW w:w="1406" w:type="dxa"/>
            <w:tcBorders>
              <w:bottom w:val="single" w:sz="4" w:space="0" w:color="auto"/>
            </w:tcBorders>
            <w:shd w:val="clear" w:color="auto" w:fill="FFFFFF"/>
          </w:tcPr>
          <w:p w14:paraId="18C29C78" w14:textId="77777777" w:rsidR="008A248E" w:rsidRPr="00D20848" w:rsidRDefault="008A248E" w:rsidP="00D20848">
            <w:pPr>
              <w:autoSpaceDE w:val="0"/>
              <w:autoSpaceDN w:val="0"/>
              <w:adjustRightInd w:val="0"/>
              <w:rPr>
                <w:rFonts w:ascii="Calibri" w:hAnsi="Calibri" w:cs="Calibri"/>
                <w:sz w:val="22"/>
                <w:szCs w:val="22"/>
              </w:rPr>
            </w:pPr>
          </w:p>
        </w:tc>
      </w:tr>
      <w:tr w:rsidR="008A248E" w:rsidRPr="00D20848" w14:paraId="32FB2005" w14:textId="77777777" w:rsidTr="001C381C">
        <w:trPr>
          <w:cantSplit/>
        </w:trPr>
        <w:tc>
          <w:tcPr>
            <w:tcW w:w="1800" w:type="dxa"/>
            <w:shd w:val="clear" w:color="auto" w:fill="FFFFFF"/>
          </w:tcPr>
          <w:p w14:paraId="089A0B83" w14:textId="77777777" w:rsidR="008A248E" w:rsidRPr="00D20848" w:rsidRDefault="008A248E" w:rsidP="00D20848">
            <w:pPr>
              <w:autoSpaceDE w:val="0"/>
              <w:autoSpaceDN w:val="0"/>
              <w:adjustRightInd w:val="0"/>
              <w:rPr>
                <w:rFonts w:ascii="Calibri" w:hAnsi="Calibri" w:cs="Calibri"/>
                <w:color w:val="000000"/>
                <w:sz w:val="22"/>
                <w:szCs w:val="22"/>
              </w:rPr>
            </w:pPr>
          </w:p>
        </w:tc>
        <w:tc>
          <w:tcPr>
            <w:tcW w:w="2520" w:type="dxa"/>
            <w:tcBorders>
              <w:top w:val="single" w:sz="4" w:space="0" w:color="auto"/>
            </w:tcBorders>
            <w:shd w:val="clear" w:color="auto" w:fill="FFFFFF"/>
          </w:tcPr>
          <w:p w14:paraId="18B85485" w14:textId="77777777" w:rsidR="008A248E" w:rsidRPr="00D20848" w:rsidRDefault="008A248E" w:rsidP="00D20848">
            <w:pPr>
              <w:autoSpaceDE w:val="0"/>
              <w:autoSpaceDN w:val="0"/>
              <w:adjustRightInd w:val="0"/>
              <w:ind w:left="268" w:right="60"/>
              <w:rPr>
                <w:rFonts w:ascii="Calibri" w:hAnsi="Calibri" w:cs="Calibri"/>
                <w:color w:val="000000"/>
                <w:sz w:val="22"/>
                <w:szCs w:val="22"/>
              </w:rPr>
            </w:pPr>
            <w:r w:rsidRPr="00D20848">
              <w:rPr>
                <w:rFonts w:ascii="Calibri" w:hAnsi="Calibri" w:cs="Calibri"/>
                <w:color w:val="000000"/>
                <w:sz w:val="22"/>
                <w:szCs w:val="22"/>
              </w:rPr>
              <w:t>Total</w:t>
            </w:r>
          </w:p>
        </w:tc>
        <w:tc>
          <w:tcPr>
            <w:tcW w:w="1260" w:type="dxa"/>
            <w:tcBorders>
              <w:top w:val="single" w:sz="4" w:space="0" w:color="auto"/>
            </w:tcBorders>
            <w:shd w:val="clear" w:color="auto" w:fill="FFFFFF"/>
          </w:tcPr>
          <w:p w14:paraId="728F2112"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sz w:val="22"/>
                <w:szCs w:val="22"/>
              </w:rPr>
              <w:t>254</w:t>
            </w:r>
          </w:p>
        </w:tc>
        <w:tc>
          <w:tcPr>
            <w:tcW w:w="1350" w:type="dxa"/>
            <w:tcBorders>
              <w:top w:val="single" w:sz="4" w:space="0" w:color="auto"/>
            </w:tcBorders>
            <w:shd w:val="clear" w:color="auto" w:fill="FFFFFF"/>
          </w:tcPr>
          <w:p w14:paraId="77F49690"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sz w:val="22"/>
                <w:szCs w:val="22"/>
              </w:rPr>
              <w:t>100.0</w:t>
            </w:r>
          </w:p>
        </w:tc>
        <w:tc>
          <w:tcPr>
            <w:tcW w:w="1476" w:type="dxa"/>
            <w:tcBorders>
              <w:top w:val="single" w:sz="4" w:space="0" w:color="auto"/>
            </w:tcBorders>
            <w:shd w:val="clear" w:color="auto" w:fill="FFFFFF"/>
          </w:tcPr>
          <w:p w14:paraId="7D410938"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p>
        </w:tc>
        <w:tc>
          <w:tcPr>
            <w:tcW w:w="1406" w:type="dxa"/>
            <w:tcBorders>
              <w:top w:val="single" w:sz="4" w:space="0" w:color="auto"/>
            </w:tcBorders>
            <w:shd w:val="clear" w:color="auto" w:fill="FFFFFF"/>
          </w:tcPr>
          <w:p w14:paraId="430BB3BD" w14:textId="77777777" w:rsidR="008A248E" w:rsidRPr="00D20848" w:rsidRDefault="008A248E" w:rsidP="00D20848">
            <w:pPr>
              <w:autoSpaceDE w:val="0"/>
              <w:autoSpaceDN w:val="0"/>
              <w:adjustRightInd w:val="0"/>
              <w:rPr>
                <w:rFonts w:ascii="Calibri" w:hAnsi="Calibri" w:cs="Calibri"/>
                <w:sz w:val="22"/>
                <w:szCs w:val="22"/>
              </w:rPr>
            </w:pPr>
          </w:p>
        </w:tc>
      </w:tr>
      <w:tr w:rsidR="008A248E" w:rsidRPr="00D20848" w14:paraId="118446E8" w14:textId="77777777" w:rsidTr="001C381C">
        <w:trPr>
          <w:cantSplit/>
        </w:trPr>
        <w:tc>
          <w:tcPr>
            <w:tcW w:w="1800" w:type="dxa"/>
            <w:vMerge w:val="restart"/>
            <w:tcBorders>
              <w:top w:val="single" w:sz="4" w:space="0" w:color="auto"/>
            </w:tcBorders>
            <w:shd w:val="clear" w:color="auto" w:fill="FFFFFF"/>
          </w:tcPr>
          <w:p w14:paraId="670828CB" w14:textId="77777777" w:rsidR="008A248E" w:rsidRPr="00D20848" w:rsidRDefault="008A248E" w:rsidP="00D20848">
            <w:pPr>
              <w:autoSpaceDE w:val="0"/>
              <w:autoSpaceDN w:val="0"/>
              <w:adjustRightInd w:val="0"/>
              <w:rPr>
                <w:rFonts w:ascii="Calibri" w:hAnsi="Calibri" w:cs="Calibri"/>
                <w:color w:val="000000"/>
                <w:sz w:val="22"/>
                <w:szCs w:val="22"/>
              </w:rPr>
            </w:pPr>
            <w:r w:rsidRPr="00D20848">
              <w:rPr>
                <w:rFonts w:ascii="Calibri" w:hAnsi="Calibri" w:cs="Calibri"/>
                <w:color w:val="000000"/>
                <w:sz w:val="22"/>
                <w:szCs w:val="22"/>
              </w:rPr>
              <w:t>Materiales adaptados</w:t>
            </w:r>
          </w:p>
        </w:tc>
        <w:tc>
          <w:tcPr>
            <w:tcW w:w="2520" w:type="dxa"/>
            <w:tcBorders>
              <w:top w:val="single" w:sz="4" w:space="0" w:color="auto"/>
            </w:tcBorders>
            <w:shd w:val="clear" w:color="auto" w:fill="FFFFFF"/>
          </w:tcPr>
          <w:p w14:paraId="3F11F0CD" w14:textId="77777777" w:rsidR="008A248E" w:rsidRPr="00D20848" w:rsidRDefault="008A248E" w:rsidP="00D20848">
            <w:pPr>
              <w:autoSpaceDE w:val="0"/>
              <w:autoSpaceDN w:val="0"/>
              <w:adjustRightInd w:val="0"/>
              <w:ind w:left="268" w:right="60"/>
              <w:rPr>
                <w:rFonts w:ascii="Calibri" w:hAnsi="Calibri" w:cs="Calibri"/>
                <w:color w:val="000000"/>
                <w:sz w:val="22"/>
                <w:szCs w:val="22"/>
              </w:rPr>
            </w:pPr>
            <w:r w:rsidRPr="00D20848">
              <w:rPr>
                <w:rFonts w:ascii="Calibri" w:hAnsi="Calibri" w:cs="Calibri"/>
                <w:color w:val="000000"/>
                <w:sz w:val="22"/>
                <w:szCs w:val="22"/>
              </w:rPr>
              <w:t>Sí</w:t>
            </w:r>
          </w:p>
        </w:tc>
        <w:tc>
          <w:tcPr>
            <w:tcW w:w="1260" w:type="dxa"/>
            <w:tcBorders>
              <w:top w:val="single" w:sz="4" w:space="0" w:color="auto"/>
            </w:tcBorders>
            <w:shd w:val="clear" w:color="auto" w:fill="FFFFFF"/>
          </w:tcPr>
          <w:p w14:paraId="2E4FC862"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110</w:t>
            </w:r>
          </w:p>
        </w:tc>
        <w:tc>
          <w:tcPr>
            <w:tcW w:w="1350" w:type="dxa"/>
            <w:tcBorders>
              <w:top w:val="single" w:sz="4" w:space="0" w:color="auto"/>
            </w:tcBorders>
            <w:shd w:val="clear" w:color="auto" w:fill="FFFFFF"/>
          </w:tcPr>
          <w:p w14:paraId="45C71E42"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43.3</w:t>
            </w:r>
          </w:p>
        </w:tc>
        <w:tc>
          <w:tcPr>
            <w:tcW w:w="1476" w:type="dxa"/>
            <w:tcBorders>
              <w:top w:val="single" w:sz="4" w:space="0" w:color="auto"/>
            </w:tcBorders>
            <w:shd w:val="clear" w:color="auto" w:fill="FFFFFF"/>
          </w:tcPr>
          <w:p w14:paraId="02E0AED6"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44.2</w:t>
            </w:r>
          </w:p>
        </w:tc>
        <w:tc>
          <w:tcPr>
            <w:tcW w:w="1406" w:type="dxa"/>
            <w:tcBorders>
              <w:top w:val="single" w:sz="4" w:space="0" w:color="auto"/>
            </w:tcBorders>
            <w:shd w:val="clear" w:color="auto" w:fill="FFFFFF"/>
          </w:tcPr>
          <w:p w14:paraId="009FE797" w14:textId="77777777" w:rsidR="008A248E" w:rsidRPr="00D20848" w:rsidRDefault="008A248E" w:rsidP="00D20848">
            <w:pPr>
              <w:autoSpaceDE w:val="0"/>
              <w:autoSpaceDN w:val="0"/>
              <w:adjustRightInd w:val="0"/>
              <w:jc w:val="right"/>
              <w:rPr>
                <w:rFonts w:ascii="Calibri" w:hAnsi="Calibri" w:cs="Calibri"/>
                <w:color w:val="000000"/>
                <w:sz w:val="22"/>
                <w:szCs w:val="22"/>
              </w:rPr>
            </w:pPr>
            <w:r w:rsidRPr="00D20848">
              <w:rPr>
                <w:rFonts w:ascii="Calibri" w:hAnsi="Calibri" w:cs="Calibri"/>
                <w:color w:val="000000"/>
                <w:sz w:val="22"/>
                <w:szCs w:val="22"/>
              </w:rPr>
              <w:t>44.2</w:t>
            </w:r>
          </w:p>
        </w:tc>
      </w:tr>
      <w:tr w:rsidR="008A248E" w:rsidRPr="00D20848" w14:paraId="7C3D511C" w14:textId="77777777" w:rsidTr="001C381C">
        <w:trPr>
          <w:cantSplit/>
        </w:trPr>
        <w:tc>
          <w:tcPr>
            <w:tcW w:w="1800" w:type="dxa"/>
            <w:vMerge/>
            <w:shd w:val="clear" w:color="auto" w:fill="FFFFFF"/>
          </w:tcPr>
          <w:p w14:paraId="1AA0DB7D" w14:textId="77777777" w:rsidR="008A248E" w:rsidRPr="00D20848" w:rsidRDefault="008A248E" w:rsidP="00D20848">
            <w:pPr>
              <w:autoSpaceDE w:val="0"/>
              <w:autoSpaceDN w:val="0"/>
              <w:adjustRightInd w:val="0"/>
              <w:rPr>
                <w:rFonts w:ascii="Calibri" w:hAnsi="Calibri" w:cs="Calibri"/>
                <w:color w:val="000000"/>
                <w:sz w:val="22"/>
                <w:szCs w:val="22"/>
              </w:rPr>
            </w:pPr>
          </w:p>
        </w:tc>
        <w:tc>
          <w:tcPr>
            <w:tcW w:w="2520" w:type="dxa"/>
            <w:tcBorders>
              <w:bottom w:val="single" w:sz="4" w:space="0" w:color="auto"/>
            </w:tcBorders>
            <w:shd w:val="clear" w:color="auto" w:fill="FFFFFF"/>
          </w:tcPr>
          <w:p w14:paraId="28110D61" w14:textId="77777777" w:rsidR="008A248E" w:rsidRPr="00D20848" w:rsidRDefault="008A248E" w:rsidP="00D20848">
            <w:pPr>
              <w:autoSpaceDE w:val="0"/>
              <w:autoSpaceDN w:val="0"/>
              <w:adjustRightInd w:val="0"/>
              <w:ind w:left="268" w:right="60"/>
              <w:rPr>
                <w:rFonts w:ascii="Calibri" w:hAnsi="Calibri" w:cs="Calibri"/>
                <w:color w:val="000000"/>
                <w:sz w:val="22"/>
                <w:szCs w:val="22"/>
              </w:rPr>
            </w:pPr>
            <w:r w:rsidRPr="00D20848">
              <w:rPr>
                <w:rFonts w:ascii="Calibri" w:hAnsi="Calibri" w:cs="Calibri"/>
                <w:color w:val="000000"/>
                <w:sz w:val="22"/>
                <w:szCs w:val="22"/>
              </w:rPr>
              <w:t>No</w:t>
            </w:r>
          </w:p>
        </w:tc>
        <w:tc>
          <w:tcPr>
            <w:tcW w:w="1260" w:type="dxa"/>
            <w:tcBorders>
              <w:bottom w:val="single" w:sz="4" w:space="0" w:color="auto"/>
            </w:tcBorders>
            <w:shd w:val="clear" w:color="auto" w:fill="FFFFFF"/>
          </w:tcPr>
          <w:p w14:paraId="313B0C66"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139</w:t>
            </w:r>
          </w:p>
        </w:tc>
        <w:tc>
          <w:tcPr>
            <w:tcW w:w="1350" w:type="dxa"/>
            <w:tcBorders>
              <w:bottom w:val="single" w:sz="4" w:space="0" w:color="auto"/>
            </w:tcBorders>
            <w:shd w:val="clear" w:color="auto" w:fill="FFFFFF"/>
          </w:tcPr>
          <w:p w14:paraId="41578005"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54.7</w:t>
            </w:r>
          </w:p>
        </w:tc>
        <w:tc>
          <w:tcPr>
            <w:tcW w:w="1476" w:type="dxa"/>
            <w:tcBorders>
              <w:bottom w:val="single" w:sz="4" w:space="0" w:color="auto"/>
            </w:tcBorders>
            <w:shd w:val="clear" w:color="auto" w:fill="FFFFFF"/>
          </w:tcPr>
          <w:p w14:paraId="54D706EC"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55.8</w:t>
            </w:r>
          </w:p>
        </w:tc>
        <w:tc>
          <w:tcPr>
            <w:tcW w:w="1406" w:type="dxa"/>
            <w:tcBorders>
              <w:bottom w:val="single" w:sz="4" w:space="0" w:color="auto"/>
            </w:tcBorders>
            <w:shd w:val="clear" w:color="auto" w:fill="FFFFFF"/>
          </w:tcPr>
          <w:p w14:paraId="58317409" w14:textId="77777777" w:rsidR="008A248E" w:rsidRPr="00D20848" w:rsidRDefault="008A248E" w:rsidP="00D20848">
            <w:pPr>
              <w:autoSpaceDE w:val="0"/>
              <w:autoSpaceDN w:val="0"/>
              <w:adjustRightInd w:val="0"/>
              <w:jc w:val="right"/>
              <w:rPr>
                <w:rFonts w:ascii="Calibri" w:hAnsi="Calibri" w:cs="Calibri"/>
                <w:color w:val="000000"/>
                <w:sz w:val="22"/>
                <w:szCs w:val="22"/>
              </w:rPr>
            </w:pPr>
            <w:r w:rsidRPr="00D20848">
              <w:rPr>
                <w:rFonts w:ascii="Calibri" w:hAnsi="Calibri" w:cs="Calibri"/>
                <w:color w:val="000000"/>
                <w:sz w:val="22"/>
                <w:szCs w:val="22"/>
              </w:rPr>
              <w:t>100.0</w:t>
            </w:r>
          </w:p>
        </w:tc>
      </w:tr>
      <w:tr w:rsidR="008A248E" w:rsidRPr="00D20848" w14:paraId="1EC072AB" w14:textId="77777777" w:rsidTr="001C381C">
        <w:trPr>
          <w:cantSplit/>
        </w:trPr>
        <w:tc>
          <w:tcPr>
            <w:tcW w:w="1800" w:type="dxa"/>
            <w:vMerge/>
            <w:shd w:val="clear" w:color="auto" w:fill="FFFFFF"/>
          </w:tcPr>
          <w:p w14:paraId="575DA930" w14:textId="77777777" w:rsidR="008A248E" w:rsidRPr="00D20848" w:rsidRDefault="008A248E" w:rsidP="00D20848">
            <w:pPr>
              <w:autoSpaceDE w:val="0"/>
              <w:autoSpaceDN w:val="0"/>
              <w:adjustRightInd w:val="0"/>
              <w:rPr>
                <w:rFonts w:ascii="Calibri" w:hAnsi="Calibri" w:cs="Calibri"/>
                <w:color w:val="000000"/>
                <w:sz w:val="22"/>
                <w:szCs w:val="22"/>
              </w:rPr>
            </w:pPr>
          </w:p>
        </w:tc>
        <w:tc>
          <w:tcPr>
            <w:tcW w:w="2520" w:type="dxa"/>
            <w:tcBorders>
              <w:top w:val="single" w:sz="4" w:space="0" w:color="auto"/>
            </w:tcBorders>
            <w:shd w:val="clear" w:color="auto" w:fill="FFFFFF"/>
          </w:tcPr>
          <w:p w14:paraId="3F3086C1" w14:textId="77777777" w:rsidR="008A248E" w:rsidRPr="00D20848" w:rsidRDefault="008A248E" w:rsidP="00D20848">
            <w:pPr>
              <w:autoSpaceDE w:val="0"/>
              <w:autoSpaceDN w:val="0"/>
              <w:adjustRightInd w:val="0"/>
              <w:ind w:left="268" w:right="60"/>
              <w:rPr>
                <w:rFonts w:ascii="Calibri" w:hAnsi="Calibri" w:cs="Calibri"/>
                <w:color w:val="000000"/>
                <w:sz w:val="22"/>
                <w:szCs w:val="22"/>
              </w:rPr>
            </w:pPr>
            <w:r w:rsidRPr="00D20848">
              <w:rPr>
                <w:rFonts w:ascii="Calibri" w:hAnsi="Calibri" w:cs="Calibri"/>
                <w:color w:val="000000"/>
                <w:sz w:val="22"/>
                <w:szCs w:val="22"/>
              </w:rPr>
              <w:t>Total</w:t>
            </w:r>
          </w:p>
        </w:tc>
        <w:tc>
          <w:tcPr>
            <w:tcW w:w="1260" w:type="dxa"/>
            <w:tcBorders>
              <w:top w:val="single" w:sz="4" w:space="0" w:color="auto"/>
            </w:tcBorders>
            <w:shd w:val="clear" w:color="auto" w:fill="FFFFFF"/>
            <w:vAlign w:val="center"/>
          </w:tcPr>
          <w:p w14:paraId="43AE7EAB"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249</w:t>
            </w:r>
          </w:p>
        </w:tc>
        <w:tc>
          <w:tcPr>
            <w:tcW w:w="1350" w:type="dxa"/>
            <w:tcBorders>
              <w:top w:val="single" w:sz="4" w:space="0" w:color="auto"/>
            </w:tcBorders>
            <w:shd w:val="clear" w:color="auto" w:fill="FFFFFF"/>
            <w:vAlign w:val="center"/>
          </w:tcPr>
          <w:p w14:paraId="183E36D2"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98.0</w:t>
            </w:r>
          </w:p>
        </w:tc>
        <w:tc>
          <w:tcPr>
            <w:tcW w:w="1476" w:type="dxa"/>
            <w:tcBorders>
              <w:top w:val="single" w:sz="4" w:space="0" w:color="auto"/>
            </w:tcBorders>
            <w:shd w:val="clear" w:color="auto" w:fill="FFFFFF"/>
            <w:vAlign w:val="center"/>
          </w:tcPr>
          <w:p w14:paraId="25C9E1D2"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color w:val="000000"/>
                <w:sz w:val="22"/>
                <w:szCs w:val="22"/>
              </w:rPr>
              <w:t>100.0</w:t>
            </w:r>
          </w:p>
        </w:tc>
        <w:tc>
          <w:tcPr>
            <w:tcW w:w="1406" w:type="dxa"/>
            <w:tcBorders>
              <w:top w:val="single" w:sz="4" w:space="0" w:color="auto"/>
            </w:tcBorders>
            <w:shd w:val="clear" w:color="auto" w:fill="FFFFFF"/>
            <w:vAlign w:val="center"/>
          </w:tcPr>
          <w:p w14:paraId="4CE8EC5C" w14:textId="77777777" w:rsidR="008A248E" w:rsidRPr="00D20848" w:rsidRDefault="008A248E" w:rsidP="00D20848">
            <w:pPr>
              <w:autoSpaceDE w:val="0"/>
              <w:autoSpaceDN w:val="0"/>
              <w:adjustRightInd w:val="0"/>
              <w:jc w:val="right"/>
              <w:rPr>
                <w:rFonts w:ascii="Calibri" w:hAnsi="Calibri" w:cs="Calibri"/>
                <w:color w:val="000000"/>
                <w:sz w:val="22"/>
                <w:szCs w:val="22"/>
              </w:rPr>
            </w:pPr>
          </w:p>
        </w:tc>
      </w:tr>
      <w:tr w:rsidR="008A248E" w:rsidRPr="00D20848" w14:paraId="0DC5EE31" w14:textId="77777777" w:rsidTr="001C381C">
        <w:trPr>
          <w:cantSplit/>
        </w:trPr>
        <w:tc>
          <w:tcPr>
            <w:tcW w:w="1800" w:type="dxa"/>
            <w:shd w:val="clear" w:color="auto" w:fill="FFFFFF"/>
          </w:tcPr>
          <w:p w14:paraId="57FBDD84" w14:textId="77777777" w:rsidR="008A248E" w:rsidRPr="00D20848" w:rsidRDefault="008A248E" w:rsidP="00D20848">
            <w:pPr>
              <w:autoSpaceDE w:val="0"/>
              <w:autoSpaceDN w:val="0"/>
              <w:adjustRightInd w:val="0"/>
              <w:rPr>
                <w:rFonts w:ascii="Calibri" w:hAnsi="Calibri" w:cs="Calibri"/>
                <w:color w:val="000000"/>
                <w:sz w:val="22"/>
                <w:szCs w:val="22"/>
              </w:rPr>
            </w:pPr>
          </w:p>
        </w:tc>
        <w:tc>
          <w:tcPr>
            <w:tcW w:w="2520" w:type="dxa"/>
            <w:shd w:val="clear" w:color="auto" w:fill="FFFFFF"/>
          </w:tcPr>
          <w:p w14:paraId="746DF128" w14:textId="77777777" w:rsidR="008A248E" w:rsidRPr="00D20848" w:rsidRDefault="008A248E" w:rsidP="00D20848">
            <w:pPr>
              <w:autoSpaceDE w:val="0"/>
              <w:autoSpaceDN w:val="0"/>
              <w:adjustRightInd w:val="0"/>
              <w:ind w:left="268" w:right="60"/>
              <w:jc w:val="both"/>
              <w:rPr>
                <w:rFonts w:ascii="Calibri" w:hAnsi="Calibri" w:cs="Calibri"/>
                <w:color w:val="000000"/>
                <w:sz w:val="22"/>
                <w:szCs w:val="22"/>
              </w:rPr>
            </w:pPr>
            <w:r w:rsidRPr="00D20848">
              <w:rPr>
                <w:rFonts w:ascii="Calibri" w:hAnsi="Calibri" w:cs="Calibri"/>
                <w:color w:val="000000"/>
                <w:sz w:val="22"/>
                <w:szCs w:val="22"/>
              </w:rPr>
              <w:t>Perdidos</w:t>
            </w:r>
          </w:p>
        </w:tc>
        <w:tc>
          <w:tcPr>
            <w:tcW w:w="1260" w:type="dxa"/>
            <w:shd w:val="clear" w:color="auto" w:fill="FFFFFF"/>
            <w:vAlign w:val="center"/>
          </w:tcPr>
          <w:p w14:paraId="38C9946D"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color w:val="000000"/>
                <w:sz w:val="22"/>
                <w:szCs w:val="22"/>
              </w:rPr>
              <w:t>5</w:t>
            </w:r>
          </w:p>
        </w:tc>
        <w:tc>
          <w:tcPr>
            <w:tcW w:w="1350" w:type="dxa"/>
            <w:shd w:val="clear" w:color="auto" w:fill="FFFFFF"/>
            <w:vAlign w:val="center"/>
          </w:tcPr>
          <w:p w14:paraId="284FEE0B"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color w:val="000000"/>
                <w:sz w:val="22"/>
                <w:szCs w:val="22"/>
              </w:rPr>
              <w:t>2.0</w:t>
            </w:r>
          </w:p>
        </w:tc>
        <w:tc>
          <w:tcPr>
            <w:tcW w:w="1476" w:type="dxa"/>
            <w:shd w:val="clear" w:color="auto" w:fill="FFFFFF"/>
            <w:vAlign w:val="center"/>
          </w:tcPr>
          <w:p w14:paraId="1D6BEAAC"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p>
        </w:tc>
        <w:tc>
          <w:tcPr>
            <w:tcW w:w="1406" w:type="dxa"/>
            <w:shd w:val="clear" w:color="auto" w:fill="FFFFFF"/>
            <w:vAlign w:val="center"/>
          </w:tcPr>
          <w:p w14:paraId="501697AF" w14:textId="77777777" w:rsidR="008A248E" w:rsidRPr="00D20848" w:rsidRDefault="008A248E" w:rsidP="00D20848">
            <w:pPr>
              <w:autoSpaceDE w:val="0"/>
              <w:autoSpaceDN w:val="0"/>
              <w:adjustRightInd w:val="0"/>
              <w:jc w:val="right"/>
              <w:rPr>
                <w:rFonts w:ascii="Calibri" w:hAnsi="Calibri" w:cs="Calibri"/>
                <w:sz w:val="22"/>
                <w:szCs w:val="22"/>
              </w:rPr>
            </w:pPr>
          </w:p>
        </w:tc>
      </w:tr>
      <w:tr w:rsidR="008A248E" w:rsidRPr="00D20848" w14:paraId="6E1E6A58" w14:textId="77777777" w:rsidTr="001C381C">
        <w:trPr>
          <w:cantSplit/>
        </w:trPr>
        <w:tc>
          <w:tcPr>
            <w:tcW w:w="1800" w:type="dxa"/>
            <w:tcBorders>
              <w:bottom w:val="single" w:sz="4" w:space="0" w:color="auto"/>
            </w:tcBorders>
            <w:shd w:val="clear" w:color="auto" w:fill="FFFFFF"/>
          </w:tcPr>
          <w:p w14:paraId="7D4F8A90" w14:textId="77777777" w:rsidR="008A248E" w:rsidRPr="00D20848" w:rsidRDefault="008A248E" w:rsidP="00D20848">
            <w:pPr>
              <w:autoSpaceDE w:val="0"/>
              <w:autoSpaceDN w:val="0"/>
              <w:adjustRightInd w:val="0"/>
              <w:rPr>
                <w:rFonts w:ascii="Calibri" w:hAnsi="Calibri" w:cs="Calibri"/>
                <w:color w:val="000000"/>
                <w:sz w:val="22"/>
                <w:szCs w:val="22"/>
              </w:rPr>
            </w:pPr>
          </w:p>
        </w:tc>
        <w:tc>
          <w:tcPr>
            <w:tcW w:w="2520" w:type="dxa"/>
            <w:tcBorders>
              <w:bottom w:val="single" w:sz="4" w:space="0" w:color="auto"/>
            </w:tcBorders>
            <w:shd w:val="clear" w:color="auto" w:fill="FFFFFF"/>
          </w:tcPr>
          <w:p w14:paraId="6F83C26D" w14:textId="77777777" w:rsidR="008A248E" w:rsidRPr="00D20848" w:rsidRDefault="008A248E" w:rsidP="00D20848">
            <w:pPr>
              <w:autoSpaceDE w:val="0"/>
              <w:autoSpaceDN w:val="0"/>
              <w:adjustRightInd w:val="0"/>
              <w:ind w:left="268" w:right="60"/>
              <w:jc w:val="both"/>
              <w:rPr>
                <w:rFonts w:ascii="Calibri" w:hAnsi="Calibri" w:cs="Calibri"/>
                <w:color w:val="000000"/>
                <w:sz w:val="22"/>
                <w:szCs w:val="22"/>
              </w:rPr>
            </w:pPr>
            <w:r w:rsidRPr="00D20848">
              <w:rPr>
                <w:rFonts w:ascii="Calibri" w:hAnsi="Calibri" w:cs="Calibri"/>
                <w:color w:val="000000"/>
                <w:sz w:val="22"/>
                <w:szCs w:val="22"/>
              </w:rPr>
              <w:t>Total</w:t>
            </w:r>
          </w:p>
        </w:tc>
        <w:tc>
          <w:tcPr>
            <w:tcW w:w="1260" w:type="dxa"/>
            <w:tcBorders>
              <w:bottom w:val="single" w:sz="4" w:space="0" w:color="auto"/>
            </w:tcBorders>
            <w:shd w:val="clear" w:color="auto" w:fill="FFFFFF"/>
          </w:tcPr>
          <w:p w14:paraId="2CC6C337"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sz w:val="22"/>
                <w:szCs w:val="22"/>
              </w:rPr>
              <w:t>254</w:t>
            </w:r>
          </w:p>
        </w:tc>
        <w:tc>
          <w:tcPr>
            <w:tcW w:w="1350" w:type="dxa"/>
            <w:tcBorders>
              <w:bottom w:val="single" w:sz="4" w:space="0" w:color="auto"/>
            </w:tcBorders>
            <w:shd w:val="clear" w:color="auto" w:fill="FFFFFF"/>
          </w:tcPr>
          <w:p w14:paraId="603BD2F2"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sz w:val="22"/>
                <w:szCs w:val="22"/>
              </w:rPr>
              <w:t>100.0</w:t>
            </w:r>
          </w:p>
        </w:tc>
        <w:tc>
          <w:tcPr>
            <w:tcW w:w="1476" w:type="dxa"/>
            <w:tcBorders>
              <w:bottom w:val="single" w:sz="4" w:space="0" w:color="auto"/>
            </w:tcBorders>
            <w:shd w:val="clear" w:color="auto" w:fill="FFFFFF"/>
            <w:vAlign w:val="center"/>
          </w:tcPr>
          <w:p w14:paraId="72187011"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p>
        </w:tc>
        <w:tc>
          <w:tcPr>
            <w:tcW w:w="1406" w:type="dxa"/>
            <w:tcBorders>
              <w:bottom w:val="single" w:sz="4" w:space="0" w:color="auto"/>
            </w:tcBorders>
            <w:shd w:val="clear" w:color="auto" w:fill="FFFFFF"/>
            <w:vAlign w:val="center"/>
          </w:tcPr>
          <w:p w14:paraId="2E903A6E" w14:textId="77777777" w:rsidR="008A248E" w:rsidRPr="00D20848" w:rsidRDefault="008A248E" w:rsidP="00D20848">
            <w:pPr>
              <w:autoSpaceDE w:val="0"/>
              <w:autoSpaceDN w:val="0"/>
              <w:adjustRightInd w:val="0"/>
              <w:jc w:val="right"/>
              <w:rPr>
                <w:rFonts w:ascii="Calibri" w:hAnsi="Calibri" w:cs="Calibri"/>
                <w:sz w:val="22"/>
                <w:szCs w:val="22"/>
              </w:rPr>
            </w:pPr>
          </w:p>
        </w:tc>
      </w:tr>
      <w:tr w:rsidR="008A248E" w:rsidRPr="00D20848" w14:paraId="780BEB9B" w14:textId="77777777" w:rsidTr="001C381C">
        <w:trPr>
          <w:cantSplit/>
        </w:trPr>
        <w:tc>
          <w:tcPr>
            <w:tcW w:w="1800" w:type="dxa"/>
            <w:tcBorders>
              <w:top w:val="single" w:sz="4" w:space="0" w:color="auto"/>
            </w:tcBorders>
            <w:shd w:val="clear" w:color="auto" w:fill="FFFFFF"/>
          </w:tcPr>
          <w:p w14:paraId="1FE2B0C0" w14:textId="77777777" w:rsidR="008A248E" w:rsidRPr="00D20848" w:rsidRDefault="008A248E" w:rsidP="00D20848">
            <w:pPr>
              <w:autoSpaceDE w:val="0"/>
              <w:autoSpaceDN w:val="0"/>
              <w:adjustRightInd w:val="0"/>
              <w:rPr>
                <w:rFonts w:ascii="Calibri" w:hAnsi="Calibri" w:cs="Calibri"/>
                <w:color w:val="000000"/>
                <w:sz w:val="22"/>
                <w:szCs w:val="22"/>
              </w:rPr>
            </w:pPr>
            <w:r w:rsidRPr="00D20848">
              <w:rPr>
                <w:rFonts w:ascii="Calibri" w:hAnsi="Calibri" w:cs="Calibri"/>
                <w:color w:val="000000"/>
                <w:sz w:val="22"/>
                <w:szCs w:val="22"/>
              </w:rPr>
              <w:t>Terapias</w:t>
            </w:r>
          </w:p>
        </w:tc>
        <w:tc>
          <w:tcPr>
            <w:tcW w:w="2520" w:type="dxa"/>
            <w:tcBorders>
              <w:top w:val="single" w:sz="4" w:space="0" w:color="auto"/>
            </w:tcBorders>
            <w:shd w:val="clear" w:color="auto" w:fill="FFFFFF"/>
          </w:tcPr>
          <w:p w14:paraId="56A3761D" w14:textId="77777777" w:rsidR="008A248E" w:rsidRPr="00D20848" w:rsidRDefault="008A248E" w:rsidP="00D20848">
            <w:pPr>
              <w:autoSpaceDE w:val="0"/>
              <w:autoSpaceDN w:val="0"/>
              <w:adjustRightInd w:val="0"/>
              <w:ind w:left="268" w:right="60"/>
              <w:jc w:val="both"/>
              <w:rPr>
                <w:rFonts w:ascii="Calibri" w:hAnsi="Calibri" w:cs="Calibri"/>
                <w:color w:val="000000"/>
                <w:sz w:val="22"/>
                <w:szCs w:val="22"/>
              </w:rPr>
            </w:pPr>
            <w:r w:rsidRPr="00D20848">
              <w:rPr>
                <w:rFonts w:ascii="Calibri" w:hAnsi="Calibri" w:cs="Calibri"/>
                <w:sz w:val="22"/>
                <w:szCs w:val="22"/>
              </w:rPr>
              <w:t>Sí</w:t>
            </w:r>
          </w:p>
        </w:tc>
        <w:tc>
          <w:tcPr>
            <w:tcW w:w="1260" w:type="dxa"/>
            <w:tcBorders>
              <w:top w:val="single" w:sz="4" w:space="0" w:color="auto"/>
            </w:tcBorders>
            <w:shd w:val="clear" w:color="auto" w:fill="FFFFFF"/>
          </w:tcPr>
          <w:p w14:paraId="57F7117F"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174</w:t>
            </w:r>
          </w:p>
        </w:tc>
        <w:tc>
          <w:tcPr>
            <w:tcW w:w="1350" w:type="dxa"/>
            <w:tcBorders>
              <w:top w:val="single" w:sz="4" w:space="0" w:color="auto"/>
            </w:tcBorders>
            <w:shd w:val="clear" w:color="auto" w:fill="FFFFFF"/>
          </w:tcPr>
          <w:p w14:paraId="3C67229C"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68.5</w:t>
            </w:r>
          </w:p>
        </w:tc>
        <w:tc>
          <w:tcPr>
            <w:tcW w:w="1476" w:type="dxa"/>
            <w:tcBorders>
              <w:top w:val="single" w:sz="4" w:space="0" w:color="auto"/>
            </w:tcBorders>
            <w:shd w:val="clear" w:color="auto" w:fill="FFFFFF"/>
          </w:tcPr>
          <w:p w14:paraId="5BA77C9B"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sz w:val="22"/>
                <w:szCs w:val="22"/>
              </w:rPr>
              <w:t>69.9</w:t>
            </w:r>
          </w:p>
        </w:tc>
        <w:tc>
          <w:tcPr>
            <w:tcW w:w="1406" w:type="dxa"/>
            <w:tcBorders>
              <w:top w:val="single" w:sz="4" w:space="0" w:color="auto"/>
            </w:tcBorders>
            <w:shd w:val="clear" w:color="auto" w:fill="FFFFFF"/>
          </w:tcPr>
          <w:p w14:paraId="43644084" w14:textId="77777777" w:rsidR="008A248E" w:rsidRPr="00D20848" w:rsidRDefault="008A248E" w:rsidP="00D20848">
            <w:pPr>
              <w:autoSpaceDE w:val="0"/>
              <w:autoSpaceDN w:val="0"/>
              <w:adjustRightInd w:val="0"/>
              <w:jc w:val="right"/>
              <w:rPr>
                <w:rFonts w:ascii="Calibri" w:hAnsi="Calibri" w:cs="Calibri"/>
                <w:sz w:val="22"/>
                <w:szCs w:val="22"/>
              </w:rPr>
            </w:pPr>
            <w:r w:rsidRPr="00D20848">
              <w:rPr>
                <w:rFonts w:ascii="Calibri" w:hAnsi="Calibri" w:cs="Calibri"/>
                <w:sz w:val="22"/>
                <w:szCs w:val="22"/>
              </w:rPr>
              <w:t>69.9</w:t>
            </w:r>
          </w:p>
        </w:tc>
      </w:tr>
      <w:tr w:rsidR="008A248E" w:rsidRPr="00D20848" w14:paraId="7E23EF42" w14:textId="77777777" w:rsidTr="001C381C">
        <w:trPr>
          <w:cantSplit/>
        </w:trPr>
        <w:tc>
          <w:tcPr>
            <w:tcW w:w="1800" w:type="dxa"/>
            <w:shd w:val="clear" w:color="auto" w:fill="FFFFFF"/>
          </w:tcPr>
          <w:p w14:paraId="7C5A8979" w14:textId="77777777" w:rsidR="008A248E" w:rsidRPr="00D20848" w:rsidRDefault="008A248E" w:rsidP="00D20848">
            <w:pPr>
              <w:autoSpaceDE w:val="0"/>
              <w:autoSpaceDN w:val="0"/>
              <w:adjustRightInd w:val="0"/>
              <w:rPr>
                <w:rFonts w:ascii="Calibri" w:hAnsi="Calibri" w:cs="Calibri"/>
                <w:color w:val="000000"/>
                <w:sz w:val="22"/>
                <w:szCs w:val="22"/>
              </w:rPr>
            </w:pPr>
          </w:p>
        </w:tc>
        <w:tc>
          <w:tcPr>
            <w:tcW w:w="2520" w:type="dxa"/>
            <w:tcBorders>
              <w:bottom w:val="single" w:sz="4" w:space="0" w:color="auto"/>
            </w:tcBorders>
            <w:shd w:val="clear" w:color="auto" w:fill="FFFFFF"/>
          </w:tcPr>
          <w:p w14:paraId="3858E403" w14:textId="77777777" w:rsidR="008A248E" w:rsidRPr="00D20848" w:rsidRDefault="008A248E" w:rsidP="00D20848">
            <w:pPr>
              <w:autoSpaceDE w:val="0"/>
              <w:autoSpaceDN w:val="0"/>
              <w:adjustRightInd w:val="0"/>
              <w:ind w:left="268" w:right="60"/>
              <w:jc w:val="both"/>
              <w:rPr>
                <w:rFonts w:ascii="Calibri" w:hAnsi="Calibri" w:cs="Calibri"/>
                <w:color w:val="000000"/>
                <w:sz w:val="22"/>
                <w:szCs w:val="22"/>
              </w:rPr>
            </w:pPr>
            <w:r w:rsidRPr="00D20848">
              <w:rPr>
                <w:rFonts w:ascii="Calibri" w:hAnsi="Calibri" w:cs="Calibri"/>
                <w:sz w:val="22"/>
                <w:szCs w:val="22"/>
              </w:rPr>
              <w:t>No</w:t>
            </w:r>
          </w:p>
        </w:tc>
        <w:tc>
          <w:tcPr>
            <w:tcW w:w="1260" w:type="dxa"/>
            <w:tcBorders>
              <w:bottom w:val="single" w:sz="4" w:space="0" w:color="auto"/>
            </w:tcBorders>
            <w:shd w:val="clear" w:color="auto" w:fill="FFFFFF"/>
          </w:tcPr>
          <w:p w14:paraId="45302713"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75</w:t>
            </w:r>
          </w:p>
        </w:tc>
        <w:tc>
          <w:tcPr>
            <w:tcW w:w="1350" w:type="dxa"/>
            <w:tcBorders>
              <w:bottom w:val="single" w:sz="4" w:space="0" w:color="auto"/>
            </w:tcBorders>
            <w:shd w:val="clear" w:color="auto" w:fill="FFFFFF"/>
          </w:tcPr>
          <w:p w14:paraId="6357D187"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29.5</w:t>
            </w:r>
          </w:p>
        </w:tc>
        <w:tc>
          <w:tcPr>
            <w:tcW w:w="1476" w:type="dxa"/>
            <w:tcBorders>
              <w:bottom w:val="single" w:sz="4" w:space="0" w:color="auto"/>
            </w:tcBorders>
            <w:shd w:val="clear" w:color="auto" w:fill="FFFFFF"/>
          </w:tcPr>
          <w:p w14:paraId="3B0E08C7"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sz w:val="22"/>
                <w:szCs w:val="22"/>
              </w:rPr>
              <w:t>30.1</w:t>
            </w:r>
          </w:p>
        </w:tc>
        <w:tc>
          <w:tcPr>
            <w:tcW w:w="1406" w:type="dxa"/>
            <w:tcBorders>
              <w:bottom w:val="single" w:sz="4" w:space="0" w:color="auto"/>
            </w:tcBorders>
            <w:shd w:val="clear" w:color="auto" w:fill="FFFFFF"/>
          </w:tcPr>
          <w:p w14:paraId="247380E1" w14:textId="77777777" w:rsidR="008A248E" w:rsidRPr="00D20848" w:rsidRDefault="008A248E" w:rsidP="00D20848">
            <w:pPr>
              <w:autoSpaceDE w:val="0"/>
              <w:autoSpaceDN w:val="0"/>
              <w:adjustRightInd w:val="0"/>
              <w:jc w:val="right"/>
              <w:rPr>
                <w:rFonts w:ascii="Calibri" w:hAnsi="Calibri" w:cs="Calibri"/>
                <w:sz w:val="22"/>
                <w:szCs w:val="22"/>
              </w:rPr>
            </w:pPr>
            <w:r w:rsidRPr="00D20848">
              <w:rPr>
                <w:rFonts w:ascii="Calibri" w:hAnsi="Calibri" w:cs="Calibri"/>
                <w:sz w:val="22"/>
                <w:szCs w:val="22"/>
              </w:rPr>
              <w:t>100.0</w:t>
            </w:r>
          </w:p>
        </w:tc>
      </w:tr>
      <w:tr w:rsidR="008A248E" w:rsidRPr="00D20848" w14:paraId="0A0027EB" w14:textId="77777777" w:rsidTr="001C381C">
        <w:trPr>
          <w:cantSplit/>
        </w:trPr>
        <w:tc>
          <w:tcPr>
            <w:tcW w:w="1800" w:type="dxa"/>
            <w:shd w:val="clear" w:color="auto" w:fill="FFFFFF"/>
          </w:tcPr>
          <w:p w14:paraId="439EA7AB" w14:textId="77777777" w:rsidR="008A248E" w:rsidRPr="00D20848" w:rsidRDefault="008A248E" w:rsidP="00D20848">
            <w:pPr>
              <w:autoSpaceDE w:val="0"/>
              <w:autoSpaceDN w:val="0"/>
              <w:adjustRightInd w:val="0"/>
              <w:rPr>
                <w:rFonts w:ascii="Calibri" w:hAnsi="Calibri" w:cs="Calibri"/>
                <w:color w:val="000000"/>
                <w:sz w:val="22"/>
                <w:szCs w:val="22"/>
              </w:rPr>
            </w:pPr>
          </w:p>
        </w:tc>
        <w:tc>
          <w:tcPr>
            <w:tcW w:w="2520" w:type="dxa"/>
            <w:tcBorders>
              <w:top w:val="single" w:sz="4" w:space="0" w:color="auto"/>
            </w:tcBorders>
            <w:shd w:val="clear" w:color="auto" w:fill="FFFFFF"/>
          </w:tcPr>
          <w:p w14:paraId="38932C27" w14:textId="77777777" w:rsidR="008A248E" w:rsidRPr="00D20848" w:rsidRDefault="008A248E" w:rsidP="00D20848">
            <w:pPr>
              <w:autoSpaceDE w:val="0"/>
              <w:autoSpaceDN w:val="0"/>
              <w:adjustRightInd w:val="0"/>
              <w:ind w:left="268" w:right="60"/>
              <w:jc w:val="both"/>
              <w:rPr>
                <w:rFonts w:ascii="Calibri" w:hAnsi="Calibri" w:cs="Calibri"/>
                <w:color w:val="000000"/>
                <w:sz w:val="22"/>
                <w:szCs w:val="22"/>
              </w:rPr>
            </w:pPr>
            <w:r w:rsidRPr="00D20848">
              <w:rPr>
                <w:rFonts w:ascii="Calibri" w:hAnsi="Calibri" w:cs="Calibri"/>
                <w:sz w:val="22"/>
                <w:szCs w:val="22"/>
              </w:rPr>
              <w:t>Total</w:t>
            </w:r>
          </w:p>
        </w:tc>
        <w:tc>
          <w:tcPr>
            <w:tcW w:w="1260" w:type="dxa"/>
            <w:tcBorders>
              <w:top w:val="single" w:sz="4" w:space="0" w:color="auto"/>
            </w:tcBorders>
            <w:shd w:val="clear" w:color="auto" w:fill="FFFFFF"/>
          </w:tcPr>
          <w:p w14:paraId="0111B6A1"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249</w:t>
            </w:r>
          </w:p>
        </w:tc>
        <w:tc>
          <w:tcPr>
            <w:tcW w:w="1350" w:type="dxa"/>
            <w:tcBorders>
              <w:top w:val="single" w:sz="4" w:space="0" w:color="auto"/>
            </w:tcBorders>
            <w:shd w:val="clear" w:color="auto" w:fill="FFFFFF"/>
          </w:tcPr>
          <w:p w14:paraId="1F97E587"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98.0</w:t>
            </w:r>
          </w:p>
        </w:tc>
        <w:tc>
          <w:tcPr>
            <w:tcW w:w="1476" w:type="dxa"/>
            <w:tcBorders>
              <w:top w:val="single" w:sz="4" w:space="0" w:color="auto"/>
            </w:tcBorders>
            <w:shd w:val="clear" w:color="auto" w:fill="FFFFFF"/>
          </w:tcPr>
          <w:p w14:paraId="214D37E0"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sz w:val="22"/>
                <w:szCs w:val="22"/>
              </w:rPr>
              <w:t>100.0</w:t>
            </w:r>
          </w:p>
        </w:tc>
        <w:tc>
          <w:tcPr>
            <w:tcW w:w="1406" w:type="dxa"/>
            <w:tcBorders>
              <w:top w:val="single" w:sz="4" w:space="0" w:color="auto"/>
            </w:tcBorders>
            <w:shd w:val="clear" w:color="auto" w:fill="FFFFFF"/>
          </w:tcPr>
          <w:p w14:paraId="2A654476" w14:textId="77777777" w:rsidR="008A248E" w:rsidRPr="00D20848" w:rsidRDefault="008A248E" w:rsidP="00D20848">
            <w:pPr>
              <w:autoSpaceDE w:val="0"/>
              <w:autoSpaceDN w:val="0"/>
              <w:adjustRightInd w:val="0"/>
              <w:jc w:val="right"/>
              <w:rPr>
                <w:rFonts w:ascii="Calibri" w:hAnsi="Calibri" w:cs="Calibri"/>
                <w:sz w:val="22"/>
                <w:szCs w:val="22"/>
              </w:rPr>
            </w:pPr>
          </w:p>
        </w:tc>
      </w:tr>
      <w:tr w:rsidR="008A248E" w:rsidRPr="00D20848" w14:paraId="7562A568" w14:textId="77777777" w:rsidTr="001C381C">
        <w:trPr>
          <w:cantSplit/>
        </w:trPr>
        <w:tc>
          <w:tcPr>
            <w:tcW w:w="1800" w:type="dxa"/>
            <w:shd w:val="clear" w:color="auto" w:fill="FFFFFF"/>
          </w:tcPr>
          <w:p w14:paraId="43081150" w14:textId="77777777" w:rsidR="008A248E" w:rsidRPr="00D20848" w:rsidRDefault="008A248E" w:rsidP="00D20848">
            <w:pPr>
              <w:autoSpaceDE w:val="0"/>
              <w:autoSpaceDN w:val="0"/>
              <w:adjustRightInd w:val="0"/>
              <w:rPr>
                <w:rFonts w:ascii="Calibri" w:hAnsi="Calibri" w:cs="Calibri"/>
                <w:color w:val="000000"/>
                <w:sz w:val="22"/>
                <w:szCs w:val="22"/>
              </w:rPr>
            </w:pPr>
          </w:p>
        </w:tc>
        <w:tc>
          <w:tcPr>
            <w:tcW w:w="2520" w:type="dxa"/>
            <w:tcBorders>
              <w:bottom w:val="single" w:sz="4" w:space="0" w:color="auto"/>
            </w:tcBorders>
            <w:shd w:val="clear" w:color="auto" w:fill="FFFFFF"/>
          </w:tcPr>
          <w:p w14:paraId="278D0F54" w14:textId="77777777" w:rsidR="008A248E" w:rsidRPr="00D20848" w:rsidRDefault="008A248E" w:rsidP="00D20848">
            <w:pPr>
              <w:autoSpaceDE w:val="0"/>
              <w:autoSpaceDN w:val="0"/>
              <w:adjustRightInd w:val="0"/>
              <w:ind w:left="268" w:right="60"/>
              <w:jc w:val="both"/>
              <w:rPr>
                <w:rFonts w:ascii="Calibri" w:hAnsi="Calibri" w:cs="Calibri"/>
                <w:color w:val="000000"/>
                <w:sz w:val="22"/>
                <w:szCs w:val="22"/>
              </w:rPr>
            </w:pPr>
            <w:r w:rsidRPr="00D20848">
              <w:rPr>
                <w:rFonts w:ascii="Calibri" w:hAnsi="Calibri" w:cs="Calibri"/>
                <w:sz w:val="22"/>
                <w:szCs w:val="22"/>
              </w:rPr>
              <w:t>Perdidos</w:t>
            </w:r>
          </w:p>
        </w:tc>
        <w:tc>
          <w:tcPr>
            <w:tcW w:w="1260" w:type="dxa"/>
            <w:tcBorders>
              <w:bottom w:val="single" w:sz="4" w:space="0" w:color="auto"/>
            </w:tcBorders>
            <w:shd w:val="clear" w:color="auto" w:fill="FFFFFF"/>
          </w:tcPr>
          <w:p w14:paraId="6991E2D4"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5</w:t>
            </w:r>
          </w:p>
        </w:tc>
        <w:tc>
          <w:tcPr>
            <w:tcW w:w="1350" w:type="dxa"/>
            <w:tcBorders>
              <w:bottom w:val="single" w:sz="4" w:space="0" w:color="auto"/>
            </w:tcBorders>
            <w:shd w:val="clear" w:color="auto" w:fill="FFFFFF"/>
          </w:tcPr>
          <w:p w14:paraId="1CB7CCA3"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2.0</w:t>
            </w:r>
          </w:p>
        </w:tc>
        <w:tc>
          <w:tcPr>
            <w:tcW w:w="1476" w:type="dxa"/>
            <w:tcBorders>
              <w:bottom w:val="single" w:sz="4" w:space="0" w:color="auto"/>
            </w:tcBorders>
            <w:shd w:val="clear" w:color="auto" w:fill="FFFFFF"/>
          </w:tcPr>
          <w:p w14:paraId="52325916"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p>
        </w:tc>
        <w:tc>
          <w:tcPr>
            <w:tcW w:w="1406" w:type="dxa"/>
            <w:tcBorders>
              <w:bottom w:val="single" w:sz="4" w:space="0" w:color="auto"/>
            </w:tcBorders>
            <w:shd w:val="clear" w:color="auto" w:fill="FFFFFF"/>
          </w:tcPr>
          <w:p w14:paraId="709092F5" w14:textId="77777777" w:rsidR="008A248E" w:rsidRPr="00D20848" w:rsidRDefault="008A248E" w:rsidP="00D20848">
            <w:pPr>
              <w:autoSpaceDE w:val="0"/>
              <w:autoSpaceDN w:val="0"/>
              <w:adjustRightInd w:val="0"/>
              <w:jc w:val="right"/>
              <w:rPr>
                <w:rFonts w:ascii="Calibri" w:hAnsi="Calibri" w:cs="Calibri"/>
                <w:sz w:val="22"/>
                <w:szCs w:val="22"/>
              </w:rPr>
            </w:pPr>
          </w:p>
        </w:tc>
      </w:tr>
      <w:tr w:rsidR="008A248E" w:rsidRPr="00D20848" w14:paraId="0CD80A44" w14:textId="77777777" w:rsidTr="001C381C">
        <w:trPr>
          <w:cantSplit/>
        </w:trPr>
        <w:tc>
          <w:tcPr>
            <w:tcW w:w="1800" w:type="dxa"/>
            <w:tcBorders>
              <w:bottom w:val="single" w:sz="4" w:space="0" w:color="auto"/>
            </w:tcBorders>
            <w:shd w:val="clear" w:color="auto" w:fill="FFFFFF"/>
          </w:tcPr>
          <w:p w14:paraId="64706FE7" w14:textId="77777777" w:rsidR="008A248E" w:rsidRPr="00D20848" w:rsidRDefault="008A248E" w:rsidP="00D20848">
            <w:pPr>
              <w:autoSpaceDE w:val="0"/>
              <w:autoSpaceDN w:val="0"/>
              <w:adjustRightInd w:val="0"/>
              <w:rPr>
                <w:rFonts w:ascii="Calibri" w:hAnsi="Calibri" w:cs="Calibri"/>
                <w:color w:val="000000"/>
                <w:sz w:val="22"/>
                <w:szCs w:val="22"/>
              </w:rPr>
            </w:pPr>
          </w:p>
        </w:tc>
        <w:tc>
          <w:tcPr>
            <w:tcW w:w="2520" w:type="dxa"/>
            <w:tcBorders>
              <w:top w:val="single" w:sz="4" w:space="0" w:color="auto"/>
              <w:bottom w:val="single" w:sz="4" w:space="0" w:color="auto"/>
            </w:tcBorders>
            <w:shd w:val="clear" w:color="auto" w:fill="FFFFFF"/>
          </w:tcPr>
          <w:p w14:paraId="4881EB20" w14:textId="77777777" w:rsidR="008A248E" w:rsidRPr="00D20848" w:rsidRDefault="008A248E" w:rsidP="00D20848">
            <w:pPr>
              <w:autoSpaceDE w:val="0"/>
              <w:autoSpaceDN w:val="0"/>
              <w:adjustRightInd w:val="0"/>
              <w:ind w:left="268" w:right="60"/>
              <w:jc w:val="both"/>
              <w:rPr>
                <w:rFonts w:ascii="Calibri" w:hAnsi="Calibri" w:cs="Calibri"/>
                <w:color w:val="000000"/>
                <w:sz w:val="22"/>
                <w:szCs w:val="22"/>
              </w:rPr>
            </w:pPr>
            <w:r w:rsidRPr="00D20848">
              <w:rPr>
                <w:rFonts w:ascii="Calibri" w:hAnsi="Calibri" w:cs="Calibri"/>
                <w:color w:val="000000"/>
                <w:sz w:val="22"/>
                <w:szCs w:val="22"/>
              </w:rPr>
              <w:t>Total</w:t>
            </w:r>
          </w:p>
        </w:tc>
        <w:tc>
          <w:tcPr>
            <w:tcW w:w="1260" w:type="dxa"/>
            <w:tcBorders>
              <w:top w:val="single" w:sz="4" w:space="0" w:color="auto"/>
              <w:bottom w:val="single" w:sz="4" w:space="0" w:color="auto"/>
            </w:tcBorders>
            <w:shd w:val="clear" w:color="auto" w:fill="FFFFFF"/>
            <w:vAlign w:val="center"/>
          </w:tcPr>
          <w:p w14:paraId="3B260E48"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color w:val="000000"/>
                <w:sz w:val="22"/>
                <w:szCs w:val="22"/>
              </w:rPr>
              <w:t>254</w:t>
            </w:r>
          </w:p>
        </w:tc>
        <w:tc>
          <w:tcPr>
            <w:tcW w:w="1350" w:type="dxa"/>
            <w:tcBorders>
              <w:top w:val="single" w:sz="4" w:space="0" w:color="auto"/>
              <w:bottom w:val="single" w:sz="4" w:space="0" w:color="auto"/>
            </w:tcBorders>
            <w:shd w:val="clear" w:color="auto" w:fill="FFFFFF"/>
            <w:vAlign w:val="center"/>
          </w:tcPr>
          <w:p w14:paraId="3DFEA9F6"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color w:val="000000"/>
                <w:sz w:val="22"/>
                <w:szCs w:val="22"/>
              </w:rPr>
              <w:t>100.0</w:t>
            </w:r>
          </w:p>
        </w:tc>
        <w:tc>
          <w:tcPr>
            <w:tcW w:w="1476" w:type="dxa"/>
            <w:tcBorders>
              <w:top w:val="single" w:sz="4" w:space="0" w:color="auto"/>
              <w:bottom w:val="single" w:sz="4" w:space="0" w:color="auto"/>
            </w:tcBorders>
            <w:shd w:val="clear" w:color="auto" w:fill="FFFFFF"/>
            <w:vAlign w:val="center"/>
          </w:tcPr>
          <w:p w14:paraId="6DCB18FB"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p>
        </w:tc>
        <w:tc>
          <w:tcPr>
            <w:tcW w:w="1406" w:type="dxa"/>
            <w:tcBorders>
              <w:top w:val="single" w:sz="4" w:space="0" w:color="auto"/>
              <w:bottom w:val="single" w:sz="4" w:space="0" w:color="auto"/>
            </w:tcBorders>
            <w:shd w:val="clear" w:color="auto" w:fill="FFFFFF"/>
            <w:vAlign w:val="center"/>
          </w:tcPr>
          <w:p w14:paraId="238A547D" w14:textId="77777777" w:rsidR="008A248E" w:rsidRPr="00D20848" w:rsidRDefault="008A248E" w:rsidP="00D20848">
            <w:pPr>
              <w:autoSpaceDE w:val="0"/>
              <w:autoSpaceDN w:val="0"/>
              <w:adjustRightInd w:val="0"/>
              <w:jc w:val="right"/>
              <w:rPr>
                <w:rFonts w:ascii="Calibri" w:hAnsi="Calibri" w:cs="Calibri"/>
                <w:sz w:val="22"/>
                <w:szCs w:val="22"/>
              </w:rPr>
            </w:pPr>
          </w:p>
        </w:tc>
      </w:tr>
      <w:tr w:rsidR="008A248E" w:rsidRPr="00D20848" w14:paraId="5335E709" w14:textId="77777777" w:rsidTr="001C381C">
        <w:trPr>
          <w:cantSplit/>
        </w:trPr>
        <w:tc>
          <w:tcPr>
            <w:tcW w:w="1800" w:type="dxa"/>
            <w:tcBorders>
              <w:top w:val="single" w:sz="4" w:space="0" w:color="auto"/>
            </w:tcBorders>
            <w:shd w:val="clear" w:color="auto" w:fill="FFFFFF"/>
          </w:tcPr>
          <w:p w14:paraId="570E97C9" w14:textId="77777777" w:rsidR="008A248E" w:rsidRPr="00D20848" w:rsidRDefault="008A248E" w:rsidP="00D20848">
            <w:pPr>
              <w:autoSpaceDE w:val="0"/>
              <w:autoSpaceDN w:val="0"/>
              <w:adjustRightInd w:val="0"/>
              <w:rPr>
                <w:rFonts w:ascii="Calibri" w:hAnsi="Calibri" w:cs="Calibri"/>
                <w:color w:val="000000"/>
                <w:sz w:val="22"/>
                <w:szCs w:val="22"/>
              </w:rPr>
            </w:pPr>
            <w:r w:rsidRPr="00D20848">
              <w:rPr>
                <w:rFonts w:ascii="Calibri" w:hAnsi="Calibri" w:cs="Calibri"/>
                <w:color w:val="000000"/>
                <w:sz w:val="22"/>
                <w:szCs w:val="22"/>
              </w:rPr>
              <w:t>Otro</w:t>
            </w:r>
          </w:p>
        </w:tc>
        <w:tc>
          <w:tcPr>
            <w:tcW w:w="2520" w:type="dxa"/>
            <w:tcBorders>
              <w:top w:val="single" w:sz="4" w:space="0" w:color="auto"/>
            </w:tcBorders>
            <w:shd w:val="clear" w:color="auto" w:fill="FFFFFF"/>
          </w:tcPr>
          <w:p w14:paraId="65E1E5FD" w14:textId="77777777" w:rsidR="008A248E" w:rsidRPr="00D20848" w:rsidRDefault="008A248E" w:rsidP="00D20848">
            <w:pPr>
              <w:autoSpaceDE w:val="0"/>
              <w:autoSpaceDN w:val="0"/>
              <w:adjustRightInd w:val="0"/>
              <w:ind w:left="268" w:right="60"/>
              <w:jc w:val="both"/>
              <w:rPr>
                <w:rFonts w:ascii="Calibri" w:hAnsi="Calibri" w:cs="Calibri"/>
                <w:color w:val="000000"/>
                <w:sz w:val="22"/>
                <w:szCs w:val="22"/>
              </w:rPr>
            </w:pPr>
            <w:r w:rsidRPr="00D20848">
              <w:rPr>
                <w:rFonts w:ascii="Calibri" w:hAnsi="Calibri" w:cs="Calibri"/>
                <w:sz w:val="22"/>
                <w:szCs w:val="22"/>
              </w:rPr>
              <w:t>Sí</w:t>
            </w:r>
          </w:p>
        </w:tc>
        <w:tc>
          <w:tcPr>
            <w:tcW w:w="1260" w:type="dxa"/>
            <w:tcBorders>
              <w:top w:val="single" w:sz="4" w:space="0" w:color="auto"/>
            </w:tcBorders>
            <w:shd w:val="clear" w:color="auto" w:fill="FFFFFF"/>
          </w:tcPr>
          <w:p w14:paraId="2641114C"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35</w:t>
            </w:r>
          </w:p>
        </w:tc>
        <w:tc>
          <w:tcPr>
            <w:tcW w:w="1350" w:type="dxa"/>
            <w:tcBorders>
              <w:top w:val="single" w:sz="4" w:space="0" w:color="auto"/>
            </w:tcBorders>
            <w:shd w:val="clear" w:color="auto" w:fill="FFFFFF"/>
          </w:tcPr>
          <w:p w14:paraId="29416A27"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13.8</w:t>
            </w:r>
          </w:p>
        </w:tc>
        <w:tc>
          <w:tcPr>
            <w:tcW w:w="1476" w:type="dxa"/>
            <w:tcBorders>
              <w:top w:val="single" w:sz="4" w:space="0" w:color="auto"/>
            </w:tcBorders>
            <w:shd w:val="clear" w:color="auto" w:fill="FFFFFF"/>
          </w:tcPr>
          <w:p w14:paraId="4D920FF7"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sz w:val="22"/>
                <w:szCs w:val="22"/>
              </w:rPr>
              <w:t>14.1</w:t>
            </w:r>
          </w:p>
        </w:tc>
        <w:tc>
          <w:tcPr>
            <w:tcW w:w="1406" w:type="dxa"/>
            <w:tcBorders>
              <w:top w:val="single" w:sz="4" w:space="0" w:color="auto"/>
            </w:tcBorders>
            <w:shd w:val="clear" w:color="auto" w:fill="FFFFFF"/>
          </w:tcPr>
          <w:p w14:paraId="777B609A" w14:textId="77777777" w:rsidR="008A248E" w:rsidRPr="00D20848" w:rsidRDefault="008A248E" w:rsidP="00D20848">
            <w:pPr>
              <w:autoSpaceDE w:val="0"/>
              <w:autoSpaceDN w:val="0"/>
              <w:adjustRightInd w:val="0"/>
              <w:jc w:val="right"/>
              <w:rPr>
                <w:rFonts w:ascii="Calibri" w:hAnsi="Calibri" w:cs="Calibri"/>
                <w:sz w:val="22"/>
                <w:szCs w:val="22"/>
              </w:rPr>
            </w:pPr>
            <w:r w:rsidRPr="00D20848">
              <w:rPr>
                <w:rFonts w:ascii="Calibri" w:hAnsi="Calibri" w:cs="Calibri"/>
                <w:sz w:val="22"/>
                <w:szCs w:val="22"/>
              </w:rPr>
              <w:t>14.1</w:t>
            </w:r>
          </w:p>
        </w:tc>
      </w:tr>
      <w:tr w:rsidR="008A248E" w:rsidRPr="00D20848" w14:paraId="2CFDB8FB" w14:textId="77777777" w:rsidTr="001C381C">
        <w:trPr>
          <w:cantSplit/>
        </w:trPr>
        <w:tc>
          <w:tcPr>
            <w:tcW w:w="1800" w:type="dxa"/>
            <w:shd w:val="clear" w:color="auto" w:fill="FFFFFF"/>
          </w:tcPr>
          <w:p w14:paraId="55ED1E1C" w14:textId="77777777" w:rsidR="008A248E" w:rsidRPr="00D20848" w:rsidRDefault="008A248E" w:rsidP="00D20848">
            <w:pPr>
              <w:autoSpaceDE w:val="0"/>
              <w:autoSpaceDN w:val="0"/>
              <w:adjustRightInd w:val="0"/>
              <w:rPr>
                <w:rFonts w:ascii="Calibri" w:hAnsi="Calibri" w:cs="Calibri"/>
                <w:color w:val="000000"/>
                <w:sz w:val="22"/>
                <w:szCs w:val="22"/>
              </w:rPr>
            </w:pPr>
          </w:p>
        </w:tc>
        <w:tc>
          <w:tcPr>
            <w:tcW w:w="2520" w:type="dxa"/>
            <w:tcBorders>
              <w:bottom w:val="single" w:sz="4" w:space="0" w:color="auto"/>
            </w:tcBorders>
            <w:shd w:val="clear" w:color="auto" w:fill="FFFFFF"/>
          </w:tcPr>
          <w:p w14:paraId="04A8E9D9" w14:textId="77777777" w:rsidR="008A248E" w:rsidRPr="00D20848" w:rsidRDefault="008A248E" w:rsidP="00D20848">
            <w:pPr>
              <w:autoSpaceDE w:val="0"/>
              <w:autoSpaceDN w:val="0"/>
              <w:adjustRightInd w:val="0"/>
              <w:ind w:left="268" w:right="60"/>
              <w:jc w:val="both"/>
              <w:rPr>
                <w:rFonts w:ascii="Calibri" w:hAnsi="Calibri" w:cs="Calibri"/>
                <w:color w:val="000000"/>
                <w:sz w:val="22"/>
                <w:szCs w:val="22"/>
              </w:rPr>
            </w:pPr>
            <w:r w:rsidRPr="00D20848">
              <w:rPr>
                <w:rFonts w:ascii="Calibri" w:hAnsi="Calibri" w:cs="Calibri"/>
                <w:sz w:val="22"/>
                <w:szCs w:val="22"/>
              </w:rPr>
              <w:t>No</w:t>
            </w:r>
          </w:p>
        </w:tc>
        <w:tc>
          <w:tcPr>
            <w:tcW w:w="1260" w:type="dxa"/>
            <w:tcBorders>
              <w:bottom w:val="single" w:sz="4" w:space="0" w:color="auto"/>
            </w:tcBorders>
            <w:shd w:val="clear" w:color="auto" w:fill="FFFFFF"/>
          </w:tcPr>
          <w:p w14:paraId="5F1FDCDB"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214</w:t>
            </w:r>
          </w:p>
        </w:tc>
        <w:tc>
          <w:tcPr>
            <w:tcW w:w="1350" w:type="dxa"/>
            <w:tcBorders>
              <w:bottom w:val="single" w:sz="4" w:space="0" w:color="auto"/>
            </w:tcBorders>
            <w:shd w:val="clear" w:color="auto" w:fill="FFFFFF"/>
          </w:tcPr>
          <w:p w14:paraId="6468B225"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84.3</w:t>
            </w:r>
          </w:p>
        </w:tc>
        <w:tc>
          <w:tcPr>
            <w:tcW w:w="1476" w:type="dxa"/>
            <w:tcBorders>
              <w:bottom w:val="single" w:sz="4" w:space="0" w:color="auto"/>
            </w:tcBorders>
            <w:shd w:val="clear" w:color="auto" w:fill="FFFFFF"/>
          </w:tcPr>
          <w:p w14:paraId="1F87278F"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sz w:val="22"/>
                <w:szCs w:val="22"/>
              </w:rPr>
              <w:t>85.9</w:t>
            </w:r>
          </w:p>
        </w:tc>
        <w:tc>
          <w:tcPr>
            <w:tcW w:w="1406" w:type="dxa"/>
            <w:tcBorders>
              <w:bottom w:val="single" w:sz="4" w:space="0" w:color="auto"/>
            </w:tcBorders>
            <w:shd w:val="clear" w:color="auto" w:fill="FFFFFF"/>
          </w:tcPr>
          <w:p w14:paraId="1F0564EE" w14:textId="77777777" w:rsidR="008A248E" w:rsidRPr="00D20848" w:rsidRDefault="008A248E" w:rsidP="00D20848">
            <w:pPr>
              <w:autoSpaceDE w:val="0"/>
              <w:autoSpaceDN w:val="0"/>
              <w:adjustRightInd w:val="0"/>
              <w:jc w:val="right"/>
              <w:rPr>
                <w:rFonts w:ascii="Calibri" w:hAnsi="Calibri" w:cs="Calibri"/>
                <w:sz w:val="22"/>
                <w:szCs w:val="22"/>
              </w:rPr>
            </w:pPr>
            <w:r w:rsidRPr="00D20848">
              <w:rPr>
                <w:rFonts w:ascii="Calibri" w:hAnsi="Calibri" w:cs="Calibri"/>
                <w:sz w:val="22"/>
                <w:szCs w:val="22"/>
              </w:rPr>
              <w:t>100.0</w:t>
            </w:r>
          </w:p>
        </w:tc>
      </w:tr>
      <w:tr w:rsidR="008A248E" w:rsidRPr="00D20848" w14:paraId="4C6A54DD" w14:textId="77777777" w:rsidTr="001C381C">
        <w:trPr>
          <w:cantSplit/>
        </w:trPr>
        <w:tc>
          <w:tcPr>
            <w:tcW w:w="1800" w:type="dxa"/>
            <w:shd w:val="clear" w:color="auto" w:fill="FFFFFF"/>
          </w:tcPr>
          <w:p w14:paraId="1CAE49B5" w14:textId="77777777" w:rsidR="008A248E" w:rsidRPr="00D20848" w:rsidRDefault="008A248E" w:rsidP="00D20848">
            <w:pPr>
              <w:autoSpaceDE w:val="0"/>
              <w:autoSpaceDN w:val="0"/>
              <w:adjustRightInd w:val="0"/>
              <w:rPr>
                <w:rFonts w:ascii="Calibri" w:hAnsi="Calibri" w:cs="Calibri"/>
                <w:color w:val="000000"/>
                <w:sz w:val="22"/>
                <w:szCs w:val="22"/>
              </w:rPr>
            </w:pPr>
          </w:p>
        </w:tc>
        <w:tc>
          <w:tcPr>
            <w:tcW w:w="2520" w:type="dxa"/>
            <w:tcBorders>
              <w:top w:val="single" w:sz="4" w:space="0" w:color="auto"/>
            </w:tcBorders>
            <w:shd w:val="clear" w:color="auto" w:fill="FFFFFF"/>
          </w:tcPr>
          <w:p w14:paraId="654E5408" w14:textId="77777777" w:rsidR="008A248E" w:rsidRPr="00D20848" w:rsidRDefault="008A248E" w:rsidP="00D20848">
            <w:pPr>
              <w:autoSpaceDE w:val="0"/>
              <w:autoSpaceDN w:val="0"/>
              <w:adjustRightInd w:val="0"/>
              <w:ind w:left="268" w:right="60"/>
              <w:jc w:val="both"/>
              <w:rPr>
                <w:rFonts w:ascii="Calibri" w:hAnsi="Calibri" w:cs="Calibri"/>
                <w:color w:val="000000"/>
                <w:sz w:val="22"/>
                <w:szCs w:val="22"/>
              </w:rPr>
            </w:pPr>
            <w:r w:rsidRPr="00D20848">
              <w:rPr>
                <w:rFonts w:ascii="Calibri" w:hAnsi="Calibri" w:cs="Calibri"/>
                <w:sz w:val="22"/>
                <w:szCs w:val="22"/>
              </w:rPr>
              <w:t>Total</w:t>
            </w:r>
          </w:p>
        </w:tc>
        <w:tc>
          <w:tcPr>
            <w:tcW w:w="1260" w:type="dxa"/>
            <w:tcBorders>
              <w:top w:val="single" w:sz="4" w:space="0" w:color="auto"/>
            </w:tcBorders>
            <w:shd w:val="clear" w:color="auto" w:fill="FFFFFF"/>
          </w:tcPr>
          <w:p w14:paraId="08FAA85A"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249</w:t>
            </w:r>
          </w:p>
        </w:tc>
        <w:tc>
          <w:tcPr>
            <w:tcW w:w="1350" w:type="dxa"/>
            <w:tcBorders>
              <w:top w:val="single" w:sz="4" w:space="0" w:color="auto"/>
            </w:tcBorders>
            <w:shd w:val="clear" w:color="auto" w:fill="FFFFFF"/>
          </w:tcPr>
          <w:p w14:paraId="13193853"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98.0</w:t>
            </w:r>
          </w:p>
        </w:tc>
        <w:tc>
          <w:tcPr>
            <w:tcW w:w="1476" w:type="dxa"/>
            <w:tcBorders>
              <w:top w:val="single" w:sz="4" w:space="0" w:color="auto"/>
            </w:tcBorders>
            <w:shd w:val="clear" w:color="auto" w:fill="FFFFFF"/>
          </w:tcPr>
          <w:p w14:paraId="49928166"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r w:rsidRPr="00D20848">
              <w:rPr>
                <w:rFonts w:ascii="Calibri" w:hAnsi="Calibri" w:cs="Calibri"/>
                <w:sz w:val="22"/>
                <w:szCs w:val="22"/>
              </w:rPr>
              <w:t>100.0</w:t>
            </w:r>
          </w:p>
        </w:tc>
        <w:tc>
          <w:tcPr>
            <w:tcW w:w="1406" w:type="dxa"/>
            <w:tcBorders>
              <w:top w:val="single" w:sz="4" w:space="0" w:color="auto"/>
            </w:tcBorders>
            <w:shd w:val="clear" w:color="auto" w:fill="FFFFFF"/>
          </w:tcPr>
          <w:p w14:paraId="147AF734" w14:textId="77777777" w:rsidR="008A248E" w:rsidRPr="00D20848" w:rsidRDefault="008A248E" w:rsidP="00D20848">
            <w:pPr>
              <w:autoSpaceDE w:val="0"/>
              <w:autoSpaceDN w:val="0"/>
              <w:adjustRightInd w:val="0"/>
              <w:jc w:val="right"/>
              <w:rPr>
                <w:rFonts w:ascii="Calibri" w:hAnsi="Calibri" w:cs="Calibri"/>
                <w:sz w:val="22"/>
                <w:szCs w:val="22"/>
              </w:rPr>
            </w:pPr>
          </w:p>
        </w:tc>
      </w:tr>
      <w:tr w:rsidR="008A248E" w:rsidRPr="00D20848" w14:paraId="4225DAD7" w14:textId="77777777" w:rsidTr="001C381C">
        <w:trPr>
          <w:cantSplit/>
        </w:trPr>
        <w:tc>
          <w:tcPr>
            <w:tcW w:w="1800" w:type="dxa"/>
            <w:shd w:val="clear" w:color="auto" w:fill="FFFFFF"/>
          </w:tcPr>
          <w:p w14:paraId="26468D5C" w14:textId="77777777" w:rsidR="008A248E" w:rsidRPr="00D20848" w:rsidRDefault="008A248E" w:rsidP="00D20848">
            <w:pPr>
              <w:autoSpaceDE w:val="0"/>
              <w:autoSpaceDN w:val="0"/>
              <w:adjustRightInd w:val="0"/>
              <w:rPr>
                <w:rFonts w:ascii="Calibri" w:hAnsi="Calibri" w:cs="Calibri"/>
                <w:color w:val="000000"/>
                <w:sz w:val="22"/>
                <w:szCs w:val="22"/>
              </w:rPr>
            </w:pPr>
          </w:p>
        </w:tc>
        <w:tc>
          <w:tcPr>
            <w:tcW w:w="2520" w:type="dxa"/>
            <w:tcBorders>
              <w:bottom w:val="single" w:sz="4" w:space="0" w:color="auto"/>
            </w:tcBorders>
            <w:shd w:val="clear" w:color="auto" w:fill="FFFFFF"/>
          </w:tcPr>
          <w:p w14:paraId="7BA9CB8C" w14:textId="77777777" w:rsidR="008A248E" w:rsidRPr="00D20848" w:rsidRDefault="008A248E" w:rsidP="00D20848">
            <w:pPr>
              <w:autoSpaceDE w:val="0"/>
              <w:autoSpaceDN w:val="0"/>
              <w:adjustRightInd w:val="0"/>
              <w:ind w:left="268" w:right="60"/>
              <w:jc w:val="both"/>
              <w:rPr>
                <w:rFonts w:ascii="Calibri" w:hAnsi="Calibri" w:cs="Calibri"/>
                <w:color w:val="000000"/>
                <w:sz w:val="22"/>
                <w:szCs w:val="22"/>
              </w:rPr>
            </w:pPr>
            <w:r w:rsidRPr="00D20848">
              <w:rPr>
                <w:rFonts w:ascii="Calibri" w:hAnsi="Calibri" w:cs="Calibri"/>
                <w:sz w:val="22"/>
                <w:szCs w:val="22"/>
              </w:rPr>
              <w:t>Perdidos</w:t>
            </w:r>
          </w:p>
        </w:tc>
        <w:tc>
          <w:tcPr>
            <w:tcW w:w="1260" w:type="dxa"/>
            <w:tcBorders>
              <w:bottom w:val="single" w:sz="4" w:space="0" w:color="auto"/>
            </w:tcBorders>
            <w:shd w:val="clear" w:color="auto" w:fill="FFFFFF"/>
          </w:tcPr>
          <w:p w14:paraId="3BF2C4DA"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5</w:t>
            </w:r>
          </w:p>
        </w:tc>
        <w:tc>
          <w:tcPr>
            <w:tcW w:w="1350" w:type="dxa"/>
            <w:tcBorders>
              <w:bottom w:val="single" w:sz="4" w:space="0" w:color="auto"/>
            </w:tcBorders>
            <w:shd w:val="clear" w:color="auto" w:fill="FFFFFF"/>
          </w:tcPr>
          <w:p w14:paraId="6B76B6EF"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2.0</w:t>
            </w:r>
          </w:p>
        </w:tc>
        <w:tc>
          <w:tcPr>
            <w:tcW w:w="1476" w:type="dxa"/>
            <w:tcBorders>
              <w:bottom w:val="single" w:sz="4" w:space="0" w:color="auto"/>
            </w:tcBorders>
            <w:shd w:val="clear" w:color="auto" w:fill="FFFFFF"/>
          </w:tcPr>
          <w:p w14:paraId="4454E390"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p>
        </w:tc>
        <w:tc>
          <w:tcPr>
            <w:tcW w:w="1406" w:type="dxa"/>
            <w:tcBorders>
              <w:bottom w:val="single" w:sz="4" w:space="0" w:color="auto"/>
            </w:tcBorders>
            <w:shd w:val="clear" w:color="auto" w:fill="FFFFFF"/>
          </w:tcPr>
          <w:p w14:paraId="07AAE528" w14:textId="77777777" w:rsidR="008A248E" w:rsidRPr="00D20848" w:rsidRDefault="008A248E" w:rsidP="00D20848">
            <w:pPr>
              <w:autoSpaceDE w:val="0"/>
              <w:autoSpaceDN w:val="0"/>
              <w:adjustRightInd w:val="0"/>
              <w:jc w:val="right"/>
              <w:rPr>
                <w:rFonts w:ascii="Calibri" w:hAnsi="Calibri" w:cs="Calibri"/>
                <w:sz w:val="22"/>
                <w:szCs w:val="22"/>
              </w:rPr>
            </w:pPr>
          </w:p>
        </w:tc>
      </w:tr>
      <w:tr w:rsidR="008A248E" w:rsidRPr="00D20848" w14:paraId="556CC9F3" w14:textId="77777777" w:rsidTr="001C381C">
        <w:trPr>
          <w:cantSplit/>
        </w:trPr>
        <w:tc>
          <w:tcPr>
            <w:tcW w:w="1800" w:type="dxa"/>
            <w:tcBorders>
              <w:bottom w:val="single" w:sz="4" w:space="0" w:color="auto"/>
            </w:tcBorders>
            <w:shd w:val="clear" w:color="auto" w:fill="FFFFFF"/>
          </w:tcPr>
          <w:p w14:paraId="4149437F" w14:textId="77777777" w:rsidR="008A248E" w:rsidRPr="00D20848" w:rsidRDefault="008A248E" w:rsidP="00D20848">
            <w:pPr>
              <w:autoSpaceDE w:val="0"/>
              <w:autoSpaceDN w:val="0"/>
              <w:adjustRightInd w:val="0"/>
              <w:rPr>
                <w:rFonts w:ascii="Calibri" w:hAnsi="Calibri" w:cs="Calibri"/>
                <w:color w:val="000000"/>
                <w:sz w:val="22"/>
                <w:szCs w:val="22"/>
              </w:rPr>
            </w:pPr>
          </w:p>
        </w:tc>
        <w:tc>
          <w:tcPr>
            <w:tcW w:w="2520" w:type="dxa"/>
            <w:tcBorders>
              <w:top w:val="single" w:sz="4" w:space="0" w:color="auto"/>
              <w:bottom w:val="single" w:sz="4" w:space="0" w:color="auto"/>
            </w:tcBorders>
            <w:shd w:val="clear" w:color="auto" w:fill="FFFFFF"/>
          </w:tcPr>
          <w:p w14:paraId="32AF2D5D" w14:textId="77777777" w:rsidR="008A248E" w:rsidRPr="00D20848" w:rsidRDefault="008A248E" w:rsidP="00D20848">
            <w:pPr>
              <w:autoSpaceDE w:val="0"/>
              <w:autoSpaceDN w:val="0"/>
              <w:adjustRightInd w:val="0"/>
              <w:ind w:left="268" w:right="60"/>
              <w:jc w:val="both"/>
              <w:rPr>
                <w:rFonts w:ascii="Calibri" w:hAnsi="Calibri" w:cs="Calibri"/>
                <w:color w:val="000000"/>
                <w:sz w:val="22"/>
                <w:szCs w:val="22"/>
              </w:rPr>
            </w:pPr>
            <w:r w:rsidRPr="00D20848">
              <w:rPr>
                <w:rFonts w:ascii="Calibri" w:hAnsi="Calibri" w:cs="Calibri"/>
                <w:color w:val="000000"/>
                <w:sz w:val="22"/>
                <w:szCs w:val="22"/>
              </w:rPr>
              <w:t>Total</w:t>
            </w:r>
          </w:p>
        </w:tc>
        <w:tc>
          <w:tcPr>
            <w:tcW w:w="1260" w:type="dxa"/>
            <w:tcBorders>
              <w:top w:val="single" w:sz="4" w:space="0" w:color="auto"/>
              <w:bottom w:val="single" w:sz="4" w:space="0" w:color="auto"/>
            </w:tcBorders>
            <w:shd w:val="clear" w:color="auto" w:fill="FFFFFF"/>
          </w:tcPr>
          <w:p w14:paraId="056C148B"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254</w:t>
            </w:r>
          </w:p>
        </w:tc>
        <w:tc>
          <w:tcPr>
            <w:tcW w:w="1350" w:type="dxa"/>
            <w:tcBorders>
              <w:top w:val="single" w:sz="4" w:space="0" w:color="auto"/>
              <w:bottom w:val="single" w:sz="4" w:space="0" w:color="auto"/>
            </w:tcBorders>
            <w:shd w:val="clear" w:color="auto" w:fill="FFFFFF"/>
          </w:tcPr>
          <w:p w14:paraId="1E5CBE1D" w14:textId="77777777" w:rsidR="008A248E" w:rsidRPr="00D20848" w:rsidRDefault="008A248E" w:rsidP="00D20848">
            <w:pPr>
              <w:autoSpaceDE w:val="0"/>
              <w:autoSpaceDN w:val="0"/>
              <w:adjustRightInd w:val="0"/>
              <w:ind w:left="60" w:right="60"/>
              <w:jc w:val="right"/>
              <w:rPr>
                <w:rFonts w:ascii="Calibri" w:hAnsi="Calibri" w:cs="Calibri"/>
                <w:sz w:val="22"/>
                <w:szCs w:val="22"/>
              </w:rPr>
            </w:pPr>
            <w:r w:rsidRPr="00D20848">
              <w:rPr>
                <w:rFonts w:ascii="Calibri" w:hAnsi="Calibri" w:cs="Calibri"/>
                <w:sz w:val="22"/>
                <w:szCs w:val="22"/>
              </w:rPr>
              <w:t>100.0</w:t>
            </w:r>
          </w:p>
        </w:tc>
        <w:tc>
          <w:tcPr>
            <w:tcW w:w="1476" w:type="dxa"/>
            <w:tcBorders>
              <w:top w:val="single" w:sz="4" w:space="0" w:color="auto"/>
              <w:bottom w:val="single" w:sz="4" w:space="0" w:color="auto"/>
            </w:tcBorders>
            <w:shd w:val="clear" w:color="auto" w:fill="FFFFFF"/>
            <w:vAlign w:val="center"/>
          </w:tcPr>
          <w:p w14:paraId="66F6190D" w14:textId="77777777" w:rsidR="008A248E" w:rsidRPr="00D20848" w:rsidRDefault="008A248E" w:rsidP="00D20848">
            <w:pPr>
              <w:autoSpaceDE w:val="0"/>
              <w:autoSpaceDN w:val="0"/>
              <w:adjustRightInd w:val="0"/>
              <w:ind w:left="60" w:right="60"/>
              <w:jc w:val="right"/>
              <w:rPr>
                <w:rFonts w:ascii="Calibri" w:hAnsi="Calibri" w:cs="Calibri"/>
                <w:color w:val="000000"/>
                <w:sz w:val="22"/>
                <w:szCs w:val="22"/>
              </w:rPr>
            </w:pPr>
          </w:p>
        </w:tc>
        <w:tc>
          <w:tcPr>
            <w:tcW w:w="1406" w:type="dxa"/>
            <w:tcBorders>
              <w:top w:val="single" w:sz="4" w:space="0" w:color="auto"/>
              <w:bottom w:val="single" w:sz="4" w:space="0" w:color="auto"/>
            </w:tcBorders>
            <w:shd w:val="clear" w:color="auto" w:fill="FFFFFF"/>
            <w:vAlign w:val="center"/>
          </w:tcPr>
          <w:p w14:paraId="0A2C029C" w14:textId="77777777" w:rsidR="008A248E" w:rsidRPr="00D20848" w:rsidRDefault="008A248E" w:rsidP="00D20848">
            <w:pPr>
              <w:autoSpaceDE w:val="0"/>
              <w:autoSpaceDN w:val="0"/>
              <w:adjustRightInd w:val="0"/>
              <w:jc w:val="right"/>
              <w:rPr>
                <w:rFonts w:ascii="Calibri" w:hAnsi="Calibri" w:cs="Calibri"/>
                <w:sz w:val="22"/>
                <w:szCs w:val="22"/>
              </w:rPr>
            </w:pPr>
          </w:p>
        </w:tc>
      </w:tr>
    </w:tbl>
    <w:p w14:paraId="29674CD6"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b/>
          <w:bCs/>
        </w:rPr>
        <w:t>Tabla 12</w:t>
      </w:r>
    </w:p>
    <w:p w14:paraId="7AFB66FC" w14:textId="77777777" w:rsidR="008A248E" w:rsidRPr="00FF4BAB" w:rsidRDefault="008A248E" w:rsidP="008A248E">
      <w:pPr>
        <w:autoSpaceDE w:val="0"/>
        <w:autoSpaceDN w:val="0"/>
        <w:adjustRightInd w:val="0"/>
        <w:spacing w:line="400" w:lineRule="atLeast"/>
        <w:rPr>
          <w:rFonts w:ascii="Calibri" w:hAnsi="Calibri" w:cs="Calibri"/>
        </w:rPr>
      </w:pPr>
      <w:r w:rsidRPr="00FF4BAB">
        <w:rPr>
          <w:rFonts w:ascii="Calibri" w:hAnsi="Calibri" w:cs="Calibri"/>
          <w:i/>
          <w:iCs/>
        </w:rPr>
        <w:t>Apoyo necesitado como familia</w:t>
      </w:r>
    </w:p>
    <w:tbl>
      <w:tblPr>
        <w:tblW w:w="9826" w:type="dxa"/>
        <w:tblLayout w:type="fixed"/>
        <w:tblCellMar>
          <w:left w:w="0" w:type="dxa"/>
          <w:right w:w="0" w:type="dxa"/>
        </w:tblCellMar>
        <w:tblLook w:val="0000" w:firstRow="0" w:lastRow="0" w:firstColumn="0" w:lastColumn="0" w:noHBand="0" w:noVBand="0"/>
      </w:tblPr>
      <w:tblGrid>
        <w:gridCol w:w="1800"/>
        <w:gridCol w:w="2520"/>
        <w:gridCol w:w="1267"/>
        <w:gridCol w:w="1350"/>
        <w:gridCol w:w="1476"/>
        <w:gridCol w:w="1413"/>
      </w:tblGrid>
      <w:tr w:rsidR="008A248E" w:rsidRPr="00FF4BAB" w14:paraId="1B53A9FB" w14:textId="77777777" w:rsidTr="001C381C">
        <w:trPr>
          <w:cantSplit/>
        </w:trPr>
        <w:tc>
          <w:tcPr>
            <w:tcW w:w="4320" w:type="dxa"/>
            <w:gridSpan w:val="2"/>
            <w:tcBorders>
              <w:top w:val="single" w:sz="4" w:space="0" w:color="auto"/>
              <w:bottom w:val="single" w:sz="4" w:space="0" w:color="auto"/>
            </w:tcBorders>
            <w:shd w:val="clear" w:color="auto" w:fill="FFFFFF"/>
          </w:tcPr>
          <w:p w14:paraId="19AAC90F" w14:textId="77777777" w:rsidR="008A248E" w:rsidRPr="00FF4BAB" w:rsidRDefault="008A248E" w:rsidP="001C381C">
            <w:pPr>
              <w:spacing w:line="276" w:lineRule="auto"/>
              <w:rPr>
                <w:rFonts w:ascii="Calibri" w:hAnsi="Calibri" w:cs="Calibri"/>
              </w:rPr>
            </w:pPr>
          </w:p>
        </w:tc>
        <w:tc>
          <w:tcPr>
            <w:tcW w:w="1267" w:type="dxa"/>
            <w:tcBorders>
              <w:top w:val="single" w:sz="4" w:space="0" w:color="auto"/>
              <w:bottom w:val="single" w:sz="4" w:space="0" w:color="auto"/>
            </w:tcBorders>
            <w:shd w:val="clear" w:color="auto" w:fill="FFFFFF"/>
          </w:tcPr>
          <w:p w14:paraId="47F01380" w14:textId="77777777" w:rsidR="008A248E" w:rsidRPr="00FF4BAB" w:rsidRDefault="008A248E" w:rsidP="001C381C">
            <w:pPr>
              <w:autoSpaceDE w:val="0"/>
              <w:autoSpaceDN w:val="0"/>
              <w:adjustRightInd w:val="0"/>
              <w:spacing w:line="276" w:lineRule="auto"/>
              <w:ind w:left="60" w:right="60"/>
              <w:jc w:val="center"/>
              <w:rPr>
                <w:rFonts w:ascii="Calibri" w:hAnsi="Calibri" w:cs="Calibri"/>
                <w:color w:val="000000"/>
              </w:rPr>
            </w:pPr>
            <w:r w:rsidRPr="00FF4BAB">
              <w:rPr>
                <w:rFonts w:ascii="Calibri" w:hAnsi="Calibri" w:cs="Calibri"/>
              </w:rPr>
              <w:t>Frecuencia</w:t>
            </w:r>
          </w:p>
        </w:tc>
        <w:tc>
          <w:tcPr>
            <w:tcW w:w="1350" w:type="dxa"/>
            <w:tcBorders>
              <w:top w:val="single" w:sz="4" w:space="0" w:color="auto"/>
              <w:bottom w:val="single" w:sz="4" w:space="0" w:color="auto"/>
            </w:tcBorders>
            <w:shd w:val="clear" w:color="auto" w:fill="FFFFFF"/>
          </w:tcPr>
          <w:p w14:paraId="6028E12D" w14:textId="77777777" w:rsidR="008A248E" w:rsidRPr="00FF4BAB" w:rsidRDefault="008A248E" w:rsidP="001C381C">
            <w:pPr>
              <w:autoSpaceDE w:val="0"/>
              <w:autoSpaceDN w:val="0"/>
              <w:adjustRightInd w:val="0"/>
              <w:spacing w:line="276" w:lineRule="auto"/>
              <w:ind w:left="60" w:right="60"/>
              <w:jc w:val="center"/>
              <w:rPr>
                <w:rFonts w:ascii="Calibri" w:hAnsi="Calibri" w:cs="Calibri"/>
                <w:color w:val="000000"/>
              </w:rPr>
            </w:pPr>
            <w:r w:rsidRPr="00FF4BAB">
              <w:rPr>
                <w:rFonts w:ascii="Calibri" w:hAnsi="Calibri" w:cs="Calibri"/>
              </w:rPr>
              <w:t>Porcentaje</w:t>
            </w:r>
          </w:p>
        </w:tc>
        <w:tc>
          <w:tcPr>
            <w:tcW w:w="1476" w:type="dxa"/>
            <w:tcBorders>
              <w:top w:val="single" w:sz="4" w:space="0" w:color="auto"/>
              <w:bottom w:val="single" w:sz="4" w:space="0" w:color="auto"/>
            </w:tcBorders>
            <w:shd w:val="clear" w:color="auto" w:fill="FFFFFF"/>
          </w:tcPr>
          <w:p w14:paraId="1B5366B9" w14:textId="77777777" w:rsidR="008A248E" w:rsidRPr="00FF4BAB" w:rsidRDefault="008A248E" w:rsidP="001C381C">
            <w:pPr>
              <w:autoSpaceDE w:val="0"/>
              <w:autoSpaceDN w:val="0"/>
              <w:adjustRightInd w:val="0"/>
              <w:spacing w:line="276" w:lineRule="auto"/>
              <w:ind w:left="60" w:right="60"/>
              <w:jc w:val="center"/>
              <w:rPr>
                <w:rFonts w:ascii="Calibri" w:hAnsi="Calibri" w:cs="Calibri"/>
                <w:color w:val="000000"/>
              </w:rPr>
            </w:pPr>
            <w:r w:rsidRPr="00FF4BAB">
              <w:rPr>
                <w:rFonts w:ascii="Calibri" w:hAnsi="Calibri" w:cs="Calibri"/>
              </w:rPr>
              <w:t>Porcentaje válido</w:t>
            </w:r>
          </w:p>
        </w:tc>
        <w:tc>
          <w:tcPr>
            <w:tcW w:w="1413" w:type="dxa"/>
            <w:tcBorders>
              <w:top w:val="single" w:sz="4" w:space="0" w:color="auto"/>
              <w:bottom w:val="single" w:sz="4" w:space="0" w:color="auto"/>
            </w:tcBorders>
            <w:shd w:val="clear" w:color="auto" w:fill="FFFFFF"/>
          </w:tcPr>
          <w:p w14:paraId="699885D8" w14:textId="77777777" w:rsidR="008A248E" w:rsidRPr="00FF4BAB" w:rsidRDefault="008A248E" w:rsidP="001C381C">
            <w:pPr>
              <w:autoSpaceDE w:val="0"/>
              <w:autoSpaceDN w:val="0"/>
              <w:adjustRightInd w:val="0"/>
              <w:spacing w:line="276" w:lineRule="auto"/>
              <w:ind w:left="340" w:right="60"/>
              <w:jc w:val="center"/>
              <w:rPr>
                <w:rFonts w:ascii="Calibri" w:hAnsi="Calibri" w:cs="Calibri"/>
                <w:color w:val="000000"/>
              </w:rPr>
            </w:pPr>
            <w:r w:rsidRPr="00FF4BAB">
              <w:rPr>
                <w:rFonts w:ascii="Calibri" w:hAnsi="Calibri" w:cs="Calibri"/>
              </w:rPr>
              <w:t>Porcentaje acumulado</w:t>
            </w:r>
          </w:p>
        </w:tc>
      </w:tr>
      <w:tr w:rsidR="008A248E" w:rsidRPr="00FF4BAB" w14:paraId="0AFD2BBB" w14:textId="77777777" w:rsidTr="001C381C">
        <w:trPr>
          <w:cantSplit/>
        </w:trPr>
        <w:tc>
          <w:tcPr>
            <w:tcW w:w="1800" w:type="dxa"/>
            <w:vMerge w:val="restart"/>
            <w:shd w:val="clear" w:color="auto" w:fill="FFFFFF"/>
          </w:tcPr>
          <w:p w14:paraId="73ACB4FB" w14:textId="77777777" w:rsidR="008A248E" w:rsidRPr="00FF4BAB" w:rsidRDefault="008A248E" w:rsidP="001C381C">
            <w:pPr>
              <w:autoSpaceDE w:val="0"/>
              <w:autoSpaceDN w:val="0"/>
              <w:adjustRightInd w:val="0"/>
              <w:spacing w:line="276" w:lineRule="auto"/>
              <w:rPr>
                <w:rFonts w:ascii="Calibri" w:hAnsi="Calibri" w:cs="Calibri"/>
                <w:color w:val="000000"/>
              </w:rPr>
            </w:pPr>
            <w:r w:rsidRPr="00FF4BAB">
              <w:rPr>
                <w:rFonts w:ascii="Calibri" w:hAnsi="Calibri" w:cs="Calibri"/>
                <w:color w:val="000000"/>
              </w:rPr>
              <w:t>Información clara</w:t>
            </w:r>
          </w:p>
        </w:tc>
        <w:tc>
          <w:tcPr>
            <w:tcW w:w="2520" w:type="dxa"/>
            <w:shd w:val="clear" w:color="auto" w:fill="FFFFFF"/>
          </w:tcPr>
          <w:p w14:paraId="43A8073B" w14:textId="77777777" w:rsidR="008A248E" w:rsidRPr="00FF4BAB" w:rsidRDefault="008A248E" w:rsidP="001C381C">
            <w:pPr>
              <w:autoSpaceDE w:val="0"/>
              <w:autoSpaceDN w:val="0"/>
              <w:adjustRightInd w:val="0"/>
              <w:spacing w:line="276" w:lineRule="auto"/>
              <w:ind w:left="268" w:right="60"/>
              <w:jc w:val="both"/>
              <w:rPr>
                <w:rFonts w:ascii="Calibri" w:hAnsi="Calibri" w:cs="Calibri"/>
                <w:color w:val="000000"/>
              </w:rPr>
            </w:pPr>
            <w:r w:rsidRPr="00FF4BAB">
              <w:rPr>
                <w:rFonts w:ascii="Calibri" w:hAnsi="Calibri" w:cs="Calibri"/>
              </w:rPr>
              <w:t>Sí</w:t>
            </w:r>
          </w:p>
        </w:tc>
        <w:tc>
          <w:tcPr>
            <w:tcW w:w="1260" w:type="dxa"/>
            <w:shd w:val="clear" w:color="auto" w:fill="FFFFFF"/>
          </w:tcPr>
          <w:p w14:paraId="202A3AA0"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55</w:t>
            </w:r>
          </w:p>
        </w:tc>
        <w:tc>
          <w:tcPr>
            <w:tcW w:w="1350" w:type="dxa"/>
            <w:shd w:val="clear" w:color="auto" w:fill="FFFFFF"/>
          </w:tcPr>
          <w:p w14:paraId="0F17DDF3"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21.7</w:t>
            </w:r>
          </w:p>
        </w:tc>
        <w:tc>
          <w:tcPr>
            <w:tcW w:w="1476" w:type="dxa"/>
            <w:shd w:val="clear" w:color="auto" w:fill="FFFFFF"/>
          </w:tcPr>
          <w:p w14:paraId="21AA743E"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22.1</w:t>
            </w:r>
          </w:p>
        </w:tc>
        <w:tc>
          <w:tcPr>
            <w:tcW w:w="1406" w:type="dxa"/>
            <w:shd w:val="clear" w:color="auto" w:fill="FFFFFF"/>
          </w:tcPr>
          <w:p w14:paraId="233A3482" w14:textId="77777777" w:rsidR="008A248E" w:rsidRPr="00FF4BAB" w:rsidRDefault="008A248E" w:rsidP="001C381C">
            <w:pPr>
              <w:autoSpaceDE w:val="0"/>
              <w:autoSpaceDN w:val="0"/>
              <w:adjustRightInd w:val="0"/>
              <w:spacing w:line="276" w:lineRule="auto"/>
              <w:jc w:val="right"/>
              <w:rPr>
                <w:rFonts w:ascii="Calibri" w:hAnsi="Calibri" w:cs="Calibri"/>
              </w:rPr>
            </w:pPr>
            <w:r w:rsidRPr="00FF4BAB">
              <w:rPr>
                <w:rFonts w:ascii="Calibri" w:hAnsi="Calibri" w:cs="Calibri"/>
              </w:rPr>
              <w:t>22.1</w:t>
            </w:r>
          </w:p>
        </w:tc>
      </w:tr>
      <w:tr w:rsidR="008A248E" w:rsidRPr="00FF4BAB" w14:paraId="64324860" w14:textId="77777777" w:rsidTr="001C381C">
        <w:trPr>
          <w:cantSplit/>
        </w:trPr>
        <w:tc>
          <w:tcPr>
            <w:tcW w:w="1800" w:type="dxa"/>
            <w:vMerge/>
            <w:shd w:val="clear" w:color="auto" w:fill="FFFFFF"/>
          </w:tcPr>
          <w:p w14:paraId="2D8369DE"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bottom w:val="single" w:sz="4" w:space="0" w:color="auto"/>
            </w:tcBorders>
            <w:shd w:val="clear" w:color="auto" w:fill="FFFFFF"/>
          </w:tcPr>
          <w:p w14:paraId="258147AF" w14:textId="77777777" w:rsidR="008A248E" w:rsidRPr="00FF4BAB" w:rsidRDefault="008A248E" w:rsidP="001C381C">
            <w:pPr>
              <w:autoSpaceDE w:val="0"/>
              <w:autoSpaceDN w:val="0"/>
              <w:adjustRightInd w:val="0"/>
              <w:spacing w:line="276" w:lineRule="auto"/>
              <w:ind w:left="268" w:right="60"/>
              <w:jc w:val="both"/>
              <w:rPr>
                <w:rFonts w:ascii="Calibri" w:hAnsi="Calibri" w:cs="Calibri"/>
                <w:color w:val="000000"/>
              </w:rPr>
            </w:pPr>
            <w:r w:rsidRPr="00FF4BAB">
              <w:rPr>
                <w:rFonts w:ascii="Calibri" w:hAnsi="Calibri" w:cs="Calibri"/>
              </w:rPr>
              <w:t>No</w:t>
            </w:r>
          </w:p>
        </w:tc>
        <w:tc>
          <w:tcPr>
            <w:tcW w:w="1260" w:type="dxa"/>
            <w:tcBorders>
              <w:bottom w:val="single" w:sz="4" w:space="0" w:color="auto"/>
            </w:tcBorders>
            <w:shd w:val="clear" w:color="auto" w:fill="FFFFFF"/>
          </w:tcPr>
          <w:p w14:paraId="6BA7DCD6"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194</w:t>
            </w:r>
          </w:p>
        </w:tc>
        <w:tc>
          <w:tcPr>
            <w:tcW w:w="1350" w:type="dxa"/>
            <w:tcBorders>
              <w:bottom w:val="single" w:sz="4" w:space="0" w:color="auto"/>
            </w:tcBorders>
            <w:shd w:val="clear" w:color="auto" w:fill="FFFFFF"/>
          </w:tcPr>
          <w:p w14:paraId="21CFFCE6"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76.4</w:t>
            </w:r>
          </w:p>
        </w:tc>
        <w:tc>
          <w:tcPr>
            <w:tcW w:w="1476" w:type="dxa"/>
            <w:tcBorders>
              <w:bottom w:val="single" w:sz="4" w:space="0" w:color="auto"/>
            </w:tcBorders>
            <w:shd w:val="clear" w:color="auto" w:fill="FFFFFF"/>
          </w:tcPr>
          <w:p w14:paraId="4325C079"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77.9</w:t>
            </w:r>
          </w:p>
        </w:tc>
        <w:tc>
          <w:tcPr>
            <w:tcW w:w="1406" w:type="dxa"/>
            <w:tcBorders>
              <w:bottom w:val="single" w:sz="4" w:space="0" w:color="auto"/>
            </w:tcBorders>
            <w:shd w:val="clear" w:color="auto" w:fill="FFFFFF"/>
          </w:tcPr>
          <w:p w14:paraId="1A55AF49" w14:textId="77777777" w:rsidR="008A248E" w:rsidRPr="00FF4BAB" w:rsidRDefault="008A248E" w:rsidP="001C381C">
            <w:pPr>
              <w:autoSpaceDE w:val="0"/>
              <w:autoSpaceDN w:val="0"/>
              <w:adjustRightInd w:val="0"/>
              <w:spacing w:line="276" w:lineRule="auto"/>
              <w:jc w:val="right"/>
              <w:rPr>
                <w:rFonts w:ascii="Calibri" w:hAnsi="Calibri" w:cs="Calibri"/>
              </w:rPr>
            </w:pPr>
            <w:r w:rsidRPr="00FF4BAB">
              <w:rPr>
                <w:rFonts w:ascii="Calibri" w:hAnsi="Calibri" w:cs="Calibri"/>
              </w:rPr>
              <w:t>100.0</w:t>
            </w:r>
          </w:p>
        </w:tc>
      </w:tr>
      <w:tr w:rsidR="008A248E" w:rsidRPr="00FF4BAB" w14:paraId="745CEEDA" w14:textId="77777777" w:rsidTr="001C381C">
        <w:trPr>
          <w:cantSplit/>
        </w:trPr>
        <w:tc>
          <w:tcPr>
            <w:tcW w:w="1800" w:type="dxa"/>
            <w:vMerge/>
            <w:shd w:val="clear" w:color="auto" w:fill="FFFFFF"/>
          </w:tcPr>
          <w:p w14:paraId="780F884D"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top w:val="single" w:sz="4" w:space="0" w:color="auto"/>
            </w:tcBorders>
            <w:shd w:val="clear" w:color="auto" w:fill="FFFFFF"/>
          </w:tcPr>
          <w:p w14:paraId="06ECF4BA" w14:textId="77777777" w:rsidR="008A248E" w:rsidRPr="00FF4BAB" w:rsidRDefault="008A248E" w:rsidP="001C381C">
            <w:pPr>
              <w:autoSpaceDE w:val="0"/>
              <w:autoSpaceDN w:val="0"/>
              <w:adjustRightInd w:val="0"/>
              <w:spacing w:line="276" w:lineRule="auto"/>
              <w:ind w:left="268" w:right="60"/>
              <w:jc w:val="both"/>
              <w:rPr>
                <w:rFonts w:ascii="Calibri" w:hAnsi="Calibri" w:cs="Calibri"/>
                <w:color w:val="000000"/>
              </w:rPr>
            </w:pPr>
            <w:r w:rsidRPr="00FF4BAB">
              <w:rPr>
                <w:rFonts w:ascii="Calibri" w:hAnsi="Calibri" w:cs="Calibri"/>
              </w:rPr>
              <w:t>Total</w:t>
            </w:r>
          </w:p>
        </w:tc>
        <w:tc>
          <w:tcPr>
            <w:tcW w:w="1260" w:type="dxa"/>
            <w:tcBorders>
              <w:top w:val="single" w:sz="4" w:space="0" w:color="auto"/>
            </w:tcBorders>
            <w:shd w:val="clear" w:color="auto" w:fill="FFFFFF"/>
          </w:tcPr>
          <w:p w14:paraId="4B7535B2"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249</w:t>
            </w:r>
          </w:p>
        </w:tc>
        <w:tc>
          <w:tcPr>
            <w:tcW w:w="1350" w:type="dxa"/>
            <w:tcBorders>
              <w:top w:val="single" w:sz="4" w:space="0" w:color="auto"/>
            </w:tcBorders>
            <w:shd w:val="clear" w:color="auto" w:fill="FFFFFF"/>
          </w:tcPr>
          <w:p w14:paraId="6A99DB5B"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98.0</w:t>
            </w:r>
          </w:p>
        </w:tc>
        <w:tc>
          <w:tcPr>
            <w:tcW w:w="1476" w:type="dxa"/>
            <w:tcBorders>
              <w:top w:val="single" w:sz="4" w:space="0" w:color="auto"/>
            </w:tcBorders>
            <w:shd w:val="clear" w:color="auto" w:fill="FFFFFF"/>
          </w:tcPr>
          <w:p w14:paraId="2B812F44"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06" w:type="dxa"/>
            <w:tcBorders>
              <w:top w:val="single" w:sz="4" w:space="0" w:color="auto"/>
            </w:tcBorders>
            <w:shd w:val="clear" w:color="auto" w:fill="FFFFFF"/>
          </w:tcPr>
          <w:p w14:paraId="15FF0B30" w14:textId="77777777" w:rsidR="008A248E" w:rsidRPr="00FF4BAB" w:rsidRDefault="008A248E" w:rsidP="001C381C">
            <w:pPr>
              <w:autoSpaceDE w:val="0"/>
              <w:autoSpaceDN w:val="0"/>
              <w:adjustRightInd w:val="0"/>
              <w:spacing w:line="276" w:lineRule="auto"/>
              <w:jc w:val="right"/>
              <w:rPr>
                <w:rFonts w:ascii="Calibri" w:hAnsi="Calibri" w:cs="Calibri"/>
              </w:rPr>
            </w:pPr>
          </w:p>
        </w:tc>
      </w:tr>
      <w:tr w:rsidR="008A248E" w:rsidRPr="00FF4BAB" w14:paraId="4DD4B473" w14:textId="77777777" w:rsidTr="001C381C">
        <w:trPr>
          <w:cantSplit/>
        </w:trPr>
        <w:tc>
          <w:tcPr>
            <w:tcW w:w="1800" w:type="dxa"/>
            <w:shd w:val="clear" w:color="auto" w:fill="FFFFFF"/>
          </w:tcPr>
          <w:p w14:paraId="2C4406CD"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bottom w:val="single" w:sz="4" w:space="0" w:color="auto"/>
            </w:tcBorders>
            <w:shd w:val="clear" w:color="auto" w:fill="FFFFFF"/>
          </w:tcPr>
          <w:p w14:paraId="48C5A5A3"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rPr>
              <w:t>Perdidos</w:t>
            </w:r>
          </w:p>
        </w:tc>
        <w:tc>
          <w:tcPr>
            <w:tcW w:w="1260" w:type="dxa"/>
            <w:tcBorders>
              <w:bottom w:val="single" w:sz="4" w:space="0" w:color="auto"/>
            </w:tcBorders>
            <w:shd w:val="clear" w:color="auto" w:fill="FFFFFF"/>
          </w:tcPr>
          <w:p w14:paraId="61703CC6"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5</w:t>
            </w:r>
          </w:p>
        </w:tc>
        <w:tc>
          <w:tcPr>
            <w:tcW w:w="1350" w:type="dxa"/>
            <w:tcBorders>
              <w:bottom w:val="single" w:sz="4" w:space="0" w:color="auto"/>
            </w:tcBorders>
            <w:shd w:val="clear" w:color="auto" w:fill="FFFFFF"/>
          </w:tcPr>
          <w:p w14:paraId="29D85A9D"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2.0</w:t>
            </w:r>
          </w:p>
        </w:tc>
        <w:tc>
          <w:tcPr>
            <w:tcW w:w="1476" w:type="dxa"/>
            <w:tcBorders>
              <w:bottom w:val="single" w:sz="4" w:space="0" w:color="auto"/>
            </w:tcBorders>
            <w:shd w:val="clear" w:color="auto" w:fill="FFFFFF"/>
          </w:tcPr>
          <w:p w14:paraId="6C18F4FA"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c>
          <w:tcPr>
            <w:tcW w:w="1406" w:type="dxa"/>
            <w:tcBorders>
              <w:bottom w:val="single" w:sz="4" w:space="0" w:color="auto"/>
            </w:tcBorders>
            <w:shd w:val="clear" w:color="auto" w:fill="FFFFFF"/>
          </w:tcPr>
          <w:p w14:paraId="147B00A7" w14:textId="77777777" w:rsidR="008A248E" w:rsidRPr="00FF4BAB" w:rsidRDefault="008A248E" w:rsidP="001C381C">
            <w:pPr>
              <w:autoSpaceDE w:val="0"/>
              <w:autoSpaceDN w:val="0"/>
              <w:adjustRightInd w:val="0"/>
              <w:spacing w:line="276" w:lineRule="auto"/>
              <w:rPr>
                <w:rFonts w:ascii="Calibri" w:hAnsi="Calibri" w:cs="Calibri"/>
              </w:rPr>
            </w:pPr>
          </w:p>
        </w:tc>
      </w:tr>
      <w:tr w:rsidR="008A248E" w:rsidRPr="00FF4BAB" w14:paraId="1F4E5ECE" w14:textId="77777777" w:rsidTr="001C381C">
        <w:trPr>
          <w:cantSplit/>
        </w:trPr>
        <w:tc>
          <w:tcPr>
            <w:tcW w:w="1800" w:type="dxa"/>
            <w:shd w:val="clear" w:color="auto" w:fill="FFFFFF"/>
          </w:tcPr>
          <w:p w14:paraId="741B78F0"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top w:val="single" w:sz="4" w:space="0" w:color="auto"/>
            </w:tcBorders>
            <w:shd w:val="clear" w:color="auto" w:fill="FFFFFF"/>
          </w:tcPr>
          <w:p w14:paraId="5CFB953C" w14:textId="77777777" w:rsidR="008A248E" w:rsidRPr="00FF4BAB" w:rsidRDefault="008A248E" w:rsidP="001C381C">
            <w:pPr>
              <w:autoSpaceDE w:val="0"/>
              <w:autoSpaceDN w:val="0"/>
              <w:adjustRightInd w:val="0"/>
              <w:spacing w:line="276" w:lineRule="auto"/>
              <w:ind w:left="268" w:right="60"/>
              <w:rPr>
                <w:rFonts w:ascii="Calibri" w:hAnsi="Calibri" w:cs="Calibri"/>
                <w:color w:val="000000"/>
              </w:rPr>
            </w:pPr>
            <w:r w:rsidRPr="00FF4BAB">
              <w:rPr>
                <w:rFonts w:ascii="Calibri" w:hAnsi="Calibri" w:cs="Calibri"/>
                <w:color w:val="000000"/>
              </w:rPr>
              <w:t>Total</w:t>
            </w:r>
          </w:p>
        </w:tc>
        <w:tc>
          <w:tcPr>
            <w:tcW w:w="1260" w:type="dxa"/>
            <w:tcBorders>
              <w:top w:val="single" w:sz="4" w:space="0" w:color="auto"/>
            </w:tcBorders>
            <w:shd w:val="clear" w:color="auto" w:fill="FFFFFF"/>
          </w:tcPr>
          <w:p w14:paraId="3A98F6FD"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254</w:t>
            </w:r>
          </w:p>
        </w:tc>
        <w:tc>
          <w:tcPr>
            <w:tcW w:w="1350" w:type="dxa"/>
            <w:tcBorders>
              <w:top w:val="single" w:sz="4" w:space="0" w:color="auto"/>
            </w:tcBorders>
            <w:shd w:val="clear" w:color="auto" w:fill="FFFFFF"/>
          </w:tcPr>
          <w:p w14:paraId="194819BC"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76" w:type="dxa"/>
            <w:tcBorders>
              <w:top w:val="single" w:sz="4" w:space="0" w:color="auto"/>
            </w:tcBorders>
            <w:shd w:val="clear" w:color="auto" w:fill="FFFFFF"/>
          </w:tcPr>
          <w:p w14:paraId="7E100242"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c>
          <w:tcPr>
            <w:tcW w:w="1406" w:type="dxa"/>
            <w:tcBorders>
              <w:top w:val="single" w:sz="4" w:space="0" w:color="auto"/>
            </w:tcBorders>
            <w:shd w:val="clear" w:color="auto" w:fill="FFFFFF"/>
          </w:tcPr>
          <w:p w14:paraId="47338A53" w14:textId="77777777" w:rsidR="008A248E" w:rsidRPr="00FF4BAB" w:rsidRDefault="008A248E" w:rsidP="001C381C">
            <w:pPr>
              <w:autoSpaceDE w:val="0"/>
              <w:autoSpaceDN w:val="0"/>
              <w:adjustRightInd w:val="0"/>
              <w:spacing w:line="276" w:lineRule="auto"/>
              <w:rPr>
                <w:rFonts w:ascii="Calibri" w:hAnsi="Calibri" w:cs="Calibri"/>
              </w:rPr>
            </w:pPr>
          </w:p>
        </w:tc>
      </w:tr>
      <w:tr w:rsidR="008A248E" w:rsidRPr="00FF4BAB" w14:paraId="30F14885" w14:textId="77777777" w:rsidTr="001C381C">
        <w:trPr>
          <w:cantSplit/>
        </w:trPr>
        <w:tc>
          <w:tcPr>
            <w:tcW w:w="1800" w:type="dxa"/>
            <w:vMerge w:val="restart"/>
            <w:tcBorders>
              <w:top w:val="single" w:sz="4" w:space="0" w:color="auto"/>
            </w:tcBorders>
            <w:shd w:val="clear" w:color="auto" w:fill="FFFFFF"/>
          </w:tcPr>
          <w:p w14:paraId="1C97D7B6" w14:textId="77777777" w:rsidR="008A248E" w:rsidRPr="00FF4BAB" w:rsidRDefault="008A248E" w:rsidP="001C381C">
            <w:pPr>
              <w:autoSpaceDE w:val="0"/>
              <w:autoSpaceDN w:val="0"/>
              <w:adjustRightInd w:val="0"/>
              <w:spacing w:line="276" w:lineRule="auto"/>
              <w:rPr>
                <w:rFonts w:ascii="Calibri" w:hAnsi="Calibri" w:cs="Calibri"/>
                <w:color w:val="000000"/>
              </w:rPr>
            </w:pPr>
            <w:r w:rsidRPr="00FF4BAB">
              <w:rPr>
                <w:rFonts w:ascii="Calibri" w:hAnsi="Calibri" w:cs="Calibri"/>
                <w:color w:val="000000"/>
              </w:rPr>
              <w:t>Talleres o capacitaciones</w:t>
            </w:r>
          </w:p>
        </w:tc>
        <w:tc>
          <w:tcPr>
            <w:tcW w:w="2520" w:type="dxa"/>
            <w:tcBorders>
              <w:top w:val="single" w:sz="4" w:space="0" w:color="auto"/>
            </w:tcBorders>
            <w:shd w:val="clear" w:color="auto" w:fill="FFFFFF"/>
          </w:tcPr>
          <w:p w14:paraId="083B108D" w14:textId="77777777" w:rsidR="008A248E" w:rsidRPr="00FF4BAB" w:rsidRDefault="008A248E" w:rsidP="001C381C">
            <w:pPr>
              <w:autoSpaceDE w:val="0"/>
              <w:autoSpaceDN w:val="0"/>
              <w:adjustRightInd w:val="0"/>
              <w:spacing w:line="276" w:lineRule="auto"/>
              <w:ind w:left="268" w:right="60"/>
              <w:jc w:val="both"/>
              <w:rPr>
                <w:rFonts w:ascii="Calibri" w:hAnsi="Calibri" w:cs="Calibri"/>
                <w:color w:val="000000"/>
              </w:rPr>
            </w:pPr>
            <w:r w:rsidRPr="00FF4BAB">
              <w:rPr>
                <w:rFonts w:ascii="Calibri" w:hAnsi="Calibri" w:cs="Calibri"/>
              </w:rPr>
              <w:t>Sí</w:t>
            </w:r>
          </w:p>
        </w:tc>
        <w:tc>
          <w:tcPr>
            <w:tcW w:w="1260" w:type="dxa"/>
            <w:tcBorders>
              <w:top w:val="single" w:sz="4" w:space="0" w:color="auto"/>
            </w:tcBorders>
            <w:shd w:val="clear" w:color="auto" w:fill="FFFFFF"/>
          </w:tcPr>
          <w:p w14:paraId="5CF6A3DF"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148</w:t>
            </w:r>
          </w:p>
        </w:tc>
        <w:tc>
          <w:tcPr>
            <w:tcW w:w="1350" w:type="dxa"/>
            <w:tcBorders>
              <w:top w:val="single" w:sz="4" w:space="0" w:color="auto"/>
            </w:tcBorders>
            <w:shd w:val="clear" w:color="auto" w:fill="FFFFFF"/>
          </w:tcPr>
          <w:p w14:paraId="7CF99A1E"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58.3</w:t>
            </w:r>
          </w:p>
        </w:tc>
        <w:tc>
          <w:tcPr>
            <w:tcW w:w="1476" w:type="dxa"/>
            <w:tcBorders>
              <w:top w:val="single" w:sz="4" w:space="0" w:color="auto"/>
            </w:tcBorders>
            <w:shd w:val="clear" w:color="auto" w:fill="FFFFFF"/>
          </w:tcPr>
          <w:p w14:paraId="0E9A779F"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59.9</w:t>
            </w:r>
          </w:p>
        </w:tc>
        <w:tc>
          <w:tcPr>
            <w:tcW w:w="1406" w:type="dxa"/>
            <w:tcBorders>
              <w:top w:val="single" w:sz="4" w:space="0" w:color="auto"/>
            </w:tcBorders>
            <w:shd w:val="clear" w:color="auto" w:fill="FFFFFF"/>
          </w:tcPr>
          <w:p w14:paraId="56EBD904" w14:textId="77777777" w:rsidR="008A248E" w:rsidRPr="00FF4BAB" w:rsidRDefault="008A248E" w:rsidP="001C381C">
            <w:pPr>
              <w:autoSpaceDE w:val="0"/>
              <w:autoSpaceDN w:val="0"/>
              <w:adjustRightInd w:val="0"/>
              <w:spacing w:line="276" w:lineRule="auto"/>
              <w:jc w:val="right"/>
              <w:rPr>
                <w:rFonts w:ascii="Calibri" w:hAnsi="Calibri" w:cs="Calibri"/>
              </w:rPr>
            </w:pPr>
            <w:r w:rsidRPr="00FF4BAB">
              <w:rPr>
                <w:rFonts w:ascii="Calibri" w:hAnsi="Calibri" w:cs="Calibri"/>
              </w:rPr>
              <w:t>59.9</w:t>
            </w:r>
          </w:p>
        </w:tc>
      </w:tr>
      <w:tr w:rsidR="008A248E" w:rsidRPr="00FF4BAB" w14:paraId="3948FAFB" w14:textId="77777777" w:rsidTr="001C381C">
        <w:trPr>
          <w:cantSplit/>
        </w:trPr>
        <w:tc>
          <w:tcPr>
            <w:tcW w:w="1800" w:type="dxa"/>
            <w:vMerge/>
            <w:shd w:val="clear" w:color="auto" w:fill="FFFFFF"/>
          </w:tcPr>
          <w:p w14:paraId="3377D688"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bottom w:val="single" w:sz="4" w:space="0" w:color="auto"/>
            </w:tcBorders>
            <w:shd w:val="clear" w:color="auto" w:fill="FFFFFF"/>
          </w:tcPr>
          <w:p w14:paraId="176DEC6F" w14:textId="77777777" w:rsidR="008A248E" w:rsidRPr="00FF4BAB" w:rsidRDefault="008A248E" w:rsidP="001C381C">
            <w:pPr>
              <w:autoSpaceDE w:val="0"/>
              <w:autoSpaceDN w:val="0"/>
              <w:adjustRightInd w:val="0"/>
              <w:spacing w:line="276" w:lineRule="auto"/>
              <w:ind w:left="268" w:right="60"/>
              <w:jc w:val="both"/>
              <w:rPr>
                <w:rFonts w:ascii="Calibri" w:hAnsi="Calibri" w:cs="Calibri"/>
                <w:color w:val="000000"/>
              </w:rPr>
            </w:pPr>
            <w:r w:rsidRPr="00FF4BAB">
              <w:rPr>
                <w:rFonts w:ascii="Calibri" w:hAnsi="Calibri" w:cs="Calibri"/>
              </w:rPr>
              <w:t>No</w:t>
            </w:r>
          </w:p>
        </w:tc>
        <w:tc>
          <w:tcPr>
            <w:tcW w:w="1260" w:type="dxa"/>
            <w:tcBorders>
              <w:bottom w:val="single" w:sz="4" w:space="0" w:color="auto"/>
            </w:tcBorders>
            <w:shd w:val="clear" w:color="auto" w:fill="FFFFFF"/>
          </w:tcPr>
          <w:p w14:paraId="6F142DAC"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99</w:t>
            </w:r>
          </w:p>
        </w:tc>
        <w:tc>
          <w:tcPr>
            <w:tcW w:w="1350" w:type="dxa"/>
            <w:tcBorders>
              <w:bottom w:val="single" w:sz="4" w:space="0" w:color="auto"/>
            </w:tcBorders>
            <w:shd w:val="clear" w:color="auto" w:fill="FFFFFF"/>
          </w:tcPr>
          <w:p w14:paraId="74290708"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39.0</w:t>
            </w:r>
          </w:p>
        </w:tc>
        <w:tc>
          <w:tcPr>
            <w:tcW w:w="1476" w:type="dxa"/>
            <w:tcBorders>
              <w:bottom w:val="single" w:sz="4" w:space="0" w:color="auto"/>
            </w:tcBorders>
            <w:shd w:val="clear" w:color="auto" w:fill="FFFFFF"/>
          </w:tcPr>
          <w:p w14:paraId="64FFBF4E"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40.1</w:t>
            </w:r>
          </w:p>
        </w:tc>
        <w:tc>
          <w:tcPr>
            <w:tcW w:w="1406" w:type="dxa"/>
            <w:tcBorders>
              <w:bottom w:val="single" w:sz="4" w:space="0" w:color="auto"/>
            </w:tcBorders>
            <w:shd w:val="clear" w:color="auto" w:fill="FFFFFF"/>
          </w:tcPr>
          <w:p w14:paraId="425B07DA" w14:textId="77777777" w:rsidR="008A248E" w:rsidRPr="00FF4BAB" w:rsidRDefault="008A248E" w:rsidP="001C381C">
            <w:pPr>
              <w:autoSpaceDE w:val="0"/>
              <w:autoSpaceDN w:val="0"/>
              <w:adjustRightInd w:val="0"/>
              <w:spacing w:line="276" w:lineRule="auto"/>
              <w:jc w:val="right"/>
              <w:rPr>
                <w:rFonts w:ascii="Calibri" w:hAnsi="Calibri" w:cs="Calibri"/>
              </w:rPr>
            </w:pPr>
            <w:r w:rsidRPr="00FF4BAB">
              <w:rPr>
                <w:rFonts w:ascii="Calibri" w:hAnsi="Calibri" w:cs="Calibri"/>
              </w:rPr>
              <w:t>100.0</w:t>
            </w:r>
          </w:p>
        </w:tc>
      </w:tr>
      <w:tr w:rsidR="008A248E" w:rsidRPr="00FF4BAB" w14:paraId="2A2C75C1" w14:textId="77777777" w:rsidTr="001C381C">
        <w:trPr>
          <w:cantSplit/>
        </w:trPr>
        <w:tc>
          <w:tcPr>
            <w:tcW w:w="1800" w:type="dxa"/>
            <w:vMerge/>
            <w:shd w:val="clear" w:color="auto" w:fill="FFFFFF"/>
          </w:tcPr>
          <w:p w14:paraId="3FD13F48"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top w:val="single" w:sz="4" w:space="0" w:color="auto"/>
            </w:tcBorders>
            <w:shd w:val="clear" w:color="auto" w:fill="FFFFFF"/>
          </w:tcPr>
          <w:p w14:paraId="59758DAA" w14:textId="77777777" w:rsidR="008A248E" w:rsidRPr="00FF4BAB" w:rsidRDefault="008A248E" w:rsidP="001C381C">
            <w:pPr>
              <w:autoSpaceDE w:val="0"/>
              <w:autoSpaceDN w:val="0"/>
              <w:adjustRightInd w:val="0"/>
              <w:spacing w:line="276" w:lineRule="auto"/>
              <w:ind w:left="268" w:right="60"/>
              <w:jc w:val="both"/>
              <w:rPr>
                <w:rFonts w:ascii="Calibri" w:hAnsi="Calibri" w:cs="Calibri"/>
                <w:color w:val="000000"/>
              </w:rPr>
            </w:pPr>
            <w:r w:rsidRPr="00FF4BAB">
              <w:rPr>
                <w:rFonts w:ascii="Calibri" w:hAnsi="Calibri" w:cs="Calibri"/>
              </w:rPr>
              <w:t>Total</w:t>
            </w:r>
          </w:p>
        </w:tc>
        <w:tc>
          <w:tcPr>
            <w:tcW w:w="1260" w:type="dxa"/>
            <w:tcBorders>
              <w:top w:val="single" w:sz="4" w:space="0" w:color="auto"/>
            </w:tcBorders>
            <w:shd w:val="clear" w:color="auto" w:fill="FFFFFF"/>
          </w:tcPr>
          <w:p w14:paraId="0DC88ACD"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247</w:t>
            </w:r>
          </w:p>
        </w:tc>
        <w:tc>
          <w:tcPr>
            <w:tcW w:w="1350" w:type="dxa"/>
            <w:tcBorders>
              <w:top w:val="single" w:sz="4" w:space="0" w:color="auto"/>
            </w:tcBorders>
            <w:shd w:val="clear" w:color="auto" w:fill="FFFFFF"/>
          </w:tcPr>
          <w:p w14:paraId="61819E5B"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97.2</w:t>
            </w:r>
          </w:p>
        </w:tc>
        <w:tc>
          <w:tcPr>
            <w:tcW w:w="1476" w:type="dxa"/>
            <w:tcBorders>
              <w:top w:val="single" w:sz="4" w:space="0" w:color="auto"/>
            </w:tcBorders>
            <w:shd w:val="clear" w:color="auto" w:fill="FFFFFF"/>
          </w:tcPr>
          <w:p w14:paraId="44A4F8A0"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06" w:type="dxa"/>
            <w:tcBorders>
              <w:top w:val="single" w:sz="4" w:space="0" w:color="auto"/>
            </w:tcBorders>
            <w:shd w:val="clear" w:color="auto" w:fill="FFFFFF"/>
          </w:tcPr>
          <w:p w14:paraId="07E2FDBA" w14:textId="77777777" w:rsidR="008A248E" w:rsidRPr="00FF4BAB" w:rsidRDefault="008A248E" w:rsidP="001C381C">
            <w:pPr>
              <w:autoSpaceDE w:val="0"/>
              <w:autoSpaceDN w:val="0"/>
              <w:adjustRightInd w:val="0"/>
              <w:spacing w:line="276" w:lineRule="auto"/>
              <w:jc w:val="right"/>
              <w:rPr>
                <w:rFonts w:ascii="Calibri" w:hAnsi="Calibri" w:cs="Calibri"/>
              </w:rPr>
            </w:pPr>
          </w:p>
        </w:tc>
      </w:tr>
      <w:tr w:rsidR="008A248E" w:rsidRPr="00FF4BAB" w14:paraId="5ABF1097" w14:textId="77777777" w:rsidTr="001C381C">
        <w:trPr>
          <w:cantSplit/>
        </w:trPr>
        <w:tc>
          <w:tcPr>
            <w:tcW w:w="1800" w:type="dxa"/>
            <w:shd w:val="clear" w:color="auto" w:fill="FFFFFF"/>
          </w:tcPr>
          <w:p w14:paraId="06AE34E6"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bottom w:val="single" w:sz="4" w:space="0" w:color="auto"/>
            </w:tcBorders>
            <w:shd w:val="clear" w:color="auto" w:fill="FFFFFF"/>
          </w:tcPr>
          <w:p w14:paraId="64300F7A" w14:textId="77777777" w:rsidR="008A248E" w:rsidRPr="00FF4BAB" w:rsidRDefault="008A248E" w:rsidP="001C381C">
            <w:pPr>
              <w:autoSpaceDE w:val="0"/>
              <w:autoSpaceDN w:val="0"/>
              <w:adjustRightInd w:val="0"/>
              <w:spacing w:line="276" w:lineRule="auto"/>
              <w:ind w:left="268" w:right="60"/>
              <w:jc w:val="both"/>
              <w:rPr>
                <w:rFonts w:ascii="Calibri" w:hAnsi="Calibri" w:cs="Calibri"/>
                <w:color w:val="000000"/>
              </w:rPr>
            </w:pPr>
            <w:r w:rsidRPr="00FF4BAB">
              <w:rPr>
                <w:rFonts w:ascii="Calibri" w:hAnsi="Calibri" w:cs="Calibri"/>
              </w:rPr>
              <w:t>Perdidos</w:t>
            </w:r>
          </w:p>
        </w:tc>
        <w:tc>
          <w:tcPr>
            <w:tcW w:w="1260" w:type="dxa"/>
            <w:tcBorders>
              <w:bottom w:val="single" w:sz="4" w:space="0" w:color="auto"/>
            </w:tcBorders>
            <w:shd w:val="clear" w:color="auto" w:fill="FFFFFF"/>
          </w:tcPr>
          <w:p w14:paraId="22CEB6CE"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7</w:t>
            </w:r>
          </w:p>
        </w:tc>
        <w:tc>
          <w:tcPr>
            <w:tcW w:w="1350" w:type="dxa"/>
            <w:tcBorders>
              <w:bottom w:val="single" w:sz="4" w:space="0" w:color="auto"/>
            </w:tcBorders>
            <w:shd w:val="clear" w:color="auto" w:fill="FFFFFF"/>
          </w:tcPr>
          <w:p w14:paraId="6F47BD7F"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2.8</w:t>
            </w:r>
          </w:p>
        </w:tc>
        <w:tc>
          <w:tcPr>
            <w:tcW w:w="1476" w:type="dxa"/>
            <w:tcBorders>
              <w:bottom w:val="single" w:sz="4" w:space="0" w:color="auto"/>
            </w:tcBorders>
            <w:shd w:val="clear" w:color="auto" w:fill="FFFFFF"/>
          </w:tcPr>
          <w:p w14:paraId="2E3DA7F9"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c>
          <w:tcPr>
            <w:tcW w:w="1406" w:type="dxa"/>
            <w:tcBorders>
              <w:bottom w:val="single" w:sz="4" w:space="0" w:color="auto"/>
            </w:tcBorders>
            <w:shd w:val="clear" w:color="auto" w:fill="FFFFFF"/>
          </w:tcPr>
          <w:p w14:paraId="0E61D899" w14:textId="77777777" w:rsidR="008A248E" w:rsidRPr="00FF4BAB" w:rsidRDefault="008A248E" w:rsidP="001C381C">
            <w:pPr>
              <w:autoSpaceDE w:val="0"/>
              <w:autoSpaceDN w:val="0"/>
              <w:adjustRightInd w:val="0"/>
              <w:spacing w:line="276" w:lineRule="auto"/>
              <w:jc w:val="right"/>
              <w:rPr>
                <w:rFonts w:ascii="Calibri" w:hAnsi="Calibri" w:cs="Calibri"/>
              </w:rPr>
            </w:pPr>
          </w:p>
        </w:tc>
      </w:tr>
      <w:tr w:rsidR="008A248E" w:rsidRPr="00FF4BAB" w14:paraId="1439D888" w14:textId="77777777" w:rsidTr="001C381C">
        <w:trPr>
          <w:cantSplit/>
        </w:trPr>
        <w:tc>
          <w:tcPr>
            <w:tcW w:w="1800" w:type="dxa"/>
            <w:tcBorders>
              <w:bottom w:val="single" w:sz="4" w:space="0" w:color="auto"/>
            </w:tcBorders>
            <w:shd w:val="clear" w:color="auto" w:fill="FFFFFF"/>
          </w:tcPr>
          <w:p w14:paraId="6EEC54BB"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top w:val="single" w:sz="4" w:space="0" w:color="auto"/>
              <w:bottom w:val="single" w:sz="4" w:space="0" w:color="auto"/>
            </w:tcBorders>
            <w:shd w:val="clear" w:color="auto" w:fill="FFFFFF"/>
          </w:tcPr>
          <w:p w14:paraId="7B7B8F01" w14:textId="77777777" w:rsidR="008A248E" w:rsidRPr="00FF4BAB" w:rsidRDefault="008A248E" w:rsidP="001C381C">
            <w:pPr>
              <w:autoSpaceDE w:val="0"/>
              <w:autoSpaceDN w:val="0"/>
              <w:adjustRightInd w:val="0"/>
              <w:spacing w:line="276" w:lineRule="auto"/>
              <w:ind w:left="268" w:right="60"/>
              <w:jc w:val="both"/>
              <w:rPr>
                <w:rFonts w:ascii="Calibri" w:hAnsi="Calibri" w:cs="Calibri"/>
              </w:rPr>
            </w:pPr>
            <w:r w:rsidRPr="00FF4BAB">
              <w:rPr>
                <w:rFonts w:ascii="Calibri" w:hAnsi="Calibri" w:cs="Calibri"/>
              </w:rPr>
              <w:t>Total</w:t>
            </w:r>
          </w:p>
        </w:tc>
        <w:tc>
          <w:tcPr>
            <w:tcW w:w="1260" w:type="dxa"/>
            <w:tcBorders>
              <w:top w:val="single" w:sz="4" w:space="0" w:color="auto"/>
              <w:bottom w:val="single" w:sz="4" w:space="0" w:color="auto"/>
            </w:tcBorders>
            <w:shd w:val="clear" w:color="auto" w:fill="FFFFFF"/>
          </w:tcPr>
          <w:p w14:paraId="4E2A09FB"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254</w:t>
            </w:r>
          </w:p>
        </w:tc>
        <w:tc>
          <w:tcPr>
            <w:tcW w:w="1350" w:type="dxa"/>
            <w:tcBorders>
              <w:top w:val="single" w:sz="4" w:space="0" w:color="auto"/>
              <w:bottom w:val="single" w:sz="4" w:space="0" w:color="auto"/>
            </w:tcBorders>
            <w:shd w:val="clear" w:color="auto" w:fill="FFFFFF"/>
          </w:tcPr>
          <w:p w14:paraId="3DCDBC53"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vAlign w:val="center"/>
          </w:tcPr>
          <w:p w14:paraId="18BE8356"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p>
        </w:tc>
        <w:tc>
          <w:tcPr>
            <w:tcW w:w="1406" w:type="dxa"/>
            <w:tcBorders>
              <w:top w:val="single" w:sz="4" w:space="0" w:color="auto"/>
              <w:bottom w:val="single" w:sz="4" w:space="0" w:color="auto"/>
            </w:tcBorders>
            <w:shd w:val="clear" w:color="auto" w:fill="FFFFFF"/>
            <w:vAlign w:val="center"/>
          </w:tcPr>
          <w:p w14:paraId="5FC14325" w14:textId="77777777" w:rsidR="008A248E" w:rsidRPr="00FF4BAB" w:rsidRDefault="008A248E" w:rsidP="001C381C">
            <w:pPr>
              <w:autoSpaceDE w:val="0"/>
              <w:autoSpaceDN w:val="0"/>
              <w:adjustRightInd w:val="0"/>
              <w:spacing w:line="276" w:lineRule="auto"/>
              <w:jc w:val="right"/>
              <w:rPr>
                <w:rFonts w:ascii="Calibri" w:hAnsi="Calibri" w:cs="Calibri"/>
              </w:rPr>
            </w:pPr>
          </w:p>
        </w:tc>
      </w:tr>
      <w:tr w:rsidR="008A248E" w:rsidRPr="00FF4BAB" w14:paraId="09DC7F53" w14:textId="77777777" w:rsidTr="001C381C">
        <w:trPr>
          <w:cantSplit/>
        </w:trPr>
        <w:tc>
          <w:tcPr>
            <w:tcW w:w="1800" w:type="dxa"/>
            <w:tcBorders>
              <w:top w:val="single" w:sz="4" w:space="0" w:color="auto"/>
            </w:tcBorders>
            <w:shd w:val="clear" w:color="auto" w:fill="FFFFFF"/>
          </w:tcPr>
          <w:p w14:paraId="0A349713" w14:textId="77777777" w:rsidR="008A248E" w:rsidRPr="00FF4BAB" w:rsidRDefault="008A248E" w:rsidP="001C381C">
            <w:pPr>
              <w:autoSpaceDE w:val="0"/>
              <w:autoSpaceDN w:val="0"/>
              <w:adjustRightInd w:val="0"/>
              <w:spacing w:line="276" w:lineRule="auto"/>
              <w:rPr>
                <w:rFonts w:ascii="Calibri" w:hAnsi="Calibri" w:cs="Calibri"/>
                <w:color w:val="000000"/>
              </w:rPr>
            </w:pPr>
            <w:r w:rsidRPr="00FF4BAB">
              <w:rPr>
                <w:rFonts w:ascii="Calibri" w:hAnsi="Calibri" w:cs="Calibri"/>
                <w:color w:val="000000"/>
              </w:rPr>
              <w:t>Grupos de apoyo</w:t>
            </w:r>
          </w:p>
        </w:tc>
        <w:tc>
          <w:tcPr>
            <w:tcW w:w="2520" w:type="dxa"/>
            <w:tcBorders>
              <w:top w:val="single" w:sz="4" w:space="0" w:color="auto"/>
            </w:tcBorders>
            <w:shd w:val="clear" w:color="auto" w:fill="FFFFFF"/>
          </w:tcPr>
          <w:p w14:paraId="1E947A30" w14:textId="77777777" w:rsidR="008A248E" w:rsidRPr="00FF4BAB" w:rsidRDefault="008A248E" w:rsidP="001C381C">
            <w:pPr>
              <w:autoSpaceDE w:val="0"/>
              <w:autoSpaceDN w:val="0"/>
              <w:adjustRightInd w:val="0"/>
              <w:spacing w:line="276" w:lineRule="auto"/>
              <w:ind w:left="268" w:right="60"/>
              <w:jc w:val="both"/>
              <w:rPr>
                <w:rFonts w:ascii="Calibri" w:hAnsi="Calibri" w:cs="Calibri"/>
                <w:color w:val="000000"/>
              </w:rPr>
            </w:pPr>
            <w:r w:rsidRPr="00FF4BAB">
              <w:rPr>
                <w:rFonts w:ascii="Calibri" w:hAnsi="Calibri" w:cs="Calibri"/>
              </w:rPr>
              <w:t>Sí</w:t>
            </w:r>
          </w:p>
        </w:tc>
        <w:tc>
          <w:tcPr>
            <w:tcW w:w="1260" w:type="dxa"/>
            <w:tcBorders>
              <w:top w:val="single" w:sz="4" w:space="0" w:color="auto"/>
            </w:tcBorders>
            <w:shd w:val="clear" w:color="auto" w:fill="FFFFFF"/>
          </w:tcPr>
          <w:p w14:paraId="41204573"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116</w:t>
            </w:r>
          </w:p>
        </w:tc>
        <w:tc>
          <w:tcPr>
            <w:tcW w:w="1350" w:type="dxa"/>
            <w:tcBorders>
              <w:top w:val="single" w:sz="4" w:space="0" w:color="auto"/>
            </w:tcBorders>
            <w:shd w:val="clear" w:color="auto" w:fill="FFFFFF"/>
          </w:tcPr>
          <w:p w14:paraId="0E152798"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45.7</w:t>
            </w:r>
          </w:p>
        </w:tc>
        <w:tc>
          <w:tcPr>
            <w:tcW w:w="1476" w:type="dxa"/>
            <w:tcBorders>
              <w:top w:val="single" w:sz="4" w:space="0" w:color="auto"/>
            </w:tcBorders>
            <w:shd w:val="clear" w:color="auto" w:fill="FFFFFF"/>
          </w:tcPr>
          <w:p w14:paraId="5C9CAB63"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47.0</w:t>
            </w:r>
          </w:p>
        </w:tc>
        <w:tc>
          <w:tcPr>
            <w:tcW w:w="1406" w:type="dxa"/>
            <w:tcBorders>
              <w:top w:val="single" w:sz="4" w:space="0" w:color="auto"/>
            </w:tcBorders>
            <w:shd w:val="clear" w:color="auto" w:fill="FFFFFF"/>
          </w:tcPr>
          <w:p w14:paraId="0167E583" w14:textId="77777777" w:rsidR="008A248E" w:rsidRPr="00FF4BAB" w:rsidRDefault="008A248E" w:rsidP="001C381C">
            <w:pPr>
              <w:autoSpaceDE w:val="0"/>
              <w:autoSpaceDN w:val="0"/>
              <w:adjustRightInd w:val="0"/>
              <w:spacing w:line="276" w:lineRule="auto"/>
              <w:jc w:val="right"/>
              <w:rPr>
                <w:rFonts w:ascii="Calibri" w:hAnsi="Calibri" w:cs="Calibri"/>
              </w:rPr>
            </w:pPr>
            <w:r w:rsidRPr="00FF4BAB">
              <w:rPr>
                <w:rFonts w:ascii="Calibri" w:hAnsi="Calibri" w:cs="Calibri"/>
              </w:rPr>
              <w:t>47.0</w:t>
            </w:r>
          </w:p>
        </w:tc>
      </w:tr>
      <w:tr w:rsidR="008A248E" w:rsidRPr="00FF4BAB" w14:paraId="7938BC01" w14:textId="77777777" w:rsidTr="001C381C">
        <w:trPr>
          <w:cantSplit/>
        </w:trPr>
        <w:tc>
          <w:tcPr>
            <w:tcW w:w="1800" w:type="dxa"/>
            <w:shd w:val="clear" w:color="auto" w:fill="FFFFFF"/>
          </w:tcPr>
          <w:p w14:paraId="6B0D577C"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bottom w:val="single" w:sz="4" w:space="0" w:color="auto"/>
            </w:tcBorders>
            <w:shd w:val="clear" w:color="auto" w:fill="FFFFFF"/>
          </w:tcPr>
          <w:p w14:paraId="79E22E8F" w14:textId="77777777" w:rsidR="008A248E" w:rsidRPr="00FF4BAB" w:rsidRDefault="008A248E" w:rsidP="001C381C">
            <w:pPr>
              <w:autoSpaceDE w:val="0"/>
              <w:autoSpaceDN w:val="0"/>
              <w:adjustRightInd w:val="0"/>
              <w:spacing w:line="276" w:lineRule="auto"/>
              <w:ind w:left="268" w:right="60"/>
              <w:jc w:val="both"/>
              <w:rPr>
                <w:rFonts w:ascii="Calibri" w:hAnsi="Calibri" w:cs="Calibri"/>
                <w:color w:val="000000"/>
              </w:rPr>
            </w:pPr>
            <w:r w:rsidRPr="00FF4BAB">
              <w:rPr>
                <w:rFonts w:ascii="Calibri" w:hAnsi="Calibri" w:cs="Calibri"/>
              </w:rPr>
              <w:t>No</w:t>
            </w:r>
          </w:p>
        </w:tc>
        <w:tc>
          <w:tcPr>
            <w:tcW w:w="1260" w:type="dxa"/>
            <w:tcBorders>
              <w:bottom w:val="single" w:sz="4" w:space="0" w:color="auto"/>
            </w:tcBorders>
            <w:shd w:val="clear" w:color="auto" w:fill="FFFFFF"/>
          </w:tcPr>
          <w:p w14:paraId="75212BF1"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131</w:t>
            </w:r>
          </w:p>
        </w:tc>
        <w:tc>
          <w:tcPr>
            <w:tcW w:w="1350" w:type="dxa"/>
            <w:tcBorders>
              <w:bottom w:val="single" w:sz="4" w:space="0" w:color="auto"/>
            </w:tcBorders>
            <w:shd w:val="clear" w:color="auto" w:fill="FFFFFF"/>
          </w:tcPr>
          <w:p w14:paraId="149FB078"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51.6</w:t>
            </w:r>
          </w:p>
        </w:tc>
        <w:tc>
          <w:tcPr>
            <w:tcW w:w="1476" w:type="dxa"/>
            <w:tcBorders>
              <w:bottom w:val="single" w:sz="4" w:space="0" w:color="auto"/>
            </w:tcBorders>
            <w:shd w:val="clear" w:color="auto" w:fill="FFFFFF"/>
          </w:tcPr>
          <w:p w14:paraId="4D419F12"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53.0</w:t>
            </w:r>
          </w:p>
        </w:tc>
        <w:tc>
          <w:tcPr>
            <w:tcW w:w="1406" w:type="dxa"/>
            <w:tcBorders>
              <w:bottom w:val="single" w:sz="4" w:space="0" w:color="auto"/>
            </w:tcBorders>
            <w:shd w:val="clear" w:color="auto" w:fill="FFFFFF"/>
          </w:tcPr>
          <w:p w14:paraId="69804735" w14:textId="77777777" w:rsidR="008A248E" w:rsidRPr="00FF4BAB" w:rsidRDefault="008A248E" w:rsidP="001C381C">
            <w:pPr>
              <w:autoSpaceDE w:val="0"/>
              <w:autoSpaceDN w:val="0"/>
              <w:adjustRightInd w:val="0"/>
              <w:spacing w:line="276" w:lineRule="auto"/>
              <w:jc w:val="right"/>
              <w:rPr>
                <w:rFonts w:ascii="Calibri" w:hAnsi="Calibri" w:cs="Calibri"/>
              </w:rPr>
            </w:pPr>
            <w:r w:rsidRPr="00FF4BAB">
              <w:rPr>
                <w:rFonts w:ascii="Calibri" w:hAnsi="Calibri" w:cs="Calibri"/>
              </w:rPr>
              <w:t>100.0</w:t>
            </w:r>
          </w:p>
        </w:tc>
      </w:tr>
      <w:tr w:rsidR="008A248E" w:rsidRPr="00FF4BAB" w14:paraId="02E1B078" w14:textId="77777777" w:rsidTr="001C381C">
        <w:trPr>
          <w:cantSplit/>
        </w:trPr>
        <w:tc>
          <w:tcPr>
            <w:tcW w:w="1800" w:type="dxa"/>
            <w:shd w:val="clear" w:color="auto" w:fill="FFFFFF"/>
          </w:tcPr>
          <w:p w14:paraId="109166F4"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top w:val="single" w:sz="4" w:space="0" w:color="auto"/>
            </w:tcBorders>
            <w:shd w:val="clear" w:color="auto" w:fill="FFFFFF"/>
          </w:tcPr>
          <w:p w14:paraId="35276A65" w14:textId="77777777" w:rsidR="008A248E" w:rsidRPr="00FF4BAB" w:rsidRDefault="008A248E" w:rsidP="001C381C">
            <w:pPr>
              <w:autoSpaceDE w:val="0"/>
              <w:autoSpaceDN w:val="0"/>
              <w:adjustRightInd w:val="0"/>
              <w:spacing w:line="276" w:lineRule="auto"/>
              <w:ind w:left="268" w:right="60"/>
              <w:jc w:val="both"/>
              <w:rPr>
                <w:rFonts w:ascii="Calibri" w:hAnsi="Calibri" w:cs="Calibri"/>
                <w:color w:val="000000"/>
              </w:rPr>
            </w:pPr>
            <w:r w:rsidRPr="00FF4BAB">
              <w:rPr>
                <w:rFonts w:ascii="Calibri" w:hAnsi="Calibri" w:cs="Calibri"/>
              </w:rPr>
              <w:t>Total</w:t>
            </w:r>
          </w:p>
        </w:tc>
        <w:tc>
          <w:tcPr>
            <w:tcW w:w="1260" w:type="dxa"/>
            <w:tcBorders>
              <w:top w:val="single" w:sz="4" w:space="0" w:color="auto"/>
            </w:tcBorders>
            <w:shd w:val="clear" w:color="auto" w:fill="FFFFFF"/>
          </w:tcPr>
          <w:p w14:paraId="442970AB"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247</w:t>
            </w:r>
          </w:p>
        </w:tc>
        <w:tc>
          <w:tcPr>
            <w:tcW w:w="1350" w:type="dxa"/>
            <w:tcBorders>
              <w:top w:val="single" w:sz="4" w:space="0" w:color="auto"/>
            </w:tcBorders>
            <w:shd w:val="clear" w:color="auto" w:fill="FFFFFF"/>
          </w:tcPr>
          <w:p w14:paraId="04D43102"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97.2</w:t>
            </w:r>
          </w:p>
        </w:tc>
        <w:tc>
          <w:tcPr>
            <w:tcW w:w="1476" w:type="dxa"/>
            <w:tcBorders>
              <w:top w:val="single" w:sz="4" w:space="0" w:color="auto"/>
            </w:tcBorders>
            <w:shd w:val="clear" w:color="auto" w:fill="FFFFFF"/>
          </w:tcPr>
          <w:p w14:paraId="5B68C7E2"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06" w:type="dxa"/>
            <w:tcBorders>
              <w:top w:val="single" w:sz="4" w:space="0" w:color="auto"/>
            </w:tcBorders>
            <w:shd w:val="clear" w:color="auto" w:fill="FFFFFF"/>
          </w:tcPr>
          <w:p w14:paraId="5DC8FEBE" w14:textId="77777777" w:rsidR="008A248E" w:rsidRPr="00FF4BAB" w:rsidRDefault="008A248E" w:rsidP="001C381C">
            <w:pPr>
              <w:autoSpaceDE w:val="0"/>
              <w:autoSpaceDN w:val="0"/>
              <w:adjustRightInd w:val="0"/>
              <w:spacing w:line="276" w:lineRule="auto"/>
              <w:jc w:val="right"/>
              <w:rPr>
                <w:rFonts w:ascii="Calibri" w:hAnsi="Calibri" w:cs="Calibri"/>
              </w:rPr>
            </w:pPr>
          </w:p>
        </w:tc>
      </w:tr>
      <w:tr w:rsidR="008A248E" w:rsidRPr="00FF4BAB" w14:paraId="5749F798" w14:textId="77777777" w:rsidTr="001C381C">
        <w:trPr>
          <w:cantSplit/>
        </w:trPr>
        <w:tc>
          <w:tcPr>
            <w:tcW w:w="1800" w:type="dxa"/>
            <w:shd w:val="clear" w:color="auto" w:fill="FFFFFF"/>
          </w:tcPr>
          <w:p w14:paraId="273B9F39"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bottom w:val="single" w:sz="4" w:space="0" w:color="auto"/>
            </w:tcBorders>
            <w:shd w:val="clear" w:color="auto" w:fill="FFFFFF"/>
          </w:tcPr>
          <w:p w14:paraId="355806F5" w14:textId="77777777" w:rsidR="008A248E" w:rsidRPr="00FF4BAB" w:rsidRDefault="008A248E" w:rsidP="001C381C">
            <w:pPr>
              <w:autoSpaceDE w:val="0"/>
              <w:autoSpaceDN w:val="0"/>
              <w:adjustRightInd w:val="0"/>
              <w:spacing w:line="276" w:lineRule="auto"/>
              <w:ind w:left="268" w:right="60"/>
              <w:jc w:val="both"/>
              <w:rPr>
                <w:rFonts w:ascii="Calibri" w:hAnsi="Calibri" w:cs="Calibri"/>
                <w:color w:val="000000"/>
              </w:rPr>
            </w:pPr>
            <w:r w:rsidRPr="00FF4BAB">
              <w:rPr>
                <w:rFonts w:ascii="Calibri" w:hAnsi="Calibri" w:cs="Calibri"/>
              </w:rPr>
              <w:t>Perdidos</w:t>
            </w:r>
          </w:p>
        </w:tc>
        <w:tc>
          <w:tcPr>
            <w:tcW w:w="1260" w:type="dxa"/>
            <w:tcBorders>
              <w:bottom w:val="single" w:sz="4" w:space="0" w:color="auto"/>
            </w:tcBorders>
            <w:shd w:val="clear" w:color="auto" w:fill="FFFFFF"/>
          </w:tcPr>
          <w:p w14:paraId="0D0FA6CB"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7</w:t>
            </w:r>
          </w:p>
        </w:tc>
        <w:tc>
          <w:tcPr>
            <w:tcW w:w="1350" w:type="dxa"/>
            <w:tcBorders>
              <w:bottom w:val="single" w:sz="4" w:space="0" w:color="auto"/>
            </w:tcBorders>
            <w:shd w:val="clear" w:color="auto" w:fill="FFFFFF"/>
          </w:tcPr>
          <w:p w14:paraId="2C7E7FA8"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2.8</w:t>
            </w:r>
          </w:p>
        </w:tc>
        <w:tc>
          <w:tcPr>
            <w:tcW w:w="1476" w:type="dxa"/>
            <w:tcBorders>
              <w:bottom w:val="single" w:sz="4" w:space="0" w:color="auto"/>
            </w:tcBorders>
            <w:shd w:val="clear" w:color="auto" w:fill="FFFFFF"/>
          </w:tcPr>
          <w:p w14:paraId="0BF41591"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c>
          <w:tcPr>
            <w:tcW w:w="1406" w:type="dxa"/>
            <w:tcBorders>
              <w:bottom w:val="single" w:sz="4" w:space="0" w:color="auto"/>
            </w:tcBorders>
            <w:shd w:val="clear" w:color="auto" w:fill="FFFFFF"/>
          </w:tcPr>
          <w:p w14:paraId="2DEC24BB" w14:textId="77777777" w:rsidR="008A248E" w:rsidRPr="00FF4BAB" w:rsidRDefault="008A248E" w:rsidP="001C381C">
            <w:pPr>
              <w:autoSpaceDE w:val="0"/>
              <w:autoSpaceDN w:val="0"/>
              <w:adjustRightInd w:val="0"/>
              <w:spacing w:line="276" w:lineRule="auto"/>
              <w:jc w:val="right"/>
              <w:rPr>
                <w:rFonts w:ascii="Calibri" w:hAnsi="Calibri" w:cs="Calibri"/>
              </w:rPr>
            </w:pPr>
          </w:p>
        </w:tc>
      </w:tr>
      <w:tr w:rsidR="008A248E" w:rsidRPr="00FF4BAB" w14:paraId="625AB9B9" w14:textId="77777777" w:rsidTr="001C381C">
        <w:trPr>
          <w:cantSplit/>
        </w:trPr>
        <w:tc>
          <w:tcPr>
            <w:tcW w:w="1800" w:type="dxa"/>
            <w:shd w:val="clear" w:color="auto" w:fill="FFFFFF"/>
          </w:tcPr>
          <w:p w14:paraId="4BAC5E01"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top w:val="single" w:sz="4" w:space="0" w:color="auto"/>
            </w:tcBorders>
            <w:shd w:val="clear" w:color="auto" w:fill="FFFFFF"/>
          </w:tcPr>
          <w:p w14:paraId="2E9F39C3" w14:textId="77777777" w:rsidR="008A248E" w:rsidRPr="00FF4BAB" w:rsidRDefault="008A248E" w:rsidP="001C381C">
            <w:pPr>
              <w:autoSpaceDE w:val="0"/>
              <w:autoSpaceDN w:val="0"/>
              <w:adjustRightInd w:val="0"/>
              <w:spacing w:line="276" w:lineRule="auto"/>
              <w:ind w:left="268" w:right="60"/>
              <w:jc w:val="both"/>
              <w:rPr>
                <w:rFonts w:ascii="Calibri" w:hAnsi="Calibri" w:cs="Calibri"/>
              </w:rPr>
            </w:pPr>
            <w:r w:rsidRPr="00FF4BAB">
              <w:rPr>
                <w:rFonts w:ascii="Calibri" w:hAnsi="Calibri" w:cs="Calibri"/>
              </w:rPr>
              <w:t>Total</w:t>
            </w:r>
          </w:p>
        </w:tc>
        <w:tc>
          <w:tcPr>
            <w:tcW w:w="1260" w:type="dxa"/>
            <w:tcBorders>
              <w:top w:val="single" w:sz="4" w:space="0" w:color="auto"/>
            </w:tcBorders>
            <w:shd w:val="clear" w:color="auto" w:fill="FFFFFF"/>
          </w:tcPr>
          <w:p w14:paraId="2D77A8CF"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254</w:t>
            </w:r>
          </w:p>
        </w:tc>
        <w:tc>
          <w:tcPr>
            <w:tcW w:w="1350" w:type="dxa"/>
            <w:tcBorders>
              <w:top w:val="single" w:sz="4" w:space="0" w:color="auto"/>
            </w:tcBorders>
            <w:shd w:val="clear" w:color="auto" w:fill="FFFFFF"/>
          </w:tcPr>
          <w:p w14:paraId="6293E52A"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tcBorders>
            <w:shd w:val="clear" w:color="auto" w:fill="FFFFFF"/>
          </w:tcPr>
          <w:p w14:paraId="5ECB5F89"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c>
          <w:tcPr>
            <w:tcW w:w="1406" w:type="dxa"/>
            <w:tcBorders>
              <w:top w:val="single" w:sz="4" w:space="0" w:color="auto"/>
            </w:tcBorders>
            <w:shd w:val="clear" w:color="auto" w:fill="FFFFFF"/>
          </w:tcPr>
          <w:p w14:paraId="3B1CFE76" w14:textId="77777777" w:rsidR="008A248E" w:rsidRPr="00FF4BAB" w:rsidRDefault="008A248E" w:rsidP="001C381C">
            <w:pPr>
              <w:autoSpaceDE w:val="0"/>
              <w:autoSpaceDN w:val="0"/>
              <w:adjustRightInd w:val="0"/>
              <w:spacing w:line="276" w:lineRule="auto"/>
              <w:jc w:val="right"/>
              <w:rPr>
                <w:rFonts w:ascii="Calibri" w:hAnsi="Calibri" w:cs="Calibri"/>
              </w:rPr>
            </w:pPr>
          </w:p>
        </w:tc>
      </w:tr>
      <w:tr w:rsidR="008A248E" w:rsidRPr="00FF4BAB" w14:paraId="1DCE44AD" w14:textId="77777777" w:rsidTr="001C381C">
        <w:trPr>
          <w:cantSplit/>
        </w:trPr>
        <w:tc>
          <w:tcPr>
            <w:tcW w:w="1800" w:type="dxa"/>
            <w:tcBorders>
              <w:top w:val="single" w:sz="4" w:space="0" w:color="auto"/>
            </w:tcBorders>
            <w:shd w:val="clear" w:color="auto" w:fill="FFFFFF"/>
          </w:tcPr>
          <w:p w14:paraId="4D93EBA3" w14:textId="77777777" w:rsidR="008A248E" w:rsidRPr="00FF4BAB" w:rsidRDefault="008A248E" w:rsidP="001C381C">
            <w:pPr>
              <w:autoSpaceDE w:val="0"/>
              <w:autoSpaceDN w:val="0"/>
              <w:adjustRightInd w:val="0"/>
              <w:spacing w:line="276" w:lineRule="auto"/>
              <w:rPr>
                <w:rFonts w:ascii="Calibri" w:hAnsi="Calibri" w:cs="Calibri"/>
                <w:color w:val="000000"/>
              </w:rPr>
            </w:pPr>
            <w:r w:rsidRPr="00FF4BAB">
              <w:rPr>
                <w:rFonts w:ascii="Calibri" w:hAnsi="Calibri" w:cs="Calibri"/>
                <w:color w:val="000000"/>
              </w:rPr>
              <w:t>Otro</w:t>
            </w:r>
          </w:p>
        </w:tc>
        <w:tc>
          <w:tcPr>
            <w:tcW w:w="2520" w:type="dxa"/>
            <w:tcBorders>
              <w:top w:val="single" w:sz="4" w:space="0" w:color="auto"/>
            </w:tcBorders>
            <w:shd w:val="clear" w:color="auto" w:fill="FFFFFF"/>
          </w:tcPr>
          <w:p w14:paraId="3EC3A89A" w14:textId="77777777" w:rsidR="008A248E" w:rsidRPr="00FF4BAB" w:rsidRDefault="008A248E" w:rsidP="001C381C">
            <w:pPr>
              <w:autoSpaceDE w:val="0"/>
              <w:autoSpaceDN w:val="0"/>
              <w:adjustRightInd w:val="0"/>
              <w:spacing w:line="276" w:lineRule="auto"/>
              <w:ind w:left="268" w:right="60"/>
              <w:jc w:val="both"/>
              <w:rPr>
                <w:rFonts w:ascii="Calibri" w:hAnsi="Calibri" w:cs="Calibri"/>
                <w:color w:val="000000"/>
              </w:rPr>
            </w:pPr>
            <w:r w:rsidRPr="00FF4BAB">
              <w:rPr>
                <w:rFonts w:ascii="Calibri" w:hAnsi="Calibri" w:cs="Calibri"/>
              </w:rPr>
              <w:t>Sí</w:t>
            </w:r>
          </w:p>
        </w:tc>
        <w:tc>
          <w:tcPr>
            <w:tcW w:w="1260" w:type="dxa"/>
            <w:tcBorders>
              <w:top w:val="single" w:sz="4" w:space="0" w:color="auto"/>
            </w:tcBorders>
            <w:shd w:val="clear" w:color="auto" w:fill="FFFFFF"/>
          </w:tcPr>
          <w:p w14:paraId="7327F45C"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28</w:t>
            </w:r>
          </w:p>
        </w:tc>
        <w:tc>
          <w:tcPr>
            <w:tcW w:w="1350" w:type="dxa"/>
            <w:tcBorders>
              <w:top w:val="single" w:sz="4" w:space="0" w:color="auto"/>
            </w:tcBorders>
            <w:shd w:val="clear" w:color="auto" w:fill="FFFFFF"/>
          </w:tcPr>
          <w:p w14:paraId="5ED65426"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11.0</w:t>
            </w:r>
          </w:p>
        </w:tc>
        <w:tc>
          <w:tcPr>
            <w:tcW w:w="1476" w:type="dxa"/>
            <w:tcBorders>
              <w:top w:val="single" w:sz="4" w:space="0" w:color="auto"/>
            </w:tcBorders>
            <w:shd w:val="clear" w:color="auto" w:fill="FFFFFF"/>
          </w:tcPr>
          <w:p w14:paraId="5F6710D7"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11.3</w:t>
            </w:r>
          </w:p>
        </w:tc>
        <w:tc>
          <w:tcPr>
            <w:tcW w:w="1406" w:type="dxa"/>
            <w:tcBorders>
              <w:top w:val="single" w:sz="4" w:space="0" w:color="auto"/>
            </w:tcBorders>
            <w:shd w:val="clear" w:color="auto" w:fill="FFFFFF"/>
          </w:tcPr>
          <w:p w14:paraId="0FFDFC8C" w14:textId="77777777" w:rsidR="008A248E" w:rsidRPr="00FF4BAB" w:rsidRDefault="008A248E" w:rsidP="001C381C">
            <w:pPr>
              <w:autoSpaceDE w:val="0"/>
              <w:autoSpaceDN w:val="0"/>
              <w:adjustRightInd w:val="0"/>
              <w:spacing w:line="276" w:lineRule="auto"/>
              <w:jc w:val="right"/>
              <w:rPr>
                <w:rFonts w:ascii="Calibri" w:hAnsi="Calibri" w:cs="Calibri"/>
              </w:rPr>
            </w:pPr>
            <w:r w:rsidRPr="00FF4BAB">
              <w:rPr>
                <w:rFonts w:ascii="Calibri" w:hAnsi="Calibri" w:cs="Calibri"/>
              </w:rPr>
              <w:t>11.3</w:t>
            </w:r>
          </w:p>
        </w:tc>
      </w:tr>
      <w:tr w:rsidR="008A248E" w:rsidRPr="00FF4BAB" w14:paraId="459521BD" w14:textId="77777777" w:rsidTr="001C381C">
        <w:trPr>
          <w:cantSplit/>
        </w:trPr>
        <w:tc>
          <w:tcPr>
            <w:tcW w:w="1800" w:type="dxa"/>
            <w:shd w:val="clear" w:color="auto" w:fill="FFFFFF"/>
          </w:tcPr>
          <w:p w14:paraId="0D2D7512"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bottom w:val="single" w:sz="4" w:space="0" w:color="auto"/>
            </w:tcBorders>
            <w:shd w:val="clear" w:color="auto" w:fill="FFFFFF"/>
          </w:tcPr>
          <w:p w14:paraId="23F0ED50" w14:textId="77777777" w:rsidR="008A248E" w:rsidRPr="00FF4BAB" w:rsidRDefault="008A248E" w:rsidP="001C381C">
            <w:pPr>
              <w:autoSpaceDE w:val="0"/>
              <w:autoSpaceDN w:val="0"/>
              <w:adjustRightInd w:val="0"/>
              <w:spacing w:line="276" w:lineRule="auto"/>
              <w:ind w:left="268" w:right="60"/>
              <w:jc w:val="both"/>
              <w:rPr>
                <w:rFonts w:ascii="Calibri" w:hAnsi="Calibri" w:cs="Calibri"/>
                <w:color w:val="000000"/>
              </w:rPr>
            </w:pPr>
            <w:r w:rsidRPr="00FF4BAB">
              <w:rPr>
                <w:rFonts w:ascii="Calibri" w:hAnsi="Calibri" w:cs="Calibri"/>
              </w:rPr>
              <w:t>No</w:t>
            </w:r>
          </w:p>
        </w:tc>
        <w:tc>
          <w:tcPr>
            <w:tcW w:w="1260" w:type="dxa"/>
            <w:tcBorders>
              <w:bottom w:val="single" w:sz="4" w:space="0" w:color="auto"/>
            </w:tcBorders>
            <w:shd w:val="clear" w:color="auto" w:fill="FFFFFF"/>
          </w:tcPr>
          <w:p w14:paraId="6CCCCB42"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219</w:t>
            </w:r>
          </w:p>
        </w:tc>
        <w:tc>
          <w:tcPr>
            <w:tcW w:w="1350" w:type="dxa"/>
            <w:tcBorders>
              <w:bottom w:val="single" w:sz="4" w:space="0" w:color="auto"/>
            </w:tcBorders>
            <w:shd w:val="clear" w:color="auto" w:fill="FFFFFF"/>
          </w:tcPr>
          <w:p w14:paraId="079EA1D5"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86.2</w:t>
            </w:r>
          </w:p>
        </w:tc>
        <w:tc>
          <w:tcPr>
            <w:tcW w:w="1476" w:type="dxa"/>
            <w:tcBorders>
              <w:bottom w:val="single" w:sz="4" w:space="0" w:color="auto"/>
            </w:tcBorders>
            <w:shd w:val="clear" w:color="auto" w:fill="FFFFFF"/>
          </w:tcPr>
          <w:p w14:paraId="6BB32FC9"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88.7</w:t>
            </w:r>
          </w:p>
        </w:tc>
        <w:tc>
          <w:tcPr>
            <w:tcW w:w="1406" w:type="dxa"/>
            <w:tcBorders>
              <w:bottom w:val="single" w:sz="4" w:space="0" w:color="auto"/>
            </w:tcBorders>
            <w:shd w:val="clear" w:color="auto" w:fill="FFFFFF"/>
          </w:tcPr>
          <w:p w14:paraId="543D0FD4" w14:textId="77777777" w:rsidR="008A248E" w:rsidRPr="00FF4BAB" w:rsidRDefault="008A248E" w:rsidP="001C381C">
            <w:pPr>
              <w:autoSpaceDE w:val="0"/>
              <w:autoSpaceDN w:val="0"/>
              <w:adjustRightInd w:val="0"/>
              <w:spacing w:line="276" w:lineRule="auto"/>
              <w:jc w:val="right"/>
              <w:rPr>
                <w:rFonts w:ascii="Calibri" w:hAnsi="Calibri" w:cs="Calibri"/>
              </w:rPr>
            </w:pPr>
            <w:r w:rsidRPr="00FF4BAB">
              <w:rPr>
                <w:rFonts w:ascii="Calibri" w:hAnsi="Calibri" w:cs="Calibri"/>
              </w:rPr>
              <w:t>100.0</w:t>
            </w:r>
          </w:p>
        </w:tc>
      </w:tr>
      <w:tr w:rsidR="008A248E" w:rsidRPr="00FF4BAB" w14:paraId="39286D25" w14:textId="77777777" w:rsidTr="001C381C">
        <w:trPr>
          <w:cantSplit/>
        </w:trPr>
        <w:tc>
          <w:tcPr>
            <w:tcW w:w="1800" w:type="dxa"/>
            <w:shd w:val="clear" w:color="auto" w:fill="FFFFFF"/>
          </w:tcPr>
          <w:p w14:paraId="053C34D1"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top w:val="single" w:sz="4" w:space="0" w:color="auto"/>
            </w:tcBorders>
            <w:shd w:val="clear" w:color="auto" w:fill="FFFFFF"/>
          </w:tcPr>
          <w:p w14:paraId="71C2F1A4" w14:textId="77777777" w:rsidR="008A248E" w:rsidRPr="00FF4BAB" w:rsidRDefault="008A248E" w:rsidP="001C381C">
            <w:pPr>
              <w:autoSpaceDE w:val="0"/>
              <w:autoSpaceDN w:val="0"/>
              <w:adjustRightInd w:val="0"/>
              <w:spacing w:line="276" w:lineRule="auto"/>
              <w:ind w:left="268" w:right="60"/>
              <w:jc w:val="both"/>
              <w:rPr>
                <w:rFonts w:ascii="Calibri" w:hAnsi="Calibri" w:cs="Calibri"/>
                <w:color w:val="000000"/>
              </w:rPr>
            </w:pPr>
            <w:r w:rsidRPr="00FF4BAB">
              <w:rPr>
                <w:rFonts w:ascii="Calibri" w:hAnsi="Calibri" w:cs="Calibri"/>
              </w:rPr>
              <w:t>Total</w:t>
            </w:r>
          </w:p>
        </w:tc>
        <w:tc>
          <w:tcPr>
            <w:tcW w:w="1260" w:type="dxa"/>
            <w:tcBorders>
              <w:top w:val="single" w:sz="4" w:space="0" w:color="auto"/>
            </w:tcBorders>
            <w:shd w:val="clear" w:color="auto" w:fill="FFFFFF"/>
          </w:tcPr>
          <w:p w14:paraId="5EBD17DD"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247</w:t>
            </w:r>
          </w:p>
        </w:tc>
        <w:tc>
          <w:tcPr>
            <w:tcW w:w="1350" w:type="dxa"/>
            <w:tcBorders>
              <w:top w:val="single" w:sz="4" w:space="0" w:color="auto"/>
            </w:tcBorders>
            <w:shd w:val="clear" w:color="auto" w:fill="FFFFFF"/>
          </w:tcPr>
          <w:p w14:paraId="174959B8"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97.2</w:t>
            </w:r>
          </w:p>
        </w:tc>
        <w:tc>
          <w:tcPr>
            <w:tcW w:w="1476" w:type="dxa"/>
            <w:tcBorders>
              <w:top w:val="single" w:sz="4" w:space="0" w:color="auto"/>
            </w:tcBorders>
            <w:shd w:val="clear" w:color="auto" w:fill="FFFFFF"/>
          </w:tcPr>
          <w:p w14:paraId="7403B8EA"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r w:rsidRPr="00FF4BAB">
              <w:rPr>
                <w:rFonts w:ascii="Calibri" w:hAnsi="Calibri" w:cs="Calibri"/>
              </w:rPr>
              <w:t>100.0</w:t>
            </w:r>
          </w:p>
        </w:tc>
        <w:tc>
          <w:tcPr>
            <w:tcW w:w="1406" w:type="dxa"/>
            <w:tcBorders>
              <w:top w:val="single" w:sz="4" w:space="0" w:color="auto"/>
            </w:tcBorders>
            <w:shd w:val="clear" w:color="auto" w:fill="FFFFFF"/>
          </w:tcPr>
          <w:p w14:paraId="4DD9D760" w14:textId="77777777" w:rsidR="008A248E" w:rsidRPr="00FF4BAB" w:rsidRDefault="008A248E" w:rsidP="001C381C">
            <w:pPr>
              <w:autoSpaceDE w:val="0"/>
              <w:autoSpaceDN w:val="0"/>
              <w:adjustRightInd w:val="0"/>
              <w:spacing w:line="276" w:lineRule="auto"/>
              <w:jc w:val="right"/>
              <w:rPr>
                <w:rFonts w:ascii="Calibri" w:hAnsi="Calibri" w:cs="Calibri"/>
              </w:rPr>
            </w:pPr>
          </w:p>
        </w:tc>
      </w:tr>
      <w:tr w:rsidR="008A248E" w:rsidRPr="00FF4BAB" w14:paraId="0354086E" w14:textId="77777777" w:rsidTr="001C381C">
        <w:trPr>
          <w:cantSplit/>
        </w:trPr>
        <w:tc>
          <w:tcPr>
            <w:tcW w:w="1800" w:type="dxa"/>
            <w:shd w:val="clear" w:color="auto" w:fill="FFFFFF"/>
          </w:tcPr>
          <w:p w14:paraId="5EEFF42A"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bottom w:val="single" w:sz="4" w:space="0" w:color="auto"/>
            </w:tcBorders>
            <w:shd w:val="clear" w:color="auto" w:fill="FFFFFF"/>
          </w:tcPr>
          <w:p w14:paraId="3676D34A" w14:textId="77777777" w:rsidR="008A248E" w:rsidRPr="00FF4BAB" w:rsidRDefault="008A248E" w:rsidP="001C381C">
            <w:pPr>
              <w:autoSpaceDE w:val="0"/>
              <w:autoSpaceDN w:val="0"/>
              <w:adjustRightInd w:val="0"/>
              <w:spacing w:line="276" w:lineRule="auto"/>
              <w:ind w:left="268" w:right="60"/>
              <w:jc w:val="both"/>
              <w:rPr>
                <w:rFonts w:ascii="Calibri" w:hAnsi="Calibri" w:cs="Calibri"/>
                <w:color w:val="000000"/>
              </w:rPr>
            </w:pPr>
            <w:r w:rsidRPr="00FF4BAB">
              <w:rPr>
                <w:rFonts w:ascii="Calibri" w:hAnsi="Calibri" w:cs="Calibri"/>
              </w:rPr>
              <w:t>Perdidos</w:t>
            </w:r>
          </w:p>
        </w:tc>
        <w:tc>
          <w:tcPr>
            <w:tcW w:w="1260" w:type="dxa"/>
            <w:tcBorders>
              <w:bottom w:val="single" w:sz="4" w:space="0" w:color="auto"/>
            </w:tcBorders>
            <w:shd w:val="clear" w:color="auto" w:fill="FFFFFF"/>
          </w:tcPr>
          <w:p w14:paraId="0794842B"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7</w:t>
            </w:r>
          </w:p>
        </w:tc>
        <w:tc>
          <w:tcPr>
            <w:tcW w:w="1350" w:type="dxa"/>
            <w:tcBorders>
              <w:bottom w:val="single" w:sz="4" w:space="0" w:color="auto"/>
            </w:tcBorders>
            <w:shd w:val="clear" w:color="auto" w:fill="FFFFFF"/>
          </w:tcPr>
          <w:p w14:paraId="679F27A1"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2.8</w:t>
            </w:r>
          </w:p>
        </w:tc>
        <w:tc>
          <w:tcPr>
            <w:tcW w:w="1476" w:type="dxa"/>
            <w:tcBorders>
              <w:bottom w:val="single" w:sz="4" w:space="0" w:color="auto"/>
            </w:tcBorders>
            <w:shd w:val="clear" w:color="auto" w:fill="FFFFFF"/>
          </w:tcPr>
          <w:p w14:paraId="5FC04CAA"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c>
          <w:tcPr>
            <w:tcW w:w="1406" w:type="dxa"/>
            <w:tcBorders>
              <w:bottom w:val="single" w:sz="4" w:space="0" w:color="auto"/>
            </w:tcBorders>
            <w:shd w:val="clear" w:color="auto" w:fill="FFFFFF"/>
          </w:tcPr>
          <w:p w14:paraId="6F49F54A" w14:textId="77777777" w:rsidR="008A248E" w:rsidRPr="00FF4BAB" w:rsidRDefault="008A248E" w:rsidP="001C381C">
            <w:pPr>
              <w:autoSpaceDE w:val="0"/>
              <w:autoSpaceDN w:val="0"/>
              <w:adjustRightInd w:val="0"/>
              <w:spacing w:line="276" w:lineRule="auto"/>
              <w:jc w:val="right"/>
              <w:rPr>
                <w:rFonts w:ascii="Calibri" w:hAnsi="Calibri" w:cs="Calibri"/>
              </w:rPr>
            </w:pPr>
          </w:p>
        </w:tc>
      </w:tr>
      <w:tr w:rsidR="008A248E" w:rsidRPr="00FF4BAB" w14:paraId="458A4A9D" w14:textId="77777777" w:rsidTr="001C381C">
        <w:trPr>
          <w:cantSplit/>
        </w:trPr>
        <w:tc>
          <w:tcPr>
            <w:tcW w:w="1800" w:type="dxa"/>
            <w:tcBorders>
              <w:bottom w:val="single" w:sz="4" w:space="0" w:color="auto"/>
            </w:tcBorders>
            <w:shd w:val="clear" w:color="auto" w:fill="FFFFFF"/>
          </w:tcPr>
          <w:p w14:paraId="49D410D8" w14:textId="77777777" w:rsidR="008A248E" w:rsidRPr="00FF4BAB" w:rsidRDefault="008A248E" w:rsidP="001C381C">
            <w:pPr>
              <w:autoSpaceDE w:val="0"/>
              <w:autoSpaceDN w:val="0"/>
              <w:adjustRightInd w:val="0"/>
              <w:spacing w:line="276" w:lineRule="auto"/>
              <w:rPr>
                <w:rFonts w:ascii="Calibri" w:hAnsi="Calibri" w:cs="Calibri"/>
                <w:color w:val="000000"/>
              </w:rPr>
            </w:pPr>
          </w:p>
        </w:tc>
        <w:tc>
          <w:tcPr>
            <w:tcW w:w="2520" w:type="dxa"/>
            <w:tcBorders>
              <w:top w:val="single" w:sz="4" w:space="0" w:color="auto"/>
              <w:bottom w:val="single" w:sz="4" w:space="0" w:color="auto"/>
            </w:tcBorders>
            <w:shd w:val="clear" w:color="auto" w:fill="FFFFFF"/>
          </w:tcPr>
          <w:p w14:paraId="679700BE" w14:textId="77777777" w:rsidR="008A248E" w:rsidRPr="00FF4BAB" w:rsidRDefault="008A248E" w:rsidP="001C381C">
            <w:pPr>
              <w:autoSpaceDE w:val="0"/>
              <w:autoSpaceDN w:val="0"/>
              <w:adjustRightInd w:val="0"/>
              <w:spacing w:line="276" w:lineRule="auto"/>
              <w:ind w:left="268" w:right="60"/>
              <w:jc w:val="both"/>
              <w:rPr>
                <w:rFonts w:ascii="Calibri" w:hAnsi="Calibri" w:cs="Calibri"/>
                <w:color w:val="000000"/>
              </w:rPr>
            </w:pPr>
            <w:r w:rsidRPr="00FF4BAB">
              <w:rPr>
                <w:rFonts w:ascii="Calibri" w:hAnsi="Calibri" w:cs="Calibri"/>
                <w:color w:val="000000"/>
              </w:rPr>
              <w:t>Total</w:t>
            </w:r>
          </w:p>
        </w:tc>
        <w:tc>
          <w:tcPr>
            <w:tcW w:w="1260" w:type="dxa"/>
            <w:tcBorders>
              <w:top w:val="single" w:sz="4" w:space="0" w:color="auto"/>
              <w:bottom w:val="single" w:sz="4" w:space="0" w:color="auto"/>
            </w:tcBorders>
            <w:shd w:val="clear" w:color="auto" w:fill="FFFFFF"/>
          </w:tcPr>
          <w:p w14:paraId="27045470"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254</w:t>
            </w:r>
          </w:p>
        </w:tc>
        <w:tc>
          <w:tcPr>
            <w:tcW w:w="1350" w:type="dxa"/>
            <w:tcBorders>
              <w:top w:val="single" w:sz="4" w:space="0" w:color="auto"/>
              <w:bottom w:val="single" w:sz="4" w:space="0" w:color="auto"/>
            </w:tcBorders>
            <w:shd w:val="clear" w:color="auto" w:fill="FFFFFF"/>
          </w:tcPr>
          <w:p w14:paraId="6C28173D" w14:textId="77777777" w:rsidR="008A248E" w:rsidRPr="00FF4BAB" w:rsidRDefault="008A248E" w:rsidP="001C381C">
            <w:pPr>
              <w:autoSpaceDE w:val="0"/>
              <w:autoSpaceDN w:val="0"/>
              <w:adjustRightInd w:val="0"/>
              <w:spacing w:line="276" w:lineRule="auto"/>
              <w:ind w:left="60" w:right="60"/>
              <w:jc w:val="right"/>
              <w:rPr>
                <w:rFonts w:ascii="Calibri" w:hAnsi="Calibri" w:cs="Calibri"/>
              </w:rPr>
            </w:pPr>
            <w:r w:rsidRPr="00FF4BAB">
              <w:rPr>
                <w:rFonts w:ascii="Calibri" w:hAnsi="Calibri" w:cs="Calibri"/>
              </w:rPr>
              <w:t>100.0</w:t>
            </w:r>
          </w:p>
        </w:tc>
        <w:tc>
          <w:tcPr>
            <w:tcW w:w="1476" w:type="dxa"/>
            <w:tcBorders>
              <w:top w:val="single" w:sz="4" w:space="0" w:color="auto"/>
              <w:bottom w:val="single" w:sz="4" w:space="0" w:color="auto"/>
            </w:tcBorders>
            <w:shd w:val="clear" w:color="auto" w:fill="FFFFFF"/>
            <w:vAlign w:val="center"/>
          </w:tcPr>
          <w:p w14:paraId="59107519" w14:textId="77777777" w:rsidR="008A248E" w:rsidRPr="00FF4BAB" w:rsidRDefault="008A248E" w:rsidP="001C381C">
            <w:pPr>
              <w:autoSpaceDE w:val="0"/>
              <w:autoSpaceDN w:val="0"/>
              <w:adjustRightInd w:val="0"/>
              <w:spacing w:line="276" w:lineRule="auto"/>
              <w:ind w:left="60" w:right="60"/>
              <w:jc w:val="right"/>
              <w:rPr>
                <w:rFonts w:ascii="Calibri" w:hAnsi="Calibri" w:cs="Calibri"/>
                <w:color w:val="000000"/>
              </w:rPr>
            </w:pPr>
          </w:p>
        </w:tc>
        <w:tc>
          <w:tcPr>
            <w:tcW w:w="1406" w:type="dxa"/>
            <w:tcBorders>
              <w:top w:val="single" w:sz="4" w:space="0" w:color="auto"/>
              <w:bottom w:val="single" w:sz="4" w:space="0" w:color="auto"/>
            </w:tcBorders>
            <w:shd w:val="clear" w:color="auto" w:fill="FFFFFF"/>
            <w:vAlign w:val="center"/>
          </w:tcPr>
          <w:p w14:paraId="67691653" w14:textId="77777777" w:rsidR="008A248E" w:rsidRPr="00FF4BAB" w:rsidRDefault="008A248E" w:rsidP="001C381C">
            <w:pPr>
              <w:autoSpaceDE w:val="0"/>
              <w:autoSpaceDN w:val="0"/>
              <w:adjustRightInd w:val="0"/>
              <w:spacing w:line="276" w:lineRule="auto"/>
              <w:jc w:val="right"/>
              <w:rPr>
                <w:rFonts w:ascii="Calibri" w:hAnsi="Calibri" w:cs="Calibri"/>
              </w:rPr>
            </w:pPr>
          </w:p>
        </w:tc>
      </w:tr>
    </w:tbl>
    <w:p w14:paraId="655D486B" w14:textId="77777777" w:rsidR="008A248E" w:rsidRPr="00FF4BAB" w:rsidRDefault="008A248E" w:rsidP="008A248E">
      <w:pPr>
        <w:autoSpaceDE w:val="0"/>
        <w:autoSpaceDN w:val="0"/>
        <w:adjustRightInd w:val="0"/>
        <w:spacing w:line="400" w:lineRule="atLeast"/>
        <w:rPr>
          <w:rFonts w:ascii="Calibri" w:hAnsi="Calibri" w:cs="Calibri"/>
        </w:rPr>
      </w:pPr>
    </w:p>
    <w:p w14:paraId="46B0137A" w14:textId="77777777" w:rsidR="008A248E" w:rsidRPr="00FF4BAB" w:rsidRDefault="008A248E" w:rsidP="008A248E">
      <w:pPr>
        <w:rPr>
          <w:rFonts w:ascii="Calibri" w:hAnsi="Calibri" w:cs="Calibri"/>
          <w:b/>
          <w:bCs/>
        </w:rPr>
      </w:pPr>
      <w:r w:rsidRPr="00FF4BAB">
        <w:rPr>
          <w:rFonts w:ascii="Calibri" w:hAnsi="Calibri" w:cs="Calibri"/>
          <w:b/>
          <w:bCs/>
        </w:rPr>
        <w:br w:type="page"/>
      </w:r>
    </w:p>
    <w:p w14:paraId="7E81C20D" w14:textId="2D58FB19" w:rsidR="00DE23E2" w:rsidRPr="00FF4BAB" w:rsidRDefault="001830C4" w:rsidP="00771726">
      <w:pPr>
        <w:pStyle w:val="Ttulo2"/>
        <w:rPr>
          <w:rFonts w:eastAsia="Times New Roman" w:cs="Calibri"/>
          <w:lang w:eastAsia="es-ES_tradnl"/>
        </w:rPr>
      </w:pPr>
      <w:bookmarkStart w:id="68" w:name="_Toc216339383"/>
      <w:r>
        <w:rPr>
          <w:rFonts w:eastAsia="Times New Roman" w:cs="Calibri"/>
          <w:highlight w:val="yellow"/>
          <w:lang w:eastAsia="es-ES_tradnl"/>
        </w:rPr>
        <w:lastRenderedPageBreak/>
        <w:t>IV</w:t>
      </w:r>
      <w:r w:rsidR="00DE23E2" w:rsidRPr="00FF4BAB">
        <w:rPr>
          <w:rFonts w:eastAsia="Times New Roman" w:cs="Calibri"/>
          <w:highlight w:val="yellow"/>
          <w:lang w:eastAsia="es-ES_tradnl"/>
        </w:rPr>
        <w:t>.2. Análisis de resultados según objetos (sin descuidar los ejes transversales: legal, socioeconómico, psicoeducativo).</w:t>
      </w:r>
      <w:bookmarkEnd w:id="68"/>
    </w:p>
    <w:p w14:paraId="2ECF5B14" w14:textId="77777777" w:rsidR="003444EA" w:rsidRPr="00FF4BAB" w:rsidRDefault="003444EA" w:rsidP="00771726">
      <w:pPr>
        <w:spacing w:line="360" w:lineRule="auto"/>
        <w:jc w:val="both"/>
        <w:rPr>
          <w:rFonts w:ascii="Calibri" w:eastAsia="Times New Roman" w:hAnsi="Calibri" w:cs="Calibri"/>
          <w:lang w:eastAsia="es-ES_tradnl"/>
        </w:rPr>
      </w:pPr>
    </w:p>
    <w:p w14:paraId="41E8BC5D" w14:textId="77777777" w:rsidR="003444EA" w:rsidRPr="005D3F22" w:rsidRDefault="003444EA" w:rsidP="003444EA">
      <w:pPr>
        <w:spacing w:line="360" w:lineRule="auto"/>
        <w:jc w:val="both"/>
        <w:rPr>
          <w:rFonts w:ascii="Calibri" w:eastAsia="Times New Roman" w:hAnsi="Calibri" w:cs="Calibri"/>
          <w:lang w:val="es-DO" w:eastAsia="es-ES_tradnl"/>
        </w:rPr>
      </w:pPr>
      <w:r w:rsidRPr="005D3F22">
        <w:rPr>
          <w:rFonts w:ascii="Calibri" w:eastAsia="Times New Roman" w:hAnsi="Calibri" w:cs="Calibri"/>
          <w:b/>
          <w:bCs/>
          <w:color w:val="000000"/>
          <w:lang w:val="es-DO" w:eastAsia="es-ES_tradnl"/>
        </w:rPr>
        <w:t xml:space="preserve">O. E1: Identificar </w:t>
      </w:r>
      <w:r w:rsidRPr="005D3F22">
        <w:rPr>
          <w:rFonts w:ascii="Calibri" w:eastAsia="Times New Roman" w:hAnsi="Calibri" w:cs="Calibri"/>
          <w:color w:val="000000"/>
          <w:lang w:val="es-DO" w:eastAsia="es-ES_tradnl"/>
        </w:rPr>
        <w:t>la accesibilidad física y los recursos didácticos disponibles en las escuelas primarias para atender las necesidades de niños y niñas con discapacidad cognitiva.</w:t>
      </w:r>
    </w:p>
    <w:p w14:paraId="188F0D9C" w14:textId="77777777" w:rsidR="003444EA" w:rsidRPr="005D3F22" w:rsidRDefault="003444EA" w:rsidP="003444EA">
      <w:pPr>
        <w:spacing w:line="360" w:lineRule="auto"/>
        <w:jc w:val="both"/>
        <w:rPr>
          <w:rFonts w:ascii="Calibri" w:eastAsia="Times New Roman" w:hAnsi="Calibri" w:cs="Calibri"/>
          <w:lang w:val="es-DO" w:eastAsia="es-ES_tradnl"/>
        </w:rPr>
      </w:pPr>
      <w:r w:rsidRPr="00FF4BAB">
        <w:rPr>
          <w:rFonts w:ascii="Calibri" w:hAnsi="Calibri" w:cs="Calibri"/>
          <w:b/>
          <w:bCs/>
          <w:color w:val="000000"/>
        </w:rPr>
        <w:t>O. E2: Examinar</w:t>
      </w:r>
      <w:r w:rsidRPr="00FF4BAB">
        <w:rPr>
          <w:rFonts w:ascii="Calibri" w:hAnsi="Calibri" w:cs="Calibri"/>
          <w:color w:val="000000"/>
        </w:rPr>
        <w:t xml:space="preserve"> los planes de estudio y las metodologías de enseñanza implementadas para promover el aprendizaje y la participación efectiva de los estudiantes con discapacidad cognitiva.</w:t>
      </w:r>
    </w:p>
    <w:p w14:paraId="4309DAA3" w14:textId="77777777" w:rsidR="003444EA" w:rsidRPr="00FF4BAB" w:rsidRDefault="003444EA" w:rsidP="003444EA">
      <w:pPr>
        <w:spacing w:line="360" w:lineRule="auto"/>
        <w:jc w:val="both"/>
        <w:rPr>
          <w:rFonts w:ascii="Calibri" w:hAnsi="Calibri" w:cs="Calibri"/>
          <w:highlight w:val="yellow"/>
          <w:lang w:val="es-DO" w:eastAsia="es-ES_tradnl"/>
        </w:rPr>
      </w:pPr>
      <w:r w:rsidRPr="00FF4BAB">
        <w:rPr>
          <w:rFonts w:ascii="Calibri" w:hAnsi="Calibri" w:cs="Calibri"/>
          <w:color w:val="000000"/>
        </w:rPr>
        <w:t>O. E3: Identificar los obstáculos que enfrentan los niños y niñas con discapacidad cognitiva en el sistema educativo primario.</w:t>
      </w:r>
    </w:p>
    <w:p w14:paraId="6C156532" w14:textId="77777777" w:rsidR="003444EA" w:rsidRPr="00FF4BAB" w:rsidRDefault="003444EA" w:rsidP="003444EA">
      <w:pPr>
        <w:spacing w:line="360" w:lineRule="auto"/>
        <w:jc w:val="both"/>
        <w:rPr>
          <w:rFonts w:ascii="Calibri" w:hAnsi="Calibri" w:cs="Calibri"/>
          <w:highlight w:val="yellow"/>
          <w:lang w:eastAsia="es-ES_tradnl"/>
        </w:rPr>
      </w:pPr>
      <w:r w:rsidRPr="00FF4BAB">
        <w:rPr>
          <w:rFonts w:ascii="Calibri" w:hAnsi="Calibri" w:cs="Calibri"/>
          <w:b/>
          <w:bCs/>
          <w:color w:val="000000"/>
        </w:rPr>
        <w:t>O. E4: Especificar</w:t>
      </w:r>
      <w:r w:rsidRPr="00FF4BAB">
        <w:rPr>
          <w:rFonts w:ascii="Calibri" w:hAnsi="Calibri" w:cs="Calibri"/>
          <w:color w:val="000000"/>
        </w:rPr>
        <w:t xml:space="preserve"> la formación de los docentes en estrategias pedagógicas inclusivas y adaptadas a las necesidades específicas de los estudiantes con discapacidad cognitiva.</w:t>
      </w:r>
    </w:p>
    <w:p w14:paraId="0BD82208" w14:textId="77777777" w:rsidR="003444EA" w:rsidRPr="00FF4BAB" w:rsidRDefault="003444EA" w:rsidP="003444EA">
      <w:pPr>
        <w:spacing w:line="360" w:lineRule="auto"/>
        <w:jc w:val="both"/>
        <w:rPr>
          <w:rFonts w:ascii="Calibri" w:hAnsi="Calibri" w:cs="Calibri"/>
          <w:highlight w:val="yellow"/>
          <w:lang w:eastAsia="es-ES_tradnl"/>
        </w:rPr>
      </w:pPr>
      <w:r w:rsidRPr="00FF4BAB">
        <w:rPr>
          <w:rFonts w:ascii="Calibri" w:hAnsi="Calibri" w:cs="Calibri"/>
          <w:b/>
          <w:bCs/>
          <w:color w:val="000000"/>
        </w:rPr>
        <w:t>O. E5: Determinar</w:t>
      </w:r>
      <w:r w:rsidRPr="00FF4BAB">
        <w:rPr>
          <w:rFonts w:ascii="Calibri" w:hAnsi="Calibri" w:cs="Calibri"/>
          <w:color w:val="000000"/>
        </w:rPr>
        <w:t xml:space="preserve"> el nivel de satisfacción de las familias en el proceso educativo de niños y niñas en situación de discapacidad cognitiva, teniendo en cuenta su nivel socioeconómico y las expectativas. Instrucciones: Marque con una X la respuesta que más se acerque a su experiencia.</w:t>
      </w:r>
    </w:p>
    <w:p w14:paraId="028DED72" w14:textId="77777777" w:rsidR="003444EA" w:rsidRPr="00FF4BAB" w:rsidRDefault="003444EA" w:rsidP="00771726">
      <w:pPr>
        <w:spacing w:line="360" w:lineRule="auto"/>
        <w:jc w:val="both"/>
        <w:rPr>
          <w:rFonts w:ascii="Calibri" w:eastAsia="Times New Roman" w:hAnsi="Calibri" w:cs="Calibri"/>
          <w:lang w:eastAsia="es-ES_tradnl"/>
        </w:rPr>
      </w:pPr>
    </w:p>
    <w:p w14:paraId="7E240D79" w14:textId="77777777" w:rsidR="003444EA" w:rsidRPr="00FF4BAB" w:rsidRDefault="003444EA" w:rsidP="00771726">
      <w:pPr>
        <w:spacing w:line="360" w:lineRule="auto"/>
        <w:jc w:val="both"/>
        <w:rPr>
          <w:rFonts w:ascii="Calibri" w:eastAsia="Times New Roman" w:hAnsi="Calibri" w:cs="Calibri"/>
          <w:lang w:eastAsia="es-ES_tradnl"/>
        </w:rPr>
      </w:pPr>
    </w:p>
    <w:p w14:paraId="6D056048" w14:textId="77777777" w:rsidR="003444EA" w:rsidRPr="00FF4BAB" w:rsidRDefault="003444EA" w:rsidP="00771726">
      <w:pPr>
        <w:spacing w:line="360" w:lineRule="auto"/>
        <w:jc w:val="both"/>
        <w:rPr>
          <w:rFonts w:ascii="Calibri" w:eastAsia="Times New Roman" w:hAnsi="Calibri" w:cs="Calibri"/>
          <w:lang w:eastAsia="es-ES_tradnl"/>
        </w:rPr>
      </w:pPr>
    </w:p>
    <w:p w14:paraId="27CB6B86" w14:textId="77777777" w:rsidR="003444EA" w:rsidRPr="00FF4BAB" w:rsidRDefault="003444EA" w:rsidP="00771726">
      <w:pPr>
        <w:spacing w:line="360" w:lineRule="auto"/>
        <w:jc w:val="both"/>
        <w:rPr>
          <w:rFonts w:ascii="Calibri" w:eastAsia="Times New Roman" w:hAnsi="Calibri" w:cs="Calibri"/>
          <w:lang w:eastAsia="es-ES_tradnl"/>
        </w:rPr>
      </w:pPr>
    </w:p>
    <w:p w14:paraId="584FA497" w14:textId="024B8F77" w:rsidR="00DE23E2" w:rsidRPr="00FF4BAB" w:rsidRDefault="00DE23E2" w:rsidP="00771726">
      <w:pPr>
        <w:spacing w:line="360" w:lineRule="auto"/>
        <w:jc w:val="both"/>
        <w:rPr>
          <w:rFonts w:ascii="Calibri" w:eastAsia="Times New Roman" w:hAnsi="Calibri" w:cs="Calibri"/>
          <w:lang w:eastAsia="es-ES_tradnl"/>
        </w:rPr>
      </w:pPr>
      <w:r w:rsidRPr="00FF4BAB">
        <w:rPr>
          <w:rFonts w:ascii="Calibri" w:eastAsia="Times New Roman" w:hAnsi="Calibri" w:cs="Calibri"/>
          <w:lang w:eastAsia="es-ES_tradnl"/>
        </w:rPr>
        <w:br w:type="page"/>
      </w:r>
    </w:p>
    <w:p w14:paraId="52FE5E8A" w14:textId="05851973" w:rsidR="00DE23E2" w:rsidRPr="00FF4BAB" w:rsidRDefault="00DE23E2" w:rsidP="00771726">
      <w:pPr>
        <w:pStyle w:val="Ttulo1"/>
        <w:spacing w:line="360" w:lineRule="auto"/>
        <w:rPr>
          <w:rFonts w:eastAsia="Times New Roman" w:cs="Calibri"/>
          <w:lang w:eastAsia="es-ES_tradnl"/>
        </w:rPr>
      </w:pPr>
      <w:bookmarkStart w:id="69" w:name="_Toc216339384"/>
      <w:r w:rsidRPr="00FF4BAB">
        <w:rPr>
          <w:rFonts w:eastAsia="Times New Roman" w:cs="Calibri"/>
          <w:highlight w:val="yellow"/>
          <w:lang w:eastAsia="es-ES_tradnl"/>
        </w:rPr>
        <w:lastRenderedPageBreak/>
        <w:t>CAPÍTULO V. CONCLUSIÓN Y RECOMENDACIONES</w:t>
      </w:r>
      <w:bookmarkEnd w:id="69"/>
    </w:p>
    <w:p w14:paraId="7D9E51E9" w14:textId="77777777" w:rsidR="003444EA" w:rsidRPr="005D3F22" w:rsidRDefault="003444EA" w:rsidP="003444EA">
      <w:pPr>
        <w:spacing w:line="360" w:lineRule="auto"/>
        <w:jc w:val="both"/>
        <w:rPr>
          <w:rFonts w:ascii="Calibri" w:eastAsia="Times New Roman" w:hAnsi="Calibri" w:cs="Calibri"/>
          <w:lang w:val="es-DO" w:eastAsia="es-ES_tradnl"/>
        </w:rPr>
      </w:pPr>
      <w:r w:rsidRPr="005D3F22">
        <w:rPr>
          <w:rFonts w:ascii="Calibri" w:eastAsia="Times New Roman" w:hAnsi="Calibri" w:cs="Calibri"/>
          <w:b/>
          <w:bCs/>
          <w:color w:val="000000"/>
          <w:lang w:val="es-DO" w:eastAsia="es-ES_tradnl"/>
        </w:rPr>
        <w:t xml:space="preserve">O. E1: Identificar </w:t>
      </w:r>
      <w:r w:rsidRPr="005D3F22">
        <w:rPr>
          <w:rFonts w:ascii="Calibri" w:eastAsia="Times New Roman" w:hAnsi="Calibri" w:cs="Calibri"/>
          <w:color w:val="000000"/>
          <w:lang w:val="es-DO" w:eastAsia="es-ES_tradnl"/>
        </w:rPr>
        <w:t>la accesibilidad física y los recursos didácticos disponibles en las escuelas primarias para atender las necesidades de niños y niñas con discapacidad cognitiva.</w:t>
      </w:r>
    </w:p>
    <w:p w14:paraId="3DB96303" w14:textId="77777777" w:rsidR="003444EA" w:rsidRPr="005D3F22" w:rsidRDefault="003444EA" w:rsidP="003444EA">
      <w:pPr>
        <w:spacing w:line="360" w:lineRule="auto"/>
        <w:jc w:val="both"/>
        <w:rPr>
          <w:rFonts w:ascii="Calibri" w:eastAsia="Times New Roman" w:hAnsi="Calibri" w:cs="Calibri"/>
          <w:lang w:val="es-DO" w:eastAsia="es-ES_tradnl"/>
        </w:rPr>
      </w:pPr>
      <w:r w:rsidRPr="00FF4BAB">
        <w:rPr>
          <w:rFonts w:ascii="Calibri" w:hAnsi="Calibri" w:cs="Calibri"/>
          <w:b/>
          <w:bCs/>
          <w:color w:val="000000"/>
        </w:rPr>
        <w:t>O. E2: Examinar</w:t>
      </w:r>
      <w:r w:rsidRPr="00FF4BAB">
        <w:rPr>
          <w:rFonts w:ascii="Calibri" w:hAnsi="Calibri" w:cs="Calibri"/>
          <w:color w:val="000000"/>
        </w:rPr>
        <w:t xml:space="preserve"> los planes de estudio y las metodologías de enseñanza implementadas para promover el aprendizaje y la participación efectiva de los estudiantes con discapacidad cognitiva.</w:t>
      </w:r>
    </w:p>
    <w:p w14:paraId="0C183E3D" w14:textId="77777777" w:rsidR="003444EA" w:rsidRPr="00FF4BAB" w:rsidRDefault="003444EA" w:rsidP="003444EA">
      <w:pPr>
        <w:spacing w:line="360" w:lineRule="auto"/>
        <w:jc w:val="both"/>
        <w:rPr>
          <w:rFonts w:ascii="Calibri" w:hAnsi="Calibri" w:cs="Calibri"/>
          <w:highlight w:val="yellow"/>
          <w:lang w:val="es-DO" w:eastAsia="es-ES_tradnl"/>
        </w:rPr>
      </w:pPr>
      <w:r w:rsidRPr="00FF4BAB">
        <w:rPr>
          <w:rFonts w:ascii="Calibri" w:hAnsi="Calibri" w:cs="Calibri"/>
          <w:color w:val="000000"/>
        </w:rPr>
        <w:t>O. E3: Identificar los obstáculos que enfrentan los niños y niñas con discapacidad cognitiva en el sistema educativo primario.</w:t>
      </w:r>
    </w:p>
    <w:p w14:paraId="19185CF7" w14:textId="77777777" w:rsidR="003444EA" w:rsidRPr="00FF4BAB" w:rsidRDefault="003444EA" w:rsidP="003444EA">
      <w:pPr>
        <w:spacing w:line="360" w:lineRule="auto"/>
        <w:jc w:val="both"/>
        <w:rPr>
          <w:rFonts w:ascii="Calibri" w:hAnsi="Calibri" w:cs="Calibri"/>
          <w:highlight w:val="yellow"/>
          <w:lang w:eastAsia="es-ES_tradnl"/>
        </w:rPr>
      </w:pPr>
      <w:r w:rsidRPr="00FF4BAB">
        <w:rPr>
          <w:rFonts w:ascii="Calibri" w:hAnsi="Calibri" w:cs="Calibri"/>
          <w:b/>
          <w:bCs/>
          <w:color w:val="000000"/>
        </w:rPr>
        <w:t>O. E4: Especificar</w:t>
      </w:r>
      <w:r w:rsidRPr="00FF4BAB">
        <w:rPr>
          <w:rFonts w:ascii="Calibri" w:hAnsi="Calibri" w:cs="Calibri"/>
          <w:color w:val="000000"/>
        </w:rPr>
        <w:t xml:space="preserve"> la formación de los docentes en estrategias pedagógicas inclusivas y adaptadas a las necesidades específicas de los estudiantes con discapacidad cognitiva.</w:t>
      </w:r>
    </w:p>
    <w:p w14:paraId="56B3290D" w14:textId="77777777" w:rsidR="003444EA" w:rsidRPr="00FF4BAB" w:rsidRDefault="003444EA" w:rsidP="003444EA">
      <w:pPr>
        <w:spacing w:line="360" w:lineRule="auto"/>
        <w:jc w:val="both"/>
        <w:rPr>
          <w:rFonts w:ascii="Calibri" w:hAnsi="Calibri" w:cs="Calibri"/>
          <w:highlight w:val="yellow"/>
          <w:lang w:eastAsia="es-ES_tradnl"/>
        </w:rPr>
      </w:pPr>
      <w:r w:rsidRPr="00FF4BAB">
        <w:rPr>
          <w:rFonts w:ascii="Calibri" w:hAnsi="Calibri" w:cs="Calibri"/>
          <w:b/>
          <w:bCs/>
          <w:color w:val="000000"/>
        </w:rPr>
        <w:t>O. E5: Determinar</w:t>
      </w:r>
      <w:r w:rsidRPr="00FF4BAB">
        <w:rPr>
          <w:rFonts w:ascii="Calibri" w:hAnsi="Calibri" w:cs="Calibri"/>
          <w:color w:val="000000"/>
        </w:rPr>
        <w:t xml:space="preserve"> el nivel de satisfacción de las familias en el proceso educativo de niños y niñas en situación de discapacidad cognitiva, teniendo en cuenta su nivel socioeconómico y las expectativas. Instrucciones: Marque con una X la respuesta que más se acerque a su experiencia.</w:t>
      </w:r>
    </w:p>
    <w:p w14:paraId="14BF82CA" w14:textId="77777777" w:rsidR="00F76FAB" w:rsidRPr="00FF4BAB" w:rsidRDefault="00F76FAB" w:rsidP="00771726">
      <w:pPr>
        <w:spacing w:after="240" w:line="360" w:lineRule="auto"/>
        <w:jc w:val="both"/>
        <w:rPr>
          <w:rFonts w:ascii="Calibri" w:eastAsia="Calibri" w:hAnsi="Calibri" w:cs="Calibri"/>
        </w:rPr>
      </w:pPr>
    </w:p>
    <w:p w14:paraId="01C81C1C" w14:textId="77777777" w:rsidR="00EA12CC" w:rsidRPr="00A2337B" w:rsidRDefault="00EA12CC" w:rsidP="00EA12CC">
      <w:pPr>
        <w:pStyle w:val="NormalWeb"/>
        <w:spacing w:line="360" w:lineRule="auto"/>
        <w:jc w:val="both"/>
        <w:rPr>
          <w:rFonts w:eastAsia="Aptos"/>
          <w:b/>
          <w:bCs/>
          <w:kern w:val="2"/>
          <w:sz w:val="28"/>
          <w:szCs w:val="28"/>
          <w:highlight w:val="yellow"/>
          <w:lang w:eastAsia="en-US"/>
          <w14:ligatures w14:val="standardContextual"/>
        </w:rPr>
      </w:pPr>
      <w:r w:rsidRPr="00A2337B">
        <w:rPr>
          <w:rFonts w:eastAsia="Aptos"/>
          <w:b/>
          <w:bCs/>
          <w:kern w:val="2"/>
          <w:sz w:val="28"/>
          <w:szCs w:val="28"/>
          <w:highlight w:val="yellow"/>
          <w:lang w:eastAsia="en-US"/>
          <w14:ligatures w14:val="standardContextual"/>
        </w:rPr>
        <w:t>Conclusión</w:t>
      </w:r>
    </w:p>
    <w:p w14:paraId="74EB1A69" w14:textId="77777777" w:rsidR="00EA12CC" w:rsidRPr="00B730B1" w:rsidRDefault="00EA12CC" w:rsidP="00EA12CC">
      <w:pPr>
        <w:pStyle w:val="NormalWeb"/>
        <w:spacing w:line="360" w:lineRule="auto"/>
        <w:jc w:val="both"/>
        <w:rPr>
          <w:rFonts w:eastAsia="Aptos"/>
          <w:kern w:val="2"/>
          <w:lang w:eastAsia="en-US"/>
          <w14:ligatures w14:val="standardContextual"/>
        </w:rPr>
      </w:pPr>
      <w:r w:rsidRPr="00A2337B">
        <w:rPr>
          <w:rFonts w:eastAsia="Aptos"/>
          <w:kern w:val="2"/>
          <w:highlight w:val="yellow"/>
          <w:lang w:eastAsia="en-US"/>
          <w14:ligatures w14:val="standardContextual"/>
        </w:rPr>
        <w:t>El Sistema Educativo Dominicano se encuentra en una coyuntura de gran trascendencia en relación a la implementación de un sistema normatizado sobre la educación inclusiva. La misma exige pasar de la voluntad individual a la sistematización institucional. La alta prioridad estratégica del MINERD en éste ámbito, debe ser el fortalecimiento del capital humano mediante un programa de capacitación de todos los agentes, docentes y tomadores de decisiones, orientado a la inclusión, así como la revisión del currículo educativo con la integración de módulos obligatorios y especializados en la formación inicial y el desarrollo de un modelo continuo de acompañamiento pedagógico, acompañado de  una inversión focalizada para dotar de personal especializado itinerante y recursos didácticos accesibles, capitalizando así la alta valoración y el compromiso docente ya existentes para transformar la inclusión en una realidad de calidad.</w:t>
      </w:r>
    </w:p>
    <w:p w14:paraId="7A612FD8" w14:textId="77777777" w:rsidR="00EA12CC" w:rsidRPr="00B730B1" w:rsidRDefault="00EA12CC" w:rsidP="00EA12CC">
      <w:pPr>
        <w:shd w:val="clear" w:color="auto" w:fill="FFFFFF"/>
        <w:tabs>
          <w:tab w:val="left" w:pos="2820"/>
        </w:tabs>
        <w:spacing w:before="100" w:beforeAutospacing="1" w:after="100" w:afterAutospacing="1" w:line="240" w:lineRule="auto"/>
        <w:rPr>
          <w:rFonts w:ascii="Times New Roman" w:hAnsi="Times New Roman" w:cs="Times New Roman"/>
          <w:kern w:val="2"/>
          <w:lang w:eastAsia="en-US"/>
          <w14:ligatures w14:val="standardContextual"/>
        </w:rPr>
      </w:pPr>
    </w:p>
    <w:p w14:paraId="0BE10ED1" w14:textId="6C07D4D6" w:rsidR="00DE23E2" w:rsidRPr="00771726" w:rsidRDefault="00DE23E2" w:rsidP="00771726">
      <w:pPr>
        <w:spacing w:line="360" w:lineRule="auto"/>
        <w:jc w:val="both"/>
        <w:rPr>
          <w:rFonts w:ascii="Calibri" w:eastAsia="Calibri" w:hAnsi="Calibri" w:cs="Calibri"/>
        </w:rPr>
      </w:pPr>
      <w:r w:rsidRPr="003444EA">
        <w:rPr>
          <w:rFonts w:ascii="Calibri" w:eastAsia="Calibri" w:hAnsi="Calibri" w:cs="Calibri"/>
          <w:highlight w:val="yellow"/>
        </w:rPr>
        <w:lastRenderedPageBreak/>
        <w:t>Recomendaciones y mejoras para fortalecer el sistema educativo en materia de inclusión</w:t>
      </w:r>
    </w:p>
    <w:p w14:paraId="540213E8" w14:textId="77777777" w:rsidR="00DE23E2" w:rsidRPr="00771726" w:rsidRDefault="00DE23E2" w:rsidP="00771726">
      <w:pPr>
        <w:spacing w:line="360" w:lineRule="auto"/>
        <w:jc w:val="both"/>
        <w:rPr>
          <w:rFonts w:ascii="Calibri" w:eastAsia="Calibri" w:hAnsi="Calibri" w:cs="Calibri"/>
        </w:rPr>
      </w:pPr>
      <w:r w:rsidRPr="00771726">
        <w:rPr>
          <w:rFonts w:ascii="Calibri" w:eastAsia="Calibri" w:hAnsi="Calibri" w:cs="Calibri"/>
        </w:rPr>
        <w:t>Para abordar los desafíos y retos identificados, es necesario implementar soluciones y mejoras que permitan avanzar hacia una educación inclusiva de calidad para todos los estudiantes. A continuación, se presentan seis recomendaciones basadas en las buenas prácticas y experiencias exitosas de otros países de América Latina, que pueden servir como referencia para fortalecer las políticas y estrategias de educación inclusiva en la República Dominicana, saber:</w:t>
      </w:r>
    </w:p>
    <w:p w14:paraId="6EC29D05" w14:textId="77777777" w:rsidR="00DE23E2" w:rsidRPr="00771726" w:rsidRDefault="00DE23E2" w:rsidP="00771726">
      <w:pPr>
        <w:spacing w:line="360" w:lineRule="auto"/>
        <w:jc w:val="both"/>
        <w:rPr>
          <w:rFonts w:ascii="Calibri" w:eastAsia="Calibri" w:hAnsi="Calibri" w:cs="Calibri"/>
        </w:rPr>
      </w:pPr>
    </w:p>
    <w:p w14:paraId="3B0EBEAE" w14:textId="77777777" w:rsidR="00DE23E2" w:rsidRPr="00771726" w:rsidRDefault="00DE23E2" w:rsidP="00771726">
      <w:pPr>
        <w:numPr>
          <w:ilvl w:val="0"/>
          <w:numId w:val="19"/>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b/>
          <w:color w:val="000000"/>
        </w:rPr>
        <w:t>Incrementar la inversión en infraestructura y recursos educativos especializados para garantizar la accesibilidad y la atención adecuada a las necesidades de los estudiantes con discapacidad cognitiva.</w:t>
      </w:r>
      <w:r w:rsidRPr="00771726">
        <w:rPr>
          <w:rFonts w:ascii="Calibri" w:eastAsia="Calibri" w:hAnsi="Calibri" w:cs="Calibri"/>
          <w:color w:val="000000"/>
        </w:rPr>
        <w:t xml:space="preserve"> En Chile, el Programa de Integración Escolar (PIE) ha fortalecido la provisión de recursos y apoyos específicos en las escuelas regulares, beneficiando a más de 180,000 estudiantes con necesidades educativas especiales en 2019, lo que representa un aumento del 40% desde su implementación en 2009 (Ministerio de Educación de Chile, 2020).</w:t>
      </w:r>
    </w:p>
    <w:p w14:paraId="3FB5E869" w14:textId="77777777" w:rsidR="00DE23E2" w:rsidRPr="00771726" w:rsidRDefault="00DE23E2" w:rsidP="00771726">
      <w:pPr>
        <w:pBdr>
          <w:top w:val="nil"/>
          <w:left w:val="nil"/>
          <w:bottom w:val="nil"/>
          <w:right w:val="nil"/>
          <w:between w:val="nil"/>
        </w:pBdr>
        <w:spacing w:line="360" w:lineRule="auto"/>
        <w:ind w:left="360"/>
        <w:jc w:val="both"/>
        <w:rPr>
          <w:rFonts w:ascii="Calibri" w:eastAsia="Calibri" w:hAnsi="Calibri" w:cs="Calibri"/>
          <w:color w:val="000000"/>
        </w:rPr>
      </w:pPr>
    </w:p>
    <w:p w14:paraId="40A1DDC2" w14:textId="77777777" w:rsidR="00DE23E2" w:rsidRPr="00771726" w:rsidRDefault="00DE23E2" w:rsidP="00771726">
      <w:pPr>
        <w:numPr>
          <w:ilvl w:val="0"/>
          <w:numId w:val="19"/>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b/>
          <w:color w:val="000000"/>
        </w:rPr>
        <w:t>Fortalecer los programas de formación y capacitación docente en educación inclusiva, incorporando módulos específicos sobre estrategias de atención a la diversidad y adaptaciones curriculares.</w:t>
      </w:r>
      <w:r w:rsidRPr="00771726">
        <w:rPr>
          <w:rFonts w:ascii="Calibri" w:eastAsia="Calibri" w:hAnsi="Calibri" w:cs="Calibri"/>
          <w:color w:val="000000"/>
        </w:rPr>
        <w:t xml:space="preserve"> En Colombia, el Programa de Formación de Docentes en Educación Inclusiva ha capacitado a más de 15,000 docentes entre 2018 y 2020, lo que ha contribuido a mejorar las competencias del profesorado para responder a las necesidades educativas especiales y ha aumentado la tasa de permanencia de los estudiantes con discapacidad en las escuelas regulares del 85% al 92% en ese período (Ministerio de Educación Nacional de Colombia, 2021).</w:t>
      </w:r>
    </w:p>
    <w:p w14:paraId="1CC53E9C" w14:textId="77777777" w:rsidR="00DE23E2" w:rsidRPr="00771726" w:rsidRDefault="00DE23E2" w:rsidP="00771726">
      <w:pPr>
        <w:pBdr>
          <w:top w:val="nil"/>
          <w:left w:val="nil"/>
          <w:bottom w:val="nil"/>
          <w:right w:val="nil"/>
          <w:between w:val="nil"/>
        </w:pBdr>
        <w:spacing w:line="360" w:lineRule="auto"/>
        <w:ind w:left="360"/>
        <w:jc w:val="both"/>
        <w:rPr>
          <w:rFonts w:ascii="Calibri" w:eastAsia="Calibri" w:hAnsi="Calibri" w:cs="Calibri"/>
          <w:color w:val="000000"/>
        </w:rPr>
      </w:pPr>
    </w:p>
    <w:p w14:paraId="55FFA60F" w14:textId="77777777" w:rsidR="00DE23E2" w:rsidRPr="00771726" w:rsidRDefault="00DE23E2" w:rsidP="00771726">
      <w:pPr>
        <w:numPr>
          <w:ilvl w:val="0"/>
          <w:numId w:val="19"/>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b/>
          <w:color w:val="000000"/>
        </w:rPr>
        <w:t>Incrementar la contratación y asignación de profesionales especializados, como psicólogos educativos y terapeutas, en los centros educativos para brindar apoyo y orientación a docentes, familias y estudiantes con discapacidad cognitiva.</w:t>
      </w:r>
      <w:r w:rsidRPr="00771726">
        <w:rPr>
          <w:rFonts w:ascii="Calibri" w:eastAsia="Calibri" w:hAnsi="Calibri" w:cs="Calibri"/>
          <w:color w:val="000000"/>
        </w:rPr>
        <w:t xml:space="preserve"> En Argentina, el Programa de </w:t>
      </w:r>
      <w:r w:rsidRPr="00771726">
        <w:rPr>
          <w:rFonts w:ascii="Calibri" w:eastAsia="Calibri" w:hAnsi="Calibri" w:cs="Calibri"/>
          <w:color w:val="000000"/>
        </w:rPr>
        <w:lastRenderedPageBreak/>
        <w:t>Acompañamiento a las Trayectorias Escolares ha fortalecido los equipos interdisciplinarios en las escuelas, pasando de tener un promedio de 1 profesional especializado por cada 500 estudiantes en 2015 a 1 por cada 200 estudiantes en 2020, lo que ha mejorado la detección temprana y el abordaje integral de las necesidades educativas especiales (Ministerio de Educación de Argentina, 2021).</w:t>
      </w:r>
    </w:p>
    <w:p w14:paraId="4B9280EA" w14:textId="77777777" w:rsidR="00DE23E2" w:rsidRPr="00771726" w:rsidRDefault="00DE23E2" w:rsidP="00771726">
      <w:pPr>
        <w:pBdr>
          <w:top w:val="nil"/>
          <w:left w:val="nil"/>
          <w:bottom w:val="nil"/>
          <w:right w:val="nil"/>
          <w:between w:val="nil"/>
        </w:pBdr>
        <w:spacing w:line="360" w:lineRule="auto"/>
        <w:ind w:left="360"/>
        <w:jc w:val="both"/>
        <w:rPr>
          <w:rFonts w:ascii="Calibri" w:eastAsia="Calibri" w:hAnsi="Calibri" w:cs="Calibri"/>
          <w:color w:val="000000"/>
        </w:rPr>
      </w:pPr>
    </w:p>
    <w:p w14:paraId="4E686753" w14:textId="77777777" w:rsidR="00DE23E2" w:rsidRPr="00771726" w:rsidRDefault="00DE23E2" w:rsidP="00771726">
      <w:pPr>
        <w:numPr>
          <w:ilvl w:val="0"/>
          <w:numId w:val="19"/>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b/>
          <w:color w:val="000000"/>
        </w:rPr>
        <w:t>Desarrollar campañas de sensibilización y concienciación dirigidas a la comunidad educativa y la sociedad en general para promover la inclusión, el respeto y la valoración de la diversidad.</w:t>
      </w:r>
      <w:r w:rsidRPr="00771726">
        <w:rPr>
          <w:rFonts w:ascii="Calibri" w:eastAsia="Calibri" w:hAnsi="Calibri" w:cs="Calibri"/>
          <w:color w:val="000000"/>
        </w:rPr>
        <w:t xml:space="preserve"> En Brasil, la campaña "Todos por la Educación Inclusiva" ha llegado a más de 10 millones de personas entre 2018 y 2020, contribuyendo a cambiar percepciones y actitudes hacia las personas con discapacidad. Según una encuesta realizada por el Ministerio de Educación de Brasil (2021), el porcentaje de la población que considera que los estudiantes con discapacidad deben estudiar en escuelas regulares aumentó del 65% en 2018 al 78% en 2020.</w:t>
      </w:r>
    </w:p>
    <w:p w14:paraId="1650BE96" w14:textId="77777777" w:rsidR="00DE23E2" w:rsidRPr="00771726" w:rsidRDefault="00DE23E2" w:rsidP="00771726">
      <w:pPr>
        <w:pBdr>
          <w:top w:val="nil"/>
          <w:left w:val="nil"/>
          <w:bottom w:val="nil"/>
          <w:right w:val="nil"/>
          <w:between w:val="nil"/>
        </w:pBdr>
        <w:spacing w:line="360" w:lineRule="auto"/>
        <w:ind w:left="360"/>
        <w:jc w:val="both"/>
        <w:rPr>
          <w:rFonts w:ascii="Calibri" w:eastAsia="Calibri" w:hAnsi="Calibri" w:cs="Calibri"/>
          <w:color w:val="000000"/>
        </w:rPr>
      </w:pPr>
    </w:p>
    <w:p w14:paraId="32AC3565" w14:textId="77777777" w:rsidR="00DE23E2" w:rsidRPr="00771726" w:rsidRDefault="00DE23E2" w:rsidP="00771726">
      <w:pPr>
        <w:numPr>
          <w:ilvl w:val="0"/>
          <w:numId w:val="19"/>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b/>
          <w:color w:val="000000"/>
        </w:rPr>
        <w:t>Fortalecer la coordinación interinstitucional entre el MINERD y otras entidades responsables de la atención a las personas con discapacidad, estableciendo mecanismos de articulación y protocolos de actuación conjunta.</w:t>
      </w:r>
      <w:r w:rsidRPr="00771726">
        <w:rPr>
          <w:rFonts w:ascii="Calibri" w:eastAsia="Calibri" w:hAnsi="Calibri" w:cs="Calibri"/>
          <w:color w:val="000000"/>
        </w:rPr>
        <w:t xml:space="preserve"> En México, el Programa Nacional de Fortalecimiento de la Educación Especial y de la Integración Educativa ha promovido la colaboración intersectorial, logrando que el 85% de los estudiantes con discapacidad reciban servicios complementarios de salud y rehabilitación en 2020, frente al 60% en 2015 (Secretaría de Educación Pública de México, 2021).</w:t>
      </w:r>
    </w:p>
    <w:p w14:paraId="13892050" w14:textId="77777777" w:rsidR="00DE23E2" w:rsidRPr="00771726" w:rsidRDefault="00DE23E2" w:rsidP="00771726">
      <w:pPr>
        <w:pBdr>
          <w:top w:val="nil"/>
          <w:left w:val="nil"/>
          <w:bottom w:val="nil"/>
          <w:right w:val="nil"/>
          <w:between w:val="nil"/>
        </w:pBdr>
        <w:spacing w:line="360" w:lineRule="auto"/>
        <w:ind w:left="360"/>
        <w:jc w:val="both"/>
        <w:rPr>
          <w:rFonts w:ascii="Calibri" w:eastAsia="Calibri" w:hAnsi="Calibri" w:cs="Calibri"/>
          <w:color w:val="000000"/>
        </w:rPr>
      </w:pPr>
    </w:p>
    <w:p w14:paraId="0EA94E85" w14:textId="77777777" w:rsidR="00DE23E2" w:rsidRDefault="00DE23E2" w:rsidP="00771726">
      <w:pPr>
        <w:numPr>
          <w:ilvl w:val="0"/>
          <w:numId w:val="19"/>
        </w:numPr>
        <w:pBdr>
          <w:top w:val="nil"/>
          <w:left w:val="nil"/>
          <w:bottom w:val="nil"/>
          <w:right w:val="nil"/>
          <w:between w:val="nil"/>
        </w:pBdr>
        <w:spacing w:line="360" w:lineRule="auto"/>
        <w:jc w:val="both"/>
        <w:rPr>
          <w:rFonts w:ascii="Calibri" w:eastAsia="Calibri" w:hAnsi="Calibri" w:cs="Calibri"/>
          <w:color w:val="000000"/>
        </w:rPr>
      </w:pPr>
      <w:r w:rsidRPr="00771726">
        <w:rPr>
          <w:rFonts w:ascii="Calibri" w:eastAsia="Calibri" w:hAnsi="Calibri" w:cs="Calibri"/>
          <w:b/>
          <w:color w:val="000000"/>
        </w:rPr>
        <w:t>Mejorar los sistemas de información y registro de estudiantes con discapacidad cognitiva en el nivel primario, asegurando la recopilación y análisis de datos desagregados que permitan el seguimiento y la evaluación de las políticas de educación inclusiva.</w:t>
      </w:r>
      <w:r w:rsidRPr="00771726">
        <w:rPr>
          <w:rFonts w:ascii="Calibri" w:eastAsia="Calibri" w:hAnsi="Calibri" w:cs="Calibri"/>
          <w:color w:val="000000"/>
        </w:rPr>
        <w:t xml:space="preserve"> En Uruguay, </w:t>
      </w:r>
      <w:r w:rsidRPr="00771726">
        <w:rPr>
          <w:rFonts w:ascii="Calibri" w:eastAsia="Calibri" w:hAnsi="Calibri" w:cs="Calibri"/>
          <w:color w:val="000000"/>
        </w:rPr>
        <w:lastRenderedPageBreak/>
        <w:t>el Sistema de Información de la Discapacidad ha fortalecido la toma de decisiones basada en evidencia, permitiendo identificar que la tasa de escolarización de los estudiantes con discapacidad cognitiva en el nivel primario aumentó del 70% en 2015 al 85% en 2020, y que la brecha de aprendizaje entre estos estudiantes y sus pares sin discapacidad se redujo del 30% al 20% en el mismo período (Ministerio de Desarrollo Social de Uruguay, 2021).</w:t>
      </w:r>
    </w:p>
    <w:p w14:paraId="32BFEA32" w14:textId="77777777" w:rsidR="00A2337B" w:rsidRDefault="00A2337B" w:rsidP="00A2337B">
      <w:pPr>
        <w:pStyle w:val="Prrafodelista"/>
        <w:rPr>
          <w:rFonts w:ascii="Calibri" w:eastAsia="Calibri" w:hAnsi="Calibri" w:cs="Calibri"/>
          <w:color w:val="000000"/>
        </w:rPr>
      </w:pPr>
    </w:p>
    <w:p w14:paraId="1C19A59E" w14:textId="77777777" w:rsidR="00A2337B" w:rsidRDefault="00A2337B" w:rsidP="00A2337B">
      <w:pPr>
        <w:shd w:val="clear" w:color="auto" w:fill="FFFFFF"/>
        <w:spacing w:before="100" w:beforeAutospacing="1" w:after="100" w:afterAutospacing="1"/>
        <w:rPr>
          <w:rFonts w:ascii="Times New Roman" w:hAnsi="Times New Roman" w:cs="Times New Roman"/>
          <w:b/>
          <w:bCs/>
          <w:kern w:val="2"/>
          <w:sz w:val="28"/>
          <w:szCs w:val="28"/>
          <w:lang w:eastAsia="en-US"/>
          <w14:ligatures w14:val="standardContextual"/>
        </w:rPr>
      </w:pPr>
    </w:p>
    <w:p w14:paraId="1EF35CAB" w14:textId="77777777" w:rsidR="00A2337B" w:rsidRPr="00B730B1" w:rsidRDefault="00A2337B" w:rsidP="00A2337B">
      <w:pPr>
        <w:shd w:val="clear" w:color="auto" w:fill="FFFFFF"/>
        <w:spacing w:before="100" w:beforeAutospacing="1" w:after="100" w:afterAutospacing="1" w:line="240" w:lineRule="auto"/>
        <w:rPr>
          <w:rFonts w:ascii="Times New Roman" w:hAnsi="Times New Roman" w:cs="Times New Roman"/>
          <w:b/>
          <w:bCs/>
          <w:kern w:val="2"/>
          <w:sz w:val="28"/>
          <w:szCs w:val="28"/>
          <w:lang w:eastAsia="en-US"/>
          <w14:ligatures w14:val="standardContextual"/>
        </w:rPr>
      </w:pPr>
      <w:r w:rsidRPr="00A2337B">
        <w:rPr>
          <w:rFonts w:ascii="Times New Roman" w:hAnsi="Times New Roman" w:cs="Times New Roman"/>
          <w:b/>
          <w:bCs/>
          <w:kern w:val="2"/>
          <w:sz w:val="28"/>
          <w:szCs w:val="28"/>
          <w:highlight w:val="yellow"/>
          <w:lang w:eastAsia="en-US"/>
          <w14:ligatures w14:val="standardContextual"/>
        </w:rPr>
        <w:t>Recomendaciones</w:t>
      </w:r>
      <w:r>
        <w:rPr>
          <w:rFonts w:ascii="Times New Roman" w:hAnsi="Times New Roman" w:cs="Times New Roman"/>
          <w:b/>
          <w:bCs/>
          <w:kern w:val="2"/>
          <w:sz w:val="28"/>
          <w:szCs w:val="28"/>
          <w:lang w:eastAsia="en-US"/>
          <w14:ligatures w14:val="standardContextual"/>
        </w:rPr>
        <w:t xml:space="preserve"> </w:t>
      </w:r>
    </w:p>
    <w:p w14:paraId="7936BD6C" w14:textId="77777777" w:rsidR="00A2337B" w:rsidRPr="00B730B1" w:rsidRDefault="00A2337B" w:rsidP="00A2337B">
      <w:pPr>
        <w:shd w:val="clear" w:color="auto" w:fill="FFFFFF"/>
        <w:spacing w:before="100" w:beforeAutospacing="1" w:after="100" w:afterAutospacing="1" w:line="240" w:lineRule="auto"/>
        <w:rPr>
          <w:rFonts w:ascii="Times New Roman" w:hAnsi="Times New Roman" w:cs="Times New Roman"/>
          <w:kern w:val="2"/>
          <w:lang w:eastAsia="en-US"/>
          <w14:ligatures w14:val="standardContextual"/>
        </w:rPr>
      </w:pPr>
      <w:r w:rsidRPr="00B730B1">
        <w:rPr>
          <w:rFonts w:ascii="Times New Roman" w:hAnsi="Times New Roman" w:cs="Times New Roman"/>
          <w:kern w:val="2"/>
          <w:lang w:eastAsia="en-US"/>
          <w14:ligatures w14:val="standardContextual"/>
        </w:rPr>
        <w:t>Sobre las acciones que promuevan el fortalecimiento a la inclusión y calidad educativa en base a los hallazgos, que respalden el cumplimiento de las:</w:t>
      </w:r>
    </w:p>
    <w:p w14:paraId="440DC601" w14:textId="77777777" w:rsidR="00A2337B" w:rsidRPr="004710DE" w:rsidRDefault="00A2337B" w:rsidP="00A2337B">
      <w:pPr>
        <w:pStyle w:val="Prrafodelista"/>
        <w:numPr>
          <w:ilvl w:val="0"/>
          <w:numId w:val="57"/>
        </w:numPr>
        <w:shd w:val="clear" w:color="auto" w:fill="FFFFFF"/>
        <w:spacing w:before="100" w:beforeAutospacing="1" w:after="100" w:afterAutospacing="1" w:line="360" w:lineRule="auto"/>
        <w:jc w:val="both"/>
        <w:rPr>
          <w:rFonts w:ascii="Times New Roman" w:hAnsi="Times New Roman" w:cs="Times New Roman"/>
          <w:kern w:val="2"/>
          <w:lang w:eastAsia="en-US"/>
          <w14:ligatures w14:val="standardContextual"/>
        </w:rPr>
      </w:pPr>
      <w:r w:rsidRPr="00CA65DF">
        <w:rPr>
          <w:rFonts w:ascii="Times New Roman" w:hAnsi="Times New Roman" w:cs="Times New Roman"/>
          <w:b/>
          <w:bCs/>
          <w:kern w:val="2"/>
          <w:lang w:eastAsia="en-US"/>
          <w14:ligatures w14:val="standardContextual"/>
        </w:rPr>
        <w:t>Revisión de normas:</w:t>
      </w:r>
      <w:r w:rsidRPr="00B730B1">
        <w:rPr>
          <w:rFonts w:ascii="Times New Roman" w:hAnsi="Times New Roman" w:cs="Times New Roman"/>
          <w:kern w:val="2"/>
          <w:lang w:eastAsia="en-US"/>
          <w14:ligatures w14:val="standardContextual"/>
        </w:rPr>
        <w:t> Identificación y lista de las normas, leyes, políticas, marcos y convenios relevantes, relacionados a la inclusión de niños y niñas especiales al sistema educativo dominicano</w:t>
      </w:r>
      <w:r>
        <w:rPr>
          <w:rFonts w:ascii="Times New Roman" w:hAnsi="Times New Roman" w:cs="Times New Roman"/>
          <w:kern w:val="2"/>
          <w:lang w:eastAsia="en-US"/>
          <w14:ligatures w14:val="standardContextual"/>
        </w:rPr>
        <w:t xml:space="preserve"> y de la c</w:t>
      </w:r>
      <w:r w:rsidRPr="004710DE">
        <w:rPr>
          <w:rFonts w:ascii="Times New Roman" w:hAnsi="Times New Roman" w:cs="Times New Roman"/>
          <w:kern w:val="2"/>
          <w:lang w:eastAsia="en-US"/>
          <w14:ligatures w14:val="standardContextual"/>
        </w:rPr>
        <w:t>onvención sobre los Derechos de las Personas con Discapacidad: Compromisos asumidos por República Dominicana.</w:t>
      </w:r>
    </w:p>
    <w:p w14:paraId="5F71F23F" w14:textId="77777777" w:rsidR="00A2337B" w:rsidRPr="00D465F5" w:rsidRDefault="00A2337B" w:rsidP="00A2337B">
      <w:pPr>
        <w:pStyle w:val="Prrafodelista"/>
        <w:numPr>
          <w:ilvl w:val="0"/>
          <w:numId w:val="57"/>
        </w:numPr>
        <w:shd w:val="clear" w:color="auto" w:fill="FFFFFF"/>
        <w:spacing w:before="100" w:beforeAutospacing="1" w:after="100" w:afterAutospacing="1" w:line="360" w:lineRule="auto"/>
        <w:jc w:val="both"/>
        <w:rPr>
          <w:rFonts w:ascii="Times New Roman" w:hAnsi="Times New Roman" w:cs="Times New Roman"/>
          <w:kern w:val="2"/>
          <w:lang w:eastAsia="en-US"/>
          <w14:ligatures w14:val="standardContextual"/>
        </w:rPr>
      </w:pPr>
      <w:r w:rsidRPr="00CA65DF">
        <w:rPr>
          <w:rFonts w:ascii="Times New Roman" w:hAnsi="Times New Roman" w:cs="Times New Roman"/>
          <w:b/>
          <w:bCs/>
          <w:kern w:val="2"/>
          <w:lang w:eastAsia="en-US"/>
          <w14:ligatures w14:val="standardContextual"/>
        </w:rPr>
        <w:t>Actualización de los objetivos de Desarrollo Sostenible (ODS):</w:t>
      </w:r>
      <w:r w:rsidRPr="00E909F2">
        <w:rPr>
          <w:rFonts w:ascii="Times New Roman" w:hAnsi="Times New Roman" w:cs="Times New Roman"/>
          <w:kern w:val="2"/>
          <w:lang w:eastAsia="en-US"/>
          <w14:ligatures w14:val="standardContextual"/>
        </w:rPr>
        <w:t xml:space="preserve"> Relevancia del ODS 4 sobre educación inclusiva y equitativa</w:t>
      </w:r>
      <w:r>
        <w:rPr>
          <w:rFonts w:ascii="Times New Roman" w:hAnsi="Times New Roman" w:cs="Times New Roman"/>
          <w:kern w:val="2"/>
          <w:lang w:eastAsia="en-US"/>
          <w14:ligatures w14:val="standardContextual"/>
        </w:rPr>
        <w:t xml:space="preserve"> y de los p</w:t>
      </w:r>
      <w:r w:rsidRPr="00D465F5">
        <w:rPr>
          <w:rFonts w:ascii="Times New Roman" w:hAnsi="Times New Roman" w:cs="Times New Roman"/>
          <w:kern w:val="2"/>
          <w:lang w:eastAsia="en-US"/>
          <w14:ligatures w14:val="standardContextual"/>
        </w:rPr>
        <w:t>rincipios de educación inclusiva internacionales y su aplicación en el contexto dominicano.</w:t>
      </w:r>
    </w:p>
    <w:p w14:paraId="31674B95" w14:textId="77777777" w:rsidR="00A2337B" w:rsidRDefault="00A2337B" w:rsidP="00A2337B">
      <w:pPr>
        <w:pStyle w:val="Prrafodelista"/>
        <w:numPr>
          <w:ilvl w:val="0"/>
          <w:numId w:val="57"/>
        </w:numPr>
        <w:shd w:val="clear" w:color="auto" w:fill="FFFFFF"/>
        <w:spacing w:before="100" w:beforeAutospacing="1" w:after="100" w:afterAutospacing="1" w:line="360" w:lineRule="auto"/>
        <w:jc w:val="both"/>
        <w:rPr>
          <w:rFonts w:ascii="Times New Roman" w:hAnsi="Times New Roman" w:cs="Times New Roman"/>
          <w:kern w:val="2"/>
          <w:lang w:eastAsia="en-US"/>
          <w14:ligatures w14:val="standardContextual"/>
        </w:rPr>
      </w:pPr>
      <w:r w:rsidRPr="00CA65DF">
        <w:rPr>
          <w:rFonts w:ascii="Times New Roman" w:hAnsi="Times New Roman" w:cs="Times New Roman"/>
          <w:b/>
          <w:bCs/>
          <w:kern w:val="2"/>
          <w:lang w:eastAsia="en-US"/>
          <w14:ligatures w14:val="standardContextual"/>
        </w:rPr>
        <w:t>Análisis crítico de la implementación de la normativa existente</w:t>
      </w:r>
      <w:r>
        <w:rPr>
          <w:rFonts w:ascii="Times New Roman" w:hAnsi="Times New Roman" w:cs="Times New Roman"/>
          <w:kern w:val="2"/>
          <w:lang w:eastAsia="en-US"/>
          <w14:ligatures w14:val="standardContextual"/>
        </w:rPr>
        <w:t>, i</w:t>
      </w:r>
      <w:r w:rsidRPr="00D465F5">
        <w:rPr>
          <w:rFonts w:ascii="Times New Roman" w:hAnsi="Times New Roman" w:cs="Times New Roman"/>
          <w:kern w:val="2"/>
          <w:lang w:eastAsia="en-US"/>
          <w14:ligatures w14:val="standardContextual"/>
        </w:rPr>
        <w:t>dentificación de logros y áreas de mejora en la inclusión educativa</w:t>
      </w:r>
      <w:r>
        <w:rPr>
          <w:rFonts w:ascii="Times New Roman" w:hAnsi="Times New Roman" w:cs="Times New Roman"/>
          <w:kern w:val="2"/>
          <w:lang w:eastAsia="en-US"/>
          <w14:ligatures w14:val="standardContextual"/>
        </w:rPr>
        <w:t xml:space="preserve"> y e</w:t>
      </w:r>
      <w:r w:rsidRPr="001F5DB5">
        <w:rPr>
          <w:rFonts w:ascii="Times New Roman" w:hAnsi="Times New Roman" w:cs="Times New Roman"/>
          <w:kern w:val="2"/>
          <w:lang w:eastAsia="en-US"/>
          <w14:ligatures w14:val="standardContextual"/>
        </w:rPr>
        <w:t>valuación de la formación docente y recursos disponibles para atender la diversidad en el aula.</w:t>
      </w:r>
    </w:p>
    <w:p w14:paraId="62CB4DCC" w14:textId="77777777" w:rsidR="00A2337B" w:rsidRPr="001F5DB5" w:rsidRDefault="00A2337B" w:rsidP="00A2337B">
      <w:pPr>
        <w:pStyle w:val="Prrafodelista"/>
        <w:shd w:val="clear" w:color="auto" w:fill="FFFFFF"/>
        <w:spacing w:before="100" w:beforeAutospacing="1" w:after="100" w:afterAutospacing="1" w:line="360" w:lineRule="auto"/>
        <w:jc w:val="both"/>
        <w:rPr>
          <w:rFonts w:ascii="Times New Roman" w:hAnsi="Times New Roman" w:cs="Times New Roman"/>
          <w:kern w:val="2"/>
          <w:lang w:eastAsia="en-US"/>
          <w14:ligatures w14:val="standardContextual"/>
        </w:rPr>
      </w:pPr>
      <w:r>
        <w:rPr>
          <w:rFonts w:ascii="Times New Roman" w:hAnsi="Times New Roman" w:cs="Times New Roman"/>
          <w:b/>
          <w:bCs/>
          <w:kern w:val="2"/>
          <w:lang w:eastAsia="en-US"/>
          <w14:ligatures w14:val="standardContextual"/>
        </w:rPr>
        <w:t xml:space="preserve">Desafíos: </w:t>
      </w:r>
    </w:p>
    <w:p w14:paraId="37EED91F" w14:textId="77777777" w:rsidR="00A2337B" w:rsidRPr="00771726" w:rsidRDefault="00A2337B" w:rsidP="00771726">
      <w:pPr>
        <w:numPr>
          <w:ilvl w:val="0"/>
          <w:numId w:val="19"/>
        </w:numPr>
        <w:pBdr>
          <w:top w:val="nil"/>
          <w:left w:val="nil"/>
          <w:bottom w:val="nil"/>
          <w:right w:val="nil"/>
          <w:between w:val="nil"/>
        </w:pBdr>
        <w:spacing w:line="360" w:lineRule="auto"/>
        <w:jc w:val="both"/>
        <w:rPr>
          <w:rFonts w:ascii="Calibri" w:eastAsia="Calibri" w:hAnsi="Calibri" w:cs="Calibri"/>
          <w:color w:val="000000"/>
        </w:rPr>
      </w:pPr>
    </w:p>
    <w:p w14:paraId="62B7D2FF" w14:textId="77777777" w:rsidR="00DE23E2" w:rsidRPr="00771726" w:rsidRDefault="00DE23E2" w:rsidP="00771726">
      <w:pPr>
        <w:spacing w:line="360" w:lineRule="auto"/>
        <w:jc w:val="both"/>
        <w:rPr>
          <w:rFonts w:ascii="Calibri" w:eastAsia="Calibri" w:hAnsi="Calibri" w:cs="Calibri"/>
          <w:b/>
          <w:color w:val="FFFFFF"/>
        </w:rPr>
      </w:pPr>
      <w:r w:rsidRPr="00771726">
        <w:rPr>
          <w:rFonts w:ascii="Calibri" w:eastAsia="Calibri" w:hAnsi="Calibri" w:cs="Calibri"/>
          <w:color w:val="FFFFFF"/>
        </w:rPr>
        <w:br w:type="page"/>
      </w:r>
    </w:p>
    <w:p w14:paraId="73A79661" w14:textId="40FA706D" w:rsidR="00F76FAB" w:rsidRPr="009A6CEF" w:rsidRDefault="00FF3548" w:rsidP="00771726">
      <w:pPr>
        <w:pStyle w:val="Ttulo1"/>
        <w:spacing w:line="360" w:lineRule="auto"/>
        <w:rPr>
          <w:rFonts w:cs="Calibri"/>
          <w:lang w:val="en-US"/>
        </w:rPr>
      </w:pPr>
      <w:bookmarkStart w:id="70" w:name="_Toc216339385"/>
      <w:r w:rsidRPr="009A6CEF">
        <w:rPr>
          <w:rFonts w:cs="Calibri"/>
          <w:lang w:val="en-US"/>
        </w:rPr>
        <w:lastRenderedPageBreak/>
        <w:t>BIBLIOGRAFÍA</w:t>
      </w:r>
      <w:bookmarkEnd w:id="70"/>
    </w:p>
    <w:p w14:paraId="6C9704F5"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t>Ainscow, M. (2019). The UNESCO Salamanca Statement 25 years on: Developing inclusive and equitable education systems.</w:t>
      </w:r>
    </w:p>
    <w:p w14:paraId="78A60D62" w14:textId="77777777" w:rsidR="001243DD" w:rsidRDefault="001243DD" w:rsidP="001243DD">
      <w:pPr>
        <w:pStyle w:val="TableParagraph"/>
        <w:spacing w:before="83" w:line="360" w:lineRule="auto"/>
        <w:ind w:left="993" w:hanging="993"/>
        <w:jc w:val="both"/>
        <w:rPr>
          <w:rFonts w:asciiTheme="minorHAnsi" w:hAnsiTheme="minorHAnsi" w:cstheme="minorHAnsi"/>
          <w:sz w:val="24"/>
          <w:szCs w:val="24"/>
          <w:lang w:val="en-US"/>
        </w:rPr>
      </w:pPr>
      <w:r w:rsidRPr="00633F50">
        <w:rPr>
          <w:rFonts w:asciiTheme="minorHAnsi" w:hAnsiTheme="minorHAnsi" w:cstheme="minorHAnsi"/>
          <w:sz w:val="24"/>
          <w:szCs w:val="24"/>
        </w:rPr>
        <w:t xml:space="preserve">Alba Pastor, C. (2017). </w:t>
      </w:r>
      <w:r w:rsidRPr="00633F50">
        <w:rPr>
          <w:rStyle w:val="nfasis"/>
          <w:rFonts w:asciiTheme="minorHAnsi" w:hAnsiTheme="minorHAnsi" w:cstheme="minorHAnsi"/>
          <w:sz w:val="24"/>
          <w:szCs w:val="24"/>
        </w:rPr>
        <w:t>Diseño Universal para el Aprendizaje: Un modelo teórico-práctico para una educación inclusiva de calidad</w:t>
      </w:r>
      <w:r w:rsidRPr="00633F50">
        <w:rPr>
          <w:rFonts w:asciiTheme="minorHAnsi" w:hAnsiTheme="minorHAnsi" w:cstheme="minorHAnsi"/>
          <w:sz w:val="24"/>
          <w:szCs w:val="24"/>
        </w:rPr>
        <w:t xml:space="preserve">. </w:t>
      </w:r>
      <w:r w:rsidRPr="001830C4">
        <w:rPr>
          <w:rFonts w:asciiTheme="minorHAnsi" w:hAnsiTheme="minorHAnsi" w:cstheme="minorHAnsi"/>
          <w:sz w:val="24"/>
          <w:szCs w:val="24"/>
          <w:lang w:val="en-US"/>
        </w:rPr>
        <w:t>Universidad Complutense de Madrid.</w:t>
      </w:r>
    </w:p>
    <w:p w14:paraId="0B6A4EB5" w14:textId="019F36BD" w:rsidR="00374C2C" w:rsidRPr="00374C2C" w:rsidRDefault="00374C2C" w:rsidP="00374C2C">
      <w:pPr>
        <w:spacing w:line="360" w:lineRule="auto"/>
        <w:ind w:left="993" w:hanging="993"/>
        <w:jc w:val="both"/>
        <w:rPr>
          <w:rFonts w:ascii="Calibri" w:eastAsia="Calibri" w:hAnsi="Calibri" w:cs="Calibri"/>
          <w:lang w:val="es-DO"/>
        </w:rPr>
      </w:pPr>
      <w:r w:rsidRPr="00374C2C">
        <w:rPr>
          <w:rFonts w:ascii="Calibri" w:eastAsia="Calibri" w:hAnsi="Calibri" w:cs="Calibri"/>
          <w:lang w:val="es-DO"/>
        </w:rPr>
        <w:t xml:space="preserve">Alto Comisionado de las Naciones Unidas para los Refugiados. (2016). </w:t>
      </w:r>
      <w:r w:rsidRPr="00374C2C">
        <w:rPr>
          <w:rFonts w:ascii="Calibri" w:eastAsia="Calibri" w:hAnsi="Calibri" w:cs="Calibri"/>
          <w:i/>
          <w:iCs/>
          <w:lang w:val="es-DO"/>
        </w:rPr>
        <w:t>Olvidados: La educación de los refugiados en crisis</w:t>
      </w:r>
      <w:r w:rsidRPr="00374C2C">
        <w:rPr>
          <w:rFonts w:ascii="Calibri" w:eastAsia="Calibri" w:hAnsi="Calibri" w:cs="Calibri"/>
          <w:lang w:val="es-DO"/>
        </w:rPr>
        <w:t xml:space="preserve">. </w:t>
      </w:r>
      <w:hyperlink r:id="rId26" w:tgtFrame="_new" w:history="1">
        <w:r w:rsidRPr="00374C2C">
          <w:rPr>
            <w:rFonts w:ascii="Calibri" w:eastAsia="Calibri" w:hAnsi="Calibri" w:cs="Calibri"/>
            <w:lang w:val="es-DO"/>
          </w:rPr>
          <w:t>https://share.google/laqpz5VTqIv7CsqIX</w:t>
        </w:r>
      </w:hyperlink>
    </w:p>
    <w:p w14:paraId="155C557A"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t>American Association on Intellectual and Developmental Disabilities. (2010). Intellectual disability: Definition, classification, and systems of supports (11th ed.).</w:t>
      </w:r>
    </w:p>
    <w:p w14:paraId="1247D9F4"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t>American Psychiatric Association. (2013). Diagnostic and statistical manual of mental disorders (5th ed.).</w:t>
      </w:r>
    </w:p>
    <w:p w14:paraId="698114B2"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lang w:val="en-US"/>
        </w:rPr>
        <w:t xml:space="preserve">Amor, A. M., Hagiwara, M., Shogren, K. A., Thompson, J. R., Verdugo, M. Á., Burke, K. M., &amp; Aguayo, V. (2019). International perspectives and trends in research on inclusive education: A systematic review. </w:t>
      </w:r>
      <w:r w:rsidRPr="00771726">
        <w:rPr>
          <w:rFonts w:ascii="Calibri" w:eastAsia="Calibri" w:hAnsi="Calibri" w:cs="Calibri"/>
        </w:rPr>
        <w:t>International Journal of Inclusive Education, 23(12), 1277-1295.</w:t>
      </w:r>
    </w:p>
    <w:p w14:paraId="1803CD34" w14:textId="77777777" w:rsidR="001243DD"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Aponte, M. C. (2018). Inclusión educativa de estudiantes con discapacidad en la República Dominicana: Un análisis desde la perspectiva de los derechos humanos. Ciencia y Educación, 2(1), 45-58.</w:t>
      </w:r>
    </w:p>
    <w:p w14:paraId="2C8CE8F4" w14:textId="27CC0F41" w:rsidR="00E41E0C" w:rsidRPr="00771726" w:rsidRDefault="00E41E0C" w:rsidP="00E41E0C">
      <w:pPr>
        <w:spacing w:line="360" w:lineRule="auto"/>
        <w:ind w:left="993" w:hanging="993"/>
        <w:jc w:val="both"/>
        <w:rPr>
          <w:rFonts w:ascii="Calibri" w:eastAsia="Calibri" w:hAnsi="Calibri" w:cs="Calibri"/>
        </w:rPr>
      </w:pPr>
      <w:r w:rsidRPr="00E41E0C">
        <w:rPr>
          <w:rFonts w:ascii="Calibri" w:eastAsia="Calibri" w:hAnsi="Calibri" w:cs="Calibri"/>
        </w:rPr>
        <w:t>Arias, F. (2023). El paradigma pragmático como fundamento epistemológico de la investigación mixta. Revisión sistematizada. Educación, Arte, Comunicación: Revista Académica e Investigativa, 12(2), 11-24.</w:t>
      </w:r>
    </w:p>
    <w:p w14:paraId="64E403E1" w14:textId="77777777" w:rsidR="001243DD"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Asociación Dominicana de Rehabilitación. (2018). Modelo de Educación Inclusiva de la ADR.</w:t>
      </w:r>
    </w:p>
    <w:p w14:paraId="280223B8" w14:textId="3C9C7CEF" w:rsidR="00A87124" w:rsidRPr="00A87124" w:rsidRDefault="00A87124" w:rsidP="00A87124">
      <w:pPr>
        <w:pStyle w:val="TableParagraph"/>
        <w:spacing w:before="83" w:line="360" w:lineRule="auto"/>
        <w:ind w:left="993" w:hanging="993"/>
        <w:jc w:val="both"/>
        <w:rPr>
          <w:rFonts w:asciiTheme="minorHAnsi" w:hAnsiTheme="minorHAnsi" w:cstheme="minorHAnsi"/>
          <w:sz w:val="24"/>
          <w:szCs w:val="24"/>
        </w:rPr>
      </w:pPr>
      <w:r w:rsidRPr="00A87124">
        <w:rPr>
          <w:rFonts w:asciiTheme="minorHAnsi" w:hAnsiTheme="minorHAnsi" w:cstheme="minorHAnsi"/>
          <w:sz w:val="24"/>
          <w:szCs w:val="24"/>
        </w:rPr>
        <w:t xml:space="preserve">Bonifacio, J. (6 de abril 2025). Entre barreras e inclusión educativa: la realidad de los niño y adolescentes con discapacidad en República Dominicana. </w:t>
      </w:r>
      <w:r w:rsidRPr="00A87124">
        <w:rPr>
          <w:rFonts w:asciiTheme="minorHAnsi" w:hAnsiTheme="minorHAnsi" w:cstheme="minorHAnsi"/>
          <w:i/>
          <w:iCs/>
          <w:sz w:val="24"/>
          <w:szCs w:val="24"/>
        </w:rPr>
        <w:t>El Caribe,</w:t>
      </w:r>
      <w:r w:rsidRPr="00A87124">
        <w:rPr>
          <w:rFonts w:asciiTheme="minorHAnsi" w:hAnsiTheme="minorHAnsi" w:cstheme="minorHAnsi"/>
          <w:sz w:val="24"/>
          <w:szCs w:val="24"/>
        </w:rPr>
        <w:t xml:space="preserve"> página 12. https://www.elcaribe.com.do. </w:t>
      </w:r>
    </w:p>
    <w:p w14:paraId="1A75AD3A" w14:textId="77777777" w:rsidR="001243DD" w:rsidRPr="00771726" w:rsidRDefault="001243DD" w:rsidP="001243DD">
      <w:pPr>
        <w:spacing w:line="360" w:lineRule="auto"/>
        <w:ind w:left="993" w:hanging="993"/>
        <w:jc w:val="both"/>
        <w:rPr>
          <w:rFonts w:ascii="Calibri" w:eastAsia="Calibri" w:hAnsi="Calibri" w:cs="Calibri"/>
          <w:lang w:val="en-US"/>
        </w:rPr>
      </w:pPr>
      <w:r w:rsidRPr="00374C2C">
        <w:rPr>
          <w:rFonts w:ascii="Calibri" w:eastAsia="Calibri" w:hAnsi="Calibri" w:cs="Calibri"/>
          <w:lang w:val="es-DO"/>
        </w:rPr>
        <w:lastRenderedPageBreak/>
        <w:t xml:space="preserve">Booth, T., &amp; Ainscow, M. (2011). </w:t>
      </w:r>
      <w:r w:rsidRPr="00771726">
        <w:rPr>
          <w:rFonts w:ascii="Calibri" w:eastAsia="Calibri" w:hAnsi="Calibri" w:cs="Calibri"/>
          <w:lang w:val="en-US"/>
        </w:rPr>
        <w:t>Index for inclusion: Developing learning and participation in schools.</w:t>
      </w:r>
    </w:p>
    <w:p w14:paraId="2F833F6C"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it-IT"/>
        </w:rPr>
        <w:t xml:space="preserve">Bossaert, G., Colpin, H., Pijl, S. J., &amp; Petry, K. (2015). </w:t>
      </w:r>
      <w:r w:rsidRPr="00771726">
        <w:rPr>
          <w:rFonts w:ascii="Calibri" w:eastAsia="Calibri" w:hAnsi="Calibri" w:cs="Calibri"/>
          <w:lang w:val="en-US"/>
        </w:rPr>
        <w:t>Quality of reciprocated friendships of students with special educational needs in mainstream seventh grade. Exceptionality, 23(1), 54-72.</w:t>
      </w:r>
    </w:p>
    <w:p w14:paraId="5924D24C"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t>Capp, M. J. (2017). The effectiveness of universal design for learning: A meta-analysis of literature between 2013 and 2016. International Journal of Inclusive Education, 21(8), 791-807.</w:t>
      </w:r>
    </w:p>
    <w:p w14:paraId="74A4930F"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t>CAST. (2018). Universal Design for Learning Guidelines version 2.2.</w:t>
      </w:r>
    </w:p>
    <w:p w14:paraId="68AAA467"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t>Center for Applied Special Technology. (2018). Universal Design for Learning Guidelines version 2.2.</w:t>
      </w:r>
    </w:p>
    <w:p w14:paraId="7571EA4B" w14:textId="77777777" w:rsidR="001243DD" w:rsidRPr="00F54E5B" w:rsidRDefault="001243DD" w:rsidP="001243DD">
      <w:pPr>
        <w:spacing w:before="100" w:beforeAutospacing="1" w:after="100" w:afterAutospacing="1" w:line="360" w:lineRule="auto"/>
        <w:ind w:left="993" w:hanging="993"/>
        <w:jc w:val="both"/>
        <w:rPr>
          <w:rFonts w:asciiTheme="minorHAnsi" w:eastAsia="Times New Roman" w:hAnsiTheme="minorHAnsi" w:cstheme="minorHAnsi"/>
          <w:lang w:eastAsia="es-ES_tradnl"/>
        </w:rPr>
      </w:pPr>
      <w:r w:rsidRPr="00F54E5B">
        <w:rPr>
          <w:rFonts w:asciiTheme="minorHAnsi" w:eastAsia="Times New Roman" w:hAnsiTheme="minorHAnsi" w:cstheme="minorHAnsi"/>
          <w:lang w:eastAsia="es-ES_tradnl"/>
        </w:rPr>
        <w:t xml:space="preserve">Código para el Sistema de Protección y los Derechos Fundamentales de Niños, Niñas y Adolescentes (Ley 136-03). (2003). </w:t>
      </w:r>
      <w:r w:rsidRPr="00F54E5B">
        <w:rPr>
          <w:rFonts w:asciiTheme="minorHAnsi" w:eastAsia="Times New Roman" w:hAnsiTheme="minorHAnsi" w:cstheme="minorHAnsi"/>
          <w:i/>
          <w:iCs/>
          <w:lang w:eastAsia="es-ES_tradnl"/>
        </w:rPr>
        <w:t>Código para el Sistema de Protección y los Derechos Fundamentales de los Niños, Niñas y Adolescentes</w:t>
      </w:r>
      <w:r w:rsidRPr="00F54E5B">
        <w:rPr>
          <w:rFonts w:asciiTheme="minorHAnsi" w:eastAsia="Times New Roman" w:hAnsiTheme="minorHAnsi" w:cstheme="minorHAnsi"/>
          <w:lang w:eastAsia="es-ES_tradnl"/>
        </w:rPr>
        <w:t>. Gaceta Oficial.</w:t>
      </w:r>
    </w:p>
    <w:p w14:paraId="2E362826"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Comité RD-UE. (2021). Informe anual 2020 de seguimiento de los avances de la educación inclusiva en República Dominicana.</w:t>
      </w:r>
    </w:p>
    <w:p w14:paraId="6EAEF8AB" w14:textId="77777777" w:rsidR="001243DD" w:rsidRPr="00633F50" w:rsidRDefault="001243DD" w:rsidP="001243DD">
      <w:pPr>
        <w:pStyle w:val="NormalWeb"/>
        <w:spacing w:line="360" w:lineRule="auto"/>
        <w:ind w:left="993" w:hanging="993"/>
        <w:jc w:val="both"/>
        <w:rPr>
          <w:rFonts w:asciiTheme="minorHAnsi" w:hAnsiTheme="minorHAnsi" w:cstheme="minorHAnsi"/>
        </w:rPr>
      </w:pPr>
      <w:r w:rsidRPr="00633F50">
        <w:rPr>
          <w:rStyle w:val="Textoennegrita"/>
          <w:rFonts w:asciiTheme="minorHAnsi" w:eastAsiaTheme="majorEastAsia" w:hAnsiTheme="minorHAnsi" w:cstheme="minorHAnsi"/>
          <w:b w:val="0"/>
          <w:bCs w:val="0"/>
        </w:rPr>
        <w:t>Consejo Nacional de Discapacidad (CONADIS).</w:t>
      </w:r>
      <w:r w:rsidRPr="00633F50">
        <w:rPr>
          <w:rFonts w:asciiTheme="minorHAnsi" w:hAnsiTheme="minorHAnsi" w:cstheme="minorHAnsi"/>
        </w:rPr>
        <w:t xml:space="preserve"> (2014). </w:t>
      </w:r>
      <w:r w:rsidRPr="00633F50">
        <w:rPr>
          <w:rStyle w:val="nfasis"/>
          <w:rFonts w:asciiTheme="minorHAnsi" w:eastAsiaTheme="majorEastAsia" w:hAnsiTheme="minorHAnsi" w:cstheme="minorHAnsi"/>
        </w:rPr>
        <w:t>Guía de accesibilidad física para la República Dominicana</w:t>
      </w:r>
      <w:r w:rsidRPr="00633F50">
        <w:rPr>
          <w:rFonts w:asciiTheme="minorHAnsi" w:hAnsiTheme="minorHAnsi" w:cstheme="minorHAnsi"/>
        </w:rPr>
        <w:t>. CONADIS.</w:t>
      </w:r>
    </w:p>
    <w:p w14:paraId="4986A12C"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Consejo Nacional de Discapacidad. (2019). Encuesta Nacional de Actitudes hacia las Personas con Discapacidad en República Dominicana.</w:t>
      </w:r>
    </w:p>
    <w:p w14:paraId="4CE1E1EF"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Consejo Nacional de Discapacidad. (2021). Informe sobre el cumplimiento de la Convención sobre los Derechos de las Personas con Discapacidad en República Dominicana.</w:t>
      </w:r>
    </w:p>
    <w:p w14:paraId="10A57C92" w14:textId="77777777" w:rsidR="001243DD" w:rsidRPr="00633F50" w:rsidRDefault="001243DD" w:rsidP="001243DD">
      <w:pPr>
        <w:pStyle w:val="NormalWeb"/>
        <w:spacing w:line="360" w:lineRule="auto"/>
        <w:ind w:left="993" w:hanging="993"/>
        <w:jc w:val="both"/>
        <w:rPr>
          <w:rFonts w:asciiTheme="minorHAnsi" w:hAnsiTheme="minorHAnsi" w:cstheme="minorHAnsi"/>
        </w:rPr>
      </w:pPr>
      <w:r w:rsidRPr="00633F50">
        <w:rPr>
          <w:rStyle w:val="Textoennegrita"/>
          <w:rFonts w:asciiTheme="minorHAnsi" w:eastAsiaTheme="majorEastAsia" w:hAnsiTheme="minorHAnsi" w:cstheme="minorHAnsi"/>
          <w:b w:val="0"/>
          <w:bCs w:val="0"/>
        </w:rPr>
        <w:t>Consejo Nacional para la Igualdad de Discapacidades.</w:t>
      </w:r>
      <w:r w:rsidRPr="00633F50">
        <w:rPr>
          <w:rFonts w:asciiTheme="minorHAnsi" w:hAnsiTheme="minorHAnsi" w:cstheme="minorHAnsi"/>
        </w:rPr>
        <w:t xml:space="preserve"> (2018). </w:t>
      </w:r>
      <w:r w:rsidRPr="00633F50">
        <w:rPr>
          <w:rStyle w:val="nfasis"/>
          <w:rFonts w:asciiTheme="minorHAnsi" w:eastAsiaTheme="majorEastAsia" w:hAnsiTheme="minorHAnsi" w:cstheme="minorHAnsi"/>
        </w:rPr>
        <w:t>Resolución No. 0005-CONADIS-2018</w:t>
      </w:r>
      <w:r w:rsidRPr="00633F50">
        <w:rPr>
          <w:rFonts w:asciiTheme="minorHAnsi" w:hAnsiTheme="minorHAnsi" w:cstheme="minorHAnsi"/>
        </w:rPr>
        <w:t>. CONADIS.</w:t>
      </w:r>
    </w:p>
    <w:p w14:paraId="37A8B259" w14:textId="77777777" w:rsidR="001243DD" w:rsidRPr="00633F50" w:rsidRDefault="001243DD" w:rsidP="001243DD">
      <w:pPr>
        <w:spacing w:line="360" w:lineRule="auto"/>
        <w:ind w:left="993" w:hanging="993"/>
        <w:jc w:val="both"/>
        <w:rPr>
          <w:rFonts w:asciiTheme="minorHAnsi" w:hAnsiTheme="minorHAnsi" w:cstheme="minorHAnsi"/>
        </w:rPr>
      </w:pPr>
      <w:r w:rsidRPr="00633F50">
        <w:rPr>
          <w:rStyle w:val="Textoennegrita"/>
          <w:rFonts w:asciiTheme="minorHAnsi" w:hAnsiTheme="minorHAnsi" w:cstheme="minorHAnsi"/>
          <w:b w:val="0"/>
          <w:bCs w:val="0"/>
        </w:rPr>
        <w:lastRenderedPageBreak/>
        <w:t>Consejo Nacional para la Igualdad de Discapacidades.</w:t>
      </w:r>
      <w:r w:rsidRPr="00633F50">
        <w:rPr>
          <w:rFonts w:asciiTheme="minorHAnsi" w:hAnsiTheme="minorHAnsi" w:cstheme="minorHAnsi"/>
        </w:rPr>
        <w:t xml:space="preserve"> (2018). </w:t>
      </w:r>
      <w:r w:rsidRPr="00633F50">
        <w:rPr>
          <w:rStyle w:val="nfasis"/>
          <w:rFonts w:asciiTheme="minorHAnsi" w:hAnsiTheme="minorHAnsi" w:cstheme="minorHAnsi"/>
        </w:rPr>
        <w:t>Resolución No. 0005-CONADIS-2018</w:t>
      </w:r>
      <w:r w:rsidRPr="00633F50">
        <w:rPr>
          <w:rFonts w:asciiTheme="minorHAnsi" w:hAnsiTheme="minorHAnsi" w:cstheme="minorHAnsi"/>
        </w:rPr>
        <w:t>. CONADIS.</w:t>
      </w:r>
    </w:p>
    <w:p w14:paraId="5DCEDAD8" w14:textId="77777777" w:rsidR="001243DD" w:rsidRPr="001830C4" w:rsidRDefault="001243DD" w:rsidP="001243DD">
      <w:pPr>
        <w:spacing w:before="100" w:beforeAutospacing="1" w:after="100" w:afterAutospacing="1" w:line="360" w:lineRule="auto"/>
        <w:ind w:left="993" w:hanging="993"/>
        <w:jc w:val="both"/>
        <w:rPr>
          <w:rFonts w:asciiTheme="minorHAnsi" w:eastAsia="Times New Roman" w:hAnsiTheme="minorHAnsi" w:cstheme="minorHAnsi"/>
          <w:lang w:val="en-US" w:eastAsia="es-ES_tradnl"/>
        </w:rPr>
      </w:pPr>
      <w:r w:rsidRPr="00F54E5B">
        <w:rPr>
          <w:rFonts w:asciiTheme="minorHAnsi" w:eastAsia="Times New Roman" w:hAnsiTheme="minorHAnsi" w:cstheme="minorHAnsi"/>
          <w:lang w:eastAsia="es-ES_tradnl"/>
        </w:rPr>
        <w:t>Constitución de la República Dominicana. (20</w:t>
      </w:r>
      <w:r w:rsidRPr="00633F50">
        <w:rPr>
          <w:rFonts w:asciiTheme="minorHAnsi" w:eastAsia="Times New Roman" w:hAnsiTheme="minorHAnsi" w:cstheme="minorHAnsi"/>
          <w:lang w:eastAsia="es-ES_tradnl"/>
        </w:rPr>
        <w:t>24</w:t>
      </w:r>
      <w:r w:rsidRPr="00F54E5B">
        <w:rPr>
          <w:rFonts w:asciiTheme="minorHAnsi" w:eastAsia="Times New Roman" w:hAnsiTheme="minorHAnsi" w:cstheme="minorHAnsi"/>
          <w:lang w:eastAsia="es-ES_tradnl"/>
        </w:rPr>
        <w:t xml:space="preserve">). </w:t>
      </w:r>
      <w:r w:rsidRPr="00F54E5B">
        <w:rPr>
          <w:rFonts w:asciiTheme="minorHAnsi" w:eastAsia="Times New Roman" w:hAnsiTheme="minorHAnsi" w:cstheme="minorHAnsi"/>
          <w:i/>
          <w:iCs/>
          <w:lang w:eastAsia="es-ES_tradnl"/>
        </w:rPr>
        <w:t>Constitución de la República Dominicana</w:t>
      </w:r>
      <w:r w:rsidRPr="00F54E5B">
        <w:rPr>
          <w:rFonts w:asciiTheme="minorHAnsi" w:eastAsia="Times New Roman" w:hAnsiTheme="minorHAnsi" w:cstheme="minorHAnsi"/>
          <w:lang w:eastAsia="es-ES_tradnl"/>
        </w:rPr>
        <w:t xml:space="preserve">. </w:t>
      </w:r>
      <w:r w:rsidRPr="001830C4">
        <w:rPr>
          <w:rFonts w:asciiTheme="minorHAnsi" w:eastAsia="Times New Roman" w:hAnsiTheme="minorHAnsi" w:cstheme="minorHAnsi"/>
          <w:lang w:val="en-US" w:eastAsia="es-ES_tradnl"/>
        </w:rPr>
        <w:t>Gaceta Oficial No. 10805.</w:t>
      </w:r>
    </w:p>
    <w:p w14:paraId="63AE7A7E" w14:textId="77777777" w:rsidR="001243DD"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t>Cosier, M., Causton-Theoharis, J., &amp; Theoharis, G. (2013). Does access matter? Time in general education and achievement for students with disabilities. Remedial and Special Education, 34(6), 323-332.</w:t>
      </w:r>
    </w:p>
    <w:p w14:paraId="48C78B2E" w14:textId="77777777" w:rsidR="00E41E0C" w:rsidRPr="00374C2C" w:rsidRDefault="00E41E0C" w:rsidP="00E41E0C">
      <w:pPr>
        <w:spacing w:line="360" w:lineRule="auto"/>
        <w:ind w:left="851" w:hanging="851"/>
        <w:jc w:val="both"/>
        <w:rPr>
          <w:rFonts w:ascii="Calibri" w:hAnsi="Calibri" w:cs="Calibri"/>
          <w:color w:val="000000"/>
          <w:shd w:val="clear" w:color="auto" w:fill="FFFFFF"/>
          <w:lang w:val="en-US"/>
        </w:rPr>
      </w:pPr>
      <w:r w:rsidRPr="00106DC9">
        <w:rPr>
          <w:rFonts w:ascii="Calibri" w:hAnsi="Calibri" w:cs="Calibri"/>
          <w:color w:val="000000"/>
          <w:shd w:val="clear" w:color="auto" w:fill="FFFFFF"/>
          <w:lang w:val="en-US"/>
        </w:rPr>
        <w:t>Creswell, JW y Poth, CN (2018).  </w:t>
      </w:r>
      <w:r w:rsidRPr="00106DC9">
        <w:rPr>
          <w:rStyle w:val="nfasis"/>
          <w:rFonts w:ascii="Calibri" w:hAnsi="Calibri" w:cs="Calibri"/>
          <w:color w:val="000000"/>
          <w:shd w:val="clear" w:color="auto" w:fill="FFFFFF"/>
        </w:rPr>
        <w:t>Indagación cualitativa y diseño de investigación</w:t>
      </w:r>
      <w:r w:rsidRPr="00106DC9">
        <w:rPr>
          <w:rFonts w:ascii="Calibri" w:hAnsi="Calibri" w:cs="Calibri"/>
          <w:color w:val="000000"/>
          <w:shd w:val="clear" w:color="auto" w:fill="FFFFFF"/>
        </w:rPr>
        <w:t> (4.ª </w:t>
      </w:r>
      <w:r w:rsidRPr="00106DC9">
        <w:rPr>
          <w:rFonts w:ascii="Calibri" w:hAnsi="Calibri" w:cs="Calibri"/>
          <w:color w:val="000000"/>
          <w:shd w:val="clear" w:color="auto" w:fill="FFFFFF"/>
          <w:vertAlign w:val="superscript"/>
        </w:rPr>
        <w:t>ed</w:t>
      </w:r>
      <w:r w:rsidRPr="00106DC9">
        <w:rPr>
          <w:rFonts w:ascii="Calibri" w:hAnsi="Calibri" w:cs="Calibri"/>
          <w:color w:val="000000"/>
          <w:shd w:val="clear" w:color="auto" w:fill="FFFFFF"/>
        </w:rPr>
        <w:t xml:space="preserve"> .) </w:t>
      </w:r>
      <w:r w:rsidRPr="00374C2C">
        <w:rPr>
          <w:rFonts w:ascii="Calibri" w:hAnsi="Calibri" w:cs="Calibri"/>
          <w:color w:val="000000"/>
          <w:shd w:val="clear" w:color="auto" w:fill="FFFFFF"/>
          <w:lang w:val="en-US"/>
        </w:rPr>
        <w:t>Thousand Oaks, CA. Sage Publications. </w:t>
      </w:r>
    </w:p>
    <w:p w14:paraId="636585B6" w14:textId="77777777" w:rsidR="00E41E0C" w:rsidRDefault="00E41E0C" w:rsidP="001243DD">
      <w:pPr>
        <w:spacing w:line="360" w:lineRule="auto"/>
        <w:ind w:left="993" w:hanging="993"/>
        <w:jc w:val="both"/>
        <w:rPr>
          <w:rFonts w:ascii="Calibri" w:eastAsia="Calibri" w:hAnsi="Calibri" w:cs="Calibri"/>
          <w:lang w:val="en-US"/>
        </w:rPr>
      </w:pPr>
    </w:p>
    <w:p w14:paraId="5E08BBAC" w14:textId="77777777" w:rsidR="006C53F0" w:rsidRPr="00F6541F" w:rsidRDefault="006C53F0" w:rsidP="00F6541F">
      <w:pPr>
        <w:spacing w:line="360" w:lineRule="auto"/>
        <w:ind w:left="993" w:hanging="993"/>
        <w:jc w:val="both"/>
        <w:rPr>
          <w:rFonts w:ascii="Calibri" w:eastAsia="Calibri" w:hAnsi="Calibri" w:cs="Calibri"/>
          <w:lang w:val="en-US"/>
        </w:rPr>
      </w:pPr>
      <w:r w:rsidRPr="00F6541F">
        <w:rPr>
          <w:rFonts w:ascii="Calibri" w:eastAsia="Calibri" w:hAnsi="Calibri" w:cs="Calibri"/>
          <w:lang w:val="en-US"/>
        </w:rPr>
        <w:t xml:space="preserve">Creswell, J. W., &amp; Plano Clark, V. L. (2017). </w:t>
      </w:r>
      <w:r w:rsidRPr="00F6541F">
        <w:rPr>
          <w:rFonts w:eastAsia="Calibri"/>
          <w:i/>
          <w:iCs/>
          <w:lang w:val="en-US"/>
        </w:rPr>
        <w:t>Designing and conducting mixed methods research</w:t>
      </w:r>
      <w:r w:rsidRPr="00F6541F">
        <w:rPr>
          <w:rFonts w:ascii="Calibri" w:eastAsia="Calibri" w:hAnsi="Calibri" w:cs="Calibri"/>
          <w:lang w:val="en-US"/>
        </w:rPr>
        <w:t xml:space="preserve"> (3.ª ed.). SAGE Publications.</w:t>
      </w:r>
    </w:p>
    <w:p w14:paraId="38BD541A" w14:textId="26EF4A81" w:rsidR="00A87124" w:rsidRPr="00374C2C" w:rsidRDefault="00A87124" w:rsidP="00A87124">
      <w:pPr>
        <w:spacing w:line="360" w:lineRule="auto"/>
        <w:ind w:left="993" w:hanging="993"/>
        <w:jc w:val="both"/>
        <w:rPr>
          <w:rFonts w:ascii="Calibri" w:eastAsia="Calibri" w:hAnsi="Calibri" w:cs="Calibri"/>
          <w:lang w:val="es-DO"/>
        </w:rPr>
      </w:pPr>
      <w:r w:rsidRPr="00374C2C">
        <w:rPr>
          <w:rFonts w:ascii="Calibri" w:eastAsia="Calibri" w:hAnsi="Calibri" w:cs="Calibri"/>
          <w:lang w:val="es-DO"/>
        </w:rPr>
        <w:t xml:space="preserve">Cuesta, R. G., Hernández, J. R., &amp; Martín, D. M. (2018). La psicopedagogía ante los       desafíos de la inclusión educativa. </w:t>
      </w:r>
      <w:r w:rsidRPr="00374C2C">
        <w:rPr>
          <w:rFonts w:ascii="Calibri" w:eastAsia="Calibri" w:hAnsi="Calibri" w:cs="Calibri"/>
          <w:i/>
          <w:iCs/>
          <w:lang w:val="es-DO"/>
        </w:rPr>
        <w:t>Revista Electrónica: Entrevista Académica</w:t>
      </w:r>
      <w:r w:rsidRPr="00374C2C">
        <w:rPr>
          <w:rFonts w:ascii="Calibri" w:eastAsia="Calibri" w:hAnsi="Calibri" w:cs="Calibri"/>
          <w:lang w:val="es-DO"/>
        </w:rPr>
        <w:t xml:space="preserve">, 1(2), 2-17. </w:t>
      </w:r>
      <w:hyperlink r:id="rId27" w:history="1">
        <w:r w:rsidRPr="00374C2C">
          <w:rPr>
            <w:rFonts w:ascii="Calibri" w:eastAsia="Calibri" w:hAnsi="Calibri" w:cs="Calibri"/>
            <w:lang w:val="es-DO"/>
          </w:rPr>
          <w:t>http://www.eumed.net/revree.ntml</w:t>
        </w:r>
      </w:hyperlink>
      <w:r w:rsidRPr="00374C2C">
        <w:rPr>
          <w:rFonts w:ascii="Calibri" w:eastAsia="Calibri" w:hAnsi="Calibri" w:cs="Calibri"/>
          <w:lang w:val="es-DO"/>
        </w:rPr>
        <w:t>.</w:t>
      </w:r>
    </w:p>
    <w:p w14:paraId="379E0E70" w14:textId="77777777" w:rsidR="001243DD" w:rsidRPr="001830C4" w:rsidRDefault="001243DD" w:rsidP="001243DD">
      <w:pPr>
        <w:spacing w:line="360" w:lineRule="auto"/>
        <w:ind w:left="993" w:hanging="993"/>
        <w:jc w:val="both"/>
        <w:rPr>
          <w:rFonts w:ascii="Calibri" w:eastAsia="Calibri" w:hAnsi="Calibri" w:cs="Calibri"/>
          <w:lang w:val="es-DO"/>
        </w:rPr>
      </w:pPr>
      <w:r w:rsidRPr="00A87124">
        <w:rPr>
          <w:rFonts w:ascii="Calibri" w:eastAsia="Calibri" w:hAnsi="Calibri" w:cs="Calibri"/>
          <w:lang w:val="es-DO"/>
        </w:rPr>
        <w:t xml:space="preserve">De Boer, A., Pijl, S. J., &amp; Minnaert, A. (2010). </w:t>
      </w:r>
      <w:r w:rsidRPr="00771726">
        <w:rPr>
          <w:rFonts w:ascii="Calibri" w:eastAsia="Calibri" w:hAnsi="Calibri" w:cs="Calibri"/>
          <w:lang w:val="en-US"/>
        </w:rPr>
        <w:t xml:space="preserve">Attitudes of parents towards inclusive education: A review of the literature. </w:t>
      </w:r>
      <w:r w:rsidRPr="001830C4">
        <w:rPr>
          <w:rFonts w:ascii="Calibri" w:eastAsia="Calibri" w:hAnsi="Calibri" w:cs="Calibri"/>
          <w:lang w:val="es-DO"/>
        </w:rPr>
        <w:t>European Journal of Special Needs Education, 25(2), 165-181.</w:t>
      </w:r>
    </w:p>
    <w:p w14:paraId="459CB049" w14:textId="77777777" w:rsidR="001243DD" w:rsidRPr="00F54E5B" w:rsidRDefault="001243DD" w:rsidP="001243DD">
      <w:pPr>
        <w:spacing w:before="100" w:beforeAutospacing="1" w:after="100" w:afterAutospacing="1" w:line="360" w:lineRule="auto"/>
        <w:ind w:left="993" w:hanging="993"/>
        <w:jc w:val="both"/>
        <w:rPr>
          <w:rFonts w:asciiTheme="minorHAnsi" w:eastAsia="Times New Roman" w:hAnsiTheme="minorHAnsi" w:cstheme="minorHAnsi"/>
          <w:lang w:eastAsia="es-ES_tradnl"/>
        </w:rPr>
      </w:pPr>
      <w:r w:rsidRPr="00F54E5B">
        <w:rPr>
          <w:rFonts w:asciiTheme="minorHAnsi" w:eastAsia="Times New Roman" w:hAnsiTheme="minorHAnsi" w:cstheme="minorHAnsi"/>
          <w:lang w:eastAsia="es-ES_tradnl"/>
        </w:rPr>
        <w:t xml:space="preserve">Decreto No. 645-12. (2012). </w:t>
      </w:r>
      <w:r w:rsidRPr="00F54E5B">
        <w:rPr>
          <w:rFonts w:asciiTheme="minorHAnsi" w:eastAsia="Times New Roman" w:hAnsiTheme="minorHAnsi" w:cstheme="minorHAnsi"/>
          <w:i/>
          <w:iCs/>
          <w:lang w:eastAsia="es-ES_tradnl"/>
        </w:rPr>
        <w:t>Reglamento que organiza la Dirección de Educación Especial del MINERD</w:t>
      </w:r>
      <w:r w:rsidRPr="00F54E5B">
        <w:rPr>
          <w:rFonts w:asciiTheme="minorHAnsi" w:eastAsia="Times New Roman" w:hAnsiTheme="minorHAnsi" w:cstheme="minorHAnsi"/>
          <w:lang w:eastAsia="es-ES_tradnl"/>
        </w:rPr>
        <w:t>. Poder Ejecutivo.</w:t>
      </w:r>
    </w:p>
    <w:p w14:paraId="2723B2F1" w14:textId="77777777" w:rsidR="001243DD" w:rsidRPr="001830C4" w:rsidRDefault="001243DD" w:rsidP="001243DD">
      <w:pPr>
        <w:pStyle w:val="NormalWeb"/>
        <w:spacing w:line="360" w:lineRule="auto"/>
        <w:ind w:left="993" w:hanging="993"/>
        <w:jc w:val="both"/>
        <w:rPr>
          <w:rFonts w:asciiTheme="minorHAnsi" w:hAnsiTheme="minorHAnsi" w:cstheme="minorHAnsi"/>
          <w:lang w:val="en-US"/>
        </w:rPr>
      </w:pPr>
      <w:r w:rsidRPr="00633F50">
        <w:rPr>
          <w:rStyle w:val="Textoennegrita"/>
          <w:rFonts w:asciiTheme="minorHAnsi" w:eastAsiaTheme="majorEastAsia" w:hAnsiTheme="minorHAnsi" w:cstheme="minorHAnsi"/>
          <w:b w:val="0"/>
          <w:bCs w:val="0"/>
        </w:rPr>
        <w:t>Decreto No. 645-12.</w:t>
      </w:r>
      <w:r w:rsidRPr="00633F50">
        <w:rPr>
          <w:rFonts w:asciiTheme="minorHAnsi" w:hAnsiTheme="minorHAnsi" w:cstheme="minorHAnsi"/>
        </w:rPr>
        <w:t xml:space="preserve"> (2012). </w:t>
      </w:r>
      <w:r w:rsidRPr="00633F50">
        <w:rPr>
          <w:rStyle w:val="nfasis"/>
          <w:rFonts w:asciiTheme="minorHAnsi" w:eastAsiaTheme="majorEastAsia" w:hAnsiTheme="minorHAnsi" w:cstheme="minorHAnsi"/>
        </w:rPr>
        <w:t>Reglamento que organiza la Dirección de Educación Especial del MINERD</w:t>
      </w:r>
      <w:r w:rsidRPr="00633F50">
        <w:rPr>
          <w:rFonts w:asciiTheme="minorHAnsi" w:hAnsiTheme="minorHAnsi" w:cstheme="minorHAnsi"/>
        </w:rPr>
        <w:t xml:space="preserve">. </w:t>
      </w:r>
      <w:r w:rsidRPr="001830C4">
        <w:rPr>
          <w:rFonts w:asciiTheme="minorHAnsi" w:hAnsiTheme="minorHAnsi" w:cstheme="minorHAnsi"/>
          <w:lang w:val="en-US"/>
        </w:rPr>
        <w:t>Poder Ejecutivo.</w:t>
      </w:r>
    </w:p>
    <w:p w14:paraId="1F9499E6" w14:textId="77777777" w:rsidR="001243DD" w:rsidRPr="00771726" w:rsidRDefault="001243DD" w:rsidP="001243DD">
      <w:pPr>
        <w:spacing w:line="360" w:lineRule="auto"/>
        <w:ind w:left="993" w:hanging="993"/>
        <w:jc w:val="both"/>
        <w:rPr>
          <w:rFonts w:ascii="Calibri" w:eastAsia="Calibri" w:hAnsi="Calibri" w:cs="Calibri"/>
          <w:lang w:val="en-US"/>
        </w:rPr>
      </w:pPr>
      <w:r w:rsidRPr="001830C4">
        <w:rPr>
          <w:rFonts w:ascii="Calibri" w:eastAsia="Calibri" w:hAnsi="Calibri" w:cs="Calibri"/>
          <w:lang w:val="en-US"/>
        </w:rPr>
        <w:t xml:space="preserve">Dias, P. C., &amp; Cadime, I. (2016). </w:t>
      </w:r>
      <w:r w:rsidRPr="00771726">
        <w:rPr>
          <w:rFonts w:ascii="Calibri" w:eastAsia="Calibri" w:hAnsi="Calibri" w:cs="Calibri"/>
          <w:lang w:val="en-US"/>
        </w:rPr>
        <w:t>Effects of personal and professional factors on teachers' attitudes towards inclusion in preschool. European Journal of Special Needs Education, 31(1), 111-123.</w:t>
      </w:r>
    </w:p>
    <w:p w14:paraId="2E06946C" w14:textId="0E4E1DC1" w:rsidR="0033717E" w:rsidRDefault="0033717E" w:rsidP="001243DD">
      <w:pPr>
        <w:spacing w:line="360" w:lineRule="auto"/>
        <w:ind w:left="993" w:hanging="993"/>
        <w:jc w:val="both"/>
        <w:rPr>
          <w:rFonts w:ascii="Calibri" w:eastAsia="Calibri" w:hAnsi="Calibri" w:cs="Calibri"/>
          <w:lang w:val="en-US"/>
        </w:rPr>
      </w:pPr>
      <w:r w:rsidRPr="0033717E">
        <w:rPr>
          <w:rFonts w:ascii="Calibri" w:eastAsia="Calibri" w:hAnsi="Calibri" w:cs="Calibri"/>
          <w:lang w:val="es-DO"/>
        </w:rPr>
        <w:lastRenderedPageBreak/>
        <w:t xml:space="preserve">Dirección de Educación Especial. (2025). </w:t>
      </w:r>
      <w:r w:rsidRPr="0033717E">
        <w:rPr>
          <w:rFonts w:ascii="Calibri" w:eastAsia="Calibri" w:hAnsi="Calibri" w:cs="Calibri"/>
          <w:i/>
          <w:iCs/>
          <w:lang w:val="es-DO"/>
        </w:rPr>
        <w:t>Resumen estadístico</w:t>
      </w:r>
      <w:r w:rsidRPr="0033717E">
        <w:rPr>
          <w:rFonts w:ascii="Calibri" w:eastAsia="Calibri" w:hAnsi="Calibri" w:cs="Calibri"/>
          <w:lang w:val="es-DO"/>
        </w:rPr>
        <w:t xml:space="preserve">. Ministerio de Educación de la República Dominicana. </w:t>
      </w:r>
      <w:hyperlink r:id="rId28" w:tgtFrame="_new" w:history="1">
        <w:r w:rsidRPr="0033717E">
          <w:rPr>
            <w:rFonts w:ascii="Calibri" w:eastAsia="Calibri" w:hAnsi="Calibri" w:cs="Calibri"/>
            <w:lang w:val="en-US"/>
          </w:rPr>
          <w:t>https://siie.minerd.gob.do/tableros-de-informacion</w:t>
        </w:r>
      </w:hyperlink>
    </w:p>
    <w:p w14:paraId="22E0D7EF" w14:textId="405C3FC1"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t>Douglas, G., McLinden, M., McCall, S., Pavey, S., Ware, J., &amp; Farrell, A. M. (2009). International review of the literature of evidence of best practice models and outcomes in the education of blind and visually impaired children.</w:t>
      </w:r>
    </w:p>
    <w:p w14:paraId="26C8BB53"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Duk, C., &amp; Loren, C. (2010). Flexibilización del currículum para atender la diversidad. Revista Latinoamericana de Educación Inclusiva, 4(1), 187-210.</w:t>
      </w:r>
    </w:p>
    <w:p w14:paraId="7DC72E46"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Duk, C., Hernández, A. M., &amp; Sius, P. (2019). Las necesidades educativas especiales: Un lastre conceptual para la inclusión educativa en América Latina. Revista Latinoamericana de Educación Inclusiva, 13(1), 15-25.</w:t>
      </w:r>
    </w:p>
    <w:p w14:paraId="5D472C70"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Durán, D., &amp; Giné, C. (2011). La formación del profesorado para la educación inclusiva: Un proceso de desarrollo profesional y de mejora de los centros para atender la diversidad. Revista Latinoamericana de Educación Inclusiva, 5(2), 153-170.</w:t>
      </w:r>
    </w:p>
    <w:p w14:paraId="0E80AC04"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Esteban-Guitart, A., &amp; Sevilla-Vallejo, S. (2022). Adaptaciones curriculares para la inclusión educativa de estudiantes con discapacidad intelectual en Educación Primaria. Revista Electrónica Interuniversitaria de Formación del Profesorado, 25(1), 163-177.</w:t>
      </w:r>
    </w:p>
    <w:p w14:paraId="7953DB6F"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Fondo de las Naciones Unidas para la Infancia. (2013). Estado mundial de la infancia 2013: Niñas y niños con discapacidad.</w:t>
      </w:r>
    </w:p>
    <w:p w14:paraId="21162431"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t>Francis, G. L., Blue-Banning, M., Haines, S. J., Turnbull, A. P., &amp; Gross, J. M. S. (2016). Building "Our School": Parental perspectives for building trusting family–professional partnerships. Preventing School Failure: Alternative Education for Children and Youth, 60(4), 329-336.</w:t>
      </w:r>
    </w:p>
    <w:p w14:paraId="697730CF" w14:textId="77777777" w:rsidR="001243DD" w:rsidRPr="00771726" w:rsidRDefault="001243DD" w:rsidP="001243DD">
      <w:pPr>
        <w:spacing w:line="360" w:lineRule="auto"/>
        <w:ind w:left="993" w:hanging="993"/>
        <w:jc w:val="both"/>
        <w:rPr>
          <w:rFonts w:ascii="Calibri" w:eastAsia="Calibri" w:hAnsi="Calibri" w:cs="Calibri"/>
        </w:rPr>
      </w:pPr>
      <w:r w:rsidRPr="00C548DB">
        <w:rPr>
          <w:rFonts w:ascii="Calibri" w:eastAsia="Calibri" w:hAnsi="Calibri" w:cs="Calibri"/>
          <w:lang w:val="es-DO"/>
        </w:rPr>
        <w:t xml:space="preserve">Fundación Dominicana de Ciegos. </w:t>
      </w:r>
      <w:r w:rsidRPr="00771726">
        <w:rPr>
          <w:rFonts w:ascii="Calibri" w:eastAsia="Calibri" w:hAnsi="Calibri" w:cs="Calibri"/>
        </w:rPr>
        <w:t>(2020). Informe de resultados del Proyecto de Inclusión Educativa de Niños y Niñas con Discapacidad Visual.</w:t>
      </w:r>
    </w:p>
    <w:p w14:paraId="1C985A34"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lastRenderedPageBreak/>
        <w:t>Guzmán, J. M., &amp; Cruz, D. M. (2022). Desafíos y oportunidades de la educación inclusiva en la República Dominicana: Una revisión sistemática. Revista Caribeña de Investigación Educativa (RECIE), 6(1), 28-43.</w:t>
      </w:r>
    </w:p>
    <w:p w14:paraId="1BC9510A" w14:textId="77777777" w:rsidR="001243DD"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Hehir, T., Grindal, T., Freeman, B., Lamoreau, R., Borquaye, Y., &amp; Burke, S. (2016). A summary of the evidence on inclusive education.</w:t>
      </w:r>
    </w:p>
    <w:p w14:paraId="363A2E51" w14:textId="6E09AA87" w:rsidR="00E41E0C" w:rsidRPr="00187367" w:rsidRDefault="00E41E0C" w:rsidP="00187367">
      <w:pPr>
        <w:spacing w:line="360" w:lineRule="auto"/>
        <w:ind w:left="851" w:hanging="851"/>
        <w:jc w:val="both"/>
        <w:rPr>
          <w:rFonts w:ascii="Calibri" w:hAnsi="Calibri" w:cs="Calibri"/>
          <w:color w:val="000000"/>
          <w:shd w:val="clear" w:color="auto" w:fill="FFFFFF"/>
        </w:rPr>
      </w:pPr>
      <w:r w:rsidRPr="00106DC9">
        <w:rPr>
          <w:rFonts w:ascii="Calibri" w:hAnsi="Calibri" w:cs="Calibri"/>
          <w:color w:val="000000"/>
          <w:shd w:val="clear" w:color="auto" w:fill="FFFFFF"/>
        </w:rPr>
        <w:t>Hernández Sampieri, R., Fernández Collado, C. &amp; Baptista Lucio, P. (2014).  </w:t>
      </w:r>
      <w:r w:rsidRPr="00106DC9">
        <w:rPr>
          <w:rStyle w:val="nfasis"/>
          <w:rFonts w:ascii="Calibri" w:hAnsi="Calibri" w:cs="Calibri"/>
          <w:color w:val="000000"/>
          <w:shd w:val="clear" w:color="auto" w:fill="FFFFFF"/>
        </w:rPr>
        <w:t>Metodología de la investigación</w:t>
      </w:r>
      <w:r w:rsidRPr="00106DC9">
        <w:rPr>
          <w:rFonts w:ascii="Calibri" w:hAnsi="Calibri" w:cs="Calibri"/>
          <w:color w:val="000000"/>
          <w:shd w:val="clear" w:color="auto" w:fill="FFFFFF"/>
        </w:rPr>
        <w:t> (6ª ed.). México, DF, México: McGraw-Hill Interamericana de México.</w:t>
      </w:r>
    </w:p>
    <w:p w14:paraId="2CA8ACA7" w14:textId="24708EE1" w:rsidR="00A87124" w:rsidRPr="00771726" w:rsidRDefault="00A87124" w:rsidP="00374C2C">
      <w:pPr>
        <w:spacing w:line="360" w:lineRule="auto"/>
        <w:ind w:left="993" w:hanging="993"/>
        <w:jc w:val="both"/>
        <w:rPr>
          <w:rFonts w:ascii="Calibri" w:eastAsia="Calibri" w:hAnsi="Calibri" w:cs="Calibri"/>
        </w:rPr>
      </w:pPr>
      <w:r w:rsidRPr="00A87124">
        <w:rPr>
          <w:rFonts w:ascii="Calibri" w:eastAsia="Calibri" w:hAnsi="Calibri" w:cs="Calibri"/>
        </w:rPr>
        <w:t xml:space="preserve">Hidalgo, B. L. R., Orbegoso Rivera, V., &amp; Lucero Rafael, V. A. D. J. (2023). La psicopedagogía, orientación y tutoría educativa como herramienta para la mejora de la educación y formación profesional. </w:t>
      </w:r>
      <w:r w:rsidRPr="00A87124">
        <w:rPr>
          <w:rFonts w:ascii="Calibri" w:eastAsia="Calibri" w:hAnsi="Calibri" w:cs="Calibri"/>
          <w:i/>
          <w:iCs/>
        </w:rPr>
        <w:t>Revistas. uap. edu. pe</w:t>
      </w:r>
      <w:r w:rsidRPr="00A87124">
        <w:rPr>
          <w:rFonts w:ascii="Calibri" w:eastAsia="Calibri" w:hAnsi="Calibri" w:cs="Calibri"/>
        </w:rPr>
        <w:t>. https://revistas.uap.edu pe/ojs/index.php/lex.</w:t>
      </w:r>
    </w:p>
    <w:p w14:paraId="15369F70"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Instituto Dominicano de Evaluación e Investigación de la Calidad Educativa. (2020). Análisis del currículo del nivel primario desde la perspectiva de la educación inclusiva.</w:t>
      </w:r>
    </w:p>
    <w:p w14:paraId="6B8F4501"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Instituto Nacional de Formación y Capacitación del Magisterio. (2019). Programa de Formación Docente en Educación Inclusiva.</w:t>
      </w:r>
    </w:p>
    <w:p w14:paraId="725735D7"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Instituto Nacional de Formación y Capacitación del Magisterio. (2020). Memoria Institucional 2018-2020.</w:t>
      </w:r>
    </w:p>
    <w:p w14:paraId="16B96A53" w14:textId="77777777" w:rsidR="001243DD"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Instituto Nacional de la Sordera. (2019). Proyecto de Inclusión Educativa de Estudiantes Sordos.</w:t>
      </w:r>
    </w:p>
    <w:p w14:paraId="3F71A508" w14:textId="57E26CB0" w:rsidR="006C53F0" w:rsidRPr="00374C2C" w:rsidRDefault="006C53F0" w:rsidP="00374C2C">
      <w:pPr>
        <w:spacing w:line="360" w:lineRule="auto"/>
        <w:ind w:left="993" w:hanging="993"/>
        <w:jc w:val="both"/>
        <w:rPr>
          <w:rFonts w:ascii="Calibri" w:eastAsia="Calibri" w:hAnsi="Calibri" w:cs="Calibri"/>
          <w:lang w:val="en-US"/>
        </w:rPr>
      </w:pPr>
      <w:r w:rsidRPr="006C53F0">
        <w:rPr>
          <w:rFonts w:ascii="Calibri" w:eastAsia="Calibri" w:hAnsi="Calibri" w:cs="Calibri"/>
          <w:lang w:val="en-US"/>
        </w:rPr>
        <w:t xml:space="preserve">Johnson, R. B., Onwuegbuzie, A. J., &amp; Turner, L. A. (2007). Toward a definition of mixed methods research. </w:t>
      </w:r>
      <w:r w:rsidRPr="00374C2C">
        <w:rPr>
          <w:rFonts w:ascii="Calibri" w:eastAsia="Calibri" w:hAnsi="Calibri" w:cs="Calibri"/>
          <w:i/>
          <w:iCs/>
          <w:lang w:val="en-US"/>
        </w:rPr>
        <w:t>Journal of Mixed Methods Research, 1</w:t>
      </w:r>
      <w:r w:rsidRPr="00374C2C">
        <w:rPr>
          <w:rFonts w:ascii="Calibri" w:eastAsia="Calibri" w:hAnsi="Calibri" w:cs="Calibri"/>
          <w:lang w:val="en-US"/>
        </w:rPr>
        <w:t xml:space="preserve">(2), 112–133. </w:t>
      </w:r>
      <w:hyperlink r:id="rId29" w:tgtFrame="_new" w:history="1">
        <w:r w:rsidRPr="00374C2C">
          <w:rPr>
            <w:rFonts w:ascii="Calibri" w:eastAsia="Calibri" w:hAnsi="Calibri" w:cs="Calibri"/>
            <w:lang w:val="en-US"/>
          </w:rPr>
          <w:t>https://doi.org/10.1177/1558689806298224</w:t>
        </w:r>
      </w:hyperlink>
    </w:p>
    <w:p w14:paraId="6230B74F"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t>Kart, A., &amp; Kart, M. (2021). Academic and social effects of inclusion on students without disabilities: A review of the literature. Education Sciences, 11(1), 16.</w:t>
      </w:r>
    </w:p>
    <w:p w14:paraId="01F544A5"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lastRenderedPageBreak/>
        <w:t>Katz, J., &amp; Mirenda, P. (2002). Including students with developmental disabilities in general education classrooms: Educational benefits. International Journal of Special Education, 17(2), 14-24.</w:t>
      </w:r>
    </w:p>
    <w:p w14:paraId="3957137B" w14:textId="77777777" w:rsidR="001243DD" w:rsidRPr="00771726" w:rsidRDefault="001243DD" w:rsidP="001243DD">
      <w:pPr>
        <w:spacing w:line="360" w:lineRule="auto"/>
        <w:ind w:left="993" w:hanging="993"/>
        <w:jc w:val="both"/>
        <w:rPr>
          <w:rFonts w:ascii="Calibri" w:eastAsia="Calibri" w:hAnsi="Calibri" w:cs="Calibri"/>
          <w:lang w:val="en-US"/>
        </w:rPr>
      </w:pPr>
      <w:r w:rsidRPr="001830C4">
        <w:rPr>
          <w:rFonts w:ascii="Calibri" w:eastAsia="Calibri" w:hAnsi="Calibri" w:cs="Calibri"/>
          <w:lang w:val="en-US"/>
        </w:rPr>
        <w:t xml:space="preserve">Koegel, L., Matos-Freden, R., Lang, R., &amp; Koegel, R. (2012). </w:t>
      </w:r>
      <w:r w:rsidRPr="00771726">
        <w:rPr>
          <w:rFonts w:ascii="Calibri" w:eastAsia="Calibri" w:hAnsi="Calibri" w:cs="Calibri"/>
          <w:lang w:val="en-US"/>
        </w:rPr>
        <w:t>Interventions for children with autism spectrum disorders in inclusive school settings. Cognitive and Behavioral Practice, 19(3), 401-412.</w:t>
      </w:r>
    </w:p>
    <w:p w14:paraId="5C932F99" w14:textId="77777777" w:rsidR="001243DD" w:rsidRPr="001830C4" w:rsidRDefault="001243DD" w:rsidP="001243DD">
      <w:pPr>
        <w:spacing w:line="360" w:lineRule="auto"/>
        <w:ind w:left="993" w:hanging="993"/>
        <w:jc w:val="both"/>
        <w:rPr>
          <w:rFonts w:ascii="Calibri" w:eastAsia="Calibri" w:hAnsi="Calibri" w:cs="Calibri"/>
          <w:lang w:val="es-DO"/>
        </w:rPr>
      </w:pPr>
      <w:r w:rsidRPr="00771726">
        <w:rPr>
          <w:rFonts w:ascii="Calibri" w:eastAsia="Calibri" w:hAnsi="Calibri" w:cs="Calibri"/>
          <w:lang w:val="en-US"/>
        </w:rPr>
        <w:t xml:space="preserve">Kurth, J. A., &amp; Keegan, L. (2014). Development and use of curricular adaptations for students receiving special education services. </w:t>
      </w:r>
      <w:r w:rsidRPr="001830C4">
        <w:rPr>
          <w:rFonts w:ascii="Calibri" w:eastAsia="Calibri" w:hAnsi="Calibri" w:cs="Calibri"/>
          <w:lang w:val="es-DO"/>
        </w:rPr>
        <w:t>The Journal of Special Education, 48(3), 191-203.</w:t>
      </w:r>
    </w:p>
    <w:p w14:paraId="1595F03A" w14:textId="77777777" w:rsidR="001243DD" w:rsidRPr="00633F50" w:rsidRDefault="001243DD" w:rsidP="001243DD">
      <w:pPr>
        <w:pStyle w:val="NormalWeb"/>
        <w:spacing w:line="360" w:lineRule="auto"/>
        <w:ind w:left="993" w:hanging="993"/>
        <w:jc w:val="both"/>
        <w:rPr>
          <w:rFonts w:asciiTheme="minorHAnsi" w:hAnsiTheme="minorHAnsi" w:cstheme="minorHAnsi"/>
        </w:rPr>
      </w:pPr>
      <w:r w:rsidRPr="00633F50">
        <w:rPr>
          <w:rStyle w:val="Textoennegrita"/>
          <w:rFonts w:asciiTheme="minorHAnsi" w:eastAsiaTheme="majorEastAsia" w:hAnsiTheme="minorHAnsi" w:cstheme="minorHAnsi"/>
          <w:b w:val="0"/>
          <w:bCs w:val="0"/>
        </w:rPr>
        <w:t>Ley General de Educación No. 66-97.</w:t>
      </w:r>
      <w:r w:rsidRPr="00633F50">
        <w:rPr>
          <w:rFonts w:asciiTheme="minorHAnsi" w:hAnsiTheme="minorHAnsi" w:cstheme="minorHAnsi"/>
        </w:rPr>
        <w:t xml:space="preserve"> (1997). </w:t>
      </w:r>
      <w:r w:rsidRPr="00633F50">
        <w:rPr>
          <w:rStyle w:val="nfasis"/>
          <w:rFonts w:asciiTheme="minorHAnsi" w:eastAsiaTheme="majorEastAsia" w:hAnsiTheme="minorHAnsi" w:cstheme="minorHAnsi"/>
        </w:rPr>
        <w:t>Ley General de Educación de la República Dominicana</w:t>
      </w:r>
      <w:r w:rsidRPr="00633F50">
        <w:rPr>
          <w:rFonts w:asciiTheme="minorHAnsi" w:hAnsiTheme="minorHAnsi" w:cstheme="minorHAnsi"/>
        </w:rPr>
        <w:t>. Gaceta Oficial.</w:t>
      </w:r>
    </w:p>
    <w:p w14:paraId="342DAD46" w14:textId="77777777" w:rsidR="001243DD" w:rsidRPr="00633F50" w:rsidRDefault="001243DD" w:rsidP="001243DD">
      <w:pPr>
        <w:pStyle w:val="NormalWeb"/>
        <w:spacing w:line="360" w:lineRule="auto"/>
        <w:ind w:left="993" w:hanging="993"/>
        <w:jc w:val="both"/>
        <w:rPr>
          <w:rFonts w:asciiTheme="minorHAnsi" w:hAnsiTheme="minorHAnsi" w:cstheme="minorHAnsi"/>
        </w:rPr>
      </w:pPr>
      <w:r w:rsidRPr="00633F50">
        <w:rPr>
          <w:rStyle w:val="Textoennegrita"/>
          <w:rFonts w:asciiTheme="minorHAnsi" w:eastAsiaTheme="majorEastAsia" w:hAnsiTheme="minorHAnsi" w:cstheme="minorHAnsi"/>
          <w:b w:val="0"/>
          <w:bCs w:val="0"/>
        </w:rPr>
        <w:t>Ley No. 136-03.</w:t>
      </w:r>
      <w:r w:rsidRPr="00633F50">
        <w:rPr>
          <w:rFonts w:asciiTheme="minorHAnsi" w:hAnsiTheme="minorHAnsi" w:cstheme="minorHAnsi"/>
        </w:rPr>
        <w:t xml:space="preserve"> (2003). </w:t>
      </w:r>
      <w:r w:rsidRPr="00633F50">
        <w:rPr>
          <w:rStyle w:val="nfasis"/>
          <w:rFonts w:asciiTheme="minorHAnsi" w:eastAsiaTheme="majorEastAsia" w:hAnsiTheme="minorHAnsi" w:cstheme="minorHAnsi"/>
        </w:rPr>
        <w:t>Código para el Sistema de Protección y los Derechos Fundamentales de Niños, Niñas y Adolescentes</w:t>
      </w:r>
      <w:r w:rsidRPr="00633F50">
        <w:rPr>
          <w:rFonts w:asciiTheme="minorHAnsi" w:hAnsiTheme="minorHAnsi" w:cstheme="minorHAnsi"/>
        </w:rPr>
        <w:t>. Gaceta Oficial.</w:t>
      </w:r>
    </w:p>
    <w:p w14:paraId="575D25DA" w14:textId="77777777" w:rsidR="001243DD" w:rsidRPr="00633F50" w:rsidRDefault="001243DD" w:rsidP="001243DD">
      <w:pPr>
        <w:pStyle w:val="NormalWeb"/>
        <w:spacing w:line="360" w:lineRule="auto"/>
        <w:ind w:left="993" w:hanging="993"/>
        <w:jc w:val="both"/>
        <w:rPr>
          <w:rFonts w:asciiTheme="minorHAnsi" w:hAnsiTheme="minorHAnsi" w:cstheme="minorHAnsi"/>
        </w:rPr>
      </w:pPr>
      <w:r w:rsidRPr="00633F50">
        <w:rPr>
          <w:rStyle w:val="Textoennegrita"/>
          <w:rFonts w:asciiTheme="minorHAnsi" w:eastAsiaTheme="majorEastAsia" w:hAnsiTheme="minorHAnsi" w:cstheme="minorHAnsi"/>
          <w:b w:val="0"/>
          <w:bCs w:val="0"/>
        </w:rPr>
        <w:t>Ley No. 34-23.</w:t>
      </w:r>
      <w:r w:rsidRPr="00633F50">
        <w:rPr>
          <w:rFonts w:asciiTheme="minorHAnsi" w:hAnsiTheme="minorHAnsi" w:cstheme="minorHAnsi"/>
        </w:rPr>
        <w:t xml:space="preserve"> (2023). </w:t>
      </w:r>
      <w:r w:rsidRPr="00633F50">
        <w:rPr>
          <w:rStyle w:val="nfasis"/>
          <w:rFonts w:asciiTheme="minorHAnsi" w:eastAsiaTheme="majorEastAsia" w:hAnsiTheme="minorHAnsi" w:cstheme="minorHAnsi"/>
        </w:rPr>
        <w:t>Ley de Atención, Inclusión y Protección para las Personas con Trastorno del Espectro Autista</w:t>
      </w:r>
      <w:r w:rsidRPr="00633F50">
        <w:rPr>
          <w:rFonts w:asciiTheme="minorHAnsi" w:hAnsiTheme="minorHAnsi" w:cstheme="minorHAnsi"/>
        </w:rPr>
        <w:t>. Gaceta Oficial.</w:t>
      </w:r>
    </w:p>
    <w:p w14:paraId="2B820AB7" w14:textId="77777777" w:rsidR="001243DD" w:rsidRPr="00633F50" w:rsidRDefault="001243DD" w:rsidP="001243DD">
      <w:pPr>
        <w:pStyle w:val="NormalWeb"/>
        <w:spacing w:line="360" w:lineRule="auto"/>
        <w:ind w:left="993" w:hanging="993"/>
        <w:jc w:val="both"/>
        <w:rPr>
          <w:rFonts w:asciiTheme="minorHAnsi" w:hAnsiTheme="minorHAnsi" w:cstheme="minorHAnsi"/>
        </w:rPr>
      </w:pPr>
      <w:r w:rsidRPr="00633F50">
        <w:rPr>
          <w:rStyle w:val="Textoennegrita"/>
          <w:rFonts w:asciiTheme="minorHAnsi" w:eastAsiaTheme="majorEastAsia" w:hAnsiTheme="minorHAnsi" w:cstheme="minorHAnsi"/>
          <w:b w:val="0"/>
          <w:bCs w:val="0"/>
        </w:rPr>
        <w:t>Ley No. 43-23.</w:t>
      </w:r>
      <w:r w:rsidRPr="00633F50">
        <w:rPr>
          <w:rFonts w:asciiTheme="minorHAnsi" w:hAnsiTheme="minorHAnsi" w:cstheme="minorHAnsi"/>
        </w:rPr>
        <w:t xml:space="preserve"> (2023). </w:t>
      </w:r>
      <w:r w:rsidRPr="00633F50">
        <w:rPr>
          <w:rStyle w:val="nfasis"/>
          <w:rFonts w:asciiTheme="minorHAnsi" w:eastAsiaTheme="majorEastAsia" w:hAnsiTheme="minorHAnsi" w:cstheme="minorHAnsi"/>
        </w:rPr>
        <w:t>Ley que reconoce la Lengua de Señas de la República Dominicana como sistema lingüístico oficial para personas sordas</w:t>
      </w:r>
      <w:r w:rsidRPr="00633F50">
        <w:rPr>
          <w:rFonts w:asciiTheme="minorHAnsi" w:hAnsiTheme="minorHAnsi" w:cstheme="minorHAnsi"/>
        </w:rPr>
        <w:t>. Gaceta Oficial.</w:t>
      </w:r>
    </w:p>
    <w:p w14:paraId="36E1E540" w14:textId="77777777" w:rsidR="001243DD" w:rsidRPr="00633F50" w:rsidRDefault="001243DD" w:rsidP="001243DD">
      <w:pPr>
        <w:pStyle w:val="NormalWeb"/>
        <w:spacing w:line="360" w:lineRule="auto"/>
        <w:ind w:left="993" w:hanging="993"/>
        <w:jc w:val="both"/>
        <w:rPr>
          <w:rFonts w:asciiTheme="minorHAnsi" w:hAnsiTheme="minorHAnsi" w:cstheme="minorHAnsi"/>
        </w:rPr>
      </w:pPr>
      <w:r w:rsidRPr="00633F50">
        <w:rPr>
          <w:rStyle w:val="Textoennegrita"/>
          <w:rFonts w:asciiTheme="minorHAnsi" w:eastAsiaTheme="majorEastAsia" w:hAnsiTheme="minorHAnsi" w:cstheme="minorHAnsi"/>
          <w:b w:val="0"/>
          <w:bCs w:val="0"/>
        </w:rPr>
        <w:t>Ley No. 5-13 sobre Discapacidad.</w:t>
      </w:r>
      <w:r w:rsidRPr="00633F50">
        <w:rPr>
          <w:rFonts w:asciiTheme="minorHAnsi" w:hAnsiTheme="minorHAnsi" w:cstheme="minorHAnsi"/>
        </w:rPr>
        <w:t xml:space="preserve"> (2013). </w:t>
      </w:r>
      <w:r w:rsidRPr="00633F50">
        <w:rPr>
          <w:rStyle w:val="nfasis"/>
          <w:rFonts w:asciiTheme="minorHAnsi" w:eastAsiaTheme="majorEastAsia" w:hAnsiTheme="minorHAnsi" w:cstheme="minorHAnsi"/>
        </w:rPr>
        <w:t>Ley sobre Igualdad de Derechos de las Personas con Discapacidad</w:t>
      </w:r>
      <w:r w:rsidRPr="00633F50">
        <w:rPr>
          <w:rFonts w:asciiTheme="minorHAnsi" w:hAnsiTheme="minorHAnsi" w:cstheme="minorHAnsi"/>
        </w:rPr>
        <w:t>. Gaceta Oficial.</w:t>
      </w:r>
    </w:p>
    <w:p w14:paraId="132488C4" w14:textId="77777777" w:rsidR="001243DD" w:rsidRPr="00F54E5B" w:rsidRDefault="001243DD" w:rsidP="001243DD">
      <w:pPr>
        <w:spacing w:before="100" w:beforeAutospacing="1" w:after="100" w:afterAutospacing="1" w:line="360" w:lineRule="auto"/>
        <w:ind w:left="993" w:hanging="993"/>
        <w:jc w:val="both"/>
        <w:rPr>
          <w:rFonts w:asciiTheme="minorHAnsi" w:eastAsia="Times New Roman" w:hAnsiTheme="minorHAnsi" w:cstheme="minorHAnsi"/>
          <w:lang w:eastAsia="es-ES_tradnl"/>
        </w:rPr>
      </w:pPr>
      <w:r w:rsidRPr="00F54E5B">
        <w:rPr>
          <w:rFonts w:asciiTheme="minorHAnsi" w:eastAsia="Times New Roman" w:hAnsiTheme="minorHAnsi" w:cstheme="minorHAnsi"/>
          <w:lang w:eastAsia="es-ES_tradnl"/>
        </w:rPr>
        <w:t xml:space="preserve">Ley No. 66-97. (1997). </w:t>
      </w:r>
      <w:r w:rsidRPr="00F54E5B">
        <w:rPr>
          <w:rFonts w:asciiTheme="minorHAnsi" w:eastAsia="Times New Roman" w:hAnsiTheme="minorHAnsi" w:cstheme="minorHAnsi"/>
          <w:i/>
          <w:iCs/>
          <w:lang w:eastAsia="es-ES_tradnl"/>
        </w:rPr>
        <w:t>Ley General de Educación de la República Dominicana</w:t>
      </w:r>
      <w:r w:rsidRPr="00F54E5B">
        <w:rPr>
          <w:rFonts w:asciiTheme="minorHAnsi" w:eastAsia="Times New Roman" w:hAnsiTheme="minorHAnsi" w:cstheme="minorHAnsi"/>
          <w:lang w:eastAsia="es-ES_tradnl"/>
        </w:rPr>
        <w:t>. Gaceta Oficial.</w:t>
      </w:r>
    </w:p>
    <w:p w14:paraId="7B9F89BC" w14:textId="77777777" w:rsidR="001243DD" w:rsidRPr="001830C4" w:rsidRDefault="001243DD" w:rsidP="001243DD">
      <w:pPr>
        <w:pStyle w:val="NormalWeb"/>
        <w:spacing w:line="360" w:lineRule="auto"/>
        <w:ind w:left="993" w:hanging="993"/>
        <w:jc w:val="both"/>
        <w:rPr>
          <w:rFonts w:asciiTheme="minorHAnsi" w:hAnsiTheme="minorHAnsi" w:cstheme="minorHAnsi"/>
          <w:lang w:val="en-US"/>
        </w:rPr>
      </w:pPr>
      <w:r w:rsidRPr="00633F50">
        <w:rPr>
          <w:rStyle w:val="Textoennegrita"/>
          <w:rFonts w:asciiTheme="minorHAnsi" w:eastAsiaTheme="majorEastAsia" w:hAnsiTheme="minorHAnsi" w:cstheme="minorHAnsi"/>
          <w:b w:val="0"/>
          <w:bCs w:val="0"/>
        </w:rPr>
        <w:t>Ley Orgánica No. 05-13.</w:t>
      </w:r>
      <w:r w:rsidRPr="00633F50">
        <w:rPr>
          <w:rFonts w:asciiTheme="minorHAnsi" w:hAnsiTheme="minorHAnsi" w:cstheme="minorHAnsi"/>
        </w:rPr>
        <w:t xml:space="preserve"> (2013). </w:t>
      </w:r>
      <w:r w:rsidRPr="00633F50">
        <w:rPr>
          <w:rStyle w:val="nfasis"/>
          <w:rFonts w:asciiTheme="minorHAnsi" w:eastAsiaTheme="majorEastAsia" w:hAnsiTheme="minorHAnsi" w:cstheme="minorHAnsi"/>
        </w:rPr>
        <w:t>Ley Orgánica sobre Igualdad de Derechos de las Personas con Discapacidad</w:t>
      </w:r>
      <w:r w:rsidRPr="00633F50">
        <w:rPr>
          <w:rFonts w:asciiTheme="minorHAnsi" w:hAnsiTheme="minorHAnsi" w:cstheme="minorHAnsi"/>
        </w:rPr>
        <w:t xml:space="preserve">. </w:t>
      </w:r>
      <w:r w:rsidRPr="001830C4">
        <w:rPr>
          <w:rFonts w:asciiTheme="minorHAnsi" w:hAnsiTheme="minorHAnsi" w:cstheme="minorHAnsi"/>
          <w:lang w:val="en-US"/>
        </w:rPr>
        <w:t>Gaceta Oficial.</w:t>
      </w:r>
    </w:p>
    <w:p w14:paraId="3273FCE4"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lastRenderedPageBreak/>
        <w:t>Lindsay, S., Proulx, M., Thomson, N., &amp; Scott, H. (2013). Educators' challenges of including children with autism spectrum disorder in mainstream classrooms. International Journal of Disability, Development and Education, 60(4), 347-362.</w:t>
      </w:r>
    </w:p>
    <w:p w14:paraId="26B97997"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t>Marschark, M., Spencer, P. E., Adams, J., &amp; Sapere, P. (2011). Evidence-based practice in educating deaf and hard-of-hearing students.</w:t>
      </w:r>
    </w:p>
    <w:p w14:paraId="347A69A0"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t>Meyer, A., Rose, D. H., &amp; Gordon, D. (2014). Universal design for learning: Theory and practice.</w:t>
      </w:r>
    </w:p>
    <w:p w14:paraId="5732FBCF"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Ministerio de Desarrollo Social de Uruguay. (2020). Sistema de Información de la Discapacidad.</w:t>
      </w:r>
    </w:p>
    <w:p w14:paraId="59F3287D"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Ministerio de Educación de Argentina. (2021). Evaluación del Programa de Acompañamiento a las Trayectorias Escolares.</w:t>
      </w:r>
    </w:p>
    <w:p w14:paraId="606519A7"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Ministerio de Educación de Brasil. (2019). Campaña "Todos por la Educación Inclusiva".</w:t>
      </w:r>
    </w:p>
    <w:p w14:paraId="2195F822"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Ministerio de Educación de Chile. (2020). Estadísticas del Programa de Integración Escolar (PIE).</w:t>
      </w:r>
    </w:p>
    <w:p w14:paraId="115CE960" w14:textId="77777777" w:rsidR="001243DD" w:rsidRPr="00633F50" w:rsidRDefault="001243DD" w:rsidP="001243DD">
      <w:pPr>
        <w:spacing w:before="100" w:beforeAutospacing="1" w:after="100" w:afterAutospacing="1" w:line="360" w:lineRule="auto"/>
        <w:ind w:left="993" w:hanging="993"/>
        <w:jc w:val="both"/>
        <w:rPr>
          <w:rFonts w:asciiTheme="minorHAnsi" w:eastAsia="Times New Roman" w:hAnsiTheme="minorHAnsi" w:cstheme="minorHAnsi"/>
          <w:lang w:eastAsia="es-ES_tradnl"/>
        </w:rPr>
      </w:pPr>
      <w:r w:rsidRPr="00F54E5B">
        <w:rPr>
          <w:rFonts w:asciiTheme="minorHAnsi" w:eastAsia="Times New Roman" w:hAnsiTheme="minorHAnsi" w:cstheme="minorHAnsi"/>
          <w:lang w:eastAsia="es-ES_tradnl"/>
        </w:rPr>
        <w:t xml:space="preserve">Ministerio de Educación de la República Dominicana (MINERD). (s. f.). </w:t>
      </w:r>
      <w:r w:rsidRPr="00F54E5B">
        <w:rPr>
          <w:rFonts w:asciiTheme="minorHAnsi" w:eastAsia="Times New Roman" w:hAnsiTheme="minorHAnsi" w:cstheme="minorHAnsi"/>
          <w:i/>
          <w:iCs/>
          <w:lang w:eastAsia="es-ES_tradnl"/>
        </w:rPr>
        <w:t>Política Nacional de Educación Inclusiva</w:t>
      </w:r>
      <w:r w:rsidRPr="00F54E5B">
        <w:rPr>
          <w:rFonts w:asciiTheme="minorHAnsi" w:eastAsia="Times New Roman" w:hAnsiTheme="minorHAnsi" w:cstheme="minorHAnsi"/>
          <w:lang w:eastAsia="es-ES_tradnl"/>
        </w:rPr>
        <w:t>. MINERD.</w:t>
      </w:r>
    </w:p>
    <w:p w14:paraId="3471C41E" w14:textId="77777777" w:rsidR="001243DD" w:rsidRPr="00633F50" w:rsidRDefault="001243DD" w:rsidP="001243DD">
      <w:pPr>
        <w:pStyle w:val="NormalWeb"/>
        <w:spacing w:line="360" w:lineRule="auto"/>
        <w:ind w:left="993" w:hanging="993"/>
        <w:jc w:val="both"/>
        <w:rPr>
          <w:rFonts w:asciiTheme="minorHAnsi" w:hAnsiTheme="minorHAnsi" w:cstheme="minorHAnsi"/>
        </w:rPr>
      </w:pPr>
      <w:r w:rsidRPr="00633F50">
        <w:rPr>
          <w:rStyle w:val="Textoennegrita"/>
          <w:rFonts w:asciiTheme="minorHAnsi" w:eastAsiaTheme="majorEastAsia" w:hAnsiTheme="minorHAnsi" w:cstheme="minorHAnsi"/>
          <w:b w:val="0"/>
          <w:bCs w:val="0"/>
        </w:rPr>
        <w:t>Ministerio de Educación de la República Dominicana &amp; UNICEF.</w:t>
      </w:r>
      <w:r w:rsidRPr="00633F50">
        <w:rPr>
          <w:rFonts w:asciiTheme="minorHAnsi" w:hAnsiTheme="minorHAnsi" w:cstheme="minorHAnsi"/>
        </w:rPr>
        <w:t xml:space="preserve"> (2025). </w:t>
      </w:r>
      <w:r w:rsidRPr="00633F50">
        <w:rPr>
          <w:rStyle w:val="nfasis"/>
          <w:rFonts w:asciiTheme="minorHAnsi" w:eastAsiaTheme="majorEastAsia" w:hAnsiTheme="minorHAnsi" w:cstheme="minorHAnsi"/>
        </w:rPr>
        <w:t>Lineamientos generales sobre los servicios educativos inclusivos para los niños, niñas y adolescentes con discapacidad</w:t>
      </w:r>
      <w:r w:rsidRPr="00633F50">
        <w:rPr>
          <w:rFonts w:asciiTheme="minorHAnsi" w:hAnsiTheme="minorHAnsi" w:cstheme="minorHAnsi"/>
        </w:rPr>
        <w:t>. MINERD–UNICEF.</w:t>
      </w:r>
    </w:p>
    <w:p w14:paraId="0B7D8E3D" w14:textId="77777777" w:rsidR="001243DD" w:rsidRDefault="001243DD" w:rsidP="001243DD">
      <w:pPr>
        <w:pStyle w:val="NormalWeb"/>
        <w:spacing w:line="360" w:lineRule="auto"/>
        <w:ind w:left="993" w:hanging="993"/>
        <w:jc w:val="both"/>
        <w:rPr>
          <w:rFonts w:asciiTheme="minorHAnsi" w:hAnsiTheme="minorHAnsi" w:cstheme="minorHAnsi"/>
        </w:rPr>
      </w:pPr>
      <w:r w:rsidRPr="00633F50">
        <w:rPr>
          <w:rStyle w:val="Textoennegrita"/>
          <w:rFonts w:asciiTheme="minorHAnsi" w:eastAsiaTheme="majorEastAsia" w:hAnsiTheme="minorHAnsi" w:cstheme="minorHAnsi"/>
          <w:b w:val="0"/>
          <w:bCs w:val="0"/>
        </w:rPr>
        <w:t>Ministerio de Educación de la República Dominicana &amp; UNICEF.</w:t>
      </w:r>
      <w:r w:rsidRPr="00633F50">
        <w:rPr>
          <w:rFonts w:asciiTheme="minorHAnsi" w:hAnsiTheme="minorHAnsi" w:cstheme="minorHAnsi"/>
        </w:rPr>
        <w:t xml:space="preserve"> (2025). </w:t>
      </w:r>
      <w:r w:rsidRPr="00633F50">
        <w:rPr>
          <w:rStyle w:val="nfasis"/>
          <w:rFonts w:asciiTheme="minorHAnsi" w:eastAsiaTheme="majorEastAsia" w:hAnsiTheme="minorHAnsi" w:cstheme="minorHAnsi"/>
        </w:rPr>
        <w:t>Estrategias de enseñanza-aprendizaje para la inclusión educativa de todos y todas, con énfasis en discapacidad intelectual</w:t>
      </w:r>
      <w:r w:rsidRPr="00633F50">
        <w:rPr>
          <w:rFonts w:asciiTheme="minorHAnsi" w:hAnsiTheme="minorHAnsi" w:cstheme="minorHAnsi"/>
        </w:rPr>
        <w:t>. MINERD–UNICEF.</w:t>
      </w:r>
    </w:p>
    <w:p w14:paraId="412E9602" w14:textId="198877C3" w:rsidR="00CE3A5E" w:rsidRDefault="00CE3A5E" w:rsidP="00CE3A5E">
      <w:pPr>
        <w:pStyle w:val="NormalWeb"/>
        <w:spacing w:line="360" w:lineRule="auto"/>
        <w:ind w:left="993" w:hanging="993"/>
        <w:jc w:val="both"/>
        <w:rPr>
          <w:rStyle w:val="Textoennegrita"/>
          <w:rFonts w:asciiTheme="minorHAnsi" w:eastAsiaTheme="majorEastAsia" w:hAnsiTheme="minorHAnsi" w:cstheme="minorHAnsi"/>
          <w:b w:val="0"/>
          <w:bCs w:val="0"/>
        </w:rPr>
      </w:pPr>
      <w:r w:rsidRPr="00CE3A5E">
        <w:rPr>
          <w:rStyle w:val="Textoennegrita"/>
          <w:rFonts w:asciiTheme="minorHAnsi" w:eastAsiaTheme="majorEastAsia" w:hAnsiTheme="minorHAnsi" w:cstheme="minorHAnsi"/>
          <w:b w:val="0"/>
          <w:bCs w:val="0"/>
        </w:rPr>
        <w:t xml:space="preserve">Ministerio de Educación de la República Dominicana. (2024). </w:t>
      </w:r>
      <w:r w:rsidRPr="00CE3A5E">
        <w:rPr>
          <w:rStyle w:val="Textoennegrita"/>
          <w:rFonts w:asciiTheme="minorHAnsi" w:eastAsiaTheme="majorEastAsia" w:hAnsiTheme="minorHAnsi" w:cstheme="minorHAnsi"/>
          <w:b w:val="0"/>
          <w:bCs w:val="0"/>
          <w:i/>
          <w:iCs/>
        </w:rPr>
        <w:t>Plan Decenal de Educación Horizonte 2034. Por la equidad, la inclusión y la calidad de la educación preuniversitaria. Versión preliminar</w:t>
      </w:r>
      <w:r w:rsidRPr="00CE3A5E">
        <w:rPr>
          <w:rStyle w:val="Textoennegrita"/>
          <w:rFonts w:asciiTheme="minorHAnsi" w:eastAsiaTheme="majorEastAsia" w:hAnsiTheme="minorHAnsi" w:cstheme="minorHAnsi"/>
          <w:b w:val="0"/>
          <w:bCs w:val="0"/>
        </w:rPr>
        <w:t xml:space="preserve"> Plenaria del Pacto Educativo 23 enero, 2025</w:t>
      </w:r>
    </w:p>
    <w:p w14:paraId="28DEE62F" w14:textId="562D6FCE" w:rsidR="00CE3A5E" w:rsidRPr="00CE3A5E" w:rsidRDefault="00CE3A5E" w:rsidP="00CE3A5E">
      <w:pPr>
        <w:spacing w:line="360" w:lineRule="auto"/>
        <w:ind w:left="993" w:hanging="993"/>
        <w:jc w:val="both"/>
        <w:rPr>
          <w:rFonts w:ascii="Calibri" w:eastAsia="Calibri" w:hAnsi="Calibri" w:cs="Calibri"/>
          <w:lang w:val="en-US"/>
        </w:rPr>
      </w:pPr>
      <w:r w:rsidRPr="00CE3A5E">
        <w:rPr>
          <w:rStyle w:val="Textoennegrita"/>
          <w:rFonts w:asciiTheme="minorHAnsi" w:eastAsiaTheme="majorEastAsia" w:hAnsiTheme="minorHAnsi" w:cstheme="minorHAnsi"/>
          <w:b w:val="0"/>
          <w:bCs w:val="0"/>
          <w:lang w:val="es-DO" w:eastAsia="es-DO"/>
        </w:rPr>
        <w:lastRenderedPageBreak/>
        <w:t xml:space="preserve">Ministerio de Educación de la República Dominicana. </w:t>
      </w:r>
      <w:r w:rsidRPr="00CE3A5E">
        <w:rPr>
          <w:rFonts w:ascii="Calibri" w:eastAsia="Calibri" w:hAnsi="Calibri" w:cs="Calibri"/>
          <w:lang w:val="es-DO"/>
        </w:rPr>
        <w:t xml:space="preserve">(2024, 14 de octubre). </w:t>
      </w:r>
      <w:r w:rsidRPr="00CE3A5E">
        <w:rPr>
          <w:rFonts w:ascii="Calibri" w:eastAsia="Calibri" w:hAnsi="Calibri" w:cs="Calibri"/>
          <w:i/>
          <w:iCs/>
          <w:lang w:val="es-DO"/>
        </w:rPr>
        <w:t xml:space="preserve">MINERD, INAFOCAM y UNICEF lanzan plan de reconversión de escuelas inclusivas. </w:t>
      </w:r>
      <w:r w:rsidRPr="00CE3A5E">
        <w:rPr>
          <w:rFonts w:ascii="Calibri" w:eastAsia="Calibri" w:hAnsi="Calibri" w:cs="Calibri"/>
          <w:i/>
          <w:iCs/>
          <w:lang w:val="en-US"/>
        </w:rPr>
        <w:t xml:space="preserve">UNICEF. </w:t>
      </w:r>
      <w:r w:rsidRPr="00CE3A5E">
        <w:rPr>
          <w:rFonts w:ascii="Calibri" w:eastAsia="Calibri" w:hAnsi="Calibri" w:cs="Calibri"/>
          <w:lang w:val="en-US"/>
        </w:rPr>
        <w:t>https://www.unicef.org/dominicanrepublic/comunicados-prensa/minerd-inafocam-y-unicef-lanzan-plan-de-reconversion-de-escuelas-inclusivas</w:t>
      </w:r>
    </w:p>
    <w:p w14:paraId="6AC67DBE"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Ministerio de Educación de la República Dominicana. (2011). Boletín Estadístico 2010-2011.</w:t>
      </w:r>
    </w:p>
    <w:p w14:paraId="5BD2DC15" w14:textId="77777777" w:rsidR="001243DD" w:rsidRPr="00633F50" w:rsidRDefault="001243DD" w:rsidP="001243DD">
      <w:pPr>
        <w:pStyle w:val="TableParagraph"/>
        <w:spacing w:before="83" w:line="360" w:lineRule="auto"/>
        <w:ind w:left="993" w:hanging="993"/>
        <w:jc w:val="both"/>
        <w:rPr>
          <w:rFonts w:asciiTheme="minorHAnsi" w:hAnsiTheme="minorHAnsi" w:cstheme="minorHAnsi"/>
          <w:sz w:val="24"/>
          <w:szCs w:val="24"/>
        </w:rPr>
      </w:pPr>
      <w:r w:rsidRPr="00633F50">
        <w:rPr>
          <w:rFonts w:asciiTheme="minorHAnsi" w:hAnsiTheme="minorHAnsi" w:cstheme="minorHAnsi"/>
          <w:sz w:val="24"/>
          <w:szCs w:val="24"/>
        </w:rPr>
        <w:t xml:space="preserve">Ministerio de Educación de la República Dominicana. (2014). </w:t>
      </w:r>
      <w:r w:rsidRPr="00633F50">
        <w:rPr>
          <w:rStyle w:val="nfasis"/>
          <w:rFonts w:asciiTheme="minorHAnsi" w:hAnsiTheme="minorHAnsi" w:cstheme="minorHAnsi"/>
          <w:sz w:val="24"/>
          <w:szCs w:val="24"/>
        </w:rPr>
        <w:t>Pacto Nacional para la Reforma Educativa en la República Dominicana (2014-2030)</w:t>
      </w:r>
      <w:r w:rsidRPr="00633F50">
        <w:rPr>
          <w:rFonts w:asciiTheme="minorHAnsi" w:hAnsiTheme="minorHAnsi" w:cstheme="minorHAnsi"/>
          <w:sz w:val="24"/>
          <w:szCs w:val="24"/>
        </w:rPr>
        <w:t>. Palacio Nacional, Santo Domingo, República Dominicana.</w:t>
      </w:r>
    </w:p>
    <w:p w14:paraId="4351E76C" w14:textId="77777777" w:rsidR="001243DD" w:rsidRPr="00633F50" w:rsidRDefault="001243DD" w:rsidP="001243DD">
      <w:pPr>
        <w:pStyle w:val="TableParagraph"/>
        <w:spacing w:before="83" w:line="360" w:lineRule="auto"/>
        <w:ind w:left="993" w:hanging="993"/>
        <w:jc w:val="both"/>
        <w:rPr>
          <w:rFonts w:asciiTheme="minorHAnsi" w:hAnsiTheme="minorHAnsi" w:cstheme="minorHAnsi"/>
          <w:sz w:val="24"/>
          <w:szCs w:val="24"/>
        </w:rPr>
      </w:pPr>
      <w:r w:rsidRPr="00633F50">
        <w:rPr>
          <w:rFonts w:asciiTheme="minorHAnsi" w:hAnsiTheme="minorHAnsi" w:cstheme="minorHAnsi"/>
          <w:sz w:val="24"/>
          <w:szCs w:val="24"/>
        </w:rPr>
        <w:t xml:space="preserve">Ministerio de Educación de la República Dominicana. (2017). </w:t>
      </w:r>
      <w:r w:rsidRPr="00633F50">
        <w:rPr>
          <w:rStyle w:val="nfasis"/>
          <w:rFonts w:asciiTheme="minorHAnsi" w:hAnsiTheme="minorHAnsi" w:cstheme="minorHAnsi"/>
          <w:sz w:val="24"/>
          <w:szCs w:val="24"/>
        </w:rPr>
        <w:t>Orientaciones generales para la atención a la diversidad: Guía para la realización de Ajustes Curriculares Individualizados (ACI)</w:t>
      </w:r>
      <w:r w:rsidRPr="00633F50">
        <w:rPr>
          <w:rFonts w:asciiTheme="minorHAnsi" w:hAnsiTheme="minorHAnsi" w:cstheme="minorHAnsi"/>
          <w:sz w:val="24"/>
          <w:szCs w:val="24"/>
        </w:rPr>
        <w:t xml:space="preserve">. Viceministerio de Servicios Técnicos y Pedagógicos, Dirección General de Educación Especial. </w:t>
      </w:r>
    </w:p>
    <w:p w14:paraId="3827F340"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Ministerio de Educación de la República Dominicana. (2019). Informe de resultados del Programa de Aulas Inclusivas.</w:t>
      </w:r>
    </w:p>
    <w:p w14:paraId="6FABAFFF"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Ministerio de Educación de la República Dominicana. (2019). Sistema de Gestión de Centros Educativos (SIGERD).</w:t>
      </w:r>
    </w:p>
    <w:p w14:paraId="288BA9FF"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Ministerio de Educación de la República Dominicana. (2020). Boletín Estadístico 2019-2020.</w:t>
      </w:r>
    </w:p>
    <w:p w14:paraId="110565E5"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Ministerio de Educación Nacional de Colombia. (2019). Programa de Formación de Docentes en Educación Inclusiva.</w:t>
      </w:r>
    </w:p>
    <w:p w14:paraId="1722B5E5" w14:textId="77777777" w:rsidR="001243DD" w:rsidRDefault="001243DD" w:rsidP="001243DD">
      <w:pPr>
        <w:pStyle w:val="NormalWeb"/>
        <w:spacing w:line="360" w:lineRule="auto"/>
        <w:ind w:left="993" w:hanging="993"/>
        <w:jc w:val="both"/>
        <w:rPr>
          <w:rFonts w:asciiTheme="minorHAnsi" w:hAnsiTheme="minorHAnsi" w:cstheme="minorHAnsi"/>
        </w:rPr>
      </w:pPr>
      <w:r w:rsidRPr="00633F50">
        <w:rPr>
          <w:rStyle w:val="Textoennegrita"/>
          <w:rFonts w:asciiTheme="minorHAnsi" w:eastAsiaTheme="majorEastAsia" w:hAnsiTheme="minorHAnsi" w:cstheme="minorHAnsi"/>
          <w:b w:val="0"/>
          <w:bCs w:val="0"/>
        </w:rPr>
        <w:t>Ministerio de Educación. Viceministerio de Servicios Técnicos y Pedagógicos, Dirección General de Educación Especial.</w:t>
      </w:r>
      <w:r w:rsidRPr="00633F50">
        <w:rPr>
          <w:rFonts w:asciiTheme="minorHAnsi" w:hAnsiTheme="minorHAnsi" w:cstheme="minorHAnsi"/>
        </w:rPr>
        <w:t xml:space="preserve"> (2021) </w:t>
      </w:r>
      <w:r w:rsidRPr="00633F50">
        <w:rPr>
          <w:rStyle w:val="nfasis"/>
          <w:rFonts w:asciiTheme="minorHAnsi" w:eastAsiaTheme="majorEastAsia" w:hAnsiTheme="minorHAnsi" w:cstheme="minorHAnsi"/>
        </w:rPr>
        <w:t>Plan Nacional para la Educación Inclusiva: Enfoque en estudiantes con Necesidades Específicas de Apoyo Educativo</w:t>
      </w:r>
      <w:r w:rsidRPr="00633F50">
        <w:rPr>
          <w:rFonts w:asciiTheme="minorHAnsi" w:hAnsiTheme="minorHAnsi" w:cstheme="minorHAnsi"/>
        </w:rPr>
        <w:t>. MINERD.</w:t>
      </w:r>
    </w:p>
    <w:p w14:paraId="4D2E404F" w14:textId="32A13A2B" w:rsidR="00863591" w:rsidRPr="00863591" w:rsidRDefault="00863591" w:rsidP="00863591">
      <w:pPr>
        <w:pStyle w:val="NormalWeb"/>
        <w:spacing w:line="360" w:lineRule="auto"/>
        <w:ind w:left="993" w:hanging="993"/>
        <w:jc w:val="both"/>
        <w:rPr>
          <w:rFonts w:asciiTheme="minorHAnsi" w:hAnsiTheme="minorHAnsi" w:cstheme="minorHAnsi"/>
        </w:rPr>
      </w:pPr>
      <w:r w:rsidRPr="00863591">
        <w:rPr>
          <w:rFonts w:asciiTheme="minorHAnsi" w:hAnsiTheme="minorHAnsi" w:cstheme="minorHAnsi"/>
        </w:rPr>
        <w:t xml:space="preserve">Naciones Unidas. (2015). </w:t>
      </w:r>
      <w:r w:rsidRPr="00863591">
        <w:rPr>
          <w:rFonts w:asciiTheme="minorHAnsi" w:hAnsiTheme="minorHAnsi" w:cstheme="minorHAnsi"/>
          <w:i/>
          <w:iCs/>
        </w:rPr>
        <w:t>Objetivos de Desarrollo</w:t>
      </w:r>
      <w:r w:rsidRPr="00863591">
        <w:rPr>
          <w:rFonts w:asciiTheme="minorHAnsi" w:hAnsiTheme="minorHAnsi" w:cstheme="minorHAnsi"/>
        </w:rPr>
        <w:t xml:space="preserve"> Sostenible. </w:t>
      </w:r>
      <w:hyperlink r:id="rId30" w:history="1">
        <w:r w:rsidRPr="00863591">
          <w:rPr>
            <w:rFonts w:asciiTheme="minorHAnsi" w:hAnsiTheme="minorHAnsi" w:cstheme="minorHAnsi"/>
          </w:rPr>
          <w:t>https://www.un.org/sustainabledevelopment/es/</w:t>
        </w:r>
      </w:hyperlink>
      <w:r w:rsidRPr="00863591">
        <w:rPr>
          <w:rFonts w:asciiTheme="minorHAnsi" w:hAnsiTheme="minorHAnsi" w:cstheme="minorHAnsi"/>
        </w:rPr>
        <w:t xml:space="preserve"> </w:t>
      </w:r>
    </w:p>
    <w:p w14:paraId="4AC7C517" w14:textId="44F8E19E" w:rsidR="00E41E0C" w:rsidRPr="00374C2C" w:rsidRDefault="00E41E0C" w:rsidP="00374C2C">
      <w:pPr>
        <w:pStyle w:val="NormalWeb"/>
        <w:shd w:val="clear" w:color="auto" w:fill="FFFFFF"/>
        <w:spacing w:before="0" w:beforeAutospacing="0" w:after="0" w:afterAutospacing="0" w:line="360" w:lineRule="auto"/>
        <w:ind w:left="851" w:hanging="851"/>
        <w:jc w:val="both"/>
        <w:rPr>
          <w:rFonts w:ascii="Calibri" w:hAnsi="Calibri" w:cs="Calibri"/>
          <w:color w:val="000000"/>
          <w:lang w:eastAsia="es-ES_tradnl"/>
        </w:rPr>
      </w:pPr>
      <w:r w:rsidRPr="00106DC9">
        <w:rPr>
          <w:rFonts w:ascii="Calibri" w:hAnsi="Calibri" w:cs="Calibri"/>
          <w:color w:val="000000"/>
        </w:rPr>
        <w:lastRenderedPageBreak/>
        <w:t>Ñaupas Paitán, H., Mejía Mejía, E., Novoa Ramírez, E. &amp; Villagómez Paucar, A. (2014).  </w:t>
      </w:r>
      <w:r w:rsidRPr="00106DC9">
        <w:rPr>
          <w:rStyle w:val="nfasis"/>
          <w:rFonts w:ascii="Calibri" w:eastAsiaTheme="majorEastAsia" w:hAnsi="Calibri" w:cs="Calibri"/>
          <w:color w:val="000000"/>
        </w:rPr>
        <w:t>Metodología de la investigación cuantitativa-cualitativa y redacción de la tesis</w:t>
      </w:r>
      <w:r w:rsidRPr="00106DC9">
        <w:rPr>
          <w:rFonts w:ascii="Calibri" w:hAnsi="Calibri" w:cs="Calibri"/>
          <w:color w:val="000000"/>
        </w:rPr>
        <w:t> (4ª ed.). Bogotá, Colombia: Ediciones de la U.</w:t>
      </w:r>
    </w:p>
    <w:p w14:paraId="5CE122CC" w14:textId="77777777" w:rsidR="00187367" w:rsidRPr="00771726" w:rsidRDefault="00187367" w:rsidP="00187367">
      <w:pPr>
        <w:spacing w:line="360" w:lineRule="auto"/>
        <w:ind w:left="993" w:hanging="993"/>
        <w:jc w:val="both"/>
        <w:rPr>
          <w:rFonts w:ascii="Calibri" w:eastAsia="Calibri" w:hAnsi="Calibri" w:cs="Calibri"/>
        </w:rPr>
      </w:pPr>
      <w:r w:rsidRPr="00187367">
        <w:rPr>
          <w:rFonts w:ascii="Calibri" w:eastAsia="Calibri" w:hAnsi="Calibri" w:cs="Calibri"/>
        </w:rPr>
        <w:t xml:space="preserve">Oficina Nacional de Estadística (ONE) &amp; UNICEF. (2019, mayo 6). </w:t>
      </w:r>
      <w:r w:rsidRPr="00187367">
        <w:rPr>
          <w:rFonts w:ascii="Calibri" w:eastAsia="Calibri" w:hAnsi="Calibri" w:cs="Calibri"/>
          <w:i/>
          <w:iCs/>
        </w:rPr>
        <w:t>Discapacidad en niños, niñas y adolescentes en la República Dominicana: Situación y respuesta</w:t>
      </w:r>
      <w:r w:rsidRPr="00187367">
        <w:rPr>
          <w:rFonts w:ascii="Calibri" w:eastAsia="Calibri" w:hAnsi="Calibri" w:cs="Calibri"/>
        </w:rPr>
        <w:t xml:space="preserve">. </w:t>
      </w:r>
      <w:hyperlink r:id="rId31" w:tgtFrame="_new" w:history="1">
        <w:r w:rsidRPr="00187367">
          <w:rPr>
            <w:rFonts w:ascii="Calibri" w:eastAsia="Calibri" w:hAnsi="Calibri" w:cs="Calibri"/>
          </w:rPr>
          <w:t>https://share.google/hYspPq7UQWve7hWrg</w:t>
        </w:r>
      </w:hyperlink>
    </w:p>
    <w:p w14:paraId="29A8D268" w14:textId="77777777" w:rsidR="001243DD"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Oficina Nacional de Estadística. (2013). Primera Encuesta Nacional de Discapacidad en República Dominicana (ENDISC-2013).</w:t>
      </w:r>
    </w:p>
    <w:p w14:paraId="4C9CACCF"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lang w:val="en-US"/>
        </w:rPr>
        <w:t xml:space="preserve">Ok, M. W., Rao, K., Bryant, B. R., &amp; McDougall, D. (2017). Universal Design for Learning in pre-K to grade 12 classrooms: A systematic review of research. </w:t>
      </w:r>
      <w:r w:rsidRPr="00771726">
        <w:rPr>
          <w:rFonts w:ascii="Calibri" w:eastAsia="Calibri" w:hAnsi="Calibri" w:cs="Calibri"/>
        </w:rPr>
        <w:t>Exceptionality, 25(2), 116-138.</w:t>
      </w:r>
    </w:p>
    <w:p w14:paraId="319E508D" w14:textId="77777777" w:rsidR="001243DD" w:rsidRDefault="001243DD" w:rsidP="001243DD">
      <w:pPr>
        <w:spacing w:line="360" w:lineRule="auto"/>
        <w:ind w:left="993" w:hanging="993"/>
        <w:jc w:val="both"/>
        <w:rPr>
          <w:rFonts w:asciiTheme="minorHAnsi" w:hAnsiTheme="minorHAnsi" w:cstheme="minorHAnsi"/>
        </w:rPr>
      </w:pPr>
      <w:r w:rsidRPr="00633F50">
        <w:rPr>
          <w:rFonts w:asciiTheme="minorHAnsi" w:hAnsiTheme="minorHAnsi" w:cstheme="minorHAnsi"/>
        </w:rPr>
        <w:t xml:space="preserve">ONU. (2006). </w:t>
      </w:r>
      <w:r w:rsidRPr="00633F50">
        <w:rPr>
          <w:rStyle w:val="nfasis"/>
          <w:rFonts w:asciiTheme="minorHAnsi" w:hAnsiTheme="minorHAnsi" w:cstheme="minorHAnsi"/>
        </w:rPr>
        <w:t>Convención sobre los derechos de las personas con discapacidad y su Protocolo Facultativo</w:t>
      </w:r>
      <w:r w:rsidRPr="00633F50">
        <w:rPr>
          <w:rFonts w:asciiTheme="minorHAnsi" w:hAnsiTheme="minorHAnsi" w:cstheme="minorHAnsi"/>
        </w:rPr>
        <w:t>. Naciones Unidas.</w:t>
      </w:r>
    </w:p>
    <w:p w14:paraId="0E522982" w14:textId="201D05E8" w:rsidR="00E41E0C" w:rsidRPr="00863591" w:rsidRDefault="00E41E0C" w:rsidP="00863591">
      <w:pPr>
        <w:pStyle w:val="NormalWeb"/>
        <w:shd w:val="clear" w:color="auto" w:fill="FFFFFF"/>
        <w:spacing w:before="0" w:beforeAutospacing="0" w:after="0" w:afterAutospacing="0" w:line="360" w:lineRule="auto"/>
        <w:ind w:left="851" w:hanging="851"/>
        <w:jc w:val="both"/>
        <w:rPr>
          <w:rFonts w:ascii="Calibri" w:hAnsi="Calibri" w:cs="Calibri"/>
          <w:color w:val="000000"/>
        </w:rPr>
      </w:pPr>
      <w:r w:rsidRPr="00106DC9">
        <w:rPr>
          <w:rFonts w:ascii="Calibri" w:hAnsi="Calibri" w:cs="Calibri"/>
          <w:color w:val="000000"/>
        </w:rPr>
        <w:t>Orcher, LT (2017). </w:t>
      </w:r>
      <w:r w:rsidRPr="00106DC9">
        <w:rPr>
          <w:rStyle w:val="nfasis"/>
          <w:rFonts w:ascii="Calibri" w:eastAsiaTheme="majorEastAsia" w:hAnsi="Calibri" w:cs="Calibri"/>
          <w:color w:val="000000"/>
        </w:rPr>
        <w:t>Realización de investigaciones: métodos de ciencias sociales y del comportamiento </w:t>
      </w:r>
      <w:r w:rsidRPr="00106DC9">
        <w:rPr>
          <w:rFonts w:ascii="Calibri" w:hAnsi="Calibri" w:cs="Calibri"/>
          <w:color w:val="000000"/>
        </w:rPr>
        <w:t> (2.ª </w:t>
      </w:r>
      <w:r w:rsidRPr="00106DC9">
        <w:rPr>
          <w:rFonts w:ascii="Calibri" w:hAnsi="Calibri" w:cs="Calibri"/>
          <w:color w:val="000000"/>
          <w:vertAlign w:val="superscript"/>
        </w:rPr>
        <w:t>ed</w:t>
      </w:r>
      <w:r w:rsidRPr="00106DC9">
        <w:rPr>
          <w:rFonts w:ascii="Calibri" w:hAnsi="Calibri" w:cs="Calibri"/>
          <w:color w:val="000000"/>
        </w:rPr>
        <w:t> .). Londres, Reino Unido: Routledge.</w:t>
      </w:r>
    </w:p>
    <w:p w14:paraId="2184F26A" w14:textId="77777777" w:rsidR="001243DD" w:rsidRPr="00F54E5B" w:rsidRDefault="001243DD" w:rsidP="001243DD">
      <w:pPr>
        <w:spacing w:before="100" w:beforeAutospacing="1" w:after="100" w:afterAutospacing="1" w:line="360" w:lineRule="auto"/>
        <w:ind w:left="993" w:hanging="993"/>
        <w:jc w:val="both"/>
        <w:rPr>
          <w:rFonts w:asciiTheme="minorHAnsi" w:eastAsia="Times New Roman" w:hAnsiTheme="minorHAnsi" w:cstheme="minorHAnsi"/>
          <w:lang w:eastAsia="es-ES_tradnl"/>
        </w:rPr>
      </w:pPr>
      <w:r w:rsidRPr="00F54E5B">
        <w:rPr>
          <w:rFonts w:asciiTheme="minorHAnsi" w:eastAsia="Times New Roman" w:hAnsiTheme="minorHAnsi" w:cstheme="minorHAnsi"/>
          <w:lang w:eastAsia="es-ES_tradnl"/>
        </w:rPr>
        <w:t xml:space="preserve">Orden Departamental No. 03-2008. (2008). </w:t>
      </w:r>
      <w:r w:rsidRPr="00F54E5B">
        <w:rPr>
          <w:rFonts w:asciiTheme="minorHAnsi" w:eastAsia="Times New Roman" w:hAnsiTheme="minorHAnsi" w:cstheme="minorHAnsi"/>
          <w:i/>
          <w:iCs/>
          <w:lang w:eastAsia="es-ES_tradnl"/>
        </w:rPr>
        <w:t>Lineamientos para la atención a la diversidad en las escuelas regulares</w:t>
      </w:r>
      <w:r w:rsidRPr="00F54E5B">
        <w:rPr>
          <w:rFonts w:asciiTheme="minorHAnsi" w:eastAsia="Times New Roman" w:hAnsiTheme="minorHAnsi" w:cstheme="minorHAnsi"/>
          <w:lang w:eastAsia="es-ES_tradnl"/>
        </w:rPr>
        <w:t>. Ministerio de Educación.</w:t>
      </w:r>
    </w:p>
    <w:p w14:paraId="04548109" w14:textId="77777777" w:rsidR="001243DD" w:rsidRPr="00633F50" w:rsidRDefault="001243DD" w:rsidP="001243DD">
      <w:pPr>
        <w:pStyle w:val="NormalWeb"/>
        <w:spacing w:line="360" w:lineRule="auto"/>
        <w:ind w:left="993" w:hanging="993"/>
        <w:jc w:val="both"/>
        <w:rPr>
          <w:rFonts w:asciiTheme="minorHAnsi" w:hAnsiTheme="minorHAnsi" w:cstheme="minorHAnsi"/>
        </w:rPr>
      </w:pPr>
      <w:r w:rsidRPr="00633F50">
        <w:rPr>
          <w:rStyle w:val="Textoennegrita"/>
          <w:rFonts w:asciiTheme="minorHAnsi" w:eastAsiaTheme="majorEastAsia" w:hAnsiTheme="minorHAnsi" w:cstheme="minorHAnsi"/>
          <w:b w:val="0"/>
          <w:bCs w:val="0"/>
        </w:rPr>
        <w:t>Orden Departamental No. 04-2008.</w:t>
      </w:r>
      <w:r w:rsidRPr="00633F50">
        <w:rPr>
          <w:rFonts w:asciiTheme="minorHAnsi" w:hAnsiTheme="minorHAnsi" w:cstheme="minorHAnsi"/>
        </w:rPr>
        <w:t xml:space="preserve"> (2008). </w:t>
      </w:r>
      <w:r w:rsidRPr="00633F50">
        <w:rPr>
          <w:rStyle w:val="nfasis"/>
          <w:rFonts w:asciiTheme="minorHAnsi" w:eastAsiaTheme="majorEastAsia" w:hAnsiTheme="minorHAnsi" w:cstheme="minorHAnsi"/>
        </w:rPr>
        <w:t>Modificación a la organización de los centros de educación especial</w:t>
      </w:r>
      <w:r w:rsidRPr="00633F50">
        <w:rPr>
          <w:rFonts w:asciiTheme="minorHAnsi" w:hAnsiTheme="minorHAnsi" w:cstheme="minorHAnsi"/>
        </w:rPr>
        <w:t>. Ministerio de Educación.</w:t>
      </w:r>
    </w:p>
    <w:p w14:paraId="38E6F669" w14:textId="77777777" w:rsidR="001243DD" w:rsidRPr="00633F50" w:rsidRDefault="001243DD" w:rsidP="001243DD">
      <w:pPr>
        <w:pStyle w:val="NormalWeb"/>
        <w:spacing w:line="360" w:lineRule="auto"/>
        <w:ind w:left="993" w:hanging="993"/>
        <w:jc w:val="both"/>
        <w:rPr>
          <w:rFonts w:asciiTheme="minorHAnsi" w:hAnsiTheme="minorHAnsi" w:cstheme="minorHAnsi"/>
        </w:rPr>
      </w:pPr>
      <w:r w:rsidRPr="00633F50">
        <w:rPr>
          <w:rStyle w:val="Textoennegrita"/>
          <w:rFonts w:asciiTheme="minorHAnsi" w:eastAsiaTheme="majorEastAsia" w:hAnsiTheme="minorHAnsi" w:cstheme="minorHAnsi"/>
          <w:b w:val="0"/>
          <w:bCs w:val="0"/>
        </w:rPr>
        <w:t>Ordenanza No. 04-2018.</w:t>
      </w:r>
      <w:r w:rsidRPr="00633F50">
        <w:rPr>
          <w:rFonts w:asciiTheme="minorHAnsi" w:hAnsiTheme="minorHAnsi" w:cstheme="minorHAnsi"/>
        </w:rPr>
        <w:t xml:space="preserve"> (2018). </w:t>
      </w:r>
      <w:r w:rsidRPr="00633F50">
        <w:rPr>
          <w:rStyle w:val="nfasis"/>
          <w:rFonts w:asciiTheme="minorHAnsi" w:eastAsiaTheme="majorEastAsia" w:hAnsiTheme="minorHAnsi" w:cstheme="minorHAnsi"/>
        </w:rPr>
        <w:t>Servicios y estrategias para estudiantes con necesidades específicas de apoyo educativo</w:t>
      </w:r>
      <w:r w:rsidRPr="00633F50">
        <w:rPr>
          <w:rFonts w:asciiTheme="minorHAnsi" w:hAnsiTheme="minorHAnsi" w:cstheme="minorHAnsi"/>
        </w:rPr>
        <w:t>. Ministerio de Educación.</w:t>
      </w:r>
    </w:p>
    <w:p w14:paraId="0F87E035" w14:textId="77777777" w:rsidR="001243DD" w:rsidRPr="00F54E5B" w:rsidRDefault="001243DD" w:rsidP="001243DD">
      <w:pPr>
        <w:spacing w:before="100" w:beforeAutospacing="1" w:after="100" w:afterAutospacing="1" w:line="360" w:lineRule="auto"/>
        <w:ind w:left="993" w:hanging="993"/>
        <w:jc w:val="both"/>
        <w:rPr>
          <w:rFonts w:asciiTheme="minorHAnsi" w:eastAsia="Times New Roman" w:hAnsiTheme="minorHAnsi" w:cstheme="minorHAnsi"/>
          <w:lang w:eastAsia="es-ES_tradnl"/>
        </w:rPr>
      </w:pPr>
      <w:r w:rsidRPr="00F54E5B">
        <w:rPr>
          <w:rFonts w:asciiTheme="minorHAnsi" w:eastAsia="Times New Roman" w:hAnsiTheme="minorHAnsi" w:cstheme="minorHAnsi"/>
          <w:lang w:eastAsia="es-ES_tradnl"/>
        </w:rPr>
        <w:t xml:space="preserve">Ordenanza No. 04-2023. (2023). </w:t>
      </w:r>
      <w:r w:rsidRPr="00F54E5B">
        <w:rPr>
          <w:rFonts w:asciiTheme="minorHAnsi" w:eastAsia="Times New Roman" w:hAnsiTheme="minorHAnsi" w:cstheme="minorHAnsi"/>
          <w:i/>
          <w:iCs/>
          <w:lang w:eastAsia="es-ES_tradnl"/>
        </w:rPr>
        <w:t>Sistema de Evaluación de los Aprendizajes del Nivel Inicial, Primario y Secundario</w:t>
      </w:r>
      <w:r w:rsidRPr="00F54E5B">
        <w:rPr>
          <w:rFonts w:asciiTheme="minorHAnsi" w:eastAsia="Times New Roman" w:hAnsiTheme="minorHAnsi" w:cstheme="minorHAnsi"/>
          <w:lang w:eastAsia="es-ES_tradnl"/>
        </w:rPr>
        <w:t>. Ministerio de Educación.</w:t>
      </w:r>
    </w:p>
    <w:p w14:paraId="6AB0FE5C" w14:textId="77777777" w:rsidR="001243DD" w:rsidRPr="00633F50" w:rsidRDefault="001243DD" w:rsidP="001243DD">
      <w:pPr>
        <w:pStyle w:val="NormalWeb"/>
        <w:spacing w:line="360" w:lineRule="auto"/>
        <w:ind w:left="993" w:hanging="993"/>
        <w:jc w:val="both"/>
        <w:rPr>
          <w:rFonts w:asciiTheme="minorHAnsi" w:hAnsiTheme="minorHAnsi" w:cstheme="minorHAnsi"/>
        </w:rPr>
      </w:pPr>
      <w:r w:rsidRPr="00633F50">
        <w:rPr>
          <w:rStyle w:val="Textoennegrita"/>
          <w:rFonts w:asciiTheme="minorHAnsi" w:eastAsiaTheme="majorEastAsia" w:hAnsiTheme="minorHAnsi" w:cstheme="minorHAnsi"/>
          <w:b w:val="0"/>
          <w:bCs w:val="0"/>
        </w:rPr>
        <w:lastRenderedPageBreak/>
        <w:t>Ordenanza No. 05-2024.</w:t>
      </w:r>
      <w:r w:rsidRPr="00633F50">
        <w:rPr>
          <w:rFonts w:asciiTheme="minorHAnsi" w:hAnsiTheme="minorHAnsi" w:cstheme="minorHAnsi"/>
        </w:rPr>
        <w:t xml:space="preserve"> (2024). Que establece los </w:t>
      </w:r>
      <w:r w:rsidRPr="00633F50">
        <w:rPr>
          <w:rStyle w:val="nfasis"/>
          <w:rFonts w:asciiTheme="minorHAnsi" w:eastAsiaTheme="majorEastAsia" w:hAnsiTheme="minorHAnsi" w:cstheme="minorHAnsi"/>
        </w:rPr>
        <w:t>lineamientos para la educación inclusiva en el sistema educativo dominicano</w:t>
      </w:r>
      <w:r w:rsidRPr="00633F50">
        <w:rPr>
          <w:rFonts w:asciiTheme="minorHAnsi" w:hAnsiTheme="minorHAnsi" w:cstheme="minorHAnsi"/>
        </w:rPr>
        <w:t>. Ministerio de Educación.</w:t>
      </w:r>
    </w:p>
    <w:p w14:paraId="231AF69A"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Organización de Estados Iberoamericanos. (2018). La educación inclusiva en la República Dominicana: Perspectivas de los docentes.</w:t>
      </w:r>
    </w:p>
    <w:p w14:paraId="5C7329FE"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Organización de Estados Iberoamericanos. (2019). Programa de Aulas Inclusivas en República Dominicana.</w:t>
      </w:r>
    </w:p>
    <w:p w14:paraId="491ECA04" w14:textId="77777777" w:rsidR="001243DD" w:rsidRPr="00F54E5B" w:rsidRDefault="001243DD" w:rsidP="001243DD">
      <w:pPr>
        <w:spacing w:before="100" w:beforeAutospacing="1" w:after="100" w:afterAutospacing="1" w:line="360" w:lineRule="auto"/>
        <w:ind w:left="993" w:hanging="993"/>
        <w:jc w:val="both"/>
        <w:rPr>
          <w:rFonts w:asciiTheme="minorHAnsi" w:eastAsia="Times New Roman" w:hAnsiTheme="minorHAnsi" w:cstheme="minorHAnsi"/>
          <w:lang w:eastAsia="es-ES_tradnl"/>
        </w:rPr>
      </w:pPr>
      <w:r w:rsidRPr="00F54E5B">
        <w:rPr>
          <w:rFonts w:asciiTheme="minorHAnsi" w:eastAsia="Times New Roman" w:hAnsiTheme="minorHAnsi" w:cstheme="minorHAnsi"/>
          <w:lang w:eastAsia="es-ES_tradnl"/>
        </w:rPr>
        <w:t xml:space="preserve">Organización de las Naciones Unidas (ONU). (2015). </w:t>
      </w:r>
      <w:r w:rsidRPr="00F54E5B">
        <w:rPr>
          <w:rFonts w:asciiTheme="minorHAnsi" w:eastAsia="Times New Roman" w:hAnsiTheme="minorHAnsi" w:cstheme="minorHAnsi"/>
          <w:i/>
          <w:iCs/>
          <w:lang w:eastAsia="es-ES_tradnl"/>
        </w:rPr>
        <w:t>Objetivos de Desarrollo Sostenible (ODS)</w:t>
      </w:r>
      <w:r w:rsidRPr="00F54E5B">
        <w:rPr>
          <w:rFonts w:asciiTheme="minorHAnsi" w:eastAsia="Times New Roman" w:hAnsiTheme="minorHAnsi" w:cstheme="minorHAnsi"/>
          <w:lang w:eastAsia="es-ES_tradnl"/>
        </w:rPr>
        <w:t>. ONU.</w:t>
      </w:r>
    </w:p>
    <w:p w14:paraId="3D38E600"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Organización de las Naciones Unidas para la Educación, la Ciencia y la Cultura. (1994). Declaración de Salamanca y Marco de Acción para las Necesidades Educativas Especiales.</w:t>
      </w:r>
    </w:p>
    <w:p w14:paraId="4ADC7314"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Organización de las Naciones Unidas para la Educación, la Ciencia y la Cultura. (2015). Declaración de Incheon y Marco de Acción para la realización del Objetivo de Desarrollo Sostenible 4.</w:t>
      </w:r>
    </w:p>
    <w:p w14:paraId="0637A162"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Organización de las Naciones Unidas para la Educación, la Ciencia y la Cultura. (2016). Tercer Estudio Regional Comparativo y Explicativo (TERCE). Resultados de República Dominicana.</w:t>
      </w:r>
    </w:p>
    <w:p w14:paraId="1F36DB49"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Organización de las Naciones Unidas para la Educación, la Ciencia y la Cultura. (2017). Guía para asegurar la inclusión y la equidad en la educación.</w:t>
      </w:r>
    </w:p>
    <w:p w14:paraId="16873938"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Organización de las Naciones Unidas para la Educación, la Ciencia y la Cultura. (2020). Informe de seguimiento de la educación en el mundo 2020: Inclusión y educación - Todos y todas sin excepción.</w:t>
      </w:r>
    </w:p>
    <w:p w14:paraId="5CAAC793"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Organización de las Naciones Unidas. (2015). Transformar nuestro mundo: la Agenda 2030 para el Desarrollo Sostenible.</w:t>
      </w:r>
    </w:p>
    <w:p w14:paraId="1EB72F04"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lastRenderedPageBreak/>
        <w:t>Organización de las Naciones Unidas. (2019). Informe de la Alta Comisionada de las Naciones Unidas para los Derechos Humanos sobre el derecho a la educación de las personas con discapacidad.</w:t>
      </w:r>
    </w:p>
    <w:p w14:paraId="74937368"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Organización de los Estados Americanos. (2020). Informe sobre el impacto del COVID-19 en la educación de las personas con discapacidad en las Américas.</w:t>
      </w:r>
    </w:p>
    <w:p w14:paraId="57BF5D82"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Organización Mundial de la Salud. (2011). Informe mundial sobre la discapacidad.</w:t>
      </w:r>
    </w:p>
    <w:p w14:paraId="63732076" w14:textId="77777777" w:rsidR="001243DD" w:rsidRPr="00F54E5B" w:rsidRDefault="001243DD" w:rsidP="001243DD">
      <w:pPr>
        <w:spacing w:before="100" w:beforeAutospacing="1" w:after="100" w:afterAutospacing="1" w:line="360" w:lineRule="auto"/>
        <w:ind w:left="993" w:hanging="993"/>
        <w:jc w:val="both"/>
        <w:rPr>
          <w:rFonts w:asciiTheme="minorHAnsi" w:eastAsia="Times New Roman" w:hAnsiTheme="minorHAnsi" w:cstheme="minorHAnsi"/>
          <w:lang w:eastAsia="es-ES_tradnl"/>
        </w:rPr>
      </w:pPr>
      <w:r w:rsidRPr="00F54E5B">
        <w:rPr>
          <w:rFonts w:asciiTheme="minorHAnsi" w:eastAsia="Times New Roman" w:hAnsiTheme="minorHAnsi" w:cstheme="minorHAnsi"/>
          <w:lang w:eastAsia="es-ES_tradnl"/>
        </w:rPr>
        <w:t xml:space="preserve">Pacto Nacional para la Reforma Educativa en la República Dominicana 2014-2030. (2014). </w:t>
      </w:r>
      <w:r w:rsidRPr="00F54E5B">
        <w:rPr>
          <w:rFonts w:asciiTheme="minorHAnsi" w:eastAsia="Times New Roman" w:hAnsiTheme="minorHAnsi" w:cstheme="minorHAnsi"/>
          <w:i/>
          <w:iCs/>
          <w:lang w:eastAsia="es-ES_tradnl"/>
        </w:rPr>
        <w:t>Pacto Nacional para la Reforma Educativa 2014-2030</w:t>
      </w:r>
      <w:r w:rsidRPr="00F54E5B">
        <w:rPr>
          <w:rFonts w:asciiTheme="minorHAnsi" w:eastAsia="Times New Roman" w:hAnsiTheme="minorHAnsi" w:cstheme="minorHAnsi"/>
          <w:lang w:eastAsia="es-ES_tradnl"/>
        </w:rPr>
        <w:t>. Ministerio de la Presidencia.</w:t>
      </w:r>
    </w:p>
    <w:p w14:paraId="52B13FB5"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Palacios, A. (2008). El modelo social de discapacidad: orígenes, caracterización y plasmación en la Convención Internacional sobre los Derechos de las Personas con Discapacidad.</w:t>
      </w:r>
    </w:p>
    <w:p w14:paraId="74E5F1B8"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t>Pit-ten Cate, I. M., Markova, M., Krischler, M., &amp; Krolak-Schwerdt, S. (2018). Promoting inclusive education: The role of teachers' competence and attitudes. Insights into Learning Disabilities, 15(1), 49-63.</w:t>
      </w:r>
    </w:p>
    <w:p w14:paraId="3477206C"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t>Qi, J., &amp; Ha, A. S. (2012). Inclusion in physical education: A review of literature. International Journal of Disability, Development and Education, 59(3), 257-281.</w:t>
      </w:r>
    </w:p>
    <w:p w14:paraId="59239D62"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t>Quinn, G., &amp; Degener, T. (2002). Human rights and disability: The current use and future potential of United Nations human rights instruments in the context of disability.</w:t>
      </w:r>
    </w:p>
    <w:p w14:paraId="4659A3C0" w14:textId="77777777" w:rsidR="001243DD" w:rsidRPr="001830C4" w:rsidRDefault="001243DD" w:rsidP="001243DD">
      <w:pPr>
        <w:spacing w:line="360" w:lineRule="auto"/>
        <w:ind w:left="993" w:hanging="993"/>
        <w:jc w:val="both"/>
        <w:rPr>
          <w:rFonts w:ascii="Calibri" w:eastAsia="Calibri" w:hAnsi="Calibri" w:cs="Calibri"/>
          <w:lang w:val="es-DO"/>
        </w:rPr>
      </w:pPr>
      <w:r w:rsidRPr="00771726">
        <w:rPr>
          <w:rFonts w:ascii="Calibri" w:eastAsia="Calibri" w:hAnsi="Calibri" w:cs="Calibri"/>
          <w:lang w:val="en-US"/>
        </w:rPr>
        <w:t xml:space="preserve">Rao, K., Smith, S. J., &amp; Lowrey, K. A. (2017 ). UDL and intellectual disability: What do we know and where do we go? </w:t>
      </w:r>
      <w:r w:rsidRPr="001830C4">
        <w:rPr>
          <w:rFonts w:ascii="Calibri" w:eastAsia="Calibri" w:hAnsi="Calibri" w:cs="Calibri"/>
          <w:lang w:val="es-DO"/>
        </w:rPr>
        <w:t>Intellectual and Developmental Disabilities, 55(1), 37-47.</w:t>
      </w:r>
    </w:p>
    <w:p w14:paraId="77EBCCD8" w14:textId="77777777" w:rsidR="001243DD" w:rsidRPr="00F54E5B" w:rsidRDefault="001243DD" w:rsidP="001243DD">
      <w:pPr>
        <w:spacing w:before="100" w:beforeAutospacing="1" w:after="100" w:afterAutospacing="1" w:line="360" w:lineRule="auto"/>
        <w:ind w:left="993" w:hanging="993"/>
        <w:jc w:val="both"/>
        <w:rPr>
          <w:rFonts w:asciiTheme="minorHAnsi" w:eastAsia="Times New Roman" w:hAnsiTheme="minorHAnsi" w:cstheme="minorHAnsi"/>
          <w:lang w:eastAsia="es-ES_tradnl"/>
        </w:rPr>
      </w:pPr>
      <w:r w:rsidRPr="00F54E5B">
        <w:rPr>
          <w:rFonts w:asciiTheme="minorHAnsi" w:eastAsia="Times New Roman" w:hAnsiTheme="minorHAnsi" w:cstheme="minorHAnsi"/>
          <w:lang w:eastAsia="es-ES_tradnl"/>
        </w:rPr>
        <w:t xml:space="preserve">Resolución No. 458-08. (2008). </w:t>
      </w:r>
      <w:r w:rsidRPr="00F54E5B">
        <w:rPr>
          <w:rFonts w:asciiTheme="minorHAnsi" w:eastAsia="Times New Roman" w:hAnsiTheme="minorHAnsi" w:cstheme="minorHAnsi"/>
          <w:i/>
          <w:iCs/>
          <w:lang w:eastAsia="es-ES_tradnl"/>
        </w:rPr>
        <w:t>Convención sobre los Derechos de las Personas con Discapacidad y su Protocolo Facultativo</w:t>
      </w:r>
      <w:r w:rsidRPr="00F54E5B">
        <w:rPr>
          <w:rFonts w:asciiTheme="minorHAnsi" w:eastAsia="Times New Roman" w:hAnsiTheme="minorHAnsi" w:cstheme="minorHAnsi"/>
          <w:lang w:eastAsia="es-ES_tradnl"/>
        </w:rPr>
        <w:t>. Organización de las Naciones Unidas.</w:t>
      </w:r>
    </w:p>
    <w:p w14:paraId="2C1E8157" w14:textId="77777777" w:rsidR="001243DD" w:rsidRPr="00771726" w:rsidRDefault="001243DD" w:rsidP="001243DD">
      <w:pPr>
        <w:spacing w:line="360" w:lineRule="auto"/>
        <w:ind w:left="993" w:hanging="993"/>
        <w:jc w:val="both"/>
        <w:rPr>
          <w:rFonts w:ascii="Calibri" w:eastAsia="Calibri" w:hAnsi="Calibri" w:cs="Calibri"/>
          <w:lang w:val="en-US"/>
        </w:rPr>
      </w:pPr>
      <w:r w:rsidRPr="001243DD">
        <w:rPr>
          <w:rFonts w:ascii="Calibri" w:eastAsia="Calibri" w:hAnsi="Calibri" w:cs="Calibri"/>
          <w:lang w:val="es-DO"/>
        </w:rPr>
        <w:t xml:space="preserve">Rose, D. H., &amp; Meyer, A. (2002). </w:t>
      </w:r>
      <w:r w:rsidRPr="00771726">
        <w:rPr>
          <w:rFonts w:ascii="Calibri" w:eastAsia="Calibri" w:hAnsi="Calibri" w:cs="Calibri"/>
          <w:lang w:val="en-US"/>
        </w:rPr>
        <w:t>Teaching every student in the digital age: Universal design for learning.</w:t>
      </w:r>
    </w:p>
    <w:p w14:paraId="2954BEA6"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lastRenderedPageBreak/>
        <w:t>Schalock, R. L., Borthwick-Duffy, S. A., Bradley, V. J., Buntinx3, W. H., Coulter, D. L., Craig, E. M., ... &amp; Yeager, M. H. (2010). Intellectual disability: Definition, classification, and systems of supports (11th ed.).</w:t>
      </w:r>
    </w:p>
    <w:p w14:paraId="3322AA31"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Secretaría de Educación Pública de México. (2018). Programa Nacional de Fortalecimiento de la Educación Especial y de la Integración Educativa.</w:t>
      </w:r>
    </w:p>
    <w:p w14:paraId="53E7E301"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Secretaría de Educación Pública de México. (2021). Evaluación del Programa Nacional de Fortalecimiento de la Educación Especial y de la Integración Educativa.</w:t>
      </w:r>
    </w:p>
    <w:p w14:paraId="01FC88F7"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Suero, L., &amp; Suero, C. (2020). Actitudes hacia la educación inclusiva en estudiantes universitarios de la República Dominicana. Revista Nacional e Internacional de Educación Inclusiva, 13(1), 37-52.</w:t>
      </w:r>
    </w:p>
    <w:p w14:paraId="501F18E9"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rPr>
        <w:t xml:space="preserve">Szumski, G., Smogorzewska, J., &amp; Karwowski, M. (2017). </w:t>
      </w:r>
      <w:r w:rsidRPr="00771726">
        <w:rPr>
          <w:rFonts w:ascii="Calibri" w:eastAsia="Calibri" w:hAnsi="Calibri" w:cs="Calibri"/>
          <w:lang w:val="en-US"/>
        </w:rPr>
        <w:t>Academic achievement of students without special educational needs in inclusive classrooms: A meta-analysis. Educational Research Review, 21, 33-54.</w:t>
      </w:r>
    </w:p>
    <w:p w14:paraId="2C127DD1" w14:textId="77777777" w:rsidR="006C53F0" w:rsidRPr="00F6541F" w:rsidRDefault="006C53F0" w:rsidP="00F6541F">
      <w:pPr>
        <w:spacing w:line="360" w:lineRule="auto"/>
        <w:ind w:left="993" w:hanging="993"/>
        <w:jc w:val="both"/>
        <w:rPr>
          <w:rFonts w:ascii="Calibri" w:eastAsia="Calibri" w:hAnsi="Calibri" w:cs="Calibri"/>
          <w:lang w:val="en-US"/>
        </w:rPr>
      </w:pPr>
      <w:r w:rsidRPr="00F6541F">
        <w:rPr>
          <w:rFonts w:ascii="Calibri" w:eastAsia="Calibri" w:hAnsi="Calibri" w:cs="Calibri"/>
          <w:lang w:val="en-US"/>
        </w:rPr>
        <w:t xml:space="preserve">Tashakkori, A., Johnson, R. B., &amp; Teddlie, C. (2020). </w:t>
      </w:r>
      <w:r w:rsidRPr="00F6541F">
        <w:rPr>
          <w:rFonts w:eastAsia="Calibri"/>
          <w:i/>
          <w:iCs/>
          <w:lang w:val="en-US"/>
        </w:rPr>
        <w:t>Foundations of mixed methods research: Integrating quantitative and qualitative approaches in the social and behavioral sciences</w:t>
      </w:r>
      <w:r w:rsidRPr="00F6541F">
        <w:rPr>
          <w:rFonts w:ascii="Calibri" w:eastAsia="Calibri" w:hAnsi="Calibri" w:cs="Calibri"/>
          <w:lang w:val="en-US"/>
        </w:rPr>
        <w:t>. SAGE Publication</w:t>
      </w:r>
    </w:p>
    <w:p w14:paraId="540B90CA" w14:textId="77777777" w:rsidR="001243DD" w:rsidRPr="00771726"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t>Tomlinson, C. A. (2014). The differentiated classroom: Responding to the needs of all learners (2nd ed.).</w:t>
      </w:r>
    </w:p>
    <w:p w14:paraId="5ABE86AC" w14:textId="77777777" w:rsidR="001243DD" w:rsidRDefault="001243DD" w:rsidP="001243DD">
      <w:pPr>
        <w:spacing w:line="360" w:lineRule="auto"/>
        <w:ind w:left="993" w:hanging="993"/>
        <w:jc w:val="both"/>
        <w:rPr>
          <w:rFonts w:ascii="Calibri" w:eastAsia="Calibri" w:hAnsi="Calibri" w:cs="Calibri"/>
          <w:lang w:val="en-US"/>
        </w:rPr>
      </w:pPr>
      <w:r w:rsidRPr="00771726">
        <w:rPr>
          <w:rFonts w:ascii="Calibri" w:eastAsia="Calibri" w:hAnsi="Calibri" w:cs="Calibri"/>
          <w:lang w:val="en-US"/>
        </w:rPr>
        <w:t>Turnbull, A. P., Turnbull, H. R., Erwin, E. J., Soodak, L. C., &amp; Shogren, K. A. (2015). Families, professionals, and exceptionality: Positive outcomes through partnerships and trust (7th ed.).</w:t>
      </w:r>
    </w:p>
    <w:p w14:paraId="319CDBA3" w14:textId="77777777" w:rsidR="00374C2C" w:rsidRPr="00374C2C" w:rsidRDefault="00374C2C" w:rsidP="00374C2C">
      <w:pPr>
        <w:spacing w:line="360" w:lineRule="auto"/>
        <w:ind w:left="993" w:hanging="993"/>
        <w:jc w:val="both"/>
        <w:rPr>
          <w:rFonts w:ascii="Calibri" w:eastAsia="Calibri" w:hAnsi="Calibri" w:cs="Calibri"/>
          <w:lang w:val="es-DO"/>
        </w:rPr>
      </w:pPr>
      <w:r w:rsidRPr="00374C2C">
        <w:rPr>
          <w:rFonts w:ascii="Calibri" w:eastAsia="Calibri" w:hAnsi="Calibri" w:cs="Calibri"/>
          <w:lang w:val="es-DO"/>
        </w:rPr>
        <w:t xml:space="preserve">UNICEF. (2013). </w:t>
      </w:r>
      <w:r w:rsidRPr="00374C2C">
        <w:rPr>
          <w:rFonts w:ascii="Calibri" w:eastAsia="Calibri" w:hAnsi="Calibri" w:cs="Calibri"/>
          <w:i/>
          <w:iCs/>
          <w:lang w:val="es-DO"/>
        </w:rPr>
        <w:t>El estado mundial de la infancia: Niñas y niños con discapacidad</w:t>
      </w:r>
      <w:r w:rsidRPr="00374C2C">
        <w:rPr>
          <w:rFonts w:ascii="Calibri" w:eastAsia="Calibri" w:hAnsi="Calibri" w:cs="Calibri"/>
          <w:lang w:val="es-DO"/>
        </w:rPr>
        <w:t xml:space="preserve">. Fondo de las Naciones Unidas para la Infancia. </w:t>
      </w:r>
      <w:hyperlink r:id="rId32" w:tgtFrame="_new" w:history="1">
        <w:r w:rsidRPr="00374C2C">
          <w:rPr>
            <w:rFonts w:ascii="Calibri" w:eastAsia="Calibri" w:hAnsi="Calibri" w:cs="Calibri"/>
            <w:lang w:val="es-DO"/>
          </w:rPr>
          <w:t>https://share.google/z7fSPLl4OLVFNfJIc</w:t>
        </w:r>
      </w:hyperlink>
    </w:p>
    <w:p w14:paraId="7B9DC9E8" w14:textId="74E9B605" w:rsidR="00374C2C" w:rsidRPr="00374C2C" w:rsidRDefault="00374C2C" w:rsidP="00374C2C">
      <w:pPr>
        <w:spacing w:line="360" w:lineRule="auto"/>
        <w:ind w:left="993" w:hanging="993"/>
        <w:jc w:val="both"/>
        <w:rPr>
          <w:rFonts w:ascii="Calibri" w:eastAsia="Calibri" w:hAnsi="Calibri" w:cs="Calibri"/>
          <w:lang w:val="es-DO"/>
        </w:rPr>
      </w:pPr>
      <w:r w:rsidRPr="00374C2C">
        <w:rPr>
          <w:rFonts w:ascii="Calibri" w:eastAsia="Calibri" w:hAnsi="Calibri" w:cs="Calibri"/>
          <w:lang w:val="es-DO"/>
        </w:rPr>
        <w:lastRenderedPageBreak/>
        <w:t xml:space="preserve">UNICEF. (2016). </w:t>
      </w:r>
      <w:r w:rsidRPr="00374C2C">
        <w:rPr>
          <w:rFonts w:ascii="Calibri" w:eastAsia="Calibri" w:hAnsi="Calibri" w:cs="Calibri"/>
          <w:i/>
          <w:iCs/>
          <w:lang w:val="es-DO"/>
        </w:rPr>
        <w:t>Towards inclusive education: The impact of disability on school attendance in developing countries</w:t>
      </w:r>
      <w:r w:rsidRPr="00374C2C">
        <w:rPr>
          <w:rFonts w:ascii="Calibri" w:eastAsia="Calibri" w:hAnsi="Calibri" w:cs="Calibri"/>
          <w:lang w:val="es-DO"/>
        </w:rPr>
        <w:t xml:space="preserve">. UNICEF Office of Research – Innocenti. </w:t>
      </w:r>
      <w:hyperlink r:id="rId33" w:tgtFrame="_new" w:history="1">
        <w:r w:rsidRPr="00374C2C">
          <w:rPr>
            <w:rFonts w:ascii="Calibri" w:eastAsia="Calibri" w:hAnsi="Calibri" w:cs="Calibri"/>
            <w:lang w:val="es-DO"/>
          </w:rPr>
          <w:t>https://share.google/rqFrjlPF4bx1C2Azq</w:t>
        </w:r>
      </w:hyperlink>
    </w:p>
    <w:p w14:paraId="5D18C969" w14:textId="77777777" w:rsidR="00CE3A5E" w:rsidRPr="00374C2C" w:rsidRDefault="00CE3A5E" w:rsidP="00CE3A5E">
      <w:pPr>
        <w:spacing w:line="360" w:lineRule="auto"/>
        <w:ind w:left="993" w:hanging="993"/>
        <w:jc w:val="both"/>
        <w:rPr>
          <w:rFonts w:ascii="Calibri" w:eastAsia="Calibri" w:hAnsi="Calibri" w:cs="Calibri"/>
          <w:lang w:val="es-DO"/>
        </w:rPr>
      </w:pPr>
      <w:r w:rsidRPr="00374C2C">
        <w:rPr>
          <w:rFonts w:ascii="Calibri" w:eastAsia="Calibri" w:hAnsi="Calibri" w:cs="Calibri"/>
          <w:lang w:val="es-DO"/>
        </w:rPr>
        <w:t xml:space="preserve">Universidad Anáhuac Mayab (2024). (2024 día 16 de febrero). Psicopedagogía: ¿Qué es y cuál es su campo laboral?. </w:t>
      </w:r>
      <w:r w:rsidRPr="00374C2C">
        <w:rPr>
          <w:rFonts w:ascii="Calibri" w:eastAsia="Calibri" w:hAnsi="Calibri" w:cs="Calibri"/>
          <w:i/>
          <w:iCs/>
          <w:lang w:val="es-DO"/>
        </w:rPr>
        <w:t>Blog de licenciatura.</w:t>
      </w:r>
      <w:r w:rsidRPr="00374C2C">
        <w:rPr>
          <w:rFonts w:ascii="Calibri" w:eastAsia="Calibri" w:hAnsi="Calibri" w:cs="Calibri"/>
          <w:lang w:val="es-DO"/>
        </w:rPr>
        <w:t xml:space="preserve"> </w:t>
      </w:r>
      <w:hyperlink r:id="rId34" w:history="1">
        <w:r w:rsidRPr="00374C2C">
          <w:rPr>
            <w:rFonts w:ascii="Calibri" w:eastAsia="Calibri" w:hAnsi="Calibri" w:cs="Calibri"/>
            <w:lang w:val="es-DO"/>
          </w:rPr>
          <w:t>http://merida.anahuac.mx/licencuiaturas/ciencias-</w:t>
        </w:r>
      </w:hyperlink>
      <w:r w:rsidRPr="00374C2C">
        <w:rPr>
          <w:rFonts w:ascii="Calibri" w:eastAsia="Calibri" w:hAnsi="Calibri" w:cs="Calibri"/>
          <w:lang w:val="es-DO"/>
        </w:rPr>
        <w:t>de-la-salud/psicopedagogía.</w:t>
      </w:r>
    </w:p>
    <w:p w14:paraId="7A8BB7D8" w14:textId="602BD8BC" w:rsidR="00CE3A5E" w:rsidRPr="00374C2C" w:rsidRDefault="00CE3A5E" w:rsidP="00CE3A5E">
      <w:pPr>
        <w:spacing w:line="360" w:lineRule="auto"/>
        <w:ind w:left="993" w:hanging="993"/>
        <w:jc w:val="both"/>
        <w:rPr>
          <w:rFonts w:ascii="Calibri" w:eastAsia="Calibri" w:hAnsi="Calibri" w:cs="Calibri"/>
          <w:lang w:val="es-DO"/>
        </w:rPr>
      </w:pPr>
      <w:r w:rsidRPr="00374C2C">
        <w:rPr>
          <w:rFonts w:ascii="Calibri" w:eastAsia="Calibri" w:hAnsi="Calibri" w:cs="Calibri"/>
          <w:lang w:val="es-DO"/>
        </w:rPr>
        <w:t xml:space="preserve">UNESCO. (2021, 16 de agosto). UNESCO </w:t>
      </w:r>
      <w:r w:rsidRPr="00374C2C">
        <w:rPr>
          <w:rFonts w:ascii="Calibri" w:eastAsia="Calibri" w:hAnsi="Calibri" w:cs="Calibri"/>
          <w:i/>
          <w:iCs/>
          <w:lang w:val="es-DO"/>
        </w:rPr>
        <w:t>Global education monituring report. Education Profiles. Inclusi</w:t>
      </w:r>
      <w:r w:rsidRPr="00374C2C">
        <w:rPr>
          <w:rFonts w:ascii="Calibri" w:eastAsia="Calibri" w:hAnsi="Calibri" w:cs="Calibri"/>
          <w:lang w:val="es-DO"/>
        </w:rPr>
        <w:t>ve.https://education:-profiles.org.</w:t>
      </w:r>
    </w:p>
    <w:p w14:paraId="5A4166E6" w14:textId="77777777" w:rsidR="001243DD" w:rsidRPr="00771726" w:rsidRDefault="001243DD" w:rsidP="001243DD">
      <w:pPr>
        <w:spacing w:line="360" w:lineRule="auto"/>
        <w:ind w:left="993" w:hanging="993"/>
        <w:jc w:val="both"/>
        <w:rPr>
          <w:rFonts w:ascii="Calibri" w:eastAsia="Calibri" w:hAnsi="Calibri" w:cs="Calibri"/>
        </w:rPr>
      </w:pPr>
      <w:r w:rsidRPr="00771726">
        <w:rPr>
          <w:rFonts w:ascii="Calibri" w:eastAsia="Calibri" w:hAnsi="Calibri" w:cs="Calibri"/>
        </w:rPr>
        <w:t>Verdugo, M. A., Amor, A. M., Fernández, M., Navas, P., &amp; Calvo, I. (2018). La regulación de la inclusión educativa del alumnado con discapacidad intelectual: Una reforma pendiente. Siglo Cero, 49(2), 27-58.</w:t>
      </w:r>
    </w:p>
    <w:p w14:paraId="3345D283" w14:textId="18A9AD61" w:rsidR="00DE23E2" w:rsidRPr="00771726" w:rsidRDefault="00DE23E2" w:rsidP="00771726">
      <w:pPr>
        <w:spacing w:line="360" w:lineRule="auto"/>
        <w:jc w:val="both"/>
        <w:rPr>
          <w:rFonts w:ascii="Calibri" w:eastAsia="Calibri" w:hAnsi="Calibri" w:cs="Calibri"/>
        </w:rPr>
      </w:pPr>
      <w:r w:rsidRPr="00771726">
        <w:rPr>
          <w:rFonts w:ascii="Calibri" w:eastAsia="Calibri" w:hAnsi="Calibri" w:cs="Calibri"/>
        </w:rPr>
        <w:br w:type="page"/>
      </w:r>
    </w:p>
    <w:p w14:paraId="766FB20D" w14:textId="77777777" w:rsidR="00DE23E2" w:rsidRPr="00771726" w:rsidRDefault="00DE23E2" w:rsidP="00771726">
      <w:pPr>
        <w:spacing w:before="100" w:beforeAutospacing="1" w:after="100" w:afterAutospacing="1" w:line="360" w:lineRule="auto"/>
        <w:ind w:left="360"/>
        <w:jc w:val="both"/>
        <w:rPr>
          <w:rFonts w:ascii="Calibri" w:eastAsia="Times New Roman" w:hAnsi="Calibri" w:cs="Calibri"/>
          <w:lang w:eastAsia="es-ES_tradnl"/>
        </w:rPr>
      </w:pPr>
    </w:p>
    <w:p w14:paraId="69F1BE7B" w14:textId="77777777" w:rsidR="00DE23E2" w:rsidRPr="00771726" w:rsidRDefault="00DE23E2" w:rsidP="00771726">
      <w:pPr>
        <w:spacing w:before="100" w:beforeAutospacing="1" w:after="100" w:afterAutospacing="1" w:line="360" w:lineRule="auto"/>
        <w:ind w:left="360"/>
        <w:jc w:val="both"/>
        <w:rPr>
          <w:rFonts w:ascii="Calibri" w:eastAsia="Times New Roman" w:hAnsi="Calibri" w:cs="Calibri"/>
          <w:lang w:eastAsia="es-ES_tradnl"/>
        </w:rPr>
      </w:pPr>
    </w:p>
    <w:p w14:paraId="066D0365" w14:textId="77777777" w:rsidR="00DE23E2" w:rsidRPr="00771726" w:rsidRDefault="00DE23E2" w:rsidP="00771726">
      <w:pPr>
        <w:spacing w:before="100" w:beforeAutospacing="1" w:after="100" w:afterAutospacing="1" w:line="360" w:lineRule="auto"/>
        <w:ind w:left="360"/>
        <w:jc w:val="both"/>
        <w:rPr>
          <w:rFonts w:ascii="Calibri" w:eastAsia="Times New Roman" w:hAnsi="Calibri" w:cs="Calibri"/>
          <w:lang w:eastAsia="es-ES_tradnl"/>
        </w:rPr>
      </w:pPr>
    </w:p>
    <w:p w14:paraId="5B3DCB38" w14:textId="77777777" w:rsidR="00DE23E2" w:rsidRPr="00771726" w:rsidRDefault="00DE23E2" w:rsidP="00771726">
      <w:pPr>
        <w:spacing w:before="100" w:beforeAutospacing="1" w:after="100" w:afterAutospacing="1" w:line="360" w:lineRule="auto"/>
        <w:ind w:left="360"/>
        <w:jc w:val="both"/>
        <w:rPr>
          <w:rFonts w:ascii="Calibri" w:eastAsia="Times New Roman" w:hAnsi="Calibri" w:cs="Calibri"/>
          <w:lang w:eastAsia="es-ES_tradnl"/>
        </w:rPr>
      </w:pPr>
    </w:p>
    <w:p w14:paraId="5508D034" w14:textId="77777777" w:rsidR="00DE23E2" w:rsidRPr="00771726" w:rsidRDefault="00DE23E2" w:rsidP="00771726">
      <w:pPr>
        <w:spacing w:before="100" w:beforeAutospacing="1" w:after="100" w:afterAutospacing="1" w:line="360" w:lineRule="auto"/>
        <w:ind w:left="360"/>
        <w:jc w:val="both"/>
        <w:rPr>
          <w:rFonts w:ascii="Calibri" w:eastAsia="Times New Roman" w:hAnsi="Calibri" w:cs="Calibri"/>
          <w:lang w:eastAsia="es-ES_tradnl"/>
        </w:rPr>
      </w:pPr>
    </w:p>
    <w:p w14:paraId="7A729976" w14:textId="77777777" w:rsidR="00DE23E2" w:rsidRPr="00771726" w:rsidRDefault="00DE23E2" w:rsidP="00771726">
      <w:pPr>
        <w:spacing w:before="100" w:beforeAutospacing="1" w:after="100" w:afterAutospacing="1" w:line="360" w:lineRule="auto"/>
        <w:ind w:left="360"/>
        <w:jc w:val="both"/>
        <w:rPr>
          <w:rFonts w:ascii="Calibri" w:eastAsia="Times New Roman" w:hAnsi="Calibri" w:cs="Calibri"/>
          <w:lang w:eastAsia="es-ES_tradnl"/>
        </w:rPr>
      </w:pPr>
    </w:p>
    <w:p w14:paraId="66FC10DB" w14:textId="77777777" w:rsidR="00DE23E2" w:rsidRPr="00771726" w:rsidRDefault="00DE23E2" w:rsidP="00771726">
      <w:pPr>
        <w:spacing w:before="100" w:beforeAutospacing="1" w:after="100" w:afterAutospacing="1" w:line="360" w:lineRule="auto"/>
        <w:ind w:left="360"/>
        <w:jc w:val="both"/>
        <w:rPr>
          <w:rFonts w:ascii="Calibri" w:eastAsia="Times New Roman" w:hAnsi="Calibri" w:cs="Calibri"/>
          <w:lang w:eastAsia="es-ES_tradnl"/>
        </w:rPr>
      </w:pPr>
    </w:p>
    <w:p w14:paraId="29238352" w14:textId="77777777" w:rsidR="00DE23E2" w:rsidRPr="00771726" w:rsidRDefault="00DE23E2" w:rsidP="00771726">
      <w:pPr>
        <w:spacing w:before="100" w:beforeAutospacing="1" w:after="100" w:afterAutospacing="1" w:line="360" w:lineRule="auto"/>
        <w:ind w:left="360"/>
        <w:jc w:val="both"/>
        <w:rPr>
          <w:rFonts w:ascii="Calibri" w:eastAsia="Times New Roman" w:hAnsi="Calibri" w:cs="Calibri"/>
          <w:lang w:eastAsia="es-ES_tradnl"/>
        </w:rPr>
      </w:pPr>
    </w:p>
    <w:p w14:paraId="5BF1FE59" w14:textId="77777777" w:rsidR="00DE23E2" w:rsidRPr="00771726" w:rsidRDefault="00DE23E2" w:rsidP="00771726">
      <w:pPr>
        <w:spacing w:before="100" w:beforeAutospacing="1" w:after="100" w:afterAutospacing="1" w:line="360" w:lineRule="auto"/>
        <w:ind w:left="360"/>
        <w:jc w:val="both"/>
        <w:rPr>
          <w:rFonts w:ascii="Calibri" w:eastAsia="Times New Roman" w:hAnsi="Calibri" w:cs="Calibri"/>
          <w:lang w:eastAsia="es-ES_tradnl"/>
        </w:rPr>
      </w:pPr>
    </w:p>
    <w:p w14:paraId="36A9FF57" w14:textId="7EE56343" w:rsidR="00DE23E2" w:rsidRPr="00771726" w:rsidRDefault="00DE23E2" w:rsidP="00771726">
      <w:pPr>
        <w:pStyle w:val="Ttulo1"/>
        <w:spacing w:line="360" w:lineRule="auto"/>
        <w:rPr>
          <w:rFonts w:eastAsia="Times New Roman" w:cs="Calibri"/>
          <w:lang w:eastAsia="es-ES_tradnl"/>
        </w:rPr>
      </w:pPr>
      <w:bookmarkStart w:id="71" w:name="_Toc216339386"/>
      <w:r w:rsidRPr="00771726">
        <w:rPr>
          <w:rFonts w:eastAsia="Times New Roman" w:cs="Calibri"/>
          <w:lang w:eastAsia="es-ES_tradnl"/>
        </w:rPr>
        <w:t>ANEXOS</w:t>
      </w:r>
      <w:bookmarkEnd w:id="71"/>
    </w:p>
    <w:p w14:paraId="406D2826" w14:textId="77777777" w:rsidR="00DE23E2" w:rsidRDefault="00DE23E2">
      <w:pPr>
        <w:jc w:val="both"/>
        <w:rPr>
          <w:rFonts w:ascii="Calibri" w:eastAsia="Calibri" w:hAnsi="Calibri" w:cs="Calibri"/>
        </w:rPr>
      </w:pPr>
    </w:p>
    <w:sectPr w:rsidR="00DE23E2">
      <w:headerReference w:type="default" r:id="rId35"/>
      <w:footerReference w:type="even" r:id="rId36"/>
      <w:footerReference w:type="default" r:id="rId37"/>
      <w:footerReference w:type="first" r:id="rId38"/>
      <w:pgSz w:w="12240" w:h="15840"/>
      <w:pgMar w:top="1799" w:right="1440" w:bottom="717"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064EA" w14:textId="77777777" w:rsidR="00C97C7A" w:rsidRDefault="00C97C7A">
      <w:r>
        <w:separator/>
      </w:r>
    </w:p>
  </w:endnote>
  <w:endnote w:type="continuationSeparator" w:id="0">
    <w:p w14:paraId="03772A1A" w14:textId="77777777" w:rsidR="00C97C7A" w:rsidRDefault="00C97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lay">
    <w:altName w:val="Calibri"/>
    <w:panose1 w:val="040506030A0602020202"/>
    <w:charset w:val="4D"/>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altName w:val="Calibri"/>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Display">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0D692" w14:textId="77777777" w:rsidR="00A42148" w:rsidRDefault="00A42148">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end"/>
    </w:r>
  </w:p>
  <w:p w14:paraId="13D4A0AB" w14:textId="77777777" w:rsidR="00A42148" w:rsidRDefault="00A42148">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7F638" w14:textId="77777777" w:rsidR="00A42148" w:rsidRDefault="00A42148">
    <w:pPr>
      <w:pBdr>
        <w:top w:val="nil"/>
        <w:left w:val="nil"/>
        <w:bottom w:val="nil"/>
        <w:right w:val="nil"/>
        <w:between w:val="nil"/>
      </w:pBdr>
      <w:tabs>
        <w:tab w:val="center" w:pos="4680"/>
        <w:tab w:val="right" w:pos="9360"/>
      </w:tabs>
      <w:jc w:val="right"/>
    </w:pPr>
    <w:r>
      <w:rPr>
        <w:rFonts w:ascii="Calibri" w:eastAsia="Calibri" w:hAnsi="Calibri" w:cs="Calibri"/>
        <w:b/>
        <w:i/>
        <w:color w:val="3A7D22"/>
        <w:sz w:val="22"/>
        <w:szCs w:val="22"/>
      </w:rPr>
      <w:fldChar w:fldCharType="begin"/>
    </w:r>
    <w:r>
      <w:rPr>
        <w:rFonts w:ascii="Calibri" w:eastAsia="Calibri" w:hAnsi="Calibri" w:cs="Calibri"/>
        <w:b/>
        <w:i/>
        <w:color w:val="3A7D22"/>
        <w:sz w:val="22"/>
        <w:szCs w:val="22"/>
      </w:rPr>
      <w:instrText>PAGE</w:instrText>
    </w:r>
    <w:r>
      <w:rPr>
        <w:rFonts w:ascii="Calibri" w:eastAsia="Calibri" w:hAnsi="Calibri" w:cs="Calibri"/>
        <w:b/>
        <w:i/>
        <w:color w:val="3A7D22"/>
        <w:sz w:val="22"/>
        <w:szCs w:val="22"/>
      </w:rPr>
      <w:fldChar w:fldCharType="separate"/>
    </w:r>
    <w:r>
      <w:rPr>
        <w:rFonts w:ascii="Calibri" w:eastAsia="Calibri" w:hAnsi="Calibri" w:cs="Calibri"/>
        <w:b/>
        <w:i/>
        <w:noProof/>
        <w:color w:val="3A7D22"/>
        <w:sz w:val="22"/>
        <w:szCs w:val="22"/>
      </w:rPr>
      <w:t>1</w:t>
    </w:r>
    <w:r>
      <w:rPr>
        <w:rFonts w:ascii="Calibri" w:eastAsia="Calibri" w:hAnsi="Calibri" w:cs="Calibri"/>
        <w:b/>
        <w:i/>
        <w:color w:val="3A7D22"/>
        <w:sz w:val="22"/>
        <w:szCs w:val="22"/>
      </w:rPr>
      <w:fldChar w:fldCharType="end"/>
    </w:r>
    <w:r>
      <w:rPr>
        <w:rFonts w:ascii="Calibri" w:eastAsia="Calibri" w:hAnsi="Calibri" w:cs="Calibri"/>
        <w:b/>
        <w:i/>
        <w:color w:val="3A7D22"/>
        <w:sz w:val="22"/>
        <w:szCs w:val="22"/>
      </w:rPr>
      <w:t xml:space="preserve"> de 43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4DEBB" w14:textId="77777777" w:rsidR="00A42148" w:rsidRDefault="00A42148">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A7738" w14:textId="77777777" w:rsidR="00C97C7A" w:rsidRDefault="00C97C7A">
      <w:r>
        <w:separator/>
      </w:r>
    </w:p>
  </w:footnote>
  <w:footnote w:type="continuationSeparator" w:id="0">
    <w:p w14:paraId="2B996E33" w14:textId="77777777" w:rsidR="00C97C7A" w:rsidRDefault="00C97C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7FFF7" w14:textId="3192B1DD" w:rsidR="00A42148" w:rsidRPr="00A93244" w:rsidRDefault="00A42148" w:rsidP="004812B2">
    <w:pPr>
      <w:pBdr>
        <w:top w:val="nil"/>
        <w:left w:val="nil"/>
        <w:bottom w:val="nil"/>
        <w:right w:val="nil"/>
        <w:between w:val="nil"/>
      </w:pBdr>
      <w:tabs>
        <w:tab w:val="center" w:pos="4680"/>
        <w:tab w:val="right" w:pos="9360"/>
      </w:tabs>
      <w:spacing w:line="276" w:lineRule="auto"/>
      <w:jc w:val="center"/>
      <w:rPr>
        <w:i/>
        <w:color w:val="4EA72E"/>
      </w:rPr>
    </w:pPr>
    <w:r>
      <w:rPr>
        <w:i/>
        <w:color w:val="4EA72E"/>
      </w:rPr>
      <w:t>Evaluación de la Inclusión y Calidad del Sistema Educativo Primario para Niños y Niñas con Discapacidad Cognitiva en la República Dominican</w:t>
    </w:r>
    <w:r>
      <w:rPr>
        <w:noProof/>
      </w:rPr>
      <w:drawing>
        <wp:anchor distT="0" distB="0" distL="0" distR="0" simplePos="0" relativeHeight="251658240" behindDoc="1" locked="0" layoutInCell="1" hidden="0" allowOverlap="1" wp14:anchorId="2CD8B557" wp14:editId="10B1A26D">
          <wp:simplePos x="0" y="0"/>
          <wp:positionH relativeFrom="column">
            <wp:posOffset>-697582</wp:posOffset>
          </wp:positionH>
          <wp:positionV relativeFrom="paragraph">
            <wp:posOffset>-192980</wp:posOffset>
          </wp:positionV>
          <wp:extent cx="543697" cy="543697"/>
          <wp:effectExtent l="0" t="0" r="0" b="0"/>
          <wp:wrapNone/>
          <wp:docPr id="395085922" name="image3.png" descr="Inicio - UCSD"/>
          <wp:cNvGraphicFramePr/>
          <a:graphic xmlns:a="http://schemas.openxmlformats.org/drawingml/2006/main">
            <a:graphicData uri="http://schemas.openxmlformats.org/drawingml/2006/picture">
              <pic:pic xmlns:pic="http://schemas.openxmlformats.org/drawingml/2006/picture">
                <pic:nvPicPr>
                  <pic:cNvPr id="0" name="image3.png" descr="Inicio - UCSD"/>
                  <pic:cNvPicPr preferRelativeResize="0"/>
                </pic:nvPicPr>
                <pic:blipFill>
                  <a:blip r:embed="rId1"/>
                  <a:srcRect/>
                  <a:stretch>
                    <a:fillRect/>
                  </a:stretch>
                </pic:blipFill>
                <pic:spPr>
                  <a:xfrm>
                    <a:off x="0" y="0"/>
                    <a:ext cx="543697" cy="543697"/>
                  </a:xfrm>
                  <a:prstGeom prst="rect">
                    <a:avLst/>
                  </a:prstGeom>
                  <a:ln/>
                </pic:spPr>
              </pic:pic>
            </a:graphicData>
          </a:graphic>
        </wp:anchor>
      </w:drawing>
    </w:r>
    <w:r>
      <w:rPr>
        <w:noProof/>
      </w:rPr>
      <w:drawing>
        <wp:anchor distT="0" distB="0" distL="0" distR="0" simplePos="0" relativeHeight="251659264" behindDoc="1" locked="0" layoutInCell="1" hidden="0" allowOverlap="1" wp14:anchorId="09B0DE95" wp14:editId="6157A955">
          <wp:simplePos x="0" y="0"/>
          <wp:positionH relativeFrom="column">
            <wp:posOffset>6096000</wp:posOffset>
          </wp:positionH>
          <wp:positionV relativeFrom="paragraph">
            <wp:posOffset>-196798</wp:posOffset>
          </wp:positionV>
          <wp:extent cx="520700" cy="520700"/>
          <wp:effectExtent l="0" t="0" r="0" b="0"/>
          <wp:wrapNone/>
          <wp:docPr id="1486077040" name="image5.jpg" descr="Şirovekirina wêneyê ne berdest e."/>
          <wp:cNvGraphicFramePr/>
          <a:graphic xmlns:a="http://schemas.openxmlformats.org/drawingml/2006/main">
            <a:graphicData uri="http://schemas.openxmlformats.org/drawingml/2006/picture">
              <pic:pic xmlns:pic="http://schemas.openxmlformats.org/drawingml/2006/picture">
                <pic:nvPicPr>
                  <pic:cNvPr id="0" name="image5.jpg" descr="Şirovekirina wêneyê ne berdest e."/>
                  <pic:cNvPicPr preferRelativeResize="0"/>
                </pic:nvPicPr>
                <pic:blipFill>
                  <a:blip r:embed="rId2"/>
                  <a:srcRect/>
                  <a:stretch>
                    <a:fillRect/>
                  </a:stretch>
                </pic:blipFill>
                <pic:spPr>
                  <a:xfrm>
                    <a:off x="0" y="0"/>
                    <a:ext cx="520700" cy="520700"/>
                  </a:xfrm>
                  <a:prstGeom prst="rect">
                    <a:avLst/>
                  </a:prstGeom>
                  <a:ln/>
                </pic:spPr>
              </pic:pic>
            </a:graphicData>
          </a:graphic>
        </wp:anchor>
      </w:drawing>
    </w:r>
    <w:r w:rsidR="00A93244">
      <w:rPr>
        <w:i/>
        <w:color w:val="4EA72E"/>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D4990"/>
    <w:multiLevelType w:val="hybridMultilevel"/>
    <w:tmpl w:val="CFBC0284"/>
    <w:lvl w:ilvl="0" w:tplc="D780D072">
      <w:numFmt w:val="bullet"/>
      <w:lvlText w:val=""/>
      <w:lvlJc w:val="left"/>
      <w:pPr>
        <w:ind w:left="721" w:hanging="361"/>
      </w:pPr>
      <w:rPr>
        <w:rFonts w:ascii="Symbol" w:eastAsia="Symbol" w:hAnsi="Symbol" w:cs="Symbol" w:hint="default"/>
        <w:b w:val="0"/>
        <w:bCs w:val="0"/>
        <w:i w:val="0"/>
        <w:iCs w:val="0"/>
        <w:spacing w:val="0"/>
        <w:w w:val="100"/>
        <w:sz w:val="24"/>
        <w:szCs w:val="24"/>
        <w:lang w:val="es-ES" w:eastAsia="en-US" w:bidi="ar-SA"/>
      </w:rPr>
    </w:lvl>
    <w:lvl w:ilvl="1" w:tplc="2190E2D8">
      <w:numFmt w:val="bullet"/>
      <w:lvlText w:val="•"/>
      <w:lvlJc w:val="left"/>
      <w:pPr>
        <w:ind w:left="1548" w:hanging="361"/>
      </w:pPr>
      <w:rPr>
        <w:rFonts w:hint="default"/>
        <w:lang w:val="es-ES" w:eastAsia="en-US" w:bidi="ar-SA"/>
      </w:rPr>
    </w:lvl>
    <w:lvl w:ilvl="2" w:tplc="1F7AE61E">
      <w:numFmt w:val="bullet"/>
      <w:lvlText w:val="•"/>
      <w:lvlJc w:val="left"/>
      <w:pPr>
        <w:ind w:left="2376" w:hanging="361"/>
      </w:pPr>
      <w:rPr>
        <w:rFonts w:hint="default"/>
        <w:lang w:val="es-ES" w:eastAsia="en-US" w:bidi="ar-SA"/>
      </w:rPr>
    </w:lvl>
    <w:lvl w:ilvl="3" w:tplc="9F4E1F4C">
      <w:numFmt w:val="bullet"/>
      <w:lvlText w:val="•"/>
      <w:lvlJc w:val="left"/>
      <w:pPr>
        <w:ind w:left="3204" w:hanging="361"/>
      </w:pPr>
      <w:rPr>
        <w:rFonts w:hint="default"/>
        <w:lang w:val="es-ES" w:eastAsia="en-US" w:bidi="ar-SA"/>
      </w:rPr>
    </w:lvl>
    <w:lvl w:ilvl="4" w:tplc="25C6A7B6">
      <w:numFmt w:val="bullet"/>
      <w:lvlText w:val="•"/>
      <w:lvlJc w:val="left"/>
      <w:pPr>
        <w:ind w:left="4032" w:hanging="361"/>
      </w:pPr>
      <w:rPr>
        <w:rFonts w:hint="default"/>
        <w:lang w:val="es-ES" w:eastAsia="en-US" w:bidi="ar-SA"/>
      </w:rPr>
    </w:lvl>
    <w:lvl w:ilvl="5" w:tplc="8CD697F6">
      <w:numFmt w:val="bullet"/>
      <w:lvlText w:val="•"/>
      <w:lvlJc w:val="left"/>
      <w:pPr>
        <w:ind w:left="4860" w:hanging="361"/>
      </w:pPr>
      <w:rPr>
        <w:rFonts w:hint="default"/>
        <w:lang w:val="es-ES" w:eastAsia="en-US" w:bidi="ar-SA"/>
      </w:rPr>
    </w:lvl>
    <w:lvl w:ilvl="6" w:tplc="30080C60">
      <w:numFmt w:val="bullet"/>
      <w:lvlText w:val="•"/>
      <w:lvlJc w:val="left"/>
      <w:pPr>
        <w:ind w:left="5688" w:hanging="361"/>
      </w:pPr>
      <w:rPr>
        <w:rFonts w:hint="default"/>
        <w:lang w:val="es-ES" w:eastAsia="en-US" w:bidi="ar-SA"/>
      </w:rPr>
    </w:lvl>
    <w:lvl w:ilvl="7" w:tplc="1D9A220A">
      <w:numFmt w:val="bullet"/>
      <w:lvlText w:val="•"/>
      <w:lvlJc w:val="left"/>
      <w:pPr>
        <w:ind w:left="6516" w:hanging="361"/>
      </w:pPr>
      <w:rPr>
        <w:rFonts w:hint="default"/>
        <w:lang w:val="es-ES" w:eastAsia="en-US" w:bidi="ar-SA"/>
      </w:rPr>
    </w:lvl>
    <w:lvl w:ilvl="8" w:tplc="5F26A754">
      <w:numFmt w:val="bullet"/>
      <w:lvlText w:val="•"/>
      <w:lvlJc w:val="left"/>
      <w:pPr>
        <w:ind w:left="7344" w:hanging="361"/>
      </w:pPr>
      <w:rPr>
        <w:rFonts w:hint="default"/>
        <w:lang w:val="es-ES" w:eastAsia="en-US" w:bidi="ar-SA"/>
      </w:rPr>
    </w:lvl>
  </w:abstractNum>
  <w:abstractNum w:abstractNumId="1" w15:restartNumberingAfterBreak="0">
    <w:nsid w:val="05536E18"/>
    <w:multiLevelType w:val="multilevel"/>
    <w:tmpl w:val="AF967BE0"/>
    <w:lvl w:ilvl="0">
      <w:start w:val="1"/>
      <w:numFmt w:val="upperRoman"/>
      <w:lvlText w:val="%1."/>
      <w:lvlJc w:val="left"/>
      <w:pPr>
        <w:ind w:left="720" w:hanging="720"/>
      </w:pPr>
      <w:rPr>
        <w:rFonts w:ascii="Play" w:eastAsia="Play" w:hAnsi="Play" w:cs="Play"/>
      </w:r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Zero"/>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BC82EFE"/>
    <w:multiLevelType w:val="hybridMultilevel"/>
    <w:tmpl w:val="03D42C2A"/>
    <w:lvl w:ilvl="0" w:tplc="94368534">
      <w:numFmt w:val="bullet"/>
      <w:lvlText w:val="•"/>
      <w:lvlJc w:val="left"/>
      <w:pPr>
        <w:ind w:left="259" w:hanging="173"/>
      </w:pPr>
      <w:rPr>
        <w:rFonts w:ascii="Calibri" w:eastAsia="Calibri" w:hAnsi="Calibri" w:cs="Calibri" w:hint="default"/>
        <w:b w:val="0"/>
        <w:bCs w:val="0"/>
        <w:i w:val="0"/>
        <w:iCs w:val="0"/>
        <w:spacing w:val="0"/>
        <w:w w:val="100"/>
        <w:sz w:val="24"/>
        <w:szCs w:val="24"/>
        <w:lang w:val="es-ES" w:eastAsia="en-US" w:bidi="ar-SA"/>
      </w:rPr>
    </w:lvl>
    <w:lvl w:ilvl="1" w:tplc="7D9A1090">
      <w:numFmt w:val="bullet"/>
      <w:lvlText w:val="•"/>
      <w:lvlJc w:val="left"/>
      <w:pPr>
        <w:ind w:left="1206" w:hanging="173"/>
      </w:pPr>
      <w:rPr>
        <w:rFonts w:hint="default"/>
        <w:lang w:val="es-ES" w:eastAsia="en-US" w:bidi="ar-SA"/>
      </w:rPr>
    </w:lvl>
    <w:lvl w:ilvl="2" w:tplc="DDCA0C14">
      <w:numFmt w:val="bullet"/>
      <w:lvlText w:val="•"/>
      <w:lvlJc w:val="left"/>
      <w:pPr>
        <w:ind w:left="2152" w:hanging="173"/>
      </w:pPr>
      <w:rPr>
        <w:rFonts w:hint="default"/>
        <w:lang w:val="es-ES" w:eastAsia="en-US" w:bidi="ar-SA"/>
      </w:rPr>
    </w:lvl>
    <w:lvl w:ilvl="3" w:tplc="C2BE8794">
      <w:numFmt w:val="bullet"/>
      <w:lvlText w:val="•"/>
      <w:lvlJc w:val="left"/>
      <w:pPr>
        <w:ind w:left="3098" w:hanging="173"/>
      </w:pPr>
      <w:rPr>
        <w:rFonts w:hint="default"/>
        <w:lang w:val="es-ES" w:eastAsia="en-US" w:bidi="ar-SA"/>
      </w:rPr>
    </w:lvl>
    <w:lvl w:ilvl="4" w:tplc="DDEA1304">
      <w:numFmt w:val="bullet"/>
      <w:lvlText w:val="•"/>
      <w:lvlJc w:val="left"/>
      <w:pPr>
        <w:ind w:left="4044" w:hanging="173"/>
      </w:pPr>
      <w:rPr>
        <w:rFonts w:hint="default"/>
        <w:lang w:val="es-ES" w:eastAsia="en-US" w:bidi="ar-SA"/>
      </w:rPr>
    </w:lvl>
    <w:lvl w:ilvl="5" w:tplc="D2FA82A8">
      <w:numFmt w:val="bullet"/>
      <w:lvlText w:val="•"/>
      <w:lvlJc w:val="left"/>
      <w:pPr>
        <w:ind w:left="4990" w:hanging="173"/>
      </w:pPr>
      <w:rPr>
        <w:rFonts w:hint="default"/>
        <w:lang w:val="es-ES" w:eastAsia="en-US" w:bidi="ar-SA"/>
      </w:rPr>
    </w:lvl>
    <w:lvl w:ilvl="6" w:tplc="DA62745A">
      <w:numFmt w:val="bullet"/>
      <w:lvlText w:val="•"/>
      <w:lvlJc w:val="left"/>
      <w:pPr>
        <w:ind w:left="5936" w:hanging="173"/>
      </w:pPr>
      <w:rPr>
        <w:rFonts w:hint="default"/>
        <w:lang w:val="es-ES" w:eastAsia="en-US" w:bidi="ar-SA"/>
      </w:rPr>
    </w:lvl>
    <w:lvl w:ilvl="7" w:tplc="21A03E92">
      <w:numFmt w:val="bullet"/>
      <w:lvlText w:val="•"/>
      <w:lvlJc w:val="left"/>
      <w:pPr>
        <w:ind w:left="6882" w:hanging="173"/>
      </w:pPr>
      <w:rPr>
        <w:rFonts w:hint="default"/>
        <w:lang w:val="es-ES" w:eastAsia="en-US" w:bidi="ar-SA"/>
      </w:rPr>
    </w:lvl>
    <w:lvl w:ilvl="8" w:tplc="CE32F78E">
      <w:numFmt w:val="bullet"/>
      <w:lvlText w:val="•"/>
      <w:lvlJc w:val="left"/>
      <w:pPr>
        <w:ind w:left="7828" w:hanging="173"/>
      </w:pPr>
      <w:rPr>
        <w:rFonts w:hint="default"/>
        <w:lang w:val="es-ES" w:eastAsia="en-US" w:bidi="ar-SA"/>
      </w:rPr>
    </w:lvl>
  </w:abstractNum>
  <w:abstractNum w:abstractNumId="3" w15:restartNumberingAfterBreak="0">
    <w:nsid w:val="0D2C7926"/>
    <w:multiLevelType w:val="hybridMultilevel"/>
    <w:tmpl w:val="5D167AB8"/>
    <w:lvl w:ilvl="0" w:tplc="EF7C0BE2">
      <w:start w:val="1"/>
      <w:numFmt w:val="bullet"/>
      <w:lvlText w:val=""/>
      <w:lvlJc w:val="left"/>
      <w:pPr>
        <w:ind w:left="720" w:hanging="360"/>
      </w:pPr>
      <w:rPr>
        <w:rFonts w:ascii="Symbol" w:eastAsiaTheme="minorHAnsi" w:hAnsi="Symbol" w:cs="Times New Roman"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 w15:restartNumberingAfterBreak="0">
    <w:nsid w:val="0ED24B63"/>
    <w:multiLevelType w:val="multilevel"/>
    <w:tmpl w:val="B8924CCE"/>
    <w:lvl w:ilvl="0">
      <w:start w:val="1"/>
      <w:numFmt w:val="bullet"/>
      <w:lvlText w:val="▪"/>
      <w:lvlJc w:val="left"/>
      <w:pPr>
        <w:ind w:left="360" w:hanging="360"/>
      </w:pPr>
      <w:rPr>
        <w:rFonts w:ascii="Noto Sans Symbols" w:eastAsia="Noto Sans Symbols" w:hAnsi="Noto Sans Symbols" w:cs="Noto Sans Symbols"/>
        <w:color w:val="3A7D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F387741"/>
    <w:multiLevelType w:val="hybridMultilevel"/>
    <w:tmpl w:val="AD74B11A"/>
    <w:lvl w:ilvl="0" w:tplc="A51223B8">
      <w:numFmt w:val="bullet"/>
      <w:lvlText w:val="-"/>
      <w:lvlJc w:val="left"/>
      <w:pPr>
        <w:ind w:left="360" w:hanging="126"/>
      </w:pPr>
      <w:rPr>
        <w:rFonts w:ascii="Calibri" w:eastAsia="Calibri" w:hAnsi="Calibri" w:cs="Calibri" w:hint="default"/>
        <w:b w:val="0"/>
        <w:bCs w:val="0"/>
        <w:i w:val="0"/>
        <w:iCs w:val="0"/>
        <w:spacing w:val="0"/>
        <w:w w:val="100"/>
        <w:sz w:val="24"/>
        <w:szCs w:val="24"/>
        <w:lang w:val="es-ES" w:eastAsia="en-US" w:bidi="ar-SA"/>
      </w:rPr>
    </w:lvl>
    <w:lvl w:ilvl="1" w:tplc="95DC9A60">
      <w:numFmt w:val="bullet"/>
      <w:lvlText w:val="•"/>
      <w:lvlJc w:val="left"/>
      <w:pPr>
        <w:ind w:left="1224" w:hanging="126"/>
      </w:pPr>
      <w:rPr>
        <w:rFonts w:hint="default"/>
        <w:lang w:val="es-ES" w:eastAsia="en-US" w:bidi="ar-SA"/>
      </w:rPr>
    </w:lvl>
    <w:lvl w:ilvl="2" w:tplc="CE2AC0F6">
      <w:numFmt w:val="bullet"/>
      <w:lvlText w:val="•"/>
      <w:lvlJc w:val="left"/>
      <w:pPr>
        <w:ind w:left="2088" w:hanging="126"/>
      </w:pPr>
      <w:rPr>
        <w:rFonts w:hint="default"/>
        <w:lang w:val="es-ES" w:eastAsia="en-US" w:bidi="ar-SA"/>
      </w:rPr>
    </w:lvl>
    <w:lvl w:ilvl="3" w:tplc="110AF200">
      <w:numFmt w:val="bullet"/>
      <w:lvlText w:val="•"/>
      <w:lvlJc w:val="left"/>
      <w:pPr>
        <w:ind w:left="2952" w:hanging="126"/>
      </w:pPr>
      <w:rPr>
        <w:rFonts w:hint="default"/>
        <w:lang w:val="es-ES" w:eastAsia="en-US" w:bidi="ar-SA"/>
      </w:rPr>
    </w:lvl>
    <w:lvl w:ilvl="4" w:tplc="98F215B6">
      <w:numFmt w:val="bullet"/>
      <w:lvlText w:val="•"/>
      <w:lvlJc w:val="left"/>
      <w:pPr>
        <w:ind w:left="3816" w:hanging="126"/>
      </w:pPr>
      <w:rPr>
        <w:rFonts w:hint="default"/>
        <w:lang w:val="es-ES" w:eastAsia="en-US" w:bidi="ar-SA"/>
      </w:rPr>
    </w:lvl>
    <w:lvl w:ilvl="5" w:tplc="343EBE46">
      <w:numFmt w:val="bullet"/>
      <w:lvlText w:val="•"/>
      <w:lvlJc w:val="left"/>
      <w:pPr>
        <w:ind w:left="4680" w:hanging="126"/>
      </w:pPr>
      <w:rPr>
        <w:rFonts w:hint="default"/>
        <w:lang w:val="es-ES" w:eastAsia="en-US" w:bidi="ar-SA"/>
      </w:rPr>
    </w:lvl>
    <w:lvl w:ilvl="6" w:tplc="1694AC8A">
      <w:numFmt w:val="bullet"/>
      <w:lvlText w:val="•"/>
      <w:lvlJc w:val="left"/>
      <w:pPr>
        <w:ind w:left="5544" w:hanging="126"/>
      </w:pPr>
      <w:rPr>
        <w:rFonts w:hint="default"/>
        <w:lang w:val="es-ES" w:eastAsia="en-US" w:bidi="ar-SA"/>
      </w:rPr>
    </w:lvl>
    <w:lvl w:ilvl="7" w:tplc="BC9420D0">
      <w:numFmt w:val="bullet"/>
      <w:lvlText w:val="•"/>
      <w:lvlJc w:val="left"/>
      <w:pPr>
        <w:ind w:left="6408" w:hanging="126"/>
      </w:pPr>
      <w:rPr>
        <w:rFonts w:hint="default"/>
        <w:lang w:val="es-ES" w:eastAsia="en-US" w:bidi="ar-SA"/>
      </w:rPr>
    </w:lvl>
    <w:lvl w:ilvl="8" w:tplc="22D6E70E">
      <w:numFmt w:val="bullet"/>
      <w:lvlText w:val="•"/>
      <w:lvlJc w:val="left"/>
      <w:pPr>
        <w:ind w:left="7272" w:hanging="126"/>
      </w:pPr>
      <w:rPr>
        <w:rFonts w:hint="default"/>
        <w:lang w:val="es-ES" w:eastAsia="en-US" w:bidi="ar-SA"/>
      </w:rPr>
    </w:lvl>
  </w:abstractNum>
  <w:abstractNum w:abstractNumId="6" w15:restartNumberingAfterBreak="0">
    <w:nsid w:val="10EB36A1"/>
    <w:multiLevelType w:val="multilevel"/>
    <w:tmpl w:val="E8964BDA"/>
    <w:lvl w:ilvl="0">
      <w:start w:val="1"/>
      <w:numFmt w:val="bullet"/>
      <w:lvlText w:val="▪"/>
      <w:lvlJc w:val="left"/>
      <w:pPr>
        <w:ind w:left="720" w:hanging="360"/>
      </w:pPr>
      <w:rPr>
        <w:rFonts w:ascii="Noto Sans Symbols" w:eastAsia="Noto Sans Symbols" w:hAnsi="Noto Sans Symbols" w:cs="Noto Sans Symbols"/>
        <w:color w:val="3A7D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22422E9"/>
    <w:multiLevelType w:val="multilevel"/>
    <w:tmpl w:val="1FD202FC"/>
    <w:lvl w:ilvl="0">
      <w:start w:val="1"/>
      <w:numFmt w:val="bullet"/>
      <w:lvlText w:val="▪"/>
      <w:lvlJc w:val="left"/>
      <w:pPr>
        <w:ind w:left="720" w:hanging="360"/>
      </w:pPr>
      <w:rPr>
        <w:rFonts w:ascii="Noto Sans Symbols" w:eastAsia="Noto Sans Symbols" w:hAnsi="Noto Sans Symbols" w:cs="Noto Sans Symbols"/>
        <w:color w:val="3A7D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35C5D0B"/>
    <w:multiLevelType w:val="multilevel"/>
    <w:tmpl w:val="7DFA68B2"/>
    <w:lvl w:ilvl="0">
      <w:start w:val="1"/>
      <w:numFmt w:val="bullet"/>
      <w:lvlText w:val="▪"/>
      <w:lvlJc w:val="left"/>
      <w:pPr>
        <w:ind w:left="360" w:hanging="360"/>
      </w:pPr>
      <w:rPr>
        <w:rFonts w:ascii="Noto Sans Symbols" w:eastAsia="Noto Sans Symbols" w:hAnsi="Noto Sans Symbols" w:cs="Noto Sans Symbols"/>
        <w:color w:val="3A7D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172F1448"/>
    <w:multiLevelType w:val="hybridMultilevel"/>
    <w:tmpl w:val="4E34B79A"/>
    <w:lvl w:ilvl="0" w:tplc="1C0A0001">
      <w:start w:val="1"/>
      <w:numFmt w:val="bullet"/>
      <w:lvlText w:val=""/>
      <w:lvlJc w:val="left"/>
      <w:pPr>
        <w:ind w:left="720" w:hanging="360"/>
      </w:pPr>
      <w:rPr>
        <w:rFonts w:ascii="Symbol" w:hAnsi="Symbol" w:hint="default"/>
      </w:rPr>
    </w:lvl>
    <w:lvl w:ilvl="1" w:tplc="0B32C692">
      <w:numFmt w:val="bullet"/>
      <w:lvlText w:val="-"/>
      <w:lvlJc w:val="left"/>
      <w:pPr>
        <w:ind w:left="1440" w:hanging="360"/>
      </w:pPr>
      <w:rPr>
        <w:rFonts w:ascii="Times New Roman" w:eastAsiaTheme="minorHAnsi" w:hAnsi="Times New Roman" w:cs="Times New Roman"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0" w15:restartNumberingAfterBreak="0">
    <w:nsid w:val="1A182E10"/>
    <w:multiLevelType w:val="multilevel"/>
    <w:tmpl w:val="AB64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40BB0"/>
    <w:multiLevelType w:val="multilevel"/>
    <w:tmpl w:val="1DDE3266"/>
    <w:lvl w:ilvl="0">
      <w:start w:val="1"/>
      <w:numFmt w:val="bullet"/>
      <w:lvlText w:val="▪"/>
      <w:lvlJc w:val="left"/>
      <w:pPr>
        <w:ind w:left="360" w:hanging="360"/>
      </w:pPr>
      <w:rPr>
        <w:rFonts w:ascii="Noto Sans Symbols" w:eastAsia="Noto Sans Symbols" w:hAnsi="Noto Sans Symbols" w:cs="Noto Sans Symbols"/>
        <w:color w:val="3A7D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1A4163A1"/>
    <w:multiLevelType w:val="multilevel"/>
    <w:tmpl w:val="D958BA82"/>
    <w:lvl w:ilvl="0">
      <w:start w:val="1"/>
      <w:numFmt w:val="bullet"/>
      <w:lvlText w:val="▪"/>
      <w:lvlJc w:val="left"/>
      <w:pPr>
        <w:ind w:left="720" w:hanging="360"/>
      </w:pPr>
      <w:rPr>
        <w:rFonts w:ascii="Noto Sans Symbols" w:eastAsia="Noto Sans Symbols" w:hAnsi="Noto Sans Symbols" w:cs="Noto Sans Symbols"/>
        <w:color w:val="3A7D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07A10C5"/>
    <w:multiLevelType w:val="hybridMultilevel"/>
    <w:tmpl w:val="F48C3F8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4" w15:restartNumberingAfterBreak="0">
    <w:nsid w:val="22803070"/>
    <w:multiLevelType w:val="hybridMultilevel"/>
    <w:tmpl w:val="B3E03F14"/>
    <w:lvl w:ilvl="0" w:tplc="1C0A0001">
      <w:start w:val="1"/>
      <w:numFmt w:val="bullet"/>
      <w:lvlText w:val=""/>
      <w:lvlJc w:val="left"/>
      <w:pPr>
        <w:ind w:left="502" w:hanging="360"/>
      </w:pPr>
      <w:rPr>
        <w:rFonts w:ascii="Symbol" w:hAnsi="Symbol" w:hint="default"/>
      </w:rPr>
    </w:lvl>
    <w:lvl w:ilvl="1" w:tplc="1C0A0003" w:tentative="1">
      <w:start w:val="1"/>
      <w:numFmt w:val="bullet"/>
      <w:lvlText w:val="o"/>
      <w:lvlJc w:val="left"/>
      <w:pPr>
        <w:ind w:left="1222" w:hanging="360"/>
      </w:pPr>
      <w:rPr>
        <w:rFonts w:ascii="Courier New" w:hAnsi="Courier New" w:cs="Courier New" w:hint="default"/>
      </w:rPr>
    </w:lvl>
    <w:lvl w:ilvl="2" w:tplc="1C0A0005" w:tentative="1">
      <w:start w:val="1"/>
      <w:numFmt w:val="bullet"/>
      <w:lvlText w:val=""/>
      <w:lvlJc w:val="left"/>
      <w:pPr>
        <w:ind w:left="1942" w:hanging="360"/>
      </w:pPr>
      <w:rPr>
        <w:rFonts w:ascii="Wingdings" w:hAnsi="Wingdings" w:hint="default"/>
      </w:rPr>
    </w:lvl>
    <w:lvl w:ilvl="3" w:tplc="1C0A0001" w:tentative="1">
      <w:start w:val="1"/>
      <w:numFmt w:val="bullet"/>
      <w:lvlText w:val=""/>
      <w:lvlJc w:val="left"/>
      <w:pPr>
        <w:ind w:left="2662" w:hanging="360"/>
      </w:pPr>
      <w:rPr>
        <w:rFonts w:ascii="Symbol" w:hAnsi="Symbol" w:hint="default"/>
      </w:rPr>
    </w:lvl>
    <w:lvl w:ilvl="4" w:tplc="1C0A0003" w:tentative="1">
      <w:start w:val="1"/>
      <w:numFmt w:val="bullet"/>
      <w:lvlText w:val="o"/>
      <w:lvlJc w:val="left"/>
      <w:pPr>
        <w:ind w:left="3382" w:hanging="360"/>
      </w:pPr>
      <w:rPr>
        <w:rFonts w:ascii="Courier New" w:hAnsi="Courier New" w:cs="Courier New" w:hint="default"/>
      </w:rPr>
    </w:lvl>
    <w:lvl w:ilvl="5" w:tplc="1C0A0005" w:tentative="1">
      <w:start w:val="1"/>
      <w:numFmt w:val="bullet"/>
      <w:lvlText w:val=""/>
      <w:lvlJc w:val="left"/>
      <w:pPr>
        <w:ind w:left="4102" w:hanging="360"/>
      </w:pPr>
      <w:rPr>
        <w:rFonts w:ascii="Wingdings" w:hAnsi="Wingdings" w:hint="default"/>
      </w:rPr>
    </w:lvl>
    <w:lvl w:ilvl="6" w:tplc="1C0A0001" w:tentative="1">
      <w:start w:val="1"/>
      <w:numFmt w:val="bullet"/>
      <w:lvlText w:val=""/>
      <w:lvlJc w:val="left"/>
      <w:pPr>
        <w:ind w:left="4822" w:hanging="360"/>
      </w:pPr>
      <w:rPr>
        <w:rFonts w:ascii="Symbol" w:hAnsi="Symbol" w:hint="default"/>
      </w:rPr>
    </w:lvl>
    <w:lvl w:ilvl="7" w:tplc="1C0A0003" w:tentative="1">
      <w:start w:val="1"/>
      <w:numFmt w:val="bullet"/>
      <w:lvlText w:val="o"/>
      <w:lvlJc w:val="left"/>
      <w:pPr>
        <w:ind w:left="5542" w:hanging="360"/>
      </w:pPr>
      <w:rPr>
        <w:rFonts w:ascii="Courier New" w:hAnsi="Courier New" w:cs="Courier New" w:hint="default"/>
      </w:rPr>
    </w:lvl>
    <w:lvl w:ilvl="8" w:tplc="1C0A0005" w:tentative="1">
      <w:start w:val="1"/>
      <w:numFmt w:val="bullet"/>
      <w:lvlText w:val=""/>
      <w:lvlJc w:val="left"/>
      <w:pPr>
        <w:ind w:left="6262" w:hanging="360"/>
      </w:pPr>
      <w:rPr>
        <w:rFonts w:ascii="Wingdings" w:hAnsi="Wingdings" w:hint="default"/>
      </w:rPr>
    </w:lvl>
  </w:abstractNum>
  <w:abstractNum w:abstractNumId="15" w15:restartNumberingAfterBreak="0">
    <w:nsid w:val="23F34CDB"/>
    <w:multiLevelType w:val="multilevel"/>
    <w:tmpl w:val="777EA940"/>
    <w:lvl w:ilvl="0">
      <w:start w:val="1"/>
      <w:numFmt w:val="bullet"/>
      <w:lvlText w:val="▪"/>
      <w:lvlJc w:val="left"/>
      <w:pPr>
        <w:ind w:left="720" w:hanging="360"/>
      </w:pPr>
      <w:rPr>
        <w:rFonts w:ascii="Noto Sans Symbols" w:eastAsia="Noto Sans Symbols" w:hAnsi="Noto Sans Symbols" w:cs="Noto Sans Symbols"/>
        <w:color w:val="3A7D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AE41A61"/>
    <w:multiLevelType w:val="multilevel"/>
    <w:tmpl w:val="4560F658"/>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170825"/>
    <w:multiLevelType w:val="hybridMultilevel"/>
    <w:tmpl w:val="4E3CA2E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8" w15:restartNumberingAfterBreak="0">
    <w:nsid w:val="35BA630E"/>
    <w:multiLevelType w:val="hybridMultilevel"/>
    <w:tmpl w:val="9A4AA190"/>
    <w:lvl w:ilvl="0" w:tplc="9E1AC8CC">
      <w:numFmt w:val="bullet"/>
      <w:lvlText w:val="•"/>
      <w:lvlJc w:val="left"/>
      <w:pPr>
        <w:ind w:left="360" w:hanging="174"/>
      </w:pPr>
      <w:rPr>
        <w:rFonts w:ascii="Calibri" w:eastAsia="Calibri" w:hAnsi="Calibri" w:cs="Calibri" w:hint="default"/>
        <w:b w:val="0"/>
        <w:bCs w:val="0"/>
        <w:i w:val="0"/>
        <w:iCs w:val="0"/>
        <w:spacing w:val="0"/>
        <w:w w:val="100"/>
        <w:sz w:val="24"/>
        <w:szCs w:val="24"/>
        <w:lang w:val="es-ES" w:eastAsia="en-US" w:bidi="ar-SA"/>
      </w:rPr>
    </w:lvl>
    <w:lvl w:ilvl="1" w:tplc="D8FE48B8">
      <w:numFmt w:val="bullet"/>
      <w:lvlText w:val="•"/>
      <w:lvlJc w:val="left"/>
      <w:pPr>
        <w:ind w:left="1224" w:hanging="174"/>
      </w:pPr>
      <w:rPr>
        <w:rFonts w:hint="default"/>
        <w:lang w:val="es-ES" w:eastAsia="en-US" w:bidi="ar-SA"/>
      </w:rPr>
    </w:lvl>
    <w:lvl w:ilvl="2" w:tplc="4D1EF9E4">
      <w:numFmt w:val="bullet"/>
      <w:lvlText w:val="•"/>
      <w:lvlJc w:val="left"/>
      <w:pPr>
        <w:ind w:left="2088" w:hanging="174"/>
      </w:pPr>
      <w:rPr>
        <w:rFonts w:hint="default"/>
        <w:lang w:val="es-ES" w:eastAsia="en-US" w:bidi="ar-SA"/>
      </w:rPr>
    </w:lvl>
    <w:lvl w:ilvl="3" w:tplc="2B4EABB2">
      <w:numFmt w:val="bullet"/>
      <w:lvlText w:val="•"/>
      <w:lvlJc w:val="left"/>
      <w:pPr>
        <w:ind w:left="2952" w:hanging="174"/>
      </w:pPr>
      <w:rPr>
        <w:rFonts w:hint="default"/>
        <w:lang w:val="es-ES" w:eastAsia="en-US" w:bidi="ar-SA"/>
      </w:rPr>
    </w:lvl>
    <w:lvl w:ilvl="4" w:tplc="6776932C">
      <w:numFmt w:val="bullet"/>
      <w:lvlText w:val="•"/>
      <w:lvlJc w:val="left"/>
      <w:pPr>
        <w:ind w:left="3816" w:hanging="174"/>
      </w:pPr>
      <w:rPr>
        <w:rFonts w:hint="default"/>
        <w:lang w:val="es-ES" w:eastAsia="en-US" w:bidi="ar-SA"/>
      </w:rPr>
    </w:lvl>
    <w:lvl w:ilvl="5" w:tplc="90C2E846">
      <w:numFmt w:val="bullet"/>
      <w:lvlText w:val="•"/>
      <w:lvlJc w:val="left"/>
      <w:pPr>
        <w:ind w:left="4680" w:hanging="174"/>
      </w:pPr>
      <w:rPr>
        <w:rFonts w:hint="default"/>
        <w:lang w:val="es-ES" w:eastAsia="en-US" w:bidi="ar-SA"/>
      </w:rPr>
    </w:lvl>
    <w:lvl w:ilvl="6" w:tplc="51245966">
      <w:numFmt w:val="bullet"/>
      <w:lvlText w:val="•"/>
      <w:lvlJc w:val="left"/>
      <w:pPr>
        <w:ind w:left="5544" w:hanging="174"/>
      </w:pPr>
      <w:rPr>
        <w:rFonts w:hint="default"/>
        <w:lang w:val="es-ES" w:eastAsia="en-US" w:bidi="ar-SA"/>
      </w:rPr>
    </w:lvl>
    <w:lvl w:ilvl="7" w:tplc="30860E38">
      <w:numFmt w:val="bullet"/>
      <w:lvlText w:val="•"/>
      <w:lvlJc w:val="left"/>
      <w:pPr>
        <w:ind w:left="6408" w:hanging="174"/>
      </w:pPr>
      <w:rPr>
        <w:rFonts w:hint="default"/>
        <w:lang w:val="es-ES" w:eastAsia="en-US" w:bidi="ar-SA"/>
      </w:rPr>
    </w:lvl>
    <w:lvl w:ilvl="8" w:tplc="F6E2CA4A">
      <w:numFmt w:val="bullet"/>
      <w:lvlText w:val="•"/>
      <w:lvlJc w:val="left"/>
      <w:pPr>
        <w:ind w:left="7272" w:hanging="174"/>
      </w:pPr>
      <w:rPr>
        <w:rFonts w:hint="default"/>
        <w:lang w:val="es-ES" w:eastAsia="en-US" w:bidi="ar-SA"/>
      </w:rPr>
    </w:lvl>
  </w:abstractNum>
  <w:abstractNum w:abstractNumId="19" w15:restartNumberingAfterBreak="0">
    <w:nsid w:val="369D58E6"/>
    <w:multiLevelType w:val="hybridMultilevel"/>
    <w:tmpl w:val="6E6C932A"/>
    <w:lvl w:ilvl="0" w:tplc="E0B4EA62">
      <w:start w:val="1"/>
      <w:numFmt w:val="decimal"/>
      <w:lvlText w:val="%1."/>
      <w:lvlJc w:val="left"/>
      <w:pPr>
        <w:ind w:left="420" w:hanging="360"/>
      </w:pPr>
      <w:rPr>
        <w:rFonts w:hint="default"/>
      </w:rPr>
    </w:lvl>
    <w:lvl w:ilvl="1" w:tplc="1C0A0019" w:tentative="1">
      <w:start w:val="1"/>
      <w:numFmt w:val="lowerLetter"/>
      <w:lvlText w:val="%2."/>
      <w:lvlJc w:val="left"/>
      <w:pPr>
        <w:ind w:left="1140" w:hanging="360"/>
      </w:pPr>
    </w:lvl>
    <w:lvl w:ilvl="2" w:tplc="1C0A001B" w:tentative="1">
      <w:start w:val="1"/>
      <w:numFmt w:val="lowerRoman"/>
      <w:lvlText w:val="%3."/>
      <w:lvlJc w:val="right"/>
      <w:pPr>
        <w:ind w:left="1860" w:hanging="180"/>
      </w:pPr>
    </w:lvl>
    <w:lvl w:ilvl="3" w:tplc="1C0A000F" w:tentative="1">
      <w:start w:val="1"/>
      <w:numFmt w:val="decimal"/>
      <w:lvlText w:val="%4."/>
      <w:lvlJc w:val="left"/>
      <w:pPr>
        <w:ind w:left="2580" w:hanging="360"/>
      </w:pPr>
    </w:lvl>
    <w:lvl w:ilvl="4" w:tplc="1C0A0019" w:tentative="1">
      <w:start w:val="1"/>
      <w:numFmt w:val="lowerLetter"/>
      <w:lvlText w:val="%5."/>
      <w:lvlJc w:val="left"/>
      <w:pPr>
        <w:ind w:left="3300" w:hanging="360"/>
      </w:pPr>
    </w:lvl>
    <w:lvl w:ilvl="5" w:tplc="1C0A001B" w:tentative="1">
      <w:start w:val="1"/>
      <w:numFmt w:val="lowerRoman"/>
      <w:lvlText w:val="%6."/>
      <w:lvlJc w:val="right"/>
      <w:pPr>
        <w:ind w:left="4020" w:hanging="180"/>
      </w:pPr>
    </w:lvl>
    <w:lvl w:ilvl="6" w:tplc="1C0A000F" w:tentative="1">
      <w:start w:val="1"/>
      <w:numFmt w:val="decimal"/>
      <w:lvlText w:val="%7."/>
      <w:lvlJc w:val="left"/>
      <w:pPr>
        <w:ind w:left="4740" w:hanging="360"/>
      </w:pPr>
    </w:lvl>
    <w:lvl w:ilvl="7" w:tplc="1C0A0019" w:tentative="1">
      <w:start w:val="1"/>
      <w:numFmt w:val="lowerLetter"/>
      <w:lvlText w:val="%8."/>
      <w:lvlJc w:val="left"/>
      <w:pPr>
        <w:ind w:left="5460" w:hanging="360"/>
      </w:pPr>
    </w:lvl>
    <w:lvl w:ilvl="8" w:tplc="1C0A001B" w:tentative="1">
      <w:start w:val="1"/>
      <w:numFmt w:val="lowerRoman"/>
      <w:lvlText w:val="%9."/>
      <w:lvlJc w:val="right"/>
      <w:pPr>
        <w:ind w:left="6180" w:hanging="180"/>
      </w:pPr>
    </w:lvl>
  </w:abstractNum>
  <w:abstractNum w:abstractNumId="20" w15:restartNumberingAfterBreak="0">
    <w:nsid w:val="37142E77"/>
    <w:multiLevelType w:val="hybridMultilevel"/>
    <w:tmpl w:val="67A0C0E6"/>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1" w15:restartNumberingAfterBreak="0">
    <w:nsid w:val="377B2712"/>
    <w:multiLevelType w:val="multilevel"/>
    <w:tmpl w:val="24AEA69C"/>
    <w:lvl w:ilvl="0">
      <w:start w:val="1"/>
      <w:numFmt w:val="bullet"/>
      <w:lvlText w:val="▪"/>
      <w:lvlJc w:val="left"/>
      <w:pPr>
        <w:ind w:left="720" w:hanging="360"/>
      </w:pPr>
      <w:rPr>
        <w:rFonts w:ascii="Noto Sans Symbols" w:eastAsia="Noto Sans Symbols" w:hAnsi="Noto Sans Symbols" w:cs="Noto Sans Symbols"/>
        <w:color w:val="3A7D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78D6AF4"/>
    <w:multiLevelType w:val="multilevel"/>
    <w:tmpl w:val="CF6E5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286A3D"/>
    <w:multiLevelType w:val="hybridMultilevel"/>
    <w:tmpl w:val="FC446BA2"/>
    <w:lvl w:ilvl="0" w:tplc="8D9289EE">
      <w:numFmt w:val="bullet"/>
      <w:lvlText w:val="-"/>
      <w:lvlJc w:val="left"/>
      <w:pPr>
        <w:ind w:left="384" w:hanging="125"/>
      </w:pPr>
      <w:rPr>
        <w:rFonts w:ascii="Calibri" w:eastAsia="Calibri" w:hAnsi="Calibri" w:cs="Calibri" w:hint="default"/>
        <w:b w:val="0"/>
        <w:bCs w:val="0"/>
        <w:i w:val="0"/>
        <w:iCs w:val="0"/>
        <w:spacing w:val="0"/>
        <w:w w:val="100"/>
        <w:sz w:val="24"/>
        <w:szCs w:val="24"/>
        <w:lang w:val="es-ES" w:eastAsia="en-US" w:bidi="ar-SA"/>
      </w:rPr>
    </w:lvl>
    <w:lvl w:ilvl="1" w:tplc="19E8309E">
      <w:numFmt w:val="bullet"/>
      <w:lvlText w:val="•"/>
      <w:lvlJc w:val="left"/>
      <w:pPr>
        <w:ind w:left="1314" w:hanging="125"/>
      </w:pPr>
      <w:rPr>
        <w:rFonts w:hint="default"/>
        <w:lang w:val="es-ES" w:eastAsia="en-US" w:bidi="ar-SA"/>
      </w:rPr>
    </w:lvl>
    <w:lvl w:ilvl="2" w:tplc="A7584820">
      <w:numFmt w:val="bullet"/>
      <w:lvlText w:val="•"/>
      <w:lvlJc w:val="left"/>
      <w:pPr>
        <w:ind w:left="2248" w:hanging="125"/>
      </w:pPr>
      <w:rPr>
        <w:rFonts w:hint="default"/>
        <w:lang w:val="es-ES" w:eastAsia="en-US" w:bidi="ar-SA"/>
      </w:rPr>
    </w:lvl>
    <w:lvl w:ilvl="3" w:tplc="4F84EE52">
      <w:numFmt w:val="bullet"/>
      <w:lvlText w:val="•"/>
      <w:lvlJc w:val="left"/>
      <w:pPr>
        <w:ind w:left="3182" w:hanging="125"/>
      </w:pPr>
      <w:rPr>
        <w:rFonts w:hint="default"/>
        <w:lang w:val="es-ES" w:eastAsia="en-US" w:bidi="ar-SA"/>
      </w:rPr>
    </w:lvl>
    <w:lvl w:ilvl="4" w:tplc="837232EE">
      <w:numFmt w:val="bullet"/>
      <w:lvlText w:val="•"/>
      <w:lvlJc w:val="left"/>
      <w:pPr>
        <w:ind w:left="4116" w:hanging="125"/>
      </w:pPr>
      <w:rPr>
        <w:rFonts w:hint="default"/>
        <w:lang w:val="es-ES" w:eastAsia="en-US" w:bidi="ar-SA"/>
      </w:rPr>
    </w:lvl>
    <w:lvl w:ilvl="5" w:tplc="308A8166">
      <w:numFmt w:val="bullet"/>
      <w:lvlText w:val="•"/>
      <w:lvlJc w:val="left"/>
      <w:pPr>
        <w:ind w:left="5050" w:hanging="125"/>
      </w:pPr>
      <w:rPr>
        <w:rFonts w:hint="default"/>
        <w:lang w:val="es-ES" w:eastAsia="en-US" w:bidi="ar-SA"/>
      </w:rPr>
    </w:lvl>
    <w:lvl w:ilvl="6" w:tplc="8EAE18A6">
      <w:numFmt w:val="bullet"/>
      <w:lvlText w:val="•"/>
      <w:lvlJc w:val="left"/>
      <w:pPr>
        <w:ind w:left="5984" w:hanging="125"/>
      </w:pPr>
      <w:rPr>
        <w:rFonts w:hint="default"/>
        <w:lang w:val="es-ES" w:eastAsia="en-US" w:bidi="ar-SA"/>
      </w:rPr>
    </w:lvl>
    <w:lvl w:ilvl="7" w:tplc="DCB22BBA">
      <w:numFmt w:val="bullet"/>
      <w:lvlText w:val="•"/>
      <w:lvlJc w:val="left"/>
      <w:pPr>
        <w:ind w:left="6918" w:hanging="125"/>
      </w:pPr>
      <w:rPr>
        <w:rFonts w:hint="default"/>
        <w:lang w:val="es-ES" w:eastAsia="en-US" w:bidi="ar-SA"/>
      </w:rPr>
    </w:lvl>
    <w:lvl w:ilvl="8" w:tplc="CBC6FF02">
      <w:numFmt w:val="bullet"/>
      <w:lvlText w:val="•"/>
      <w:lvlJc w:val="left"/>
      <w:pPr>
        <w:ind w:left="7852" w:hanging="125"/>
      </w:pPr>
      <w:rPr>
        <w:rFonts w:hint="default"/>
        <w:lang w:val="es-ES" w:eastAsia="en-US" w:bidi="ar-SA"/>
      </w:rPr>
    </w:lvl>
  </w:abstractNum>
  <w:abstractNum w:abstractNumId="24" w15:restartNumberingAfterBreak="0">
    <w:nsid w:val="3A784CD5"/>
    <w:multiLevelType w:val="multilevel"/>
    <w:tmpl w:val="8EBC54DE"/>
    <w:lvl w:ilvl="0">
      <w:start w:val="1"/>
      <w:numFmt w:val="bullet"/>
      <w:lvlText w:val="▪"/>
      <w:lvlJc w:val="left"/>
      <w:pPr>
        <w:ind w:left="720" w:hanging="360"/>
      </w:pPr>
      <w:rPr>
        <w:rFonts w:ascii="Noto Sans Symbols" w:eastAsia="Noto Sans Symbols" w:hAnsi="Noto Sans Symbols" w:cs="Noto Sans Symbols"/>
        <w:color w:val="3A7D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DE41919"/>
    <w:multiLevelType w:val="hybridMultilevel"/>
    <w:tmpl w:val="E69C9F6A"/>
    <w:lvl w:ilvl="0" w:tplc="040A0001">
      <w:start w:val="1"/>
      <w:numFmt w:val="bullet"/>
      <w:lvlText w:val=""/>
      <w:lvlJc w:val="left"/>
      <w:pPr>
        <w:ind w:left="1031" w:hanging="360"/>
      </w:pPr>
      <w:rPr>
        <w:rFonts w:ascii="Symbol" w:hAnsi="Symbol" w:hint="default"/>
      </w:rPr>
    </w:lvl>
    <w:lvl w:ilvl="1" w:tplc="040A0003" w:tentative="1">
      <w:start w:val="1"/>
      <w:numFmt w:val="bullet"/>
      <w:lvlText w:val="o"/>
      <w:lvlJc w:val="left"/>
      <w:pPr>
        <w:ind w:left="1751" w:hanging="360"/>
      </w:pPr>
      <w:rPr>
        <w:rFonts w:ascii="Courier New" w:hAnsi="Courier New" w:cs="Courier New" w:hint="default"/>
      </w:rPr>
    </w:lvl>
    <w:lvl w:ilvl="2" w:tplc="040A0005" w:tentative="1">
      <w:start w:val="1"/>
      <w:numFmt w:val="bullet"/>
      <w:lvlText w:val=""/>
      <w:lvlJc w:val="left"/>
      <w:pPr>
        <w:ind w:left="2471" w:hanging="360"/>
      </w:pPr>
      <w:rPr>
        <w:rFonts w:ascii="Wingdings" w:hAnsi="Wingdings" w:hint="default"/>
      </w:rPr>
    </w:lvl>
    <w:lvl w:ilvl="3" w:tplc="040A0001" w:tentative="1">
      <w:start w:val="1"/>
      <w:numFmt w:val="bullet"/>
      <w:lvlText w:val=""/>
      <w:lvlJc w:val="left"/>
      <w:pPr>
        <w:ind w:left="3191" w:hanging="360"/>
      </w:pPr>
      <w:rPr>
        <w:rFonts w:ascii="Symbol" w:hAnsi="Symbol" w:hint="default"/>
      </w:rPr>
    </w:lvl>
    <w:lvl w:ilvl="4" w:tplc="040A0003" w:tentative="1">
      <w:start w:val="1"/>
      <w:numFmt w:val="bullet"/>
      <w:lvlText w:val="o"/>
      <w:lvlJc w:val="left"/>
      <w:pPr>
        <w:ind w:left="3911" w:hanging="360"/>
      </w:pPr>
      <w:rPr>
        <w:rFonts w:ascii="Courier New" w:hAnsi="Courier New" w:cs="Courier New" w:hint="default"/>
      </w:rPr>
    </w:lvl>
    <w:lvl w:ilvl="5" w:tplc="040A0005" w:tentative="1">
      <w:start w:val="1"/>
      <w:numFmt w:val="bullet"/>
      <w:lvlText w:val=""/>
      <w:lvlJc w:val="left"/>
      <w:pPr>
        <w:ind w:left="4631" w:hanging="360"/>
      </w:pPr>
      <w:rPr>
        <w:rFonts w:ascii="Wingdings" w:hAnsi="Wingdings" w:hint="default"/>
      </w:rPr>
    </w:lvl>
    <w:lvl w:ilvl="6" w:tplc="040A0001" w:tentative="1">
      <w:start w:val="1"/>
      <w:numFmt w:val="bullet"/>
      <w:lvlText w:val=""/>
      <w:lvlJc w:val="left"/>
      <w:pPr>
        <w:ind w:left="5351" w:hanging="360"/>
      </w:pPr>
      <w:rPr>
        <w:rFonts w:ascii="Symbol" w:hAnsi="Symbol" w:hint="default"/>
      </w:rPr>
    </w:lvl>
    <w:lvl w:ilvl="7" w:tplc="040A0003" w:tentative="1">
      <w:start w:val="1"/>
      <w:numFmt w:val="bullet"/>
      <w:lvlText w:val="o"/>
      <w:lvlJc w:val="left"/>
      <w:pPr>
        <w:ind w:left="6071" w:hanging="360"/>
      </w:pPr>
      <w:rPr>
        <w:rFonts w:ascii="Courier New" w:hAnsi="Courier New" w:cs="Courier New" w:hint="default"/>
      </w:rPr>
    </w:lvl>
    <w:lvl w:ilvl="8" w:tplc="040A0005" w:tentative="1">
      <w:start w:val="1"/>
      <w:numFmt w:val="bullet"/>
      <w:lvlText w:val=""/>
      <w:lvlJc w:val="left"/>
      <w:pPr>
        <w:ind w:left="6791" w:hanging="360"/>
      </w:pPr>
      <w:rPr>
        <w:rFonts w:ascii="Wingdings" w:hAnsi="Wingdings" w:hint="default"/>
      </w:rPr>
    </w:lvl>
  </w:abstractNum>
  <w:abstractNum w:abstractNumId="26" w15:restartNumberingAfterBreak="0">
    <w:nsid w:val="40123425"/>
    <w:multiLevelType w:val="hybridMultilevel"/>
    <w:tmpl w:val="AC1095E4"/>
    <w:lvl w:ilvl="0" w:tplc="1C0A0001">
      <w:start w:val="1"/>
      <w:numFmt w:val="bullet"/>
      <w:lvlText w:val=""/>
      <w:lvlJc w:val="left"/>
      <w:pPr>
        <w:ind w:left="360" w:hanging="360"/>
      </w:pPr>
      <w:rPr>
        <w:rFonts w:ascii="Symbol" w:hAnsi="Symbol" w:hint="default"/>
      </w:rPr>
    </w:lvl>
    <w:lvl w:ilvl="1" w:tplc="1C0A0003" w:tentative="1">
      <w:start w:val="1"/>
      <w:numFmt w:val="bullet"/>
      <w:lvlText w:val="o"/>
      <w:lvlJc w:val="left"/>
      <w:pPr>
        <w:ind w:left="1080" w:hanging="360"/>
      </w:pPr>
      <w:rPr>
        <w:rFonts w:ascii="Courier New" w:hAnsi="Courier New" w:cs="Courier New" w:hint="default"/>
      </w:rPr>
    </w:lvl>
    <w:lvl w:ilvl="2" w:tplc="1C0A0005" w:tentative="1">
      <w:start w:val="1"/>
      <w:numFmt w:val="bullet"/>
      <w:lvlText w:val=""/>
      <w:lvlJc w:val="left"/>
      <w:pPr>
        <w:ind w:left="1800" w:hanging="360"/>
      </w:pPr>
      <w:rPr>
        <w:rFonts w:ascii="Wingdings" w:hAnsi="Wingdings" w:hint="default"/>
      </w:rPr>
    </w:lvl>
    <w:lvl w:ilvl="3" w:tplc="1C0A0001" w:tentative="1">
      <w:start w:val="1"/>
      <w:numFmt w:val="bullet"/>
      <w:lvlText w:val=""/>
      <w:lvlJc w:val="left"/>
      <w:pPr>
        <w:ind w:left="2520" w:hanging="360"/>
      </w:pPr>
      <w:rPr>
        <w:rFonts w:ascii="Symbol" w:hAnsi="Symbol" w:hint="default"/>
      </w:rPr>
    </w:lvl>
    <w:lvl w:ilvl="4" w:tplc="1C0A0003" w:tentative="1">
      <w:start w:val="1"/>
      <w:numFmt w:val="bullet"/>
      <w:lvlText w:val="o"/>
      <w:lvlJc w:val="left"/>
      <w:pPr>
        <w:ind w:left="3240" w:hanging="360"/>
      </w:pPr>
      <w:rPr>
        <w:rFonts w:ascii="Courier New" w:hAnsi="Courier New" w:cs="Courier New" w:hint="default"/>
      </w:rPr>
    </w:lvl>
    <w:lvl w:ilvl="5" w:tplc="1C0A0005" w:tentative="1">
      <w:start w:val="1"/>
      <w:numFmt w:val="bullet"/>
      <w:lvlText w:val=""/>
      <w:lvlJc w:val="left"/>
      <w:pPr>
        <w:ind w:left="3960" w:hanging="360"/>
      </w:pPr>
      <w:rPr>
        <w:rFonts w:ascii="Wingdings" w:hAnsi="Wingdings" w:hint="default"/>
      </w:rPr>
    </w:lvl>
    <w:lvl w:ilvl="6" w:tplc="1C0A0001" w:tentative="1">
      <w:start w:val="1"/>
      <w:numFmt w:val="bullet"/>
      <w:lvlText w:val=""/>
      <w:lvlJc w:val="left"/>
      <w:pPr>
        <w:ind w:left="4680" w:hanging="360"/>
      </w:pPr>
      <w:rPr>
        <w:rFonts w:ascii="Symbol" w:hAnsi="Symbol" w:hint="default"/>
      </w:rPr>
    </w:lvl>
    <w:lvl w:ilvl="7" w:tplc="1C0A0003" w:tentative="1">
      <w:start w:val="1"/>
      <w:numFmt w:val="bullet"/>
      <w:lvlText w:val="o"/>
      <w:lvlJc w:val="left"/>
      <w:pPr>
        <w:ind w:left="5400" w:hanging="360"/>
      </w:pPr>
      <w:rPr>
        <w:rFonts w:ascii="Courier New" w:hAnsi="Courier New" w:cs="Courier New" w:hint="default"/>
      </w:rPr>
    </w:lvl>
    <w:lvl w:ilvl="8" w:tplc="1C0A0005" w:tentative="1">
      <w:start w:val="1"/>
      <w:numFmt w:val="bullet"/>
      <w:lvlText w:val=""/>
      <w:lvlJc w:val="left"/>
      <w:pPr>
        <w:ind w:left="6120" w:hanging="360"/>
      </w:pPr>
      <w:rPr>
        <w:rFonts w:ascii="Wingdings" w:hAnsi="Wingdings" w:hint="default"/>
      </w:rPr>
    </w:lvl>
  </w:abstractNum>
  <w:abstractNum w:abstractNumId="27" w15:restartNumberingAfterBreak="0">
    <w:nsid w:val="40F96471"/>
    <w:multiLevelType w:val="multilevel"/>
    <w:tmpl w:val="22AEF3EC"/>
    <w:lvl w:ilvl="0">
      <w:start w:val="1"/>
      <w:numFmt w:val="bullet"/>
      <w:lvlText w:val="▪"/>
      <w:lvlJc w:val="left"/>
      <w:pPr>
        <w:ind w:left="720" w:hanging="360"/>
      </w:pPr>
      <w:rPr>
        <w:rFonts w:ascii="Noto Sans Symbols" w:eastAsia="Noto Sans Symbols" w:hAnsi="Noto Sans Symbols" w:cs="Noto Sans Symbols"/>
        <w:color w:val="3A7D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475600E7"/>
    <w:multiLevelType w:val="multilevel"/>
    <w:tmpl w:val="752A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D57B4B"/>
    <w:multiLevelType w:val="hybridMultilevel"/>
    <w:tmpl w:val="669C05E6"/>
    <w:lvl w:ilvl="0" w:tplc="ADD658AC">
      <w:numFmt w:val="bullet"/>
      <w:lvlText w:val="-"/>
      <w:lvlJc w:val="left"/>
      <w:pPr>
        <w:ind w:left="360" w:hanging="126"/>
      </w:pPr>
      <w:rPr>
        <w:rFonts w:ascii="Calibri" w:eastAsia="Calibri" w:hAnsi="Calibri" w:cs="Calibri" w:hint="default"/>
        <w:b w:val="0"/>
        <w:bCs w:val="0"/>
        <w:i w:val="0"/>
        <w:iCs w:val="0"/>
        <w:spacing w:val="0"/>
        <w:w w:val="100"/>
        <w:sz w:val="24"/>
        <w:szCs w:val="24"/>
        <w:lang w:val="es-ES" w:eastAsia="en-US" w:bidi="ar-SA"/>
      </w:rPr>
    </w:lvl>
    <w:lvl w:ilvl="1" w:tplc="16D2D072">
      <w:numFmt w:val="bullet"/>
      <w:lvlText w:val="•"/>
      <w:lvlJc w:val="left"/>
      <w:pPr>
        <w:ind w:left="1224" w:hanging="126"/>
      </w:pPr>
      <w:rPr>
        <w:rFonts w:hint="default"/>
        <w:lang w:val="es-ES" w:eastAsia="en-US" w:bidi="ar-SA"/>
      </w:rPr>
    </w:lvl>
    <w:lvl w:ilvl="2" w:tplc="3AAADEEE">
      <w:numFmt w:val="bullet"/>
      <w:lvlText w:val="•"/>
      <w:lvlJc w:val="left"/>
      <w:pPr>
        <w:ind w:left="2088" w:hanging="126"/>
      </w:pPr>
      <w:rPr>
        <w:rFonts w:hint="default"/>
        <w:lang w:val="es-ES" w:eastAsia="en-US" w:bidi="ar-SA"/>
      </w:rPr>
    </w:lvl>
    <w:lvl w:ilvl="3" w:tplc="FE605ACA">
      <w:numFmt w:val="bullet"/>
      <w:lvlText w:val="•"/>
      <w:lvlJc w:val="left"/>
      <w:pPr>
        <w:ind w:left="2952" w:hanging="126"/>
      </w:pPr>
      <w:rPr>
        <w:rFonts w:hint="default"/>
        <w:lang w:val="es-ES" w:eastAsia="en-US" w:bidi="ar-SA"/>
      </w:rPr>
    </w:lvl>
    <w:lvl w:ilvl="4" w:tplc="8A98549E">
      <w:numFmt w:val="bullet"/>
      <w:lvlText w:val="•"/>
      <w:lvlJc w:val="left"/>
      <w:pPr>
        <w:ind w:left="3816" w:hanging="126"/>
      </w:pPr>
      <w:rPr>
        <w:rFonts w:hint="default"/>
        <w:lang w:val="es-ES" w:eastAsia="en-US" w:bidi="ar-SA"/>
      </w:rPr>
    </w:lvl>
    <w:lvl w:ilvl="5" w:tplc="C784C2DC">
      <w:numFmt w:val="bullet"/>
      <w:lvlText w:val="•"/>
      <w:lvlJc w:val="left"/>
      <w:pPr>
        <w:ind w:left="4680" w:hanging="126"/>
      </w:pPr>
      <w:rPr>
        <w:rFonts w:hint="default"/>
        <w:lang w:val="es-ES" w:eastAsia="en-US" w:bidi="ar-SA"/>
      </w:rPr>
    </w:lvl>
    <w:lvl w:ilvl="6" w:tplc="12AE142E">
      <w:numFmt w:val="bullet"/>
      <w:lvlText w:val="•"/>
      <w:lvlJc w:val="left"/>
      <w:pPr>
        <w:ind w:left="5544" w:hanging="126"/>
      </w:pPr>
      <w:rPr>
        <w:rFonts w:hint="default"/>
        <w:lang w:val="es-ES" w:eastAsia="en-US" w:bidi="ar-SA"/>
      </w:rPr>
    </w:lvl>
    <w:lvl w:ilvl="7" w:tplc="8E084AB0">
      <w:numFmt w:val="bullet"/>
      <w:lvlText w:val="•"/>
      <w:lvlJc w:val="left"/>
      <w:pPr>
        <w:ind w:left="6408" w:hanging="126"/>
      </w:pPr>
      <w:rPr>
        <w:rFonts w:hint="default"/>
        <w:lang w:val="es-ES" w:eastAsia="en-US" w:bidi="ar-SA"/>
      </w:rPr>
    </w:lvl>
    <w:lvl w:ilvl="8" w:tplc="9DFC5C38">
      <w:numFmt w:val="bullet"/>
      <w:lvlText w:val="•"/>
      <w:lvlJc w:val="left"/>
      <w:pPr>
        <w:ind w:left="7272" w:hanging="126"/>
      </w:pPr>
      <w:rPr>
        <w:rFonts w:hint="default"/>
        <w:lang w:val="es-ES" w:eastAsia="en-US" w:bidi="ar-SA"/>
      </w:rPr>
    </w:lvl>
  </w:abstractNum>
  <w:abstractNum w:abstractNumId="30" w15:restartNumberingAfterBreak="0">
    <w:nsid w:val="488313EE"/>
    <w:multiLevelType w:val="hybridMultilevel"/>
    <w:tmpl w:val="AC0E3C0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1" w15:restartNumberingAfterBreak="0">
    <w:nsid w:val="4B9D0A29"/>
    <w:multiLevelType w:val="hybridMultilevel"/>
    <w:tmpl w:val="D08C1FE2"/>
    <w:lvl w:ilvl="0" w:tplc="8FFAEC10">
      <w:start w:val="1"/>
      <w:numFmt w:val="upperLetter"/>
      <w:lvlText w:val="%1."/>
      <w:lvlJc w:val="left"/>
      <w:pPr>
        <w:ind w:left="619" w:hanging="260"/>
        <w:jc w:val="left"/>
      </w:pPr>
      <w:rPr>
        <w:rFonts w:ascii="Calibri" w:eastAsia="Calibri" w:hAnsi="Calibri" w:cs="Calibri" w:hint="default"/>
        <w:b/>
        <w:bCs/>
        <w:i w:val="0"/>
        <w:iCs w:val="0"/>
        <w:color w:val="4F81BC"/>
        <w:spacing w:val="-2"/>
        <w:w w:val="100"/>
        <w:sz w:val="24"/>
        <w:szCs w:val="24"/>
        <w:lang w:val="es-ES" w:eastAsia="en-US" w:bidi="ar-SA"/>
      </w:rPr>
    </w:lvl>
    <w:lvl w:ilvl="1" w:tplc="B546D186">
      <w:start w:val="1"/>
      <w:numFmt w:val="decimal"/>
      <w:lvlText w:val="%2."/>
      <w:lvlJc w:val="left"/>
      <w:pPr>
        <w:ind w:left="360" w:hanging="236"/>
        <w:jc w:val="left"/>
      </w:pPr>
      <w:rPr>
        <w:rFonts w:ascii="Calibri" w:eastAsia="Calibri" w:hAnsi="Calibri" w:cs="Calibri" w:hint="default"/>
        <w:b w:val="0"/>
        <w:bCs w:val="0"/>
        <w:i w:val="0"/>
        <w:iCs w:val="0"/>
        <w:spacing w:val="-2"/>
        <w:w w:val="100"/>
        <w:sz w:val="24"/>
        <w:szCs w:val="24"/>
        <w:lang w:val="es-ES" w:eastAsia="en-US" w:bidi="ar-SA"/>
      </w:rPr>
    </w:lvl>
    <w:lvl w:ilvl="2" w:tplc="BE2C25F8">
      <w:numFmt w:val="bullet"/>
      <w:lvlText w:val="•"/>
      <w:lvlJc w:val="left"/>
      <w:pPr>
        <w:ind w:left="1551" w:hanging="236"/>
      </w:pPr>
      <w:rPr>
        <w:rFonts w:hint="default"/>
        <w:lang w:val="es-ES" w:eastAsia="en-US" w:bidi="ar-SA"/>
      </w:rPr>
    </w:lvl>
    <w:lvl w:ilvl="3" w:tplc="10700AE0">
      <w:numFmt w:val="bullet"/>
      <w:lvlText w:val="•"/>
      <w:lvlJc w:val="left"/>
      <w:pPr>
        <w:ind w:left="2482" w:hanging="236"/>
      </w:pPr>
      <w:rPr>
        <w:rFonts w:hint="default"/>
        <w:lang w:val="es-ES" w:eastAsia="en-US" w:bidi="ar-SA"/>
      </w:rPr>
    </w:lvl>
    <w:lvl w:ilvl="4" w:tplc="9F7CEF68">
      <w:numFmt w:val="bullet"/>
      <w:lvlText w:val="•"/>
      <w:lvlJc w:val="left"/>
      <w:pPr>
        <w:ind w:left="3413" w:hanging="236"/>
      </w:pPr>
      <w:rPr>
        <w:rFonts w:hint="default"/>
        <w:lang w:val="es-ES" w:eastAsia="en-US" w:bidi="ar-SA"/>
      </w:rPr>
    </w:lvl>
    <w:lvl w:ilvl="5" w:tplc="24B23EA4">
      <w:numFmt w:val="bullet"/>
      <w:lvlText w:val="•"/>
      <w:lvlJc w:val="left"/>
      <w:pPr>
        <w:ind w:left="4344" w:hanging="236"/>
      </w:pPr>
      <w:rPr>
        <w:rFonts w:hint="default"/>
        <w:lang w:val="es-ES" w:eastAsia="en-US" w:bidi="ar-SA"/>
      </w:rPr>
    </w:lvl>
    <w:lvl w:ilvl="6" w:tplc="9E2C6908">
      <w:numFmt w:val="bullet"/>
      <w:lvlText w:val="•"/>
      <w:lvlJc w:val="left"/>
      <w:pPr>
        <w:ind w:left="5275" w:hanging="236"/>
      </w:pPr>
      <w:rPr>
        <w:rFonts w:hint="default"/>
        <w:lang w:val="es-ES" w:eastAsia="en-US" w:bidi="ar-SA"/>
      </w:rPr>
    </w:lvl>
    <w:lvl w:ilvl="7" w:tplc="D88E71A0">
      <w:numFmt w:val="bullet"/>
      <w:lvlText w:val="•"/>
      <w:lvlJc w:val="left"/>
      <w:pPr>
        <w:ind w:left="6206" w:hanging="236"/>
      </w:pPr>
      <w:rPr>
        <w:rFonts w:hint="default"/>
        <w:lang w:val="es-ES" w:eastAsia="en-US" w:bidi="ar-SA"/>
      </w:rPr>
    </w:lvl>
    <w:lvl w:ilvl="8" w:tplc="76F4D4AC">
      <w:numFmt w:val="bullet"/>
      <w:lvlText w:val="•"/>
      <w:lvlJc w:val="left"/>
      <w:pPr>
        <w:ind w:left="7137" w:hanging="236"/>
      </w:pPr>
      <w:rPr>
        <w:rFonts w:hint="default"/>
        <w:lang w:val="es-ES" w:eastAsia="en-US" w:bidi="ar-SA"/>
      </w:rPr>
    </w:lvl>
  </w:abstractNum>
  <w:abstractNum w:abstractNumId="32" w15:restartNumberingAfterBreak="0">
    <w:nsid w:val="4F7F05D7"/>
    <w:multiLevelType w:val="hybridMultilevel"/>
    <w:tmpl w:val="8FEA8958"/>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3" w15:restartNumberingAfterBreak="0">
    <w:nsid w:val="5023273A"/>
    <w:multiLevelType w:val="multilevel"/>
    <w:tmpl w:val="0CC09A4C"/>
    <w:lvl w:ilvl="0">
      <w:start w:val="1"/>
      <w:numFmt w:val="bullet"/>
      <w:lvlText w:val="▪"/>
      <w:lvlJc w:val="left"/>
      <w:pPr>
        <w:ind w:left="720" w:hanging="360"/>
      </w:pPr>
      <w:rPr>
        <w:rFonts w:ascii="Noto Sans Symbols" w:eastAsia="Noto Sans Symbols" w:hAnsi="Noto Sans Symbols" w:cs="Noto Sans Symbols"/>
        <w:color w:val="3A7D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11E4171"/>
    <w:multiLevelType w:val="hybridMultilevel"/>
    <w:tmpl w:val="B1F8253A"/>
    <w:lvl w:ilvl="0" w:tplc="97A63D92">
      <w:numFmt w:val="bullet"/>
      <w:lvlText w:val=""/>
      <w:lvlJc w:val="left"/>
      <w:pPr>
        <w:ind w:left="644" w:hanging="361"/>
      </w:pPr>
      <w:rPr>
        <w:rFonts w:ascii="Symbol" w:eastAsia="Symbol" w:hAnsi="Symbol" w:cs="Symbol" w:hint="default"/>
        <w:b w:val="0"/>
        <w:bCs w:val="0"/>
        <w:i w:val="0"/>
        <w:iCs w:val="0"/>
        <w:spacing w:val="0"/>
        <w:w w:val="100"/>
        <w:sz w:val="20"/>
        <w:szCs w:val="20"/>
        <w:lang w:val="es-ES" w:eastAsia="en-US" w:bidi="ar-SA"/>
      </w:rPr>
    </w:lvl>
    <w:lvl w:ilvl="1" w:tplc="7E78563C">
      <w:numFmt w:val="bullet"/>
      <w:lvlText w:val=""/>
      <w:lvlJc w:val="left"/>
      <w:pPr>
        <w:ind w:left="788" w:hanging="361"/>
      </w:pPr>
      <w:rPr>
        <w:rFonts w:ascii="Symbol" w:eastAsia="Symbol" w:hAnsi="Symbol" w:cs="Symbol" w:hint="default"/>
        <w:b w:val="0"/>
        <w:bCs w:val="0"/>
        <w:i w:val="0"/>
        <w:iCs w:val="0"/>
        <w:spacing w:val="0"/>
        <w:w w:val="100"/>
        <w:sz w:val="24"/>
        <w:szCs w:val="24"/>
        <w:lang w:val="es-ES" w:eastAsia="en-US" w:bidi="ar-SA"/>
      </w:rPr>
    </w:lvl>
    <w:lvl w:ilvl="2" w:tplc="B4ACC77C">
      <w:numFmt w:val="bullet"/>
      <w:lvlText w:val="•"/>
      <w:lvlJc w:val="left"/>
      <w:pPr>
        <w:ind w:left="1693" w:hanging="361"/>
      </w:pPr>
      <w:rPr>
        <w:rFonts w:hint="default"/>
        <w:lang w:val="es-ES" w:eastAsia="en-US" w:bidi="ar-SA"/>
      </w:rPr>
    </w:lvl>
    <w:lvl w:ilvl="3" w:tplc="7D06F59C">
      <w:numFmt w:val="bullet"/>
      <w:lvlText w:val="•"/>
      <w:lvlJc w:val="left"/>
      <w:pPr>
        <w:ind w:left="2606" w:hanging="361"/>
      </w:pPr>
      <w:rPr>
        <w:rFonts w:hint="default"/>
        <w:lang w:val="es-ES" w:eastAsia="en-US" w:bidi="ar-SA"/>
      </w:rPr>
    </w:lvl>
    <w:lvl w:ilvl="4" w:tplc="E8ACB276">
      <w:numFmt w:val="bullet"/>
      <w:lvlText w:val="•"/>
      <w:lvlJc w:val="left"/>
      <w:pPr>
        <w:ind w:left="3520" w:hanging="361"/>
      </w:pPr>
      <w:rPr>
        <w:rFonts w:hint="default"/>
        <w:lang w:val="es-ES" w:eastAsia="en-US" w:bidi="ar-SA"/>
      </w:rPr>
    </w:lvl>
    <w:lvl w:ilvl="5" w:tplc="E236F50C">
      <w:numFmt w:val="bullet"/>
      <w:lvlText w:val="•"/>
      <w:lvlJc w:val="left"/>
      <w:pPr>
        <w:ind w:left="4433" w:hanging="361"/>
      </w:pPr>
      <w:rPr>
        <w:rFonts w:hint="default"/>
        <w:lang w:val="es-ES" w:eastAsia="en-US" w:bidi="ar-SA"/>
      </w:rPr>
    </w:lvl>
    <w:lvl w:ilvl="6" w:tplc="995243D6">
      <w:numFmt w:val="bullet"/>
      <w:lvlText w:val="•"/>
      <w:lvlJc w:val="left"/>
      <w:pPr>
        <w:ind w:left="5346" w:hanging="361"/>
      </w:pPr>
      <w:rPr>
        <w:rFonts w:hint="default"/>
        <w:lang w:val="es-ES" w:eastAsia="en-US" w:bidi="ar-SA"/>
      </w:rPr>
    </w:lvl>
    <w:lvl w:ilvl="7" w:tplc="ECB206C4">
      <w:numFmt w:val="bullet"/>
      <w:lvlText w:val="•"/>
      <w:lvlJc w:val="left"/>
      <w:pPr>
        <w:ind w:left="6260" w:hanging="361"/>
      </w:pPr>
      <w:rPr>
        <w:rFonts w:hint="default"/>
        <w:lang w:val="es-ES" w:eastAsia="en-US" w:bidi="ar-SA"/>
      </w:rPr>
    </w:lvl>
    <w:lvl w:ilvl="8" w:tplc="DE88A14E">
      <w:numFmt w:val="bullet"/>
      <w:lvlText w:val="•"/>
      <w:lvlJc w:val="left"/>
      <w:pPr>
        <w:ind w:left="7173" w:hanging="361"/>
      </w:pPr>
      <w:rPr>
        <w:rFonts w:hint="default"/>
        <w:lang w:val="es-ES" w:eastAsia="en-US" w:bidi="ar-SA"/>
      </w:rPr>
    </w:lvl>
  </w:abstractNum>
  <w:abstractNum w:abstractNumId="35" w15:restartNumberingAfterBreak="0">
    <w:nsid w:val="579F2417"/>
    <w:multiLevelType w:val="multilevel"/>
    <w:tmpl w:val="6FDCA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9819F9"/>
    <w:multiLevelType w:val="multilevel"/>
    <w:tmpl w:val="FBEE7CC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9C1A18"/>
    <w:multiLevelType w:val="multilevel"/>
    <w:tmpl w:val="0CD0DA8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A24802"/>
    <w:multiLevelType w:val="multilevel"/>
    <w:tmpl w:val="9036E5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9" w15:restartNumberingAfterBreak="0">
    <w:nsid w:val="5F5E738A"/>
    <w:multiLevelType w:val="multilevel"/>
    <w:tmpl w:val="A218F9CA"/>
    <w:lvl w:ilvl="0">
      <w:start w:val="1"/>
      <w:numFmt w:val="bullet"/>
      <w:lvlText w:val="▪"/>
      <w:lvlJc w:val="left"/>
      <w:pPr>
        <w:ind w:left="720" w:hanging="360"/>
      </w:pPr>
      <w:rPr>
        <w:rFonts w:ascii="Noto Sans Symbols" w:eastAsia="Noto Sans Symbols" w:hAnsi="Noto Sans Symbols" w:cs="Noto Sans Symbols"/>
        <w:color w:val="3A7D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60596F2A"/>
    <w:multiLevelType w:val="hybridMultilevel"/>
    <w:tmpl w:val="6330B428"/>
    <w:lvl w:ilvl="0" w:tplc="F5045EEE">
      <w:start w:val="1"/>
      <w:numFmt w:val="bullet"/>
      <w:lvlText w:val=""/>
      <w:lvlJc w:val="left"/>
      <w:pPr>
        <w:ind w:left="720" w:hanging="360"/>
      </w:pPr>
      <w:rPr>
        <w:rFonts w:ascii="Symbol" w:eastAsiaTheme="minorHAnsi" w:hAnsi="Symbol" w:cstheme="minorBid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1" w15:restartNumberingAfterBreak="0">
    <w:nsid w:val="63D36136"/>
    <w:multiLevelType w:val="hybridMultilevel"/>
    <w:tmpl w:val="516066D6"/>
    <w:lvl w:ilvl="0" w:tplc="1C0A0001">
      <w:start w:val="1"/>
      <w:numFmt w:val="bullet"/>
      <w:lvlText w:val=""/>
      <w:lvlJc w:val="left"/>
      <w:pPr>
        <w:ind w:left="360" w:hanging="360"/>
      </w:pPr>
      <w:rPr>
        <w:rFonts w:ascii="Symbol" w:hAnsi="Symbol" w:hint="default"/>
      </w:rPr>
    </w:lvl>
    <w:lvl w:ilvl="1" w:tplc="1C0A0003" w:tentative="1">
      <w:start w:val="1"/>
      <w:numFmt w:val="bullet"/>
      <w:lvlText w:val="o"/>
      <w:lvlJc w:val="left"/>
      <w:pPr>
        <w:ind w:left="1080" w:hanging="360"/>
      </w:pPr>
      <w:rPr>
        <w:rFonts w:ascii="Courier New" w:hAnsi="Courier New" w:cs="Courier New" w:hint="default"/>
      </w:rPr>
    </w:lvl>
    <w:lvl w:ilvl="2" w:tplc="1C0A0005" w:tentative="1">
      <w:start w:val="1"/>
      <w:numFmt w:val="bullet"/>
      <w:lvlText w:val=""/>
      <w:lvlJc w:val="left"/>
      <w:pPr>
        <w:ind w:left="1800" w:hanging="360"/>
      </w:pPr>
      <w:rPr>
        <w:rFonts w:ascii="Wingdings" w:hAnsi="Wingdings" w:hint="default"/>
      </w:rPr>
    </w:lvl>
    <w:lvl w:ilvl="3" w:tplc="1C0A0001" w:tentative="1">
      <w:start w:val="1"/>
      <w:numFmt w:val="bullet"/>
      <w:lvlText w:val=""/>
      <w:lvlJc w:val="left"/>
      <w:pPr>
        <w:ind w:left="2520" w:hanging="360"/>
      </w:pPr>
      <w:rPr>
        <w:rFonts w:ascii="Symbol" w:hAnsi="Symbol" w:hint="default"/>
      </w:rPr>
    </w:lvl>
    <w:lvl w:ilvl="4" w:tplc="1C0A0003" w:tentative="1">
      <w:start w:val="1"/>
      <w:numFmt w:val="bullet"/>
      <w:lvlText w:val="o"/>
      <w:lvlJc w:val="left"/>
      <w:pPr>
        <w:ind w:left="3240" w:hanging="360"/>
      </w:pPr>
      <w:rPr>
        <w:rFonts w:ascii="Courier New" w:hAnsi="Courier New" w:cs="Courier New" w:hint="default"/>
      </w:rPr>
    </w:lvl>
    <w:lvl w:ilvl="5" w:tplc="1C0A0005" w:tentative="1">
      <w:start w:val="1"/>
      <w:numFmt w:val="bullet"/>
      <w:lvlText w:val=""/>
      <w:lvlJc w:val="left"/>
      <w:pPr>
        <w:ind w:left="3960" w:hanging="360"/>
      </w:pPr>
      <w:rPr>
        <w:rFonts w:ascii="Wingdings" w:hAnsi="Wingdings" w:hint="default"/>
      </w:rPr>
    </w:lvl>
    <w:lvl w:ilvl="6" w:tplc="1C0A0001" w:tentative="1">
      <w:start w:val="1"/>
      <w:numFmt w:val="bullet"/>
      <w:lvlText w:val=""/>
      <w:lvlJc w:val="left"/>
      <w:pPr>
        <w:ind w:left="4680" w:hanging="360"/>
      </w:pPr>
      <w:rPr>
        <w:rFonts w:ascii="Symbol" w:hAnsi="Symbol" w:hint="default"/>
      </w:rPr>
    </w:lvl>
    <w:lvl w:ilvl="7" w:tplc="1C0A0003" w:tentative="1">
      <w:start w:val="1"/>
      <w:numFmt w:val="bullet"/>
      <w:lvlText w:val="o"/>
      <w:lvlJc w:val="left"/>
      <w:pPr>
        <w:ind w:left="5400" w:hanging="360"/>
      </w:pPr>
      <w:rPr>
        <w:rFonts w:ascii="Courier New" w:hAnsi="Courier New" w:cs="Courier New" w:hint="default"/>
      </w:rPr>
    </w:lvl>
    <w:lvl w:ilvl="8" w:tplc="1C0A0005" w:tentative="1">
      <w:start w:val="1"/>
      <w:numFmt w:val="bullet"/>
      <w:lvlText w:val=""/>
      <w:lvlJc w:val="left"/>
      <w:pPr>
        <w:ind w:left="6120" w:hanging="360"/>
      </w:pPr>
      <w:rPr>
        <w:rFonts w:ascii="Wingdings" w:hAnsi="Wingdings" w:hint="default"/>
      </w:rPr>
    </w:lvl>
  </w:abstractNum>
  <w:abstractNum w:abstractNumId="42" w15:restartNumberingAfterBreak="0">
    <w:nsid w:val="64026C23"/>
    <w:multiLevelType w:val="multilevel"/>
    <w:tmpl w:val="7FAEA798"/>
    <w:lvl w:ilvl="0">
      <w:start w:val="1"/>
      <w:numFmt w:val="bullet"/>
      <w:lvlText w:val="▪"/>
      <w:lvlJc w:val="left"/>
      <w:pPr>
        <w:ind w:left="360" w:hanging="360"/>
      </w:pPr>
      <w:rPr>
        <w:rFonts w:ascii="Noto Sans Symbols" w:eastAsia="Noto Sans Symbols" w:hAnsi="Noto Sans Symbols" w:cs="Noto Sans Symbols"/>
        <w:color w:val="3A7D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3" w15:restartNumberingAfterBreak="0">
    <w:nsid w:val="643A55D3"/>
    <w:multiLevelType w:val="multilevel"/>
    <w:tmpl w:val="9420298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DA27A6"/>
    <w:multiLevelType w:val="hybridMultilevel"/>
    <w:tmpl w:val="70A61DAC"/>
    <w:lvl w:ilvl="0" w:tplc="1C0A000F">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45" w15:restartNumberingAfterBreak="0">
    <w:nsid w:val="67A15CF5"/>
    <w:multiLevelType w:val="multilevel"/>
    <w:tmpl w:val="B776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780F12"/>
    <w:multiLevelType w:val="multilevel"/>
    <w:tmpl w:val="AB92AC48"/>
    <w:lvl w:ilvl="0">
      <w:start w:val="1"/>
      <w:numFmt w:val="bullet"/>
      <w:lvlText w:val="▪"/>
      <w:lvlJc w:val="left"/>
      <w:pPr>
        <w:ind w:left="720" w:hanging="360"/>
      </w:pPr>
      <w:rPr>
        <w:rFonts w:ascii="Noto Sans Symbols" w:eastAsia="Noto Sans Symbols" w:hAnsi="Noto Sans Symbols" w:cs="Noto Sans Symbols"/>
        <w:color w:val="3A7D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6ADD66A5"/>
    <w:multiLevelType w:val="hybridMultilevel"/>
    <w:tmpl w:val="8C88D0DE"/>
    <w:lvl w:ilvl="0" w:tplc="833E7562">
      <w:start w:val="1"/>
      <w:numFmt w:val="lowerRoman"/>
      <w:lvlText w:val="%1."/>
      <w:lvlJc w:val="left"/>
      <w:pPr>
        <w:ind w:left="1080" w:hanging="72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48" w15:restartNumberingAfterBreak="0">
    <w:nsid w:val="6C554058"/>
    <w:multiLevelType w:val="multilevel"/>
    <w:tmpl w:val="52CCBCBA"/>
    <w:lvl w:ilvl="0">
      <w:start w:val="1"/>
      <w:numFmt w:val="bullet"/>
      <w:lvlText w:val="▪"/>
      <w:lvlJc w:val="left"/>
      <w:pPr>
        <w:ind w:left="720" w:hanging="360"/>
      </w:pPr>
      <w:rPr>
        <w:rFonts w:ascii="Noto Sans Symbols" w:eastAsia="Noto Sans Symbols" w:hAnsi="Noto Sans Symbols" w:cs="Noto Sans Symbols"/>
        <w:color w:val="3A7D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6C8F7030"/>
    <w:multiLevelType w:val="hybridMultilevel"/>
    <w:tmpl w:val="0CFCA50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0" w15:restartNumberingAfterBreak="0">
    <w:nsid w:val="6DDA1D9F"/>
    <w:multiLevelType w:val="multilevel"/>
    <w:tmpl w:val="16BA3382"/>
    <w:lvl w:ilvl="0">
      <w:start w:val="1"/>
      <w:numFmt w:val="bullet"/>
      <w:lvlText w:val="▪"/>
      <w:lvlJc w:val="left"/>
      <w:pPr>
        <w:ind w:left="360" w:hanging="360"/>
      </w:pPr>
      <w:rPr>
        <w:rFonts w:ascii="Noto Sans Symbols" w:eastAsia="Noto Sans Symbols" w:hAnsi="Noto Sans Symbols" w:cs="Noto Sans Symbols"/>
        <w:color w:val="3A7D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1" w15:restartNumberingAfterBreak="0">
    <w:nsid w:val="71D07B1E"/>
    <w:multiLevelType w:val="hybridMultilevel"/>
    <w:tmpl w:val="BBC288AE"/>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52" w15:restartNumberingAfterBreak="0">
    <w:nsid w:val="742463FF"/>
    <w:multiLevelType w:val="hybridMultilevel"/>
    <w:tmpl w:val="10D645A6"/>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53" w15:restartNumberingAfterBreak="0">
    <w:nsid w:val="75323FB5"/>
    <w:multiLevelType w:val="multilevel"/>
    <w:tmpl w:val="7A8A7704"/>
    <w:lvl w:ilvl="0">
      <w:start w:val="1"/>
      <w:numFmt w:val="bullet"/>
      <w:lvlText w:val="▪"/>
      <w:lvlJc w:val="left"/>
      <w:pPr>
        <w:ind w:left="720" w:hanging="360"/>
      </w:pPr>
      <w:rPr>
        <w:rFonts w:ascii="Noto Sans Symbols" w:eastAsia="Noto Sans Symbols" w:hAnsi="Noto Sans Symbols" w:cs="Noto Sans Symbols"/>
        <w:color w:val="3A7D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75755945"/>
    <w:multiLevelType w:val="multilevel"/>
    <w:tmpl w:val="F54C2998"/>
    <w:lvl w:ilvl="0">
      <w:start w:val="1"/>
      <w:numFmt w:val="bullet"/>
      <w:lvlText w:val="▪"/>
      <w:lvlJc w:val="left"/>
      <w:pPr>
        <w:ind w:left="720" w:hanging="360"/>
      </w:pPr>
      <w:rPr>
        <w:rFonts w:ascii="Noto Sans Symbols" w:eastAsia="Noto Sans Symbols" w:hAnsi="Noto Sans Symbols" w:cs="Noto Sans Symbols"/>
        <w:color w:val="3A7D22"/>
      </w:rPr>
    </w:lvl>
    <w:lvl w:ilvl="1">
      <w:start w:val="4"/>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75BD2074"/>
    <w:multiLevelType w:val="hybridMultilevel"/>
    <w:tmpl w:val="625E3416"/>
    <w:lvl w:ilvl="0" w:tplc="040A0001">
      <w:start w:val="1"/>
      <w:numFmt w:val="bullet"/>
      <w:lvlText w:val=""/>
      <w:lvlJc w:val="left"/>
      <w:pPr>
        <w:ind w:left="1031" w:hanging="360"/>
      </w:pPr>
      <w:rPr>
        <w:rFonts w:ascii="Symbol" w:hAnsi="Symbol" w:hint="default"/>
      </w:rPr>
    </w:lvl>
    <w:lvl w:ilvl="1" w:tplc="040A0003" w:tentative="1">
      <w:start w:val="1"/>
      <w:numFmt w:val="bullet"/>
      <w:lvlText w:val="o"/>
      <w:lvlJc w:val="left"/>
      <w:pPr>
        <w:ind w:left="1751" w:hanging="360"/>
      </w:pPr>
      <w:rPr>
        <w:rFonts w:ascii="Courier New" w:hAnsi="Courier New" w:cs="Courier New" w:hint="default"/>
      </w:rPr>
    </w:lvl>
    <w:lvl w:ilvl="2" w:tplc="040A0005" w:tentative="1">
      <w:start w:val="1"/>
      <w:numFmt w:val="bullet"/>
      <w:lvlText w:val=""/>
      <w:lvlJc w:val="left"/>
      <w:pPr>
        <w:ind w:left="2471" w:hanging="360"/>
      </w:pPr>
      <w:rPr>
        <w:rFonts w:ascii="Wingdings" w:hAnsi="Wingdings" w:hint="default"/>
      </w:rPr>
    </w:lvl>
    <w:lvl w:ilvl="3" w:tplc="040A0001" w:tentative="1">
      <w:start w:val="1"/>
      <w:numFmt w:val="bullet"/>
      <w:lvlText w:val=""/>
      <w:lvlJc w:val="left"/>
      <w:pPr>
        <w:ind w:left="3191" w:hanging="360"/>
      </w:pPr>
      <w:rPr>
        <w:rFonts w:ascii="Symbol" w:hAnsi="Symbol" w:hint="default"/>
      </w:rPr>
    </w:lvl>
    <w:lvl w:ilvl="4" w:tplc="040A0003" w:tentative="1">
      <w:start w:val="1"/>
      <w:numFmt w:val="bullet"/>
      <w:lvlText w:val="o"/>
      <w:lvlJc w:val="left"/>
      <w:pPr>
        <w:ind w:left="3911" w:hanging="360"/>
      </w:pPr>
      <w:rPr>
        <w:rFonts w:ascii="Courier New" w:hAnsi="Courier New" w:cs="Courier New" w:hint="default"/>
      </w:rPr>
    </w:lvl>
    <w:lvl w:ilvl="5" w:tplc="040A0005" w:tentative="1">
      <w:start w:val="1"/>
      <w:numFmt w:val="bullet"/>
      <w:lvlText w:val=""/>
      <w:lvlJc w:val="left"/>
      <w:pPr>
        <w:ind w:left="4631" w:hanging="360"/>
      </w:pPr>
      <w:rPr>
        <w:rFonts w:ascii="Wingdings" w:hAnsi="Wingdings" w:hint="default"/>
      </w:rPr>
    </w:lvl>
    <w:lvl w:ilvl="6" w:tplc="040A0001" w:tentative="1">
      <w:start w:val="1"/>
      <w:numFmt w:val="bullet"/>
      <w:lvlText w:val=""/>
      <w:lvlJc w:val="left"/>
      <w:pPr>
        <w:ind w:left="5351" w:hanging="360"/>
      </w:pPr>
      <w:rPr>
        <w:rFonts w:ascii="Symbol" w:hAnsi="Symbol" w:hint="default"/>
      </w:rPr>
    </w:lvl>
    <w:lvl w:ilvl="7" w:tplc="040A0003" w:tentative="1">
      <w:start w:val="1"/>
      <w:numFmt w:val="bullet"/>
      <w:lvlText w:val="o"/>
      <w:lvlJc w:val="left"/>
      <w:pPr>
        <w:ind w:left="6071" w:hanging="360"/>
      </w:pPr>
      <w:rPr>
        <w:rFonts w:ascii="Courier New" w:hAnsi="Courier New" w:cs="Courier New" w:hint="default"/>
      </w:rPr>
    </w:lvl>
    <w:lvl w:ilvl="8" w:tplc="040A0005" w:tentative="1">
      <w:start w:val="1"/>
      <w:numFmt w:val="bullet"/>
      <w:lvlText w:val=""/>
      <w:lvlJc w:val="left"/>
      <w:pPr>
        <w:ind w:left="6791" w:hanging="360"/>
      </w:pPr>
      <w:rPr>
        <w:rFonts w:ascii="Wingdings" w:hAnsi="Wingdings" w:hint="default"/>
      </w:rPr>
    </w:lvl>
  </w:abstractNum>
  <w:abstractNum w:abstractNumId="56" w15:restartNumberingAfterBreak="0">
    <w:nsid w:val="77EB4D8D"/>
    <w:multiLevelType w:val="hybridMultilevel"/>
    <w:tmpl w:val="14E4CBD2"/>
    <w:lvl w:ilvl="0" w:tplc="1C0A0001">
      <w:start w:val="1"/>
      <w:numFmt w:val="bullet"/>
      <w:lvlText w:val=""/>
      <w:lvlJc w:val="left"/>
      <w:pPr>
        <w:ind w:left="502" w:hanging="360"/>
      </w:pPr>
      <w:rPr>
        <w:rFonts w:ascii="Symbol" w:hAnsi="Symbol" w:hint="default"/>
      </w:rPr>
    </w:lvl>
    <w:lvl w:ilvl="1" w:tplc="1C0A0003" w:tentative="1">
      <w:start w:val="1"/>
      <w:numFmt w:val="bullet"/>
      <w:lvlText w:val="o"/>
      <w:lvlJc w:val="left"/>
      <w:pPr>
        <w:ind w:left="1222" w:hanging="360"/>
      </w:pPr>
      <w:rPr>
        <w:rFonts w:ascii="Courier New" w:hAnsi="Courier New" w:cs="Courier New" w:hint="default"/>
      </w:rPr>
    </w:lvl>
    <w:lvl w:ilvl="2" w:tplc="1C0A0005" w:tentative="1">
      <w:start w:val="1"/>
      <w:numFmt w:val="bullet"/>
      <w:lvlText w:val=""/>
      <w:lvlJc w:val="left"/>
      <w:pPr>
        <w:ind w:left="1942" w:hanging="360"/>
      </w:pPr>
      <w:rPr>
        <w:rFonts w:ascii="Wingdings" w:hAnsi="Wingdings" w:hint="default"/>
      </w:rPr>
    </w:lvl>
    <w:lvl w:ilvl="3" w:tplc="1C0A0001" w:tentative="1">
      <w:start w:val="1"/>
      <w:numFmt w:val="bullet"/>
      <w:lvlText w:val=""/>
      <w:lvlJc w:val="left"/>
      <w:pPr>
        <w:ind w:left="2662" w:hanging="360"/>
      </w:pPr>
      <w:rPr>
        <w:rFonts w:ascii="Symbol" w:hAnsi="Symbol" w:hint="default"/>
      </w:rPr>
    </w:lvl>
    <w:lvl w:ilvl="4" w:tplc="1C0A0003" w:tentative="1">
      <w:start w:val="1"/>
      <w:numFmt w:val="bullet"/>
      <w:lvlText w:val="o"/>
      <w:lvlJc w:val="left"/>
      <w:pPr>
        <w:ind w:left="3382" w:hanging="360"/>
      </w:pPr>
      <w:rPr>
        <w:rFonts w:ascii="Courier New" w:hAnsi="Courier New" w:cs="Courier New" w:hint="default"/>
      </w:rPr>
    </w:lvl>
    <w:lvl w:ilvl="5" w:tplc="1C0A0005" w:tentative="1">
      <w:start w:val="1"/>
      <w:numFmt w:val="bullet"/>
      <w:lvlText w:val=""/>
      <w:lvlJc w:val="left"/>
      <w:pPr>
        <w:ind w:left="4102" w:hanging="360"/>
      </w:pPr>
      <w:rPr>
        <w:rFonts w:ascii="Wingdings" w:hAnsi="Wingdings" w:hint="default"/>
      </w:rPr>
    </w:lvl>
    <w:lvl w:ilvl="6" w:tplc="1C0A0001" w:tentative="1">
      <w:start w:val="1"/>
      <w:numFmt w:val="bullet"/>
      <w:lvlText w:val=""/>
      <w:lvlJc w:val="left"/>
      <w:pPr>
        <w:ind w:left="4822" w:hanging="360"/>
      </w:pPr>
      <w:rPr>
        <w:rFonts w:ascii="Symbol" w:hAnsi="Symbol" w:hint="default"/>
      </w:rPr>
    </w:lvl>
    <w:lvl w:ilvl="7" w:tplc="1C0A0003" w:tentative="1">
      <w:start w:val="1"/>
      <w:numFmt w:val="bullet"/>
      <w:lvlText w:val="o"/>
      <w:lvlJc w:val="left"/>
      <w:pPr>
        <w:ind w:left="5542" w:hanging="360"/>
      </w:pPr>
      <w:rPr>
        <w:rFonts w:ascii="Courier New" w:hAnsi="Courier New" w:cs="Courier New" w:hint="default"/>
      </w:rPr>
    </w:lvl>
    <w:lvl w:ilvl="8" w:tplc="1C0A0005" w:tentative="1">
      <w:start w:val="1"/>
      <w:numFmt w:val="bullet"/>
      <w:lvlText w:val=""/>
      <w:lvlJc w:val="left"/>
      <w:pPr>
        <w:ind w:left="6262" w:hanging="360"/>
      </w:pPr>
      <w:rPr>
        <w:rFonts w:ascii="Wingdings" w:hAnsi="Wingdings" w:hint="default"/>
      </w:rPr>
    </w:lvl>
  </w:abstractNum>
  <w:abstractNum w:abstractNumId="57" w15:restartNumberingAfterBreak="0">
    <w:nsid w:val="7993515E"/>
    <w:multiLevelType w:val="hybridMultilevel"/>
    <w:tmpl w:val="7FA09F80"/>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58" w15:restartNumberingAfterBreak="0">
    <w:nsid w:val="7BF3794F"/>
    <w:multiLevelType w:val="multilevel"/>
    <w:tmpl w:val="29C01F24"/>
    <w:lvl w:ilvl="0">
      <w:start w:val="1"/>
      <w:numFmt w:val="bullet"/>
      <w:lvlText w:val="▪"/>
      <w:lvlJc w:val="left"/>
      <w:pPr>
        <w:ind w:left="360" w:hanging="360"/>
      </w:pPr>
      <w:rPr>
        <w:rFonts w:ascii="Noto Sans Symbols" w:eastAsia="Noto Sans Symbols" w:hAnsi="Noto Sans Symbols" w:cs="Noto Sans Symbols"/>
        <w:color w:val="3A7D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7DC24865"/>
    <w:multiLevelType w:val="hybridMultilevel"/>
    <w:tmpl w:val="2376AB8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60" w15:restartNumberingAfterBreak="0">
    <w:nsid w:val="7DF85E62"/>
    <w:multiLevelType w:val="multilevel"/>
    <w:tmpl w:val="1B84E00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AC72F5"/>
    <w:multiLevelType w:val="multilevel"/>
    <w:tmpl w:val="FDCACB26"/>
    <w:lvl w:ilvl="0">
      <w:start w:val="1"/>
      <w:numFmt w:val="bullet"/>
      <w:lvlText w:val="▪"/>
      <w:lvlJc w:val="left"/>
      <w:pPr>
        <w:ind w:left="720" w:hanging="360"/>
      </w:pPr>
      <w:rPr>
        <w:rFonts w:ascii="Noto Sans Symbols" w:eastAsia="Noto Sans Symbols" w:hAnsi="Noto Sans Symbols" w:cs="Noto Sans Symbols"/>
        <w:color w:val="3A7D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43212376">
    <w:abstractNumId w:val="1"/>
  </w:num>
  <w:num w:numId="2" w16cid:durableId="870338178">
    <w:abstractNumId w:val="33"/>
  </w:num>
  <w:num w:numId="3" w16cid:durableId="1093631184">
    <w:abstractNumId w:val="61"/>
  </w:num>
  <w:num w:numId="4" w16cid:durableId="796876061">
    <w:abstractNumId w:val="4"/>
  </w:num>
  <w:num w:numId="5" w16cid:durableId="502084264">
    <w:abstractNumId w:val="42"/>
  </w:num>
  <w:num w:numId="6" w16cid:durableId="1097679308">
    <w:abstractNumId w:val="6"/>
  </w:num>
  <w:num w:numId="7" w16cid:durableId="1892838702">
    <w:abstractNumId w:val="27"/>
  </w:num>
  <w:num w:numId="8" w16cid:durableId="1767463318">
    <w:abstractNumId w:val="12"/>
  </w:num>
  <w:num w:numId="9" w16cid:durableId="2121532518">
    <w:abstractNumId w:val="39"/>
  </w:num>
  <w:num w:numId="10" w16cid:durableId="1699961858">
    <w:abstractNumId w:val="15"/>
  </w:num>
  <w:num w:numId="11" w16cid:durableId="185407592">
    <w:abstractNumId w:val="21"/>
  </w:num>
  <w:num w:numId="12" w16cid:durableId="1178622829">
    <w:abstractNumId w:val="7"/>
  </w:num>
  <w:num w:numId="13" w16cid:durableId="1011644140">
    <w:abstractNumId w:val="46"/>
  </w:num>
  <w:num w:numId="14" w16cid:durableId="1660693717">
    <w:abstractNumId w:val="48"/>
  </w:num>
  <w:num w:numId="15" w16cid:durableId="1556089484">
    <w:abstractNumId w:val="50"/>
  </w:num>
  <w:num w:numId="16" w16cid:durableId="1094396071">
    <w:abstractNumId w:val="24"/>
  </w:num>
  <w:num w:numId="17" w16cid:durableId="1461221871">
    <w:abstractNumId w:val="8"/>
  </w:num>
  <w:num w:numId="18" w16cid:durableId="1600261821">
    <w:abstractNumId w:val="54"/>
  </w:num>
  <w:num w:numId="19" w16cid:durableId="539627975">
    <w:abstractNumId w:val="11"/>
  </w:num>
  <w:num w:numId="20" w16cid:durableId="1394155063">
    <w:abstractNumId w:val="58"/>
  </w:num>
  <w:num w:numId="21" w16cid:durableId="124276925">
    <w:abstractNumId w:val="53"/>
  </w:num>
  <w:num w:numId="22" w16cid:durableId="1443457671">
    <w:abstractNumId w:val="57"/>
  </w:num>
  <w:num w:numId="23" w16cid:durableId="1159266946">
    <w:abstractNumId w:val="41"/>
  </w:num>
  <w:num w:numId="24" w16cid:durableId="1038775112">
    <w:abstractNumId w:val="26"/>
  </w:num>
  <w:num w:numId="25" w16cid:durableId="1205605490">
    <w:abstractNumId w:val="14"/>
  </w:num>
  <w:num w:numId="26" w16cid:durableId="1302463738">
    <w:abstractNumId w:val="56"/>
  </w:num>
  <w:num w:numId="27" w16cid:durableId="351686411">
    <w:abstractNumId w:val="36"/>
  </w:num>
  <w:num w:numId="28" w16cid:durableId="434056159">
    <w:abstractNumId w:val="16"/>
  </w:num>
  <w:num w:numId="29" w16cid:durableId="390428740">
    <w:abstractNumId w:val="60"/>
  </w:num>
  <w:num w:numId="30" w16cid:durableId="1958679180">
    <w:abstractNumId w:val="43"/>
  </w:num>
  <w:num w:numId="31" w16cid:durableId="1684824023">
    <w:abstractNumId w:val="37"/>
  </w:num>
  <w:num w:numId="32" w16cid:durableId="1133139277">
    <w:abstractNumId w:val="47"/>
  </w:num>
  <w:num w:numId="33" w16cid:durableId="1035540430">
    <w:abstractNumId w:val="3"/>
  </w:num>
  <w:num w:numId="34" w16cid:durableId="491214245">
    <w:abstractNumId w:val="22"/>
    <w:lvlOverride w:ilvl="0">
      <w:lvl w:ilvl="0">
        <w:numFmt w:val="upperRoman"/>
        <w:lvlText w:val="%1."/>
        <w:lvlJc w:val="right"/>
      </w:lvl>
    </w:lvlOverride>
  </w:num>
  <w:num w:numId="35" w16cid:durableId="1004284774">
    <w:abstractNumId w:val="20"/>
  </w:num>
  <w:num w:numId="36" w16cid:durableId="867067099">
    <w:abstractNumId w:val="40"/>
  </w:num>
  <w:num w:numId="37" w16cid:durableId="560795047">
    <w:abstractNumId w:val="19"/>
  </w:num>
  <w:num w:numId="38" w16cid:durableId="417023390">
    <w:abstractNumId w:val="23"/>
  </w:num>
  <w:num w:numId="39" w16cid:durableId="611403486">
    <w:abstractNumId w:val="2"/>
  </w:num>
  <w:num w:numId="40" w16cid:durableId="246230807">
    <w:abstractNumId w:val="34"/>
  </w:num>
  <w:num w:numId="41" w16cid:durableId="1744647276">
    <w:abstractNumId w:val="18"/>
  </w:num>
  <w:num w:numId="42" w16cid:durableId="1019543760">
    <w:abstractNumId w:val="5"/>
  </w:num>
  <w:num w:numId="43" w16cid:durableId="499008290">
    <w:abstractNumId w:val="31"/>
  </w:num>
  <w:num w:numId="44" w16cid:durableId="15884125">
    <w:abstractNumId w:val="29"/>
  </w:num>
  <w:num w:numId="45" w16cid:durableId="1053970551">
    <w:abstractNumId w:val="0"/>
  </w:num>
  <w:num w:numId="46" w16cid:durableId="1365136097">
    <w:abstractNumId w:val="25"/>
  </w:num>
  <w:num w:numId="47" w16cid:durableId="1994527967">
    <w:abstractNumId w:val="55"/>
  </w:num>
  <w:num w:numId="48" w16cid:durableId="658115220">
    <w:abstractNumId w:val="44"/>
  </w:num>
  <w:num w:numId="49" w16cid:durableId="1403408399">
    <w:abstractNumId w:val="52"/>
  </w:num>
  <w:num w:numId="50" w16cid:durableId="656153932">
    <w:abstractNumId w:val="38"/>
  </w:num>
  <w:num w:numId="51" w16cid:durableId="107510986">
    <w:abstractNumId w:val="49"/>
  </w:num>
  <w:num w:numId="52" w16cid:durableId="261838770">
    <w:abstractNumId w:val="32"/>
  </w:num>
  <w:num w:numId="53" w16cid:durableId="78261649">
    <w:abstractNumId w:val="30"/>
  </w:num>
  <w:num w:numId="54" w16cid:durableId="1311910885">
    <w:abstractNumId w:val="9"/>
  </w:num>
  <w:num w:numId="55" w16cid:durableId="491336181">
    <w:abstractNumId w:val="17"/>
  </w:num>
  <w:num w:numId="56" w16cid:durableId="1617835998">
    <w:abstractNumId w:val="59"/>
  </w:num>
  <w:num w:numId="57" w16cid:durableId="452135519">
    <w:abstractNumId w:val="13"/>
  </w:num>
  <w:num w:numId="58" w16cid:durableId="2019231687">
    <w:abstractNumId w:val="10"/>
  </w:num>
  <w:num w:numId="59" w16cid:durableId="1005942842">
    <w:abstractNumId w:val="45"/>
  </w:num>
  <w:num w:numId="60" w16cid:durableId="732855367">
    <w:abstractNumId w:val="51"/>
  </w:num>
  <w:num w:numId="61" w16cid:durableId="241717618">
    <w:abstractNumId w:val="35"/>
  </w:num>
  <w:num w:numId="62" w16cid:durableId="44473556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FAB"/>
    <w:rsid w:val="00023AB5"/>
    <w:rsid w:val="000B0BC8"/>
    <w:rsid w:val="000B2ED2"/>
    <w:rsid w:val="000C5DD4"/>
    <w:rsid w:val="001243DD"/>
    <w:rsid w:val="00182254"/>
    <w:rsid w:val="001830C4"/>
    <w:rsid w:val="00187367"/>
    <w:rsid w:val="001A0D5E"/>
    <w:rsid w:val="001B1EAC"/>
    <w:rsid w:val="001B5288"/>
    <w:rsid w:val="001F608B"/>
    <w:rsid w:val="00202EF3"/>
    <w:rsid w:val="002163DF"/>
    <w:rsid w:val="00281D71"/>
    <w:rsid w:val="002B3286"/>
    <w:rsid w:val="002C5EC0"/>
    <w:rsid w:val="002D25F7"/>
    <w:rsid w:val="002E1963"/>
    <w:rsid w:val="002F37FE"/>
    <w:rsid w:val="003071F1"/>
    <w:rsid w:val="0033717E"/>
    <w:rsid w:val="003444EA"/>
    <w:rsid w:val="0035133A"/>
    <w:rsid w:val="00361D81"/>
    <w:rsid w:val="00374C2C"/>
    <w:rsid w:val="003878F4"/>
    <w:rsid w:val="00430BD4"/>
    <w:rsid w:val="004812B2"/>
    <w:rsid w:val="00504959"/>
    <w:rsid w:val="00571CF6"/>
    <w:rsid w:val="00575ED1"/>
    <w:rsid w:val="00594EE2"/>
    <w:rsid w:val="005D3F22"/>
    <w:rsid w:val="00613159"/>
    <w:rsid w:val="006469FA"/>
    <w:rsid w:val="006C53F0"/>
    <w:rsid w:val="006E39AC"/>
    <w:rsid w:val="006F4BFA"/>
    <w:rsid w:val="007120EE"/>
    <w:rsid w:val="00750F20"/>
    <w:rsid w:val="007535BE"/>
    <w:rsid w:val="00771726"/>
    <w:rsid w:val="007A515E"/>
    <w:rsid w:val="007C1274"/>
    <w:rsid w:val="007E3882"/>
    <w:rsid w:val="007E464C"/>
    <w:rsid w:val="008244CE"/>
    <w:rsid w:val="008273B6"/>
    <w:rsid w:val="00863591"/>
    <w:rsid w:val="00882778"/>
    <w:rsid w:val="008A248E"/>
    <w:rsid w:val="008B6552"/>
    <w:rsid w:val="008D631B"/>
    <w:rsid w:val="008E78F6"/>
    <w:rsid w:val="00913F8E"/>
    <w:rsid w:val="009501CF"/>
    <w:rsid w:val="00963DCB"/>
    <w:rsid w:val="009A6CEF"/>
    <w:rsid w:val="009B1544"/>
    <w:rsid w:val="009C6BEE"/>
    <w:rsid w:val="00A2337B"/>
    <w:rsid w:val="00A42148"/>
    <w:rsid w:val="00A45A95"/>
    <w:rsid w:val="00A87124"/>
    <w:rsid w:val="00A93244"/>
    <w:rsid w:val="00B14229"/>
    <w:rsid w:val="00BB5573"/>
    <w:rsid w:val="00BB5EE5"/>
    <w:rsid w:val="00BC0C67"/>
    <w:rsid w:val="00C548DB"/>
    <w:rsid w:val="00C97C7A"/>
    <w:rsid w:val="00CB51DA"/>
    <w:rsid w:val="00CE3A5E"/>
    <w:rsid w:val="00D14B94"/>
    <w:rsid w:val="00D20848"/>
    <w:rsid w:val="00D85451"/>
    <w:rsid w:val="00DA0501"/>
    <w:rsid w:val="00DE23E2"/>
    <w:rsid w:val="00E12B6E"/>
    <w:rsid w:val="00E256DF"/>
    <w:rsid w:val="00E37689"/>
    <w:rsid w:val="00E404FB"/>
    <w:rsid w:val="00E41E0C"/>
    <w:rsid w:val="00E77F02"/>
    <w:rsid w:val="00EA12CC"/>
    <w:rsid w:val="00F6541F"/>
    <w:rsid w:val="00F76FAB"/>
    <w:rsid w:val="00FB629D"/>
    <w:rsid w:val="00FF3548"/>
    <w:rsid w:val="00FF4BA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C9368"/>
  <w15:docId w15:val="{933E054F-0692-F648-8AB6-D227CAA87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ES" w:eastAsia="it-IT"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4B94"/>
    <w:pPr>
      <w:keepNext/>
      <w:keepLines/>
      <w:spacing w:before="360" w:after="80"/>
      <w:jc w:val="both"/>
      <w:outlineLvl w:val="0"/>
    </w:pPr>
    <w:rPr>
      <w:rFonts w:ascii="Calibri" w:eastAsiaTheme="majorEastAsia" w:hAnsi="Calibri" w:cstheme="majorBidi"/>
      <w:b/>
      <w:color w:val="4EA72E" w:themeColor="accent6"/>
      <w:sz w:val="32"/>
      <w:szCs w:val="40"/>
    </w:rPr>
  </w:style>
  <w:style w:type="paragraph" w:styleId="Ttulo2">
    <w:name w:val="heading 2"/>
    <w:basedOn w:val="Normal"/>
    <w:next w:val="Normal"/>
    <w:link w:val="Ttulo2Car"/>
    <w:uiPriority w:val="9"/>
    <w:unhideWhenUsed/>
    <w:qFormat/>
    <w:rsid w:val="00D14B94"/>
    <w:pPr>
      <w:keepNext/>
      <w:keepLines/>
      <w:spacing w:before="160" w:after="80" w:line="360" w:lineRule="auto"/>
      <w:jc w:val="both"/>
      <w:outlineLvl w:val="1"/>
    </w:pPr>
    <w:rPr>
      <w:rFonts w:ascii="Calibri" w:eastAsiaTheme="majorEastAsia" w:hAnsi="Calibri" w:cstheme="majorBidi"/>
      <w:b/>
      <w:color w:val="4EA72E" w:themeColor="accent6"/>
      <w:sz w:val="28"/>
      <w:szCs w:val="32"/>
    </w:rPr>
  </w:style>
  <w:style w:type="paragraph" w:styleId="Ttulo3">
    <w:name w:val="heading 3"/>
    <w:basedOn w:val="Normal"/>
    <w:next w:val="Normal"/>
    <w:link w:val="Ttulo3Car"/>
    <w:uiPriority w:val="9"/>
    <w:unhideWhenUsed/>
    <w:qFormat/>
    <w:rsid w:val="00D14B94"/>
    <w:pPr>
      <w:keepNext/>
      <w:keepLines/>
      <w:spacing w:before="160" w:after="80" w:line="360" w:lineRule="auto"/>
      <w:outlineLvl w:val="2"/>
    </w:pPr>
    <w:rPr>
      <w:rFonts w:ascii="Calibri" w:eastAsiaTheme="majorEastAsia" w:hAnsi="Calibri" w:cstheme="majorBidi"/>
      <w:b/>
      <w:color w:val="4EA72E" w:themeColor="accent6"/>
      <w:szCs w:val="28"/>
    </w:rPr>
  </w:style>
  <w:style w:type="paragraph" w:styleId="Ttulo4">
    <w:name w:val="heading 4"/>
    <w:basedOn w:val="Normal"/>
    <w:next w:val="Normal"/>
    <w:link w:val="Ttulo4Car"/>
    <w:uiPriority w:val="9"/>
    <w:semiHidden/>
    <w:unhideWhenUsed/>
    <w:qFormat/>
    <w:rsid w:val="005F14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14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14A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14A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14A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14A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link w:val="TtuloCar"/>
    <w:uiPriority w:val="10"/>
    <w:qFormat/>
    <w:rsid w:val="005F14A6"/>
    <w:pPr>
      <w:spacing w:after="80"/>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D14B94"/>
    <w:rPr>
      <w:rFonts w:ascii="Calibri" w:eastAsiaTheme="majorEastAsia" w:hAnsi="Calibri" w:cstheme="majorBidi"/>
      <w:b/>
      <w:color w:val="4EA72E" w:themeColor="accent6"/>
      <w:sz w:val="32"/>
      <w:szCs w:val="40"/>
    </w:rPr>
  </w:style>
  <w:style w:type="character" w:customStyle="1" w:styleId="Ttulo2Car">
    <w:name w:val="Título 2 Car"/>
    <w:basedOn w:val="Fuentedeprrafopredeter"/>
    <w:link w:val="Ttulo2"/>
    <w:uiPriority w:val="9"/>
    <w:rsid w:val="00D14B94"/>
    <w:rPr>
      <w:rFonts w:ascii="Calibri" w:eastAsiaTheme="majorEastAsia" w:hAnsi="Calibri" w:cstheme="majorBidi"/>
      <w:b/>
      <w:color w:val="4EA72E" w:themeColor="accent6"/>
      <w:sz w:val="28"/>
      <w:szCs w:val="32"/>
    </w:rPr>
  </w:style>
  <w:style w:type="character" w:customStyle="1" w:styleId="Ttulo3Car">
    <w:name w:val="Título 3 Car"/>
    <w:basedOn w:val="Fuentedeprrafopredeter"/>
    <w:link w:val="Ttulo3"/>
    <w:uiPriority w:val="9"/>
    <w:rsid w:val="00D14B94"/>
    <w:rPr>
      <w:rFonts w:ascii="Calibri" w:eastAsiaTheme="majorEastAsia" w:hAnsi="Calibri" w:cstheme="majorBidi"/>
      <w:b/>
      <w:color w:val="4EA72E" w:themeColor="accent6"/>
      <w:szCs w:val="28"/>
    </w:rPr>
  </w:style>
  <w:style w:type="character" w:customStyle="1" w:styleId="Ttulo4Car">
    <w:name w:val="Título 4 Car"/>
    <w:basedOn w:val="Fuentedeprrafopredeter"/>
    <w:link w:val="Ttulo4"/>
    <w:uiPriority w:val="9"/>
    <w:semiHidden/>
    <w:rsid w:val="005F14A6"/>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5F14A6"/>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5F14A6"/>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5F14A6"/>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5F14A6"/>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5F14A6"/>
    <w:rPr>
      <w:rFonts w:eastAsiaTheme="majorEastAsia" w:cstheme="majorBidi"/>
      <w:color w:val="272727" w:themeColor="text1" w:themeTint="D8"/>
      <w:lang w:val="es-ES"/>
    </w:rPr>
  </w:style>
  <w:style w:type="character" w:customStyle="1" w:styleId="TtuloCar">
    <w:name w:val="Título Car"/>
    <w:basedOn w:val="Fuentedeprrafopredeter"/>
    <w:link w:val="Ttulo"/>
    <w:uiPriority w:val="10"/>
    <w:rsid w:val="005F14A6"/>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5F14A6"/>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5F14A6"/>
    <w:pPr>
      <w:spacing w:before="160"/>
      <w:jc w:val="center"/>
    </w:pPr>
    <w:rPr>
      <w:i/>
      <w:iCs/>
      <w:color w:val="404040" w:themeColor="text1" w:themeTint="BF"/>
    </w:rPr>
  </w:style>
  <w:style w:type="character" w:customStyle="1" w:styleId="CitaCar">
    <w:name w:val="Cita Car"/>
    <w:basedOn w:val="Fuentedeprrafopredeter"/>
    <w:link w:val="Cita"/>
    <w:uiPriority w:val="29"/>
    <w:rsid w:val="005F14A6"/>
    <w:rPr>
      <w:i/>
      <w:iCs/>
      <w:color w:val="404040" w:themeColor="text1" w:themeTint="BF"/>
      <w:lang w:val="es-ES"/>
    </w:rPr>
  </w:style>
  <w:style w:type="paragraph" w:styleId="Prrafodelista">
    <w:name w:val="List Paragraph"/>
    <w:basedOn w:val="Normal"/>
    <w:uiPriority w:val="34"/>
    <w:qFormat/>
    <w:rsid w:val="005F14A6"/>
    <w:pPr>
      <w:ind w:left="720"/>
      <w:contextualSpacing/>
    </w:pPr>
  </w:style>
  <w:style w:type="character" w:styleId="nfasisintenso">
    <w:name w:val="Intense Emphasis"/>
    <w:basedOn w:val="Fuentedeprrafopredeter"/>
    <w:uiPriority w:val="21"/>
    <w:qFormat/>
    <w:rsid w:val="005F14A6"/>
    <w:rPr>
      <w:i/>
      <w:iCs/>
      <w:color w:val="0F4761" w:themeColor="accent1" w:themeShade="BF"/>
    </w:rPr>
  </w:style>
  <w:style w:type="paragraph" w:styleId="Citadestacada">
    <w:name w:val="Intense Quote"/>
    <w:basedOn w:val="Normal"/>
    <w:next w:val="Normal"/>
    <w:link w:val="CitadestacadaCar"/>
    <w:uiPriority w:val="30"/>
    <w:qFormat/>
    <w:rsid w:val="005F1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14A6"/>
    <w:rPr>
      <w:i/>
      <w:iCs/>
      <w:color w:val="0F4761" w:themeColor="accent1" w:themeShade="BF"/>
      <w:lang w:val="es-ES"/>
    </w:rPr>
  </w:style>
  <w:style w:type="character" w:styleId="Referenciaintensa">
    <w:name w:val="Intense Reference"/>
    <w:basedOn w:val="Fuentedeprrafopredeter"/>
    <w:uiPriority w:val="32"/>
    <w:qFormat/>
    <w:rsid w:val="005F14A6"/>
    <w:rPr>
      <w:b/>
      <w:bCs/>
      <w:smallCaps/>
      <w:color w:val="0F4761" w:themeColor="accent1" w:themeShade="BF"/>
      <w:spacing w:val="5"/>
    </w:rPr>
  </w:style>
  <w:style w:type="paragraph" w:styleId="Encabezado">
    <w:name w:val="header"/>
    <w:basedOn w:val="Normal"/>
    <w:link w:val="EncabezadoCar"/>
    <w:uiPriority w:val="99"/>
    <w:unhideWhenUsed/>
    <w:rsid w:val="005F14A6"/>
    <w:pPr>
      <w:tabs>
        <w:tab w:val="center" w:pos="4680"/>
        <w:tab w:val="right" w:pos="9360"/>
      </w:tabs>
    </w:pPr>
  </w:style>
  <w:style w:type="character" w:customStyle="1" w:styleId="EncabezadoCar">
    <w:name w:val="Encabezado Car"/>
    <w:basedOn w:val="Fuentedeprrafopredeter"/>
    <w:link w:val="Encabezado"/>
    <w:uiPriority w:val="99"/>
    <w:rsid w:val="005F14A6"/>
    <w:rPr>
      <w:lang w:val="es-ES"/>
    </w:rPr>
  </w:style>
  <w:style w:type="paragraph" w:styleId="Piedepgina">
    <w:name w:val="footer"/>
    <w:basedOn w:val="Normal"/>
    <w:link w:val="PiedepginaCar"/>
    <w:uiPriority w:val="99"/>
    <w:unhideWhenUsed/>
    <w:rsid w:val="005F14A6"/>
    <w:pPr>
      <w:tabs>
        <w:tab w:val="center" w:pos="4680"/>
        <w:tab w:val="right" w:pos="9360"/>
      </w:tabs>
    </w:pPr>
  </w:style>
  <w:style w:type="character" w:customStyle="1" w:styleId="PiedepginaCar">
    <w:name w:val="Pie de página Car"/>
    <w:basedOn w:val="Fuentedeprrafopredeter"/>
    <w:link w:val="Piedepgina"/>
    <w:uiPriority w:val="99"/>
    <w:rsid w:val="005F14A6"/>
    <w:rPr>
      <w:lang w:val="es-ES"/>
    </w:rPr>
  </w:style>
  <w:style w:type="paragraph" w:styleId="TtuloTDC">
    <w:name w:val="TOC Heading"/>
    <w:basedOn w:val="Ttulo1"/>
    <w:next w:val="Normal"/>
    <w:uiPriority w:val="39"/>
    <w:unhideWhenUsed/>
    <w:qFormat/>
    <w:rsid w:val="005F14A6"/>
    <w:pPr>
      <w:spacing w:before="480" w:after="0" w:line="276" w:lineRule="auto"/>
      <w:outlineLvl w:val="9"/>
    </w:pPr>
    <w:rPr>
      <w:b w:val="0"/>
      <w:bCs/>
      <w:sz w:val="28"/>
      <w:szCs w:val="28"/>
      <w:lang w:val="en-US"/>
    </w:rPr>
  </w:style>
  <w:style w:type="paragraph" w:styleId="TDC1">
    <w:name w:val="toc 1"/>
    <w:basedOn w:val="Normal"/>
    <w:next w:val="Normal"/>
    <w:autoRedefine/>
    <w:uiPriority w:val="39"/>
    <w:unhideWhenUsed/>
    <w:rsid w:val="005F14A6"/>
    <w:pPr>
      <w:spacing w:before="120"/>
    </w:pPr>
    <w:rPr>
      <w:rFonts w:asciiTheme="minorHAnsi" w:hAnsiTheme="minorHAnsi"/>
      <w:b/>
      <w:bCs/>
      <w:i/>
      <w:iCs/>
    </w:rPr>
  </w:style>
  <w:style w:type="paragraph" w:styleId="TDC2">
    <w:name w:val="toc 2"/>
    <w:basedOn w:val="Normal"/>
    <w:next w:val="Normal"/>
    <w:autoRedefine/>
    <w:uiPriority w:val="39"/>
    <w:unhideWhenUsed/>
    <w:rsid w:val="005F14A6"/>
    <w:pPr>
      <w:spacing w:before="120"/>
      <w:ind w:left="240"/>
    </w:pPr>
    <w:rPr>
      <w:rFonts w:asciiTheme="minorHAnsi" w:hAnsiTheme="minorHAnsi"/>
      <w:b/>
      <w:bCs/>
      <w:sz w:val="22"/>
      <w:szCs w:val="22"/>
    </w:rPr>
  </w:style>
  <w:style w:type="paragraph" w:styleId="TDC3">
    <w:name w:val="toc 3"/>
    <w:basedOn w:val="Normal"/>
    <w:next w:val="Normal"/>
    <w:autoRedefine/>
    <w:uiPriority w:val="39"/>
    <w:unhideWhenUsed/>
    <w:rsid w:val="005F14A6"/>
    <w:pPr>
      <w:ind w:left="480"/>
    </w:pPr>
    <w:rPr>
      <w:rFonts w:asciiTheme="minorHAnsi" w:hAnsiTheme="minorHAnsi"/>
      <w:sz w:val="20"/>
      <w:szCs w:val="20"/>
    </w:rPr>
  </w:style>
  <w:style w:type="paragraph" w:styleId="TDC4">
    <w:name w:val="toc 4"/>
    <w:basedOn w:val="Normal"/>
    <w:next w:val="Normal"/>
    <w:autoRedefine/>
    <w:uiPriority w:val="39"/>
    <w:semiHidden/>
    <w:unhideWhenUsed/>
    <w:rsid w:val="005F14A6"/>
    <w:pPr>
      <w:ind w:left="720"/>
    </w:pPr>
    <w:rPr>
      <w:rFonts w:asciiTheme="minorHAnsi" w:hAnsiTheme="minorHAnsi"/>
      <w:sz w:val="20"/>
      <w:szCs w:val="20"/>
    </w:rPr>
  </w:style>
  <w:style w:type="paragraph" w:styleId="TDC5">
    <w:name w:val="toc 5"/>
    <w:basedOn w:val="Normal"/>
    <w:next w:val="Normal"/>
    <w:autoRedefine/>
    <w:uiPriority w:val="39"/>
    <w:semiHidden/>
    <w:unhideWhenUsed/>
    <w:rsid w:val="005F14A6"/>
    <w:pPr>
      <w:ind w:left="960"/>
    </w:pPr>
    <w:rPr>
      <w:rFonts w:asciiTheme="minorHAnsi" w:hAnsiTheme="minorHAnsi"/>
      <w:sz w:val="20"/>
      <w:szCs w:val="20"/>
    </w:rPr>
  </w:style>
  <w:style w:type="paragraph" w:styleId="TDC6">
    <w:name w:val="toc 6"/>
    <w:basedOn w:val="Normal"/>
    <w:next w:val="Normal"/>
    <w:autoRedefine/>
    <w:uiPriority w:val="39"/>
    <w:semiHidden/>
    <w:unhideWhenUsed/>
    <w:rsid w:val="005F14A6"/>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5F14A6"/>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5F14A6"/>
    <w:pPr>
      <w:ind w:left="1680"/>
    </w:pPr>
    <w:rPr>
      <w:rFonts w:asciiTheme="minorHAnsi" w:hAnsiTheme="minorHAnsi"/>
      <w:sz w:val="20"/>
      <w:szCs w:val="20"/>
    </w:rPr>
  </w:style>
  <w:style w:type="paragraph" w:styleId="TDC9">
    <w:name w:val="toc 9"/>
    <w:basedOn w:val="Normal"/>
    <w:next w:val="Normal"/>
    <w:autoRedefine/>
    <w:uiPriority w:val="39"/>
    <w:semiHidden/>
    <w:unhideWhenUsed/>
    <w:rsid w:val="005F14A6"/>
    <w:pPr>
      <w:ind w:left="1920"/>
    </w:pPr>
    <w:rPr>
      <w:rFonts w:asciiTheme="minorHAnsi" w:hAnsiTheme="minorHAnsi"/>
      <w:sz w:val="20"/>
      <w:szCs w:val="20"/>
    </w:rPr>
  </w:style>
  <w:style w:type="character" w:styleId="Hipervnculo">
    <w:name w:val="Hyperlink"/>
    <w:basedOn w:val="Fuentedeprrafopredeter"/>
    <w:uiPriority w:val="99"/>
    <w:unhideWhenUsed/>
    <w:rsid w:val="005F14A6"/>
    <w:rPr>
      <w:color w:val="467886" w:themeColor="hyperlink"/>
      <w:u w:val="single"/>
    </w:rPr>
  </w:style>
  <w:style w:type="character" w:styleId="Nmerodepgina">
    <w:name w:val="page number"/>
    <w:basedOn w:val="Fuentedeprrafopredeter"/>
    <w:uiPriority w:val="99"/>
    <w:semiHidden/>
    <w:unhideWhenUsed/>
    <w:rsid w:val="00150C1E"/>
  </w:style>
  <w:style w:type="table" w:styleId="Tablaconcuadrcula">
    <w:name w:val="Table Grid"/>
    <w:basedOn w:val="Tablanormal"/>
    <w:uiPriority w:val="39"/>
    <w:rsid w:val="00D17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anormal"/>
    <w:tblPr>
      <w:tblStyleRowBandSize w:val="1"/>
      <w:tblStyleColBandSize w:val="1"/>
    </w:tblPr>
  </w:style>
  <w:style w:type="table" w:customStyle="1" w:styleId="APA7">
    <w:name w:val="APA 7"/>
    <w:basedOn w:val="Tablanormal"/>
    <w:uiPriority w:val="99"/>
    <w:rsid w:val="00CB51DA"/>
    <w:rPr>
      <w:rFonts w:ascii="Times New Roman" w:eastAsiaTheme="minorHAnsi" w:hAnsi="Times New Roman" w:cstheme="minorBidi"/>
      <w:kern w:val="2"/>
      <w:sz w:val="22"/>
      <w:szCs w:val="22"/>
      <w:lang w:val="es-DO" w:eastAsia="en-US"/>
      <w14:ligatures w14:val="standardContextual"/>
    </w:rPr>
    <w:tblPr>
      <w:tblBorders>
        <w:top w:val="single" w:sz="4" w:space="0" w:color="auto"/>
        <w:bottom w:val="single" w:sz="4" w:space="0" w:color="auto"/>
      </w:tblBorders>
    </w:tblPr>
    <w:tblStylePr w:type="firstRow">
      <w:tblPr/>
      <w:tcPr>
        <w:tcBorders>
          <w:bottom w:val="single" w:sz="4" w:space="0" w:color="auto"/>
        </w:tcBorders>
      </w:tcPr>
    </w:tblStylePr>
  </w:style>
  <w:style w:type="paragraph" w:styleId="NormalWeb">
    <w:name w:val="Normal (Web)"/>
    <w:basedOn w:val="Normal"/>
    <w:uiPriority w:val="99"/>
    <w:unhideWhenUsed/>
    <w:rsid w:val="00CB51DA"/>
    <w:pPr>
      <w:spacing w:before="100" w:beforeAutospacing="1" w:after="100" w:afterAutospacing="1"/>
    </w:pPr>
    <w:rPr>
      <w:rFonts w:ascii="Times New Roman" w:eastAsia="Times New Roman" w:hAnsi="Times New Roman" w:cs="Times New Roman"/>
      <w:lang w:val="es-DO" w:eastAsia="es-DO"/>
    </w:rPr>
  </w:style>
  <w:style w:type="paragraph" w:customStyle="1" w:styleId="UCSD1">
    <w:name w:val="UCSD 1"/>
    <w:basedOn w:val="Normal"/>
    <w:link w:val="UCSD1Car"/>
    <w:qFormat/>
    <w:rsid w:val="008A248E"/>
    <w:pPr>
      <w:spacing w:after="360" w:line="360" w:lineRule="auto"/>
    </w:pPr>
    <w:rPr>
      <w:rFonts w:ascii="Times New Roman" w:eastAsiaTheme="minorHAnsi" w:hAnsi="Times New Roman" w:cstheme="minorBidi"/>
      <w:b/>
      <w:caps/>
      <w:kern w:val="2"/>
      <w:sz w:val="28"/>
      <w:szCs w:val="22"/>
      <w:lang w:val="es-DO" w:eastAsia="en-US"/>
      <w14:ligatures w14:val="standardContextual"/>
    </w:rPr>
  </w:style>
  <w:style w:type="character" w:customStyle="1" w:styleId="UCSD1Car">
    <w:name w:val="UCSD 1 Car"/>
    <w:basedOn w:val="Fuentedeprrafopredeter"/>
    <w:link w:val="UCSD1"/>
    <w:rsid w:val="008A248E"/>
    <w:rPr>
      <w:rFonts w:ascii="Times New Roman" w:eastAsiaTheme="minorHAnsi" w:hAnsi="Times New Roman" w:cstheme="minorBidi"/>
      <w:b/>
      <w:caps/>
      <w:kern w:val="2"/>
      <w:sz w:val="28"/>
      <w:szCs w:val="22"/>
      <w:lang w:val="es-DO" w:eastAsia="en-US"/>
      <w14:ligatures w14:val="standardContextual"/>
    </w:rPr>
  </w:style>
  <w:style w:type="paragraph" w:styleId="Textoindependiente">
    <w:name w:val="Body Text"/>
    <w:basedOn w:val="Normal"/>
    <w:link w:val="TextoindependienteCar"/>
    <w:uiPriority w:val="1"/>
    <w:qFormat/>
    <w:rsid w:val="009A6CEF"/>
    <w:pPr>
      <w:widowControl w:val="0"/>
      <w:autoSpaceDE w:val="0"/>
      <w:autoSpaceDN w:val="0"/>
      <w:spacing w:before="206"/>
      <w:ind w:left="259"/>
    </w:pPr>
    <w:rPr>
      <w:rFonts w:ascii="Calibri" w:eastAsia="Calibri" w:hAnsi="Calibri" w:cs="Calibri"/>
      <w:lang w:eastAsia="en-US"/>
    </w:rPr>
  </w:style>
  <w:style w:type="character" w:customStyle="1" w:styleId="TextoindependienteCar">
    <w:name w:val="Texto independiente Car"/>
    <w:basedOn w:val="Fuentedeprrafopredeter"/>
    <w:link w:val="Textoindependiente"/>
    <w:uiPriority w:val="1"/>
    <w:rsid w:val="009A6CEF"/>
    <w:rPr>
      <w:rFonts w:ascii="Calibri" w:eastAsia="Calibri" w:hAnsi="Calibri" w:cs="Calibri"/>
      <w:lang w:eastAsia="en-US"/>
    </w:rPr>
  </w:style>
  <w:style w:type="paragraph" w:customStyle="1" w:styleId="TableParagraph">
    <w:name w:val="Table Paragraph"/>
    <w:basedOn w:val="Normal"/>
    <w:uiPriority w:val="1"/>
    <w:qFormat/>
    <w:rsid w:val="009A6CEF"/>
    <w:pPr>
      <w:widowControl w:val="0"/>
      <w:autoSpaceDE w:val="0"/>
      <w:autoSpaceDN w:val="0"/>
    </w:pPr>
    <w:rPr>
      <w:rFonts w:ascii="Calibri" w:eastAsia="Calibri" w:hAnsi="Calibri" w:cs="Calibri"/>
      <w:sz w:val="22"/>
      <w:szCs w:val="22"/>
      <w:lang w:eastAsia="en-US"/>
    </w:rPr>
  </w:style>
  <w:style w:type="character" w:customStyle="1" w:styleId="vkekvd">
    <w:name w:val="vkekvd"/>
    <w:basedOn w:val="Fuentedeprrafopredeter"/>
    <w:rsid w:val="00EA12CC"/>
  </w:style>
  <w:style w:type="character" w:styleId="Textoennegrita">
    <w:name w:val="Strong"/>
    <w:basedOn w:val="Fuentedeprrafopredeter"/>
    <w:uiPriority w:val="22"/>
    <w:qFormat/>
    <w:rsid w:val="001243DD"/>
    <w:rPr>
      <w:b/>
      <w:bCs/>
    </w:rPr>
  </w:style>
  <w:style w:type="character" w:styleId="nfasis">
    <w:name w:val="Emphasis"/>
    <w:basedOn w:val="Fuentedeprrafopredeter"/>
    <w:uiPriority w:val="20"/>
    <w:qFormat/>
    <w:rsid w:val="001243DD"/>
    <w:rPr>
      <w:i/>
      <w:iCs/>
    </w:rPr>
  </w:style>
  <w:style w:type="character" w:styleId="Mencinsinresolver">
    <w:name w:val="Unresolved Mention"/>
    <w:basedOn w:val="Fuentedeprrafopredeter"/>
    <w:uiPriority w:val="99"/>
    <w:semiHidden/>
    <w:unhideWhenUsed/>
    <w:rsid w:val="008635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412995">
      <w:bodyDiv w:val="1"/>
      <w:marLeft w:val="0"/>
      <w:marRight w:val="0"/>
      <w:marTop w:val="0"/>
      <w:marBottom w:val="0"/>
      <w:divBdr>
        <w:top w:val="none" w:sz="0" w:space="0" w:color="auto"/>
        <w:left w:val="none" w:sz="0" w:space="0" w:color="auto"/>
        <w:bottom w:val="none" w:sz="0" w:space="0" w:color="auto"/>
        <w:right w:val="none" w:sz="0" w:space="0" w:color="auto"/>
      </w:divBdr>
      <w:divsChild>
        <w:div w:id="1588884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107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759502">
      <w:bodyDiv w:val="1"/>
      <w:marLeft w:val="0"/>
      <w:marRight w:val="0"/>
      <w:marTop w:val="0"/>
      <w:marBottom w:val="0"/>
      <w:divBdr>
        <w:top w:val="none" w:sz="0" w:space="0" w:color="auto"/>
        <w:left w:val="none" w:sz="0" w:space="0" w:color="auto"/>
        <w:bottom w:val="none" w:sz="0" w:space="0" w:color="auto"/>
        <w:right w:val="none" w:sz="0" w:space="0" w:color="auto"/>
      </w:divBdr>
    </w:div>
    <w:div w:id="415439423">
      <w:bodyDiv w:val="1"/>
      <w:marLeft w:val="0"/>
      <w:marRight w:val="0"/>
      <w:marTop w:val="0"/>
      <w:marBottom w:val="0"/>
      <w:divBdr>
        <w:top w:val="none" w:sz="0" w:space="0" w:color="auto"/>
        <w:left w:val="none" w:sz="0" w:space="0" w:color="auto"/>
        <w:bottom w:val="none" w:sz="0" w:space="0" w:color="auto"/>
        <w:right w:val="none" w:sz="0" w:space="0" w:color="auto"/>
      </w:divBdr>
    </w:div>
    <w:div w:id="1032535353">
      <w:bodyDiv w:val="1"/>
      <w:marLeft w:val="0"/>
      <w:marRight w:val="0"/>
      <w:marTop w:val="0"/>
      <w:marBottom w:val="0"/>
      <w:divBdr>
        <w:top w:val="none" w:sz="0" w:space="0" w:color="auto"/>
        <w:left w:val="none" w:sz="0" w:space="0" w:color="auto"/>
        <w:bottom w:val="none" w:sz="0" w:space="0" w:color="auto"/>
        <w:right w:val="none" w:sz="0" w:space="0" w:color="auto"/>
      </w:divBdr>
    </w:div>
    <w:div w:id="1118646557">
      <w:bodyDiv w:val="1"/>
      <w:marLeft w:val="0"/>
      <w:marRight w:val="0"/>
      <w:marTop w:val="0"/>
      <w:marBottom w:val="0"/>
      <w:divBdr>
        <w:top w:val="none" w:sz="0" w:space="0" w:color="auto"/>
        <w:left w:val="none" w:sz="0" w:space="0" w:color="auto"/>
        <w:bottom w:val="none" w:sz="0" w:space="0" w:color="auto"/>
        <w:right w:val="none" w:sz="0" w:space="0" w:color="auto"/>
      </w:divBdr>
      <w:divsChild>
        <w:div w:id="872037098">
          <w:marLeft w:val="-431"/>
          <w:marRight w:val="0"/>
          <w:marTop w:val="0"/>
          <w:marBottom w:val="0"/>
          <w:divBdr>
            <w:top w:val="none" w:sz="0" w:space="0" w:color="auto"/>
            <w:left w:val="none" w:sz="0" w:space="0" w:color="auto"/>
            <w:bottom w:val="none" w:sz="0" w:space="0" w:color="auto"/>
            <w:right w:val="none" w:sz="0" w:space="0" w:color="auto"/>
          </w:divBdr>
        </w:div>
      </w:divsChild>
    </w:div>
    <w:div w:id="1185245153">
      <w:bodyDiv w:val="1"/>
      <w:marLeft w:val="0"/>
      <w:marRight w:val="0"/>
      <w:marTop w:val="0"/>
      <w:marBottom w:val="0"/>
      <w:divBdr>
        <w:top w:val="none" w:sz="0" w:space="0" w:color="auto"/>
        <w:left w:val="none" w:sz="0" w:space="0" w:color="auto"/>
        <w:bottom w:val="none" w:sz="0" w:space="0" w:color="auto"/>
        <w:right w:val="none" w:sz="0" w:space="0" w:color="auto"/>
      </w:divBdr>
    </w:div>
    <w:div w:id="1337684639">
      <w:bodyDiv w:val="1"/>
      <w:marLeft w:val="0"/>
      <w:marRight w:val="0"/>
      <w:marTop w:val="0"/>
      <w:marBottom w:val="0"/>
      <w:divBdr>
        <w:top w:val="none" w:sz="0" w:space="0" w:color="auto"/>
        <w:left w:val="none" w:sz="0" w:space="0" w:color="auto"/>
        <w:bottom w:val="none" w:sz="0" w:space="0" w:color="auto"/>
        <w:right w:val="none" w:sz="0" w:space="0" w:color="auto"/>
      </w:divBdr>
    </w:div>
    <w:div w:id="1465735485">
      <w:bodyDiv w:val="1"/>
      <w:marLeft w:val="0"/>
      <w:marRight w:val="0"/>
      <w:marTop w:val="0"/>
      <w:marBottom w:val="0"/>
      <w:divBdr>
        <w:top w:val="none" w:sz="0" w:space="0" w:color="auto"/>
        <w:left w:val="none" w:sz="0" w:space="0" w:color="auto"/>
        <w:bottom w:val="none" w:sz="0" w:space="0" w:color="auto"/>
        <w:right w:val="none" w:sz="0" w:space="0" w:color="auto"/>
      </w:divBdr>
    </w:div>
    <w:div w:id="1790590026">
      <w:bodyDiv w:val="1"/>
      <w:marLeft w:val="0"/>
      <w:marRight w:val="0"/>
      <w:marTop w:val="0"/>
      <w:marBottom w:val="0"/>
      <w:divBdr>
        <w:top w:val="none" w:sz="0" w:space="0" w:color="auto"/>
        <w:left w:val="none" w:sz="0" w:space="0" w:color="auto"/>
        <w:bottom w:val="none" w:sz="0" w:space="0" w:color="auto"/>
        <w:right w:val="none" w:sz="0" w:space="0" w:color="auto"/>
      </w:divBdr>
    </w:div>
    <w:div w:id="1822306317">
      <w:bodyDiv w:val="1"/>
      <w:marLeft w:val="0"/>
      <w:marRight w:val="0"/>
      <w:marTop w:val="0"/>
      <w:marBottom w:val="0"/>
      <w:divBdr>
        <w:top w:val="none" w:sz="0" w:space="0" w:color="auto"/>
        <w:left w:val="none" w:sz="0" w:space="0" w:color="auto"/>
        <w:bottom w:val="none" w:sz="0" w:space="0" w:color="auto"/>
        <w:right w:val="none" w:sz="0" w:space="0" w:color="auto"/>
      </w:divBdr>
    </w:div>
    <w:div w:id="2099324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ministeriodeeducacion.gob.do/docs/direccion-de-educacion-especial/n2XM-orden-departamental-03-2008pdf.pdf" TargetMode="External"/><Relationship Id="rId18" Type="http://schemas.openxmlformats.org/officeDocument/2006/relationships/hyperlink" Target="https://mepyd.gob.do/republica-dominicana-presentara-ante-la-onu-avances-clave-en-reduccion-de-pobreza-salud-igualdad-de-genero-y-sostenibilidad-territorial-como-parte-del-informe-nacional-voluntario-2025/?utm_source=chatgpt.com" TargetMode="External"/><Relationship Id="rId26" Type="http://schemas.openxmlformats.org/officeDocument/2006/relationships/hyperlink" Target="https://share.google/laqpz5VTqIv7CsqIX" TargetMode="External"/><Relationship Id="rId39" Type="http://schemas.openxmlformats.org/officeDocument/2006/relationships/fontTable" Target="fontTable.xml"/><Relationship Id="rId21" Type="http://schemas.openxmlformats.org/officeDocument/2006/relationships/hyperlink" Target="https://mepyd.gob.do/republica-dominicana-presentara-ante-la-onu-avances-clave-en-reduccion-de-pobreza-salud-igualdad-de-genero-y-sostenibilidad-territorial-como-parte-del-informe-nacional-voluntario-2025/?utm_source=chatgpt.com" TargetMode="External"/><Relationship Id="rId34" Type="http://schemas.openxmlformats.org/officeDocument/2006/relationships/hyperlink" Target="http://merida.anahuac.mx/licencuiaturas/ciencias-" TargetMode="External"/><Relationship Id="rId7" Type="http://schemas.openxmlformats.org/officeDocument/2006/relationships/footnotes" Target="footnotes.xml"/><Relationship Id="rId12" Type="http://schemas.openxmlformats.org/officeDocument/2006/relationships/hyperlink" Target="https://education-profiles.org/es/america-latina-y-el-caribe/republica%20dominicana/~inclusion" TargetMode="External"/><Relationship Id="rId17" Type="http://schemas.openxmlformats.org/officeDocument/2006/relationships/hyperlink" Target="https://mepyd.gob.do/republica-dominicana-presentara-ante-la-onu-avances-clave-en-reduccion-de-pobreza-salud-igualdad-de-genero-y-sostenibilidad-territorial-como-parte-del-informe-nacional-voluntario-2025/?utm_source=chatgpt.com" TargetMode="External"/><Relationship Id="rId25" Type="http://schemas.openxmlformats.org/officeDocument/2006/relationships/image" Target="media/image4.jpeg"/><Relationship Id="rId33" Type="http://schemas.openxmlformats.org/officeDocument/2006/relationships/hyperlink" Target="https://share.google/rqFrjlPF4bx1C2Azq" TargetMode="Externa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news.sdgtalks.ai/es/2025/07/16/republica-dominicana-presentara-ante-la-onu-avances-clave-en-reduccion-de-pobreza-salud-igualdad-de-genero-y-sostenibilidad-territorial-como-parte-del-informe-nacional-voluntario-2025-ministerio-d/?utm_source=chatgpt.com" TargetMode="External"/><Relationship Id="rId20" Type="http://schemas.openxmlformats.org/officeDocument/2006/relationships/hyperlink" Target="https://mepyd.gob.do/republica-dominicana-presentara-ante-la-onu-avances-clave-en-reduccion-de-pobreza-salud-igualdad-de-genero-y-sostenibilidad-territorial-como-parte-del-informe-nacional-voluntario-2025/?utm_source=chatgpt.com" TargetMode="External"/><Relationship Id="rId29" Type="http://schemas.openxmlformats.org/officeDocument/2006/relationships/hyperlink" Target="https://doi.org/10.1177/155868980629822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inisteriodeeducacion.gob.do/docs/direccion-de-educacion-especial/n2XM-orden-departamental-03-2008pdf.pdf" TargetMode="External"/><Relationship Id="rId24" Type="http://schemas.openxmlformats.org/officeDocument/2006/relationships/image" Target="media/image3.jpeg"/><Relationship Id="rId32" Type="http://schemas.openxmlformats.org/officeDocument/2006/relationships/hyperlink" Target="https://share.google/z7fSPLl4OLVFNfJIc" TargetMode="Externa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mepyd.gob.do/republica-dominicana-presentara-ante-la-onu-avances-clave-en-reduccion-de-pobreza-salud-igualdad-de-genero-y-sostenibilidad-territorial-como-parte-del-informe-nacional-voluntario-2025/?utm_source=chatgpt.com" TargetMode="External"/><Relationship Id="rId23" Type="http://schemas.openxmlformats.org/officeDocument/2006/relationships/hyperlink" Target="https://dashboards.sdgindex.org/profiles/dominican-republic/fact-sheet?utm_source=chatgpt.com" TargetMode="External"/><Relationship Id="rId28" Type="http://schemas.openxmlformats.org/officeDocument/2006/relationships/hyperlink" Target="https://siie.minerd.gob.do/tableros-de-informacion" TargetMode="External"/><Relationship Id="rId36"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hyperlink" Target="https://mepyd.gob.do/republica-dominicana-presentara-ante-la-onu-avances-clave-en-reduccion-de-pobreza-salud-igualdad-de-genero-y-sostenibilidad-territorial-como-parte-del-informe-nacional-voluntario-2025/?utm_source=chatgpt.com" TargetMode="External"/><Relationship Id="rId31" Type="http://schemas.openxmlformats.org/officeDocument/2006/relationships/hyperlink" Target="https://share.google/hYspPq7UQWve7hWr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mepyd.gob.do/republica-dominicana-presentara-ante-la-onu-avances-clave-en-reduccion-de-pobreza-salud-igualdad-de-genero-y-sostenibilidad-territorial-como-parte-del-informe-nacional-voluntario-2025/?utm_source=chatgpt.com" TargetMode="External"/><Relationship Id="rId22" Type="http://schemas.openxmlformats.org/officeDocument/2006/relationships/hyperlink" Target="https://dashboards.sdgindex.org/profiles/dominican-republic/fact-sheet?utm_source=chatgpt.com" TargetMode="External"/><Relationship Id="rId27" Type="http://schemas.openxmlformats.org/officeDocument/2006/relationships/hyperlink" Target="http://www.eumed.net/revree.ntml" TargetMode="External"/><Relationship Id="rId30" Type="http://schemas.openxmlformats.org/officeDocument/2006/relationships/hyperlink" Target="https://www.un.org/sustainabledevelopment/es/" TargetMode="External"/><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GES05DyXBjRayCFyRbHIcJtr/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UVaUVExX2lteUZlQnVzc25ONUx4SzZkeUN5Mm1mM0R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5AA1E47-EB02-2349-BB4B-D843F8468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179</Pages>
  <Words>39457</Words>
  <Characters>217016</Characters>
  <Application>Microsoft Office Word</Application>
  <DocSecurity>0</DocSecurity>
  <Lines>1808</Lines>
  <Paragraphs>511</Paragraphs>
  <ScaleCrop>false</ScaleCrop>
  <HeadingPairs>
    <vt:vector size="4" baseType="variant">
      <vt:variant>
        <vt:lpstr>Título</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255962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Arianna Frencia</dc:creator>
  <cp:lastModifiedBy>yuly fill martinez rodriguez</cp:lastModifiedBy>
  <cp:revision>60</cp:revision>
  <dcterms:created xsi:type="dcterms:W3CDTF">2025-12-02T13:22:00Z</dcterms:created>
  <dcterms:modified xsi:type="dcterms:W3CDTF">2025-12-11T13:56:00Z</dcterms:modified>
</cp:coreProperties>
</file>