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f975b66e94463d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p>
      <w:pPr>
        <w:shd w:val="clear" w:color="auto" w:fill="F2DCDB" w:themeFill="accent6" w:themeFillShade="66"/>
      </w:pPr>
      <w:r>
        <w:t>A paragraph shaded with a theme color (Accent6, shaded 40%).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410d43eb75d49af" /></Relationships>
</file>